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5F28" w14:textId="77777777" w:rsidR="00152BE3" w:rsidRPr="004522D2" w:rsidRDefault="00E62DDC" w:rsidP="002E5AD4">
      <w:pPr>
        <w:pStyle w:val="Textoindependiente"/>
        <w:jc w:val="center"/>
        <w:rPr>
          <w:sz w:val="20"/>
        </w:rPr>
      </w:pPr>
      <w:r w:rsidRPr="004522D2">
        <w:rPr>
          <w:noProof/>
          <w:sz w:val="20"/>
        </w:rPr>
        <w:drawing>
          <wp:inline distT="0" distB="0" distL="0" distR="0" wp14:anchorId="40D2F127" wp14:editId="777A4B11">
            <wp:extent cx="1302309" cy="1331023"/>
            <wp:effectExtent l="0" t="0" r="0" b="0"/>
            <wp:docPr id="1" name="Image 1" descr="Un dibujo de un perr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 dibujo de un perro  Descripción generada automáticamente con confianza media"/>
                    <pic:cNvPicPr/>
                  </pic:nvPicPr>
                  <pic:blipFill>
                    <a:blip r:embed="rId8" cstate="print"/>
                    <a:stretch>
                      <a:fillRect/>
                    </a:stretch>
                  </pic:blipFill>
                  <pic:spPr>
                    <a:xfrm>
                      <a:off x="0" y="0"/>
                      <a:ext cx="1302309" cy="1331023"/>
                    </a:xfrm>
                    <a:prstGeom prst="rect">
                      <a:avLst/>
                    </a:prstGeom>
                  </pic:spPr>
                </pic:pic>
              </a:graphicData>
            </a:graphic>
          </wp:inline>
        </w:drawing>
      </w:r>
    </w:p>
    <w:p w14:paraId="11E76976" w14:textId="77777777" w:rsidR="00152BE3" w:rsidRPr="00F46444" w:rsidRDefault="00E62DDC" w:rsidP="002E5AD4">
      <w:pPr>
        <w:spacing w:before="204"/>
        <w:jc w:val="center"/>
        <w:rPr>
          <w:sz w:val="20"/>
          <w:lang w:val="en-US"/>
        </w:rPr>
      </w:pPr>
      <w:r w:rsidRPr="00F46444">
        <w:rPr>
          <w:color w:val="D0B786"/>
          <w:sz w:val="20"/>
          <w:lang w:val="en-US"/>
        </w:rPr>
        <w:t>R</w:t>
      </w:r>
      <w:r w:rsidRPr="00F46444">
        <w:rPr>
          <w:color w:val="D0B786"/>
          <w:spacing w:val="2"/>
          <w:sz w:val="20"/>
          <w:lang w:val="en-US"/>
        </w:rPr>
        <w:t xml:space="preserve"> </w:t>
      </w:r>
      <w:r w:rsidRPr="00F46444">
        <w:rPr>
          <w:color w:val="D0B786"/>
          <w:sz w:val="20"/>
          <w:lang w:val="en-US"/>
        </w:rPr>
        <w:t>E</w:t>
      </w:r>
      <w:r w:rsidRPr="00F46444">
        <w:rPr>
          <w:color w:val="D0B786"/>
          <w:spacing w:val="-1"/>
          <w:sz w:val="20"/>
          <w:lang w:val="en-US"/>
        </w:rPr>
        <w:t xml:space="preserve"> </w:t>
      </w:r>
      <w:r w:rsidRPr="00F46444">
        <w:rPr>
          <w:color w:val="D0B786"/>
          <w:sz w:val="20"/>
          <w:lang w:val="en-US"/>
        </w:rPr>
        <w:t>P</w:t>
      </w:r>
      <w:r w:rsidRPr="00F46444">
        <w:rPr>
          <w:color w:val="D0B786"/>
          <w:spacing w:val="1"/>
          <w:sz w:val="20"/>
          <w:lang w:val="en-US"/>
        </w:rPr>
        <w:t xml:space="preserve"> </w:t>
      </w:r>
      <w:r w:rsidRPr="00F46444">
        <w:rPr>
          <w:color w:val="D0B786"/>
          <w:sz w:val="20"/>
          <w:lang w:val="en-US"/>
        </w:rPr>
        <w:t>Ú</w:t>
      </w:r>
      <w:r w:rsidRPr="00F46444">
        <w:rPr>
          <w:color w:val="D0B786"/>
          <w:spacing w:val="-4"/>
          <w:sz w:val="20"/>
          <w:lang w:val="en-US"/>
        </w:rPr>
        <w:t xml:space="preserve"> </w:t>
      </w:r>
      <w:r w:rsidRPr="00F46444">
        <w:rPr>
          <w:color w:val="D0B786"/>
          <w:sz w:val="20"/>
          <w:lang w:val="en-US"/>
        </w:rPr>
        <w:t>B</w:t>
      </w:r>
      <w:r w:rsidRPr="00F46444">
        <w:rPr>
          <w:color w:val="D0B786"/>
          <w:spacing w:val="-3"/>
          <w:sz w:val="20"/>
          <w:lang w:val="en-US"/>
        </w:rPr>
        <w:t xml:space="preserve"> </w:t>
      </w:r>
      <w:r w:rsidRPr="00F46444">
        <w:rPr>
          <w:color w:val="D0B786"/>
          <w:sz w:val="20"/>
          <w:lang w:val="en-US"/>
        </w:rPr>
        <w:t>L</w:t>
      </w:r>
      <w:r w:rsidRPr="00F46444">
        <w:rPr>
          <w:color w:val="D0B786"/>
          <w:spacing w:val="-1"/>
          <w:sz w:val="20"/>
          <w:lang w:val="en-US"/>
        </w:rPr>
        <w:t xml:space="preserve"> </w:t>
      </w:r>
      <w:r w:rsidRPr="00F46444">
        <w:rPr>
          <w:color w:val="D0B786"/>
          <w:sz w:val="20"/>
          <w:lang w:val="en-US"/>
        </w:rPr>
        <w:t>I</w:t>
      </w:r>
      <w:r w:rsidRPr="00F46444">
        <w:rPr>
          <w:color w:val="D0B786"/>
          <w:spacing w:val="-3"/>
          <w:sz w:val="20"/>
          <w:lang w:val="en-US"/>
        </w:rPr>
        <w:t xml:space="preserve"> </w:t>
      </w:r>
      <w:r w:rsidRPr="00F46444">
        <w:rPr>
          <w:color w:val="D0B786"/>
          <w:sz w:val="20"/>
          <w:lang w:val="en-US"/>
        </w:rPr>
        <w:t>C</w:t>
      </w:r>
      <w:r w:rsidRPr="00F46444">
        <w:rPr>
          <w:color w:val="D0B786"/>
          <w:spacing w:val="4"/>
          <w:sz w:val="20"/>
          <w:lang w:val="en-US"/>
        </w:rPr>
        <w:t xml:space="preserve"> </w:t>
      </w:r>
      <w:r w:rsidRPr="00F46444">
        <w:rPr>
          <w:color w:val="D0B786"/>
          <w:sz w:val="20"/>
          <w:lang w:val="en-US"/>
        </w:rPr>
        <w:t>A</w:t>
      </w:r>
      <w:r w:rsidRPr="00F46444">
        <w:rPr>
          <w:color w:val="D0B786"/>
          <w:spacing w:val="72"/>
          <w:w w:val="150"/>
          <w:sz w:val="20"/>
          <w:lang w:val="en-US"/>
        </w:rPr>
        <w:t xml:space="preserve"> </w:t>
      </w:r>
      <w:r w:rsidRPr="00F46444">
        <w:rPr>
          <w:color w:val="D0B786"/>
          <w:sz w:val="20"/>
          <w:lang w:val="en-US"/>
        </w:rPr>
        <w:t>D</w:t>
      </w:r>
      <w:r w:rsidRPr="00F46444">
        <w:rPr>
          <w:color w:val="D0B786"/>
          <w:spacing w:val="-9"/>
          <w:sz w:val="20"/>
          <w:lang w:val="en-US"/>
        </w:rPr>
        <w:t xml:space="preserve"> </w:t>
      </w:r>
      <w:r w:rsidRPr="00F46444">
        <w:rPr>
          <w:color w:val="D0B786"/>
          <w:sz w:val="20"/>
          <w:lang w:val="en-US"/>
        </w:rPr>
        <w:t>O</w:t>
      </w:r>
      <w:r w:rsidRPr="00F46444">
        <w:rPr>
          <w:color w:val="D0B786"/>
          <w:spacing w:val="1"/>
          <w:sz w:val="20"/>
          <w:lang w:val="en-US"/>
        </w:rPr>
        <w:t xml:space="preserve"> </w:t>
      </w:r>
      <w:r w:rsidRPr="00F46444">
        <w:rPr>
          <w:color w:val="D0B786"/>
          <w:sz w:val="20"/>
          <w:lang w:val="en-US"/>
        </w:rPr>
        <w:t>M</w:t>
      </w:r>
      <w:r w:rsidRPr="00F46444">
        <w:rPr>
          <w:color w:val="D0B786"/>
          <w:spacing w:val="-4"/>
          <w:sz w:val="20"/>
          <w:lang w:val="en-US"/>
        </w:rPr>
        <w:t xml:space="preserve"> </w:t>
      </w:r>
      <w:r w:rsidRPr="00F46444">
        <w:rPr>
          <w:color w:val="D0B786"/>
          <w:sz w:val="20"/>
          <w:lang w:val="en-US"/>
        </w:rPr>
        <w:t>I</w:t>
      </w:r>
      <w:r w:rsidRPr="00F46444">
        <w:rPr>
          <w:color w:val="D0B786"/>
          <w:spacing w:val="2"/>
          <w:sz w:val="20"/>
          <w:lang w:val="en-US"/>
        </w:rPr>
        <w:t xml:space="preserve"> </w:t>
      </w:r>
      <w:r w:rsidRPr="00F46444">
        <w:rPr>
          <w:color w:val="D0B786"/>
          <w:sz w:val="20"/>
          <w:lang w:val="en-US"/>
        </w:rPr>
        <w:t>N</w:t>
      </w:r>
      <w:r w:rsidRPr="00F46444">
        <w:rPr>
          <w:color w:val="D0B786"/>
          <w:spacing w:val="-4"/>
          <w:sz w:val="20"/>
          <w:lang w:val="en-US"/>
        </w:rPr>
        <w:t xml:space="preserve"> </w:t>
      </w:r>
      <w:r w:rsidRPr="00F46444">
        <w:rPr>
          <w:color w:val="D0B786"/>
          <w:sz w:val="20"/>
          <w:lang w:val="en-US"/>
        </w:rPr>
        <w:t>I</w:t>
      </w:r>
      <w:r w:rsidRPr="00F46444">
        <w:rPr>
          <w:color w:val="D0B786"/>
          <w:spacing w:val="-3"/>
          <w:sz w:val="20"/>
          <w:lang w:val="en-US"/>
        </w:rPr>
        <w:t xml:space="preserve"> </w:t>
      </w:r>
      <w:r w:rsidRPr="00F46444">
        <w:rPr>
          <w:color w:val="D0B786"/>
          <w:sz w:val="20"/>
          <w:lang w:val="en-US"/>
        </w:rPr>
        <w:t>C</w:t>
      </w:r>
      <w:r w:rsidRPr="00F46444">
        <w:rPr>
          <w:color w:val="D0B786"/>
          <w:spacing w:val="2"/>
          <w:sz w:val="20"/>
          <w:lang w:val="en-US"/>
        </w:rPr>
        <w:t xml:space="preserve"> </w:t>
      </w:r>
      <w:r w:rsidRPr="00F46444">
        <w:rPr>
          <w:color w:val="D0B786"/>
          <w:sz w:val="20"/>
          <w:lang w:val="en-US"/>
        </w:rPr>
        <w:t>A</w:t>
      </w:r>
      <w:r w:rsidRPr="00F46444">
        <w:rPr>
          <w:color w:val="D0B786"/>
          <w:spacing w:val="-4"/>
          <w:sz w:val="20"/>
          <w:lang w:val="en-US"/>
        </w:rPr>
        <w:t xml:space="preserve"> </w:t>
      </w:r>
      <w:r w:rsidRPr="00F46444">
        <w:rPr>
          <w:color w:val="D0B786"/>
          <w:sz w:val="20"/>
          <w:lang w:val="en-US"/>
        </w:rPr>
        <w:t>N</w:t>
      </w:r>
      <w:r w:rsidRPr="00F46444">
        <w:rPr>
          <w:color w:val="D0B786"/>
          <w:spacing w:val="1"/>
          <w:sz w:val="20"/>
          <w:lang w:val="en-US"/>
        </w:rPr>
        <w:t xml:space="preserve"> </w:t>
      </w:r>
      <w:r w:rsidRPr="00F46444">
        <w:rPr>
          <w:color w:val="D0B786"/>
          <w:spacing w:val="-10"/>
          <w:sz w:val="20"/>
          <w:lang w:val="en-US"/>
        </w:rPr>
        <w:t>A</w:t>
      </w:r>
    </w:p>
    <w:p w14:paraId="75C584DE" w14:textId="77777777" w:rsidR="00152BE3" w:rsidRPr="00F46444" w:rsidRDefault="00152BE3" w:rsidP="002E5AD4">
      <w:pPr>
        <w:pStyle w:val="Textoindependiente"/>
        <w:rPr>
          <w:sz w:val="20"/>
          <w:lang w:val="en-US"/>
        </w:rPr>
      </w:pPr>
    </w:p>
    <w:p w14:paraId="358730E9" w14:textId="77777777" w:rsidR="00152BE3" w:rsidRPr="00F46444" w:rsidRDefault="00152BE3" w:rsidP="002E5AD4">
      <w:pPr>
        <w:pStyle w:val="Textoindependiente"/>
        <w:rPr>
          <w:sz w:val="20"/>
          <w:lang w:val="en-US"/>
        </w:rPr>
      </w:pPr>
    </w:p>
    <w:p w14:paraId="1E6C22A7" w14:textId="77777777" w:rsidR="00152BE3" w:rsidRPr="00F46444" w:rsidRDefault="00152BE3" w:rsidP="002E5AD4">
      <w:pPr>
        <w:pStyle w:val="Textoindependiente"/>
        <w:rPr>
          <w:sz w:val="20"/>
          <w:lang w:val="en-US"/>
        </w:rPr>
      </w:pPr>
    </w:p>
    <w:p w14:paraId="357A2980" w14:textId="77777777" w:rsidR="00152BE3" w:rsidRPr="00F46444" w:rsidRDefault="00152BE3" w:rsidP="002E5AD4">
      <w:pPr>
        <w:pStyle w:val="Textoindependiente"/>
        <w:rPr>
          <w:sz w:val="20"/>
          <w:lang w:val="en-US"/>
        </w:rPr>
      </w:pPr>
    </w:p>
    <w:p w14:paraId="2A96DC42" w14:textId="77777777" w:rsidR="00152BE3" w:rsidRPr="00F46444" w:rsidRDefault="00152BE3" w:rsidP="002E5AD4">
      <w:pPr>
        <w:pStyle w:val="Textoindependiente"/>
        <w:rPr>
          <w:sz w:val="20"/>
          <w:lang w:val="en-US"/>
        </w:rPr>
      </w:pPr>
    </w:p>
    <w:p w14:paraId="788C91C3" w14:textId="77777777" w:rsidR="00152BE3" w:rsidRPr="00F46444" w:rsidRDefault="00152BE3" w:rsidP="002E5AD4">
      <w:pPr>
        <w:pStyle w:val="Textoindependiente"/>
        <w:rPr>
          <w:sz w:val="20"/>
          <w:lang w:val="en-US"/>
        </w:rPr>
      </w:pPr>
    </w:p>
    <w:p w14:paraId="362D2377" w14:textId="77777777" w:rsidR="00152BE3" w:rsidRPr="00F46444" w:rsidRDefault="00152BE3" w:rsidP="002E5AD4">
      <w:pPr>
        <w:pStyle w:val="Textoindependiente"/>
        <w:rPr>
          <w:sz w:val="20"/>
          <w:lang w:val="en-US"/>
        </w:rPr>
      </w:pPr>
    </w:p>
    <w:p w14:paraId="7CB665C4" w14:textId="77777777" w:rsidR="00152BE3" w:rsidRPr="00F46444" w:rsidRDefault="00152BE3" w:rsidP="002E5AD4">
      <w:pPr>
        <w:pStyle w:val="Textoindependiente"/>
        <w:spacing w:before="188"/>
        <w:rPr>
          <w:sz w:val="20"/>
          <w:lang w:val="en-US"/>
        </w:rPr>
      </w:pPr>
    </w:p>
    <w:p w14:paraId="07883B57" w14:textId="5EB0E889" w:rsidR="002E5AD4" w:rsidRPr="004522D2" w:rsidRDefault="00E62DDC" w:rsidP="002E5AD4">
      <w:pPr>
        <w:pStyle w:val="Ttulo"/>
        <w:spacing w:line="333" w:lineRule="auto"/>
        <w:ind w:left="0" w:right="0"/>
        <w:rPr>
          <w:color w:val="D6B687"/>
          <w:spacing w:val="13"/>
        </w:rPr>
      </w:pPr>
      <w:r w:rsidRPr="004522D2">
        <w:rPr>
          <w:color w:val="D6B687"/>
          <w:spacing w:val="13"/>
        </w:rPr>
        <w:t xml:space="preserve">MEMORIA </w:t>
      </w:r>
    </w:p>
    <w:p w14:paraId="7C6B12BA" w14:textId="1EC540A2" w:rsidR="00152BE3" w:rsidRPr="004522D2" w:rsidRDefault="00356CE4" w:rsidP="002E5AD4">
      <w:pPr>
        <w:pStyle w:val="Ttulo"/>
        <w:spacing w:line="333" w:lineRule="auto"/>
        <w:ind w:left="0" w:right="0"/>
      </w:pPr>
      <w:r>
        <w:rPr>
          <w:noProof/>
        </w:rPr>
        <mc:AlternateContent>
          <mc:Choice Requires="wps">
            <w:drawing>
              <wp:anchor distT="0" distB="0" distL="0" distR="0" simplePos="0" relativeHeight="251659264" behindDoc="0" locked="0" layoutInCell="1" allowOverlap="1" wp14:anchorId="0BB2448C" wp14:editId="5BE5ED16">
                <wp:simplePos x="0" y="0"/>
                <wp:positionH relativeFrom="page">
                  <wp:posOffset>3599180</wp:posOffset>
                </wp:positionH>
                <wp:positionV relativeFrom="paragraph">
                  <wp:posOffset>525145</wp:posOffset>
                </wp:positionV>
                <wp:extent cx="527050" cy="1270"/>
                <wp:effectExtent l="0" t="0" r="0" b="0"/>
                <wp:wrapNone/>
                <wp:docPr id="1688230350" name="Forma lib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1270"/>
                        </a:xfrm>
                        <a:custGeom>
                          <a:avLst/>
                          <a:gdLst>
                            <a:gd name="T0" fmla="*/ 0 w 527050"/>
                            <a:gd name="T1" fmla="*/ 0 h 1270"/>
                            <a:gd name="T2" fmla="*/ 527050 w 527050"/>
                            <a:gd name="T3" fmla="*/ 0 h 1270"/>
                          </a:gdLst>
                          <a:ahLst/>
                          <a:cxnLst>
                            <a:cxn ang="0">
                              <a:pos x="T0" y="T1"/>
                            </a:cxn>
                            <a:cxn ang="0">
                              <a:pos x="T2" y="T3"/>
                            </a:cxn>
                          </a:cxnLst>
                          <a:rect l="0" t="0" r="r" b="b"/>
                          <a:pathLst>
                            <a:path w="527050" h="1270">
                              <a:moveTo>
                                <a:pt x="0" y="0"/>
                              </a:moveTo>
                              <a:lnTo>
                                <a:pt x="527050" y="0"/>
                              </a:lnTo>
                            </a:path>
                          </a:pathLst>
                        </a:custGeom>
                        <a:noFill/>
                        <a:ln w="12700">
                          <a:solidFill>
                            <a:srgbClr val="D6B6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2D5088" id="Forma libre: forma 18" o:spid="_x0000_s1026" style="position:absolute;margin-left:283.4pt;margin-top:41.35pt;width:41.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7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" path="m,l527050,e" filled="f" strokecolor="#d6b687" strokeweight="1pt">
                <v:path arrowok="t" o:connecttype="custom" o:connectlocs="0,0;527050,0" o:connectangles="0,0"/>
                <w10:wrap anchorx="page"/>
              </v:shape>
            </w:pict>
          </mc:Fallback>
        </mc:AlternateContent>
      </w:r>
      <w:r w:rsidR="00E62DDC" w:rsidRPr="004522D2">
        <w:rPr>
          <w:color w:val="D6B687"/>
          <w:spacing w:val="14"/>
        </w:rPr>
        <w:t>INSTITUCIONAL</w:t>
      </w:r>
    </w:p>
    <w:p w14:paraId="32BA5398" w14:textId="64D447C9" w:rsidR="00152BE3" w:rsidRPr="004522D2" w:rsidRDefault="00E62DDC" w:rsidP="002E5AD4">
      <w:pPr>
        <w:spacing w:before="88"/>
        <w:jc w:val="center"/>
        <w:rPr>
          <w:b/>
          <w:sz w:val="24"/>
        </w:rPr>
      </w:pPr>
      <w:r w:rsidRPr="004522D2">
        <w:rPr>
          <w:b/>
          <w:color w:val="D6B687"/>
          <w:sz w:val="24"/>
        </w:rPr>
        <w:t>A</w:t>
      </w:r>
      <w:r w:rsidRPr="004522D2">
        <w:rPr>
          <w:b/>
          <w:color w:val="D6B687"/>
          <w:spacing w:val="1"/>
          <w:sz w:val="24"/>
        </w:rPr>
        <w:t xml:space="preserve"> </w:t>
      </w:r>
      <w:r w:rsidRPr="004522D2">
        <w:rPr>
          <w:b/>
          <w:color w:val="D6B687"/>
          <w:sz w:val="24"/>
        </w:rPr>
        <w:t>Ñ</w:t>
      </w:r>
      <w:r w:rsidRPr="004522D2">
        <w:rPr>
          <w:b/>
          <w:color w:val="D6B687"/>
          <w:spacing w:val="1"/>
          <w:sz w:val="24"/>
        </w:rPr>
        <w:t xml:space="preserve"> </w:t>
      </w:r>
      <w:r w:rsidRPr="004522D2">
        <w:rPr>
          <w:b/>
          <w:color w:val="D6B687"/>
          <w:sz w:val="24"/>
        </w:rPr>
        <w:t>O</w:t>
      </w:r>
      <w:r w:rsidRPr="004522D2">
        <w:rPr>
          <w:b/>
          <w:color w:val="D6B687"/>
          <w:spacing w:val="79"/>
          <w:sz w:val="24"/>
        </w:rPr>
        <w:t xml:space="preserve"> </w:t>
      </w:r>
      <w:r w:rsidRPr="004522D2">
        <w:rPr>
          <w:b/>
          <w:color w:val="D6B687"/>
          <w:sz w:val="24"/>
        </w:rPr>
        <w:t>2</w:t>
      </w:r>
      <w:r w:rsidRPr="004522D2">
        <w:rPr>
          <w:b/>
          <w:color w:val="D6B687"/>
          <w:spacing w:val="-3"/>
          <w:sz w:val="24"/>
        </w:rPr>
        <w:t xml:space="preserve"> </w:t>
      </w:r>
      <w:r w:rsidRPr="004522D2">
        <w:rPr>
          <w:b/>
          <w:color w:val="D6B687"/>
          <w:sz w:val="24"/>
        </w:rPr>
        <w:t>0</w:t>
      </w:r>
      <w:r w:rsidRPr="004522D2">
        <w:rPr>
          <w:b/>
          <w:color w:val="D6B687"/>
          <w:spacing w:val="-3"/>
          <w:sz w:val="24"/>
        </w:rPr>
        <w:t xml:space="preserve"> </w:t>
      </w:r>
      <w:r w:rsidRPr="004522D2">
        <w:rPr>
          <w:b/>
          <w:color w:val="D6B687"/>
          <w:sz w:val="24"/>
        </w:rPr>
        <w:t>2</w:t>
      </w:r>
      <w:r w:rsidRPr="004522D2">
        <w:rPr>
          <w:b/>
          <w:color w:val="D6B687"/>
          <w:spacing w:val="3"/>
          <w:sz w:val="24"/>
        </w:rPr>
        <w:t xml:space="preserve"> </w:t>
      </w:r>
      <w:r w:rsidR="00EE25F3" w:rsidRPr="004522D2">
        <w:rPr>
          <w:b/>
          <w:color w:val="D6B687"/>
          <w:spacing w:val="3"/>
          <w:sz w:val="24"/>
        </w:rPr>
        <w:t>4</w:t>
      </w:r>
    </w:p>
    <w:p w14:paraId="3125C8F5" w14:textId="77777777" w:rsidR="00152BE3" w:rsidRPr="004522D2" w:rsidRDefault="00152BE3" w:rsidP="002E5AD4">
      <w:pPr>
        <w:pStyle w:val="Textoindependiente"/>
        <w:rPr>
          <w:b/>
          <w:sz w:val="20"/>
        </w:rPr>
      </w:pPr>
    </w:p>
    <w:p w14:paraId="119B3793" w14:textId="77777777" w:rsidR="00152BE3" w:rsidRPr="004522D2" w:rsidRDefault="00152BE3" w:rsidP="002E5AD4">
      <w:pPr>
        <w:pStyle w:val="Textoindependiente"/>
        <w:rPr>
          <w:b/>
          <w:sz w:val="20"/>
        </w:rPr>
      </w:pPr>
    </w:p>
    <w:p w14:paraId="0AAFAA58" w14:textId="77777777" w:rsidR="00152BE3" w:rsidRPr="004522D2" w:rsidRDefault="00152BE3" w:rsidP="002E5AD4">
      <w:pPr>
        <w:pStyle w:val="Textoindependiente"/>
        <w:rPr>
          <w:b/>
          <w:sz w:val="20"/>
        </w:rPr>
      </w:pPr>
    </w:p>
    <w:p w14:paraId="10269E54" w14:textId="77777777" w:rsidR="00152BE3" w:rsidRPr="004522D2" w:rsidRDefault="00152BE3" w:rsidP="002E5AD4">
      <w:pPr>
        <w:pStyle w:val="Textoindependiente"/>
        <w:rPr>
          <w:b/>
          <w:sz w:val="20"/>
        </w:rPr>
      </w:pPr>
    </w:p>
    <w:p w14:paraId="3494C45F" w14:textId="77777777" w:rsidR="00152BE3" w:rsidRPr="004522D2" w:rsidRDefault="00152BE3" w:rsidP="002E5AD4">
      <w:pPr>
        <w:pStyle w:val="Textoindependiente"/>
        <w:rPr>
          <w:b/>
          <w:sz w:val="20"/>
        </w:rPr>
      </w:pPr>
    </w:p>
    <w:p w14:paraId="4A3E51C5" w14:textId="77777777" w:rsidR="00152BE3" w:rsidRPr="004522D2" w:rsidRDefault="00152BE3" w:rsidP="002E5AD4">
      <w:pPr>
        <w:pStyle w:val="Textoindependiente"/>
        <w:rPr>
          <w:b/>
          <w:sz w:val="20"/>
        </w:rPr>
      </w:pPr>
    </w:p>
    <w:p w14:paraId="53D3C390" w14:textId="77777777" w:rsidR="00152BE3" w:rsidRPr="004522D2" w:rsidRDefault="00152BE3" w:rsidP="002E5AD4">
      <w:pPr>
        <w:pStyle w:val="Textoindependiente"/>
        <w:rPr>
          <w:b/>
          <w:sz w:val="20"/>
        </w:rPr>
      </w:pPr>
    </w:p>
    <w:p w14:paraId="7E0252B6" w14:textId="77777777" w:rsidR="00152BE3" w:rsidRPr="004522D2" w:rsidRDefault="00152BE3" w:rsidP="002E5AD4">
      <w:pPr>
        <w:pStyle w:val="Textoindependiente"/>
        <w:rPr>
          <w:b/>
          <w:sz w:val="20"/>
        </w:rPr>
      </w:pPr>
    </w:p>
    <w:p w14:paraId="730880BD" w14:textId="06693D59" w:rsidR="00152BE3" w:rsidRPr="004522D2" w:rsidRDefault="002E5AD4" w:rsidP="002E5AD4">
      <w:pPr>
        <w:pStyle w:val="Textoindependiente"/>
        <w:rPr>
          <w:b/>
          <w:sz w:val="20"/>
        </w:rPr>
      </w:pPr>
      <w:r w:rsidRPr="004522D2">
        <w:rPr>
          <w:noProof/>
        </w:rPr>
        <w:drawing>
          <wp:anchor distT="0" distB="0" distL="0" distR="0" simplePos="0" relativeHeight="251649024" behindDoc="1" locked="0" layoutInCell="1" allowOverlap="1" wp14:anchorId="20C62600" wp14:editId="1121230A">
            <wp:simplePos x="0" y="0"/>
            <wp:positionH relativeFrom="page">
              <wp:posOffset>5895340</wp:posOffset>
            </wp:positionH>
            <wp:positionV relativeFrom="paragraph">
              <wp:posOffset>503555</wp:posOffset>
            </wp:positionV>
            <wp:extent cx="828297" cy="804100"/>
            <wp:effectExtent l="0" t="0" r="0" b="0"/>
            <wp:wrapTopAndBottom/>
            <wp:docPr id="4" name="Image 4" descr="Logoti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tipo  Descripción generada automáticamente"/>
                    <pic:cNvPicPr/>
                  </pic:nvPicPr>
                  <pic:blipFill>
                    <a:blip r:embed="rId9" cstate="print"/>
                    <a:stretch>
                      <a:fillRect/>
                    </a:stretch>
                  </pic:blipFill>
                  <pic:spPr>
                    <a:xfrm>
                      <a:off x="0" y="0"/>
                      <a:ext cx="828297" cy="804100"/>
                    </a:xfrm>
                    <a:prstGeom prst="rect">
                      <a:avLst/>
                    </a:prstGeom>
                  </pic:spPr>
                </pic:pic>
              </a:graphicData>
            </a:graphic>
          </wp:anchor>
        </w:drawing>
      </w:r>
      <w:r w:rsidRPr="004522D2">
        <w:rPr>
          <w:noProof/>
        </w:rPr>
        <w:drawing>
          <wp:anchor distT="0" distB="0" distL="0" distR="0" simplePos="0" relativeHeight="251648000" behindDoc="1" locked="0" layoutInCell="1" allowOverlap="1" wp14:anchorId="46715728" wp14:editId="47C5FA53">
            <wp:simplePos x="0" y="0"/>
            <wp:positionH relativeFrom="page">
              <wp:posOffset>934720</wp:posOffset>
            </wp:positionH>
            <wp:positionV relativeFrom="paragraph">
              <wp:posOffset>302908</wp:posOffset>
            </wp:positionV>
            <wp:extent cx="2161274" cy="1003458"/>
            <wp:effectExtent l="0" t="0" r="0" b="0"/>
            <wp:wrapTopAndBottom/>
            <wp:docPr id="3" name="Image 3" descr="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xto  Descripción generada automáticamente"/>
                    <pic:cNvPicPr/>
                  </pic:nvPicPr>
                  <pic:blipFill>
                    <a:blip r:embed="rId10" cstate="print"/>
                    <a:stretch>
                      <a:fillRect/>
                    </a:stretch>
                  </pic:blipFill>
                  <pic:spPr>
                    <a:xfrm>
                      <a:off x="0" y="0"/>
                      <a:ext cx="2161274" cy="1003458"/>
                    </a:xfrm>
                    <a:prstGeom prst="rect">
                      <a:avLst/>
                    </a:prstGeom>
                  </pic:spPr>
                </pic:pic>
              </a:graphicData>
            </a:graphic>
          </wp:anchor>
        </w:drawing>
      </w:r>
    </w:p>
    <w:p w14:paraId="18F3A48F" w14:textId="77777777" w:rsidR="00152BE3" w:rsidRPr="004522D2" w:rsidRDefault="00152BE3" w:rsidP="002E5AD4">
      <w:pPr>
        <w:rPr>
          <w:sz w:val="20"/>
        </w:rPr>
        <w:sectPr w:rsidR="00152BE3" w:rsidRPr="004522D2" w:rsidSect="00B06A39">
          <w:type w:val="continuous"/>
          <w:pgSz w:w="12242" w:h="15842" w:code="1"/>
          <w:pgMar w:top="1440" w:right="2160" w:bottom="1440" w:left="2160" w:header="720" w:footer="720" w:gutter="0"/>
          <w:cols w:space="720"/>
          <w:titlePg/>
          <w:docGrid w:linePitch="299"/>
        </w:sectPr>
      </w:pPr>
    </w:p>
    <w:p w14:paraId="531C64D8" w14:textId="77777777" w:rsidR="00152BE3" w:rsidRPr="004522D2" w:rsidRDefault="00152BE3" w:rsidP="002E5AD4">
      <w:pPr>
        <w:pStyle w:val="Textoindependiente"/>
        <w:spacing w:before="641"/>
        <w:rPr>
          <w:b/>
          <w:sz w:val="56"/>
        </w:rPr>
      </w:pPr>
    </w:p>
    <w:p w14:paraId="4A74AC5A" w14:textId="77777777" w:rsidR="002E5AD4" w:rsidRPr="004522D2" w:rsidRDefault="002E5AD4" w:rsidP="002E5AD4">
      <w:pPr>
        <w:pStyle w:val="Textoindependiente"/>
        <w:spacing w:before="641"/>
        <w:rPr>
          <w:b/>
          <w:sz w:val="56"/>
        </w:rPr>
      </w:pPr>
    </w:p>
    <w:p w14:paraId="379CBA34" w14:textId="167BE5F5" w:rsidR="002E5AD4" w:rsidRPr="004522D2" w:rsidRDefault="00E62DDC" w:rsidP="002E5AD4">
      <w:pPr>
        <w:pStyle w:val="Ttulo"/>
        <w:spacing w:line="333" w:lineRule="auto"/>
        <w:ind w:left="0" w:right="0" w:hanging="283"/>
        <w:rPr>
          <w:color w:val="D6B687"/>
          <w:spacing w:val="13"/>
        </w:rPr>
      </w:pPr>
      <w:r w:rsidRPr="004522D2">
        <w:rPr>
          <w:color w:val="D6B687"/>
          <w:spacing w:val="13"/>
        </w:rPr>
        <w:t xml:space="preserve">MEMORIA </w:t>
      </w:r>
    </w:p>
    <w:p w14:paraId="042F209A" w14:textId="4D0F7E97" w:rsidR="002E5AD4" w:rsidRPr="004522D2" w:rsidRDefault="00356CE4" w:rsidP="002E5AD4">
      <w:pPr>
        <w:pStyle w:val="Ttulo"/>
        <w:spacing w:line="333" w:lineRule="auto"/>
        <w:ind w:left="0" w:right="0" w:hanging="283"/>
        <w:rPr>
          <w:color w:val="D6B687"/>
          <w:spacing w:val="14"/>
        </w:rPr>
      </w:pPr>
      <w:r>
        <w:rPr>
          <w:noProof/>
        </w:rPr>
        <mc:AlternateContent>
          <mc:Choice Requires="wps">
            <w:drawing>
              <wp:anchor distT="0" distB="0" distL="0" distR="0" simplePos="0" relativeHeight="251660288" behindDoc="0" locked="0" layoutInCell="1" allowOverlap="1" wp14:anchorId="32C01F8D" wp14:editId="7E9C4BA9">
                <wp:simplePos x="0" y="0"/>
                <wp:positionH relativeFrom="page">
                  <wp:posOffset>3531870</wp:posOffset>
                </wp:positionH>
                <wp:positionV relativeFrom="paragraph">
                  <wp:posOffset>459105</wp:posOffset>
                </wp:positionV>
                <wp:extent cx="527050" cy="45720"/>
                <wp:effectExtent l="0" t="0" r="0" b="0"/>
                <wp:wrapNone/>
                <wp:docPr id="1695675241"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0" cy="45720"/>
                        </a:xfrm>
                        <a:custGeom>
                          <a:avLst/>
                          <a:gdLst>
                            <a:gd name="T0" fmla="*/ 0 w 527050"/>
                            <a:gd name="T1" fmla="*/ 0 h 1270"/>
                            <a:gd name="T2" fmla="*/ 527050 w 527050"/>
                            <a:gd name="T3" fmla="*/ 0 h 1270"/>
                          </a:gdLst>
                          <a:ahLst/>
                          <a:cxnLst>
                            <a:cxn ang="0">
                              <a:pos x="T0" y="T1"/>
                            </a:cxn>
                            <a:cxn ang="0">
                              <a:pos x="T2" y="T3"/>
                            </a:cxn>
                          </a:cxnLst>
                          <a:rect l="0" t="0" r="r" b="b"/>
                          <a:pathLst>
                            <a:path w="527050" h="1270">
                              <a:moveTo>
                                <a:pt x="0" y="0"/>
                              </a:moveTo>
                              <a:lnTo>
                                <a:pt x="527050" y="0"/>
                              </a:lnTo>
                            </a:path>
                          </a:pathLst>
                        </a:custGeom>
                        <a:noFill/>
                        <a:ln w="12700">
                          <a:solidFill>
                            <a:srgbClr val="D6B6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79BFC51" id="Forma libre: forma 17" o:spid="_x0000_s1026" style="position:absolute;margin-left:278.1pt;margin-top:36.15pt;width:41.5pt;height:3.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7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" path="m,l527050,e" filled="f" strokecolor="#d6b687" strokeweight="1pt">
                <v:path arrowok="t" o:connecttype="custom" o:connectlocs="0,0;527050,0" o:connectangles="0,0"/>
                <w10:wrap anchorx="page"/>
              </v:shape>
            </w:pict>
          </mc:Fallback>
        </mc:AlternateContent>
      </w:r>
      <w:r w:rsidR="00E62DDC" w:rsidRPr="004522D2">
        <w:rPr>
          <w:color w:val="D6B687"/>
          <w:spacing w:val="14"/>
        </w:rPr>
        <w:t>INSTITUCIONAL</w:t>
      </w:r>
    </w:p>
    <w:p w14:paraId="034DCBE0" w14:textId="1F027583" w:rsidR="00152BE3" w:rsidRPr="004522D2" w:rsidRDefault="00E62DDC" w:rsidP="002E5AD4">
      <w:pPr>
        <w:pStyle w:val="Ttulo"/>
        <w:spacing w:line="333" w:lineRule="auto"/>
        <w:ind w:left="0" w:right="0" w:hanging="283"/>
      </w:pPr>
      <w:r w:rsidRPr="004522D2">
        <w:rPr>
          <w:b/>
          <w:color w:val="D6B687"/>
          <w:sz w:val="24"/>
        </w:rPr>
        <w:t>A</w:t>
      </w:r>
      <w:r w:rsidRPr="004522D2">
        <w:rPr>
          <w:b/>
          <w:color w:val="D6B687"/>
          <w:spacing w:val="1"/>
          <w:sz w:val="24"/>
        </w:rPr>
        <w:t xml:space="preserve"> </w:t>
      </w:r>
      <w:r w:rsidRPr="004522D2">
        <w:rPr>
          <w:b/>
          <w:color w:val="D6B687"/>
          <w:sz w:val="24"/>
        </w:rPr>
        <w:t>Ñ</w:t>
      </w:r>
      <w:r w:rsidRPr="004522D2">
        <w:rPr>
          <w:b/>
          <w:color w:val="D6B687"/>
          <w:spacing w:val="1"/>
          <w:sz w:val="24"/>
        </w:rPr>
        <w:t xml:space="preserve"> </w:t>
      </w:r>
      <w:r w:rsidRPr="004522D2">
        <w:rPr>
          <w:b/>
          <w:color w:val="D6B687"/>
          <w:sz w:val="24"/>
        </w:rPr>
        <w:t>O</w:t>
      </w:r>
      <w:r w:rsidRPr="004522D2">
        <w:rPr>
          <w:b/>
          <w:color w:val="D6B687"/>
          <w:spacing w:val="79"/>
          <w:sz w:val="24"/>
        </w:rPr>
        <w:t xml:space="preserve"> </w:t>
      </w:r>
      <w:r w:rsidRPr="004522D2">
        <w:rPr>
          <w:b/>
          <w:color w:val="D6B687"/>
          <w:sz w:val="24"/>
        </w:rPr>
        <w:t>2</w:t>
      </w:r>
      <w:r w:rsidRPr="004522D2">
        <w:rPr>
          <w:b/>
          <w:color w:val="D6B687"/>
          <w:spacing w:val="-3"/>
          <w:sz w:val="24"/>
        </w:rPr>
        <w:t xml:space="preserve"> </w:t>
      </w:r>
      <w:r w:rsidRPr="004522D2">
        <w:rPr>
          <w:b/>
          <w:color w:val="D6B687"/>
          <w:sz w:val="24"/>
        </w:rPr>
        <w:t>0</w:t>
      </w:r>
      <w:r w:rsidRPr="004522D2">
        <w:rPr>
          <w:b/>
          <w:color w:val="D6B687"/>
          <w:spacing w:val="-3"/>
          <w:sz w:val="24"/>
        </w:rPr>
        <w:t xml:space="preserve"> </w:t>
      </w:r>
      <w:r w:rsidRPr="004522D2">
        <w:rPr>
          <w:b/>
          <w:color w:val="D6B687"/>
          <w:sz w:val="24"/>
        </w:rPr>
        <w:t>2</w:t>
      </w:r>
      <w:r w:rsidR="00EE25F3" w:rsidRPr="004522D2">
        <w:rPr>
          <w:b/>
          <w:color w:val="D6B687"/>
          <w:sz w:val="24"/>
        </w:rPr>
        <w:t xml:space="preserve"> 4</w:t>
      </w:r>
    </w:p>
    <w:p w14:paraId="5A930C3E" w14:textId="77777777" w:rsidR="00152BE3" w:rsidRPr="004522D2" w:rsidRDefault="00152BE3" w:rsidP="002E5AD4">
      <w:pPr>
        <w:pStyle w:val="Textoindependiente"/>
        <w:rPr>
          <w:b/>
          <w:sz w:val="20"/>
        </w:rPr>
      </w:pPr>
    </w:p>
    <w:p w14:paraId="56498562" w14:textId="77777777" w:rsidR="00152BE3" w:rsidRPr="004522D2" w:rsidRDefault="00152BE3" w:rsidP="002E5AD4">
      <w:pPr>
        <w:pStyle w:val="Textoindependiente"/>
        <w:rPr>
          <w:b/>
          <w:sz w:val="20"/>
        </w:rPr>
      </w:pPr>
    </w:p>
    <w:p w14:paraId="5D8EEFCB" w14:textId="77777777" w:rsidR="00152BE3" w:rsidRPr="004522D2" w:rsidRDefault="00152BE3" w:rsidP="002E5AD4">
      <w:pPr>
        <w:pStyle w:val="Textoindependiente"/>
        <w:rPr>
          <w:b/>
          <w:sz w:val="20"/>
        </w:rPr>
      </w:pPr>
    </w:p>
    <w:p w14:paraId="4F922DDD" w14:textId="77777777" w:rsidR="00152BE3" w:rsidRPr="004522D2" w:rsidRDefault="00152BE3" w:rsidP="002E5AD4">
      <w:pPr>
        <w:pStyle w:val="Textoindependiente"/>
        <w:rPr>
          <w:b/>
          <w:sz w:val="20"/>
        </w:rPr>
      </w:pPr>
    </w:p>
    <w:p w14:paraId="35F65F70" w14:textId="77777777" w:rsidR="00152BE3" w:rsidRPr="004522D2" w:rsidRDefault="00152BE3" w:rsidP="002E5AD4">
      <w:pPr>
        <w:pStyle w:val="Textoindependiente"/>
        <w:rPr>
          <w:b/>
          <w:sz w:val="20"/>
        </w:rPr>
      </w:pPr>
    </w:p>
    <w:p w14:paraId="47B81198" w14:textId="77777777" w:rsidR="00152BE3" w:rsidRPr="004522D2" w:rsidRDefault="00152BE3" w:rsidP="002E5AD4">
      <w:pPr>
        <w:pStyle w:val="Textoindependiente"/>
        <w:rPr>
          <w:b/>
          <w:sz w:val="20"/>
        </w:rPr>
      </w:pPr>
    </w:p>
    <w:p w14:paraId="7B87E01D" w14:textId="77777777" w:rsidR="00152BE3" w:rsidRPr="004522D2" w:rsidRDefault="00152BE3" w:rsidP="002E5AD4">
      <w:pPr>
        <w:pStyle w:val="Textoindependiente"/>
        <w:rPr>
          <w:b/>
          <w:sz w:val="20"/>
        </w:rPr>
      </w:pPr>
    </w:p>
    <w:p w14:paraId="26ADA7F5" w14:textId="77777777" w:rsidR="00152BE3" w:rsidRPr="004522D2" w:rsidRDefault="00152BE3" w:rsidP="002E5AD4">
      <w:pPr>
        <w:pStyle w:val="Textoindependiente"/>
        <w:rPr>
          <w:b/>
          <w:sz w:val="20"/>
        </w:rPr>
      </w:pPr>
    </w:p>
    <w:p w14:paraId="6F111960" w14:textId="77777777" w:rsidR="00152BE3" w:rsidRPr="004522D2" w:rsidRDefault="00152BE3" w:rsidP="002E5AD4">
      <w:pPr>
        <w:pStyle w:val="Textoindependiente"/>
        <w:rPr>
          <w:b/>
          <w:sz w:val="20"/>
        </w:rPr>
      </w:pPr>
    </w:p>
    <w:p w14:paraId="7E075AA1" w14:textId="77777777" w:rsidR="00152BE3" w:rsidRPr="004522D2" w:rsidRDefault="00152BE3" w:rsidP="002E5AD4">
      <w:pPr>
        <w:pStyle w:val="Textoindependiente"/>
        <w:rPr>
          <w:b/>
          <w:sz w:val="20"/>
        </w:rPr>
      </w:pPr>
    </w:p>
    <w:p w14:paraId="7B2CBBE9" w14:textId="77777777" w:rsidR="00152BE3" w:rsidRPr="004522D2" w:rsidRDefault="00152BE3" w:rsidP="002E5AD4">
      <w:pPr>
        <w:pStyle w:val="Textoindependiente"/>
        <w:rPr>
          <w:b/>
          <w:sz w:val="20"/>
        </w:rPr>
      </w:pPr>
    </w:p>
    <w:p w14:paraId="7E31C95C" w14:textId="77777777" w:rsidR="00152BE3" w:rsidRPr="004522D2" w:rsidRDefault="00152BE3" w:rsidP="002E5AD4">
      <w:pPr>
        <w:pStyle w:val="Textoindependiente"/>
        <w:rPr>
          <w:b/>
          <w:sz w:val="20"/>
        </w:rPr>
      </w:pPr>
    </w:p>
    <w:p w14:paraId="5706C808" w14:textId="77777777" w:rsidR="00152BE3" w:rsidRPr="004522D2" w:rsidRDefault="00152BE3" w:rsidP="002E5AD4">
      <w:pPr>
        <w:pStyle w:val="Textoindependiente"/>
        <w:rPr>
          <w:b/>
          <w:sz w:val="20"/>
        </w:rPr>
      </w:pPr>
    </w:p>
    <w:p w14:paraId="3A34AD41" w14:textId="77777777" w:rsidR="00152BE3" w:rsidRPr="004522D2" w:rsidRDefault="00152BE3" w:rsidP="002E5AD4">
      <w:pPr>
        <w:pStyle w:val="Textoindependiente"/>
        <w:rPr>
          <w:b/>
          <w:sz w:val="20"/>
        </w:rPr>
      </w:pPr>
    </w:p>
    <w:p w14:paraId="11E761FF" w14:textId="77777777" w:rsidR="00152BE3" w:rsidRPr="004522D2" w:rsidRDefault="00152BE3" w:rsidP="002E5AD4">
      <w:pPr>
        <w:pStyle w:val="Textoindependiente"/>
        <w:rPr>
          <w:b/>
          <w:sz w:val="20"/>
        </w:rPr>
      </w:pPr>
    </w:p>
    <w:p w14:paraId="74A71CC5" w14:textId="35CA8139" w:rsidR="00152BE3" w:rsidRPr="004522D2" w:rsidRDefault="002E5AD4" w:rsidP="002E5AD4">
      <w:pPr>
        <w:pStyle w:val="Textoindependiente"/>
        <w:rPr>
          <w:b/>
          <w:sz w:val="20"/>
        </w:rPr>
      </w:pPr>
      <w:r w:rsidRPr="004522D2">
        <w:rPr>
          <w:noProof/>
        </w:rPr>
        <w:drawing>
          <wp:anchor distT="0" distB="0" distL="0" distR="0" simplePos="0" relativeHeight="251652096" behindDoc="1" locked="0" layoutInCell="1" allowOverlap="1" wp14:anchorId="6013C599" wp14:editId="3A10AA9F">
            <wp:simplePos x="0" y="0"/>
            <wp:positionH relativeFrom="page">
              <wp:posOffset>5916295</wp:posOffset>
            </wp:positionH>
            <wp:positionV relativeFrom="paragraph">
              <wp:posOffset>416560</wp:posOffset>
            </wp:positionV>
            <wp:extent cx="848019" cy="823245"/>
            <wp:effectExtent l="0" t="0" r="0" b="0"/>
            <wp:wrapTopAndBottom/>
            <wp:docPr id="7" name="Image 7" descr="Logoti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Logotipo  Descripción generada automáticamente"/>
                    <pic:cNvPicPr/>
                  </pic:nvPicPr>
                  <pic:blipFill>
                    <a:blip r:embed="rId9" cstate="print"/>
                    <a:stretch>
                      <a:fillRect/>
                    </a:stretch>
                  </pic:blipFill>
                  <pic:spPr>
                    <a:xfrm>
                      <a:off x="0" y="0"/>
                      <a:ext cx="848019" cy="823245"/>
                    </a:xfrm>
                    <a:prstGeom prst="rect">
                      <a:avLst/>
                    </a:prstGeom>
                  </pic:spPr>
                </pic:pic>
              </a:graphicData>
            </a:graphic>
          </wp:anchor>
        </w:drawing>
      </w:r>
      <w:r w:rsidRPr="004522D2">
        <w:rPr>
          <w:noProof/>
        </w:rPr>
        <w:drawing>
          <wp:anchor distT="0" distB="0" distL="0" distR="0" simplePos="0" relativeHeight="251651072" behindDoc="1" locked="0" layoutInCell="1" allowOverlap="1" wp14:anchorId="5B1F4DDB" wp14:editId="10DAEF07">
            <wp:simplePos x="0" y="0"/>
            <wp:positionH relativeFrom="page">
              <wp:posOffset>1066165</wp:posOffset>
            </wp:positionH>
            <wp:positionV relativeFrom="paragraph">
              <wp:posOffset>230505</wp:posOffset>
            </wp:positionV>
            <wp:extent cx="2162155" cy="1003458"/>
            <wp:effectExtent l="0" t="0" r="0" b="0"/>
            <wp:wrapTopAndBottom/>
            <wp:docPr id="6" name="Image 6" descr="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Texto  Descripción generada automáticamente"/>
                    <pic:cNvPicPr/>
                  </pic:nvPicPr>
                  <pic:blipFill>
                    <a:blip r:embed="rId10" cstate="print"/>
                    <a:stretch>
                      <a:fillRect/>
                    </a:stretch>
                  </pic:blipFill>
                  <pic:spPr>
                    <a:xfrm>
                      <a:off x="0" y="0"/>
                      <a:ext cx="2162155" cy="1003458"/>
                    </a:xfrm>
                    <a:prstGeom prst="rect">
                      <a:avLst/>
                    </a:prstGeom>
                  </pic:spPr>
                </pic:pic>
              </a:graphicData>
            </a:graphic>
          </wp:anchor>
        </w:drawing>
      </w:r>
    </w:p>
    <w:p w14:paraId="4A07A70E" w14:textId="491B4247" w:rsidR="00152BE3" w:rsidRPr="004522D2" w:rsidRDefault="00152BE3" w:rsidP="002E5AD4">
      <w:pPr>
        <w:pStyle w:val="Textoindependiente"/>
        <w:rPr>
          <w:b/>
          <w:sz w:val="20"/>
        </w:rPr>
      </w:pPr>
    </w:p>
    <w:p w14:paraId="086A65C4" w14:textId="77777777" w:rsidR="00152BE3" w:rsidRPr="004522D2" w:rsidRDefault="00152BE3" w:rsidP="002E5AD4">
      <w:pPr>
        <w:rPr>
          <w:sz w:val="20"/>
        </w:rPr>
        <w:sectPr w:rsidR="00152BE3" w:rsidRPr="004522D2" w:rsidSect="00B06A39">
          <w:pgSz w:w="12242" w:h="15842" w:code="1"/>
          <w:pgMar w:top="1440" w:right="2160" w:bottom="1440" w:left="2160" w:header="720" w:footer="720" w:gutter="0"/>
          <w:cols w:space="720"/>
        </w:sectPr>
      </w:pPr>
    </w:p>
    <w:p w14:paraId="4C133708" w14:textId="77777777" w:rsidR="007322D6" w:rsidRPr="00D00492" w:rsidRDefault="007322D6" w:rsidP="007322D6">
      <w:pPr>
        <w:jc w:val="center"/>
        <w:rPr>
          <w:b/>
          <w:bCs/>
          <w:color w:val="767171"/>
          <w:sz w:val="28"/>
        </w:rPr>
      </w:pPr>
      <w:r w:rsidRPr="00D00492">
        <w:rPr>
          <w:b/>
          <w:bCs/>
          <w:color w:val="767171"/>
          <w:sz w:val="28"/>
        </w:rPr>
        <w:lastRenderedPageBreak/>
        <w:t>TABLA DE CONTENIDOS</w:t>
      </w:r>
    </w:p>
    <w:p w14:paraId="18330400" w14:textId="7F8D0A45" w:rsidR="007322D6" w:rsidRPr="0082260F" w:rsidRDefault="00356CE4" w:rsidP="007322D6">
      <w:pPr>
        <w:rPr>
          <w:color w:val="4C4747"/>
        </w:rPr>
      </w:pPr>
      <w:r>
        <w:rPr>
          <w:noProof/>
        </w:rPr>
        <mc:AlternateContent>
          <mc:Choice Requires="wps">
            <w:drawing>
              <wp:anchor distT="4294967295" distB="4294967295" distL="114300" distR="114300" simplePos="0" relativeHeight="251661312" behindDoc="0" locked="0" layoutInCell="1" allowOverlap="1" wp14:anchorId="25CF7F3B" wp14:editId="1DD4960C">
                <wp:simplePos x="0" y="0"/>
                <wp:positionH relativeFrom="margin">
                  <wp:posOffset>2270760</wp:posOffset>
                </wp:positionH>
                <wp:positionV relativeFrom="paragraph">
                  <wp:posOffset>86994</wp:posOffset>
                </wp:positionV>
                <wp:extent cx="463550" cy="0"/>
                <wp:effectExtent l="0" t="19050" r="12700" b="0"/>
                <wp:wrapNone/>
                <wp:docPr id="1467165827"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42C440" id="Conector recto 16"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8pt,6.85pt" to="215.3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2SOr3QAAAAkBAAAP&#10;AAAAZHJzL2Rvd25yZXYueG1sTI/NTsMwEITvSH0Haytxow6kJDTEqRASEhegFA49bmPnB+J1FLtJ&#10;eHsWcYDjzoxmvs23s+3EaAbfOlJwuYpAGCqdbqlW8P72cHEDwgckjZ0jo+DLeNgWi7McM+0mejXj&#10;PtSCS8hnqKAJoc+k9GVjLPqV6w2xV7nBYuBzqKUecOJy28mrKEqkxZZ4ocHe3Dem/NyfLO++PLm0&#10;Gh+Tddh9HFBvpva52il1vpzvbkEEM4e/MPzgMzoUzHR0J9JedAri6zThKBtxCoID6zhi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Dk2SOr3QAAAAkBAAAPAAAAAAAA&#10;AAAAAAAAACAEAABkcnMvZG93bnJldi54bWxQSwUGAAAAAAQABADzAAAAKgUAAAAA&#10;" strokecolor="#ee2a24" strokeweight="2.25pt">
                <v:stroke joinstyle="miter"/>
                <w10:wrap anchorx="margin"/>
              </v:line>
            </w:pict>
          </mc:Fallback>
        </mc:AlternateContent>
      </w:r>
    </w:p>
    <w:p w14:paraId="782D4286" w14:textId="77777777" w:rsidR="007322D6" w:rsidRPr="009930B0" w:rsidRDefault="007322D6" w:rsidP="007322D6">
      <w:pPr>
        <w:jc w:val="center"/>
        <w:rPr>
          <w:color w:val="767171"/>
          <w:sz w:val="24"/>
          <w:szCs w:val="24"/>
        </w:rPr>
      </w:pPr>
      <w:r w:rsidRPr="009930B0">
        <w:rPr>
          <w:color w:val="767171"/>
          <w:sz w:val="24"/>
          <w:szCs w:val="24"/>
        </w:rPr>
        <w:t>Memoria Institucional 2024</w:t>
      </w:r>
    </w:p>
    <w:p w14:paraId="1EE14E80" w14:textId="77777777" w:rsidR="003175E4" w:rsidRDefault="003175E4" w:rsidP="007322D6">
      <w:pPr>
        <w:jc w:val="center"/>
        <w:rPr>
          <w:color w:val="4C4747"/>
        </w:rPr>
      </w:pPr>
    </w:p>
    <w:p w14:paraId="5E398330" w14:textId="77777777" w:rsidR="003175E4" w:rsidRDefault="003175E4" w:rsidP="00E141ED">
      <w:pPr>
        <w:pStyle w:val="TDC1"/>
        <w:tabs>
          <w:tab w:val="right" w:leader="dot" w:pos="7912"/>
        </w:tabs>
        <w:spacing w:before="0"/>
        <w:jc w:val="both"/>
        <w:rPr>
          <w:b/>
          <w:bCs/>
          <w:sz w:val="22"/>
          <w:szCs w:val="22"/>
        </w:rPr>
      </w:pPr>
    </w:p>
    <w:sdt>
      <w:sdtPr>
        <w:rPr>
          <w:b/>
          <w:bCs/>
          <w:sz w:val="22"/>
          <w:szCs w:val="22"/>
        </w:rPr>
        <w:id w:val="1675990283"/>
        <w:docPartObj>
          <w:docPartGallery w:val="Table of Contents"/>
          <w:docPartUnique/>
        </w:docPartObj>
      </w:sdtPr>
      <w:sdtEndPr>
        <w:rPr>
          <w:sz w:val="24"/>
          <w:szCs w:val="24"/>
        </w:rPr>
      </w:sdtEndPr>
      <w:sdtContent>
        <w:p w14:paraId="27114F4C" w14:textId="3CB20FB2" w:rsidR="00D43604" w:rsidRPr="00D43604" w:rsidRDefault="00C53D62" w:rsidP="00D43604">
          <w:pPr>
            <w:pStyle w:val="TDC1"/>
            <w:tabs>
              <w:tab w:val="right" w:leader="dot" w:pos="7912"/>
            </w:tabs>
            <w:spacing w:before="120"/>
            <w:rPr>
              <w:rFonts w:eastAsia="Calibri"/>
              <w:noProof/>
              <w:color w:val="767171"/>
              <w:spacing w:val="20"/>
              <w:lang w:val="es-ES"/>
            </w:rPr>
          </w:pPr>
          <w:r w:rsidRPr="00D43604">
            <w:rPr>
              <w:rFonts w:eastAsia="Calibri"/>
              <w:noProof/>
              <w:color w:val="767171"/>
              <w:spacing w:val="20"/>
              <w:lang w:val="es-ES"/>
            </w:rPr>
            <w:fldChar w:fldCharType="begin"/>
          </w:r>
          <w:r w:rsidRPr="00D43604">
            <w:rPr>
              <w:rFonts w:eastAsia="Calibri"/>
              <w:noProof/>
              <w:color w:val="767171"/>
              <w:spacing w:val="20"/>
              <w:lang w:val="es-ES"/>
            </w:rPr>
            <w:instrText xml:space="preserve"> TOC \o "1-3" \h \z \u </w:instrText>
          </w:r>
          <w:r w:rsidRPr="00D43604">
            <w:rPr>
              <w:rFonts w:eastAsia="Calibri"/>
              <w:noProof/>
              <w:color w:val="767171"/>
              <w:spacing w:val="20"/>
              <w:lang w:val="es-ES"/>
            </w:rPr>
            <w:fldChar w:fldCharType="separate"/>
          </w:r>
        </w:p>
        <w:p w14:paraId="5E1BD0D4" w14:textId="2AF9CA97"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491" w:history="1">
            <w:r w:rsidR="00D43604" w:rsidRPr="00D43604">
              <w:rPr>
                <w:rFonts w:eastAsia="Calibri"/>
                <w:noProof/>
                <w:color w:val="767171"/>
                <w:lang w:val="es-ES"/>
              </w:rPr>
              <w:t>RESUMEN EJECUTIVO</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_Toc185369491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1</w:t>
            </w:r>
            <w:r w:rsidR="00D43604" w:rsidRPr="00D43604">
              <w:rPr>
                <w:rFonts w:eastAsia="Calibri"/>
                <w:noProof/>
                <w:webHidden/>
                <w:color w:val="767171"/>
                <w:spacing w:val="20"/>
                <w:lang w:val="es-ES"/>
              </w:rPr>
              <w:fldChar w:fldCharType="end"/>
            </w:r>
          </w:hyperlink>
        </w:p>
        <w:p w14:paraId="6C273406" w14:textId="148BC256"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492" w:history="1">
            <w:r w:rsidR="00D43604" w:rsidRPr="00D43604">
              <w:rPr>
                <w:rFonts w:eastAsia="Calibri"/>
                <w:noProof/>
                <w:color w:val="767171"/>
                <w:spacing w:val="20"/>
                <w:lang w:val="es-ES"/>
              </w:rPr>
              <w:t>INFORMACIÓN INSTITUCIONAL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_Toc185369492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w:t>
            </w:r>
            <w:r w:rsidR="00D43604" w:rsidRPr="00D43604">
              <w:rPr>
                <w:rFonts w:eastAsia="Calibri"/>
                <w:noProof/>
                <w:webHidden/>
                <w:color w:val="767171"/>
                <w:spacing w:val="20"/>
                <w:lang w:val="es-ES"/>
              </w:rPr>
              <w:fldChar w:fldCharType="end"/>
            </w:r>
          </w:hyperlink>
        </w:p>
        <w:p w14:paraId="3703B04F" w14:textId="508FF347" w:rsidR="00D43604" w:rsidRPr="00D43604" w:rsidRDefault="00000000" w:rsidP="00D43604">
          <w:pPr>
            <w:pStyle w:val="TDC1"/>
            <w:tabs>
              <w:tab w:val="left" w:pos="1902"/>
              <w:tab w:val="right" w:leader="dot" w:pos="7912"/>
            </w:tabs>
            <w:spacing w:before="120"/>
            <w:rPr>
              <w:rFonts w:eastAsia="Calibri"/>
              <w:noProof/>
              <w:color w:val="767171"/>
              <w:spacing w:val="20"/>
              <w:lang w:val="es-ES"/>
            </w:rPr>
          </w:pPr>
          <w:hyperlink w:anchor="_Toc185369493" w:history="1">
            <w:r w:rsidR="00D43604" w:rsidRPr="00D43604">
              <w:rPr>
                <w:noProof/>
                <w:color w:val="767171"/>
                <w:lang w:val="es-ES"/>
              </w:rPr>
              <w:t>2.1</w:t>
            </w:r>
            <w:r w:rsidR="00D43604">
              <w:rPr>
                <w:noProof/>
                <w:color w:val="767171"/>
                <w:lang w:val="es-ES"/>
              </w:rPr>
              <w:t xml:space="preserve"> </w:t>
            </w:r>
            <w:r w:rsidR="00D43604" w:rsidRPr="00D43604">
              <w:rPr>
                <w:noProof/>
                <w:color w:val="767171"/>
                <w:lang w:val="es-ES"/>
              </w:rPr>
              <w:t>Marco filosófico institucional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_Toc185369493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w:t>
            </w:r>
            <w:r w:rsidR="00D43604" w:rsidRPr="00D43604">
              <w:rPr>
                <w:rFonts w:eastAsia="Calibri"/>
                <w:noProof/>
                <w:webHidden/>
                <w:color w:val="767171"/>
                <w:spacing w:val="20"/>
                <w:lang w:val="es-ES"/>
              </w:rPr>
              <w:fldChar w:fldCharType="end"/>
            </w:r>
          </w:hyperlink>
        </w:p>
        <w:p w14:paraId="238F905B" w14:textId="45D8D34E" w:rsidR="00D43604" w:rsidRPr="00D43604" w:rsidRDefault="00000000" w:rsidP="00D43604">
          <w:pPr>
            <w:pStyle w:val="TDC3"/>
            <w:tabs>
              <w:tab w:val="right" w:leader="dot" w:pos="7912"/>
            </w:tabs>
            <w:spacing w:before="120"/>
            <w:ind w:left="1230"/>
            <w:rPr>
              <w:rFonts w:eastAsia="Calibri"/>
              <w:noProof/>
              <w:color w:val="767171"/>
              <w:spacing w:val="20"/>
              <w:lang w:val="es-ES"/>
            </w:rPr>
          </w:pPr>
          <w:hyperlink w:anchor="_Toc185369494" w:history="1">
            <w:r w:rsidR="00D43604" w:rsidRPr="00D43604">
              <w:rPr>
                <w:noProof/>
                <w:color w:val="767171"/>
                <w:lang w:val="es-ES"/>
              </w:rPr>
              <w:t>a. Misión.</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_Toc185369494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w:t>
            </w:r>
            <w:r w:rsidR="00D43604" w:rsidRPr="00D43604">
              <w:rPr>
                <w:rFonts w:eastAsia="Calibri"/>
                <w:noProof/>
                <w:webHidden/>
                <w:color w:val="767171"/>
                <w:spacing w:val="20"/>
                <w:lang w:val="es-ES"/>
              </w:rPr>
              <w:fldChar w:fldCharType="end"/>
            </w:r>
          </w:hyperlink>
        </w:p>
        <w:p w14:paraId="55A1BBBD" w14:textId="6FBABA4D" w:rsidR="00D43604" w:rsidRPr="00D43604" w:rsidRDefault="00000000" w:rsidP="00D43604">
          <w:pPr>
            <w:pStyle w:val="TDC3"/>
            <w:tabs>
              <w:tab w:val="right" w:leader="dot" w:pos="7912"/>
            </w:tabs>
            <w:spacing w:before="120"/>
            <w:ind w:left="1230"/>
            <w:rPr>
              <w:rFonts w:eastAsia="Calibri"/>
              <w:noProof/>
              <w:color w:val="767171"/>
              <w:spacing w:val="20"/>
              <w:lang w:val="es-ES"/>
            </w:rPr>
          </w:pPr>
          <w:hyperlink w:anchor="_Toc185369495" w:history="1">
            <w:r w:rsidR="00D43604" w:rsidRPr="00D43604">
              <w:rPr>
                <w:noProof/>
                <w:color w:val="767171"/>
                <w:lang w:val="es-ES"/>
              </w:rPr>
              <w:t>b. Visión.</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_Toc185369495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w:t>
            </w:r>
            <w:r w:rsidR="00D43604" w:rsidRPr="00D43604">
              <w:rPr>
                <w:rFonts w:eastAsia="Calibri"/>
                <w:noProof/>
                <w:webHidden/>
                <w:color w:val="767171"/>
                <w:spacing w:val="20"/>
                <w:lang w:val="es-ES"/>
              </w:rPr>
              <w:fldChar w:fldCharType="end"/>
            </w:r>
          </w:hyperlink>
        </w:p>
        <w:p w14:paraId="38AC22D8" w14:textId="70DDEDE2" w:rsidR="00D43604" w:rsidRPr="00D43604" w:rsidRDefault="00000000" w:rsidP="00D43604">
          <w:pPr>
            <w:pStyle w:val="TDC3"/>
            <w:tabs>
              <w:tab w:val="right" w:leader="dot" w:pos="7912"/>
            </w:tabs>
            <w:spacing w:before="120"/>
            <w:ind w:left="1230"/>
            <w:rPr>
              <w:rFonts w:eastAsia="Calibri"/>
              <w:noProof/>
              <w:color w:val="767171"/>
              <w:spacing w:val="20"/>
              <w:lang w:val="es-ES"/>
            </w:rPr>
          </w:pPr>
          <w:hyperlink w:anchor="_Toc185369496" w:history="1">
            <w:r w:rsidR="00D43604" w:rsidRPr="00D43604">
              <w:rPr>
                <w:noProof/>
                <w:color w:val="767171"/>
                <w:lang w:val="es-ES"/>
              </w:rPr>
              <w:t>c. Valores.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_Toc185369496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w:t>
            </w:r>
            <w:r w:rsidR="00D43604" w:rsidRPr="00D43604">
              <w:rPr>
                <w:rFonts w:eastAsia="Calibri"/>
                <w:noProof/>
                <w:webHidden/>
                <w:color w:val="767171"/>
                <w:spacing w:val="20"/>
                <w:lang w:val="es-ES"/>
              </w:rPr>
              <w:fldChar w:fldCharType="end"/>
            </w:r>
          </w:hyperlink>
        </w:p>
        <w:p w14:paraId="3EC18280" w14:textId="39AFD8A2" w:rsidR="00D43604" w:rsidRPr="00D43604" w:rsidRDefault="00000000" w:rsidP="00D43604">
          <w:pPr>
            <w:pStyle w:val="TDC1"/>
            <w:tabs>
              <w:tab w:val="left" w:pos="1902"/>
              <w:tab w:val="right" w:leader="dot" w:pos="7912"/>
            </w:tabs>
            <w:spacing w:before="120"/>
            <w:jc w:val="both"/>
            <w:rPr>
              <w:rFonts w:eastAsia="Calibri"/>
              <w:noProof/>
              <w:color w:val="767171"/>
              <w:spacing w:val="20"/>
              <w:lang w:val="es-ES"/>
            </w:rPr>
          </w:pPr>
          <w:hyperlink w:anchor="_Toc185369497" w:history="1">
            <w:r w:rsidR="00D43604" w:rsidRPr="00D43604">
              <w:rPr>
                <w:noProof/>
                <w:color w:val="767171"/>
                <w:lang w:val="es-ES"/>
              </w:rPr>
              <w:t>2.2</w:t>
            </w:r>
            <w:r w:rsidR="00D43604">
              <w:rPr>
                <w:noProof/>
                <w:color w:val="767171"/>
                <w:lang w:val="es-ES"/>
              </w:rPr>
              <w:t xml:space="preserve"> </w:t>
            </w:r>
            <w:r w:rsidR="00D43604" w:rsidRPr="00D43604">
              <w:rPr>
                <w:noProof/>
                <w:color w:val="767171"/>
                <w:lang w:val="es-ES"/>
              </w:rPr>
              <w:t>Base Legal</w:t>
            </w:r>
            <w:r w:rsidR="00D43604">
              <w:rPr>
                <w:rFonts w:eastAsia="Calibri"/>
                <w:noProof/>
                <w:webHidden/>
                <w:color w:val="767171"/>
                <w:spacing w:val="20"/>
                <w:lang w:val="es-ES"/>
              </w:rPr>
              <w:t>……………………………………………………………….</w:t>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_Toc185369497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7</w:t>
            </w:r>
            <w:r w:rsidR="00D43604" w:rsidRPr="00D43604">
              <w:rPr>
                <w:rFonts w:eastAsia="Calibri"/>
                <w:noProof/>
                <w:webHidden/>
                <w:color w:val="767171"/>
                <w:spacing w:val="20"/>
                <w:lang w:val="es-ES"/>
              </w:rPr>
              <w:fldChar w:fldCharType="end"/>
            </w:r>
          </w:hyperlink>
        </w:p>
        <w:p w14:paraId="20B82DA9" w14:textId="3D93CB01"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498" w:history="1">
            <w:r w:rsidR="00D43604" w:rsidRPr="00D43604">
              <w:rPr>
                <w:noProof/>
                <w:color w:val="767171"/>
                <w:lang w:val="es-ES"/>
              </w:rPr>
              <w:t>2.3 Estructura organizativa</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_Toc185369498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w:t>
            </w:r>
            <w:r w:rsidR="00D43604" w:rsidRPr="00D43604">
              <w:rPr>
                <w:rFonts w:eastAsia="Calibri"/>
                <w:noProof/>
                <w:webHidden/>
                <w:color w:val="767171"/>
                <w:spacing w:val="20"/>
                <w:lang w:val="es-ES"/>
              </w:rPr>
              <w:fldChar w:fldCharType="end"/>
            </w:r>
          </w:hyperlink>
        </w:p>
        <w:p w14:paraId="54BC78F8" w14:textId="447E04AE"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499" w:history="1">
            <w:r w:rsidR="00D43604" w:rsidRPr="00D43604">
              <w:rPr>
                <w:noProof/>
                <w:color w:val="767171"/>
                <w:lang w:val="es-ES"/>
              </w:rPr>
              <w:t>2.4 Planificación estratégica institucional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_Toc185369499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12</w:t>
            </w:r>
            <w:r w:rsidR="00D43604" w:rsidRPr="00D43604">
              <w:rPr>
                <w:rFonts w:eastAsia="Calibri"/>
                <w:noProof/>
                <w:webHidden/>
                <w:color w:val="767171"/>
                <w:spacing w:val="20"/>
                <w:lang w:val="es-ES"/>
              </w:rPr>
              <w:fldChar w:fldCharType="end"/>
            </w:r>
          </w:hyperlink>
        </w:p>
        <w:p w14:paraId="5D79B45C" w14:textId="0A3AAD6D"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0" w:history="1">
            <w:r w:rsidR="00D43604" w:rsidRPr="00D43604">
              <w:rPr>
                <w:rFonts w:eastAsia="Calibri"/>
                <w:noProof/>
                <w:color w:val="767171"/>
                <w:spacing w:val="20"/>
                <w:lang w:val="es-ES"/>
              </w:rPr>
              <w:t>RESULTADOS MISIONALES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_Toc185369500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23</w:t>
            </w:r>
            <w:r w:rsidR="00D43604" w:rsidRPr="00D43604">
              <w:rPr>
                <w:rFonts w:eastAsia="Calibri"/>
                <w:noProof/>
                <w:webHidden/>
                <w:color w:val="767171"/>
                <w:spacing w:val="20"/>
                <w:lang w:val="es-ES"/>
              </w:rPr>
              <w:fldChar w:fldCharType="end"/>
            </w:r>
          </w:hyperlink>
        </w:p>
        <w:p w14:paraId="21090757" w14:textId="309D25FF"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1" w:history="1">
            <w:r w:rsidR="00D43604" w:rsidRPr="00D43604">
              <w:rPr>
                <w:rFonts w:eastAsia="Calibri"/>
                <w:noProof/>
                <w:color w:val="767171"/>
                <w:spacing w:val="20"/>
                <w:lang w:val="es-ES"/>
              </w:rPr>
              <w:t>RESULTADOS AREAS TRANSVERSALES Y DE APOYO</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_Toc185369501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38</w:t>
            </w:r>
            <w:r w:rsidR="00D43604" w:rsidRPr="00D43604">
              <w:rPr>
                <w:rFonts w:eastAsia="Calibri"/>
                <w:noProof/>
                <w:webHidden/>
                <w:color w:val="767171"/>
                <w:spacing w:val="20"/>
                <w:lang w:val="es-ES"/>
              </w:rPr>
              <w:fldChar w:fldCharType="end"/>
            </w:r>
          </w:hyperlink>
        </w:p>
        <w:p w14:paraId="726B46E1" w14:textId="5CB90BBD"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2" w:history="1">
            <w:r w:rsidR="00D43604" w:rsidRPr="00D43604">
              <w:rPr>
                <w:noProof/>
                <w:color w:val="767171"/>
                <w:lang w:val="es-ES"/>
              </w:rPr>
              <w:t>4.1 Desempeño Área Administrativa y Financiera</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_Toc185369502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38</w:t>
            </w:r>
            <w:r w:rsidR="00D43604" w:rsidRPr="00D43604">
              <w:rPr>
                <w:rFonts w:eastAsia="Calibri"/>
                <w:noProof/>
                <w:webHidden/>
                <w:color w:val="767171"/>
                <w:spacing w:val="20"/>
                <w:lang w:val="es-ES"/>
              </w:rPr>
              <w:fldChar w:fldCharType="end"/>
            </w:r>
          </w:hyperlink>
        </w:p>
        <w:p w14:paraId="188B215F" w14:textId="38B754A0"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3" w:history="1">
            <w:r w:rsidR="00D43604" w:rsidRPr="00D43604">
              <w:rPr>
                <w:noProof/>
                <w:color w:val="767171"/>
                <w:lang w:val="es-ES"/>
              </w:rPr>
              <w:t>4.2 Desempeño de los Recursos Humanos.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_Toc185369503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49</w:t>
            </w:r>
            <w:r w:rsidR="00D43604" w:rsidRPr="00D43604">
              <w:rPr>
                <w:rFonts w:eastAsia="Calibri"/>
                <w:noProof/>
                <w:webHidden/>
                <w:color w:val="767171"/>
                <w:spacing w:val="20"/>
                <w:lang w:val="es-ES"/>
              </w:rPr>
              <w:fldChar w:fldCharType="end"/>
            </w:r>
          </w:hyperlink>
        </w:p>
        <w:p w14:paraId="2C8C0843" w14:textId="79D127CF"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4" w:history="1">
            <w:r w:rsidR="00D43604" w:rsidRPr="00D43604">
              <w:rPr>
                <w:noProof/>
                <w:color w:val="767171"/>
                <w:lang w:val="es-ES"/>
              </w:rPr>
              <w:t>4.3 Desempeño de los logros jurídicos.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_Toc185369504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55</w:t>
            </w:r>
            <w:r w:rsidR="00D43604" w:rsidRPr="00D43604">
              <w:rPr>
                <w:rFonts w:eastAsia="Calibri"/>
                <w:noProof/>
                <w:webHidden/>
                <w:color w:val="767171"/>
                <w:spacing w:val="20"/>
                <w:lang w:val="es-ES"/>
              </w:rPr>
              <w:fldChar w:fldCharType="end"/>
            </w:r>
          </w:hyperlink>
        </w:p>
        <w:p w14:paraId="1325C883" w14:textId="279916AC"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5" w:history="1">
            <w:r w:rsidR="00D43604" w:rsidRPr="00D43604">
              <w:rPr>
                <w:noProof/>
                <w:color w:val="767171"/>
                <w:lang w:val="es-ES"/>
              </w:rPr>
              <w:t>4.4 Desempeño de la tecnología.</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_Toc185369505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58</w:t>
            </w:r>
            <w:r w:rsidR="00D43604" w:rsidRPr="00D43604">
              <w:rPr>
                <w:rFonts w:eastAsia="Calibri"/>
                <w:noProof/>
                <w:webHidden/>
                <w:color w:val="767171"/>
                <w:spacing w:val="20"/>
                <w:lang w:val="es-ES"/>
              </w:rPr>
              <w:fldChar w:fldCharType="end"/>
            </w:r>
          </w:hyperlink>
        </w:p>
        <w:p w14:paraId="2B89F8B9" w14:textId="366C34B3"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6" w:history="1">
            <w:r w:rsidR="00D43604" w:rsidRPr="00D43604">
              <w:rPr>
                <w:noProof/>
                <w:color w:val="767171"/>
                <w:lang w:val="es-ES"/>
              </w:rPr>
              <w:t>4.5 Desempeño del sistema de Planificación y Desarrollo Institucional.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_Toc185369506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65</w:t>
            </w:r>
            <w:r w:rsidR="00D43604" w:rsidRPr="00D43604">
              <w:rPr>
                <w:rFonts w:eastAsia="Calibri"/>
                <w:noProof/>
                <w:webHidden/>
                <w:color w:val="767171"/>
                <w:spacing w:val="20"/>
                <w:lang w:val="es-ES"/>
              </w:rPr>
              <w:fldChar w:fldCharType="end"/>
            </w:r>
          </w:hyperlink>
        </w:p>
        <w:p w14:paraId="67178E59" w14:textId="46FC74DC"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7" w:history="1">
            <w:r w:rsidR="00D43604" w:rsidRPr="00D43604">
              <w:rPr>
                <w:noProof/>
                <w:color w:val="767171"/>
                <w:lang w:val="es-ES"/>
              </w:rPr>
              <w:t>4.6 Desempeño del Área de Comunicaciones.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_Toc185369507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67</w:t>
            </w:r>
            <w:r w:rsidR="00D43604" w:rsidRPr="00D43604">
              <w:rPr>
                <w:rFonts w:eastAsia="Calibri"/>
                <w:noProof/>
                <w:webHidden/>
                <w:color w:val="767171"/>
                <w:spacing w:val="20"/>
                <w:lang w:val="es-ES"/>
              </w:rPr>
              <w:fldChar w:fldCharType="end"/>
            </w:r>
          </w:hyperlink>
        </w:p>
        <w:p w14:paraId="0DBCCE91" w14:textId="747EAB2D" w:rsidR="00D43604" w:rsidRPr="00D43604" w:rsidRDefault="00000000" w:rsidP="00D43604">
          <w:pPr>
            <w:pStyle w:val="TDC1"/>
            <w:tabs>
              <w:tab w:val="right" w:leader="dot" w:pos="7912"/>
            </w:tabs>
            <w:spacing w:before="120"/>
            <w:jc w:val="both"/>
            <w:rPr>
              <w:rFonts w:eastAsia="Calibri"/>
              <w:noProof/>
              <w:color w:val="767171"/>
              <w:spacing w:val="20"/>
              <w:lang w:val="es-ES"/>
            </w:rPr>
          </w:pPr>
          <w:hyperlink w:anchor="_Toc185369508" w:history="1">
            <w:r w:rsidR="00D43604" w:rsidRPr="00D43604">
              <w:rPr>
                <w:rFonts w:eastAsia="Calibri"/>
                <w:noProof/>
                <w:color w:val="767171"/>
                <w:spacing w:val="20"/>
                <w:lang w:val="es-ES"/>
              </w:rPr>
              <w:t>SERVICIO</w:t>
            </w:r>
            <w:r w:rsidR="00D43604">
              <w:rPr>
                <w:rFonts w:eastAsia="Calibri"/>
                <w:noProof/>
                <w:color w:val="767171"/>
                <w:spacing w:val="20"/>
                <w:lang w:val="es-ES"/>
              </w:rPr>
              <w:t xml:space="preserve">  </w:t>
            </w:r>
            <w:r w:rsidR="00D43604" w:rsidRPr="00D43604">
              <w:rPr>
                <w:rFonts w:eastAsia="Calibri"/>
                <w:noProof/>
                <w:color w:val="767171"/>
                <w:spacing w:val="20"/>
                <w:lang w:val="es-ES"/>
              </w:rPr>
              <w:t xml:space="preserve">AL </w:t>
            </w:r>
            <w:r w:rsidR="00D43604" w:rsidRPr="00D43604">
              <w:rPr>
                <w:rFonts w:eastAsia="Calibri"/>
                <w:noProof/>
                <w:color w:val="767171"/>
                <w:spacing w:val="20"/>
                <w:lang w:val="es-ES"/>
              </w:rPr>
              <w:t>C</w:t>
            </w:r>
            <w:r w:rsidR="00D43604" w:rsidRPr="00D43604">
              <w:rPr>
                <w:rFonts w:eastAsia="Calibri"/>
                <w:noProof/>
                <w:color w:val="767171"/>
                <w:spacing w:val="20"/>
                <w:lang w:val="es-ES"/>
              </w:rPr>
              <w:t>IUDADANO Y TRANSPARENCIA INSTITUCIONAL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_Toc185369508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78</w:t>
            </w:r>
            <w:r w:rsidR="00D43604" w:rsidRPr="00D43604">
              <w:rPr>
                <w:rFonts w:eastAsia="Calibri"/>
                <w:noProof/>
                <w:webHidden/>
                <w:color w:val="767171"/>
                <w:spacing w:val="20"/>
                <w:lang w:val="es-ES"/>
              </w:rPr>
              <w:fldChar w:fldCharType="end"/>
            </w:r>
          </w:hyperlink>
        </w:p>
        <w:p w14:paraId="1F4D492D" w14:textId="70F8B32C"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09" w:history="1">
            <w:r w:rsidR="00D43604" w:rsidRPr="00D43604">
              <w:rPr>
                <w:noProof/>
                <w:color w:val="767171"/>
                <w:lang w:val="es-ES"/>
              </w:rPr>
              <w:t>5.1 Nivel de la satisfacción con el servicio.</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_Toc185369509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78</w:t>
            </w:r>
            <w:r w:rsidR="00D43604" w:rsidRPr="00D43604">
              <w:rPr>
                <w:rFonts w:eastAsia="Calibri"/>
                <w:noProof/>
                <w:webHidden/>
                <w:color w:val="767171"/>
                <w:spacing w:val="20"/>
                <w:lang w:val="es-ES"/>
              </w:rPr>
              <w:fldChar w:fldCharType="end"/>
            </w:r>
          </w:hyperlink>
        </w:p>
        <w:p w14:paraId="72FCF52C" w14:textId="35676F2F"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10" w:history="1">
            <w:r w:rsidR="00D43604" w:rsidRPr="00D43604">
              <w:rPr>
                <w:noProof/>
                <w:color w:val="767171"/>
                <w:lang w:val="es-ES"/>
              </w:rPr>
              <w:t>5.2 Nivel cumplimiento acceso a la información.</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_Toc185369510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79</w:t>
            </w:r>
            <w:r w:rsidR="00D43604" w:rsidRPr="00D43604">
              <w:rPr>
                <w:rFonts w:eastAsia="Calibri"/>
                <w:noProof/>
                <w:webHidden/>
                <w:color w:val="767171"/>
                <w:spacing w:val="20"/>
                <w:lang w:val="es-ES"/>
              </w:rPr>
              <w:fldChar w:fldCharType="end"/>
            </w:r>
          </w:hyperlink>
        </w:p>
        <w:p w14:paraId="6D56912B" w14:textId="000F0D55"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13" w:history="1">
            <w:r w:rsidR="00D43604" w:rsidRPr="00D43604">
              <w:rPr>
                <w:noProof/>
                <w:color w:val="767171"/>
                <w:lang w:val="es-ES"/>
              </w:rPr>
              <w:t>5.3 Resultados sistema de Quejas, reclamos y Sugerencias.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_Toc185369513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80</w:t>
            </w:r>
            <w:r w:rsidR="00D43604" w:rsidRPr="00D43604">
              <w:rPr>
                <w:rFonts w:eastAsia="Calibri"/>
                <w:noProof/>
                <w:webHidden/>
                <w:color w:val="767171"/>
                <w:spacing w:val="20"/>
                <w:lang w:val="es-ES"/>
              </w:rPr>
              <w:fldChar w:fldCharType="end"/>
            </w:r>
          </w:hyperlink>
        </w:p>
        <w:p w14:paraId="2D0C05F3" w14:textId="154E3AA4"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14" w:history="1">
            <w:r w:rsidR="00D43604" w:rsidRPr="00D43604">
              <w:rPr>
                <w:noProof/>
                <w:color w:val="767171"/>
                <w:lang w:val="es-ES"/>
              </w:rPr>
              <w:t>5.4 Resultados de mediciones del portal de transparencia</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_Toc185369514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81</w:t>
            </w:r>
            <w:r w:rsidR="00D43604" w:rsidRPr="00D43604">
              <w:rPr>
                <w:rFonts w:eastAsia="Calibri"/>
                <w:noProof/>
                <w:webHidden/>
                <w:color w:val="767171"/>
                <w:spacing w:val="20"/>
                <w:lang w:val="es-ES"/>
              </w:rPr>
              <w:fldChar w:fldCharType="end"/>
            </w:r>
          </w:hyperlink>
        </w:p>
        <w:p w14:paraId="414D0156" w14:textId="41EE196C"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15" w:history="1">
            <w:r w:rsidR="00D43604" w:rsidRPr="00D43604">
              <w:rPr>
                <w:rFonts w:eastAsia="Calibri"/>
                <w:noProof/>
                <w:color w:val="767171"/>
                <w:spacing w:val="20"/>
                <w:lang w:val="es-ES"/>
              </w:rPr>
              <w:t>PROYECCIONES PARA EL PRÓXIMO AÑO.</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_Toc185369515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82</w:t>
            </w:r>
            <w:r w:rsidR="00D43604" w:rsidRPr="00D43604">
              <w:rPr>
                <w:rFonts w:eastAsia="Calibri"/>
                <w:noProof/>
                <w:webHidden/>
                <w:color w:val="767171"/>
                <w:spacing w:val="20"/>
                <w:lang w:val="es-ES"/>
              </w:rPr>
              <w:fldChar w:fldCharType="end"/>
            </w:r>
          </w:hyperlink>
        </w:p>
        <w:p w14:paraId="423913B6" w14:textId="75C622AD" w:rsidR="00D43604" w:rsidRPr="00D43604" w:rsidRDefault="00000000" w:rsidP="00D43604">
          <w:pPr>
            <w:pStyle w:val="TDC1"/>
            <w:tabs>
              <w:tab w:val="right" w:leader="dot" w:pos="7912"/>
            </w:tabs>
            <w:spacing w:before="120"/>
            <w:rPr>
              <w:rFonts w:eastAsia="Calibri"/>
              <w:noProof/>
              <w:color w:val="767171"/>
              <w:spacing w:val="20"/>
              <w:lang w:val="es-ES"/>
            </w:rPr>
          </w:pPr>
          <w:hyperlink w:anchor="_Toc185369516" w:history="1">
            <w:r w:rsidR="00D43604" w:rsidRPr="00D43604">
              <w:rPr>
                <w:rFonts w:eastAsia="Calibri"/>
                <w:noProof/>
                <w:color w:val="767171"/>
                <w:spacing w:val="20"/>
                <w:lang w:val="es-ES"/>
              </w:rPr>
              <w:t>ANEXOS</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_Toc185369516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84</w:t>
            </w:r>
            <w:r w:rsidR="00D43604" w:rsidRPr="00D43604">
              <w:rPr>
                <w:rFonts w:eastAsia="Calibri"/>
                <w:noProof/>
                <w:webHidden/>
                <w:color w:val="767171"/>
                <w:spacing w:val="20"/>
                <w:lang w:val="es-ES"/>
              </w:rPr>
              <w:fldChar w:fldCharType="end"/>
            </w:r>
          </w:hyperlink>
        </w:p>
        <w:p w14:paraId="22B6144C" w14:textId="5D33CDA8" w:rsidR="00D43604" w:rsidRPr="00D43604" w:rsidRDefault="00D43604" w:rsidP="00D43604">
          <w:pPr>
            <w:pStyle w:val="TDC1"/>
            <w:tabs>
              <w:tab w:val="left" w:pos="1902"/>
              <w:tab w:val="right" w:leader="dot" w:pos="7912"/>
            </w:tabs>
            <w:spacing w:before="120"/>
            <w:ind w:left="567"/>
            <w:rPr>
              <w:rFonts w:eastAsia="Calibri"/>
              <w:noProof/>
              <w:color w:val="767171"/>
              <w:spacing w:val="20"/>
              <w:lang w:val="es-ES"/>
            </w:rPr>
          </w:pPr>
          <w:r w:rsidRPr="00D43604">
            <w:rPr>
              <w:noProof/>
              <w:color w:val="767171"/>
              <w:lang w:val="es-ES"/>
            </w:rPr>
            <w:t>a.</w:t>
          </w:r>
          <w:r w:rsidRPr="00D43604">
            <w:rPr>
              <w:rFonts w:eastAsia="Calibri"/>
              <w:noProof/>
              <w:color w:val="767171"/>
              <w:spacing w:val="20"/>
              <w:lang w:val="es-ES"/>
            </w:rPr>
            <w:t xml:space="preserve"> </w:t>
          </w:r>
          <w:hyperlink w:anchor="_Toc185369517" w:history="1">
            <w:r w:rsidRPr="00D43604">
              <w:rPr>
                <w:noProof/>
                <w:color w:val="767171"/>
                <w:lang w:val="es-ES"/>
              </w:rPr>
              <w:t>Matriz Logros Relevantes Datos.</w:t>
            </w:r>
            <w:r w:rsidRPr="00D43604">
              <w:rPr>
                <w:rFonts w:eastAsia="Calibri"/>
                <w:noProof/>
                <w:webHidden/>
                <w:color w:val="767171"/>
                <w:spacing w:val="20"/>
                <w:lang w:val="es-ES"/>
              </w:rPr>
              <w:tab/>
            </w:r>
            <w:r w:rsidRPr="00D43604">
              <w:rPr>
                <w:rFonts w:eastAsia="Calibri"/>
                <w:noProof/>
                <w:webHidden/>
                <w:color w:val="767171"/>
                <w:spacing w:val="20"/>
                <w:lang w:val="es-ES"/>
              </w:rPr>
              <w:fldChar w:fldCharType="begin"/>
            </w:r>
            <w:r w:rsidRPr="00D43604">
              <w:rPr>
                <w:rFonts w:eastAsia="Calibri"/>
                <w:noProof/>
                <w:webHidden/>
                <w:color w:val="767171"/>
                <w:spacing w:val="20"/>
                <w:lang w:val="es-ES"/>
              </w:rPr>
              <w:instrText xml:space="preserve"> PAGEREF _Toc185369517 \h </w:instrText>
            </w:r>
            <w:r w:rsidRPr="00D43604">
              <w:rPr>
                <w:rFonts w:eastAsia="Calibri"/>
                <w:noProof/>
                <w:webHidden/>
                <w:color w:val="767171"/>
                <w:spacing w:val="20"/>
                <w:lang w:val="es-ES"/>
              </w:rPr>
            </w:r>
            <w:r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84</w:t>
            </w:r>
            <w:r w:rsidRPr="00D43604">
              <w:rPr>
                <w:rFonts w:eastAsia="Calibri"/>
                <w:noProof/>
                <w:webHidden/>
                <w:color w:val="767171"/>
                <w:spacing w:val="20"/>
                <w:lang w:val="es-ES"/>
              </w:rPr>
              <w:fldChar w:fldCharType="end"/>
            </w:r>
          </w:hyperlink>
        </w:p>
        <w:p w14:paraId="3E355FA8" w14:textId="7FBB9394" w:rsidR="00D43604" w:rsidRPr="00D43604" w:rsidRDefault="00000000" w:rsidP="00D43604">
          <w:pPr>
            <w:pStyle w:val="TDC2"/>
            <w:tabs>
              <w:tab w:val="right" w:leader="dot" w:pos="7912"/>
            </w:tabs>
            <w:spacing w:before="120"/>
            <w:ind w:left="1989"/>
            <w:rPr>
              <w:rFonts w:eastAsia="Calibri"/>
              <w:noProof/>
              <w:color w:val="767171"/>
              <w:spacing w:val="20"/>
              <w:lang w:val="es-ES"/>
            </w:rPr>
          </w:pPr>
          <w:hyperlink w:anchor="_Toc185369518" w:history="1">
            <w:r w:rsidR="00D43604" w:rsidRPr="00D43604">
              <w:rPr>
                <w:noProof/>
                <w:color w:val="767171"/>
                <w:lang w:val="es-ES"/>
              </w:rPr>
              <w:t>b.</w:t>
            </w:r>
            <w:r w:rsidR="00D43604">
              <w:rPr>
                <w:rFonts w:eastAsia="Calibri"/>
                <w:noProof/>
                <w:color w:val="767171"/>
                <w:spacing w:val="20"/>
                <w:lang w:val="es-ES"/>
              </w:rPr>
              <w:t xml:space="preserve"> </w:t>
            </w:r>
            <w:r w:rsidR="00D43604" w:rsidRPr="00D43604">
              <w:rPr>
                <w:noProof/>
                <w:color w:val="767171"/>
                <w:lang w:val="es-ES"/>
              </w:rPr>
              <w:t>Matriz de Matriz de Ejecución Presupuestaria Anual</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_Toc185369518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86</w:t>
            </w:r>
            <w:r w:rsidR="00D43604" w:rsidRPr="00D43604">
              <w:rPr>
                <w:rFonts w:eastAsia="Calibri"/>
                <w:noProof/>
                <w:webHidden/>
                <w:color w:val="767171"/>
                <w:spacing w:val="20"/>
                <w:lang w:val="es-ES"/>
              </w:rPr>
              <w:fldChar w:fldCharType="end"/>
            </w:r>
          </w:hyperlink>
        </w:p>
        <w:p w14:paraId="20A384C7" w14:textId="2482C840" w:rsidR="00D43604" w:rsidRPr="00D43604" w:rsidRDefault="00000000" w:rsidP="00D43604">
          <w:pPr>
            <w:pStyle w:val="TDC1"/>
            <w:tabs>
              <w:tab w:val="right" w:leader="dot" w:pos="7912"/>
            </w:tabs>
            <w:spacing w:before="120"/>
            <w:ind w:left="567"/>
            <w:rPr>
              <w:rFonts w:eastAsia="Calibri"/>
              <w:noProof/>
              <w:color w:val="767171"/>
              <w:spacing w:val="20"/>
              <w:lang w:val="es-ES"/>
            </w:rPr>
          </w:pPr>
          <w:hyperlink w:anchor="_Toc185369519" w:history="1">
            <w:r w:rsidR="00D43604" w:rsidRPr="00D43604">
              <w:rPr>
                <w:noProof/>
                <w:color w:val="767171"/>
                <w:lang w:val="es-ES"/>
              </w:rPr>
              <w:t>c. Matriz de Principales Indicadores del POA</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_Toc185369519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87</w:t>
            </w:r>
            <w:r w:rsidR="00D43604" w:rsidRPr="00D43604">
              <w:rPr>
                <w:rFonts w:eastAsia="Calibri"/>
                <w:noProof/>
                <w:webHidden/>
                <w:color w:val="767171"/>
                <w:spacing w:val="20"/>
                <w:lang w:val="es-ES"/>
              </w:rPr>
              <w:fldChar w:fldCharType="end"/>
            </w:r>
          </w:hyperlink>
        </w:p>
        <w:p w14:paraId="3C298A7A" w14:textId="35910D55" w:rsidR="00D43604" w:rsidRPr="00D43604" w:rsidRDefault="00000000" w:rsidP="00D43604">
          <w:pPr>
            <w:pStyle w:val="TDC1"/>
            <w:tabs>
              <w:tab w:val="right" w:leader="dot" w:pos="7912"/>
            </w:tabs>
            <w:spacing w:before="120"/>
            <w:ind w:left="567"/>
            <w:rPr>
              <w:rFonts w:eastAsia="Calibri"/>
              <w:noProof/>
              <w:color w:val="767171"/>
              <w:spacing w:val="20"/>
              <w:lang w:val="es-ES"/>
            </w:rPr>
          </w:pPr>
          <w:hyperlink w:anchor="_Toc185369520" w:history="1">
            <w:r w:rsidR="00D43604" w:rsidRPr="00D43604">
              <w:rPr>
                <w:noProof/>
                <w:color w:val="767171"/>
                <w:lang w:val="es-ES"/>
              </w:rPr>
              <w:t>d. Resumen del Plan de Compras 2024</w:t>
            </w:r>
            <w:r w:rsidR="00D43604" w:rsidRPr="00D43604">
              <w:rPr>
                <w:rFonts w:eastAsia="Calibri"/>
                <w:noProof/>
                <w:webHidden/>
                <w:color w:val="767171"/>
                <w:spacing w:val="20"/>
                <w:lang w:val="es-ES"/>
              </w:rPr>
              <w:tab/>
            </w:r>
            <w:r w:rsidR="00D43604" w:rsidRPr="00D43604">
              <w:rPr>
                <w:rFonts w:eastAsia="Calibri"/>
                <w:noProof/>
                <w:webHidden/>
                <w:color w:val="767171"/>
                <w:spacing w:val="20"/>
                <w:lang w:val="es-ES"/>
              </w:rPr>
              <w:fldChar w:fldCharType="begin"/>
            </w:r>
            <w:r w:rsidR="00D43604" w:rsidRPr="00D43604">
              <w:rPr>
                <w:rFonts w:eastAsia="Calibri"/>
                <w:noProof/>
                <w:webHidden/>
                <w:color w:val="767171"/>
                <w:spacing w:val="20"/>
                <w:lang w:val="es-ES"/>
              </w:rPr>
              <w:instrText xml:space="preserve"> PAGEREF _Toc185369520 \h </w:instrText>
            </w:r>
            <w:r w:rsidR="00D43604" w:rsidRPr="00D43604">
              <w:rPr>
                <w:rFonts w:eastAsia="Calibri"/>
                <w:noProof/>
                <w:webHidden/>
                <w:color w:val="767171"/>
                <w:spacing w:val="20"/>
                <w:lang w:val="es-ES"/>
              </w:rPr>
            </w:r>
            <w:r w:rsidR="00D43604" w:rsidRPr="00D43604">
              <w:rPr>
                <w:rFonts w:eastAsia="Calibri"/>
                <w:noProof/>
                <w:webHidden/>
                <w:color w:val="767171"/>
                <w:spacing w:val="20"/>
                <w:lang w:val="es-ES"/>
              </w:rPr>
              <w:fldChar w:fldCharType="separate"/>
            </w:r>
            <w:r w:rsidR="003B79CE">
              <w:rPr>
                <w:rFonts w:eastAsia="Calibri"/>
                <w:noProof/>
                <w:webHidden/>
                <w:color w:val="767171"/>
                <w:spacing w:val="20"/>
                <w:lang w:val="es-ES"/>
              </w:rPr>
              <w:t>92</w:t>
            </w:r>
            <w:r w:rsidR="00D43604" w:rsidRPr="00D43604">
              <w:rPr>
                <w:rFonts w:eastAsia="Calibri"/>
                <w:noProof/>
                <w:webHidden/>
                <w:color w:val="767171"/>
                <w:spacing w:val="20"/>
                <w:lang w:val="es-ES"/>
              </w:rPr>
              <w:fldChar w:fldCharType="end"/>
            </w:r>
          </w:hyperlink>
        </w:p>
        <w:p w14:paraId="5FA42914" w14:textId="20B24F67" w:rsidR="00152BE3" w:rsidRPr="00F26C1B" w:rsidRDefault="00C53D62" w:rsidP="00D43604">
          <w:pPr>
            <w:pStyle w:val="TDC1"/>
            <w:tabs>
              <w:tab w:val="right" w:leader="dot" w:pos="7912"/>
            </w:tabs>
            <w:spacing w:before="120" w:after="120"/>
            <w:ind w:left="567"/>
            <w:sectPr w:rsidR="00152BE3" w:rsidRPr="00F26C1B" w:rsidSect="00B06A39">
              <w:footerReference w:type="default" r:id="rId11"/>
              <w:pgSz w:w="12242" w:h="15842" w:code="1"/>
              <w:pgMar w:top="1440" w:right="2160" w:bottom="1440" w:left="2160" w:header="720" w:footer="720" w:gutter="0"/>
              <w:cols w:space="720"/>
            </w:sectPr>
          </w:pPr>
          <w:r w:rsidRPr="00D43604">
            <w:rPr>
              <w:rFonts w:eastAsia="Calibri"/>
              <w:noProof/>
              <w:color w:val="767171"/>
              <w:spacing w:val="20"/>
              <w:lang w:val="es-ES"/>
            </w:rPr>
            <w:fldChar w:fldCharType="end"/>
          </w:r>
        </w:p>
      </w:sdtContent>
    </w:sdt>
    <w:p w14:paraId="37C8DBB4" w14:textId="0422456A" w:rsidR="00152BE3" w:rsidRPr="00D00492" w:rsidRDefault="00E62DDC" w:rsidP="002018C9">
      <w:pPr>
        <w:pStyle w:val="Ttulo1"/>
        <w:jc w:val="center"/>
        <w:rPr>
          <w:color w:val="767171"/>
        </w:rPr>
      </w:pPr>
      <w:bookmarkStart w:id="0" w:name="_bookmark0"/>
      <w:bookmarkStart w:id="1" w:name="_Toc184996862"/>
      <w:bookmarkStart w:id="2" w:name="_Toc185369490"/>
      <w:bookmarkEnd w:id="0"/>
      <w:r w:rsidRPr="00D00492">
        <w:rPr>
          <w:color w:val="767171"/>
          <w:spacing w:val="-2"/>
        </w:rPr>
        <w:lastRenderedPageBreak/>
        <w:t>PRESENTACION</w:t>
      </w:r>
      <w:bookmarkEnd w:id="1"/>
      <w:bookmarkEnd w:id="2"/>
    </w:p>
    <w:p w14:paraId="2FA15066" w14:textId="7EAFD368" w:rsidR="00152BE3" w:rsidRPr="004522D2" w:rsidRDefault="00356CE4" w:rsidP="002E5AD4">
      <w:pPr>
        <w:pStyle w:val="Textoindependiente"/>
        <w:spacing w:before="8"/>
        <w:rPr>
          <w:b/>
          <w:strike/>
          <w:sz w:val="13"/>
        </w:rPr>
      </w:pPr>
      <w:r>
        <w:rPr>
          <w:b/>
          <w:strike/>
          <w:noProof/>
          <w:sz w:val="13"/>
        </w:rPr>
        <mc:AlternateContent>
          <mc:Choice Requires="wps">
            <w:drawing>
              <wp:anchor distT="4294967295" distB="4294967295" distL="114300" distR="114300" simplePos="0" relativeHeight="251662336" behindDoc="0" locked="0" layoutInCell="1" allowOverlap="1" wp14:anchorId="25CF7F3B" wp14:editId="7EFE592B">
                <wp:simplePos x="0" y="0"/>
                <wp:positionH relativeFrom="margin">
                  <wp:posOffset>2251710</wp:posOffset>
                </wp:positionH>
                <wp:positionV relativeFrom="paragraph">
                  <wp:posOffset>30479</wp:posOffset>
                </wp:positionV>
                <wp:extent cx="463550" cy="0"/>
                <wp:effectExtent l="0" t="19050" r="12700" b="0"/>
                <wp:wrapNone/>
                <wp:docPr id="962019956"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0E3DEA7" id="Conector recto 15"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3pt,2.4pt" to="213.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" strokecolor="#ee2a24" strokeweight="2.25pt">
                <v:stroke joinstyle="miter"/>
                <w10:wrap anchorx="margin"/>
              </v:line>
            </w:pict>
          </mc:Fallback>
        </mc:AlternateContent>
      </w:r>
    </w:p>
    <w:p w14:paraId="4C9ECA38" w14:textId="77777777" w:rsidR="00152BE3" w:rsidRPr="00BE08F9" w:rsidRDefault="00152BE3" w:rsidP="002E5AD4">
      <w:pPr>
        <w:pStyle w:val="Textoindependiente"/>
        <w:spacing w:before="36"/>
        <w:rPr>
          <w:b/>
          <w:sz w:val="4"/>
          <w:szCs w:val="2"/>
        </w:rPr>
      </w:pPr>
    </w:p>
    <w:p w14:paraId="02C0AE80" w14:textId="7A1E5818" w:rsidR="00152BE3" w:rsidRPr="005C69E4" w:rsidRDefault="00EE25F3" w:rsidP="002E5AD4">
      <w:pPr>
        <w:pStyle w:val="Textoindependiente"/>
        <w:rPr>
          <w:rFonts w:eastAsia="Calibri"/>
          <w:noProof/>
          <w:color w:val="767171"/>
          <w:spacing w:val="20"/>
          <w:lang w:val="es-ES"/>
        </w:rPr>
      </w:pPr>
      <w:r w:rsidRPr="005C69E4">
        <w:rPr>
          <w:rFonts w:eastAsia="Calibri"/>
          <w:noProof/>
          <w:color w:val="767171"/>
          <w:spacing w:val="20"/>
          <w:lang w:val="es-ES"/>
        </w:rPr>
        <w:t>L</w:t>
      </w:r>
      <w:r w:rsidR="00E62DDC" w:rsidRPr="005C69E4">
        <w:rPr>
          <w:rFonts w:eastAsia="Calibri"/>
          <w:noProof/>
          <w:color w:val="767171"/>
          <w:spacing w:val="20"/>
          <w:lang w:val="es-ES"/>
        </w:rPr>
        <w:t xml:space="preserve">a Oficina de la Defensa Civil, continua </w:t>
      </w:r>
      <w:r w:rsidRPr="005C69E4">
        <w:rPr>
          <w:rFonts w:eastAsia="Calibri"/>
          <w:noProof/>
          <w:color w:val="767171"/>
          <w:spacing w:val="20"/>
          <w:lang w:val="es-ES"/>
        </w:rPr>
        <w:t xml:space="preserve">dándole </w:t>
      </w:r>
      <w:r w:rsidR="00E62DDC" w:rsidRPr="005C69E4">
        <w:rPr>
          <w:rFonts w:eastAsia="Calibri"/>
          <w:noProof/>
          <w:color w:val="767171"/>
          <w:spacing w:val="20"/>
          <w:lang w:val="es-ES"/>
        </w:rPr>
        <w:t>cumpli</w:t>
      </w:r>
      <w:r w:rsidRPr="005C69E4">
        <w:rPr>
          <w:rFonts w:eastAsia="Calibri"/>
          <w:noProof/>
          <w:color w:val="767171"/>
          <w:spacing w:val="20"/>
          <w:lang w:val="es-ES"/>
        </w:rPr>
        <w:t>mi</w:t>
      </w:r>
      <w:r w:rsidR="00E62DDC" w:rsidRPr="005C69E4">
        <w:rPr>
          <w:rFonts w:eastAsia="Calibri"/>
          <w:noProof/>
          <w:color w:val="767171"/>
          <w:spacing w:val="20"/>
          <w:lang w:val="es-ES"/>
        </w:rPr>
        <w:t>en</w:t>
      </w:r>
      <w:r w:rsidRPr="005C69E4">
        <w:rPr>
          <w:rFonts w:eastAsia="Calibri"/>
          <w:noProof/>
          <w:color w:val="767171"/>
          <w:spacing w:val="20"/>
          <w:lang w:val="es-ES"/>
        </w:rPr>
        <w:t>t</w:t>
      </w:r>
      <w:r w:rsidR="00E62DDC" w:rsidRPr="005C69E4">
        <w:rPr>
          <w:rFonts w:eastAsia="Calibri"/>
          <w:noProof/>
          <w:color w:val="767171"/>
          <w:spacing w:val="20"/>
          <w:lang w:val="es-ES"/>
        </w:rPr>
        <w:t xml:space="preserve">o </w:t>
      </w:r>
      <w:r w:rsidRPr="005C69E4">
        <w:rPr>
          <w:rFonts w:eastAsia="Calibri"/>
          <w:noProof/>
          <w:color w:val="767171"/>
          <w:spacing w:val="20"/>
          <w:lang w:val="es-ES"/>
        </w:rPr>
        <w:t>a</w:t>
      </w:r>
      <w:r w:rsidR="00E62DDC" w:rsidRPr="005C69E4">
        <w:rPr>
          <w:rFonts w:eastAsia="Calibri"/>
          <w:noProof/>
          <w:color w:val="767171"/>
          <w:spacing w:val="20"/>
          <w:lang w:val="es-ES"/>
        </w:rPr>
        <w:t xml:space="preserve"> su misión de dirigir las acciones de coordinación, preparación, y operación de todas las </w:t>
      </w:r>
      <w:r w:rsidRPr="005C69E4">
        <w:rPr>
          <w:rFonts w:eastAsia="Calibri"/>
          <w:noProof/>
          <w:color w:val="767171"/>
          <w:spacing w:val="20"/>
          <w:lang w:val="es-ES"/>
        </w:rPr>
        <w:t>acc</w:t>
      </w:r>
      <w:r w:rsidR="00E62DDC" w:rsidRPr="005C69E4">
        <w:rPr>
          <w:rFonts w:eastAsia="Calibri"/>
          <w:noProof/>
          <w:color w:val="767171"/>
          <w:spacing w:val="20"/>
          <w:lang w:val="es-ES"/>
        </w:rPr>
        <w:t>iones de emergencias ante la ocurrencia de un evento</w:t>
      </w:r>
      <w:r w:rsidRPr="005C69E4">
        <w:rPr>
          <w:rFonts w:eastAsia="Calibri"/>
          <w:noProof/>
          <w:color w:val="767171"/>
          <w:spacing w:val="20"/>
          <w:lang w:val="es-ES"/>
        </w:rPr>
        <w:t xml:space="preserve"> </w:t>
      </w:r>
      <w:r w:rsidR="00F46444" w:rsidRPr="005C69E4">
        <w:rPr>
          <w:rFonts w:eastAsia="Calibri"/>
          <w:noProof/>
          <w:color w:val="767171"/>
          <w:spacing w:val="20"/>
          <w:lang w:val="es-ES"/>
        </w:rPr>
        <w:t xml:space="preserve">de </w:t>
      </w:r>
      <w:r w:rsidRPr="005C69E4">
        <w:rPr>
          <w:rFonts w:eastAsia="Calibri"/>
          <w:noProof/>
          <w:color w:val="767171"/>
          <w:spacing w:val="20"/>
          <w:lang w:val="es-ES"/>
        </w:rPr>
        <w:t>origen</w:t>
      </w:r>
      <w:r w:rsidR="00E62DDC" w:rsidRPr="005C69E4">
        <w:rPr>
          <w:rFonts w:eastAsia="Calibri"/>
          <w:noProof/>
          <w:color w:val="767171"/>
          <w:spacing w:val="20"/>
          <w:lang w:val="es-ES"/>
        </w:rPr>
        <w:t xml:space="preserve"> natural o antrópico</w:t>
      </w:r>
      <w:r w:rsidRPr="005C69E4">
        <w:rPr>
          <w:rFonts w:eastAsia="Calibri"/>
          <w:noProof/>
          <w:color w:val="767171"/>
          <w:spacing w:val="20"/>
          <w:lang w:val="es-ES"/>
        </w:rPr>
        <w:t xml:space="preserve"> (generado por el hombre)</w:t>
      </w:r>
      <w:r w:rsidR="00E62DDC" w:rsidRPr="005C69E4">
        <w:rPr>
          <w:rFonts w:eastAsia="Calibri"/>
          <w:noProof/>
          <w:color w:val="767171"/>
          <w:spacing w:val="20"/>
          <w:lang w:val="es-ES"/>
        </w:rPr>
        <w:t>, durante el año 202</w:t>
      </w:r>
      <w:r w:rsidRPr="005C69E4">
        <w:rPr>
          <w:rFonts w:eastAsia="Calibri"/>
          <w:noProof/>
          <w:color w:val="767171"/>
          <w:spacing w:val="20"/>
          <w:lang w:val="es-ES"/>
        </w:rPr>
        <w:t>4</w:t>
      </w:r>
      <w:r w:rsidR="00E62DDC" w:rsidRPr="005C69E4">
        <w:rPr>
          <w:rFonts w:eastAsia="Calibri"/>
          <w:noProof/>
          <w:color w:val="767171"/>
          <w:spacing w:val="20"/>
          <w:lang w:val="es-ES"/>
        </w:rPr>
        <w:t xml:space="preserve"> a raíz de la ocurrencia de diferentes eventos</w:t>
      </w:r>
      <w:r w:rsidR="00B329CF" w:rsidRPr="005C69E4">
        <w:rPr>
          <w:rFonts w:eastAsia="Calibri"/>
          <w:noProof/>
          <w:color w:val="767171"/>
          <w:spacing w:val="20"/>
          <w:lang w:val="es-ES"/>
        </w:rPr>
        <w:t xml:space="preserve"> de</w:t>
      </w:r>
      <w:r w:rsidR="00E62DDC" w:rsidRPr="005C69E4">
        <w:rPr>
          <w:rFonts w:eastAsia="Calibri"/>
          <w:noProof/>
          <w:color w:val="767171"/>
          <w:spacing w:val="20"/>
          <w:lang w:val="es-ES"/>
        </w:rPr>
        <w:t xml:space="preserve"> </w:t>
      </w:r>
      <w:r w:rsidR="00F46444" w:rsidRPr="005C69E4">
        <w:rPr>
          <w:rFonts w:eastAsia="Calibri"/>
          <w:noProof/>
          <w:color w:val="767171"/>
          <w:spacing w:val="20"/>
          <w:lang w:val="es-ES"/>
        </w:rPr>
        <w:t>origen</w:t>
      </w:r>
      <w:r w:rsidR="00E62DDC" w:rsidRPr="005C69E4">
        <w:rPr>
          <w:rFonts w:eastAsia="Calibri"/>
          <w:noProof/>
          <w:color w:val="767171"/>
          <w:spacing w:val="20"/>
          <w:lang w:val="es-ES"/>
        </w:rPr>
        <w:t xml:space="preserve"> tanto antrópico como natural que han afectado </w:t>
      </w:r>
      <w:r w:rsidR="00F46444" w:rsidRPr="005C69E4">
        <w:rPr>
          <w:rFonts w:eastAsia="Calibri"/>
          <w:noProof/>
          <w:color w:val="767171"/>
          <w:spacing w:val="20"/>
          <w:lang w:val="es-ES"/>
        </w:rPr>
        <w:t>a</w:t>
      </w:r>
      <w:r w:rsidR="00E62DDC" w:rsidRPr="005C69E4">
        <w:rPr>
          <w:rFonts w:eastAsia="Calibri"/>
          <w:noProof/>
          <w:color w:val="767171"/>
          <w:spacing w:val="20"/>
          <w:lang w:val="es-ES"/>
        </w:rPr>
        <w:t>l país</w:t>
      </w:r>
      <w:r w:rsidR="00F46444" w:rsidRPr="005C69E4">
        <w:rPr>
          <w:rFonts w:eastAsia="Calibri"/>
          <w:noProof/>
          <w:color w:val="767171"/>
          <w:spacing w:val="20"/>
          <w:lang w:val="es-ES"/>
        </w:rPr>
        <w:t>,</w:t>
      </w:r>
      <w:r w:rsidR="00E62DDC" w:rsidRPr="005C69E4">
        <w:rPr>
          <w:rFonts w:eastAsia="Calibri"/>
          <w:noProof/>
          <w:color w:val="767171"/>
          <w:spacing w:val="20"/>
          <w:lang w:val="es-ES"/>
        </w:rPr>
        <w:t xml:space="preserve"> como los eventos de carácter hidrometeorológico tales como</w:t>
      </w:r>
      <w:r w:rsidR="00F46444" w:rsidRPr="005C69E4">
        <w:rPr>
          <w:rFonts w:eastAsia="Calibri"/>
          <w:noProof/>
          <w:color w:val="767171"/>
          <w:spacing w:val="20"/>
          <w:lang w:val="es-ES"/>
        </w:rPr>
        <w:t>:</w:t>
      </w:r>
      <w:r w:rsidR="00E62DDC" w:rsidRPr="005C69E4">
        <w:rPr>
          <w:rFonts w:eastAsia="Calibri"/>
          <w:noProof/>
          <w:color w:val="767171"/>
          <w:spacing w:val="20"/>
          <w:lang w:val="es-ES"/>
        </w:rPr>
        <w:t xml:space="preserve"> vaguadas, ondas tropicales y huracanes,</w:t>
      </w:r>
      <w:r w:rsidR="00B329CF" w:rsidRPr="005C69E4">
        <w:rPr>
          <w:rFonts w:eastAsia="Calibri"/>
          <w:noProof/>
          <w:color w:val="767171"/>
          <w:spacing w:val="20"/>
          <w:lang w:val="es-ES"/>
        </w:rPr>
        <w:t xml:space="preserve"> </w:t>
      </w:r>
      <w:r w:rsidR="00E62DDC" w:rsidRPr="005C69E4">
        <w:rPr>
          <w:rFonts w:eastAsia="Calibri"/>
          <w:noProof/>
          <w:color w:val="767171"/>
          <w:spacing w:val="20"/>
          <w:lang w:val="es-ES"/>
        </w:rPr>
        <w:t xml:space="preserve"> </w:t>
      </w:r>
      <w:r w:rsidR="00B329CF" w:rsidRPr="005C69E4">
        <w:rPr>
          <w:rFonts w:eastAsia="Calibri"/>
          <w:noProof/>
          <w:color w:val="767171"/>
          <w:spacing w:val="20"/>
          <w:lang w:val="es-ES"/>
        </w:rPr>
        <w:t xml:space="preserve">durante este año que culmina </w:t>
      </w:r>
      <w:r w:rsidR="007C00B6" w:rsidRPr="005C69E4">
        <w:rPr>
          <w:rFonts w:eastAsia="Calibri"/>
          <w:noProof/>
          <w:color w:val="767171"/>
          <w:spacing w:val="20"/>
          <w:lang w:val="es-ES"/>
        </w:rPr>
        <w:t>la institución asumió nuevamente el compromiso de accionar en favor de la población en general, por lo que</w:t>
      </w:r>
      <w:r w:rsidR="00F46444" w:rsidRPr="005C69E4">
        <w:rPr>
          <w:rFonts w:eastAsia="Calibri"/>
          <w:noProof/>
          <w:color w:val="767171"/>
          <w:spacing w:val="20"/>
          <w:lang w:val="es-ES"/>
        </w:rPr>
        <w:t>,</w:t>
      </w:r>
      <w:r w:rsidR="007C00B6" w:rsidRPr="005C69E4">
        <w:rPr>
          <w:rFonts w:eastAsia="Calibri"/>
          <w:noProof/>
          <w:color w:val="767171"/>
          <w:spacing w:val="20"/>
          <w:lang w:val="es-ES"/>
        </w:rPr>
        <w:t xml:space="preserve"> se enfocó en ofrecerle la mayor cantidad de servicio</w:t>
      </w:r>
      <w:r w:rsidR="00F46444" w:rsidRPr="005C69E4">
        <w:rPr>
          <w:rFonts w:eastAsia="Calibri"/>
          <w:noProof/>
          <w:color w:val="767171"/>
          <w:spacing w:val="20"/>
          <w:lang w:val="es-ES"/>
        </w:rPr>
        <w:t>s</w:t>
      </w:r>
      <w:r w:rsidR="007C00B6" w:rsidRPr="005C69E4">
        <w:rPr>
          <w:rFonts w:eastAsia="Calibri"/>
          <w:noProof/>
          <w:color w:val="767171"/>
          <w:spacing w:val="20"/>
          <w:lang w:val="es-ES"/>
        </w:rPr>
        <w:t xml:space="preserve"> posible</w:t>
      </w:r>
      <w:r w:rsidR="00F46444" w:rsidRPr="005C69E4">
        <w:rPr>
          <w:rFonts w:eastAsia="Calibri"/>
          <w:noProof/>
          <w:color w:val="767171"/>
          <w:spacing w:val="20"/>
          <w:lang w:val="es-ES"/>
        </w:rPr>
        <w:t>s</w:t>
      </w:r>
      <w:r w:rsidR="007C00B6" w:rsidRPr="005C69E4">
        <w:rPr>
          <w:rFonts w:eastAsia="Calibri"/>
          <w:noProof/>
          <w:color w:val="767171"/>
          <w:spacing w:val="20"/>
          <w:lang w:val="es-ES"/>
        </w:rPr>
        <w:t>.</w:t>
      </w:r>
      <w:r w:rsidR="001E3354" w:rsidRPr="005C69E4">
        <w:rPr>
          <w:rFonts w:eastAsia="Calibri"/>
          <w:noProof/>
          <w:color w:val="767171"/>
          <w:spacing w:val="20"/>
          <w:lang w:val="es-ES"/>
        </w:rPr>
        <w:t xml:space="preserve"> Para esto se apoyó en el uso de las tecnología</w:t>
      </w:r>
      <w:r w:rsidR="00F46444" w:rsidRPr="005C69E4">
        <w:rPr>
          <w:rFonts w:eastAsia="Calibri"/>
          <w:noProof/>
          <w:color w:val="767171"/>
          <w:spacing w:val="20"/>
          <w:lang w:val="es-ES"/>
        </w:rPr>
        <w:t>s</w:t>
      </w:r>
      <w:r w:rsidR="001E3354" w:rsidRPr="005C69E4">
        <w:rPr>
          <w:rFonts w:eastAsia="Calibri"/>
          <w:noProof/>
          <w:color w:val="767171"/>
          <w:spacing w:val="20"/>
          <w:lang w:val="es-ES"/>
        </w:rPr>
        <w:t xml:space="preserve"> creando herramientas innovadora</w:t>
      </w:r>
      <w:r w:rsidR="00F46444" w:rsidRPr="005C69E4">
        <w:rPr>
          <w:rFonts w:eastAsia="Calibri"/>
          <w:noProof/>
          <w:color w:val="767171"/>
          <w:spacing w:val="20"/>
          <w:lang w:val="es-ES"/>
        </w:rPr>
        <w:t>s</w:t>
      </w:r>
      <w:r w:rsidR="001E3354" w:rsidRPr="005C69E4">
        <w:rPr>
          <w:rFonts w:eastAsia="Calibri"/>
          <w:noProof/>
          <w:color w:val="767171"/>
          <w:spacing w:val="20"/>
          <w:lang w:val="es-ES"/>
        </w:rPr>
        <w:t xml:space="preserve"> como fue la creación de la APP Alertado, los códigos QR, tanto para identificar los albergues, como los balnearios clausurado</w:t>
      </w:r>
      <w:r w:rsidR="00F46444" w:rsidRPr="005C69E4">
        <w:rPr>
          <w:rFonts w:eastAsia="Calibri"/>
          <w:noProof/>
          <w:color w:val="767171"/>
          <w:spacing w:val="20"/>
          <w:lang w:val="es-ES"/>
        </w:rPr>
        <w:t>s</w:t>
      </w:r>
      <w:r w:rsidR="001E3354" w:rsidRPr="005C69E4">
        <w:rPr>
          <w:rFonts w:eastAsia="Calibri"/>
          <w:noProof/>
          <w:color w:val="767171"/>
          <w:spacing w:val="20"/>
          <w:lang w:val="es-ES"/>
        </w:rPr>
        <w:t xml:space="preserve"> o los puesto</w:t>
      </w:r>
      <w:r w:rsidR="00F46444" w:rsidRPr="005C69E4">
        <w:rPr>
          <w:rFonts w:eastAsia="Calibri"/>
          <w:noProof/>
          <w:color w:val="767171"/>
          <w:spacing w:val="20"/>
          <w:lang w:val="es-ES"/>
        </w:rPr>
        <w:t>s</w:t>
      </w:r>
      <w:r w:rsidR="001E3354" w:rsidRPr="005C69E4">
        <w:rPr>
          <w:rFonts w:eastAsia="Calibri"/>
          <w:noProof/>
          <w:color w:val="767171"/>
          <w:spacing w:val="20"/>
          <w:lang w:val="es-ES"/>
        </w:rPr>
        <w:t xml:space="preserve"> de socorro durante los operativos </w:t>
      </w:r>
      <w:r w:rsidR="00E62DDC" w:rsidRPr="005C69E4">
        <w:rPr>
          <w:rFonts w:eastAsia="Calibri"/>
          <w:noProof/>
          <w:color w:val="767171"/>
          <w:spacing w:val="20"/>
          <w:lang w:val="es-ES"/>
        </w:rPr>
        <w:t xml:space="preserve">tendentes a salvaguardar las vidas y propiedades de la población, </w:t>
      </w:r>
      <w:r w:rsidR="00F920BF" w:rsidRPr="005C69E4">
        <w:rPr>
          <w:rFonts w:eastAsia="Calibri"/>
          <w:noProof/>
          <w:color w:val="767171"/>
          <w:spacing w:val="20"/>
          <w:lang w:val="es-ES"/>
        </w:rPr>
        <w:t>y lograr</w:t>
      </w:r>
      <w:r w:rsidR="00E62DDC" w:rsidRPr="005C69E4">
        <w:rPr>
          <w:rFonts w:eastAsia="Calibri"/>
          <w:noProof/>
          <w:color w:val="767171"/>
          <w:spacing w:val="20"/>
          <w:lang w:val="es-ES"/>
        </w:rPr>
        <w:t xml:space="preserve"> una correcta y responsable ejecución de acciones para </w:t>
      </w:r>
      <w:r w:rsidR="001E3354" w:rsidRPr="005C69E4">
        <w:rPr>
          <w:rFonts w:eastAsia="Calibri"/>
          <w:noProof/>
          <w:color w:val="767171"/>
          <w:spacing w:val="20"/>
          <w:lang w:val="es-ES"/>
        </w:rPr>
        <w:t>l</w:t>
      </w:r>
      <w:r w:rsidR="00E62DDC" w:rsidRPr="005C69E4">
        <w:rPr>
          <w:rFonts w:eastAsia="Calibri"/>
          <w:noProof/>
          <w:color w:val="767171"/>
          <w:spacing w:val="20"/>
          <w:lang w:val="es-ES"/>
        </w:rPr>
        <w:t>a reducción del riesgo de desastre, durante todo el año 202</w:t>
      </w:r>
      <w:r w:rsidR="001E3354" w:rsidRPr="005C69E4">
        <w:rPr>
          <w:rFonts w:eastAsia="Calibri"/>
          <w:noProof/>
          <w:color w:val="767171"/>
          <w:spacing w:val="20"/>
          <w:lang w:val="es-ES"/>
        </w:rPr>
        <w:t>4</w:t>
      </w:r>
      <w:r w:rsidR="00E62DDC" w:rsidRPr="005C69E4">
        <w:rPr>
          <w:rFonts w:eastAsia="Calibri"/>
          <w:noProof/>
          <w:color w:val="767171"/>
          <w:spacing w:val="20"/>
          <w:lang w:val="es-ES"/>
        </w:rPr>
        <w:t>.</w:t>
      </w:r>
    </w:p>
    <w:p w14:paraId="69EF05E5" w14:textId="77777777" w:rsidR="00152BE3" w:rsidRPr="005C69E4" w:rsidRDefault="00152BE3" w:rsidP="002E5AD4">
      <w:pPr>
        <w:pStyle w:val="Textoindependiente"/>
        <w:spacing w:before="115"/>
        <w:rPr>
          <w:rFonts w:eastAsia="Calibri"/>
          <w:noProof/>
          <w:color w:val="767171"/>
          <w:spacing w:val="20"/>
          <w:sz w:val="8"/>
          <w:szCs w:val="8"/>
          <w:lang w:val="es-ES"/>
        </w:rPr>
      </w:pPr>
    </w:p>
    <w:p w14:paraId="06C5F5D7" w14:textId="1BE503F5" w:rsidR="00A272E3" w:rsidRDefault="001E3354" w:rsidP="00BE08F9">
      <w:pPr>
        <w:pStyle w:val="Textoindependiente"/>
        <w:rPr>
          <w:color w:val="767171"/>
        </w:rPr>
      </w:pPr>
      <w:r w:rsidRPr="005C69E4">
        <w:rPr>
          <w:rFonts w:eastAsia="Calibri"/>
          <w:noProof/>
          <w:color w:val="767171"/>
          <w:spacing w:val="20"/>
          <w:lang w:val="es-ES"/>
        </w:rPr>
        <w:t xml:space="preserve">Amparado </w:t>
      </w:r>
      <w:r w:rsidR="00E62DDC" w:rsidRPr="005C69E4">
        <w:rPr>
          <w:rFonts w:eastAsia="Calibri"/>
          <w:noProof/>
          <w:color w:val="767171"/>
          <w:spacing w:val="20"/>
          <w:lang w:val="es-ES"/>
        </w:rPr>
        <w:t xml:space="preserve">en el Plan Estratégico Institucional (PEI) para el periodo 2021-2024, las Políticas del </w:t>
      </w:r>
      <w:r w:rsidR="00102C8E" w:rsidRPr="005C69E4">
        <w:rPr>
          <w:rFonts w:eastAsia="Calibri"/>
          <w:noProof/>
          <w:color w:val="767171"/>
          <w:spacing w:val="20"/>
          <w:lang w:val="es-ES"/>
        </w:rPr>
        <w:t>G</w:t>
      </w:r>
      <w:r w:rsidR="00E62DDC" w:rsidRPr="005C69E4">
        <w:rPr>
          <w:rFonts w:eastAsia="Calibri"/>
          <w:noProof/>
          <w:color w:val="767171"/>
          <w:spacing w:val="20"/>
          <w:lang w:val="es-ES"/>
        </w:rPr>
        <w:t>obierno del Cambio y el Plan Operativo Anual Institucional (POA) 202</w:t>
      </w:r>
      <w:r w:rsidRPr="005C69E4">
        <w:rPr>
          <w:rFonts w:eastAsia="Calibri"/>
          <w:noProof/>
          <w:color w:val="767171"/>
          <w:spacing w:val="20"/>
          <w:lang w:val="es-ES"/>
        </w:rPr>
        <w:t>4</w:t>
      </w:r>
      <w:r w:rsidR="00E62DDC" w:rsidRPr="005C69E4">
        <w:rPr>
          <w:rFonts w:eastAsia="Calibri"/>
          <w:noProof/>
          <w:color w:val="767171"/>
          <w:spacing w:val="20"/>
          <w:lang w:val="es-ES"/>
        </w:rPr>
        <w:t>, gestionamos dar continuidad a las acciones implementadas en años anteriores enfatizando una mayor participación del sector privado</w:t>
      </w:r>
      <w:r w:rsidR="00F46444" w:rsidRPr="005C69E4">
        <w:rPr>
          <w:rFonts w:eastAsia="Calibri"/>
          <w:noProof/>
          <w:color w:val="767171"/>
          <w:spacing w:val="20"/>
          <w:lang w:val="es-ES"/>
        </w:rPr>
        <w:t>,</w:t>
      </w:r>
      <w:r w:rsidR="00E62DDC" w:rsidRPr="005C69E4">
        <w:rPr>
          <w:rFonts w:eastAsia="Calibri"/>
          <w:noProof/>
          <w:color w:val="767171"/>
          <w:spacing w:val="20"/>
          <w:lang w:val="es-ES"/>
        </w:rPr>
        <w:t xml:space="preserve"> </w:t>
      </w:r>
      <w:r w:rsidR="00F46444" w:rsidRPr="005C69E4">
        <w:rPr>
          <w:rFonts w:eastAsia="Calibri"/>
          <w:noProof/>
          <w:color w:val="767171"/>
          <w:spacing w:val="20"/>
          <w:lang w:val="es-ES"/>
        </w:rPr>
        <w:t xml:space="preserve">el cual se une </w:t>
      </w:r>
      <w:r w:rsidR="00E62DDC" w:rsidRPr="005C69E4">
        <w:rPr>
          <w:rFonts w:eastAsia="Calibri"/>
          <w:noProof/>
          <w:color w:val="767171"/>
          <w:spacing w:val="20"/>
          <w:lang w:val="es-ES"/>
        </w:rPr>
        <w:t xml:space="preserve">cada </w:t>
      </w:r>
      <w:r w:rsidR="00F46444" w:rsidRPr="005C69E4">
        <w:rPr>
          <w:rFonts w:eastAsia="Calibri"/>
          <w:noProof/>
          <w:color w:val="767171"/>
          <w:spacing w:val="20"/>
          <w:lang w:val="es-ES"/>
        </w:rPr>
        <w:t>vez más</w:t>
      </w:r>
      <w:r w:rsidR="00E62DDC" w:rsidRPr="005C69E4">
        <w:rPr>
          <w:rFonts w:eastAsia="Calibri"/>
          <w:noProof/>
          <w:color w:val="767171"/>
          <w:spacing w:val="20"/>
          <w:lang w:val="es-ES"/>
        </w:rPr>
        <w:t xml:space="preserve"> al sector público</w:t>
      </w:r>
      <w:r w:rsidR="00F46444" w:rsidRPr="005C69E4">
        <w:rPr>
          <w:rFonts w:eastAsia="Calibri"/>
          <w:noProof/>
          <w:color w:val="767171"/>
          <w:spacing w:val="20"/>
          <w:lang w:val="es-ES"/>
        </w:rPr>
        <w:t>, lo que</w:t>
      </w:r>
      <w:r w:rsidR="00E62DDC" w:rsidRPr="005C69E4">
        <w:rPr>
          <w:rFonts w:eastAsia="Calibri"/>
          <w:noProof/>
          <w:color w:val="767171"/>
          <w:spacing w:val="20"/>
          <w:lang w:val="es-ES"/>
        </w:rPr>
        <w:t xml:space="preserve"> nos ha permitido impulsar diferentes acciones de capacitación en la gestión integral del riesgo a dichos sectores y a la vez hacer hincapié en mejorar los servicios ofrecidos a los usuarios y público en general, acciones que</w:t>
      </w:r>
      <w:r w:rsidR="00BE08F9" w:rsidRPr="005C69E4">
        <w:rPr>
          <w:rFonts w:eastAsia="Calibri"/>
          <w:noProof/>
          <w:color w:val="767171"/>
          <w:spacing w:val="20"/>
          <w:lang w:val="es-ES"/>
        </w:rPr>
        <w:t xml:space="preserve"> </w:t>
      </w:r>
      <w:r w:rsidR="00E62DDC" w:rsidRPr="005C69E4">
        <w:rPr>
          <w:rFonts w:eastAsia="Calibri"/>
          <w:noProof/>
          <w:color w:val="767171"/>
          <w:spacing w:val="20"/>
          <w:lang w:val="es-ES"/>
        </w:rPr>
        <w:t>se encuentran recogidas en esta memoria, que tiene a bien destacar el avance que ha logrado la institución</w:t>
      </w:r>
      <w:r w:rsidR="00102C8E" w:rsidRPr="005C69E4">
        <w:rPr>
          <w:rFonts w:eastAsia="Calibri"/>
          <w:noProof/>
          <w:color w:val="767171"/>
          <w:spacing w:val="20"/>
          <w:lang w:val="es-ES"/>
        </w:rPr>
        <w:t xml:space="preserve">. </w:t>
      </w:r>
    </w:p>
    <w:p w14:paraId="5ADD25D8" w14:textId="77777777" w:rsidR="00A272E3" w:rsidRPr="004522D2" w:rsidRDefault="00A272E3" w:rsidP="002E5AD4">
      <w:pPr>
        <w:rPr>
          <w:color w:val="767171"/>
        </w:rPr>
        <w:sectPr w:rsidR="00A272E3" w:rsidRPr="004522D2" w:rsidSect="00B06A39">
          <w:pgSz w:w="12242" w:h="15842" w:code="1"/>
          <w:pgMar w:top="1440" w:right="2160" w:bottom="1440" w:left="2160" w:header="720" w:footer="720" w:gutter="0"/>
          <w:pgNumType w:start="1"/>
          <w:cols w:space="720"/>
          <w:docGrid w:linePitch="299"/>
        </w:sectPr>
      </w:pPr>
    </w:p>
    <w:p w14:paraId="7101AC14" w14:textId="009CB4BA" w:rsidR="00152BE3" w:rsidRPr="00D00492" w:rsidRDefault="00E62DDC" w:rsidP="00890829">
      <w:pPr>
        <w:pStyle w:val="Ttulo1"/>
        <w:keepNext/>
        <w:keepLines/>
        <w:spacing w:before="240"/>
        <w:jc w:val="center"/>
        <w:rPr>
          <w:rFonts w:eastAsiaTheme="majorEastAsia" w:cstheme="majorBidi"/>
          <w:bCs w:val="0"/>
          <w:color w:val="767171"/>
          <w:spacing w:val="20"/>
          <w:szCs w:val="32"/>
          <w:lang w:val="es-ES"/>
        </w:rPr>
      </w:pPr>
      <w:bookmarkStart w:id="3" w:name="_bookmark1"/>
      <w:bookmarkStart w:id="4" w:name="_Toc185369491"/>
      <w:bookmarkEnd w:id="3"/>
      <w:r w:rsidRPr="00D00492">
        <w:rPr>
          <w:rFonts w:eastAsiaTheme="majorEastAsia" w:cstheme="majorBidi"/>
          <w:bCs w:val="0"/>
          <w:color w:val="767171"/>
          <w:spacing w:val="20"/>
          <w:szCs w:val="32"/>
          <w:lang w:val="es-ES"/>
        </w:rPr>
        <w:lastRenderedPageBreak/>
        <w:t>RESUMEN EJECUTIVO</w:t>
      </w:r>
      <w:bookmarkEnd w:id="4"/>
    </w:p>
    <w:p w14:paraId="68336895" w14:textId="217A13A4" w:rsidR="00152BE3" w:rsidRPr="004522D2" w:rsidRDefault="00356CE4" w:rsidP="002E5AD4">
      <w:pPr>
        <w:pStyle w:val="Textoindependiente"/>
        <w:spacing w:before="1"/>
        <w:rPr>
          <w:b/>
          <w:color w:val="767171"/>
          <w:sz w:val="12"/>
        </w:rPr>
      </w:pPr>
      <w:r>
        <w:rPr>
          <w:b/>
          <w:noProof/>
          <w:color w:val="767171"/>
          <w:sz w:val="12"/>
        </w:rPr>
        <mc:AlternateContent>
          <mc:Choice Requires="wps">
            <w:drawing>
              <wp:anchor distT="4294967295" distB="4294967295" distL="114300" distR="114300" simplePos="0" relativeHeight="251663360" behindDoc="0" locked="0" layoutInCell="1" allowOverlap="1" wp14:anchorId="25CF7F3B" wp14:editId="4C7AE398">
                <wp:simplePos x="0" y="0"/>
                <wp:positionH relativeFrom="margin">
                  <wp:posOffset>2242185</wp:posOffset>
                </wp:positionH>
                <wp:positionV relativeFrom="paragraph">
                  <wp:posOffset>107949</wp:posOffset>
                </wp:positionV>
                <wp:extent cx="463550" cy="0"/>
                <wp:effectExtent l="0" t="19050" r="12700" b="0"/>
                <wp:wrapNone/>
                <wp:docPr id="430137090"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FEC25C1" id="Conector recto 14"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6.55pt,8.5pt" to="21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" strokecolor="#ee2a24" strokeweight="2.25pt">
                <v:stroke joinstyle="miter"/>
                <w10:wrap anchorx="margin"/>
              </v:line>
            </w:pict>
          </mc:Fallback>
        </mc:AlternateContent>
      </w:r>
    </w:p>
    <w:p w14:paraId="7B7A48FD" w14:textId="5BC10C41" w:rsidR="00890829" w:rsidRDefault="00890829" w:rsidP="00890829">
      <w:pPr>
        <w:jc w:val="center"/>
        <w:rPr>
          <w:rFonts w:eastAsia="Calibri"/>
          <w:color w:val="4C4747"/>
          <w:szCs w:val="36"/>
        </w:rPr>
      </w:pPr>
    </w:p>
    <w:p w14:paraId="231917A3" w14:textId="2D3593F7" w:rsidR="00890829" w:rsidRPr="009930B0" w:rsidRDefault="00890829" w:rsidP="00890829">
      <w:pPr>
        <w:jc w:val="center"/>
        <w:rPr>
          <w:rFonts w:eastAsia="Calibri"/>
          <w:color w:val="767171"/>
          <w:szCs w:val="36"/>
        </w:rPr>
      </w:pPr>
      <w:r w:rsidRPr="009930B0">
        <w:rPr>
          <w:rFonts w:eastAsia="Calibri"/>
          <w:color w:val="767171"/>
          <w:sz w:val="24"/>
          <w:szCs w:val="40"/>
        </w:rPr>
        <w:t>Memoria Institucional 2024</w:t>
      </w:r>
    </w:p>
    <w:p w14:paraId="11A2B985" w14:textId="77777777" w:rsidR="00152BE3" w:rsidRPr="004522D2" w:rsidRDefault="00152BE3" w:rsidP="002E5AD4">
      <w:pPr>
        <w:pStyle w:val="Textoindependiente"/>
        <w:spacing w:before="78"/>
        <w:rPr>
          <w:b/>
          <w:color w:val="767171"/>
          <w:sz w:val="28"/>
        </w:rPr>
      </w:pPr>
    </w:p>
    <w:p w14:paraId="5101B2E2" w14:textId="3DD57087" w:rsidR="00152BE3" w:rsidRPr="005C69E4" w:rsidRDefault="00BD629A"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Dentro de los </w:t>
      </w:r>
      <w:r w:rsidR="00E62DDC" w:rsidRPr="005C69E4">
        <w:rPr>
          <w:rFonts w:eastAsia="Calibri"/>
          <w:noProof/>
          <w:color w:val="767171"/>
          <w:spacing w:val="20"/>
          <w:sz w:val="24"/>
          <w:szCs w:val="24"/>
          <w:lang w:val="es-ES"/>
        </w:rPr>
        <w:t xml:space="preserve"> logro</w:t>
      </w:r>
      <w:r w:rsidRPr="005C69E4">
        <w:rPr>
          <w:rFonts w:eastAsia="Calibri"/>
          <w:noProof/>
          <w:color w:val="767171"/>
          <w:spacing w:val="20"/>
          <w:sz w:val="24"/>
          <w:szCs w:val="24"/>
          <w:lang w:val="es-ES"/>
        </w:rPr>
        <w:t xml:space="preserve">s </w:t>
      </w:r>
      <w:r w:rsidR="00E62DDC" w:rsidRPr="005C69E4">
        <w:rPr>
          <w:rFonts w:eastAsia="Calibri"/>
          <w:noProof/>
          <w:color w:val="767171"/>
          <w:spacing w:val="20"/>
          <w:sz w:val="24"/>
          <w:szCs w:val="24"/>
          <w:lang w:val="es-ES"/>
        </w:rPr>
        <w:t xml:space="preserve"> principal</w:t>
      </w:r>
      <w:r w:rsidRPr="005C69E4">
        <w:rPr>
          <w:rFonts w:eastAsia="Calibri"/>
          <w:noProof/>
          <w:color w:val="767171"/>
          <w:spacing w:val="20"/>
          <w:sz w:val="24"/>
          <w:szCs w:val="24"/>
          <w:lang w:val="es-ES"/>
        </w:rPr>
        <w:t xml:space="preserve">es </w:t>
      </w:r>
      <w:r w:rsidR="00E62DDC" w:rsidRPr="005C69E4">
        <w:rPr>
          <w:rFonts w:eastAsia="Calibri"/>
          <w:noProof/>
          <w:color w:val="767171"/>
          <w:spacing w:val="20"/>
          <w:sz w:val="24"/>
          <w:szCs w:val="24"/>
          <w:lang w:val="es-ES"/>
        </w:rPr>
        <w:t xml:space="preserve"> de </w:t>
      </w:r>
      <w:r w:rsidRPr="005C69E4">
        <w:rPr>
          <w:rFonts w:eastAsia="Calibri"/>
          <w:noProof/>
          <w:color w:val="767171"/>
          <w:spacing w:val="20"/>
          <w:sz w:val="24"/>
          <w:szCs w:val="24"/>
          <w:lang w:val="es-ES"/>
        </w:rPr>
        <w:t xml:space="preserve">cumplimiento de </w:t>
      </w:r>
      <w:r w:rsidR="00E62DDC" w:rsidRPr="005C69E4">
        <w:rPr>
          <w:rFonts w:eastAsia="Calibri"/>
          <w:noProof/>
          <w:color w:val="767171"/>
          <w:spacing w:val="20"/>
          <w:sz w:val="24"/>
          <w:szCs w:val="24"/>
          <w:lang w:val="es-ES"/>
        </w:rPr>
        <w:t>nuestras áreas misionales</w:t>
      </w:r>
      <w:r w:rsidRPr="005C69E4">
        <w:rPr>
          <w:rFonts w:eastAsia="Calibri"/>
          <w:noProof/>
          <w:color w:val="767171"/>
          <w:spacing w:val="20"/>
          <w:sz w:val="24"/>
          <w:szCs w:val="24"/>
          <w:lang w:val="es-ES"/>
        </w:rPr>
        <w:t xml:space="preserve"> ejecutado en el transcurso del año 2024</w:t>
      </w:r>
      <w:r w:rsidR="003178EF" w:rsidRPr="005C69E4">
        <w:rPr>
          <w:rFonts w:eastAsia="Calibri"/>
          <w:noProof/>
          <w:color w:val="767171"/>
          <w:spacing w:val="20"/>
          <w:sz w:val="24"/>
          <w:szCs w:val="24"/>
          <w:lang w:val="es-ES"/>
        </w:rPr>
        <w:t>,</w:t>
      </w:r>
      <w:r w:rsidR="00E62DDC" w:rsidRPr="005C69E4">
        <w:rPr>
          <w:rFonts w:eastAsia="Calibri"/>
          <w:noProof/>
          <w:color w:val="767171"/>
          <w:spacing w:val="20"/>
          <w:sz w:val="24"/>
          <w:szCs w:val="24"/>
          <w:lang w:val="es-ES"/>
        </w:rPr>
        <w:t xml:space="preserve"> hemos brindado a la fecha un total de </w:t>
      </w:r>
      <w:r w:rsidR="00102C8E" w:rsidRPr="005C69E4">
        <w:rPr>
          <w:rFonts w:eastAsia="Calibri"/>
          <w:noProof/>
          <w:color w:val="767171"/>
          <w:spacing w:val="20"/>
          <w:sz w:val="24"/>
          <w:szCs w:val="24"/>
          <w:lang w:val="es-ES"/>
        </w:rPr>
        <w:t>37</w:t>
      </w:r>
      <w:r w:rsidR="00E62DDC" w:rsidRPr="005C69E4">
        <w:rPr>
          <w:rFonts w:eastAsia="Calibri"/>
          <w:noProof/>
          <w:color w:val="767171"/>
          <w:spacing w:val="20"/>
          <w:sz w:val="24"/>
          <w:szCs w:val="24"/>
          <w:lang w:val="es-ES"/>
        </w:rPr>
        <w:t>,95</w:t>
      </w:r>
      <w:r w:rsidR="00102C8E" w:rsidRPr="005C69E4">
        <w:rPr>
          <w:rFonts w:eastAsia="Calibri"/>
          <w:noProof/>
          <w:color w:val="767171"/>
          <w:spacing w:val="20"/>
          <w:sz w:val="24"/>
          <w:szCs w:val="24"/>
          <w:lang w:val="es-ES"/>
        </w:rPr>
        <w:t>8</w:t>
      </w:r>
      <w:r w:rsidR="00E62DDC" w:rsidRPr="005C69E4">
        <w:rPr>
          <w:rFonts w:eastAsia="Calibri"/>
          <w:noProof/>
          <w:color w:val="767171"/>
          <w:spacing w:val="20"/>
          <w:sz w:val="24"/>
          <w:szCs w:val="24"/>
          <w:lang w:val="es-ES"/>
        </w:rPr>
        <w:t xml:space="preserve"> asistencias de 43,</w:t>
      </w:r>
      <w:r w:rsidR="00102C8E" w:rsidRPr="005C69E4">
        <w:rPr>
          <w:rFonts w:eastAsia="Calibri"/>
          <w:noProof/>
          <w:color w:val="767171"/>
          <w:spacing w:val="20"/>
          <w:sz w:val="24"/>
          <w:szCs w:val="24"/>
          <w:lang w:val="es-ES"/>
        </w:rPr>
        <w:t>40</w:t>
      </w:r>
      <w:r w:rsidR="00E62DDC" w:rsidRPr="005C69E4">
        <w:rPr>
          <w:rFonts w:eastAsia="Calibri"/>
          <w:noProof/>
          <w:color w:val="767171"/>
          <w:spacing w:val="20"/>
          <w:sz w:val="24"/>
          <w:szCs w:val="24"/>
          <w:lang w:val="es-ES"/>
        </w:rPr>
        <w:t>0</w:t>
      </w:r>
      <w:r w:rsidRPr="005C69E4">
        <w:rPr>
          <w:rFonts w:eastAsia="Calibri"/>
          <w:noProof/>
          <w:color w:val="767171"/>
          <w:spacing w:val="20"/>
          <w:sz w:val="24"/>
          <w:szCs w:val="24"/>
          <w:lang w:val="es-ES"/>
        </w:rPr>
        <w:t xml:space="preserve">, que de acuerdo con nuestra meta teníamos </w:t>
      </w:r>
      <w:r w:rsidR="00E62DDC" w:rsidRPr="005C69E4">
        <w:rPr>
          <w:rFonts w:eastAsia="Calibri"/>
          <w:noProof/>
          <w:color w:val="767171"/>
          <w:spacing w:val="20"/>
          <w:sz w:val="24"/>
          <w:szCs w:val="24"/>
          <w:lang w:val="es-ES"/>
        </w:rPr>
        <w:t xml:space="preserve">prevista realizar en todo el territorio nacional, </w:t>
      </w:r>
      <w:r w:rsidR="003178EF" w:rsidRPr="005C69E4">
        <w:rPr>
          <w:rFonts w:eastAsia="Calibri"/>
          <w:noProof/>
          <w:color w:val="767171"/>
          <w:spacing w:val="20"/>
          <w:sz w:val="24"/>
          <w:szCs w:val="24"/>
          <w:lang w:val="es-ES"/>
        </w:rPr>
        <w:t xml:space="preserve">a </w:t>
      </w:r>
      <w:r w:rsidR="00E62DDC" w:rsidRPr="005C69E4">
        <w:rPr>
          <w:rFonts w:eastAsia="Calibri"/>
          <w:noProof/>
          <w:color w:val="767171"/>
          <w:spacing w:val="20"/>
          <w:sz w:val="24"/>
          <w:szCs w:val="24"/>
          <w:lang w:val="es-ES"/>
        </w:rPr>
        <w:t xml:space="preserve">esto </w:t>
      </w:r>
      <w:r w:rsidRPr="005C69E4">
        <w:rPr>
          <w:rFonts w:eastAsia="Calibri"/>
          <w:noProof/>
          <w:color w:val="767171"/>
          <w:spacing w:val="20"/>
          <w:sz w:val="24"/>
          <w:szCs w:val="24"/>
          <w:lang w:val="es-ES"/>
        </w:rPr>
        <w:t xml:space="preserve">se le podría sumar </w:t>
      </w:r>
      <w:r w:rsidR="00E62DDC" w:rsidRPr="005C69E4">
        <w:rPr>
          <w:rFonts w:eastAsia="Calibri"/>
          <w:noProof/>
          <w:color w:val="767171"/>
          <w:spacing w:val="20"/>
          <w:sz w:val="24"/>
          <w:szCs w:val="24"/>
          <w:lang w:val="es-ES"/>
        </w:rPr>
        <w:t xml:space="preserve">las posibles asistencias que se puedan realizar durante el mes de diciembre en las diferentes áreas </w:t>
      </w:r>
      <w:r w:rsidRPr="005C69E4">
        <w:rPr>
          <w:rFonts w:eastAsia="Calibri"/>
          <w:noProof/>
          <w:color w:val="767171"/>
          <w:spacing w:val="20"/>
          <w:sz w:val="24"/>
          <w:szCs w:val="24"/>
          <w:lang w:val="es-ES"/>
        </w:rPr>
        <w:t xml:space="preserve">misionales y </w:t>
      </w:r>
      <w:r w:rsidR="00E62DDC" w:rsidRPr="005C69E4">
        <w:rPr>
          <w:rFonts w:eastAsia="Calibri"/>
          <w:noProof/>
          <w:color w:val="767171"/>
          <w:spacing w:val="20"/>
          <w:sz w:val="24"/>
          <w:szCs w:val="24"/>
          <w:lang w:val="es-ES"/>
        </w:rPr>
        <w:t>sustantivas, como</w:t>
      </w:r>
      <w:r w:rsidRPr="005C69E4">
        <w:rPr>
          <w:rFonts w:eastAsia="Calibri"/>
          <w:noProof/>
          <w:color w:val="767171"/>
          <w:spacing w:val="20"/>
          <w:sz w:val="24"/>
          <w:szCs w:val="24"/>
          <w:lang w:val="es-ES"/>
        </w:rPr>
        <w:t xml:space="preserve"> las que se ejecuten </w:t>
      </w:r>
      <w:r w:rsidR="00470684" w:rsidRPr="005C69E4">
        <w:rPr>
          <w:rFonts w:eastAsia="Calibri"/>
          <w:noProof/>
          <w:color w:val="767171"/>
          <w:spacing w:val="20"/>
          <w:sz w:val="24"/>
          <w:szCs w:val="24"/>
          <w:lang w:val="es-ES"/>
        </w:rPr>
        <w:t xml:space="preserve">durante </w:t>
      </w:r>
      <w:r w:rsidR="00E62DDC" w:rsidRPr="005C69E4">
        <w:rPr>
          <w:rFonts w:eastAsia="Calibri"/>
          <w:noProof/>
          <w:color w:val="767171"/>
          <w:spacing w:val="20"/>
          <w:sz w:val="24"/>
          <w:szCs w:val="24"/>
          <w:lang w:val="es-ES"/>
        </w:rPr>
        <w:t>los operativos de Navidad y Fin de Año</w:t>
      </w:r>
      <w:r w:rsidR="00470684" w:rsidRPr="005C69E4">
        <w:rPr>
          <w:rFonts w:eastAsia="Calibri"/>
          <w:noProof/>
          <w:color w:val="767171"/>
          <w:spacing w:val="20"/>
          <w:sz w:val="24"/>
          <w:szCs w:val="24"/>
          <w:lang w:val="es-ES"/>
        </w:rPr>
        <w:t>, hasta el momento la</w:t>
      </w:r>
      <w:r w:rsidR="00E62DDC" w:rsidRPr="005C69E4">
        <w:rPr>
          <w:rFonts w:eastAsia="Calibri"/>
          <w:noProof/>
          <w:color w:val="767171"/>
          <w:spacing w:val="20"/>
          <w:sz w:val="24"/>
          <w:szCs w:val="24"/>
          <w:lang w:val="es-ES"/>
        </w:rPr>
        <w:t xml:space="preserve"> inversión total </w:t>
      </w:r>
      <w:r w:rsidR="003178EF" w:rsidRPr="005C69E4">
        <w:rPr>
          <w:rFonts w:eastAsia="Calibri"/>
          <w:noProof/>
          <w:color w:val="767171"/>
          <w:spacing w:val="20"/>
          <w:sz w:val="24"/>
          <w:szCs w:val="24"/>
          <w:lang w:val="es-ES"/>
        </w:rPr>
        <w:t xml:space="preserve">es </w:t>
      </w:r>
      <w:r w:rsidR="00E62DDC" w:rsidRPr="005C69E4">
        <w:rPr>
          <w:rFonts w:eastAsia="Calibri"/>
          <w:noProof/>
          <w:color w:val="767171"/>
          <w:spacing w:val="20"/>
          <w:sz w:val="24"/>
          <w:szCs w:val="24"/>
          <w:lang w:val="es-ES"/>
        </w:rPr>
        <w:t xml:space="preserve">de unos </w:t>
      </w:r>
      <w:r w:rsidR="003178EF" w:rsidRPr="005C69E4">
        <w:rPr>
          <w:rFonts w:eastAsia="Calibri"/>
          <w:noProof/>
          <w:color w:val="767171"/>
          <w:spacing w:val="20"/>
          <w:sz w:val="24"/>
          <w:szCs w:val="24"/>
          <w:lang w:val="es-ES"/>
        </w:rPr>
        <w:t>Doscientos Veinte Millones Ochocientos Ochenta y Dos mil Novecientos Ochenta y Cinco Pesos con 29/100  (</w:t>
      </w:r>
      <w:r w:rsidR="00E62DDC" w:rsidRPr="005C69E4">
        <w:rPr>
          <w:rFonts w:eastAsia="Calibri"/>
          <w:noProof/>
          <w:color w:val="767171"/>
          <w:spacing w:val="20"/>
          <w:sz w:val="24"/>
          <w:szCs w:val="24"/>
          <w:lang w:val="es-ES"/>
        </w:rPr>
        <w:t xml:space="preserve">RD$ </w:t>
      </w:r>
      <w:r w:rsidR="00784BE5" w:rsidRPr="005C69E4">
        <w:rPr>
          <w:rFonts w:eastAsia="Calibri"/>
          <w:noProof/>
          <w:color w:val="767171"/>
          <w:spacing w:val="20"/>
          <w:sz w:val="24"/>
          <w:szCs w:val="24"/>
          <w:lang w:val="es-ES"/>
        </w:rPr>
        <w:t>220,882,985.29</w:t>
      </w:r>
      <w:r w:rsidR="003178EF" w:rsidRPr="005C69E4">
        <w:rPr>
          <w:rFonts w:eastAsia="Calibri"/>
          <w:noProof/>
          <w:color w:val="767171"/>
          <w:spacing w:val="20"/>
          <w:sz w:val="24"/>
          <w:szCs w:val="24"/>
          <w:lang w:val="es-ES"/>
        </w:rPr>
        <w:t>)</w:t>
      </w:r>
      <w:r w:rsidR="00E62DDC" w:rsidRPr="005C69E4">
        <w:rPr>
          <w:rFonts w:eastAsia="Calibri"/>
          <w:noProof/>
          <w:color w:val="767171"/>
          <w:spacing w:val="20"/>
          <w:sz w:val="24"/>
          <w:szCs w:val="24"/>
          <w:lang w:val="es-ES"/>
        </w:rPr>
        <w:t xml:space="preserve">, </w:t>
      </w:r>
      <w:r w:rsidR="00470684" w:rsidRPr="005C69E4">
        <w:rPr>
          <w:rFonts w:eastAsia="Calibri"/>
          <w:noProof/>
          <w:color w:val="767171"/>
          <w:spacing w:val="20"/>
          <w:sz w:val="24"/>
          <w:szCs w:val="24"/>
          <w:lang w:val="es-ES"/>
        </w:rPr>
        <w:t xml:space="preserve">estas </w:t>
      </w:r>
      <w:r w:rsidR="00E62DDC" w:rsidRPr="005C69E4">
        <w:rPr>
          <w:rFonts w:eastAsia="Calibri"/>
          <w:noProof/>
          <w:color w:val="767171"/>
          <w:spacing w:val="20"/>
          <w:sz w:val="24"/>
          <w:szCs w:val="24"/>
          <w:lang w:val="es-ES"/>
        </w:rPr>
        <w:t>comprenden los operativos de: Año Nuevo, Día de Reyes, Virgen de la Altagracia y Semana Santa, así como las Jornadas de Desinfección ante Dengue, Temporada Ciclónica, y asistencias en respuesta al llamado al Sistema Nacional de Emergencias 911.</w:t>
      </w:r>
    </w:p>
    <w:p w14:paraId="7D0DA50B" w14:textId="77777777" w:rsidR="002E5AD4" w:rsidRPr="005C69E4" w:rsidRDefault="002E5AD4" w:rsidP="00BC15FA">
      <w:pPr>
        <w:rPr>
          <w:rFonts w:eastAsia="Calibri"/>
          <w:noProof/>
          <w:color w:val="767171"/>
          <w:spacing w:val="20"/>
          <w:sz w:val="24"/>
          <w:szCs w:val="24"/>
          <w:lang w:val="es-ES"/>
        </w:rPr>
      </w:pPr>
    </w:p>
    <w:p w14:paraId="3DCA2BD1" w14:textId="51A67287" w:rsidR="004539A2" w:rsidRPr="005C69E4"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lo que respecta al Huracán </w:t>
      </w:r>
      <w:r w:rsidR="00470684" w:rsidRPr="005C69E4">
        <w:rPr>
          <w:rFonts w:eastAsia="Calibri"/>
          <w:noProof/>
          <w:color w:val="767171"/>
          <w:spacing w:val="20"/>
          <w:sz w:val="24"/>
          <w:szCs w:val="24"/>
          <w:lang w:val="es-ES"/>
        </w:rPr>
        <w:t>Ber</w:t>
      </w:r>
      <w:r w:rsidR="00784BE5" w:rsidRPr="005C69E4">
        <w:rPr>
          <w:rFonts w:eastAsia="Calibri"/>
          <w:noProof/>
          <w:color w:val="767171"/>
          <w:spacing w:val="20"/>
          <w:sz w:val="24"/>
          <w:szCs w:val="24"/>
          <w:lang w:val="es-ES"/>
        </w:rPr>
        <w:t>ry</w:t>
      </w:r>
      <w:r w:rsidR="00470684" w:rsidRPr="005C69E4">
        <w:rPr>
          <w:rFonts w:eastAsia="Calibri"/>
          <w:noProof/>
          <w:color w:val="767171"/>
          <w:spacing w:val="20"/>
          <w:sz w:val="24"/>
          <w:szCs w:val="24"/>
          <w:lang w:val="es-ES"/>
        </w:rPr>
        <w:t>l</w:t>
      </w:r>
      <w:r w:rsidRPr="005C69E4">
        <w:rPr>
          <w:rFonts w:eastAsia="Calibri"/>
          <w:noProof/>
          <w:color w:val="767171"/>
          <w:spacing w:val="20"/>
          <w:sz w:val="24"/>
          <w:szCs w:val="24"/>
          <w:lang w:val="es-ES"/>
        </w:rPr>
        <w:t xml:space="preserve"> la División de Albergues</w:t>
      </w:r>
      <w:r w:rsidR="004539A2" w:rsidRPr="005C69E4">
        <w:rPr>
          <w:rFonts w:eastAsia="Calibri"/>
          <w:noProof/>
          <w:color w:val="767171"/>
          <w:spacing w:val="20"/>
          <w:sz w:val="24"/>
          <w:szCs w:val="24"/>
          <w:lang w:val="es-ES"/>
        </w:rPr>
        <w:t>, albergo unas</w:t>
      </w:r>
      <w:r w:rsidRPr="005C69E4">
        <w:rPr>
          <w:rFonts w:eastAsia="Calibri"/>
          <w:noProof/>
          <w:color w:val="767171"/>
          <w:spacing w:val="20"/>
          <w:sz w:val="24"/>
          <w:szCs w:val="24"/>
          <w:lang w:val="es-ES"/>
        </w:rPr>
        <w:t xml:space="preserve"> </w:t>
      </w:r>
      <w:r w:rsidR="004539A2" w:rsidRPr="005C69E4">
        <w:rPr>
          <w:rFonts w:eastAsia="Calibri"/>
          <w:noProof/>
          <w:color w:val="767171"/>
          <w:spacing w:val="20"/>
          <w:sz w:val="24"/>
          <w:szCs w:val="24"/>
          <w:lang w:val="es-ES"/>
        </w:rPr>
        <w:t xml:space="preserve">27 personas a en la Provincia de Puerto Plata, 8 personas en el Municipio Santo </w:t>
      </w:r>
      <w:r w:rsidR="003178EF" w:rsidRPr="005C69E4">
        <w:rPr>
          <w:rFonts w:eastAsia="Calibri"/>
          <w:noProof/>
          <w:color w:val="767171"/>
          <w:spacing w:val="20"/>
          <w:sz w:val="24"/>
          <w:szCs w:val="24"/>
          <w:lang w:val="es-ES"/>
        </w:rPr>
        <w:t xml:space="preserve">Domingo </w:t>
      </w:r>
      <w:r w:rsidR="004539A2" w:rsidRPr="005C69E4">
        <w:rPr>
          <w:rFonts w:eastAsia="Calibri"/>
          <w:noProof/>
          <w:color w:val="767171"/>
          <w:spacing w:val="20"/>
          <w:sz w:val="24"/>
          <w:szCs w:val="24"/>
          <w:lang w:val="es-ES"/>
        </w:rPr>
        <w:t>Oeste y 7 personas en la Provincia Duarte para un total de 42 personas Albergadas.</w:t>
      </w:r>
    </w:p>
    <w:p w14:paraId="127CB2F3" w14:textId="0FFFBE68" w:rsidR="00152BE3" w:rsidRPr="005C69E4" w:rsidRDefault="00152BE3" w:rsidP="00BC15FA">
      <w:pPr>
        <w:rPr>
          <w:rFonts w:eastAsia="Calibri"/>
          <w:noProof/>
          <w:color w:val="767171"/>
          <w:spacing w:val="20"/>
          <w:sz w:val="24"/>
          <w:szCs w:val="24"/>
          <w:lang w:val="es-ES"/>
        </w:rPr>
      </w:pPr>
    </w:p>
    <w:p w14:paraId="0D97C1A6" w14:textId="77777777" w:rsidR="00707C4E"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Otro logro misional para destacar es la Escuela Nacional de Gestión de Riesgos (ESNAGERI)</w:t>
      </w:r>
      <w:r w:rsidR="00ED067C" w:rsidRPr="005C69E4">
        <w:rPr>
          <w:rFonts w:eastAsia="Calibri"/>
          <w:noProof/>
          <w:color w:val="767171"/>
          <w:spacing w:val="20"/>
          <w:sz w:val="24"/>
          <w:szCs w:val="24"/>
          <w:lang w:val="es-ES"/>
        </w:rPr>
        <w:t xml:space="preserve">, donde </w:t>
      </w:r>
      <w:r w:rsidR="00EA51AF" w:rsidRPr="005C69E4">
        <w:rPr>
          <w:rFonts w:eastAsia="Calibri"/>
          <w:noProof/>
          <w:color w:val="767171"/>
          <w:spacing w:val="20"/>
          <w:sz w:val="24"/>
          <w:szCs w:val="24"/>
          <w:lang w:val="es-ES"/>
        </w:rPr>
        <w:t>se impartieron</w:t>
      </w:r>
      <w:r w:rsidR="00470684" w:rsidRPr="005C69E4">
        <w:rPr>
          <w:rFonts w:eastAsia="Calibri"/>
          <w:noProof/>
          <w:color w:val="767171"/>
          <w:spacing w:val="20"/>
          <w:sz w:val="24"/>
          <w:szCs w:val="24"/>
          <w:lang w:val="es-ES"/>
        </w:rPr>
        <w:t xml:space="preserve"> </w:t>
      </w:r>
      <w:r w:rsidR="00EA51AF" w:rsidRPr="005C69E4">
        <w:rPr>
          <w:rFonts w:eastAsia="Calibri"/>
          <w:noProof/>
          <w:color w:val="767171"/>
          <w:spacing w:val="20"/>
          <w:sz w:val="24"/>
          <w:szCs w:val="24"/>
          <w:lang w:val="es-ES"/>
        </w:rPr>
        <w:t>unas</w:t>
      </w:r>
      <w:r w:rsidR="00470684" w:rsidRPr="005C69E4">
        <w:rPr>
          <w:rFonts w:eastAsia="Calibri"/>
          <w:noProof/>
          <w:color w:val="767171"/>
          <w:spacing w:val="20"/>
          <w:sz w:val="24"/>
          <w:szCs w:val="24"/>
          <w:lang w:val="es-ES"/>
        </w:rPr>
        <w:t xml:space="preserve"> </w:t>
      </w:r>
      <w:r w:rsidR="00866B34" w:rsidRPr="005C69E4">
        <w:rPr>
          <w:rFonts w:eastAsia="Calibri"/>
          <w:noProof/>
          <w:color w:val="767171"/>
          <w:spacing w:val="20"/>
          <w:sz w:val="24"/>
          <w:szCs w:val="24"/>
          <w:lang w:val="es-ES"/>
        </w:rPr>
        <w:t>144</w:t>
      </w:r>
      <w:r w:rsidR="00470684" w:rsidRPr="005C69E4">
        <w:rPr>
          <w:rFonts w:eastAsia="Calibri"/>
          <w:noProof/>
          <w:color w:val="767171"/>
          <w:spacing w:val="20"/>
          <w:sz w:val="24"/>
          <w:szCs w:val="24"/>
          <w:lang w:val="es-ES"/>
        </w:rPr>
        <w:t xml:space="preserve"> capacitaciones a</w:t>
      </w:r>
      <w:r w:rsidR="00EA51AF" w:rsidRPr="005C69E4">
        <w:rPr>
          <w:rFonts w:eastAsia="Calibri"/>
          <w:noProof/>
          <w:color w:val="767171"/>
          <w:spacing w:val="20"/>
          <w:sz w:val="24"/>
          <w:szCs w:val="24"/>
          <w:lang w:val="es-ES"/>
        </w:rPr>
        <w:t xml:space="preserve"> 39</w:t>
      </w:r>
      <w:r w:rsidR="00470684" w:rsidRPr="005C69E4">
        <w:rPr>
          <w:rFonts w:eastAsia="Calibri"/>
          <w:noProof/>
          <w:color w:val="767171"/>
          <w:spacing w:val="20"/>
          <w:sz w:val="24"/>
          <w:szCs w:val="24"/>
          <w:lang w:val="es-ES"/>
        </w:rPr>
        <w:t xml:space="preserve"> instituciones del sector privado</w:t>
      </w:r>
      <w:r w:rsidR="00EA51AF" w:rsidRPr="005C69E4">
        <w:rPr>
          <w:rFonts w:eastAsia="Calibri"/>
          <w:noProof/>
          <w:color w:val="767171"/>
          <w:spacing w:val="20"/>
          <w:sz w:val="24"/>
          <w:szCs w:val="24"/>
          <w:lang w:val="es-ES"/>
        </w:rPr>
        <w:t>,</w:t>
      </w:r>
      <w:r w:rsidR="00470684" w:rsidRPr="005C69E4">
        <w:rPr>
          <w:rFonts w:eastAsia="Calibri"/>
          <w:noProof/>
          <w:color w:val="767171"/>
          <w:spacing w:val="20"/>
          <w:sz w:val="24"/>
          <w:szCs w:val="24"/>
          <w:lang w:val="es-ES"/>
        </w:rPr>
        <w:t xml:space="preserve"> entre la</w:t>
      </w:r>
      <w:r w:rsidR="00ED067C" w:rsidRPr="005C69E4">
        <w:rPr>
          <w:rFonts w:eastAsia="Calibri"/>
          <w:noProof/>
          <w:color w:val="767171"/>
          <w:spacing w:val="20"/>
          <w:sz w:val="24"/>
          <w:szCs w:val="24"/>
          <w:lang w:val="es-ES"/>
        </w:rPr>
        <w:t>s</w:t>
      </w:r>
      <w:r w:rsidR="00470684" w:rsidRPr="005C69E4">
        <w:rPr>
          <w:rFonts w:eastAsia="Calibri"/>
          <w:noProof/>
          <w:color w:val="767171"/>
          <w:spacing w:val="20"/>
          <w:sz w:val="24"/>
          <w:szCs w:val="24"/>
          <w:lang w:val="es-ES"/>
        </w:rPr>
        <w:t xml:space="preserve"> que podemos señalar:  INPROCA, AUTOZAMA, JCDECAUX, BARNA School, </w:t>
      </w:r>
    </w:p>
    <w:p w14:paraId="29405CB0" w14:textId="0AC39E2C" w:rsidR="00470684" w:rsidRPr="005C69E4" w:rsidRDefault="00470684"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Oscar Renta Negrón, OPITEL, UNIBE, INTEC, Camusat, Humanos Seguros, PNUD-CNE-DHL, FESCARIBE, NODO – Haina, Bacc Ahorros, Banco Vimenca, Lyceé Francais, Centros del Caribe Megacentro, Ayax Empaques de Calidad, Grupo Marti, Corp. Les Champs, Laaned, donde fueron capacitados 966 participantes</w:t>
      </w:r>
      <w:r w:rsidR="00EA51AF"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de los cuales 320 corresponden al sexo femenino y 646 al sexo masculino.</w:t>
      </w:r>
    </w:p>
    <w:p w14:paraId="25308902" w14:textId="77777777" w:rsidR="00470684" w:rsidRPr="005C69E4" w:rsidRDefault="00470684" w:rsidP="002E5AD4">
      <w:pPr>
        <w:rPr>
          <w:rFonts w:eastAsia="Calibri"/>
          <w:noProof/>
          <w:color w:val="767171"/>
          <w:spacing w:val="20"/>
          <w:sz w:val="24"/>
          <w:szCs w:val="24"/>
          <w:lang w:val="es-ES"/>
        </w:rPr>
      </w:pPr>
    </w:p>
    <w:p w14:paraId="1C44CB1C" w14:textId="0DDDAB86" w:rsidR="00470684" w:rsidRPr="005C69E4" w:rsidRDefault="00470684"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cuanto al sector público </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e impartieron una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79 capacitaciones que abarcaron una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39 instituciones gubernamentales, que beneficiaron a dos mil setecientos treinta y tres técnicos (2,733), de los cuales 1,258 son del sexo femenino y 1,475 son masculino, estos corresponden a la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siguientes instituciones:</w:t>
      </w:r>
      <w:r w:rsidR="001433DE"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Hosp</w:t>
      </w:r>
      <w:r w:rsidR="001433DE" w:rsidRPr="005C69E4">
        <w:rPr>
          <w:rFonts w:eastAsia="Calibri"/>
          <w:noProof/>
          <w:color w:val="767171"/>
          <w:spacing w:val="20"/>
          <w:sz w:val="24"/>
          <w:szCs w:val="24"/>
          <w:lang w:val="es-ES"/>
        </w:rPr>
        <w:t>ital</w:t>
      </w:r>
      <w:r w:rsidRPr="005C69E4">
        <w:rPr>
          <w:rFonts w:eastAsia="Calibri"/>
          <w:noProof/>
          <w:color w:val="767171"/>
          <w:spacing w:val="20"/>
          <w:sz w:val="24"/>
          <w:szCs w:val="24"/>
          <w:lang w:val="es-ES"/>
        </w:rPr>
        <w:t xml:space="preserve"> Universitario FFAA, Bellas Artes y Cultos, SIUBEN, Escuela N</w:t>
      </w:r>
      <w:r w:rsidR="001433DE" w:rsidRPr="005C69E4">
        <w:rPr>
          <w:rFonts w:eastAsia="Calibri"/>
          <w:noProof/>
          <w:color w:val="767171"/>
          <w:spacing w:val="20"/>
          <w:sz w:val="24"/>
          <w:szCs w:val="24"/>
          <w:lang w:val="es-ES"/>
        </w:rPr>
        <w:t>ues</w:t>
      </w:r>
      <w:r w:rsidRPr="005C69E4">
        <w:rPr>
          <w:rFonts w:eastAsia="Calibri"/>
          <w:noProof/>
          <w:color w:val="767171"/>
          <w:spacing w:val="20"/>
          <w:sz w:val="24"/>
          <w:szCs w:val="24"/>
          <w:lang w:val="es-ES"/>
        </w:rPr>
        <w:t>tra Sra. Perpetuo Socorro, Centro Educativo en Artes Pedro Aponte, Escuela Prof. Virgilio Casilla Minaya, Defensor del Pueblo, Autoridad Nac</w:t>
      </w:r>
      <w:r w:rsidR="001433DE" w:rsidRPr="005C69E4">
        <w:rPr>
          <w:rFonts w:eastAsia="Calibri"/>
          <w:noProof/>
          <w:color w:val="767171"/>
          <w:spacing w:val="20"/>
          <w:sz w:val="24"/>
          <w:szCs w:val="24"/>
          <w:lang w:val="es-ES"/>
        </w:rPr>
        <w:t>ional</w:t>
      </w:r>
      <w:r w:rsidRPr="005C69E4">
        <w:rPr>
          <w:rFonts w:eastAsia="Calibri"/>
          <w:noProof/>
          <w:color w:val="767171"/>
          <w:spacing w:val="20"/>
          <w:sz w:val="24"/>
          <w:szCs w:val="24"/>
          <w:lang w:val="es-ES"/>
        </w:rPr>
        <w:t xml:space="preserve"> de Asuntos Marítimos, Seguros BR, MSP-Área de Salud V, Policía Nacional, Inst. Agrario Dominicano, Univ</w:t>
      </w:r>
      <w:r w:rsidR="001433DE" w:rsidRPr="005C69E4">
        <w:rPr>
          <w:rFonts w:eastAsia="Calibri"/>
          <w:noProof/>
          <w:color w:val="767171"/>
          <w:spacing w:val="20"/>
          <w:sz w:val="24"/>
          <w:szCs w:val="24"/>
          <w:lang w:val="es-ES"/>
        </w:rPr>
        <w:t xml:space="preserve">ersidad </w:t>
      </w:r>
      <w:r w:rsidRPr="005C69E4">
        <w:rPr>
          <w:rFonts w:eastAsia="Calibri"/>
          <w:noProof/>
          <w:color w:val="767171"/>
          <w:spacing w:val="20"/>
          <w:sz w:val="24"/>
          <w:szCs w:val="24"/>
          <w:lang w:val="es-ES"/>
        </w:rPr>
        <w:t>Odontológica UASD, DIGECOB, Dir. Gral. de Pensiones y Jubilaciones, RESIDE, Lotería Nacional, Diplomado Grupo Mixto GIRD, Ministerio de Agricultura, Ministerio Energía y Minas, DIGEIB, CONAVI-SIDA, MEPyD.</w:t>
      </w:r>
    </w:p>
    <w:p w14:paraId="1630A2A1" w14:textId="565C0D73" w:rsidR="00470684" w:rsidRPr="005C69E4" w:rsidRDefault="00470684" w:rsidP="002E5AD4">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estas jornadas de capacitación unas 10 </w:t>
      </w:r>
      <w:r w:rsidR="001433DE"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rovincias han sido la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w:t>
      </w:r>
      <w:r w:rsidR="00F920BF" w:rsidRPr="005C69E4">
        <w:rPr>
          <w:rFonts w:eastAsia="Calibri"/>
          <w:noProof/>
          <w:color w:val="767171"/>
          <w:spacing w:val="20"/>
          <w:sz w:val="24"/>
          <w:szCs w:val="24"/>
          <w:lang w:val="es-ES"/>
        </w:rPr>
        <w:t>más impactadas</w:t>
      </w:r>
      <w:r w:rsidRPr="005C69E4">
        <w:rPr>
          <w:rFonts w:eastAsia="Calibri"/>
          <w:noProof/>
          <w:color w:val="767171"/>
          <w:spacing w:val="20"/>
          <w:sz w:val="24"/>
          <w:szCs w:val="24"/>
          <w:lang w:val="es-ES"/>
        </w:rPr>
        <w:t xml:space="preserve"> con los procesos de capacitación si</w:t>
      </w:r>
      <w:r w:rsidR="001433DE" w:rsidRPr="005C69E4">
        <w:rPr>
          <w:rFonts w:eastAsia="Calibri"/>
          <w:noProof/>
          <w:color w:val="767171"/>
          <w:spacing w:val="20"/>
          <w:sz w:val="24"/>
          <w:szCs w:val="24"/>
          <w:lang w:val="es-ES"/>
        </w:rPr>
        <w:t>en</w:t>
      </w:r>
      <w:r w:rsidRPr="005C69E4">
        <w:rPr>
          <w:rFonts w:eastAsia="Calibri"/>
          <w:noProof/>
          <w:color w:val="767171"/>
          <w:spacing w:val="20"/>
          <w:sz w:val="24"/>
          <w:szCs w:val="24"/>
          <w:lang w:val="es-ES"/>
        </w:rPr>
        <w:t>do estas</w:t>
      </w:r>
      <w:r w:rsidR="001433DE"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Distrito Nacional, Santo Domingo Este, Valverde Mao, Santiago, La Altagracia (Punta Cana), San Cristóbal (Haina), San Pedro de Macorís, Santo Domingo (Boca Chica), Santo Domingo Oeste y La Romana. </w:t>
      </w:r>
    </w:p>
    <w:p w14:paraId="62DBA977" w14:textId="77777777" w:rsidR="00470684" w:rsidRPr="005C69E4" w:rsidRDefault="00470684" w:rsidP="002E5AD4">
      <w:pPr>
        <w:rPr>
          <w:rFonts w:eastAsia="Calibri"/>
          <w:noProof/>
          <w:color w:val="767171"/>
          <w:spacing w:val="20"/>
          <w:sz w:val="24"/>
          <w:szCs w:val="24"/>
          <w:lang w:val="es-ES"/>
        </w:rPr>
      </w:pPr>
    </w:p>
    <w:p w14:paraId="7E00BCE4" w14:textId="77777777" w:rsidR="00BC15FA" w:rsidRPr="005C69E4" w:rsidRDefault="00470684" w:rsidP="00087E15">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Además de estas capacitaciones </w:t>
      </w:r>
      <w:r w:rsidR="001433DE" w:rsidRPr="005C69E4">
        <w:rPr>
          <w:rFonts w:eastAsia="Calibri"/>
          <w:noProof/>
          <w:color w:val="767171"/>
          <w:spacing w:val="20"/>
          <w:sz w:val="24"/>
          <w:szCs w:val="24"/>
          <w:lang w:val="es-ES"/>
        </w:rPr>
        <w:t>mencionadas</w:t>
      </w:r>
      <w:r w:rsidRPr="005C69E4">
        <w:rPr>
          <w:rFonts w:eastAsia="Calibri"/>
          <w:noProof/>
          <w:color w:val="767171"/>
          <w:spacing w:val="20"/>
          <w:sz w:val="24"/>
          <w:szCs w:val="24"/>
          <w:lang w:val="es-ES"/>
        </w:rPr>
        <w:t xml:space="preserve"> en </w:t>
      </w:r>
      <w:r w:rsidR="00F920BF" w:rsidRPr="005C69E4">
        <w:rPr>
          <w:rFonts w:eastAsia="Calibri"/>
          <w:noProof/>
          <w:color w:val="767171"/>
          <w:spacing w:val="20"/>
          <w:sz w:val="24"/>
          <w:szCs w:val="24"/>
          <w:lang w:val="es-ES"/>
        </w:rPr>
        <w:t>esta memoria</w:t>
      </w:r>
      <w:r w:rsidR="001433DE"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las diferentes provincias y municipios realizaron capacitaciones a través de </w:t>
      </w:r>
    </w:p>
    <w:p w14:paraId="2AEE22C4" w14:textId="348F7177" w:rsidR="00152BE3" w:rsidRPr="005C69E4" w:rsidRDefault="00470684" w:rsidP="00087E15">
      <w:p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sus técnicos como </w:t>
      </w:r>
      <w:r w:rsidR="001433DE" w:rsidRPr="005C69E4">
        <w:rPr>
          <w:rFonts w:eastAsia="Calibri"/>
          <w:noProof/>
          <w:color w:val="767171"/>
          <w:spacing w:val="20"/>
          <w:sz w:val="24"/>
          <w:szCs w:val="24"/>
          <w:lang w:val="es-ES"/>
        </w:rPr>
        <w:t>es</w:t>
      </w:r>
      <w:r w:rsidRPr="005C69E4">
        <w:rPr>
          <w:rFonts w:eastAsia="Calibri"/>
          <w:noProof/>
          <w:color w:val="767171"/>
          <w:spacing w:val="20"/>
          <w:sz w:val="24"/>
          <w:szCs w:val="24"/>
          <w:lang w:val="es-ES"/>
        </w:rPr>
        <w:t xml:space="preserve"> </w:t>
      </w:r>
      <w:r w:rsidR="001433DE" w:rsidRPr="005C69E4">
        <w:rPr>
          <w:rFonts w:eastAsia="Calibri"/>
          <w:noProof/>
          <w:color w:val="767171"/>
          <w:spacing w:val="20"/>
          <w:sz w:val="24"/>
          <w:szCs w:val="24"/>
          <w:lang w:val="es-ES"/>
        </w:rPr>
        <w:t>el</w:t>
      </w:r>
      <w:r w:rsidRPr="005C69E4">
        <w:rPr>
          <w:rFonts w:eastAsia="Calibri"/>
          <w:noProof/>
          <w:color w:val="767171"/>
          <w:spacing w:val="20"/>
          <w:sz w:val="24"/>
          <w:szCs w:val="24"/>
          <w:lang w:val="es-ES"/>
        </w:rPr>
        <w:t xml:space="preserve"> casos de las direcciones </w:t>
      </w:r>
      <w:r w:rsidR="001433DE"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rovinciales de l</w:t>
      </w:r>
      <w:r w:rsidR="001433DE" w:rsidRPr="005C69E4">
        <w:rPr>
          <w:rFonts w:eastAsia="Calibri"/>
          <w:noProof/>
          <w:color w:val="767171"/>
          <w:spacing w:val="20"/>
          <w:sz w:val="24"/>
          <w:szCs w:val="24"/>
          <w:lang w:val="es-ES"/>
        </w:rPr>
        <w:t>as</w:t>
      </w:r>
      <w:r w:rsidRPr="005C69E4">
        <w:rPr>
          <w:rFonts w:eastAsia="Calibri"/>
          <w:noProof/>
          <w:color w:val="767171"/>
          <w:spacing w:val="20"/>
          <w:sz w:val="24"/>
          <w:szCs w:val="24"/>
          <w:lang w:val="es-ES"/>
        </w:rPr>
        <w:t xml:space="preserve"> Provincia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Duarte, Valverde, Peravia, Puerto Plata, La Romana, El Seibo, Hato Mayor, Barahona, logrando acumular </w:t>
      </w:r>
      <w:r w:rsidR="00866B34" w:rsidRPr="005C69E4">
        <w:rPr>
          <w:rFonts w:eastAsia="Calibri"/>
          <w:noProof/>
          <w:color w:val="767171"/>
          <w:spacing w:val="20"/>
          <w:sz w:val="24"/>
          <w:szCs w:val="24"/>
          <w:lang w:val="es-ES"/>
        </w:rPr>
        <w:t>3,699</w:t>
      </w:r>
      <w:r w:rsidRPr="005C69E4">
        <w:rPr>
          <w:rFonts w:eastAsia="Calibri"/>
          <w:noProof/>
          <w:color w:val="767171"/>
          <w:spacing w:val="20"/>
          <w:sz w:val="24"/>
          <w:szCs w:val="24"/>
          <w:lang w:val="es-ES"/>
        </w:rPr>
        <w:t xml:space="preserve"> participantes</w:t>
      </w:r>
      <w:r w:rsidR="001433DE" w:rsidRPr="005C69E4">
        <w:rPr>
          <w:rFonts w:eastAsia="Calibri"/>
          <w:noProof/>
          <w:color w:val="767171"/>
          <w:spacing w:val="20"/>
          <w:sz w:val="24"/>
          <w:szCs w:val="24"/>
          <w:lang w:val="es-ES"/>
        </w:rPr>
        <w:t>;</w:t>
      </w:r>
      <w:r w:rsidR="00EA42AB" w:rsidRPr="005C69E4">
        <w:rPr>
          <w:rFonts w:eastAsia="Calibri"/>
          <w:noProof/>
          <w:color w:val="767171"/>
          <w:spacing w:val="20"/>
          <w:sz w:val="24"/>
          <w:szCs w:val="24"/>
          <w:lang w:val="es-ES"/>
        </w:rPr>
        <w:t xml:space="preserve"> p</w:t>
      </w:r>
      <w:r w:rsidRPr="005C69E4">
        <w:rPr>
          <w:rFonts w:eastAsia="Calibri"/>
          <w:noProof/>
          <w:color w:val="767171"/>
          <w:spacing w:val="20"/>
          <w:sz w:val="24"/>
          <w:szCs w:val="24"/>
          <w:lang w:val="es-ES"/>
        </w:rPr>
        <w:t>ara el cumplimiento de esta</w:t>
      </w:r>
      <w:r w:rsidR="001433D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metas </w:t>
      </w:r>
      <w:r w:rsidR="00EA42AB" w:rsidRPr="005C69E4">
        <w:rPr>
          <w:rFonts w:eastAsia="Calibri"/>
          <w:noProof/>
          <w:color w:val="767171"/>
          <w:spacing w:val="20"/>
          <w:sz w:val="24"/>
          <w:szCs w:val="24"/>
          <w:lang w:val="es-ES"/>
        </w:rPr>
        <w:t>se</w:t>
      </w:r>
      <w:r w:rsidR="001433DE" w:rsidRPr="005C69E4">
        <w:rPr>
          <w:rFonts w:eastAsia="Calibri"/>
          <w:noProof/>
          <w:color w:val="767171"/>
          <w:spacing w:val="20"/>
          <w:sz w:val="24"/>
          <w:szCs w:val="24"/>
          <w:lang w:val="es-ES"/>
        </w:rPr>
        <w:t xml:space="preserve"> hizo una</w:t>
      </w:r>
      <w:r w:rsidR="00EA42AB" w:rsidRPr="005C69E4">
        <w:rPr>
          <w:rFonts w:eastAsia="Calibri"/>
          <w:noProof/>
          <w:color w:val="767171"/>
          <w:spacing w:val="20"/>
          <w:sz w:val="24"/>
          <w:szCs w:val="24"/>
          <w:lang w:val="es-ES"/>
        </w:rPr>
        <w:t xml:space="preserve"> inversión de RD$</w:t>
      </w:r>
      <w:r w:rsidR="00102C8E" w:rsidRPr="005C69E4">
        <w:rPr>
          <w:rFonts w:eastAsia="Calibri"/>
          <w:noProof/>
          <w:color w:val="767171"/>
          <w:spacing w:val="20"/>
          <w:sz w:val="24"/>
          <w:szCs w:val="24"/>
          <w:lang w:val="es-ES"/>
        </w:rPr>
        <w:t>11,354,227.00.</w:t>
      </w:r>
      <w:r w:rsidR="00EA42AB" w:rsidRPr="005C69E4">
        <w:rPr>
          <w:rFonts w:eastAsia="Calibri"/>
          <w:noProof/>
          <w:color w:val="767171"/>
          <w:spacing w:val="20"/>
          <w:sz w:val="24"/>
          <w:szCs w:val="24"/>
          <w:lang w:val="es-ES"/>
        </w:rPr>
        <w:t xml:space="preserve"> </w:t>
      </w:r>
    </w:p>
    <w:p w14:paraId="46292C25" w14:textId="77777777" w:rsidR="00BC15FA" w:rsidRPr="005C69E4" w:rsidRDefault="00BC15FA" w:rsidP="00087E15">
      <w:pPr>
        <w:rPr>
          <w:rFonts w:eastAsia="Calibri"/>
          <w:noProof/>
          <w:color w:val="767171"/>
          <w:spacing w:val="20"/>
          <w:sz w:val="24"/>
          <w:szCs w:val="24"/>
          <w:lang w:val="es-ES"/>
        </w:rPr>
      </w:pPr>
    </w:p>
    <w:p w14:paraId="1C8405FC" w14:textId="3012642B" w:rsidR="00152BE3" w:rsidRPr="005C69E4"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El Sistema Integrado de Información (SINI), realizó varias actividades de suma importancia</w:t>
      </w:r>
      <w:r w:rsidR="00286837" w:rsidRPr="005C69E4">
        <w:rPr>
          <w:rFonts w:eastAsia="Calibri"/>
          <w:noProof/>
          <w:color w:val="767171"/>
          <w:spacing w:val="20"/>
          <w:sz w:val="24"/>
          <w:szCs w:val="24"/>
          <w:lang w:val="es-ES"/>
        </w:rPr>
        <w:t xml:space="preserve"> como son</w:t>
      </w:r>
      <w:r w:rsidRPr="005C69E4">
        <w:rPr>
          <w:rFonts w:eastAsia="Calibri"/>
          <w:noProof/>
          <w:color w:val="767171"/>
          <w:spacing w:val="20"/>
          <w:sz w:val="24"/>
          <w:szCs w:val="24"/>
          <w:lang w:val="es-ES"/>
        </w:rPr>
        <w:t>: Georreferenciación de puestos de socorros de la Defensa Civil</w:t>
      </w:r>
      <w:r w:rsidR="00286837"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a nivel nacional y actualización de mapas de balnearios, georreferenciación de los albergues a nivel nacional, </w:t>
      </w:r>
      <w:r w:rsidR="00286837" w:rsidRPr="005C69E4">
        <w:rPr>
          <w:rFonts w:eastAsia="Calibri"/>
          <w:noProof/>
          <w:color w:val="767171"/>
          <w:spacing w:val="20"/>
          <w:sz w:val="24"/>
          <w:szCs w:val="24"/>
          <w:lang w:val="es-ES"/>
        </w:rPr>
        <w:t>y la creación</w:t>
      </w:r>
      <w:r w:rsidRPr="005C69E4">
        <w:rPr>
          <w:rFonts w:eastAsia="Calibri"/>
          <w:noProof/>
          <w:color w:val="767171"/>
          <w:spacing w:val="20"/>
          <w:sz w:val="24"/>
          <w:szCs w:val="24"/>
          <w:lang w:val="es-ES"/>
        </w:rPr>
        <w:t xml:space="preserve"> </w:t>
      </w:r>
      <w:r w:rsidR="00286837" w:rsidRPr="005C69E4">
        <w:rPr>
          <w:rFonts w:eastAsia="Calibri"/>
          <w:noProof/>
          <w:color w:val="767171"/>
          <w:spacing w:val="20"/>
          <w:sz w:val="24"/>
          <w:szCs w:val="24"/>
          <w:lang w:val="es-ES"/>
        </w:rPr>
        <w:t xml:space="preserve">de </w:t>
      </w:r>
      <w:r w:rsidRPr="005C69E4">
        <w:rPr>
          <w:rFonts w:eastAsia="Calibri"/>
          <w:noProof/>
          <w:color w:val="767171"/>
          <w:spacing w:val="20"/>
          <w:sz w:val="24"/>
          <w:szCs w:val="24"/>
          <w:lang w:val="es-ES"/>
        </w:rPr>
        <w:t xml:space="preserve">códigos QR para facilitar la </w:t>
      </w:r>
      <w:r w:rsidR="00286837" w:rsidRPr="005C69E4">
        <w:rPr>
          <w:rFonts w:eastAsia="Calibri"/>
          <w:noProof/>
          <w:color w:val="767171"/>
          <w:spacing w:val="20"/>
          <w:sz w:val="24"/>
          <w:szCs w:val="24"/>
          <w:lang w:val="es-ES"/>
        </w:rPr>
        <w:t>información de la ubicación</w:t>
      </w:r>
      <w:r w:rsidRPr="005C69E4">
        <w:rPr>
          <w:rFonts w:eastAsia="Calibri"/>
          <w:noProof/>
          <w:color w:val="767171"/>
          <w:spacing w:val="20"/>
          <w:sz w:val="24"/>
          <w:szCs w:val="24"/>
          <w:lang w:val="es-ES"/>
        </w:rPr>
        <w:t xml:space="preserve"> a la población.</w:t>
      </w:r>
    </w:p>
    <w:p w14:paraId="37C47A60" w14:textId="77777777" w:rsidR="00B571EF" w:rsidRPr="005C69E4" w:rsidRDefault="00B571EF" w:rsidP="00BC15FA">
      <w:pPr>
        <w:rPr>
          <w:rFonts w:eastAsia="Calibri"/>
          <w:noProof/>
          <w:color w:val="767171"/>
          <w:spacing w:val="20"/>
          <w:sz w:val="24"/>
          <w:szCs w:val="24"/>
          <w:lang w:val="es-ES"/>
        </w:rPr>
      </w:pPr>
    </w:p>
    <w:p w14:paraId="560E0781" w14:textId="73A092E1" w:rsidR="00152BE3" w:rsidRPr="005C69E4"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Seguimos </w:t>
      </w:r>
      <w:r w:rsidR="00B571EF" w:rsidRPr="005C69E4">
        <w:rPr>
          <w:rFonts w:eastAsia="Calibri"/>
          <w:noProof/>
          <w:color w:val="767171"/>
          <w:spacing w:val="20"/>
          <w:sz w:val="24"/>
          <w:szCs w:val="24"/>
          <w:lang w:val="es-ES"/>
        </w:rPr>
        <w:t>unificando</w:t>
      </w:r>
      <w:r w:rsidRPr="005C69E4">
        <w:rPr>
          <w:rFonts w:eastAsia="Calibri"/>
          <w:noProof/>
          <w:color w:val="767171"/>
          <w:spacing w:val="20"/>
          <w:sz w:val="24"/>
          <w:szCs w:val="24"/>
          <w:lang w:val="es-ES"/>
        </w:rPr>
        <w:t xml:space="preserve"> esfuerzos en crear medidas que nos impulsen como entidad al logro de los objetivos y metas propuestas para nuestro desarrollo, alineados con los</w:t>
      </w:r>
      <w:r w:rsidR="00B571EF"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indicadores del Sistema de Monitoreo de la Administración Pública (SISMAP) y bajo los parámetros de este; tales como, la suscripción de acuerdos de desempeño en cada departamento; desarrollo de capacitaciones a empleados;</w:t>
      </w:r>
      <w:r w:rsidR="003E5B2F"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la Oficina de Defensa Civil tiene un promedio general en el SISMAP de </w:t>
      </w:r>
      <w:r w:rsidR="002129DB" w:rsidRPr="005C69E4">
        <w:rPr>
          <w:rFonts w:eastAsia="Calibri"/>
          <w:noProof/>
          <w:color w:val="767171"/>
          <w:spacing w:val="20"/>
          <w:sz w:val="24"/>
          <w:szCs w:val="24"/>
          <w:lang w:val="es-ES"/>
        </w:rPr>
        <w:t>88</w:t>
      </w:r>
      <w:r w:rsidRPr="005C69E4">
        <w:rPr>
          <w:rFonts w:eastAsia="Calibri"/>
          <w:noProof/>
          <w:color w:val="767171"/>
          <w:spacing w:val="20"/>
          <w:sz w:val="24"/>
          <w:szCs w:val="24"/>
          <w:lang w:val="es-ES"/>
        </w:rPr>
        <w:t>%, cortado al mes de noviembre del 202</w:t>
      </w:r>
      <w:r w:rsidR="002129DB" w:rsidRPr="005C69E4">
        <w:rPr>
          <w:rFonts w:eastAsia="Calibri"/>
          <w:noProof/>
          <w:color w:val="767171"/>
          <w:spacing w:val="20"/>
          <w:sz w:val="24"/>
          <w:szCs w:val="24"/>
          <w:lang w:val="es-ES"/>
        </w:rPr>
        <w:t>4</w:t>
      </w:r>
      <w:r w:rsidRPr="005C69E4">
        <w:rPr>
          <w:rFonts w:eastAsia="Calibri"/>
          <w:noProof/>
          <w:color w:val="767171"/>
          <w:spacing w:val="20"/>
          <w:sz w:val="24"/>
          <w:szCs w:val="24"/>
          <w:lang w:val="es-ES"/>
        </w:rPr>
        <w:t xml:space="preserve">. Con relación a las Normas Básicas de Control Interno, </w:t>
      </w:r>
      <w:r w:rsidR="00B571EF" w:rsidRPr="005C69E4">
        <w:rPr>
          <w:rFonts w:eastAsia="Calibri"/>
          <w:noProof/>
          <w:color w:val="767171"/>
          <w:spacing w:val="20"/>
          <w:sz w:val="24"/>
          <w:szCs w:val="24"/>
          <w:lang w:val="es-ES"/>
        </w:rPr>
        <w:t xml:space="preserve">nos </w:t>
      </w:r>
      <w:r w:rsidRPr="005C69E4">
        <w:rPr>
          <w:rFonts w:eastAsia="Calibri"/>
          <w:noProof/>
          <w:color w:val="767171"/>
          <w:spacing w:val="20"/>
          <w:sz w:val="24"/>
          <w:szCs w:val="24"/>
          <w:lang w:val="es-ES"/>
        </w:rPr>
        <w:t>mantenemos sin ser evaluado</w:t>
      </w:r>
      <w:r w:rsidR="00B571E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durante el 202</w:t>
      </w:r>
      <w:r w:rsidR="004539A2" w:rsidRPr="005C69E4">
        <w:rPr>
          <w:rFonts w:eastAsia="Calibri"/>
          <w:noProof/>
          <w:color w:val="767171"/>
          <w:spacing w:val="20"/>
          <w:sz w:val="24"/>
          <w:szCs w:val="24"/>
          <w:lang w:val="es-ES"/>
        </w:rPr>
        <w:t>4</w:t>
      </w:r>
      <w:r w:rsidRPr="005C69E4">
        <w:rPr>
          <w:rFonts w:eastAsia="Calibri"/>
          <w:noProof/>
          <w:color w:val="767171"/>
          <w:spacing w:val="20"/>
          <w:sz w:val="24"/>
          <w:szCs w:val="24"/>
          <w:lang w:val="es-ES"/>
        </w:rPr>
        <w:t>.</w:t>
      </w:r>
    </w:p>
    <w:p w14:paraId="7342B6A1" w14:textId="77777777" w:rsidR="00152BE3" w:rsidRPr="005C69E4" w:rsidRDefault="00152BE3" w:rsidP="00BC15FA">
      <w:pPr>
        <w:rPr>
          <w:rFonts w:eastAsia="Calibri"/>
          <w:noProof/>
          <w:color w:val="767171"/>
          <w:spacing w:val="20"/>
          <w:sz w:val="24"/>
          <w:szCs w:val="24"/>
          <w:lang w:val="es-ES"/>
        </w:rPr>
      </w:pPr>
    </w:p>
    <w:p w14:paraId="6165255D" w14:textId="0BB0F422" w:rsidR="00152BE3" w:rsidRPr="005C69E4" w:rsidRDefault="00AB76F2"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Cabe resaltar la inversión en el área </w:t>
      </w:r>
      <w:r w:rsidR="00F920BF" w:rsidRPr="005C69E4">
        <w:rPr>
          <w:rFonts w:eastAsia="Calibri"/>
          <w:noProof/>
          <w:color w:val="767171"/>
          <w:spacing w:val="20"/>
          <w:sz w:val="24"/>
          <w:szCs w:val="24"/>
          <w:lang w:val="es-ES"/>
        </w:rPr>
        <w:t>de Tecnología</w:t>
      </w:r>
      <w:r w:rsidR="001C379E"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donde con una inversión de RD$7,345,000.00, </w:t>
      </w:r>
      <w:r w:rsidR="001C379E" w:rsidRPr="005C69E4">
        <w:rPr>
          <w:rFonts w:eastAsia="Calibri"/>
          <w:noProof/>
          <w:color w:val="767171"/>
          <w:spacing w:val="20"/>
          <w:sz w:val="24"/>
          <w:szCs w:val="24"/>
          <w:lang w:val="es-ES"/>
        </w:rPr>
        <w:t xml:space="preserve">se adquirieron equipos y servicios tecnológicos para </w:t>
      </w:r>
      <w:r w:rsidR="00174DD1" w:rsidRPr="005C69E4">
        <w:rPr>
          <w:rFonts w:eastAsia="Calibri"/>
          <w:noProof/>
          <w:color w:val="767171"/>
          <w:spacing w:val="20"/>
          <w:sz w:val="24"/>
          <w:szCs w:val="24"/>
          <w:lang w:val="es-ES"/>
        </w:rPr>
        <w:t>la adecuación</w:t>
      </w:r>
      <w:r w:rsidR="00AD37A1" w:rsidRPr="005C69E4">
        <w:rPr>
          <w:rFonts w:eastAsia="Calibri"/>
          <w:noProof/>
          <w:color w:val="767171"/>
          <w:spacing w:val="20"/>
          <w:sz w:val="24"/>
          <w:szCs w:val="24"/>
          <w:lang w:val="es-ES"/>
        </w:rPr>
        <w:t xml:space="preserve"> de la infraestructura de </w:t>
      </w:r>
      <w:r w:rsidR="00174DD1" w:rsidRPr="005C69E4">
        <w:rPr>
          <w:rFonts w:eastAsia="Calibri"/>
          <w:noProof/>
          <w:color w:val="767171"/>
          <w:spacing w:val="20"/>
          <w:sz w:val="24"/>
          <w:szCs w:val="24"/>
          <w:lang w:val="es-ES"/>
        </w:rPr>
        <w:t>redes</w:t>
      </w:r>
      <w:r w:rsidR="00FB3E64" w:rsidRPr="005C69E4">
        <w:rPr>
          <w:rFonts w:eastAsia="Calibri"/>
          <w:noProof/>
          <w:color w:val="767171"/>
          <w:spacing w:val="20"/>
          <w:sz w:val="24"/>
          <w:szCs w:val="24"/>
          <w:lang w:val="es-ES"/>
        </w:rPr>
        <w:t>, compra de equipos tecnológicos e informáticos</w:t>
      </w:r>
      <w:r w:rsidR="00070176" w:rsidRPr="005C69E4">
        <w:rPr>
          <w:rFonts w:eastAsia="Calibri"/>
          <w:noProof/>
          <w:color w:val="767171"/>
          <w:spacing w:val="20"/>
          <w:sz w:val="24"/>
          <w:szCs w:val="24"/>
          <w:lang w:val="es-ES"/>
        </w:rPr>
        <w:t>, estos fueron</w:t>
      </w:r>
      <w:r w:rsidR="00FB3E64" w:rsidRPr="005C69E4">
        <w:rPr>
          <w:rFonts w:eastAsia="Calibri"/>
          <w:noProof/>
          <w:color w:val="767171"/>
          <w:spacing w:val="20"/>
          <w:sz w:val="24"/>
          <w:szCs w:val="24"/>
          <w:lang w:val="es-ES"/>
        </w:rPr>
        <w:t xml:space="preserve"> distribuidos en las diferentes áreas sustantivas y de toma de decisión tanto en la </w:t>
      </w:r>
      <w:r w:rsidR="00070176" w:rsidRPr="005C69E4">
        <w:rPr>
          <w:rFonts w:eastAsia="Calibri"/>
          <w:noProof/>
          <w:color w:val="767171"/>
          <w:spacing w:val="20"/>
          <w:sz w:val="24"/>
          <w:szCs w:val="24"/>
          <w:lang w:val="es-ES"/>
        </w:rPr>
        <w:t>S</w:t>
      </w:r>
      <w:r w:rsidR="00FB3E64" w:rsidRPr="005C69E4">
        <w:rPr>
          <w:rFonts w:eastAsia="Calibri"/>
          <w:noProof/>
          <w:color w:val="767171"/>
          <w:spacing w:val="20"/>
          <w:sz w:val="24"/>
          <w:szCs w:val="24"/>
          <w:lang w:val="es-ES"/>
        </w:rPr>
        <w:t xml:space="preserve">ede </w:t>
      </w:r>
      <w:r w:rsidR="00070176" w:rsidRPr="005C69E4">
        <w:rPr>
          <w:rFonts w:eastAsia="Calibri"/>
          <w:noProof/>
          <w:color w:val="767171"/>
          <w:spacing w:val="20"/>
          <w:sz w:val="24"/>
          <w:szCs w:val="24"/>
          <w:lang w:val="es-ES"/>
        </w:rPr>
        <w:t>C</w:t>
      </w:r>
      <w:r w:rsidR="00FB3E64" w:rsidRPr="005C69E4">
        <w:rPr>
          <w:rFonts w:eastAsia="Calibri"/>
          <w:noProof/>
          <w:color w:val="767171"/>
          <w:spacing w:val="20"/>
          <w:sz w:val="24"/>
          <w:szCs w:val="24"/>
          <w:lang w:val="es-ES"/>
        </w:rPr>
        <w:t xml:space="preserve">entral como en las direcciones </w:t>
      </w:r>
      <w:r w:rsidR="00070176" w:rsidRPr="005C69E4">
        <w:rPr>
          <w:rFonts w:eastAsia="Calibri"/>
          <w:noProof/>
          <w:color w:val="767171"/>
          <w:spacing w:val="20"/>
          <w:sz w:val="24"/>
          <w:szCs w:val="24"/>
          <w:lang w:val="es-ES"/>
        </w:rPr>
        <w:t>P</w:t>
      </w:r>
      <w:r w:rsidR="00FB3E64" w:rsidRPr="005C69E4">
        <w:rPr>
          <w:rFonts w:eastAsia="Calibri"/>
          <w:noProof/>
          <w:color w:val="767171"/>
          <w:spacing w:val="20"/>
          <w:sz w:val="24"/>
          <w:szCs w:val="24"/>
          <w:lang w:val="es-ES"/>
        </w:rPr>
        <w:t xml:space="preserve">rovinciales. Además hay que agregar la donación recibida a través del Centro de </w:t>
      </w:r>
      <w:r w:rsidR="00FB3E64" w:rsidRPr="005C69E4">
        <w:rPr>
          <w:rFonts w:eastAsia="Calibri"/>
          <w:noProof/>
          <w:color w:val="767171"/>
          <w:spacing w:val="20"/>
          <w:sz w:val="24"/>
          <w:szCs w:val="24"/>
          <w:lang w:val="es-ES"/>
        </w:rPr>
        <w:lastRenderedPageBreak/>
        <w:t xml:space="preserve">Coordinación para la Prevención de los Desastres en América Central y República Dominicana -CEPREDENAC, </w:t>
      </w:r>
      <w:r w:rsidR="002D3B1D" w:rsidRPr="005C69E4">
        <w:rPr>
          <w:rFonts w:eastAsia="Calibri"/>
          <w:noProof/>
          <w:color w:val="767171"/>
          <w:spacing w:val="20"/>
          <w:sz w:val="24"/>
          <w:szCs w:val="24"/>
          <w:lang w:val="es-ES"/>
        </w:rPr>
        <w:t xml:space="preserve">por un valor superior a </w:t>
      </w:r>
      <w:r w:rsidR="00070176" w:rsidRPr="005C69E4">
        <w:rPr>
          <w:rFonts w:eastAsia="Calibri"/>
          <w:noProof/>
          <w:color w:val="767171"/>
          <w:spacing w:val="20"/>
          <w:sz w:val="24"/>
          <w:szCs w:val="24"/>
          <w:lang w:val="es-ES"/>
        </w:rPr>
        <w:t>un</w:t>
      </w:r>
      <w:r w:rsidR="002D3B1D" w:rsidRPr="005C69E4">
        <w:rPr>
          <w:rFonts w:eastAsia="Calibri"/>
          <w:noProof/>
          <w:color w:val="767171"/>
          <w:spacing w:val="20"/>
          <w:sz w:val="24"/>
          <w:szCs w:val="24"/>
          <w:lang w:val="es-ES"/>
        </w:rPr>
        <w:t xml:space="preserve"> RD$</w:t>
      </w:r>
      <w:r w:rsidR="00AE3B43" w:rsidRPr="005C69E4">
        <w:rPr>
          <w:rFonts w:eastAsia="Calibri"/>
          <w:noProof/>
          <w:color w:val="767171"/>
          <w:spacing w:val="20"/>
          <w:sz w:val="24"/>
          <w:szCs w:val="24"/>
          <w:lang w:val="es-ES"/>
        </w:rPr>
        <w:t>1</w:t>
      </w:r>
      <w:r w:rsidR="002D3B1D" w:rsidRPr="005C69E4">
        <w:rPr>
          <w:rFonts w:eastAsia="Calibri"/>
          <w:noProof/>
          <w:color w:val="767171"/>
          <w:spacing w:val="20"/>
          <w:sz w:val="24"/>
          <w:szCs w:val="24"/>
          <w:lang w:val="es-ES"/>
        </w:rPr>
        <w:t xml:space="preserve">,000,000.00, para la instalación de Sala de </w:t>
      </w:r>
      <w:r w:rsidR="00AE3B43" w:rsidRPr="005C69E4">
        <w:rPr>
          <w:rFonts w:eastAsia="Calibri"/>
          <w:noProof/>
          <w:color w:val="767171"/>
          <w:spacing w:val="20"/>
          <w:sz w:val="24"/>
          <w:szCs w:val="24"/>
          <w:lang w:val="es-ES"/>
        </w:rPr>
        <w:t>C</w:t>
      </w:r>
      <w:r w:rsidR="002D3B1D" w:rsidRPr="005C69E4">
        <w:rPr>
          <w:rFonts w:eastAsia="Calibri"/>
          <w:noProof/>
          <w:color w:val="767171"/>
          <w:spacing w:val="20"/>
          <w:sz w:val="24"/>
          <w:szCs w:val="24"/>
          <w:lang w:val="es-ES"/>
        </w:rPr>
        <w:t xml:space="preserve">risis o </w:t>
      </w:r>
      <w:r w:rsidR="001C379E" w:rsidRPr="005C69E4">
        <w:rPr>
          <w:rFonts w:eastAsia="Calibri"/>
          <w:noProof/>
          <w:color w:val="767171"/>
          <w:spacing w:val="20"/>
          <w:sz w:val="24"/>
          <w:szCs w:val="24"/>
          <w:lang w:val="es-ES"/>
        </w:rPr>
        <w:t>S</w:t>
      </w:r>
      <w:r w:rsidR="002D3B1D" w:rsidRPr="005C69E4">
        <w:rPr>
          <w:rFonts w:eastAsia="Calibri"/>
          <w:noProof/>
          <w:color w:val="767171"/>
          <w:spacing w:val="20"/>
          <w:sz w:val="24"/>
          <w:szCs w:val="24"/>
          <w:lang w:val="es-ES"/>
        </w:rPr>
        <w:t>ituación para ser instalada</w:t>
      </w:r>
      <w:r w:rsidR="001C379E" w:rsidRPr="005C69E4">
        <w:rPr>
          <w:rFonts w:eastAsia="Calibri"/>
          <w:noProof/>
          <w:color w:val="767171"/>
          <w:spacing w:val="20"/>
          <w:sz w:val="24"/>
          <w:szCs w:val="24"/>
          <w:lang w:val="es-ES"/>
        </w:rPr>
        <w:t>s</w:t>
      </w:r>
      <w:r w:rsidR="002D3B1D" w:rsidRPr="005C69E4">
        <w:rPr>
          <w:rFonts w:eastAsia="Calibri"/>
          <w:noProof/>
          <w:color w:val="767171"/>
          <w:spacing w:val="20"/>
          <w:sz w:val="24"/>
          <w:szCs w:val="24"/>
          <w:lang w:val="es-ES"/>
        </w:rPr>
        <w:t xml:space="preserve"> en las Direcciones </w:t>
      </w:r>
      <w:r w:rsidR="001C379E" w:rsidRPr="005C69E4">
        <w:rPr>
          <w:rFonts w:eastAsia="Calibri"/>
          <w:noProof/>
          <w:color w:val="767171"/>
          <w:spacing w:val="20"/>
          <w:sz w:val="24"/>
          <w:szCs w:val="24"/>
          <w:lang w:val="es-ES"/>
        </w:rPr>
        <w:t>P</w:t>
      </w:r>
      <w:r w:rsidR="002D3B1D" w:rsidRPr="005C69E4">
        <w:rPr>
          <w:rFonts w:eastAsia="Calibri"/>
          <w:noProof/>
          <w:color w:val="767171"/>
          <w:spacing w:val="20"/>
          <w:sz w:val="24"/>
          <w:szCs w:val="24"/>
          <w:lang w:val="es-ES"/>
        </w:rPr>
        <w:t>rovinciales de la institución, siendo beneficiada</w:t>
      </w:r>
      <w:r w:rsidR="00382E6C" w:rsidRPr="005C69E4">
        <w:rPr>
          <w:rFonts w:eastAsia="Calibri"/>
          <w:noProof/>
          <w:color w:val="767171"/>
          <w:spacing w:val="20"/>
          <w:sz w:val="24"/>
          <w:szCs w:val="24"/>
          <w:lang w:val="es-ES"/>
        </w:rPr>
        <w:t>s</w:t>
      </w:r>
      <w:r w:rsidR="002D3B1D" w:rsidRPr="005C69E4">
        <w:rPr>
          <w:rFonts w:eastAsia="Calibri"/>
          <w:noProof/>
          <w:color w:val="767171"/>
          <w:spacing w:val="20"/>
          <w:sz w:val="24"/>
          <w:szCs w:val="24"/>
          <w:lang w:val="es-ES"/>
        </w:rPr>
        <w:t xml:space="preserve"> en una primera fase unas 17 </w:t>
      </w:r>
      <w:r w:rsidR="00382E6C" w:rsidRPr="005C69E4">
        <w:rPr>
          <w:rFonts w:eastAsia="Calibri"/>
          <w:noProof/>
          <w:color w:val="767171"/>
          <w:spacing w:val="20"/>
          <w:sz w:val="24"/>
          <w:szCs w:val="24"/>
          <w:lang w:val="es-ES"/>
        </w:rPr>
        <w:t>P</w:t>
      </w:r>
      <w:r w:rsidR="002D3B1D" w:rsidRPr="005C69E4">
        <w:rPr>
          <w:rFonts w:eastAsia="Calibri"/>
          <w:noProof/>
          <w:color w:val="767171"/>
          <w:spacing w:val="20"/>
          <w:sz w:val="24"/>
          <w:szCs w:val="24"/>
          <w:lang w:val="es-ES"/>
        </w:rPr>
        <w:t>rovincias entre estas</w:t>
      </w:r>
      <w:r w:rsidR="00382E6C" w:rsidRPr="005C69E4">
        <w:rPr>
          <w:rFonts w:eastAsia="Calibri"/>
          <w:noProof/>
          <w:color w:val="767171"/>
          <w:spacing w:val="20"/>
          <w:sz w:val="24"/>
          <w:szCs w:val="24"/>
          <w:lang w:val="es-ES"/>
        </w:rPr>
        <w:t xml:space="preserve"> están: </w:t>
      </w:r>
      <w:r w:rsidR="002D3B1D" w:rsidRPr="005C69E4">
        <w:rPr>
          <w:rFonts w:eastAsia="Calibri"/>
          <w:noProof/>
          <w:color w:val="767171"/>
          <w:spacing w:val="20"/>
          <w:sz w:val="24"/>
          <w:szCs w:val="24"/>
          <w:lang w:val="es-ES"/>
        </w:rPr>
        <w:t xml:space="preserve"> La Altagracia, San Pedro de </w:t>
      </w:r>
      <w:r w:rsidR="004A5D43" w:rsidRPr="005C69E4">
        <w:rPr>
          <w:rFonts w:eastAsia="Calibri"/>
          <w:noProof/>
          <w:color w:val="767171"/>
          <w:spacing w:val="20"/>
          <w:sz w:val="24"/>
          <w:szCs w:val="24"/>
          <w:lang w:val="es-ES"/>
        </w:rPr>
        <w:t>Macorís</w:t>
      </w:r>
      <w:r w:rsidR="002D3B1D" w:rsidRPr="005C69E4">
        <w:rPr>
          <w:rFonts w:eastAsia="Calibri"/>
          <w:noProof/>
          <w:color w:val="767171"/>
          <w:spacing w:val="20"/>
          <w:sz w:val="24"/>
          <w:szCs w:val="24"/>
          <w:lang w:val="es-ES"/>
        </w:rPr>
        <w:t xml:space="preserve">, Azua, San Juan, Barahona, </w:t>
      </w:r>
      <w:r w:rsidR="004A5D43" w:rsidRPr="005C69E4">
        <w:rPr>
          <w:rFonts w:eastAsia="Calibri"/>
          <w:noProof/>
          <w:color w:val="767171"/>
          <w:spacing w:val="20"/>
          <w:sz w:val="24"/>
          <w:szCs w:val="24"/>
          <w:lang w:val="es-ES"/>
        </w:rPr>
        <w:t>Samaná</w:t>
      </w:r>
      <w:r w:rsidR="002D3B1D" w:rsidRPr="005C69E4">
        <w:rPr>
          <w:rFonts w:eastAsia="Calibri"/>
          <w:noProof/>
          <w:color w:val="767171"/>
          <w:spacing w:val="20"/>
          <w:sz w:val="24"/>
          <w:szCs w:val="24"/>
          <w:lang w:val="es-ES"/>
        </w:rPr>
        <w:t>, Duarte</w:t>
      </w:r>
      <w:r w:rsidR="004A5D43" w:rsidRPr="005C69E4">
        <w:rPr>
          <w:rFonts w:eastAsia="Calibri"/>
          <w:noProof/>
          <w:color w:val="767171"/>
          <w:spacing w:val="20"/>
          <w:sz w:val="24"/>
          <w:szCs w:val="24"/>
          <w:lang w:val="es-ES"/>
        </w:rPr>
        <w:t>, Valverde, María Trinidad Sánchez, Distrito Nacional, entre otras.</w:t>
      </w:r>
    </w:p>
    <w:p w14:paraId="005749C4" w14:textId="77777777" w:rsidR="00152BE3" w:rsidRPr="005C69E4" w:rsidRDefault="00152BE3" w:rsidP="00BC15FA">
      <w:pPr>
        <w:rPr>
          <w:rFonts w:eastAsia="Calibri"/>
          <w:noProof/>
          <w:color w:val="767171"/>
          <w:spacing w:val="20"/>
          <w:sz w:val="24"/>
          <w:szCs w:val="24"/>
          <w:lang w:val="es-ES"/>
        </w:rPr>
      </w:pPr>
    </w:p>
    <w:p w14:paraId="2FB583AD" w14:textId="3CC2C2B1" w:rsidR="00152BE3" w:rsidRPr="005C69E4"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igual forma nos mantenemos fortaleciendo el portal de transparencia de la entidad, a través de la publicación de datos abiertos y la utilización del </w:t>
      </w:r>
      <w:r w:rsidR="00382E6C"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 xml:space="preserve">ortal </w:t>
      </w:r>
      <w:r w:rsidR="00382E6C" w:rsidRPr="005C69E4">
        <w:rPr>
          <w:rFonts w:eastAsia="Calibri"/>
          <w:noProof/>
          <w:color w:val="767171"/>
          <w:spacing w:val="20"/>
          <w:sz w:val="24"/>
          <w:szCs w:val="24"/>
          <w:lang w:val="es-ES"/>
        </w:rPr>
        <w:t>Ú</w:t>
      </w:r>
      <w:r w:rsidRPr="005C69E4">
        <w:rPr>
          <w:rFonts w:eastAsia="Calibri"/>
          <w:noProof/>
          <w:color w:val="767171"/>
          <w:spacing w:val="20"/>
          <w:sz w:val="24"/>
          <w:szCs w:val="24"/>
          <w:lang w:val="es-ES"/>
        </w:rPr>
        <w:t>nico de Solicitud de Acceso a la Información Pública (SAIP). Actualmente tenemos una puntuación de 9</w:t>
      </w:r>
      <w:r w:rsidR="002129DB" w:rsidRPr="005C69E4">
        <w:rPr>
          <w:rFonts w:eastAsia="Calibri"/>
          <w:noProof/>
          <w:color w:val="767171"/>
          <w:spacing w:val="20"/>
          <w:sz w:val="24"/>
          <w:szCs w:val="24"/>
          <w:lang w:val="es-ES"/>
        </w:rPr>
        <w:t>8</w:t>
      </w:r>
      <w:r w:rsidRPr="005C69E4">
        <w:rPr>
          <w:rFonts w:eastAsia="Calibri"/>
          <w:noProof/>
          <w:color w:val="767171"/>
          <w:spacing w:val="20"/>
          <w:sz w:val="24"/>
          <w:szCs w:val="24"/>
          <w:lang w:val="es-ES"/>
        </w:rPr>
        <w:t>% /100 en el portal transparencia.</w:t>
      </w:r>
    </w:p>
    <w:p w14:paraId="6189426A" w14:textId="77777777" w:rsidR="00152BE3" w:rsidRPr="005C69E4" w:rsidRDefault="00152BE3" w:rsidP="00BC15FA">
      <w:pPr>
        <w:rPr>
          <w:rFonts w:eastAsia="Calibri"/>
          <w:noProof/>
          <w:color w:val="767171"/>
          <w:spacing w:val="20"/>
          <w:sz w:val="24"/>
          <w:szCs w:val="24"/>
          <w:lang w:val="es-ES"/>
        </w:rPr>
      </w:pPr>
    </w:p>
    <w:p w14:paraId="37B60DE1" w14:textId="11ECB19C" w:rsidR="00BC15FA" w:rsidRPr="005C69E4" w:rsidRDefault="00E62DDC"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También como una forma de fortalecer la gestión de riesgo en todo el país la Oficina de la Defensa Civil </w:t>
      </w:r>
      <w:r w:rsidR="009A2208" w:rsidRPr="005C69E4">
        <w:rPr>
          <w:rFonts w:eastAsia="Calibri"/>
          <w:noProof/>
          <w:color w:val="767171"/>
          <w:spacing w:val="20"/>
          <w:sz w:val="24"/>
          <w:szCs w:val="24"/>
          <w:lang w:val="es-ES"/>
        </w:rPr>
        <w:t>obtuvo nueve</w:t>
      </w:r>
      <w:r w:rsidRPr="005C69E4">
        <w:rPr>
          <w:rFonts w:eastAsia="Calibri"/>
          <w:noProof/>
          <w:color w:val="767171"/>
          <w:spacing w:val="20"/>
          <w:sz w:val="24"/>
          <w:szCs w:val="24"/>
          <w:lang w:val="es-ES"/>
        </w:rPr>
        <w:t xml:space="preserve"> (0</w:t>
      </w:r>
      <w:r w:rsidR="009A2208" w:rsidRPr="005C69E4">
        <w:rPr>
          <w:rFonts w:eastAsia="Calibri"/>
          <w:noProof/>
          <w:color w:val="767171"/>
          <w:spacing w:val="20"/>
          <w:sz w:val="24"/>
          <w:szCs w:val="24"/>
          <w:lang w:val="es-ES"/>
        </w:rPr>
        <w:t>9</w:t>
      </w:r>
      <w:r w:rsidRPr="005C69E4">
        <w:rPr>
          <w:rFonts w:eastAsia="Calibri"/>
          <w:noProof/>
          <w:color w:val="767171"/>
          <w:spacing w:val="20"/>
          <w:sz w:val="24"/>
          <w:szCs w:val="24"/>
          <w:lang w:val="es-ES"/>
        </w:rPr>
        <w:t xml:space="preserve">) vehículos tipo Camioneta marca </w:t>
      </w:r>
      <w:r w:rsidR="002129DB" w:rsidRPr="005C69E4">
        <w:rPr>
          <w:rFonts w:eastAsia="Calibri"/>
          <w:noProof/>
          <w:color w:val="767171"/>
          <w:spacing w:val="20"/>
          <w:sz w:val="24"/>
          <w:szCs w:val="24"/>
          <w:lang w:val="es-ES"/>
        </w:rPr>
        <w:t>Mitsubishi</w:t>
      </w:r>
      <w:r w:rsidR="009A2208" w:rsidRPr="005C69E4">
        <w:rPr>
          <w:rFonts w:eastAsia="Calibri"/>
          <w:noProof/>
          <w:color w:val="767171"/>
          <w:spacing w:val="20"/>
          <w:sz w:val="24"/>
          <w:szCs w:val="24"/>
          <w:lang w:val="es-ES"/>
        </w:rPr>
        <w:t xml:space="preserve"> L200, Chevrolet Colorado, Toyota Hilux, </w:t>
      </w:r>
      <w:r w:rsidRPr="005C69E4">
        <w:rPr>
          <w:rFonts w:eastAsia="Calibri"/>
          <w:noProof/>
          <w:color w:val="767171"/>
          <w:spacing w:val="20"/>
          <w:sz w:val="24"/>
          <w:szCs w:val="24"/>
          <w:lang w:val="es-ES"/>
        </w:rPr>
        <w:t xml:space="preserve"> año 202</w:t>
      </w:r>
      <w:r w:rsidR="00DD49E8" w:rsidRPr="005C69E4">
        <w:rPr>
          <w:rFonts w:eastAsia="Calibri"/>
          <w:noProof/>
          <w:color w:val="767171"/>
          <w:spacing w:val="20"/>
          <w:sz w:val="24"/>
          <w:szCs w:val="24"/>
          <w:lang w:val="es-ES"/>
        </w:rPr>
        <w:t>4</w:t>
      </w:r>
      <w:r w:rsidRPr="005C69E4">
        <w:rPr>
          <w:rFonts w:eastAsia="Calibri"/>
          <w:noProof/>
          <w:color w:val="767171"/>
          <w:spacing w:val="20"/>
          <w:sz w:val="24"/>
          <w:szCs w:val="24"/>
          <w:lang w:val="es-ES"/>
        </w:rPr>
        <w:t>, color</w:t>
      </w:r>
      <w:r w:rsidR="00DD49E8" w:rsidRPr="005C69E4">
        <w:rPr>
          <w:rFonts w:eastAsia="Calibri"/>
          <w:noProof/>
          <w:color w:val="767171"/>
          <w:spacing w:val="20"/>
          <w:sz w:val="24"/>
          <w:szCs w:val="24"/>
          <w:lang w:val="es-ES"/>
        </w:rPr>
        <w:t>es b</w:t>
      </w:r>
      <w:r w:rsidRPr="005C69E4">
        <w:rPr>
          <w:rFonts w:eastAsia="Calibri"/>
          <w:noProof/>
          <w:color w:val="767171"/>
          <w:spacing w:val="20"/>
          <w:sz w:val="24"/>
          <w:szCs w:val="24"/>
          <w:lang w:val="es-ES"/>
        </w:rPr>
        <w:t>lanco</w:t>
      </w:r>
      <w:r w:rsidR="00DD49E8" w:rsidRPr="005C69E4">
        <w:rPr>
          <w:rFonts w:eastAsia="Calibri"/>
          <w:noProof/>
          <w:color w:val="767171"/>
          <w:spacing w:val="20"/>
          <w:sz w:val="24"/>
          <w:szCs w:val="24"/>
          <w:lang w:val="es-ES"/>
        </w:rPr>
        <w:t xml:space="preserve">  y gris</w:t>
      </w:r>
      <w:r w:rsidRPr="005C69E4">
        <w:rPr>
          <w:rFonts w:eastAsia="Calibri"/>
          <w:noProof/>
          <w:color w:val="767171"/>
          <w:spacing w:val="20"/>
          <w:sz w:val="24"/>
          <w:szCs w:val="24"/>
          <w:lang w:val="es-ES"/>
        </w:rPr>
        <w:t>, para la</w:t>
      </w:r>
      <w:r w:rsidR="00413837"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Direcciones Provinciales de la Defensa Civil de </w:t>
      </w:r>
      <w:r w:rsidR="00DD49E8" w:rsidRPr="005C69E4">
        <w:rPr>
          <w:rFonts w:eastAsia="Calibri"/>
          <w:noProof/>
          <w:color w:val="767171"/>
          <w:spacing w:val="20"/>
          <w:sz w:val="24"/>
          <w:szCs w:val="24"/>
          <w:lang w:val="es-ES"/>
        </w:rPr>
        <w:t xml:space="preserve">San Pedro de </w:t>
      </w:r>
      <w:r w:rsidR="00AE3B43" w:rsidRPr="005C69E4">
        <w:rPr>
          <w:rFonts w:eastAsia="Calibri"/>
          <w:noProof/>
          <w:color w:val="767171"/>
          <w:spacing w:val="20"/>
          <w:sz w:val="24"/>
          <w:szCs w:val="24"/>
          <w:lang w:val="es-ES"/>
        </w:rPr>
        <w:t>Macorís</w:t>
      </w:r>
      <w:r w:rsidR="00DD49E8" w:rsidRPr="005C69E4">
        <w:rPr>
          <w:rFonts w:eastAsia="Calibri"/>
          <w:noProof/>
          <w:color w:val="767171"/>
          <w:spacing w:val="20"/>
          <w:sz w:val="24"/>
          <w:szCs w:val="24"/>
          <w:lang w:val="es-ES"/>
        </w:rPr>
        <w:t>, Azua, Espaillat, Santiago Rodríguez, Elías Piña, Santo Domingo</w:t>
      </w:r>
      <w:r w:rsidR="00413837" w:rsidRPr="005C69E4">
        <w:rPr>
          <w:rFonts w:eastAsia="Calibri"/>
          <w:noProof/>
          <w:color w:val="767171"/>
          <w:spacing w:val="20"/>
          <w:sz w:val="24"/>
          <w:szCs w:val="24"/>
          <w:lang w:val="es-ES"/>
        </w:rPr>
        <w:t>,</w:t>
      </w:r>
      <w:r w:rsidR="00DD49E8" w:rsidRPr="005C69E4">
        <w:rPr>
          <w:rFonts w:eastAsia="Calibri"/>
          <w:noProof/>
          <w:color w:val="767171"/>
          <w:spacing w:val="20"/>
          <w:sz w:val="24"/>
          <w:szCs w:val="24"/>
          <w:lang w:val="es-ES"/>
        </w:rPr>
        <w:t xml:space="preserve"> la </w:t>
      </w:r>
      <w:r w:rsidR="00413837" w:rsidRPr="005C69E4">
        <w:rPr>
          <w:rFonts w:eastAsia="Calibri"/>
          <w:noProof/>
          <w:color w:val="767171"/>
          <w:spacing w:val="20"/>
          <w:sz w:val="24"/>
          <w:szCs w:val="24"/>
          <w:lang w:val="es-ES"/>
        </w:rPr>
        <w:t>S</w:t>
      </w:r>
      <w:r w:rsidR="00DD49E8" w:rsidRPr="005C69E4">
        <w:rPr>
          <w:rFonts w:eastAsia="Calibri"/>
          <w:noProof/>
          <w:color w:val="767171"/>
          <w:spacing w:val="20"/>
          <w:sz w:val="24"/>
          <w:szCs w:val="24"/>
          <w:lang w:val="es-ES"/>
        </w:rPr>
        <w:t>ede Central de la Defensa Civil</w:t>
      </w:r>
      <w:r w:rsidR="00413837"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por instrucciones del Señor Presidente de la República </w:t>
      </w:r>
      <w:r w:rsidR="00413837" w:rsidRPr="005C69E4">
        <w:rPr>
          <w:rFonts w:eastAsia="Calibri"/>
          <w:noProof/>
          <w:color w:val="767171"/>
          <w:spacing w:val="20"/>
          <w:sz w:val="24"/>
          <w:szCs w:val="24"/>
          <w:lang w:val="es-ES"/>
        </w:rPr>
        <w:t xml:space="preserve">Lic. Luis Rodolfo Abinader Corona, </w:t>
      </w:r>
      <w:r w:rsidRPr="005C69E4">
        <w:rPr>
          <w:rFonts w:eastAsia="Calibri"/>
          <w:noProof/>
          <w:color w:val="767171"/>
          <w:spacing w:val="20"/>
          <w:sz w:val="24"/>
          <w:szCs w:val="24"/>
          <w:lang w:val="es-ES"/>
        </w:rPr>
        <w:t>a través del Ministerio de</w:t>
      </w:r>
      <w:r w:rsidR="00DD49E8" w:rsidRPr="005C69E4">
        <w:rPr>
          <w:rFonts w:eastAsia="Calibri"/>
          <w:noProof/>
          <w:color w:val="767171"/>
          <w:spacing w:val="20"/>
          <w:sz w:val="24"/>
          <w:szCs w:val="24"/>
          <w:lang w:val="es-ES"/>
        </w:rPr>
        <w:t xml:space="preserve"> Educación </w:t>
      </w:r>
      <w:r w:rsidRPr="005C69E4">
        <w:rPr>
          <w:rFonts w:eastAsia="Calibri"/>
          <w:noProof/>
          <w:color w:val="767171"/>
          <w:spacing w:val="20"/>
          <w:sz w:val="24"/>
          <w:szCs w:val="24"/>
          <w:lang w:val="es-ES"/>
        </w:rPr>
        <w:t xml:space="preserve"> la Presidencia, así como tres (3)</w:t>
      </w:r>
      <w:r w:rsidR="00DD49E8" w:rsidRPr="005C69E4">
        <w:rPr>
          <w:rFonts w:eastAsia="Calibri"/>
          <w:noProof/>
          <w:color w:val="767171"/>
          <w:spacing w:val="20"/>
          <w:sz w:val="24"/>
          <w:szCs w:val="24"/>
          <w:lang w:val="es-ES"/>
        </w:rPr>
        <w:t xml:space="preserve"> Camioneta JAC T9, Frison </w:t>
      </w:r>
      <w:r w:rsidR="00107355" w:rsidRPr="005C69E4">
        <w:rPr>
          <w:rFonts w:eastAsia="Calibri"/>
          <w:noProof/>
          <w:color w:val="767171"/>
          <w:spacing w:val="20"/>
          <w:sz w:val="24"/>
          <w:szCs w:val="24"/>
          <w:lang w:val="es-ES"/>
        </w:rPr>
        <w:t xml:space="preserve"> adquirid</w:t>
      </w:r>
      <w:r w:rsidR="00413837" w:rsidRPr="005C69E4">
        <w:rPr>
          <w:rFonts w:eastAsia="Calibri"/>
          <w:noProof/>
          <w:color w:val="767171"/>
          <w:spacing w:val="20"/>
          <w:sz w:val="24"/>
          <w:szCs w:val="24"/>
          <w:lang w:val="es-ES"/>
        </w:rPr>
        <w:t>as</w:t>
      </w:r>
      <w:r w:rsidR="00107355" w:rsidRPr="005C69E4">
        <w:rPr>
          <w:rFonts w:eastAsia="Calibri"/>
          <w:noProof/>
          <w:color w:val="767171"/>
          <w:spacing w:val="20"/>
          <w:sz w:val="24"/>
          <w:szCs w:val="24"/>
          <w:lang w:val="es-ES"/>
        </w:rPr>
        <w:t xml:space="preserve"> con fondo</w:t>
      </w:r>
      <w:r w:rsidR="00413837" w:rsidRPr="005C69E4">
        <w:rPr>
          <w:rFonts w:eastAsia="Calibri"/>
          <w:noProof/>
          <w:color w:val="767171"/>
          <w:spacing w:val="20"/>
          <w:sz w:val="24"/>
          <w:szCs w:val="24"/>
          <w:lang w:val="es-ES"/>
        </w:rPr>
        <w:t>s</w:t>
      </w:r>
      <w:r w:rsidR="00107355" w:rsidRPr="005C69E4">
        <w:rPr>
          <w:rFonts w:eastAsia="Calibri"/>
          <w:noProof/>
          <w:color w:val="767171"/>
          <w:spacing w:val="20"/>
          <w:sz w:val="24"/>
          <w:szCs w:val="24"/>
          <w:lang w:val="es-ES"/>
        </w:rPr>
        <w:t xml:space="preserve"> aportado</w:t>
      </w:r>
      <w:r w:rsidR="00413837" w:rsidRPr="005C69E4">
        <w:rPr>
          <w:rFonts w:eastAsia="Calibri"/>
          <w:noProof/>
          <w:color w:val="767171"/>
          <w:spacing w:val="20"/>
          <w:sz w:val="24"/>
          <w:szCs w:val="24"/>
          <w:lang w:val="es-ES"/>
        </w:rPr>
        <w:t>s</w:t>
      </w:r>
      <w:r w:rsidR="00107355" w:rsidRPr="005C69E4">
        <w:rPr>
          <w:rFonts w:eastAsia="Calibri"/>
          <w:noProof/>
          <w:color w:val="767171"/>
          <w:spacing w:val="20"/>
          <w:sz w:val="24"/>
          <w:szCs w:val="24"/>
          <w:lang w:val="es-ES"/>
        </w:rPr>
        <w:t xml:space="preserve"> por la </w:t>
      </w:r>
      <w:r w:rsidR="00102C8E" w:rsidRPr="005C69E4">
        <w:rPr>
          <w:rFonts w:eastAsia="Calibri"/>
          <w:noProof/>
          <w:color w:val="767171"/>
          <w:spacing w:val="20"/>
          <w:sz w:val="24"/>
          <w:szCs w:val="24"/>
          <w:lang w:val="es-ES"/>
        </w:rPr>
        <w:t>P</w:t>
      </w:r>
      <w:r w:rsidR="00107355" w:rsidRPr="005C69E4">
        <w:rPr>
          <w:rFonts w:eastAsia="Calibri"/>
          <w:noProof/>
          <w:color w:val="767171"/>
          <w:spacing w:val="20"/>
          <w:sz w:val="24"/>
          <w:szCs w:val="24"/>
          <w:lang w:val="es-ES"/>
        </w:rPr>
        <w:t xml:space="preserve">residencia de la </w:t>
      </w:r>
      <w:r w:rsidR="00102C8E" w:rsidRPr="005C69E4">
        <w:rPr>
          <w:rFonts w:eastAsia="Calibri"/>
          <w:noProof/>
          <w:color w:val="767171"/>
          <w:spacing w:val="20"/>
          <w:sz w:val="24"/>
          <w:szCs w:val="24"/>
          <w:lang w:val="es-ES"/>
        </w:rPr>
        <w:t>República, todos con una inversión de RD$ 18,577,310.00.</w:t>
      </w:r>
      <w:r w:rsidR="00107355" w:rsidRPr="005C69E4">
        <w:rPr>
          <w:rFonts w:eastAsia="Calibri"/>
          <w:noProof/>
          <w:color w:val="767171"/>
          <w:spacing w:val="20"/>
          <w:sz w:val="24"/>
          <w:szCs w:val="24"/>
          <w:lang w:val="es-ES"/>
        </w:rPr>
        <w:t xml:space="preserve"> </w:t>
      </w:r>
    </w:p>
    <w:p w14:paraId="3D0BA237" w14:textId="77777777" w:rsidR="00BC15FA" w:rsidRPr="005C69E4" w:rsidRDefault="00BC15FA" w:rsidP="00BC15FA">
      <w:pPr>
        <w:rPr>
          <w:rFonts w:eastAsia="Calibri"/>
          <w:noProof/>
          <w:color w:val="767171"/>
          <w:spacing w:val="20"/>
          <w:sz w:val="24"/>
          <w:szCs w:val="24"/>
          <w:lang w:val="es-ES"/>
        </w:rPr>
      </w:pPr>
    </w:p>
    <w:p w14:paraId="32B78EBE" w14:textId="406658E8" w:rsidR="007F54F2" w:rsidRPr="005C69E4" w:rsidRDefault="004A5D43"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También cabe resaltar  la inversión realizada  en equipamiento  para las unidades de respuesta, que supero</w:t>
      </w:r>
      <w:r w:rsidR="00966161"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los RD$3,000.000.00, en adquisición de herramientas y equipos para la atención a </w:t>
      </w:r>
      <w:r w:rsidR="00E22705" w:rsidRPr="005C69E4">
        <w:rPr>
          <w:rFonts w:eastAsia="Calibri"/>
          <w:noProof/>
          <w:color w:val="767171"/>
          <w:spacing w:val="20"/>
          <w:sz w:val="24"/>
          <w:szCs w:val="24"/>
          <w:lang w:val="es-ES"/>
        </w:rPr>
        <w:t>E</w:t>
      </w:r>
      <w:r w:rsidRPr="005C69E4">
        <w:rPr>
          <w:rFonts w:eastAsia="Calibri"/>
          <w:noProof/>
          <w:color w:val="767171"/>
          <w:spacing w:val="20"/>
          <w:sz w:val="24"/>
          <w:szCs w:val="24"/>
          <w:lang w:val="es-ES"/>
        </w:rPr>
        <w:t>mergencias</w:t>
      </w:r>
      <w:r w:rsidR="00966161" w:rsidRPr="005C69E4">
        <w:rPr>
          <w:rFonts w:eastAsia="Calibri"/>
          <w:noProof/>
          <w:color w:val="767171"/>
          <w:spacing w:val="20"/>
          <w:sz w:val="24"/>
          <w:szCs w:val="24"/>
          <w:lang w:val="es-ES"/>
        </w:rPr>
        <w:t xml:space="preserve"> de los fondos presupuestarios</w:t>
      </w:r>
      <w:r w:rsidRPr="005C69E4">
        <w:rPr>
          <w:rFonts w:eastAsia="Calibri"/>
          <w:noProof/>
          <w:color w:val="767171"/>
          <w:spacing w:val="20"/>
          <w:sz w:val="24"/>
          <w:szCs w:val="24"/>
          <w:lang w:val="es-ES"/>
        </w:rPr>
        <w:t xml:space="preserve">, </w:t>
      </w:r>
      <w:r w:rsidR="00966161" w:rsidRPr="005C69E4">
        <w:rPr>
          <w:rFonts w:eastAsia="Calibri"/>
          <w:noProof/>
          <w:color w:val="767171"/>
          <w:spacing w:val="20"/>
          <w:sz w:val="24"/>
          <w:szCs w:val="24"/>
          <w:lang w:val="es-ES"/>
        </w:rPr>
        <w:t xml:space="preserve">  a la vez se recibió la donación  por </w:t>
      </w:r>
      <w:r w:rsidR="00966161" w:rsidRPr="005C69E4">
        <w:rPr>
          <w:rFonts w:eastAsia="Calibri"/>
          <w:noProof/>
          <w:color w:val="767171"/>
          <w:spacing w:val="20"/>
          <w:sz w:val="24"/>
          <w:szCs w:val="24"/>
          <w:lang w:val="es-ES"/>
        </w:rPr>
        <w:lastRenderedPageBreak/>
        <w:t xml:space="preserve">parte del Reino de Arabia Saudita equivalente a RD$14,594,131.54, a través del </w:t>
      </w:r>
      <w:r w:rsidR="007F54F2" w:rsidRPr="005C69E4">
        <w:rPr>
          <w:rFonts w:eastAsia="Calibri"/>
          <w:noProof/>
          <w:color w:val="767171"/>
          <w:spacing w:val="20"/>
          <w:sz w:val="24"/>
          <w:szCs w:val="24"/>
          <w:lang w:val="es-ES"/>
        </w:rPr>
        <w:t>M</w:t>
      </w:r>
      <w:r w:rsidR="00966161" w:rsidRPr="005C69E4">
        <w:rPr>
          <w:rFonts w:eastAsia="Calibri"/>
          <w:noProof/>
          <w:color w:val="767171"/>
          <w:spacing w:val="20"/>
          <w:sz w:val="24"/>
          <w:szCs w:val="24"/>
          <w:lang w:val="es-ES"/>
        </w:rPr>
        <w:t xml:space="preserve">inisterio de </w:t>
      </w:r>
      <w:r w:rsidR="007F54F2" w:rsidRPr="005C69E4">
        <w:rPr>
          <w:rFonts w:eastAsia="Calibri"/>
          <w:noProof/>
          <w:color w:val="767171"/>
          <w:spacing w:val="20"/>
          <w:sz w:val="24"/>
          <w:szCs w:val="24"/>
          <w:lang w:val="es-ES"/>
        </w:rPr>
        <w:t>Economía,  Planificación y Desarrollo (MEPyD),  para fortalecer la Oficina de la Defensa Civil en las doce (12) provincia</w:t>
      </w:r>
      <w:r w:rsidR="00E22705" w:rsidRPr="005C69E4">
        <w:rPr>
          <w:rFonts w:eastAsia="Calibri"/>
          <w:noProof/>
          <w:color w:val="767171"/>
          <w:spacing w:val="20"/>
          <w:sz w:val="24"/>
          <w:szCs w:val="24"/>
          <w:lang w:val="es-ES"/>
        </w:rPr>
        <w:t>s</w:t>
      </w:r>
      <w:r w:rsidR="007F54F2" w:rsidRPr="005C69E4">
        <w:rPr>
          <w:rFonts w:eastAsia="Calibri"/>
          <w:noProof/>
          <w:color w:val="767171"/>
          <w:spacing w:val="20"/>
          <w:sz w:val="24"/>
          <w:szCs w:val="24"/>
          <w:lang w:val="es-ES"/>
        </w:rPr>
        <w:t xml:space="preserve"> declarada</w:t>
      </w:r>
      <w:r w:rsidR="00E22705" w:rsidRPr="005C69E4">
        <w:rPr>
          <w:rFonts w:eastAsia="Calibri"/>
          <w:noProof/>
          <w:color w:val="767171"/>
          <w:spacing w:val="20"/>
          <w:sz w:val="24"/>
          <w:szCs w:val="24"/>
          <w:lang w:val="es-ES"/>
        </w:rPr>
        <w:t>s</w:t>
      </w:r>
      <w:r w:rsidR="007F54F2" w:rsidRPr="005C69E4">
        <w:rPr>
          <w:rFonts w:eastAsia="Calibri"/>
          <w:noProof/>
          <w:color w:val="767171"/>
          <w:spacing w:val="20"/>
          <w:sz w:val="24"/>
          <w:szCs w:val="24"/>
          <w:lang w:val="es-ES"/>
        </w:rPr>
        <w:t xml:space="preserve"> en emergencia  por las afectaciones del </w:t>
      </w:r>
      <w:r w:rsidR="00E22705" w:rsidRPr="005C69E4">
        <w:rPr>
          <w:rFonts w:eastAsia="Calibri"/>
          <w:noProof/>
          <w:color w:val="767171"/>
          <w:spacing w:val="20"/>
          <w:sz w:val="24"/>
          <w:szCs w:val="24"/>
          <w:lang w:val="es-ES"/>
        </w:rPr>
        <w:t>huracán</w:t>
      </w:r>
      <w:r w:rsidR="007F54F2" w:rsidRPr="005C69E4">
        <w:rPr>
          <w:rFonts w:eastAsia="Calibri"/>
          <w:noProof/>
          <w:color w:val="767171"/>
          <w:spacing w:val="20"/>
          <w:sz w:val="24"/>
          <w:szCs w:val="24"/>
          <w:lang w:val="es-ES"/>
        </w:rPr>
        <w:t xml:space="preserve"> F</w:t>
      </w:r>
      <w:r w:rsidR="00E22705" w:rsidRPr="005C69E4">
        <w:rPr>
          <w:rFonts w:eastAsia="Calibri"/>
          <w:noProof/>
          <w:color w:val="767171"/>
          <w:spacing w:val="20"/>
          <w:sz w:val="24"/>
          <w:szCs w:val="24"/>
          <w:lang w:val="es-ES"/>
        </w:rPr>
        <w:t>iona</w:t>
      </w:r>
      <w:r w:rsidR="007F54F2" w:rsidRPr="005C69E4">
        <w:rPr>
          <w:rFonts w:eastAsia="Calibri"/>
          <w:noProof/>
          <w:color w:val="767171"/>
          <w:spacing w:val="20"/>
          <w:sz w:val="24"/>
          <w:szCs w:val="24"/>
          <w:lang w:val="es-ES"/>
        </w:rPr>
        <w:t>.</w:t>
      </w:r>
    </w:p>
    <w:p w14:paraId="2F1DE456" w14:textId="77777777" w:rsidR="00600295" w:rsidRPr="005C69E4" w:rsidRDefault="00600295" w:rsidP="00BC15FA">
      <w:pPr>
        <w:rPr>
          <w:rFonts w:eastAsia="Calibri"/>
          <w:noProof/>
          <w:color w:val="767171"/>
          <w:spacing w:val="20"/>
          <w:sz w:val="24"/>
          <w:szCs w:val="24"/>
          <w:lang w:val="es-ES"/>
        </w:rPr>
      </w:pPr>
    </w:p>
    <w:p w14:paraId="49BEA94A" w14:textId="316D8EB4" w:rsidR="00107355" w:rsidRPr="005C69E4" w:rsidRDefault="00107355" w:rsidP="00BC15FA">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labor que desarrollo la Comisión Evaluadora de estaciones de expendio de combustibles líquidos (gasolina /gasoil) y envasadoras de Gas Licuado de Petróleo (GLP), quien verifico el funcionamiento de dichas estaciones a nivel nacional, ya sea que se encuentren operando o en proyecto de construcción, en el marco del Decreto No. 300-97, que crea la Comisión Nacional Mixta, bajo la coordinación del Ministerio de Industria y </w:t>
      </w:r>
      <w:r w:rsidR="00303E14" w:rsidRPr="005C69E4">
        <w:rPr>
          <w:rFonts w:eastAsia="Calibri"/>
          <w:noProof/>
          <w:color w:val="767171"/>
          <w:spacing w:val="20"/>
          <w:sz w:val="24"/>
          <w:szCs w:val="24"/>
          <w:lang w:val="es-ES"/>
        </w:rPr>
        <w:t xml:space="preserve">Comercio y </w:t>
      </w:r>
      <w:r w:rsidRPr="005C69E4">
        <w:rPr>
          <w:rFonts w:eastAsia="Calibri"/>
          <w:noProof/>
          <w:color w:val="767171"/>
          <w:spacing w:val="20"/>
          <w:sz w:val="24"/>
          <w:szCs w:val="24"/>
          <w:lang w:val="es-ES"/>
        </w:rPr>
        <w:t>MiPymes. Actualmente</w:t>
      </w:r>
      <w:r w:rsidR="00303E14"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hemos emitido un total 524 Certificaciones de No objeción en todo el país, de las cuale</w:t>
      </w:r>
      <w:r w:rsidR="00A54D8D" w:rsidRPr="005C69E4">
        <w:rPr>
          <w:rFonts w:eastAsia="Calibri"/>
          <w:noProof/>
          <w:color w:val="767171"/>
          <w:spacing w:val="20"/>
          <w:sz w:val="24"/>
          <w:szCs w:val="24"/>
          <w:lang w:val="es-ES"/>
        </w:rPr>
        <w:t xml:space="preserve">s </w:t>
      </w:r>
      <w:r w:rsidRPr="005C69E4">
        <w:rPr>
          <w:rFonts w:eastAsia="Calibri"/>
          <w:noProof/>
          <w:color w:val="767171"/>
          <w:spacing w:val="20"/>
          <w:sz w:val="24"/>
          <w:szCs w:val="24"/>
          <w:lang w:val="es-ES"/>
        </w:rPr>
        <w:t>217</w:t>
      </w:r>
      <w:r w:rsidR="00A54D8D"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correspondieron a estaciones de gasolina y/o gasoil, 22  correspondieron a primera emisión de estaciones de gasolina y/o gasoil, 226 de renovación a envasadoras de GLP</w:t>
      </w:r>
      <w:r w:rsidR="00303E14"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8 de primera emisión a envasadoras de GLP</w:t>
      </w:r>
      <w:r w:rsidR="00303E14"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19 proyectos fotovoltaicos, primera emisión 19 y 01 de renovación, estaciones de Gas natural, 01 a proyectos de almacenamiento de combustibles renovación y 09 primera emisión y los proyecto de antenas de telecomunicaciones 02.</w:t>
      </w:r>
    </w:p>
    <w:p w14:paraId="2AEB3596" w14:textId="77777777" w:rsidR="00BC15FA" w:rsidRPr="005C69E4" w:rsidRDefault="00BC15FA" w:rsidP="00421BD1">
      <w:pPr>
        <w:rPr>
          <w:rFonts w:eastAsia="Calibri"/>
          <w:noProof/>
          <w:color w:val="767171"/>
          <w:spacing w:val="20"/>
          <w:sz w:val="24"/>
          <w:szCs w:val="24"/>
          <w:lang w:val="es-ES"/>
        </w:rPr>
      </w:pPr>
    </w:p>
    <w:p w14:paraId="465D4CB6" w14:textId="14377F59" w:rsidR="00421BD1" w:rsidRDefault="009C6F17" w:rsidP="00421BD1">
      <w:pPr>
        <w:rPr>
          <w:rFonts w:eastAsia="Calibri"/>
          <w:noProof/>
          <w:color w:val="767171"/>
          <w:spacing w:val="20"/>
          <w:sz w:val="24"/>
          <w:szCs w:val="24"/>
          <w:lang w:val="es-ES"/>
        </w:rPr>
      </w:pPr>
      <w:r w:rsidRPr="005C69E4">
        <w:rPr>
          <w:rFonts w:eastAsia="Calibri"/>
          <w:noProof/>
          <w:color w:val="767171"/>
          <w:spacing w:val="20"/>
          <w:sz w:val="24"/>
          <w:szCs w:val="24"/>
          <w:lang w:val="es-ES"/>
        </w:rPr>
        <w:t>E</w:t>
      </w:r>
      <w:r w:rsidR="00E62DDC" w:rsidRPr="005C69E4">
        <w:rPr>
          <w:rFonts w:eastAsia="Calibri"/>
          <w:noProof/>
          <w:color w:val="767171"/>
          <w:spacing w:val="20"/>
          <w:sz w:val="24"/>
          <w:szCs w:val="24"/>
          <w:lang w:val="es-ES"/>
        </w:rPr>
        <w:t>n el marco del Sistema de</w:t>
      </w:r>
      <w:r w:rsidR="00421BD1" w:rsidRPr="005C69E4">
        <w:rPr>
          <w:rFonts w:eastAsia="Calibri"/>
          <w:noProof/>
          <w:color w:val="767171"/>
          <w:spacing w:val="20"/>
          <w:sz w:val="24"/>
          <w:szCs w:val="24"/>
          <w:lang w:val="es-ES"/>
        </w:rPr>
        <w:t xml:space="preserve"> </w:t>
      </w:r>
      <w:r w:rsidR="00E62DDC" w:rsidRPr="005C69E4">
        <w:rPr>
          <w:rFonts w:eastAsia="Calibri"/>
          <w:noProof/>
          <w:color w:val="767171"/>
          <w:spacing w:val="20"/>
          <w:sz w:val="24"/>
          <w:szCs w:val="24"/>
          <w:lang w:val="es-ES"/>
        </w:rPr>
        <w:t>Monitoreo y Medición</w:t>
      </w:r>
      <w:r w:rsidR="00107355" w:rsidRPr="005C69E4">
        <w:rPr>
          <w:rFonts w:eastAsia="Calibri"/>
          <w:noProof/>
          <w:color w:val="767171"/>
          <w:spacing w:val="20"/>
          <w:sz w:val="24"/>
          <w:szCs w:val="24"/>
          <w:lang w:val="es-ES"/>
        </w:rPr>
        <w:t xml:space="preserve"> </w:t>
      </w:r>
      <w:r w:rsidR="00E62DDC" w:rsidRPr="005C69E4">
        <w:rPr>
          <w:rFonts w:eastAsia="Calibri"/>
          <w:noProof/>
          <w:color w:val="767171"/>
          <w:spacing w:val="20"/>
          <w:sz w:val="24"/>
          <w:szCs w:val="24"/>
          <w:lang w:val="es-ES"/>
        </w:rPr>
        <w:t xml:space="preserve">de la Gestión Pública, cuya calificación promedio actual de nuestra entidad asciende a un </w:t>
      </w:r>
      <w:r w:rsidR="00107355" w:rsidRPr="005C69E4">
        <w:rPr>
          <w:rFonts w:eastAsia="Calibri"/>
          <w:noProof/>
          <w:color w:val="767171"/>
          <w:spacing w:val="20"/>
          <w:sz w:val="24"/>
          <w:szCs w:val="24"/>
          <w:lang w:val="es-ES"/>
        </w:rPr>
        <w:t>8</w:t>
      </w:r>
      <w:r w:rsidR="002D320C" w:rsidRPr="005C69E4">
        <w:rPr>
          <w:rFonts w:eastAsia="Calibri"/>
          <w:noProof/>
          <w:color w:val="767171"/>
          <w:spacing w:val="20"/>
          <w:sz w:val="24"/>
          <w:szCs w:val="24"/>
          <w:lang w:val="es-ES"/>
        </w:rPr>
        <w:t>8</w:t>
      </w:r>
      <w:r w:rsidR="00421BD1" w:rsidRPr="005C69E4">
        <w:rPr>
          <w:rFonts w:eastAsia="Calibri"/>
          <w:noProof/>
          <w:color w:val="767171"/>
          <w:spacing w:val="20"/>
          <w:sz w:val="24"/>
          <w:szCs w:val="24"/>
          <w:lang w:val="es-ES"/>
        </w:rPr>
        <w:t xml:space="preserve"> %.</w:t>
      </w:r>
    </w:p>
    <w:p w14:paraId="039A5B0B" w14:textId="77777777" w:rsidR="00707C4E" w:rsidRDefault="00707C4E" w:rsidP="00421BD1">
      <w:pPr>
        <w:rPr>
          <w:rFonts w:eastAsia="Calibri"/>
          <w:noProof/>
          <w:color w:val="767171"/>
          <w:spacing w:val="20"/>
          <w:sz w:val="24"/>
          <w:szCs w:val="24"/>
          <w:lang w:val="es-ES"/>
        </w:rPr>
      </w:pPr>
    </w:p>
    <w:p w14:paraId="3D5F0D7A" w14:textId="77777777" w:rsidR="00707C4E" w:rsidRDefault="00707C4E" w:rsidP="00421BD1">
      <w:pPr>
        <w:rPr>
          <w:rFonts w:eastAsia="Calibri"/>
          <w:noProof/>
          <w:color w:val="767171"/>
          <w:spacing w:val="20"/>
          <w:sz w:val="24"/>
          <w:szCs w:val="24"/>
          <w:lang w:val="es-ES"/>
        </w:rPr>
      </w:pPr>
    </w:p>
    <w:p w14:paraId="007A8EF1" w14:textId="77777777" w:rsidR="00707C4E" w:rsidRDefault="00707C4E" w:rsidP="00421BD1">
      <w:pPr>
        <w:rPr>
          <w:rFonts w:eastAsia="Calibri"/>
          <w:noProof/>
          <w:color w:val="767171"/>
          <w:spacing w:val="20"/>
          <w:sz w:val="24"/>
          <w:szCs w:val="24"/>
          <w:lang w:val="es-ES"/>
        </w:rPr>
      </w:pPr>
    </w:p>
    <w:p w14:paraId="7406C862" w14:textId="77777777" w:rsidR="00707C4E" w:rsidRDefault="00707C4E" w:rsidP="00421BD1">
      <w:pPr>
        <w:rPr>
          <w:rFonts w:eastAsia="Calibri"/>
          <w:noProof/>
          <w:color w:val="767171"/>
          <w:spacing w:val="20"/>
          <w:sz w:val="24"/>
          <w:szCs w:val="24"/>
          <w:lang w:val="es-ES"/>
        </w:rPr>
      </w:pPr>
    </w:p>
    <w:p w14:paraId="7E93FD23" w14:textId="77777777" w:rsidR="00707C4E" w:rsidRPr="005C69E4" w:rsidRDefault="00707C4E" w:rsidP="00421BD1">
      <w:pPr>
        <w:rPr>
          <w:rFonts w:eastAsia="Calibri"/>
          <w:noProof/>
          <w:color w:val="767171"/>
          <w:spacing w:val="20"/>
          <w:sz w:val="24"/>
          <w:szCs w:val="24"/>
          <w:lang w:val="es-ES"/>
        </w:rPr>
      </w:pPr>
    </w:p>
    <w:p w14:paraId="6D737780" w14:textId="77777777" w:rsidR="00152BE3" w:rsidRPr="00D00492" w:rsidRDefault="00E62DDC" w:rsidP="00BE08F9">
      <w:pPr>
        <w:pStyle w:val="Ttulo1"/>
        <w:tabs>
          <w:tab w:val="left" w:pos="2416"/>
        </w:tabs>
        <w:spacing w:before="63"/>
        <w:jc w:val="center"/>
        <w:rPr>
          <w:color w:val="767171"/>
        </w:rPr>
      </w:pPr>
      <w:bookmarkStart w:id="5" w:name="_bookmark3"/>
      <w:bookmarkStart w:id="6" w:name="_Toc185369492"/>
      <w:bookmarkEnd w:id="5"/>
      <w:r w:rsidRPr="00D00492">
        <w:rPr>
          <w:color w:val="767171"/>
          <w:spacing w:val="-2"/>
        </w:rPr>
        <w:lastRenderedPageBreak/>
        <w:t>INFORMACIÓN</w:t>
      </w:r>
      <w:r w:rsidRPr="00D00492">
        <w:rPr>
          <w:color w:val="767171"/>
          <w:spacing w:val="4"/>
        </w:rPr>
        <w:t xml:space="preserve"> </w:t>
      </w:r>
      <w:r w:rsidRPr="00D00492">
        <w:rPr>
          <w:color w:val="767171"/>
          <w:spacing w:val="-2"/>
        </w:rPr>
        <w:t>INSTITUCIONAL</w:t>
      </w:r>
      <w:bookmarkEnd w:id="6"/>
    </w:p>
    <w:p w14:paraId="32B53C9D" w14:textId="336DC5D0" w:rsidR="00152BE3" w:rsidRPr="004522D2" w:rsidRDefault="00356CE4" w:rsidP="002018C9">
      <w:pPr>
        <w:pStyle w:val="Textoindependiente"/>
        <w:spacing w:before="4"/>
        <w:rPr>
          <w:b/>
          <w:color w:val="767171"/>
          <w:sz w:val="15"/>
        </w:rPr>
      </w:pPr>
      <w:r>
        <w:rPr>
          <w:noProof/>
        </w:rPr>
        <mc:AlternateContent>
          <mc:Choice Requires="wps">
            <w:drawing>
              <wp:anchor distT="4294967295" distB="4294967295" distL="114300" distR="114300" simplePos="0" relativeHeight="251664384" behindDoc="0" locked="0" layoutInCell="1" allowOverlap="1" wp14:anchorId="39074814" wp14:editId="403B064E">
                <wp:simplePos x="0" y="0"/>
                <wp:positionH relativeFrom="margin">
                  <wp:posOffset>2233930</wp:posOffset>
                </wp:positionH>
                <wp:positionV relativeFrom="paragraph">
                  <wp:posOffset>19049</wp:posOffset>
                </wp:positionV>
                <wp:extent cx="463550" cy="0"/>
                <wp:effectExtent l="0" t="19050" r="12700" b="0"/>
                <wp:wrapNone/>
                <wp:docPr id="1273535355"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9AEA8E" id="Conector recto 13"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9pt,1.5pt" to="212.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" strokecolor="#ee2a24" strokeweight="2.25pt">
                <v:stroke joinstyle="miter"/>
                <w10:wrap anchorx="margin"/>
              </v:line>
            </w:pict>
          </mc:Fallback>
        </mc:AlternateContent>
      </w:r>
    </w:p>
    <w:p w14:paraId="6DE31CFD" w14:textId="4A3F0A0C" w:rsidR="00152BE3" w:rsidRPr="009C6F17" w:rsidRDefault="00890829" w:rsidP="00890829">
      <w:pPr>
        <w:jc w:val="center"/>
        <w:rPr>
          <w:rFonts w:eastAsia="Calibri"/>
          <w:color w:val="767171"/>
          <w:sz w:val="24"/>
          <w:szCs w:val="40"/>
        </w:rPr>
      </w:pPr>
      <w:r w:rsidRPr="009C6F17">
        <w:rPr>
          <w:rFonts w:eastAsia="Calibri"/>
          <w:color w:val="767171"/>
          <w:sz w:val="24"/>
          <w:szCs w:val="40"/>
        </w:rPr>
        <w:t>Memoria Institucional 2024</w:t>
      </w:r>
    </w:p>
    <w:p w14:paraId="68DD1355" w14:textId="77777777" w:rsidR="00890829" w:rsidRPr="00BC15FA" w:rsidRDefault="00890829" w:rsidP="00890829">
      <w:pPr>
        <w:jc w:val="center"/>
        <w:rPr>
          <w:rFonts w:eastAsia="Calibri"/>
          <w:b/>
          <w:bCs/>
          <w:color w:val="4C4747"/>
          <w:szCs w:val="36"/>
        </w:rPr>
      </w:pPr>
    </w:p>
    <w:p w14:paraId="3CDBFA77" w14:textId="19BDD67B" w:rsidR="00152BE3" w:rsidRPr="00BC15FA" w:rsidRDefault="00BC15FA" w:rsidP="007209A1">
      <w:pPr>
        <w:pStyle w:val="Ttulo1"/>
        <w:numPr>
          <w:ilvl w:val="1"/>
          <w:numId w:val="44"/>
        </w:numPr>
        <w:rPr>
          <w:rFonts w:eastAsia="Calibri"/>
          <w:noProof/>
          <w:color w:val="767171"/>
          <w:spacing w:val="20"/>
          <w:sz w:val="24"/>
          <w:szCs w:val="24"/>
          <w:lang w:val="en-US"/>
        </w:rPr>
      </w:pPr>
      <w:r w:rsidRPr="00BC15FA">
        <w:rPr>
          <w:rFonts w:eastAsia="Calibri"/>
          <w:noProof/>
          <w:color w:val="767171"/>
          <w:spacing w:val="20"/>
          <w:sz w:val="24"/>
          <w:szCs w:val="24"/>
          <w:lang w:val="en-US"/>
        </w:rPr>
        <w:t xml:space="preserve"> </w:t>
      </w:r>
      <w:bookmarkStart w:id="7" w:name="_Toc185369493"/>
      <w:r w:rsidR="00E62DDC" w:rsidRPr="00BC15FA">
        <w:rPr>
          <w:rFonts w:eastAsia="Calibri"/>
          <w:noProof/>
          <w:color w:val="767171"/>
          <w:spacing w:val="20"/>
          <w:sz w:val="24"/>
          <w:szCs w:val="24"/>
          <w:lang w:val="en-US"/>
        </w:rPr>
        <w:t>Marco filosófico institucional</w:t>
      </w:r>
      <w:bookmarkEnd w:id="7"/>
    </w:p>
    <w:p w14:paraId="381F70BB" w14:textId="77777777" w:rsidR="00152BE3" w:rsidRPr="00BC15FA" w:rsidRDefault="00152BE3" w:rsidP="002E5AD4">
      <w:pPr>
        <w:pStyle w:val="Textoindependiente"/>
        <w:spacing w:before="3"/>
        <w:rPr>
          <w:rFonts w:eastAsia="Calibri"/>
          <w:b/>
          <w:bCs/>
          <w:noProof/>
          <w:color w:val="767171"/>
          <w:spacing w:val="20"/>
          <w:lang w:val="en-US"/>
        </w:rPr>
      </w:pPr>
    </w:p>
    <w:p w14:paraId="5FCA389E" w14:textId="16325FFD" w:rsidR="00152BE3" w:rsidRPr="00BC15FA" w:rsidRDefault="007322D6" w:rsidP="007322D6">
      <w:pPr>
        <w:pStyle w:val="Ttulo3"/>
        <w:rPr>
          <w:rFonts w:ascii="Times New Roman" w:eastAsia="Calibri" w:hAnsi="Times New Roman" w:cs="Times New Roman"/>
          <w:b/>
          <w:bCs/>
          <w:noProof/>
          <w:color w:val="767171"/>
          <w:spacing w:val="20"/>
          <w:lang w:val="en-US"/>
        </w:rPr>
      </w:pPr>
      <w:bookmarkStart w:id="8" w:name="_bookmark5"/>
      <w:bookmarkStart w:id="9" w:name="_Toc185369494"/>
      <w:bookmarkEnd w:id="8"/>
      <w:r w:rsidRPr="00BC15FA">
        <w:rPr>
          <w:rFonts w:ascii="Times New Roman" w:eastAsia="Calibri" w:hAnsi="Times New Roman" w:cs="Times New Roman"/>
          <w:b/>
          <w:bCs/>
          <w:noProof/>
          <w:color w:val="767171"/>
          <w:spacing w:val="20"/>
          <w:lang w:val="en-US"/>
        </w:rPr>
        <w:t xml:space="preserve">a. </w:t>
      </w:r>
      <w:r w:rsidR="00E62DDC" w:rsidRPr="00BC15FA">
        <w:rPr>
          <w:rFonts w:ascii="Times New Roman" w:eastAsia="Calibri" w:hAnsi="Times New Roman" w:cs="Times New Roman"/>
          <w:b/>
          <w:bCs/>
          <w:noProof/>
          <w:color w:val="767171"/>
          <w:spacing w:val="20"/>
          <w:lang w:val="en-US"/>
        </w:rPr>
        <w:t>Misión.</w:t>
      </w:r>
      <w:bookmarkEnd w:id="9"/>
    </w:p>
    <w:p w14:paraId="19009AA1" w14:textId="77777777" w:rsidR="00472837" w:rsidRPr="00BC15FA" w:rsidRDefault="00472837" w:rsidP="00472837">
      <w:pPr>
        <w:rPr>
          <w:rFonts w:eastAsia="Calibri"/>
          <w:noProof/>
          <w:color w:val="767171"/>
          <w:spacing w:val="20"/>
          <w:sz w:val="24"/>
          <w:szCs w:val="24"/>
          <w:lang w:val="en-US"/>
        </w:rPr>
      </w:pPr>
    </w:p>
    <w:p w14:paraId="6BEAF81C" w14:textId="7777777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Dirigir las acciones de coordinación, preparación y operación de todas las funciones de emergencia, ante la ocurrencia de un evento natural o antrópico en una forma eficiente y eficaz, garantizando un control adecuado de las operaciones, para resguardar la vida y la propiedad de los habitantes de República Dominicana.</w:t>
      </w:r>
    </w:p>
    <w:p w14:paraId="303D4DE6" w14:textId="77777777" w:rsidR="00152BE3" w:rsidRPr="005C69E4" w:rsidRDefault="00152BE3" w:rsidP="002E5AD4">
      <w:pPr>
        <w:pStyle w:val="Textoindependiente"/>
        <w:spacing w:before="138"/>
        <w:rPr>
          <w:rFonts w:eastAsia="Calibri"/>
          <w:noProof/>
          <w:color w:val="767171"/>
          <w:spacing w:val="20"/>
          <w:lang w:val="es-ES"/>
        </w:rPr>
      </w:pPr>
    </w:p>
    <w:p w14:paraId="3AE2309E" w14:textId="41701EE0" w:rsidR="00152BE3" w:rsidRPr="005C69E4" w:rsidRDefault="007322D6" w:rsidP="007322D6">
      <w:pPr>
        <w:pStyle w:val="Ttulo3"/>
        <w:rPr>
          <w:rFonts w:ascii="Times New Roman" w:eastAsia="Calibri" w:hAnsi="Times New Roman" w:cs="Times New Roman"/>
          <w:b/>
          <w:bCs/>
          <w:noProof/>
          <w:color w:val="767171"/>
          <w:spacing w:val="20"/>
          <w:lang w:val="es-ES"/>
        </w:rPr>
      </w:pPr>
      <w:bookmarkStart w:id="10" w:name="_bookmark6"/>
      <w:bookmarkStart w:id="11" w:name="_Toc185369495"/>
      <w:bookmarkEnd w:id="10"/>
      <w:r w:rsidRPr="005C69E4">
        <w:rPr>
          <w:rFonts w:ascii="Times New Roman" w:eastAsia="Calibri" w:hAnsi="Times New Roman" w:cs="Times New Roman"/>
          <w:b/>
          <w:bCs/>
          <w:noProof/>
          <w:color w:val="767171"/>
          <w:spacing w:val="20"/>
          <w:lang w:val="es-ES"/>
        </w:rPr>
        <w:t xml:space="preserve">b. </w:t>
      </w:r>
      <w:r w:rsidR="00E62DDC" w:rsidRPr="005C69E4">
        <w:rPr>
          <w:rFonts w:ascii="Times New Roman" w:eastAsia="Calibri" w:hAnsi="Times New Roman" w:cs="Times New Roman"/>
          <w:b/>
          <w:bCs/>
          <w:noProof/>
          <w:color w:val="767171"/>
          <w:spacing w:val="20"/>
          <w:lang w:val="es-ES"/>
        </w:rPr>
        <w:t>Visión.</w:t>
      </w:r>
      <w:bookmarkEnd w:id="11"/>
    </w:p>
    <w:p w14:paraId="6E2A3CC9" w14:textId="77777777" w:rsidR="00152BE3" w:rsidRPr="004522D2" w:rsidRDefault="00152BE3" w:rsidP="002E5AD4">
      <w:pPr>
        <w:pStyle w:val="Textoindependiente"/>
        <w:spacing w:before="3"/>
        <w:rPr>
          <w:b/>
          <w:color w:val="767171"/>
        </w:rPr>
      </w:pPr>
    </w:p>
    <w:p w14:paraId="055E3D0A" w14:textId="63986963" w:rsidR="00472837" w:rsidRPr="005C69E4" w:rsidRDefault="00E62DDC" w:rsidP="00472837">
      <w:pPr>
        <w:pStyle w:val="Textoindependiente"/>
        <w:rPr>
          <w:rFonts w:eastAsia="Calibri"/>
          <w:noProof/>
          <w:color w:val="767171"/>
          <w:spacing w:val="20"/>
          <w:lang w:val="es-ES"/>
        </w:rPr>
      </w:pPr>
      <w:r w:rsidRPr="005C69E4">
        <w:rPr>
          <w:rFonts w:eastAsia="Calibri"/>
          <w:noProof/>
          <w:color w:val="767171"/>
          <w:spacing w:val="20"/>
          <w:lang w:val="es-ES"/>
        </w:rPr>
        <w:t>Perdurar a través del tiempo, como una institución de servicio y socorro, con una correcta distribución de ayudas humanitarias y priorizar las necesidades ante cualquier evento nacional, garantizando la responsabilidad, esfuerzo y compromiso de las instituciones involucradas, para una respuesta eficaz y eficiente.</w:t>
      </w:r>
    </w:p>
    <w:p w14:paraId="49A0204C" w14:textId="77777777" w:rsidR="007322D6" w:rsidRDefault="007322D6" w:rsidP="007322D6">
      <w:pPr>
        <w:pStyle w:val="Ttulo3"/>
        <w:rPr>
          <w:rFonts w:ascii="Times New Roman" w:hAnsi="Times New Roman" w:cs="Times New Roman"/>
          <w:b/>
          <w:bCs/>
          <w:color w:val="767171"/>
          <w:spacing w:val="-2"/>
        </w:rPr>
      </w:pPr>
      <w:bookmarkStart w:id="12" w:name="_bookmark7"/>
      <w:bookmarkEnd w:id="12"/>
    </w:p>
    <w:p w14:paraId="0F11DBEC" w14:textId="77777777" w:rsidR="00BE08F9" w:rsidRPr="00BE08F9" w:rsidRDefault="00BE08F9" w:rsidP="00BE08F9"/>
    <w:p w14:paraId="2F1F20CF" w14:textId="70F2EBE4" w:rsidR="00890829" w:rsidRDefault="007322D6" w:rsidP="00BE08F9">
      <w:pPr>
        <w:pStyle w:val="Ttulo3"/>
        <w:spacing w:before="0"/>
        <w:rPr>
          <w:rFonts w:ascii="Times New Roman" w:eastAsia="Calibri" w:hAnsi="Times New Roman" w:cs="Times New Roman"/>
          <w:b/>
          <w:bCs/>
          <w:noProof/>
          <w:color w:val="767171"/>
          <w:spacing w:val="20"/>
          <w:lang w:val="en-US"/>
        </w:rPr>
      </w:pPr>
      <w:bookmarkStart w:id="13" w:name="_Toc185369496"/>
      <w:r w:rsidRPr="00B94A59">
        <w:rPr>
          <w:rFonts w:ascii="Times New Roman" w:eastAsia="Calibri" w:hAnsi="Times New Roman" w:cs="Times New Roman"/>
          <w:b/>
          <w:bCs/>
          <w:noProof/>
          <w:color w:val="767171"/>
          <w:spacing w:val="20"/>
          <w:lang w:val="en-US"/>
        </w:rPr>
        <w:t xml:space="preserve">c. </w:t>
      </w:r>
      <w:r w:rsidR="00E62DDC" w:rsidRPr="00B94A59">
        <w:rPr>
          <w:rFonts w:ascii="Times New Roman" w:eastAsia="Calibri" w:hAnsi="Times New Roman" w:cs="Times New Roman"/>
          <w:b/>
          <w:bCs/>
          <w:noProof/>
          <w:color w:val="767171"/>
          <w:spacing w:val="20"/>
          <w:lang w:val="en-US"/>
        </w:rPr>
        <w:t>Valores.</w:t>
      </w:r>
      <w:bookmarkEnd w:id="13"/>
    </w:p>
    <w:p w14:paraId="53EC47C2" w14:textId="77777777" w:rsidR="00BE08F9" w:rsidRPr="00BE08F9" w:rsidRDefault="00BE08F9" w:rsidP="00BE08F9">
      <w:pPr>
        <w:rPr>
          <w:lang w:val="en-US"/>
        </w:rPr>
      </w:pPr>
    </w:p>
    <w:p w14:paraId="4FBC610D" w14:textId="3065333E" w:rsidR="00472837" w:rsidRPr="00BC15FA" w:rsidRDefault="00E62DDC" w:rsidP="007209A1">
      <w:pPr>
        <w:pStyle w:val="Prrafodelista"/>
        <w:numPr>
          <w:ilvl w:val="0"/>
          <w:numId w:val="5"/>
        </w:numPr>
        <w:tabs>
          <w:tab w:val="left" w:pos="590"/>
        </w:tabs>
        <w:ind w:left="565" w:hanging="282"/>
        <w:rPr>
          <w:rFonts w:eastAsia="Calibri"/>
          <w:noProof/>
          <w:color w:val="767171"/>
          <w:spacing w:val="20"/>
          <w:sz w:val="24"/>
          <w:szCs w:val="24"/>
          <w:lang w:val="en-US"/>
        </w:rPr>
      </w:pPr>
      <w:r w:rsidRPr="00BC15FA">
        <w:rPr>
          <w:rFonts w:eastAsia="Calibri"/>
          <w:noProof/>
          <w:color w:val="767171"/>
          <w:spacing w:val="20"/>
          <w:sz w:val="24"/>
          <w:szCs w:val="24"/>
          <w:lang w:val="en-US"/>
        </w:rPr>
        <w:t>Voluntad.</w:t>
      </w:r>
    </w:p>
    <w:p w14:paraId="52DC360B" w14:textId="77777777" w:rsidR="00472837" w:rsidRPr="00BC15FA" w:rsidRDefault="00E62DDC" w:rsidP="007209A1">
      <w:pPr>
        <w:pStyle w:val="Prrafodelista"/>
        <w:numPr>
          <w:ilvl w:val="0"/>
          <w:numId w:val="5"/>
        </w:numPr>
        <w:tabs>
          <w:tab w:val="left" w:pos="590"/>
        </w:tabs>
        <w:ind w:left="565" w:hanging="282"/>
        <w:rPr>
          <w:rFonts w:eastAsia="Calibri"/>
          <w:noProof/>
          <w:color w:val="767171"/>
          <w:spacing w:val="20"/>
          <w:sz w:val="24"/>
          <w:szCs w:val="24"/>
          <w:lang w:val="en-US"/>
        </w:rPr>
      </w:pPr>
      <w:r w:rsidRPr="00BC15FA">
        <w:rPr>
          <w:rFonts w:eastAsia="Calibri"/>
          <w:noProof/>
          <w:color w:val="767171"/>
          <w:spacing w:val="20"/>
          <w:sz w:val="24"/>
          <w:szCs w:val="24"/>
          <w:lang w:val="en-US"/>
        </w:rPr>
        <w:t>Compromiso.</w:t>
      </w:r>
    </w:p>
    <w:p w14:paraId="5E2E552D" w14:textId="603209E6" w:rsidR="00152BE3" w:rsidRPr="00BC15FA" w:rsidRDefault="00E62DDC" w:rsidP="007209A1">
      <w:pPr>
        <w:pStyle w:val="Prrafodelista"/>
        <w:numPr>
          <w:ilvl w:val="0"/>
          <w:numId w:val="5"/>
        </w:numPr>
        <w:tabs>
          <w:tab w:val="left" w:pos="590"/>
        </w:tabs>
        <w:ind w:left="565" w:hanging="282"/>
        <w:rPr>
          <w:rFonts w:eastAsia="Calibri"/>
          <w:noProof/>
          <w:color w:val="767171"/>
          <w:spacing w:val="20"/>
          <w:sz w:val="24"/>
          <w:szCs w:val="24"/>
          <w:lang w:val="en-US"/>
        </w:rPr>
      </w:pPr>
      <w:r w:rsidRPr="00BC15FA">
        <w:rPr>
          <w:rFonts w:eastAsia="Calibri"/>
          <w:noProof/>
          <w:color w:val="767171"/>
          <w:spacing w:val="20"/>
          <w:sz w:val="24"/>
          <w:szCs w:val="24"/>
          <w:lang w:val="en-US"/>
        </w:rPr>
        <w:t>Integridad.</w:t>
      </w:r>
    </w:p>
    <w:p w14:paraId="292EA90B" w14:textId="77777777" w:rsidR="00472837" w:rsidRPr="00BC15FA" w:rsidRDefault="00E62DDC" w:rsidP="007209A1">
      <w:pPr>
        <w:pStyle w:val="Prrafodelista"/>
        <w:numPr>
          <w:ilvl w:val="0"/>
          <w:numId w:val="5"/>
        </w:numPr>
        <w:tabs>
          <w:tab w:val="left" w:pos="590"/>
        </w:tabs>
        <w:ind w:left="565" w:hanging="282"/>
        <w:rPr>
          <w:rFonts w:eastAsia="Calibri"/>
          <w:noProof/>
          <w:color w:val="767171"/>
          <w:spacing w:val="20"/>
          <w:sz w:val="24"/>
          <w:szCs w:val="24"/>
          <w:lang w:val="en-US"/>
        </w:rPr>
      </w:pPr>
      <w:r w:rsidRPr="00BC15FA">
        <w:rPr>
          <w:rFonts w:eastAsia="Calibri"/>
          <w:noProof/>
          <w:color w:val="767171"/>
          <w:spacing w:val="20"/>
          <w:sz w:val="24"/>
          <w:szCs w:val="24"/>
          <w:lang w:val="en-US"/>
        </w:rPr>
        <w:t>Altruismo.</w:t>
      </w:r>
    </w:p>
    <w:p w14:paraId="5FA90518" w14:textId="31FEDF6C" w:rsidR="00152BE3" w:rsidRPr="009C6F17" w:rsidRDefault="00E62DDC" w:rsidP="007209A1">
      <w:pPr>
        <w:pStyle w:val="Prrafodelista"/>
        <w:numPr>
          <w:ilvl w:val="0"/>
          <w:numId w:val="5"/>
        </w:numPr>
        <w:tabs>
          <w:tab w:val="left" w:pos="590"/>
        </w:tabs>
        <w:ind w:left="565" w:hanging="282"/>
        <w:rPr>
          <w:rFonts w:eastAsia="Calibri"/>
          <w:noProof/>
          <w:color w:val="767171"/>
          <w:spacing w:val="20"/>
          <w:sz w:val="24"/>
          <w:szCs w:val="24"/>
          <w:lang w:val="en-US"/>
        </w:rPr>
      </w:pPr>
      <w:r w:rsidRPr="00BC15FA">
        <w:rPr>
          <w:rFonts w:eastAsia="Calibri"/>
          <w:noProof/>
          <w:color w:val="767171"/>
          <w:spacing w:val="20"/>
          <w:sz w:val="24"/>
          <w:szCs w:val="24"/>
          <w:lang w:val="en-US"/>
        </w:rPr>
        <w:t>Solidaridad.</w:t>
      </w:r>
    </w:p>
    <w:p w14:paraId="640CC11C" w14:textId="79444EC9" w:rsidR="00152BE3" w:rsidRPr="00B94A59" w:rsidRDefault="00B94A59" w:rsidP="007209A1">
      <w:pPr>
        <w:pStyle w:val="Ttulo1"/>
        <w:numPr>
          <w:ilvl w:val="1"/>
          <w:numId w:val="44"/>
        </w:numPr>
        <w:rPr>
          <w:rFonts w:eastAsia="Calibri"/>
          <w:noProof/>
          <w:color w:val="767171"/>
          <w:spacing w:val="20"/>
          <w:sz w:val="24"/>
          <w:szCs w:val="24"/>
          <w:lang w:val="en-US"/>
        </w:rPr>
      </w:pPr>
      <w:bookmarkStart w:id="14" w:name="_bookmark8"/>
      <w:bookmarkEnd w:id="14"/>
      <w:r>
        <w:rPr>
          <w:rFonts w:eastAsia="Calibri"/>
          <w:noProof/>
          <w:color w:val="767171"/>
          <w:spacing w:val="20"/>
          <w:sz w:val="24"/>
          <w:szCs w:val="24"/>
          <w:lang w:val="en-US"/>
        </w:rPr>
        <w:lastRenderedPageBreak/>
        <w:t xml:space="preserve"> </w:t>
      </w:r>
      <w:bookmarkStart w:id="15" w:name="_Toc185369497"/>
      <w:r w:rsidR="00E62DDC" w:rsidRPr="00B94A59">
        <w:rPr>
          <w:rFonts w:eastAsia="Calibri"/>
          <w:noProof/>
          <w:color w:val="767171"/>
          <w:spacing w:val="20"/>
          <w:sz w:val="24"/>
          <w:szCs w:val="24"/>
          <w:lang w:val="en-US"/>
        </w:rPr>
        <w:t>Base Legal</w:t>
      </w:r>
      <w:bookmarkEnd w:id="15"/>
    </w:p>
    <w:p w14:paraId="579D26BA" w14:textId="77777777" w:rsidR="00890829" w:rsidRPr="00B94A59" w:rsidRDefault="00890829" w:rsidP="00890829">
      <w:pPr>
        <w:pStyle w:val="Ttulo1"/>
        <w:rPr>
          <w:rFonts w:eastAsia="Calibri"/>
          <w:b w:val="0"/>
          <w:bCs w:val="0"/>
          <w:noProof/>
          <w:color w:val="767171"/>
          <w:spacing w:val="20"/>
          <w:sz w:val="24"/>
          <w:szCs w:val="24"/>
          <w:lang w:val="en-US"/>
        </w:rPr>
      </w:pPr>
    </w:p>
    <w:p w14:paraId="7047C118" w14:textId="169BA491" w:rsidR="00152BE3"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Constitución de la República Dominicana.</w:t>
      </w:r>
    </w:p>
    <w:p w14:paraId="06675E3F" w14:textId="5DA0501F" w:rsidR="00152BE3"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Ley Núm. 257 que crea la Oficina de Defensa Civil, del 17 de junio de 1966.</w:t>
      </w:r>
    </w:p>
    <w:p w14:paraId="2FC91CF9" w14:textId="77777777" w:rsidR="00D97E20"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Ley Núm. 147-02, Sobre Gestión de Riesgos, del 22 de septiembre del 2002.</w:t>
      </w:r>
    </w:p>
    <w:p w14:paraId="00184E02" w14:textId="77777777" w:rsidR="00D97E20"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Decreto Núm. 1525, que aprueba el Reglamento para la Aplicación de la Ley Núm. 257 que crea la Oficina de Defensa Civil, del 28 de junio del 1966.</w:t>
      </w:r>
    </w:p>
    <w:p w14:paraId="1E5E3B80" w14:textId="77777777" w:rsidR="00D97E20"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Decreto Núm. 487-01, que crea la Comisión Nacional de Emergencias (CNE), del 01 de mayo del 2001.</w:t>
      </w:r>
    </w:p>
    <w:p w14:paraId="3E82B980" w14:textId="4CEC3FF3" w:rsidR="00152BE3" w:rsidRPr="005C69E4" w:rsidRDefault="00E62DDC" w:rsidP="007209A1">
      <w:pPr>
        <w:pStyle w:val="Prrafodelista"/>
        <w:numPr>
          <w:ilvl w:val="0"/>
          <w:numId w:val="5"/>
        </w:numPr>
        <w:tabs>
          <w:tab w:val="left" w:pos="590"/>
        </w:tabs>
        <w:spacing w:before="120"/>
        <w:ind w:left="565" w:hanging="282"/>
        <w:rPr>
          <w:rFonts w:eastAsia="Calibri"/>
          <w:noProof/>
          <w:color w:val="767171"/>
          <w:spacing w:val="20"/>
          <w:sz w:val="24"/>
          <w:szCs w:val="24"/>
          <w:lang w:val="es-ES"/>
        </w:rPr>
      </w:pPr>
      <w:r w:rsidRPr="005C69E4">
        <w:rPr>
          <w:rFonts w:eastAsia="Calibri"/>
          <w:noProof/>
          <w:color w:val="767171"/>
          <w:spacing w:val="20"/>
          <w:sz w:val="24"/>
          <w:szCs w:val="24"/>
          <w:lang w:val="es-ES"/>
        </w:rPr>
        <w:t>Decreto Núm. 874-09 que aprueba el Reglamento de Aplicación de la Ley Núm. 147-02 Sobre Gestión de Riesgos, del 24 de noviembre del 2009.</w:t>
      </w:r>
    </w:p>
    <w:p w14:paraId="20D4EBB1" w14:textId="77777777" w:rsidR="00D97E20" w:rsidRPr="005C69E4" w:rsidRDefault="00D97E20" w:rsidP="00D97E20">
      <w:pPr>
        <w:pStyle w:val="Ttulo2"/>
        <w:tabs>
          <w:tab w:val="left" w:pos="1013"/>
        </w:tabs>
        <w:ind w:left="0"/>
        <w:jc w:val="left"/>
        <w:rPr>
          <w:rFonts w:eastAsia="Calibri"/>
          <w:b w:val="0"/>
          <w:bCs w:val="0"/>
          <w:noProof/>
          <w:color w:val="767171"/>
          <w:spacing w:val="20"/>
          <w:lang w:val="es-ES"/>
        </w:rPr>
      </w:pPr>
      <w:bookmarkStart w:id="16" w:name="_bookmark9"/>
      <w:bookmarkEnd w:id="16"/>
    </w:p>
    <w:p w14:paraId="54E8A6FE" w14:textId="10330AB2" w:rsidR="00152BE3" w:rsidRPr="005C69E4" w:rsidRDefault="00D97E20" w:rsidP="00D97E20">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 xml:space="preserve">2.2.1. </w:t>
      </w:r>
      <w:r w:rsidR="00E62DDC" w:rsidRPr="005C69E4">
        <w:rPr>
          <w:rFonts w:eastAsia="Calibri"/>
          <w:b/>
          <w:bCs/>
          <w:noProof/>
          <w:color w:val="767171"/>
          <w:spacing w:val="20"/>
          <w:sz w:val="24"/>
          <w:szCs w:val="24"/>
          <w:lang w:val="es-ES"/>
        </w:rPr>
        <w:t>Diferentes Dependencias</w:t>
      </w:r>
    </w:p>
    <w:p w14:paraId="53EBD20A" w14:textId="77777777" w:rsidR="00152BE3" w:rsidRPr="005C69E4" w:rsidRDefault="00152BE3" w:rsidP="002E5AD4">
      <w:pPr>
        <w:pStyle w:val="Textoindependiente"/>
        <w:spacing w:before="3"/>
        <w:rPr>
          <w:rFonts w:eastAsia="Calibri"/>
          <w:noProof/>
          <w:color w:val="767171"/>
          <w:spacing w:val="20"/>
          <w:lang w:val="es-ES"/>
        </w:rPr>
      </w:pPr>
    </w:p>
    <w:p w14:paraId="18E5B90E" w14:textId="3BD4B501"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La Defensa Civil tiene presencia nacional en las 32 </w:t>
      </w:r>
      <w:r w:rsidR="008A6852" w:rsidRPr="005C69E4">
        <w:rPr>
          <w:rFonts w:eastAsia="Calibri"/>
          <w:noProof/>
          <w:color w:val="767171"/>
          <w:spacing w:val="20"/>
          <w:lang w:val="es-ES"/>
        </w:rPr>
        <w:t>P</w:t>
      </w:r>
      <w:r w:rsidRPr="005C69E4">
        <w:rPr>
          <w:rFonts w:eastAsia="Calibri"/>
          <w:noProof/>
          <w:color w:val="767171"/>
          <w:spacing w:val="20"/>
          <w:lang w:val="es-ES"/>
        </w:rPr>
        <w:t>rovincias del país, a través de</w:t>
      </w:r>
      <w:r w:rsidR="003E3AB2" w:rsidRPr="005C69E4">
        <w:rPr>
          <w:rFonts w:eastAsia="Calibri"/>
          <w:noProof/>
          <w:color w:val="767171"/>
          <w:spacing w:val="20"/>
          <w:lang w:val="es-ES"/>
        </w:rPr>
        <w:t xml:space="preserve"> </w:t>
      </w:r>
      <w:r w:rsidRPr="005C69E4">
        <w:rPr>
          <w:rFonts w:eastAsia="Calibri"/>
          <w:noProof/>
          <w:color w:val="767171"/>
          <w:spacing w:val="20"/>
          <w:lang w:val="es-ES"/>
        </w:rPr>
        <w:t>las oficinas llamadas Direcciones Provinciales, las cuales son dirigidas por un (01) representante del organismo. De igual forma, cuenta con estaciones de radio en las localidades, quienes operan de manera voluntaria</w:t>
      </w:r>
      <w:r w:rsidR="008A6852" w:rsidRPr="005C69E4">
        <w:rPr>
          <w:rFonts w:eastAsia="Calibri"/>
          <w:noProof/>
          <w:color w:val="767171"/>
          <w:spacing w:val="20"/>
          <w:lang w:val="es-ES"/>
        </w:rPr>
        <w:t>,</w:t>
      </w:r>
      <w:r w:rsidRPr="005C69E4">
        <w:rPr>
          <w:rFonts w:eastAsia="Calibri"/>
          <w:noProof/>
          <w:color w:val="767171"/>
          <w:spacing w:val="20"/>
          <w:lang w:val="es-ES"/>
        </w:rPr>
        <w:t xml:space="preserve"> y oficinas municipales integradas en su mayoría por personal voluntario.</w:t>
      </w:r>
    </w:p>
    <w:p w14:paraId="3FF90562" w14:textId="77777777" w:rsidR="00152BE3" w:rsidRPr="005C69E4" w:rsidRDefault="00152BE3" w:rsidP="002E5AD4">
      <w:pPr>
        <w:pStyle w:val="Textoindependiente"/>
        <w:spacing w:before="137"/>
        <w:rPr>
          <w:rFonts w:eastAsia="Calibri"/>
          <w:b/>
          <w:bCs/>
          <w:noProof/>
          <w:color w:val="767171"/>
          <w:spacing w:val="20"/>
          <w:lang w:val="es-ES"/>
        </w:rPr>
      </w:pPr>
    </w:p>
    <w:p w14:paraId="4F505C63" w14:textId="5AB0B6FB" w:rsidR="00152BE3" w:rsidRPr="005C69E4" w:rsidRDefault="00E62DDC" w:rsidP="007209A1">
      <w:pPr>
        <w:pStyle w:val="Prrafodelista"/>
        <w:numPr>
          <w:ilvl w:val="0"/>
          <w:numId w:val="45"/>
        </w:num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Base legal que describe la tutela.</w:t>
      </w:r>
    </w:p>
    <w:p w14:paraId="5126BDC1" w14:textId="77777777" w:rsidR="00152BE3" w:rsidRPr="005C69E4" w:rsidRDefault="00152BE3" w:rsidP="002E5AD4">
      <w:pPr>
        <w:pStyle w:val="Textoindependiente"/>
        <w:spacing w:before="2"/>
        <w:rPr>
          <w:rFonts w:eastAsia="Calibri"/>
          <w:noProof/>
          <w:color w:val="767171"/>
          <w:spacing w:val="20"/>
          <w:lang w:val="es-ES"/>
        </w:rPr>
      </w:pPr>
    </w:p>
    <w:p w14:paraId="3426D13F" w14:textId="77777777" w:rsidR="00707C4E"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La base legal que describe la tutela es la Ley Núm. 257 que crea la Oficina </w:t>
      </w:r>
    </w:p>
    <w:p w14:paraId="564A6D14" w14:textId="0E0014B3"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lastRenderedPageBreak/>
        <w:t>de Defensa Civil, de fecha 17 de junio de 1966, en su artículo 1, donde se establece que: “Se crea la Oficina de Defensa Civil con jurisdicción nacional, la cual será regida por una Oficina Central que centra su asiento en la ciudad de Santo Domingo, Distrito Nacional”.</w:t>
      </w:r>
    </w:p>
    <w:p w14:paraId="149D576D" w14:textId="77777777" w:rsidR="00B94A59" w:rsidRDefault="00B94A59" w:rsidP="002931E2">
      <w:pPr>
        <w:pStyle w:val="Textoindependiente"/>
        <w:spacing w:before="67"/>
        <w:rPr>
          <w:b/>
          <w:color w:val="767171"/>
        </w:rPr>
      </w:pPr>
    </w:p>
    <w:p w14:paraId="3CF8314C" w14:textId="15A27634" w:rsidR="00152BE3" w:rsidRPr="005C69E4" w:rsidRDefault="00E62DDC" w:rsidP="002931E2">
      <w:pPr>
        <w:pStyle w:val="Textoindependiente"/>
        <w:spacing w:before="67"/>
        <w:rPr>
          <w:rFonts w:eastAsia="Calibri"/>
          <w:noProof/>
          <w:color w:val="767171"/>
          <w:spacing w:val="20"/>
          <w:lang w:val="es-ES"/>
        </w:rPr>
      </w:pPr>
      <w:r w:rsidRPr="005C69E4">
        <w:rPr>
          <w:rFonts w:eastAsia="Calibri"/>
          <w:b/>
          <w:bCs/>
          <w:noProof/>
          <w:color w:val="767171"/>
          <w:spacing w:val="20"/>
          <w:lang w:val="es-ES"/>
        </w:rPr>
        <w:t>Párrafo I.</w:t>
      </w:r>
      <w:r w:rsidRPr="005C69E4">
        <w:rPr>
          <w:rFonts w:eastAsia="Calibri"/>
          <w:noProof/>
          <w:color w:val="767171"/>
          <w:spacing w:val="20"/>
          <w:lang w:val="es-ES"/>
        </w:rPr>
        <w:t xml:space="preserve"> “La Oficina de Defensa Civil tendrá por objeto principal asegurar que los operativos del país sean adecuados para los perjuicios que se originen por los desastres causados por inundación, terremoto, tormenta, huracán, fuego, escasez o distribución deficiente de suministro de materiales u otros motivos similares, y en general para proveer el orden, salud y bienestar económico, seguridad pública, preservación de la vida y de la propiedad”.</w:t>
      </w:r>
    </w:p>
    <w:p w14:paraId="2003EDA6" w14:textId="77777777" w:rsidR="002931E2" w:rsidRPr="004522D2" w:rsidRDefault="002931E2" w:rsidP="002931E2">
      <w:pPr>
        <w:pStyle w:val="Textoindependiente"/>
        <w:rPr>
          <w:color w:val="767171"/>
        </w:rPr>
      </w:pPr>
    </w:p>
    <w:p w14:paraId="6D5884ED" w14:textId="78FC81EB" w:rsidR="00D97E20" w:rsidRPr="005C69E4" w:rsidRDefault="00D97E20" w:rsidP="002931E2">
      <w:pPr>
        <w:pStyle w:val="Ttulo1"/>
        <w:rPr>
          <w:rFonts w:eastAsia="Calibri"/>
          <w:noProof/>
          <w:color w:val="767171"/>
          <w:spacing w:val="20"/>
          <w:sz w:val="24"/>
          <w:szCs w:val="24"/>
          <w:lang w:val="es-ES"/>
        </w:rPr>
      </w:pPr>
      <w:bookmarkStart w:id="17" w:name="_bookmark10"/>
      <w:bookmarkStart w:id="18" w:name="_Toc185369498"/>
      <w:bookmarkEnd w:id="17"/>
      <w:r w:rsidRPr="005C69E4">
        <w:rPr>
          <w:rFonts w:eastAsia="Calibri"/>
          <w:noProof/>
          <w:color w:val="767171"/>
          <w:spacing w:val="20"/>
          <w:sz w:val="24"/>
          <w:szCs w:val="24"/>
          <w:lang w:val="es-ES"/>
        </w:rPr>
        <w:t xml:space="preserve">2.3 </w:t>
      </w:r>
      <w:r w:rsidR="00E62DDC" w:rsidRPr="005C69E4">
        <w:rPr>
          <w:rFonts w:eastAsia="Calibri"/>
          <w:noProof/>
          <w:color w:val="767171"/>
          <w:spacing w:val="20"/>
          <w:sz w:val="24"/>
          <w:szCs w:val="24"/>
          <w:lang w:val="es-ES"/>
        </w:rPr>
        <w:t>Estructura organizativa</w:t>
      </w:r>
      <w:bookmarkEnd w:id="18"/>
    </w:p>
    <w:p w14:paraId="18FCD747" w14:textId="7EF0C3D4" w:rsidR="00152BE3" w:rsidRPr="005C69E4" w:rsidRDefault="00E62DDC" w:rsidP="00BE08F9">
      <w:pPr>
        <w:spacing w:before="100" w:beforeAutospacing="1"/>
        <w:rPr>
          <w:rFonts w:eastAsia="Calibri"/>
          <w:b/>
          <w:bCs/>
          <w:noProof/>
          <w:color w:val="767171"/>
          <w:spacing w:val="20"/>
          <w:sz w:val="24"/>
          <w:szCs w:val="24"/>
          <w:lang w:val="es-ES"/>
        </w:rPr>
      </w:pPr>
      <w:r w:rsidRPr="005C69E4">
        <w:rPr>
          <w:rFonts w:eastAsia="Calibri"/>
          <w:b/>
          <w:bCs/>
          <w:noProof/>
          <w:color w:val="767171"/>
          <w:spacing w:val="20"/>
          <w:sz w:val="24"/>
          <w:szCs w:val="24"/>
          <w:lang w:val="es-ES"/>
        </w:rPr>
        <w:t>a. Principales funcionarios.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9"/>
        <w:gridCol w:w="4633"/>
      </w:tblGrid>
      <w:tr w:rsidR="00B94A59" w:rsidRPr="00B94A59" w14:paraId="03BF0422" w14:textId="77777777" w:rsidTr="00F514AE">
        <w:trPr>
          <w:trHeight w:val="397"/>
          <w:tblHeader/>
          <w:jc w:val="center"/>
        </w:trPr>
        <w:tc>
          <w:tcPr>
            <w:tcW w:w="2072" w:type="pct"/>
            <w:shd w:val="clear" w:color="000000" w:fill="001C50"/>
            <w:vAlign w:val="center"/>
            <w:hideMark/>
          </w:tcPr>
          <w:p w14:paraId="4C6A9419" w14:textId="77777777" w:rsidR="00B94A59" w:rsidRPr="00B94A59" w:rsidRDefault="00B94A59" w:rsidP="00B94A59">
            <w:pPr>
              <w:spacing w:line="240" w:lineRule="auto"/>
              <w:jc w:val="center"/>
              <w:rPr>
                <w:b/>
                <w:bCs/>
                <w:color w:val="FFFFFF" w:themeColor="background1"/>
                <w:sz w:val="24"/>
                <w:szCs w:val="24"/>
                <w:lang w:eastAsia="es-DO"/>
              </w:rPr>
            </w:pPr>
            <w:r w:rsidRPr="00B94A59">
              <w:rPr>
                <w:b/>
                <w:bCs/>
                <w:color w:val="FFFFFF" w:themeColor="background1"/>
                <w:spacing w:val="-2"/>
                <w:sz w:val="24"/>
                <w:lang w:eastAsia="es-DO"/>
              </w:rPr>
              <w:t>NOMBRES</w:t>
            </w:r>
          </w:p>
        </w:tc>
        <w:tc>
          <w:tcPr>
            <w:tcW w:w="2928" w:type="pct"/>
            <w:shd w:val="clear" w:color="000000" w:fill="001C50"/>
            <w:vAlign w:val="center"/>
            <w:hideMark/>
          </w:tcPr>
          <w:p w14:paraId="2FC06A69" w14:textId="77777777" w:rsidR="00B94A59" w:rsidRPr="00B94A59" w:rsidRDefault="00B94A59" w:rsidP="00B94A59">
            <w:pPr>
              <w:spacing w:line="240" w:lineRule="auto"/>
              <w:jc w:val="center"/>
              <w:rPr>
                <w:b/>
                <w:bCs/>
                <w:color w:val="FFFFFF" w:themeColor="background1"/>
                <w:sz w:val="24"/>
                <w:szCs w:val="24"/>
                <w:lang w:eastAsia="es-DO"/>
              </w:rPr>
            </w:pPr>
            <w:r w:rsidRPr="00B94A59">
              <w:rPr>
                <w:b/>
                <w:bCs/>
                <w:color w:val="FFFFFF" w:themeColor="background1"/>
                <w:spacing w:val="-2"/>
                <w:sz w:val="24"/>
                <w:lang w:eastAsia="es-DO"/>
              </w:rPr>
              <w:t>CARGOS</w:t>
            </w:r>
          </w:p>
        </w:tc>
      </w:tr>
      <w:tr w:rsidR="00B94A59" w:rsidRPr="00B94A59" w14:paraId="5E5A8DCA" w14:textId="77777777" w:rsidTr="00F514AE">
        <w:trPr>
          <w:trHeight w:val="1016"/>
          <w:jc w:val="center"/>
        </w:trPr>
        <w:tc>
          <w:tcPr>
            <w:tcW w:w="2072" w:type="pct"/>
            <w:shd w:val="clear" w:color="auto" w:fill="auto"/>
            <w:vAlign w:val="center"/>
            <w:hideMark/>
          </w:tcPr>
          <w:p w14:paraId="520E327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Juan Cesario Salas Rosario</w:t>
            </w:r>
          </w:p>
        </w:tc>
        <w:tc>
          <w:tcPr>
            <w:tcW w:w="2928" w:type="pct"/>
            <w:shd w:val="clear" w:color="auto" w:fill="auto"/>
            <w:vAlign w:val="center"/>
            <w:hideMark/>
          </w:tcPr>
          <w:p w14:paraId="20EEE87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Director Ejecutivo de la Defensa Civil y Presidente de la Comisión Nacional</w:t>
            </w:r>
          </w:p>
          <w:p w14:paraId="05B3D0B6" w14:textId="085A191F"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de Emergencias</w:t>
            </w:r>
          </w:p>
        </w:tc>
      </w:tr>
      <w:tr w:rsidR="00B94A59" w:rsidRPr="00B94A59" w14:paraId="7E6A7908" w14:textId="77777777" w:rsidTr="00F514AE">
        <w:trPr>
          <w:trHeight w:val="691"/>
          <w:jc w:val="center"/>
        </w:trPr>
        <w:tc>
          <w:tcPr>
            <w:tcW w:w="2072" w:type="pct"/>
            <w:shd w:val="clear" w:color="auto" w:fill="auto"/>
            <w:vAlign w:val="center"/>
            <w:hideMark/>
          </w:tcPr>
          <w:p w14:paraId="47C9E875"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Bernardo Rodríguez Vidal</w:t>
            </w:r>
          </w:p>
        </w:tc>
        <w:tc>
          <w:tcPr>
            <w:tcW w:w="2928" w:type="pct"/>
            <w:shd w:val="clear" w:color="auto" w:fill="auto"/>
            <w:vAlign w:val="center"/>
            <w:hideMark/>
          </w:tcPr>
          <w:p w14:paraId="27E7B07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Subdirector Ejecutivo</w:t>
            </w:r>
          </w:p>
        </w:tc>
      </w:tr>
      <w:tr w:rsidR="00B94A59" w:rsidRPr="00B94A59" w14:paraId="4087A4AC" w14:textId="77777777" w:rsidTr="00F514AE">
        <w:trPr>
          <w:trHeight w:val="825"/>
          <w:jc w:val="center"/>
        </w:trPr>
        <w:tc>
          <w:tcPr>
            <w:tcW w:w="2072" w:type="pct"/>
            <w:shd w:val="clear" w:color="auto" w:fill="auto"/>
            <w:vAlign w:val="center"/>
            <w:hideMark/>
          </w:tcPr>
          <w:p w14:paraId="55B22F00"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Delfín Antonio Rodríguez Tejada</w:t>
            </w:r>
          </w:p>
        </w:tc>
        <w:tc>
          <w:tcPr>
            <w:tcW w:w="2928" w:type="pct"/>
            <w:shd w:val="clear" w:color="auto" w:fill="auto"/>
            <w:vAlign w:val="center"/>
            <w:hideMark/>
          </w:tcPr>
          <w:p w14:paraId="3875DA88"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Subdirector, Encargado del</w:t>
            </w:r>
          </w:p>
          <w:p w14:paraId="2FC20006" w14:textId="1C4D5E69"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Departamento de Operaciones</w:t>
            </w:r>
          </w:p>
        </w:tc>
      </w:tr>
      <w:tr w:rsidR="00B94A59" w:rsidRPr="00B94A59" w14:paraId="0721A02D" w14:textId="77777777" w:rsidTr="004A26E7">
        <w:trPr>
          <w:trHeight w:val="811"/>
          <w:jc w:val="center"/>
        </w:trPr>
        <w:tc>
          <w:tcPr>
            <w:tcW w:w="2072" w:type="pct"/>
            <w:shd w:val="clear" w:color="auto" w:fill="auto"/>
            <w:vAlign w:val="center"/>
            <w:hideMark/>
          </w:tcPr>
          <w:p w14:paraId="75370418" w14:textId="2832DA6C"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Rubén Antonio Frontal Carran, Coronel E.R.D.</w:t>
            </w:r>
          </w:p>
        </w:tc>
        <w:tc>
          <w:tcPr>
            <w:tcW w:w="2928" w:type="pct"/>
            <w:shd w:val="clear" w:color="auto" w:fill="auto"/>
            <w:vAlign w:val="center"/>
            <w:hideMark/>
          </w:tcPr>
          <w:p w14:paraId="5AA500E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Subdirector Nacional y Encargado del Sistema Integrado Nacional de Información</w:t>
            </w:r>
          </w:p>
        </w:tc>
      </w:tr>
      <w:tr w:rsidR="00B94A59" w:rsidRPr="00B94A59" w14:paraId="1B8C8489" w14:textId="77777777" w:rsidTr="004A26E7">
        <w:trPr>
          <w:trHeight w:val="836"/>
          <w:jc w:val="center"/>
        </w:trPr>
        <w:tc>
          <w:tcPr>
            <w:tcW w:w="2072" w:type="pct"/>
            <w:shd w:val="clear" w:color="auto" w:fill="auto"/>
            <w:vAlign w:val="center"/>
            <w:hideMark/>
          </w:tcPr>
          <w:p w14:paraId="300A9F89"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Francisco Alfredo Arias Tolentino</w:t>
            </w:r>
          </w:p>
        </w:tc>
        <w:tc>
          <w:tcPr>
            <w:tcW w:w="2928" w:type="pct"/>
            <w:shd w:val="clear" w:color="auto" w:fill="auto"/>
            <w:vAlign w:val="center"/>
            <w:hideMark/>
          </w:tcPr>
          <w:p w14:paraId="52F6E513"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Subdirector Nacional, Director</w:t>
            </w:r>
          </w:p>
          <w:p w14:paraId="229725A9" w14:textId="64BEEE4E"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Regional en Santiago</w:t>
            </w:r>
          </w:p>
        </w:tc>
      </w:tr>
      <w:tr w:rsidR="00B94A59" w:rsidRPr="00B94A59" w14:paraId="40166788" w14:textId="77777777" w:rsidTr="004A26E7">
        <w:trPr>
          <w:trHeight w:val="834"/>
          <w:jc w:val="center"/>
        </w:trPr>
        <w:tc>
          <w:tcPr>
            <w:tcW w:w="2072" w:type="pct"/>
            <w:shd w:val="clear" w:color="auto" w:fill="auto"/>
            <w:vAlign w:val="center"/>
            <w:hideMark/>
          </w:tcPr>
          <w:p w14:paraId="55D0D1DB" w14:textId="41F2396D"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 xml:space="preserve">Bélgica Miguelina de las Mercedes </w:t>
            </w:r>
            <w:proofErr w:type="spellStart"/>
            <w:r w:rsidRPr="00B94A59">
              <w:rPr>
                <w:b/>
                <w:bCs/>
                <w:color w:val="767171"/>
                <w:sz w:val="24"/>
                <w:lang w:eastAsia="es-DO"/>
              </w:rPr>
              <w:t>Tactuk</w:t>
            </w:r>
            <w:proofErr w:type="spellEnd"/>
            <w:r w:rsidRPr="00B94A59">
              <w:rPr>
                <w:b/>
                <w:bCs/>
                <w:color w:val="767171"/>
                <w:sz w:val="24"/>
                <w:lang w:eastAsia="es-DO"/>
              </w:rPr>
              <w:t xml:space="preserve"> Rodríguez</w:t>
            </w:r>
          </w:p>
        </w:tc>
        <w:tc>
          <w:tcPr>
            <w:tcW w:w="2928" w:type="pct"/>
            <w:shd w:val="clear" w:color="auto" w:fill="auto"/>
            <w:vAlign w:val="center"/>
            <w:hideMark/>
          </w:tcPr>
          <w:p w14:paraId="470FB16C" w14:textId="0491DC6C"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Directora de la Escuela Nacional de Gestión de Riesgos</w:t>
            </w:r>
          </w:p>
        </w:tc>
      </w:tr>
      <w:tr w:rsidR="00B94A59" w:rsidRPr="00B94A59" w14:paraId="5FF9C137" w14:textId="77777777" w:rsidTr="00F514AE">
        <w:trPr>
          <w:trHeight w:val="1121"/>
          <w:jc w:val="center"/>
        </w:trPr>
        <w:tc>
          <w:tcPr>
            <w:tcW w:w="2072" w:type="pct"/>
            <w:shd w:val="clear" w:color="auto" w:fill="auto"/>
            <w:vAlign w:val="center"/>
            <w:hideMark/>
          </w:tcPr>
          <w:p w14:paraId="368EAA71"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lastRenderedPageBreak/>
              <w:t>Luis José Rodríguez Gil</w:t>
            </w:r>
          </w:p>
        </w:tc>
        <w:tc>
          <w:tcPr>
            <w:tcW w:w="2928" w:type="pct"/>
            <w:shd w:val="clear" w:color="auto" w:fill="auto"/>
            <w:vAlign w:val="center"/>
            <w:hideMark/>
          </w:tcPr>
          <w:p w14:paraId="62BF4A4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Secretario Ejecutivo de la Comisión</w:t>
            </w:r>
          </w:p>
          <w:p w14:paraId="1A2D8952" w14:textId="5F9247AF"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Nacional de Emergencias</w:t>
            </w:r>
          </w:p>
        </w:tc>
      </w:tr>
      <w:tr w:rsidR="00B94A59" w:rsidRPr="00B94A59" w14:paraId="5B429E98" w14:textId="77777777" w:rsidTr="00F514AE">
        <w:trPr>
          <w:trHeight w:val="840"/>
          <w:jc w:val="center"/>
        </w:trPr>
        <w:tc>
          <w:tcPr>
            <w:tcW w:w="2072" w:type="pct"/>
            <w:shd w:val="clear" w:color="auto" w:fill="auto"/>
            <w:vAlign w:val="center"/>
            <w:hideMark/>
          </w:tcPr>
          <w:p w14:paraId="66197D0C" w14:textId="77777777" w:rsidR="00B94A59" w:rsidRPr="00B94A59" w:rsidRDefault="00B94A59" w:rsidP="00B94A59">
            <w:pPr>
              <w:spacing w:line="240" w:lineRule="auto"/>
              <w:jc w:val="center"/>
              <w:rPr>
                <w:b/>
                <w:bCs/>
                <w:color w:val="767171"/>
                <w:sz w:val="24"/>
                <w:szCs w:val="24"/>
                <w:lang w:eastAsia="es-DO"/>
              </w:rPr>
            </w:pPr>
            <w:proofErr w:type="spellStart"/>
            <w:r w:rsidRPr="00B94A59">
              <w:rPr>
                <w:b/>
                <w:bCs/>
                <w:color w:val="767171"/>
                <w:sz w:val="24"/>
                <w:lang w:eastAsia="es-DO"/>
              </w:rPr>
              <w:t>Jenssen</w:t>
            </w:r>
            <w:proofErr w:type="spellEnd"/>
            <w:r w:rsidRPr="00B94A59">
              <w:rPr>
                <w:b/>
                <w:bCs/>
                <w:color w:val="767171"/>
                <w:sz w:val="24"/>
                <w:lang w:eastAsia="es-DO"/>
              </w:rPr>
              <w:t xml:space="preserve"> Sánchez Ogando</w:t>
            </w:r>
          </w:p>
        </w:tc>
        <w:tc>
          <w:tcPr>
            <w:tcW w:w="2928" w:type="pct"/>
            <w:shd w:val="clear" w:color="auto" w:fill="auto"/>
            <w:vAlign w:val="center"/>
            <w:hideMark/>
          </w:tcPr>
          <w:p w14:paraId="4A529D2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del Departamento de</w:t>
            </w:r>
          </w:p>
          <w:p w14:paraId="7ADF1557" w14:textId="5E64E31F"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Comunicaciones</w:t>
            </w:r>
          </w:p>
        </w:tc>
      </w:tr>
      <w:tr w:rsidR="00B94A59" w:rsidRPr="00B94A59" w14:paraId="01B8F72E" w14:textId="77777777" w:rsidTr="00F514AE">
        <w:trPr>
          <w:trHeight w:val="1121"/>
          <w:jc w:val="center"/>
        </w:trPr>
        <w:tc>
          <w:tcPr>
            <w:tcW w:w="2072" w:type="pct"/>
            <w:shd w:val="clear" w:color="auto" w:fill="auto"/>
            <w:vAlign w:val="center"/>
            <w:hideMark/>
          </w:tcPr>
          <w:p w14:paraId="6571E99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Lidio Esteban Tejeda</w:t>
            </w:r>
          </w:p>
        </w:tc>
        <w:tc>
          <w:tcPr>
            <w:tcW w:w="2928" w:type="pct"/>
            <w:shd w:val="clear" w:color="auto" w:fill="auto"/>
            <w:vAlign w:val="center"/>
            <w:hideMark/>
          </w:tcPr>
          <w:p w14:paraId="40DEBFF3"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del Departamento</w:t>
            </w:r>
          </w:p>
          <w:p w14:paraId="5E1C60C3" w14:textId="3C76B1C2"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Administrativo</w:t>
            </w:r>
          </w:p>
        </w:tc>
      </w:tr>
      <w:tr w:rsidR="00B94A59" w:rsidRPr="00B94A59" w14:paraId="25D752D5" w14:textId="77777777" w:rsidTr="0066570B">
        <w:trPr>
          <w:trHeight w:val="655"/>
          <w:jc w:val="center"/>
        </w:trPr>
        <w:tc>
          <w:tcPr>
            <w:tcW w:w="2072" w:type="pct"/>
            <w:shd w:val="clear" w:color="auto" w:fill="auto"/>
            <w:vAlign w:val="center"/>
            <w:hideMark/>
          </w:tcPr>
          <w:p w14:paraId="7FDB6330"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Carmen Quezada de Raposo</w:t>
            </w:r>
          </w:p>
        </w:tc>
        <w:tc>
          <w:tcPr>
            <w:tcW w:w="2928" w:type="pct"/>
            <w:shd w:val="clear" w:color="auto" w:fill="auto"/>
            <w:vAlign w:val="center"/>
            <w:hideMark/>
          </w:tcPr>
          <w:p w14:paraId="50A0A5BB"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Encargada del Departamento</w:t>
            </w:r>
          </w:p>
          <w:p w14:paraId="1E7912EA" w14:textId="3E02E9A6"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Financiero</w:t>
            </w:r>
          </w:p>
        </w:tc>
      </w:tr>
      <w:tr w:rsidR="00B94A59" w:rsidRPr="00B94A59" w14:paraId="234ACF19" w14:textId="77777777" w:rsidTr="00F7687A">
        <w:trPr>
          <w:trHeight w:val="655"/>
          <w:jc w:val="center"/>
        </w:trPr>
        <w:tc>
          <w:tcPr>
            <w:tcW w:w="2072" w:type="pct"/>
            <w:shd w:val="clear" w:color="auto" w:fill="auto"/>
            <w:vAlign w:val="center"/>
            <w:hideMark/>
          </w:tcPr>
          <w:p w14:paraId="53A0117C"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Yoel Elías Adames Vásquez</w:t>
            </w:r>
          </w:p>
        </w:tc>
        <w:tc>
          <w:tcPr>
            <w:tcW w:w="2928" w:type="pct"/>
            <w:shd w:val="clear" w:color="auto" w:fill="auto"/>
            <w:vAlign w:val="center"/>
            <w:hideMark/>
          </w:tcPr>
          <w:p w14:paraId="754725D3"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del Departamento de</w:t>
            </w:r>
          </w:p>
          <w:p w14:paraId="3ECB961E" w14:textId="45830331"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Recursos Humanos</w:t>
            </w:r>
          </w:p>
        </w:tc>
      </w:tr>
      <w:tr w:rsidR="00B94A59" w:rsidRPr="00B94A59" w14:paraId="0E8800F4" w14:textId="77777777" w:rsidTr="00B94A59">
        <w:trPr>
          <w:trHeight w:val="645"/>
          <w:jc w:val="center"/>
        </w:trPr>
        <w:tc>
          <w:tcPr>
            <w:tcW w:w="2072" w:type="pct"/>
            <w:shd w:val="clear" w:color="auto" w:fill="auto"/>
            <w:vAlign w:val="center"/>
            <w:hideMark/>
          </w:tcPr>
          <w:p w14:paraId="56DDDA5C"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Valentín Vásquez Eusebio</w:t>
            </w:r>
          </w:p>
        </w:tc>
        <w:tc>
          <w:tcPr>
            <w:tcW w:w="2928" w:type="pct"/>
            <w:shd w:val="clear" w:color="auto" w:fill="auto"/>
            <w:vAlign w:val="center"/>
            <w:hideMark/>
          </w:tcPr>
          <w:p w14:paraId="180EE586"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del Departamento Jurídico</w:t>
            </w:r>
          </w:p>
        </w:tc>
      </w:tr>
      <w:tr w:rsidR="00B94A59" w:rsidRPr="00B94A59" w14:paraId="6C74EE77" w14:textId="77777777" w:rsidTr="00F514AE">
        <w:trPr>
          <w:trHeight w:val="840"/>
          <w:jc w:val="center"/>
        </w:trPr>
        <w:tc>
          <w:tcPr>
            <w:tcW w:w="2072" w:type="pct"/>
            <w:shd w:val="clear" w:color="auto" w:fill="auto"/>
            <w:vAlign w:val="center"/>
            <w:hideMark/>
          </w:tcPr>
          <w:p w14:paraId="129937C2" w14:textId="09747CC9"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Ramona Altagracia Garcia V.</w:t>
            </w:r>
          </w:p>
        </w:tc>
        <w:tc>
          <w:tcPr>
            <w:tcW w:w="2928" w:type="pct"/>
            <w:shd w:val="clear" w:color="auto" w:fill="auto"/>
            <w:vAlign w:val="center"/>
            <w:hideMark/>
          </w:tcPr>
          <w:p w14:paraId="1AFCB9E9" w14:textId="638ECA04" w:rsidR="00B94A59" w:rsidRPr="00B94A59" w:rsidRDefault="00B94A59" w:rsidP="00F514AE">
            <w:pPr>
              <w:spacing w:line="240" w:lineRule="auto"/>
              <w:jc w:val="center"/>
              <w:rPr>
                <w:b/>
                <w:bCs/>
                <w:color w:val="767171"/>
                <w:sz w:val="24"/>
                <w:szCs w:val="24"/>
                <w:lang w:eastAsia="es-DO"/>
              </w:rPr>
            </w:pPr>
            <w:r w:rsidRPr="00B94A59">
              <w:rPr>
                <w:b/>
                <w:bCs/>
                <w:color w:val="767171"/>
                <w:sz w:val="24"/>
                <w:lang w:eastAsia="es-DO"/>
              </w:rPr>
              <w:t>Encargada del Departamento de</w:t>
            </w:r>
            <w:r w:rsidR="00F514AE">
              <w:rPr>
                <w:b/>
                <w:bCs/>
                <w:color w:val="767171"/>
                <w:sz w:val="24"/>
                <w:lang w:eastAsia="es-DO"/>
              </w:rPr>
              <w:t xml:space="preserve"> </w:t>
            </w:r>
            <w:r w:rsidRPr="00B94A59">
              <w:rPr>
                <w:b/>
                <w:bCs/>
                <w:color w:val="767171"/>
                <w:sz w:val="24"/>
                <w:lang w:eastAsia="es-DO"/>
              </w:rPr>
              <w:t>Planificación y</w:t>
            </w:r>
            <w:r w:rsidR="00F514AE">
              <w:rPr>
                <w:b/>
                <w:bCs/>
                <w:color w:val="767171"/>
                <w:sz w:val="24"/>
                <w:lang w:eastAsia="es-DO"/>
              </w:rPr>
              <w:t xml:space="preserve"> </w:t>
            </w:r>
            <w:r w:rsidRPr="00B94A59">
              <w:rPr>
                <w:b/>
                <w:bCs/>
                <w:color w:val="767171"/>
                <w:spacing w:val="-2"/>
                <w:sz w:val="24"/>
                <w:lang w:eastAsia="es-DO"/>
              </w:rPr>
              <w:t>Desarrollo</w:t>
            </w:r>
          </w:p>
        </w:tc>
      </w:tr>
      <w:tr w:rsidR="00B94A59" w:rsidRPr="00B94A59" w14:paraId="1516A606" w14:textId="77777777" w:rsidTr="00B94A59">
        <w:trPr>
          <w:trHeight w:val="645"/>
          <w:jc w:val="center"/>
        </w:trPr>
        <w:tc>
          <w:tcPr>
            <w:tcW w:w="2072" w:type="pct"/>
            <w:shd w:val="clear" w:color="auto" w:fill="auto"/>
            <w:vAlign w:val="center"/>
            <w:hideMark/>
          </w:tcPr>
          <w:p w14:paraId="699F9F94"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 xml:space="preserve">Yohanna </w:t>
            </w:r>
            <w:proofErr w:type="spellStart"/>
            <w:r w:rsidRPr="00B94A59">
              <w:rPr>
                <w:b/>
                <w:bCs/>
                <w:color w:val="767171"/>
                <w:sz w:val="24"/>
                <w:lang w:eastAsia="es-DO"/>
              </w:rPr>
              <w:t>Leyba</w:t>
            </w:r>
            <w:proofErr w:type="spellEnd"/>
            <w:r w:rsidRPr="00B94A59">
              <w:rPr>
                <w:b/>
                <w:bCs/>
                <w:color w:val="767171"/>
                <w:sz w:val="24"/>
                <w:lang w:eastAsia="es-DO"/>
              </w:rPr>
              <w:t xml:space="preserve"> Zorrilla</w:t>
            </w:r>
          </w:p>
        </w:tc>
        <w:tc>
          <w:tcPr>
            <w:tcW w:w="2928" w:type="pct"/>
            <w:shd w:val="clear" w:color="auto" w:fill="auto"/>
            <w:vAlign w:val="center"/>
            <w:hideMark/>
          </w:tcPr>
          <w:p w14:paraId="2BB9E1C2"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Encargada del Departamento Médico</w:t>
            </w:r>
          </w:p>
        </w:tc>
      </w:tr>
      <w:tr w:rsidR="00B94A59" w:rsidRPr="00B94A59" w14:paraId="3C8B0943" w14:textId="77777777" w:rsidTr="00F514AE">
        <w:trPr>
          <w:trHeight w:val="1165"/>
          <w:jc w:val="center"/>
        </w:trPr>
        <w:tc>
          <w:tcPr>
            <w:tcW w:w="2072" w:type="pct"/>
            <w:shd w:val="clear" w:color="auto" w:fill="auto"/>
            <w:vAlign w:val="center"/>
            <w:hideMark/>
          </w:tcPr>
          <w:p w14:paraId="20EBDFCA" w14:textId="4B10D41D" w:rsidR="00B94A59" w:rsidRPr="00B94A59" w:rsidRDefault="00B94A59" w:rsidP="00B94A59">
            <w:pPr>
              <w:spacing w:line="240" w:lineRule="auto"/>
              <w:jc w:val="center"/>
              <w:rPr>
                <w:b/>
                <w:bCs/>
                <w:color w:val="767171"/>
                <w:sz w:val="24"/>
                <w:szCs w:val="24"/>
                <w:lang w:eastAsia="es-DO"/>
              </w:rPr>
            </w:pPr>
            <w:proofErr w:type="spellStart"/>
            <w:r w:rsidRPr="00B94A59">
              <w:rPr>
                <w:b/>
                <w:bCs/>
                <w:color w:val="767171"/>
                <w:sz w:val="24"/>
                <w:lang w:eastAsia="es-DO"/>
              </w:rPr>
              <w:t>Yannssy</w:t>
            </w:r>
            <w:proofErr w:type="spellEnd"/>
            <w:r w:rsidRPr="00B94A59">
              <w:rPr>
                <w:b/>
                <w:bCs/>
                <w:color w:val="767171"/>
                <w:sz w:val="24"/>
                <w:lang w:eastAsia="es-DO"/>
              </w:rPr>
              <w:t xml:space="preserve"> Rosario Romero</w:t>
            </w:r>
          </w:p>
        </w:tc>
        <w:tc>
          <w:tcPr>
            <w:tcW w:w="2928" w:type="pct"/>
            <w:shd w:val="clear" w:color="auto" w:fill="auto"/>
            <w:vAlign w:val="center"/>
            <w:hideMark/>
          </w:tcPr>
          <w:p w14:paraId="33335AAC"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Interino del Departamento de Tecnologías de la Información y</w:t>
            </w:r>
          </w:p>
          <w:p w14:paraId="13F51749" w14:textId="542A3793"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Comunicación</w:t>
            </w:r>
          </w:p>
        </w:tc>
      </w:tr>
      <w:tr w:rsidR="00B94A59" w:rsidRPr="00B94A59" w14:paraId="112B02B3" w14:textId="77777777" w:rsidTr="00217F03">
        <w:trPr>
          <w:trHeight w:val="655"/>
          <w:jc w:val="center"/>
        </w:trPr>
        <w:tc>
          <w:tcPr>
            <w:tcW w:w="2072" w:type="pct"/>
            <w:shd w:val="clear" w:color="auto" w:fill="auto"/>
            <w:vAlign w:val="center"/>
            <w:hideMark/>
          </w:tcPr>
          <w:p w14:paraId="4DDA576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Reynaldo Javier</w:t>
            </w:r>
          </w:p>
        </w:tc>
        <w:tc>
          <w:tcPr>
            <w:tcW w:w="2928" w:type="pct"/>
            <w:shd w:val="clear" w:color="auto" w:fill="auto"/>
            <w:vAlign w:val="center"/>
            <w:hideMark/>
          </w:tcPr>
          <w:p w14:paraId="2C2E1C75"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w:t>
            </w:r>
          </w:p>
          <w:p w14:paraId="4C591943" w14:textId="00068F2C"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Contabilidad</w:t>
            </w:r>
          </w:p>
        </w:tc>
      </w:tr>
      <w:tr w:rsidR="00B94A59" w:rsidRPr="00B94A59" w14:paraId="6FAC115A" w14:textId="77777777" w:rsidTr="00E869CA">
        <w:trPr>
          <w:trHeight w:val="970"/>
          <w:jc w:val="center"/>
        </w:trPr>
        <w:tc>
          <w:tcPr>
            <w:tcW w:w="2072" w:type="pct"/>
            <w:shd w:val="clear" w:color="auto" w:fill="auto"/>
            <w:vAlign w:val="center"/>
            <w:hideMark/>
          </w:tcPr>
          <w:p w14:paraId="4536171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 xml:space="preserve">José Antonio </w:t>
            </w:r>
            <w:proofErr w:type="spellStart"/>
            <w:r w:rsidRPr="00B94A59">
              <w:rPr>
                <w:b/>
                <w:bCs/>
                <w:color w:val="767171"/>
                <w:sz w:val="24"/>
                <w:lang w:eastAsia="es-DO"/>
              </w:rPr>
              <w:t>Beriguete</w:t>
            </w:r>
            <w:proofErr w:type="spellEnd"/>
            <w:r w:rsidRPr="00B94A59">
              <w:rPr>
                <w:b/>
                <w:bCs/>
                <w:color w:val="767171"/>
                <w:sz w:val="24"/>
                <w:lang w:eastAsia="es-DO"/>
              </w:rPr>
              <w:t xml:space="preserve"> Gómez</w:t>
            </w:r>
          </w:p>
        </w:tc>
        <w:tc>
          <w:tcPr>
            <w:tcW w:w="2928" w:type="pct"/>
            <w:shd w:val="clear" w:color="auto" w:fill="auto"/>
            <w:vAlign w:val="center"/>
            <w:hideMark/>
          </w:tcPr>
          <w:p w14:paraId="33FF5567"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 Radio y</w:t>
            </w:r>
          </w:p>
          <w:p w14:paraId="47219DB5" w14:textId="657C1A4C"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Telecomunicaciones</w:t>
            </w:r>
          </w:p>
        </w:tc>
      </w:tr>
      <w:tr w:rsidR="00B94A59" w:rsidRPr="00B94A59" w14:paraId="0C4B7EE4" w14:textId="77777777" w:rsidTr="00203E1D">
        <w:trPr>
          <w:trHeight w:val="655"/>
          <w:jc w:val="center"/>
        </w:trPr>
        <w:tc>
          <w:tcPr>
            <w:tcW w:w="2072" w:type="pct"/>
            <w:shd w:val="clear" w:color="auto" w:fill="auto"/>
            <w:vAlign w:val="center"/>
            <w:hideMark/>
          </w:tcPr>
          <w:p w14:paraId="67D9BA5F" w14:textId="77777777" w:rsidR="00B94A59" w:rsidRPr="00B94A59" w:rsidRDefault="00B94A59" w:rsidP="00B94A59">
            <w:pPr>
              <w:spacing w:line="240" w:lineRule="auto"/>
              <w:jc w:val="center"/>
              <w:rPr>
                <w:b/>
                <w:bCs/>
                <w:color w:val="767171"/>
                <w:sz w:val="24"/>
                <w:szCs w:val="24"/>
                <w:lang w:eastAsia="es-DO"/>
              </w:rPr>
            </w:pPr>
            <w:proofErr w:type="spellStart"/>
            <w:r w:rsidRPr="00B94A59">
              <w:rPr>
                <w:b/>
                <w:bCs/>
                <w:color w:val="767171"/>
                <w:sz w:val="24"/>
                <w:lang w:eastAsia="es-DO"/>
              </w:rPr>
              <w:t>Emelson</w:t>
            </w:r>
            <w:proofErr w:type="spellEnd"/>
            <w:r w:rsidRPr="00B94A59">
              <w:rPr>
                <w:b/>
                <w:bCs/>
                <w:color w:val="767171"/>
                <w:sz w:val="24"/>
                <w:lang w:eastAsia="es-DO"/>
              </w:rPr>
              <w:t xml:space="preserve"> Damián Méndez Bello</w:t>
            </w:r>
          </w:p>
        </w:tc>
        <w:tc>
          <w:tcPr>
            <w:tcW w:w="2928" w:type="pct"/>
            <w:shd w:val="clear" w:color="auto" w:fill="auto"/>
            <w:vAlign w:val="center"/>
            <w:hideMark/>
          </w:tcPr>
          <w:p w14:paraId="06C4D28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w:t>
            </w:r>
          </w:p>
          <w:p w14:paraId="26CFC87F" w14:textId="47CE58D8"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Voluntario</w:t>
            </w:r>
          </w:p>
        </w:tc>
      </w:tr>
      <w:tr w:rsidR="00B94A59" w:rsidRPr="00B94A59" w14:paraId="7E318ACC" w14:textId="77777777" w:rsidTr="00D62677">
        <w:trPr>
          <w:trHeight w:val="281"/>
          <w:jc w:val="center"/>
        </w:trPr>
        <w:tc>
          <w:tcPr>
            <w:tcW w:w="2072" w:type="pct"/>
            <w:shd w:val="clear" w:color="auto" w:fill="auto"/>
            <w:vAlign w:val="center"/>
            <w:hideMark/>
          </w:tcPr>
          <w:p w14:paraId="65C70730"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Carmen Aracelis Tapia Bonifacio</w:t>
            </w:r>
          </w:p>
        </w:tc>
        <w:tc>
          <w:tcPr>
            <w:tcW w:w="2928" w:type="pct"/>
            <w:shd w:val="clear" w:color="auto" w:fill="auto"/>
            <w:vAlign w:val="center"/>
            <w:hideMark/>
          </w:tcPr>
          <w:p w14:paraId="36B8BE0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Encargada de la División de Servicios</w:t>
            </w:r>
          </w:p>
          <w:p w14:paraId="1F6B9B4D" w14:textId="68601625"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Generales</w:t>
            </w:r>
          </w:p>
        </w:tc>
      </w:tr>
      <w:tr w:rsidR="00B94A59" w:rsidRPr="00B94A59" w14:paraId="48BDAC14" w14:textId="77777777" w:rsidTr="00FD22E8">
        <w:trPr>
          <w:trHeight w:val="970"/>
          <w:jc w:val="center"/>
        </w:trPr>
        <w:tc>
          <w:tcPr>
            <w:tcW w:w="2072" w:type="pct"/>
            <w:shd w:val="clear" w:color="auto" w:fill="auto"/>
            <w:vAlign w:val="center"/>
            <w:hideMark/>
          </w:tcPr>
          <w:p w14:paraId="1457BB78"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Luis Manuel Reyes</w:t>
            </w:r>
          </w:p>
        </w:tc>
        <w:tc>
          <w:tcPr>
            <w:tcW w:w="2928" w:type="pct"/>
            <w:shd w:val="clear" w:color="auto" w:fill="auto"/>
            <w:vAlign w:val="center"/>
            <w:hideMark/>
          </w:tcPr>
          <w:p w14:paraId="749B0D5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 Compras</w:t>
            </w:r>
          </w:p>
          <w:p w14:paraId="04BFAF88" w14:textId="7B5C9F9E"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y Contrataciones</w:t>
            </w:r>
          </w:p>
        </w:tc>
      </w:tr>
      <w:tr w:rsidR="00B94A59" w:rsidRPr="00B94A59" w14:paraId="1BB415F8" w14:textId="77777777" w:rsidTr="00D62677">
        <w:trPr>
          <w:trHeight w:val="436"/>
          <w:jc w:val="center"/>
        </w:trPr>
        <w:tc>
          <w:tcPr>
            <w:tcW w:w="2072" w:type="pct"/>
            <w:shd w:val="clear" w:color="auto" w:fill="auto"/>
            <w:vAlign w:val="center"/>
            <w:hideMark/>
          </w:tcPr>
          <w:p w14:paraId="622568D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Fabian Rodríguez Valenzuela</w:t>
            </w:r>
          </w:p>
        </w:tc>
        <w:tc>
          <w:tcPr>
            <w:tcW w:w="2928" w:type="pct"/>
            <w:shd w:val="clear" w:color="auto" w:fill="auto"/>
            <w:vAlign w:val="center"/>
            <w:hideMark/>
          </w:tcPr>
          <w:p w14:paraId="40B648A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 Almacén</w:t>
            </w:r>
          </w:p>
          <w:p w14:paraId="5034FBFE" w14:textId="2C0F1B32"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y Suministros</w:t>
            </w:r>
          </w:p>
        </w:tc>
      </w:tr>
      <w:tr w:rsidR="00B94A59" w:rsidRPr="00B94A59" w14:paraId="2B7A8598" w14:textId="77777777" w:rsidTr="00C1075F">
        <w:trPr>
          <w:trHeight w:val="655"/>
          <w:jc w:val="center"/>
        </w:trPr>
        <w:tc>
          <w:tcPr>
            <w:tcW w:w="2072" w:type="pct"/>
            <w:shd w:val="clear" w:color="auto" w:fill="auto"/>
            <w:vAlign w:val="center"/>
            <w:hideMark/>
          </w:tcPr>
          <w:p w14:paraId="083424E1"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lastRenderedPageBreak/>
              <w:t>Héctor Rafael Bautista Quezada</w:t>
            </w:r>
          </w:p>
        </w:tc>
        <w:tc>
          <w:tcPr>
            <w:tcW w:w="2928" w:type="pct"/>
            <w:shd w:val="clear" w:color="auto" w:fill="auto"/>
            <w:vAlign w:val="center"/>
            <w:hideMark/>
          </w:tcPr>
          <w:p w14:paraId="12DCE54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Sección de</w:t>
            </w:r>
          </w:p>
          <w:p w14:paraId="537786C8" w14:textId="3F558A3F"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Transportación</w:t>
            </w:r>
          </w:p>
        </w:tc>
      </w:tr>
      <w:tr w:rsidR="00B94A59" w:rsidRPr="00B94A59" w14:paraId="1AAECF27" w14:textId="77777777" w:rsidTr="007B6DEB">
        <w:trPr>
          <w:trHeight w:val="970"/>
          <w:jc w:val="center"/>
        </w:trPr>
        <w:tc>
          <w:tcPr>
            <w:tcW w:w="2072" w:type="pct"/>
            <w:shd w:val="clear" w:color="auto" w:fill="auto"/>
            <w:vAlign w:val="center"/>
            <w:hideMark/>
          </w:tcPr>
          <w:p w14:paraId="63238479"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Cristian Fernanda Liriano Valera</w:t>
            </w:r>
          </w:p>
        </w:tc>
        <w:tc>
          <w:tcPr>
            <w:tcW w:w="2928" w:type="pct"/>
            <w:shd w:val="clear" w:color="auto" w:fill="auto"/>
            <w:vAlign w:val="center"/>
            <w:hideMark/>
          </w:tcPr>
          <w:p w14:paraId="799249BD"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Responsable de la Oficina de Acceso a</w:t>
            </w:r>
          </w:p>
          <w:p w14:paraId="649DF437" w14:textId="7C23DF34"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la Información</w:t>
            </w:r>
          </w:p>
        </w:tc>
      </w:tr>
      <w:tr w:rsidR="00B94A59" w:rsidRPr="00B94A59" w14:paraId="3681A79B" w14:textId="77777777" w:rsidTr="00B63359">
        <w:trPr>
          <w:trHeight w:val="970"/>
          <w:jc w:val="center"/>
        </w:trPr>
        <w:tc>
          <w:tcPr>
            <w:tcW w:w="2072" w:type="pct"/>
            <w:shd w:val="clear" w:color="auto" w:fill="auto"/>
            <w:vAlign w:val="center"/>
            <w:hideMark/>
          </w:tcPr>
          <w:p w14:paraId="77E63057"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Ramón de la Rosa Ávila</w:t>
            </w:r>
          </w:p>
        </w:tc>
        <w:tc>
          <w:tcPr>
            <w:tcW w:w="2928" w:type="pct"/>
            <w:shd w:val="clear" w:color="auto" w:fill="auto"/>
            <w:vAlign w:val="center"/>
            <w:hideMark/>
          </w:tcPr>
          <w:p w14:paraId="2AB3DBFA"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 Gestión</w:t>
            </w:r>
          </w:p>
          <w:p w14:paraId="54D97C48" w14:textId="510AC97B"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de Riesgos</w:t>
            </w:r>
          </w:p>
        </w:tc>
      </w:tr>
      <w:tr w:rsidR="00B94A59" w:rsidRPr="00B94A59" w14:paraId="27E356DA" w14:textId="77777777" w:rsidTr="00D8184D">
        <w:trPr>
          <w:trHeight w:val="655"/>
          <w:jc w:val="center"/>
        </w:trPr>
        <w:tc>
          <w:tcPr>
            <w:tcW w:w="2072" w:type="pct"/>
            <w:shd w:val="clear" w:color="auto" w:fill="auto"/>
            <w:vAlign w:val="center"/>
            <w:hideMark/>
          </w:tcPr>
          <w:p w14:paraId="4F065D8E" w14:textId="77777777" w:rsidR="00B94A59" w:rsidRPr="00B94A59" w:rsidRDefault="00B94A59" w:rsidP="00B94A59">
            <w:pPr>
              <w:spacing w:line="240" w:lineRule="auto"/>
              <w:jc w:val="center"/>
              <w:rPr>
                <w:b/>
                <w:bCs/>
                <w:color w:val="767171"/>
                <w:sz w:val="24"/>
                <w:szCs w:val="24"/>
                <w:lang w:eastAsia="es-DO"/>
              </w:rPr>
            </w:pPr>
            <w:proofErr w:type="spellStart"/>
            <w:r w:rsidRPr="00B94A59">
              <w:rPr>
                <w:b/>
                <w:bCs/>
                <w:color w:val="767171"/>
                <w:sz w:val="24"/>
                <w:lang w:eastAsia="es-DO"/>
              </w:rPr>
              <w:t>Lowel</w:t>
            </w:r>
            <w:proofErr w:type="spellEnd"/>
            <w:r w:rsidRPr="00B94A59">
              <w:rPr>
                <w:b/>
                <w:bCs/>
                <w:color w:val="767171"/>
                <w:sz w:val="24"/>
                <w:lang w:eastAsia="es-DO"/>
              </w:rPr>
              <w:t xml:space="preserve"> </w:t>
            </w:r>
            <w:proofErr w:type="spellStart"/>
            <w:r w:rsidRPr="00B94A59">
              <w:rPr>
                <w:b/>
                <w:bCs/>
                <w:color w:val="767171"/>
                <w:sz w:val="24"/>
                <w:lang w:eastAsia="es-DO"/>
              </w:rPr>
              <w:t>Amauris</w:t>
            </w:r>
            <w:proofErr w:type="spellEnd"/>
            <w:r w:rsidRPr="00B94A59">
              <w:rPr>
                <w:b/>
                <w:bCs/>
                <w:color w:val="767171"/>
                <w:sz w:val="24"/>
                <w:lang w:eastAsia="es-DO"/>
              </w:rPr>
              <w:t xml:space="preserve"> Brito Figueroa</w:t>
            </w:r>
          </w:p>
        </w:tc>
        <w:tc>
          <w:tcPr>
            <w:tcW w:w="2928" w:type="pct"/>
            <w:shd w:val="clear" w:color="auto" w:fill="auto"/>
            <w:vAlign w:val="center"/>
            <w:hideMark/>
          </w:tcPr>
          <w:p w14:paraId="1FEF518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w:t>
            </w:r>
          </w:p>
          <w:p w14:paraId="423FE28F" w14:textId="3B18758D"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Albergues</w:t>
            </w:r>
          </w:p>
        </w:tc>
      </w:tr>
      <w:tr w:rsidR="00B94A59" w:rsidRPr="00B94A59" w14:paraId="649AFE5D" w14:textId="77777777" w:rsidTr="00363226">
        <w:trPr>
          <w:trHeight w:val="970"/>
          <w:jc w:val="center"/>
        </w:trPr>
        <w:tc>
          <w:tcPr>
            <w:tcW w:w="2072" w:type="pct"/>
            <w:shd w:val="clear" w:color="auto" w:fill="auto"/>
            <w:vAlign w:val="center"/>
            <w:hideMark/>
          </w:tcPr>
          <w:p w14:paraId="6F134A18" w14:textId="77777777" w:rsidR="00B94A59" w:rsidRPr="00B94A59" w:rsidRDefault="00B94A59" w:rsidP="00B94A59">
            <w:pPr>
              <w:spacing w:line="240" w:lineRule="auto"/>
              <w:jc w:val="center"/>
              <w:rPr>
                <w:b/>
                <w:bCs/>
                <w:color w:val="767171"/>
                <w:sz w:val="24"/>
                <w:szCs w:val="24"/>
                <w:lang w:eastAsia="es-DO"/>
              </w:rPr>
            </w:pPr>
            <w:proofErr w:type="spellStart"/>
            <w:r w:rsidRPr="00B94A59">
              <w:rPr>
                <w:b/>
                <w:bCs/>
                <w:color w:val="767171"/>
                <w:sz w:val="24"/>
                <w:lang w:eastAsia="es-DO"/>
              </w:rPr>
              <w:t>Kelvinson</w:t>
            </w:r>
            <w:proofErr w:type="spellEnd"/>
            <w:r w:rsidRPr="00B94A59">
              <w:rPr>
                <w:b/>
                <w:bCs/>
                <w:color w:val="767171"/>
                <w:sz w:val="24"/>
                <w:lang w:eastAsia="es-DO"/>
              </w:rPr>
              <w:t xml:space="preserve"> Antonio Cáceres</w:t>
            </w:r>
          </w:p>
          <w:p w14:paraId="73D496BC" w14:textId="520E6A10" w:rsidR="00B94A59" w:rsidRPr="00B94A59" w:rsidRDefault="00B94A59" w:rsidP="00B94A59">
            <w:pPr>
              <w:spacing w:line="240" w:lineRule="auto"/>
              <w:jc w:val="center"/>
              <w:rPr>
                <w:b/>
                <w:bCs/>
                <w:color w:val="767171"/>
                <w:sz w:val="24"/>
                <w:szCs w:val="24"/>
                <w:lang w:eastAsia="es-DO"/>
              </w:rPr>
            </w:pPr>
            <w:r w:rsidRPr="00B94A59">
              <w:rPr>
                <w:b/>
                <w:bCs/>
                <w:color w:val="767171"/>
                <w:spacing w:val="-2"/>
                <w:sz w:val="24"/>
                <w:lang w:eastAsia="es-DO"/>
              </w:rPr>
              <w:t>Martínez</w:t>
            </w:r>
          </w:p>
        </w:tc>
        <w:tc>
          <w:tcPr>
            <w:tcW w:w="2928" w:type="pct"/>
            <w:shd w:val="clear" w:color="auto" w:fill="auto"/>
            <w:vAlign w:val="center"/>
            <w:hideMark/>
          </w:tcPr>
          <w:p w14:paraId="3DA7ACBF"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División de Brigadas</w:t>
            </w:r>
          </w:p>
        </w:tc>
      </w:tr>
      <w:tr w:rsidR="00B94A59" w:rsidRPr="00B94A59" w14:paraId="2D39ADC1" w14:textId="77777777" w:rsidTr="00565AD1">
        <w:trPr>
          <w:trHeight w:val="970"/>
          <w:jc w:val="center"/>
        </w:trPr>
        <w:tc>
          <w:tcPr>
            <w:tcW w:w="2072" w:type="pct"/>
            <w:shd w:val="clear" w:color="auto" w:fill="auto"/>
            <w:vAlign w:val="center"/>
            <w:hideMark/>
          </w:tcPr>
          <w:p w14:paraId="3D62942E"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Junior Rafael Caba Fernández,</w:t>
            </w:r>
          </w:p>
          <w:p w14:paraId="78677C10" w14:textId="09DB8E8B"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Coronel ERD.</w:t>
            </w:r>
          </w:p>
        </w:tc>
        <w:tc>
          <w:tcPr>
            <w:tcW w:w="2928" w:type="pct"/>
            <w:shd w:val="clear" w:color="auto" w:fill="auto"/>
            <w:vAlign w:val="center"/>
            <w:hideMark/>
          </w:tcPr>
          <w:p w14:paraId="350F7649" w14:textId="77777777" w:rsidR="00B94A59" w:rsidRPr="00B94A59" w:rsidRDefault="00B94A59" w:rsidP="00B94A59">
            <w:pPr>
              <w:spacing w:line="240" w:lineRule="auto"/>
              <w:jc w:val="center"/>
              <w:rPr>
                <w:b/>
                <w:bCs/>
                <w:color w:val="767171"/>
                <w:sz w:val="24"/>
                <w:szCs w:val="24"/>
                <w:lang w:eastAsia="es-DO"/>
              </w:rPr>
            </w:pPr>
            <w:r w:rsidRPr="00B94A59">
              <w:rPr>
                <w:b/>
                <w:bCs/>
                <w:color w:val="767171"/>
                <w:sz w:val="24"/>
                <w:lang w:eastAsia="es-DO"/>
              </w:rPr>
              <w:t>Encargado de la Sección de Seguridad</w:t>
            </w:r>
          </w:p>
        </w:tc>
      </w:tr>
    </w:tbl>
    <w:p w14:paraId="23B2060C" w14:textId="77777777" w:rsidR="00152BE3" w:rsidRPr="006C4678" w:rsidRDefault="00E62DDC" w:rsidP="002E5AD4">
      <w:pPr>
        <w:pStyle w:val="Textoindependiente"/>
        <w:spacing w:before="8"/>
        <w:rPr>
          <w:i/>
          <w:iCs/>
          <w:color w:val="767171"/>
          <w:sz w:val="18"/>
          <w:szCs w:val="18"/>
        </w:rPr>
      </w:pPr>
      <w:r w:rsidRPr="006C4678">
        <w:rPr>
          <w:i/>
          <w:iCs/>
          <w:color w:val="767171"/>
          <w:sz w:val="18"/>
          <w:szCs w:val="18"/>
        </w:rPr>
        <w:t>Fuente:</w:t>
      </w:r>
      <w:r w:rsidRPr="006C4678">
        <w:rPr>
          <w:i/>
          <w:iCs/>
          <w:color w:val="767171"/>
          <w:spacing w:val="-1"/>
          <w:sz w:val="18"/>
          <w:szCs w:val="18"/>
        </w:rPr>
        <w:t xml:space="preserve"> </w:t>
      </w:r>
      <w:r w:rsidRPr="006C4678">
        <w:rPr>
          <w:i/>
          <w:iCs/>
          <w:color w:val="767171"/>
          <w:sz w:val="18"/>
          <w:szCs w:val="18"/>
        </w:rPr>
        <w:t>Departamento</w:t>
      </w:r>
      <w:r w:rsidRPr="006C4678">
        <w:rPr>
          <w:i/>
          <w:iCs/>
          <w:color w:val="767171"/>
          <w:spacing w:val="-1"/>
          <w:sz w:val="18"/>
          <w:szCs w:val="18"/>
        </w:rPr>
        <w:t xml:space="preserve"> </w:t>
      </w:r>
      <w:r w:rsidRPr="006C4678">
        <w:rPr>
          <w:i/>
          <w:iCs/>
          <w:color w:val="767171"/>
          <w:sz w:val="18"/>
          <w:szCs w:val="18"/>
        </w:rPr>
        <w:t>de</w:t>
      </w:r>
      <w:r w:rsidRPr="006C4678">
        <w:rPr>
          <w:i/>
          <w:iCs/>
          <w:color w:val="767171"/>
          <w:spacing w:val="1"/>
          <w:sz w:val="18"/>
          <w:szCs w:val="18"/>
        </w:rPr>
        <w:t xml:space="preserve"> </w:t>
      </w:r>
      <w:r w:rsidRPr="006C4678">
        <w:rPr>
          <w:i/>
          <w:iCs/>
          <w:color w:val="767171"/>
          <w:sz w:val="18"/>
          <w:szCs w:val="18"/>
        </w:rPr>
        <w:t>Recursos</w:t>
      </w:r>
      <w:r w:rsidRPr="006C4678">
        <w:rPr>
          <w:i/>
          <w:iCs/>
          <w:color w:val="767171"/>
          <w:spacing w:val="-2"/>
          <w:sz w:val="18"/>
          <w:szCs w:val="18"/>
        </w:rPr>
        <w:t xml:space="preserve"> Humanos</w:t>
      </w:r>
    </w:p>
    <w:p w14:paraId="526F96A8" w14:textId="77777777" w:rsidR="009C6F17" w:rsidRDefault="009C6F17" w:rsidP="00BC1FF2">
      <w:pPr>
        <w:rPr>
          <w:b/>
          <w:bCs/>
          <w:color w:val="767171"/>
          <w:sz w:val="24"/>
          <w:szCs w:val="24"/>
        </w:rPr>
      </w:pPr>
    </w:p>
    <w:p w14:paraId="4AD3098E" w14:textId="4C61D213" w:rsidR="00152BE3" w:rsidRPr="004522D2" w:rsidRDefault="00E62DDC" w:rsidP="00BC1FF2">
      <w:pPr>
        <w:rPr>
          <w:b/>
          <w:bCs/>
          <w:color w:val="767171"/>
          <w:sz w:val="24"/>
          <w:szCs w:val="24"/>
        </w:rPr>
      </w:pPr>
      <w:r w:rsidRPr="004522D2">
        <w:rPr>
          <w:b/>
          <w:bCs/>
          <w:color w:val="767171"/>
          <w:sz w:val="24"/>
          <w:szCs w:val="24"/>
        </w:rPr>
        <w:t>Miembros</w:t>
      </w:r>
      <w:r w:rsidRPr="004522D2">
        <w:rPr>
          <w:b/>
          <w:bCs/>
          <w:color w:val="767171"/>
          <w:spacing w:val="-2"/>
          <w:sz w:val="24"/>
          <w:szCs w:val="24"/>
        </w:rPr>
        <w:t xml:space="preserve"> </w:t>
      </w:r>
      <w:r w:rsidRPr="004522D2">
        <w:rPr>
          <w:b/>
          <w:bCs/>
          <w:color w:val="767171"/>
          <w:sz w:val="24"/>
          <w:szCs w:val="24"/>
        </w:rPr>
        <w:t>del Consejo Directivo</w:t>
      </w:r>
      <w:r w:rsidRPr="004522D2">
        <w:rPr>
          <w:b/>
          <w:bCs/>
          <w:color w:val="767171"/>
          <w:spacing w:val="-3"/>
          <w:sz w:val="24"/>
          <w:szCs w:val="24"/>
        </w:rPr>
        <w:t xml:space="preserve"> </w:t>
      </w:r>
      <w:r w:rsidRPr="004522D2">
        <w:rPr>
          <w:b/>
          <w:bCs/>
          <w:color w:val="767171"/>
          <w:sz w:val="24"/>
          <w:szCs w:val="24"/>
        </w:rPr>
        <w:t>de</w:t>
      </w:r>
      <w:r w:rsidRPr="004522D2">
        <w:rPr>
          <w:b/>
          <w:bCs/>
          <w:color w:val="767171"/>
          <w:spacing w:val="-1"/>
          <w:sz w:val="24"/>
          <w:szCs w:val="24"/>
        </w:rPr>
        <w:t xml:space="preserve"> </w:t>
      </w:r>
      <w:r w:rsidRPr="004522D2">
        <w:rPr>
          <w:b/>
          <w:bCs/>
          <w:color w:val="767171"/>
          <w:sz w:val="24"/>
          <w:szCs w:val="24"/>
        </w:rPr>
        <w:t>la</w:t>
      </w:r>
      <w:r w:rsidRPr="004522D2">
        <w:rPr>
          <w:b/>
          <w:bCs/>
          <w:color w:val="767171"/>
          <w:spacing w:val="-5"/>
          <w:sz w:val="24"/>
          <w:szCs w:val="24"/>
        </w:rPr>
        <w:t xml:space="preserve"> </w:t>
      </w:r>
      <w:r w:rsidRPr="004522D2">
        <w:rPr>
          <w:b/>
          <w:bCs/>
          <w:color w:val="767171"/>
          <w:sz w:val="24"/>
          <w:szCs w:val="24"/>
        </w:rPr>
        <w:t>Defensa</w:t>
      </w:r>
      <w:r w:rsidRPr="004522D2">
        <w:rPr>
          <w:b/>
          <w:bCs/>
          <w:color w:val="767171"/>
          <w:spacing w:val="-4"/>
          <w:sz w:val="24"/>
          <w:szCs w:val="24"/>
        </w:rPr>
        <w:t xml:space="preserve"> </w:t>
      </w:r>
      <w:r w:rsidRPr="004522D2">
        <w:rPr>
          <w:b/>
          <w:bCs/>
          <w:color w:val="767171"/>
          <w:spacing w:val="-2"/>
          <w:sz w:val="24"/>
          <w:szCs w:val="24"/>
        </w:rPr>
        <w:t>Civil</w:t>
      </w:r>
    </w:p>
    <w:p w14:paraId="1D2260F5" w14:textId="77777777" w:rsidR="00152BE3" w:rsidRPr="004522D2" w:rsidRDefault="00152BE3" w:rsidP="002E5AD4">
      <w:pPr>
        <w:pStyle w:val="Textoindependiente"/>
        <w:spacing w:before="2"/>
        <w:rPr>
          <w:b/>
          <w:color w:val="767171"/>
          <w:sz w:val="1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3962"/>
      </w:tblGrid>
      <w:tr w:rsidR="009C2541" w:rsidRPr="004522D2" w14:paraId="5EF284ED" w14:textId="77777777">
        <w:trPr>
          <w:trHeight w:val="455"/>
        </w:trPr>
        <w:tc>
          <w:tcPr>
            <w:tcW w:w="3688" w:type="dxa"/>
            <w:shd w:val="clear" w:color="auto" w:fill="001C50"/>
          </w:tcPr>
          <w:p w14:paraId="4AEE5EB6" w14:textId="77777777" w:rsidR="00152BE3" w:rsidRPr="00F514AE" w:rsidRDefault="00E62DDC" w:rsidP="002E5AD4">
            <w:pPr>
              <w:pStyle w:val="TableParagraph"/>
              <w:spacing w:before="44"/>
              <w:rPr>
                <w:b/>
                <w:color w:val="FFFFFF" w:themeColor="background1"/>
                <w:sz w:val="24"/>
              </w:rPr>
            </w:pPr>
            <w:r w:rsidRPr="00F514AE">
              <w:rPr>
                <w:b/>
                <w:color w:val="FFFFFF" w:themeColor="background1"/>
                <w:spacing w:val="-2"/>
                <w:sz w:val="24"/>
              </w:rPr>
              <w:t>NOMBRES</w:t>
            </w:r>
          </w:p>
        </w:tc>
        <w:tc>
          <w:tcPr>
            <w:tcW w:w="3962" w:type="dxa"/>
            <w:shd w:val="clear" w:color="auto" w:fill="001C50"/>
          </w:tcPr>
          <w:p w14:paraId="35B43F70" w14:textId="77777777" w:rsidR="00152BE3" w:rsidRPr="00F514AE" w:rsidRDefault="00E62DDC" w:rsidP="002E5AD4">
            <w:pPr>
              <w:pStyle w:val="TableParagraph"/>
              <w:spacing w:before="44"/>
              <w:rPr>
                <w:b/>
                <w:color w:val="FFFFFF" w:themeColor="background1"/>
                <w:sz w:val="24"/>
              </w:rPr>
            </w:pPr>
            <w:r w:rsidRPr="00F514AE">
              <w:rPr>
                <w:b/>
                <w:color w:val="FFFFFF" w:themeColor="background1"/>
                <w:spacing w:val="-2"/>
                <w:sz w:val="24"/>
              </w:rPr>
              <w:t>CARGOS</w:t>
            </w:r>
          </w:p>
        </w:tc>
      </w:tr>
      <w:tr w:rsidR="009C2541" w:rsidRPr="004522D2" w14:paraId="711DCD9D" w14:textId="77777777">
        <w:trPr>
          <w:trHeight w:val="455"/>
        </w:trPr>
        <w:tc>
          <w:tcPr>
            <w:tcW w:w="3688" w:type="dxa"/>
          </w:tcPr>
          <w:p w14:paraId="18E25EC1" w14:textId="4C9DD037" w:rsidR="00152BE3" w:rsidRPr="004522D2" w:rsidRDefault="00E62DDC" w:rsidP="002E5AD4">
            <w:pPr>
              <w:pStyle w:val="TableParagraph"/>
              <w:spacing w:before="44"/>
              <w:rPr>
                <w:b/>
                <w:color w:val="767171"/>
                <w:sz w:val="24"/>
              </w:rPr>
            </w:pPr>
            <w:r w:rsidRPr="004522D2">
              <w:rPr>
                <w:b/>
                <w:color w:val="767171"/>
                <w:sz w:val="24"/>
              </w:rPr>
              <w:t>Juan Cesario Salas</w:t>
            </w:r>
            <w:r w:rsidRPr="004522D2">
              <w:rPr>
                <w:b/>
                <w:color w:val="767171"/>
                <w:spacing w:val="-6"/>
                <w:sz w:val="24"/>
              </w:rPr>
              <w:t xml:space="preserve"> </w:t>
            </w:r>
            <w:r w:rsidRPr="004522D2">
              <w:rPr>
                <w:b/>
                <w:color w:val="767171"/>
                <w:spacing w:val="-2"/>
                <w:sz w:val="24"/>
              </w:rPr>
              <w:t>Rosario</w:t>
            </w:r>
          </w:p>
        </w:tc>
        <w:tc>
          <w:tcPr>
            <w:tcW w:w="3962" w:type="dxa"/>
          </w:tcPr>
          <w:p w14:paraId="3F59BFBF" w14:textId="77777777" w:rsidR="00152BE3" w:rsidRPr="004522D2" w:rsidRDefault="00E62DDC" w:rsidP="002E5AD4">
            <w:pPr>
              <w:pStyle w:val="TableParagraph"/>
              <w:spacing w:before="44"/>
              <w:rPr>
                <w:b/>
                <w:color w:val="767171"/>
                <w:sz w:val="24"/>
              </w:rPr>
            </w:pPr>
            <w:r w:rsidRPr="004522D2">
              <w:rPr>
                <w:b/>
                <w:color w:val="767171"/>
                <w:spacing w:val="-2"/>
                <w:sz w:val="24"/>
              </w:rPr>
              <w:t>Presidente</w:t>
            </w:r>
          </w:p>
        </w:tc>
      </w:tr>
      <w:tr w:rsidR="009C2541" w:rsidRPr="004522D2" w14:paraId="7352CCFC" w14:textId="77777777" w:rsidTr="00D62677">
        <w:trPr>
          <w:trHeight w:val="401"/>
        </w:trPr>
        <w:tc>
          <w:tcPr>
            <w:tcW w:w="3688" w:type="dxa"/>
          </w:tcPr>
          <w:p w14:paraId="1F65E7F7" w14:textId="77777777" w:rsidR="00152BE3" w:rsidRPr="004522D2" w:rsidRDefault="00E62DDC" w:rsidP="00707C4E">
            <w:pPr>
              <w:pStyle w:val="TableParagraph"/>
              <w:rPr>
                <w:b/>
                <w:color w:val="767171"/>
                <w:sz w:val="24"/>
              </w:rPr>
            </w:pPr>
            <w:r w:rsidRPr="004522D2">
              <w:rPr>
                <w:b/>
                <w:color w:val="767171"/>
                <w:sz w:val="24"/>
              </w:rPr>
              <w:t>Coronel</w:t>
            </w:r>
            <w:r w:rsidRPr="004522D2">
              <w:rPr>
                <w:b/>
                <w:color w:val="767171"/>
                <w:spacing w:val="-1"/>
                <w:sz w:val="24"/>
              </w:rPr>
              <w:t xml:space="preserve"> </w:t>
            </w:r>
            <w:r w:rsidRPr="004522D2">
              <w:rPr>
                <w:b/>
                <w:color w:val="767171"/>
                <w:sz w:val="24"/>
              </w:rPr>
              <w:t>José</w:t>
            </w:r>
            <w:r w:rsidRPr="004522D2">
              <w:rPr>
                <w:b/>
                <w:color w:val="767171"/>
                <w:spacing w:val="-2"/>
                <w:sz w:val="24"/>
              </w:rPr>
              <w:t xml:space="preserve"> </w:t>
            </w:r>
            <w:r w:rsidRPr="004522D2">
              <w:rPr>
                <w:b/>
                <w:color w:val="767171"/>
                <w:sz w:val="24"/>
              </w:rPr>
              <w:t>Luis</w:t>
            </w:r>
            <w:r w:rsidRPr="004522D2">
              <w:rPr>
                <w:b/>
                <w:color w:val="767171"/>
                <w:spacing w:val="-2"/>
                <w:sz w:val="24"/>
              </w:rPr>
              <w:t xml:space="preserve"> Martínez</w:t>
            </w:r>
          </w:p>
          <w:p w14:paraId="23809FD0" w14:textId="77777777" w:rsidR="00152BE3" w:rsidRPr="004522D2" w:rsidRDefault="00E62DDC" w:rsidP="00707C4E">
            <w:pPr>
              <w:pStyle w:val="TableParagraph"/>
              <w:rPr>
                <w:b/>
                <w:color w:val="767171"/>
                <w:sz w:val="24"/>
              </w:rPr>
            </w:pPr>
            <w:r w:rsidRPr="004522D2">
              <w:rPr>
                <w:b/>
                <w:color w:val="767171"/>
                <w:sz w:val="24"/>
              </w:rPr>
              <w:t xml:space="preserve">Martínez </w:t>
            </w:r>
            <w:r w:rsidRPr="004522D2">
              <w:rPr>
                <w:b/>
                <w:color w:val="767171"/>
                <w:spacing w:val="-2"/>
                <w:sz w:val="24"/>
              </w:rPr>
              <w:t>E.R.D.</w:t>
            </w:r>
          </w:p>
        </w:tc>
        <w:tc>
          <w:tcPr>
            <w:tcW w:w="3962" w:type="dxa"/>
          </w:tcPr>
          <w:p w14:paraId="187FA111" w14:textId="77777777" w:rsidR="00152BE3" w:rsidRPr="004522D2" w:rsidRDefault="00E62DDC" w:rsidP="002E5AD4">
            <w:pPr>
              <w:pStyle w:val="TableParagraph"/>
              <w:spacing w:before="251"/>
              <w:rPr>
                <w:b/>
                <w:color w:val="767171"/>
                <w:sz w:val="24"/>
              </w:rPr>
            </w:pPr>
            <w:r w:rsidRPr="004522D2">
              <w:rPr>
                <w:b/>
                <w:color w:val="767171"/>
                <w:spacing w:val="-2"/>
                <w:sz w:val="24"/>
              </w:rPr>
              <w:t>Miembro</w:t>
            </w:r>
          </w:p>
        </w:tc>
      </w:tr>
      <w:tr w:rsidR="009C2541" w:rsidRPr="004522D2" w14:paraId="461EEA7B" w14:textId="77777777" w:rsidTr="00D62677">
        <w:trPr>
          <w:trHeight w:val="243"/>
        </w:trPr>
        <w:tc>
          <w:tcPr>
            <w:tcW w:w="3688" w:type="dxa"/>
          </w:tcPr>
          <w:p w14:paraId="4A8EC825" w14:textId="77777777" w:rsidR="00152BE3" w:rsidRPr="004522D2" w:rsidRDefault="00E62DDC" w:rsidP="00707C4E">
            <w:pPr>
              <w:pStyle w:val="TableParagraph"/>
              <w:rPr>
                <w:b/>
                <w:color w:val="767171"/>
                <w:sz w:val="24"/>
              </w:rPr>
            </w:pPr>
            <w:r w:rsidRPr="004522D2">
              <w:rPr>
                <w:b/>
                <w:color w:val="767171"/>
                <w:sz w:val="24"/>
              </w:rPr>
              <w:t>Capitán de</w:t>
            </w:r>
            <w:r w:rsidRPr="004522D2">
              <w:rPr>
                <w:b/>
                <w:color w:val="767171"/>
                <w:spacing w:val="-4"/>
                <w:sz w:val="24"/>
              </w:rPr>
              <w:t xml:space="preserve"> </w:t>
            </w:r>
            <w:r w:rsidRPr="004522D2">
              <w:rPr>
                <w:b/>
                <w:color w:val="767171"/>
                <w:sz w:val="24"/>
              </w:rPr>
              <w:t>Navío</w:t>
            </w:r>
            <w:r w:rsidRPr="004522D2">
              <w:rPr>
                <w:b/>
                <w:color w:val="767171"/>
                <w:spacing w:val="2"/>
                <w:sz w:val="24"/>
              </w:rPr>
              <w:t xml:space="preserve"> </w:t>
            </w:r>
            <w:r w:rsidRPr="004522D2">
              <w:rPr>
                <w:b/>
                <w:color w:val="767171"/>
                <w:sz w:val="24"/>
              </w:rPr>
              <w:t>Víctor</w:t>
            </w:r>
            <w:r w:rsidRPr="004522D2">
              <w:rPr>
                <w:b/>
                <w:color w:val="767171"/>
                <w:spacing w:val="-3"/>
                <w:sz w:val="24"/>
              </w:rPr>
              <w:t xml:space="preserve"> </w:t>
            </w:r>
            <w:r w:rsidRPr="004522D2">
              <w:rPr>
                <w:b/>
                <w:color w:val="767171"/>
                <w:spacing w:val="-2"/>
                <w:sz w:val="24"/>
              </w:rPr>
              <w:t>Isaac</w:t>
            </w:r>
          </w:p>
          <w:p w14:paraId="62A12328" w14:textId="77777777" w:rsidR="00152BE3" w:rsidRPr="004522D2" w:rsidRDefault="00E62DDC" w:rsidP="00707C4E">
            <w:pPr>
              <w:pStyle w:val="TableParagraph"/>
              <w:rPr>
                <w:b/>
                <w:color w:val="767171"/>
                <w:sz w:val="24"/>
              </w:rPr>
            </w:pPr>
            <w:r w:rsidRPr="004522D2">
              <w:rPr>
                <w:b/>
                <w:color w:val="767171"/>
                <w:sz w:val="24"/>
              </w:rPr>
              <w:t>Santos</w:t>
            </w:r>
            <w:r w:rsidRPr="004522D2">
              <w:rPr>
                <w:b/>
                <w:color w:val="767171"/>
                <w:spacing w:val="-2"/>
                <w:sz w:val="24"/>
              </w:rPr>
              <w:t xml:space="preserve"> </w:t>
            </w:r>
            <w:r w:rsidRPr="004522D2">
              <w:rPr>
                <w:b/>
                <w:color w:val="767171"/>
                <w:sz w:val="24"/>
              </w:rPr>
              <w:t>Gil,</w:t>
            </w:r>
            <w:r w:rsidRPr="004522D2">
              <w:rPr>
                <w:b/>
                <w:color w:val="767171"/>
                <w:spacing w:val="2"/>
                <w:sz w:val="24"/>
              </w:rPr>
              <w:t xml:space="preserve"> </w:t>
            </w:r>
            <w:r w:rsidRPr="004522D2">
              <w:rPr>
                <w:b/>
                <w:color w:val="767171"/>
                <w:spacing w:val="-2"/>
                <w:sz w:val="24"/>
              </w:rPr>
              <w:t>A.R.D.</w:t>
            </w:r>
          </w:p>
        </w:tc>
        <w:tc>
          <w:tcPr>
            <w:tcW w:w="3962" w:type="dxa"/>
          </w:tcPr>
          <w:p w14:paraId="5ACEAF10" w14:textId="77777777" w:rsidR="00152BE3" w:rsidRPr="004522D2" w:rsidRDefault="00E62DDC" w:rsidP="002E5AD4">
            <w:pPr>
              <w:pStyle w:val="TableParagraph"/>
              <w:spacing w:before="255"/>
              <w:rPr>
                <w:b/>
                <w:color w:val="767171"/>
                <w:sz w:val="24"/>
              </w:rPr>
            </w:pPr>
            <w:r w:rsidRPr="004522D2">
              <w:rPr>
                <w:b/>
                <w:color w:val="767171"/>
                <w:spacing w:val="-2"/>
                <w:sz w:val="24"/>
              </w:rPr>
              <w:t>Miembro</w:t>
            </w:r>
          </w:p>
        </w:tc>
      </w:tr>
      <w:tr w:rsidR="009C2541" w:rsidRPr="004522D2" w14:paraId="55CA7157" w14:textId="77777777">
        <w:trPr>
          <w:trHeight w:val="456"/>
        </w:trPr>
        <w:tc>
          <w:tcPr>
            <w:tcW w:w="3688" w:type="dxa"/>
          </w:tcPr>
          <w:p w14:paraId="2B163937" w14:textId="77777777" w:rsidR="00152BE3" w:rsidRPr="004522D2" w:rsidRDefault="00E62DDC" w:rsidP="002E5AD4">
            <w:pPr>
              <w:pStyle w:val="TableParagraph"/>
              <w:spacing w:before="45"/>
              <w:rPr>
                <w:b/>
                <w:color w:val="767171"/>
                <w:sz w:val="24"/>
              </w:rPr>
            </w:pPr>
            <w:r w:rsidRPr="004522D2">
              <w:rPr>
                <w:b/>
                <w:color w:val="767171"/>
                <w:sz w:val="24"/>
              </w:rPr>
              <w:t>Miguel Andrés</w:t>
            </w:r>
            <w:r w:rsidRPr="004522D2">
              <w:rPr>
                <w:b/>
                <w:color w:val="767171"/>
                <w:spacing w:val="-2"/>
                <w:sz w:val="24"/>
              </w:rPr>
              <w:t xml:space="preserve"> </w:t>
            </w:r>
            <w:r w:rsidRPr="004522D2">
              <w:rPr>
                <w:b/>
                <w:color w:val="767171"/>
                <w:sz w:val="24"/>
              </w:rPr>
              <w:t>Berroa</w:t>
            </w:r>
            <w:r w:rsidRPr="004522D2">
              <w:rPr>
                <w:b/>
                <w:color w:val="767171"/>
                <w:spacing w:val="1"/>
                <w:sz w:val="24"/>
              </w:rPr>
              <w:t xml:space="preserve"> </w:t>
            </w:r>
            <w:r w:rsidRPr="004522D2">
              <w:rPr>
                <w:b/>
                <w:color w:val="767171"/>
                <w:spacing w:val="-4"/>
                <w:sz w:val="24"/>
              </w:rPr>
              <w:t>Reyes</w:t>
            </w:r>
          </w:p>
        </w:tc>
        <w:tc>
          <w:tcPr>
            <w:tcW w:w="3962" w:type="dxa"/>
          </w:tcPr>
          <w:p w14:paraId="0E9DC63B" w14:textId="77777777" w:rsidR="00152BE3" w:rsidRPr="004522D2" w:rsidRDefault="00E62DDC" w:rsidP="002E5AD4">
            <w:pPr>
              <w:pStyle w:val="TableParagraph"/>
              <w:spacing w:before="45"/>
              <w:rPr>
                <w:b/>
                <w:color w:val="767171"/>
                <w:sz w:val="24"/>
              </w:rPr>
            </w:pPr>
            <w:r w:rsidRPr="004522D2">
              <w:rPr>
                <w:b/>
                <w:color w:val="767171"/>
                <w:spacing w:val="-2"/>
                <w:sz w:val="24"/>
              </w:rPr>
              <w:t>Miembro</w:t>
            </w:r>
          </w:p>
        </w:tc>
      </w:tr>
      <w:tr w:rsidR="009C2541" w:rsidRPr="004522D2" w14:paraId="7886FBAB" w14:textId="77777777">
        <w:trPr>
          <w:trHeight w:val="455"/>
        </w:trPr>
        <w:tc>
          <w:tcPr>
            <w:tcW w:w="3688" w:type="dxa"/>
          </w:tcPr>
          <w:p w14:paraId="526B0161" w14:textId="77777777" w:rsidR="00152BE3" w:rsidRPr="004522D2" w:rsidRDefault="00E62DDC" w:rsidP="002E5AD4">
            <w:pPr>
              <w:pStyle w:val="TableParagraph"/>
              <w:spacing w:before="44"/>
              <w:rPr>
                <w:b/>
                <w:color w:val="767171"/>
                <w:sz w:val="24"/>
              </w:rPr>
            </w:pPr>
            <w:r w:rsidRPr="004522D2">
              <w:rPr>
                <w:b/>
                <w:color w:val="767171"/>
                <w:sz w:val="24"/>
              </w:rPr>
              <w:t>Pedro</w:t>
            </w:r>
            <w:r w:rsidRPr="004522D2">
              <w:rPr>
                <w:b/>
                <w:color w:val="767171"/>
                <w:spacing w:val="3"/>
                <w:sz w:val="24"/>
              </w:rPr>
              <w:t xml:space="preserve"> </w:t>
            </w:r>
            <w:r w:rsidRPr="004522D2">
              <w:rPr>
                <w:b/>
                <w:color w:val="767171"/>
                <w:sz w:val="24"/>
              </w:rPr>
              <w:t>Radhames</w:t>
            </w:r>
            <w:r w:rsidRPr="004522D2">
              <w:rPr>
                <w:b/>
                <w:color w:val="767171"/>
                <w:spacing w:val="1"/>
                <w:sz w:val="24"/>
              </w:rPr>
              <w:t xml:space="preserve"> </w:t>
            </w:r>
            <w:r w:rsidRPr="004522D2">
              <w:rPr>
                <w:b/>
                <w:color w:val="767171"/>
                <w:spacing w:val="-4"/>
                <w:sz w:val="24"/>
              </w:rPr>
              <w:t>Arias</w:t>
            </w:r>
          </w:p>
        </w:tc>
        <w:tc>
          <w:tcPr>
            <w:tcW w:w="3962" w:type="dxa"/>
          </w:tcPr>
          <w:p w14:paraId="6E20B9DB" w14:textId="77777777" w:rsidR="00152BE3" w:rsidRPr="004522D2" w:rsidRDefault="00E62DDC" w:rsidP="002E5AD4">
            <w:pPr>
              <w:pStyle w:val="TableParagraph"/>
              <w:spacing w:before="44"/>
              <w:rPr>
                <w:b/>
                <w:color w:val="767171"/>
                <w:sz w:val="24"/>
              </w:rPr>
            </w:pPr>
            <w:r w:rsidRPr="004522D2">
              <w:rPr>
                <w:b/>
                <w:color w:val="767171"/>
                <w:spacing w:val="-2"/>
                <w:sz w:val="24"/>
              </w:rPr>
              <w:t>Miembro</w:t>
            </w:r>
          </w:p>
        </w:tc>
      </w:tr>
      <w:tr w:rsidR="009C2541" w:rsidRPr="004522D2" w14:paraId="6AFCA13C" w14:textId="77777777">
        <w:trPr>
          <w:trHeight w:val="455"/>
        </w:trPr>
        <w:tc>
          <w:tcPr>
            <w:tcW w:w="3688" w:type="dxa"/>
          </w:tcPr>
          <w:p w14:paraId="6D71CBB9" w14:textId="77777777" w:rsidR="00152BE3" w:rsidRPr="004522D2" w:rsidRDefault="00E62DDC" w:rsidP="002E5AD4">
            <w:pPr>
              <w:pStyle w:val="TableParagraph"/>
              <w:spacing w:before="44"/>
              <w:rPr>
                <w:b/>
                <w:color w:val="767171"/>
                <w:sz w:val="24"/>
              </w:rPr>
            </w:pPr>
            <w:r w:rsidRPr="004522D2">
              <w:rPr>
                <w:b/>
                <w:color w:val="767171"/>
                <w:sz w:val="24"/>
              </w:rPr>
              <w:t>Ángel</w:t>
            </w:r>
            <w:r w:rsidRPr="004522D2">
              <w:rPr>
                <w:b/>
                <w:color w:val="767171"/>
                <w:spacing w:val="1"/>
                <w:sz w:val="24"/>
              </w:rPr>
              <w:t xml:space="preserve"> </w:t>
            </w:r>
            <w:r w:rsidRPr="004522D2">
              <w:rPr>
                <w:b/>
                <w:color w:val="767171"/>
                <w:sz w:val="24"/>
              </w:rPr>
              <w:t>Roberto</w:t>
            </w:r>
            <w:r w:rsidRPr="004522D2">
              <w:rPr>
                <w:b/>
                <w:color w:val="767171"/>
                <w:spacing w:val="3"/>
                <w:sz w:val="24"/>
              </w:rPr>
              <w:t xml:space="preserve"> </w:t>
            </w:r>
            <w:r w:rsidRPr="004522D2">
              <w:rPr>
                <w:b/>
                <w:color w:val="767171"/>
                <w:spacing w:val="-2"/>
                <w:sz w:val="24"/>
              </w:rPr>
              <w:t>Sánchez</w:t>
            </w:r>
          </w:p>
        </w:tc>
        <w:tc>
          <w:tcPr>
            <w:tcW w:w="3962" w:type="dxa"/>
          </w:tcPr>
          <w:p w14:paraId="41A17B1B" w14:textId="77777777" w:rsidR="00152BE3" w:rsidRPr="004522D2" w:rsidRDefault="00E62DDC" w:rsidP="002E5AD4">
            <w:pPr>
              <w:pStyle w:val="TableParagraph"/>
              <w:spacing w:before="44"/>
              <w:rPr>
                <w:b/>
                <w:color w:val="767171"/>
                <w:sz w:val="24"/>
              </w:rPr>
            </w:pPr>
            <w:r w:rsidRPr="004522D2">
              <w:rPr>
                <w:b/>
                <w:color w:val="767171"/>
                <w:spacing w:val="-2"/>
                <w:sz w:val="24"/>
              </w:rPr>
              <w:t>Miembro</w:t>
            </w:r>
          </w:p>
        </w:tc>
      </w:tr>
      <w:tr w:rsidR="009C2541" w:rsidRPr="004522D2" w14:paraId="382A34B9" w14:textId="77777777">
        <w:trPr>
          <w:trHeight w:val="456"/>
        </w:trPr>
        <w:tc>
          <w:tcPr>
            <w:tcW w:w="3688" w:type="dxa"/>
          </w:tcPr>
          <w:p w14:paraId="78C2603F" w14:textId="77777777" w:rsidR="00152BE3" w:rsidRPr="004522D2" w:rsidRDefault="00E62DDC" w:rsidP="002E5AD4">
            <w:pPr>
              <w:pStyle w:val="TableParagraph"/>
              <w:spacing w:before="45"/>
              <w:rPr>
                <w:b/>
                <w:color w:val="767171"/>
                <w:sz w:val="24"/>
              </w:rPr>
            </w:pPr>
            <w:r w:rsidRPr="004522D2">
              <w:rPr>
                <w:b/>
                <w:color w:val="767171"/>
                <w:sz w:val="24"/>
              </w:rPr>
              <w:t>Leonardo</w:t>
            </w:r>
            <w:r w:rsidRPr="004522D2">
              <w:rPr>
                <w:b/>
                <w:color w:val="767171"/>
                <w:spacing w:val="-1"/>
                <w:sz w:val="24"/>
              </w:rPr>
              <w:t xml:space="preserve"> </w:t>
            </w:r>
            <w:r w:rsidRPr="004522D2">
              <w:rPr>
                <w:b/>
                <w:color w:val="767171"/>
                <w:sz w:val="24"/>
              </w:rPr>
              <w:t>De</w:t>
            </w:r>
            <w:r w:rsidRPr="004522D2">
              <w:rPr>
                <w:b/>
                <w:color w:val="767171"/>
                <w:spacing w:val="-3"/>
                <w:sz w:val="24"/>
              </w:rPr>
              <w:t xml:space="preserve"> </w:t>
            </w:r>
            <w:r w:rsidRPr="004522D2">
              <w:rPr>
                <w:b/>
                <w:color w:val="767171"/>
                <w:sz w:val="24"/>
              </w:rPr>
              <w:t>Jesús</w:t>
            </w:r>
            <w:r w:rsidRPr="004522D2">
              <w:rPr>
                <w:b/>
                <w:color w:val="767171"/>
                <w:spacing w:val="-3"/>
                <w:sz w:val="24"/>
              </w:rPr>
              <w:t xml:space="preserve"> </w:t>
            </w:r>
            <w:r w:rsidRPr="004522D2">
              <w:rPr>
                <w:b/>
                <w:color w:val="767171"/>
                <w:sz w:val="24"/>
              </w:rPr>
              <w:t>Reyes</w:t>
            </w:r>
            <w:r w:rsidRPr="004522D2">
              <w:rPr>
                <w:b/>
                <w:color w:val="767171"/>
                <w:spacing w:val="-2"/>
                <w:sz w:val="24"/>
              </w:rPr>
              <w:t xml:space="preserve"> Madera</w:t>
            </w:r>
          </w:p>
        </w:tc>
        <w:tc>
          <w:tcPr>
            <w:tcW w:w="3962" w:type="dxa"/>
          </w:tcPr>
          <w:p w14:paraId="53F34EFD" w14:textId="77777777" w:rsidR="00152BE3" w:rsidRPr="004522D2" w:rsidRDefault="00E62DDC" w:rsidP="002E5AD4">
            <w:pPr>
              <w:pStyle w:val="TableParagraph"/>
              <w:spacing w:before="45"/>
              <w:rPr>
                <w:b/>
                <w:color w:val="767171"/>
                <w:sz w:val="24"/>
              </w:rPr>
            </w:pPr>
            <w:r w:rsidRPr="004522D2">
              <w:rPr>
                <w:b/>
                <w:color w:val="767171"/>
                <w:spacing w:val="-2"/>
                <w:sz w:val="24"/>
              </w:rPr>
              <w:t>Miembro</w:t>
            </w:r>
          </w:p>
        </w:tc>
      </w:tr>
      <w:tr w:rsidR="009C2541" w:rsidRPr="004522D2" w14:paraId="2FAE8559" w14:textId="77777777">
        <w:trPr>
          <w:trHeight w:val="455"/>
        </w:trPr>
        <w:tc>
          <w:tcPr>
            <w:tcW w:w="3688" w:type="dxa"/>
          </w:tcPr>
          <w:p w14:paraId="46357DDD" w14:textId="77777777" w:rsidR="00152BE3" w:rsidRPr="004522D2" w:rsidRDefault="00E62DDC" w:rsidP="002E5AD4">
            <w:pPr>
              <w:pStyle w:val="TableParagraph"/>
              <w:spacing w:before="44"/>
              <w:rPr>
                <w:b/>
                <w:color w:val="767171"/>
                <w:sz w:val="24"/>
              </w:rPr>
            </w:pPr>
            <w:r w:rsidRPr="004522D2">
              <w:rPr>
                <w:b/>
                <w:color w:val="767171"/>
                <w:sz w:val="24"/>
              </w:rPr>
              <w:t>Santa Leónidas</w:t>
            </w:r>
            <w:r w:rsidRPr="004522D2">
              <w:rPr>
                <w:b/>
                <w:color w:val="767171"/>
                <w:spacing w:val="-2"/>
                <w:sz w:val="24"/>
              </w:rPr>
              <w:t xml:space="preserve"> </w:t>
            </w:r>
            <w:r w:rsidRPr="004522D2">
              <w:rPr>
                <w:b/>
                <w:color w:val="767171"/>
                <w:sz w:val="24"/>
              </w:rPr>
              <w:t xml:space="preserve">Sánchez </w:t>
            </w:r>
            <w:r w:rsidRPr="004522D2">
              <w:rPr>
                <w:b/>
                <w:color w:val="767171"/>
                <w:spacing w:val="-2"/>
                <w:sz w:val="24"/>
              </w:rPr>
              <w:t>González</w:t>
            </w:r>
          </w:p>
        </w:tc>
        <w:tc>
          <w:tcPr>
            <w:tcW w:w="3962" w:type="dxa"/>
          </w:tcPr>
          <w:p w14:paraId="0D2A6D44" w14:textId="77777777" w:rsidR="00152BE3" w:rsidRPr="004522D2" w:rsidRDefault="00E62DDC" w:rsidP="002E5AD4">
            <w:pPr>
              <w:pStyle w:val="TableParagraph"/>
              <w:spacing w:before="44"/>
              <w:rPr>
                <w:b/>
                <w:color w:val="767171"/>
                <w:sz w:val="24"/>
              </w:rPr>
            </w:pPr>
            <w:r w:rsidRPr="004522D2">
              <w:rPr>
                <w:b/>
                <w:color w:val="767171"/>
                <w:spacing w:val="-2"/>
                <w:sz w:val="24"/>
              </w:rPr>
              <w:t>Miembro</w:t>
            </w:r>
          </w:p>
        </w:tc>
      </w:tr>
    </w:tbl>
    <w:p w14:paraId="553E7149" w14:textId="0F1C9C9D" w:rsidR="00152BE3" w:rsidRPr="006C4678" w:rsidRDefault="00AD34C9" w:rsidP="002E5AD4">
      <w:pPr>
        <w:pStyle w:val="Textoindependiente"/>
        <w:spacing w:before="10"/>
        <w:rPr>
          <w:i/>
          <w:iCs/>
          <w:color w:val="767171"/>
          <w:sz w:val="18"/>
          <w:szCs w:val="18"/>
        </w:rPr>
      </w:pPr>
      <w:r>
        <w:rPr>
          <w:color w:val="767171"/>
          <w:sz w:val="18"/>
          <w:szCs w:val="18"/>
        </w:rPr>
        <w:t xml:space="preserve">       </w:t>
      </w:r>
      <w:r w:rsidR="00E62DDC" w:rsidRPr="006C4678">
        <w:rPr>
          <w:i/>
          <w:iCs/>
          <w:color w:val="767171"/>
          <w:sz w:val="18"/>
          <w:szCs w:val="18"/>
        </w:rPr>
        <w:t>Fuente:</w:t>
      </w:r>
      <w:r w:rsidR="00E62DDC" w:rsidRPr="006C4678">
        <w:rPr>
          <w:i/>
          <w:iCs/>
          <w:color w:val="767171"/>
          <w:spacing w:val="-1"/>
          <w:sz w:val="18"/>
          <w:szCs w:val="18"/>
        </w:rPr>
        <w:t xml:space="preserve"> </w:t>
      </w:r>
      <w:r w:rsidR="00E62DDC" w:rsidRPr="006C4678">
        <w:rPr>
          <w:i/>
          <w:iCs/>
          <w:color w:val="767171"/>
          <w:sz w:val="18"/>
          <w:szCs w:val="18"/>
        </w:rPr>
        <w:t>Departamento</w:t>
      </w:r>
      <w:r w:rsidR="00E62DDC" w:rsidRPr="006C4678">
        <w:rPr>
          <w:i/>
          <w:iCs/>
          <w:color w:val="767171"/>
          <w:spacing w:val="-1"/>
          <w:sz w:val="18"/>
          <w:szCs w:val="18"/>
        </w:rPr>
        <w:t xml:space="preserve"> </w:t>
      </w:r>
      <w:r w:rsidR="00E62DDC" w:rsidRPr="006C4678">
        <w:rPr>
          <w:i/>
          <w:iCs/>
          <w:color w:val="767171"/>
          <w:sz w:val="18"/>
          <w:szCs w:val="18"/>
        </w:rPr>
        <w:t>de</w:t>
      </w:r>
      <w:r w:rsidR="00E62DDC" w:rsidRPr="006C4678">
        <w:rPr>
          <w:i/>
          <w:iCs/>
          <w:color w:val="767171"/>
          <w:spacing w:val="1"/>
          <w:sz w:val="18"/>
          <w:szCs w:val="18"/>
        </w:rPr>
        <w:t xml:space="preserve"> </w:t>
      </w:r>
      <w:r w:rsidR="00E62DDC" w:rsidRPr="006C4678">
        <w:rPr>
          <w:i/>
          <w:iCs/>
          <w:color w:val="767171"/>
          <w:sz w:val="18"/>
          <w:szCs w:val="18"/>
        </w:rPr>
        <w:t>Recursos</w:t>
      </w:r>
      <w:r w:rsidR="00E62DDC" w:rsidRPr="006C4678">
        <w:rPr>
          <w:i/>
          <w:iCs/>
          <w:color w:val="767171"/>
          <w:spacing w:val="-2"/>
          <w:sz w:val="18"/>
          <w:szCs w:val="18"/>
        </w:rPr>
        <w:t xml:space="preserve"> Humanos</w:t>
      </w:r>
    </w:p>
    <w:p w14:paraId="578CE212" w14:textId="77777777" w:rsidR="00152BE3" w:rsidRPr="004522D2" w:rsidRDefault="00152BE3" w:rsidP="002E5AD4">
      <w:pPr>
        <w:rPr>
          <w:color w:val="767171"/>
        </w:rPr>
        <w:sectPr w:rsidR="00152BE3" w:rsidRPr="004522D2" w:rsidSect="000E213D">
          <w:footerReference w:type="default" r:id="rId12"/>
          <w:pgSz w:w="12242" w:h="15842" w:code="1"/>
          <w:pgMar w:top="1440" w:right="2160" w:bottom="1440" w:left="2160" w:header="720" w:footer="720" w:gutter="0"/>
          <w:pgNumType w:start="1"/>
          <w:cols w:space="720"/>
        </w:sectPr>
      </w:pPr>
    </w:p>
    <w:p w14:paraId="503D0061" w14:textId="629C3AA0" w:rsidR="00084C93" w:rsidRPr="004522D2" w:rsidRDefault="00084C93" w:rsidP="002E5AD4">
      <w:pPr>
        <w:pStyle w:val="Textoindependiente"/>
        <w:rPr>
          <w:color w:val="767171"/>
          <w:sz w:val="22"/>
        </w:rPr>
        <w:sectPr w:rsidR="00084C93" w:rsidRPr="004522D2" w:rsidSect="00B06A39">
          <w:footerReference w:type="default" r:id="rId13"/>
          <w:pgSz w:w="15842" w:h="12242" w:code="1"/>
          <w:pgMar w:top="2160" w:right="2030" w:bottom="2160" w:left="2036" w:header="720" w:footer="720" w:gutter="0"/>
          <w:cols w:space="720"/>
        </w:sectPr>
      </w:pPr>
      <w:r w:rsidRPr="004522D2">
        <w:rPr>
          <w:noProof/>
          <w:color w:val="767171"/>
          <w:sz w:val="22"/>
        </w:rPr>
        <w:lastRenderedPageBreak/>
        <w:drawing>
          <wp:anchor distT="0" distB="0" distL="114300" distR="114300" simplePos="0" relativeHeight="251645952" behindDoc="0" locked="0" layoutInCell="1" allowOverlap="1" wp14:anchorId="11B04B57" wp14:editId="2785575C">
            <wp:simplePos x="0" y="0"/>
            <wp:positionH relativeFrom="column">
              <wp:posOffset>-607060</wp:posOffset>
            </wp:positionH>
            <wp:positionV relativeFrom="paragraph">
              <wp:posOffset>-487680</wp:posOffset>
            </wp:positionV>
            <wp:extent cx="8778240" cy="5090160"/>
            <wp:effectExtent l="0" t="0" r="3810" b="0"/>
            <wp:wrapNone/>
            <wp:docPr id="760694517" name="Image 20"/>
            <wp:cNvGraphicFramePr/>
            <a:graphic xmlns:a="http://schemas.openxmlformats.org/drawingml/2006/main">
              <a:graphicData uri="http://schemas.openxmlformats.org/drawingml/2006/picture">
                <pic:pic xmlns:pic="http://schemas.openxmlformats.org/drawingml/2006/picture">
                  <pic:nvPicPr>
                    <pic:cNvPr id="760694517" name="Image 20"/>
                    <pic:cNvPicPr/>
                  </pic:nvPicPr>
                  <pic:blipFill>
                    <a:blip r:embed="rId14" cstate="print"/>
                    <a:stretch>
                      <a:fillRect/>
                    </a:stretch>
                  </pic:blipFill>
                  <pic:spPr>
                    <a:xfrm>
                      <a:off x="0" y="0"/>
                      <a:ext cx="8778240" cy="5090160"/>
                    </a:xfrm>
                    <a:prstGeom prst="rect">
                      <a:avLst/>
                    </a:prstGeom>
                  </pic:spPr>
                </pic:pic>
              </a:graphicData>
            </a:graphic>
            <wp14:sizeRelH relativeFrom="margin">
              <wp14:pctWidth>0</wp14:pctWidth>
            </wp14:sizeRelH>
            <wp14:sizeRelV relativeFrom="margin">
              <wp14:pctHeight>0</wp14:pctHeight>
            </wp14:sizeRelV>
          </wp:anchor>
        </w:drawing>
      </w:r>
    </w:p>
    <w:p w14:paraId="62467AD2" w14:textId="57B0F8B8" w:rsidR="00152BE3" w:rsidRPr="00304FDA" w:rsidRDefault="009B255B" w:rsidP="00AD34C9">
      <w:pPr>
        <w:pStyle w:val="Ttulo1"/>
        <w:rPr>
          <w:rFonts w:eastAsia="Calibri"/>
          <w:noProof/>
          <w:color w:val="767171"/>
          <w:spacing w:val="20"/>
          <w:sz w:val="24"/>
          <w:szCs w:val="24"/>
          <w:lang w:val="en-US"/>
        </w:rPr>
      </w:pPr>
      <w:r w:rsidRPr="00304FDA">
        <w:rPr>
          <w:color w:val="767171"/>
          <w:sz w:val="24"/>
          <w:szCs w:val="24"/>
        </w:rPr>
        <w:lastRenderedPageBreak/>
        <w:t xml:space="preserve"> </w:t>
      </w:r>
      <w:bookmarkStart w:id="19" w:name="_Toc185369499"/>
      <w:r w:rsidRPr="00304FDA">
        <w:rPr>
          <w:rFonts w:eastAsia="Calibri"/>
          <w:noProof/>
          <w:color w:val="767171"/>
          <w:spacing w:val="20"/>
          <w:sz w:val="24"/>
          <w:szCs w:val="24"/>
          <w:lang w:val="en-US"/>
        </w:rPr>
        <w:t xml:space="preserve">2.4 </w:t>
      </w:r>
      <w:r w:rsidR="00E62DDC" w:rsidRPr="00304FDA">
        <w:rPr>
          <w:rFonts w:eastAsia="Calibri"/>
          <w:noProof/>
          <w:color w:val="767171"/>
          <w:spacing w:val="20"/>
          <w:sz w:val="24"/>
          <w:szCs w:val="24"/>
          <w:lang w:val="en-US"/>
        </w:rPr>
        <w:t>Planificación estratégica institucional</w:t>
      </w:r>
      <w:bookmarkEnd w:id="19"/>
    </w:p>
    <w:p w14:paraId="017BC42A" w14:textId="77777777" w:rsidR="00AD34C9" w:rsidRPr="00304FDA" w:rsidRDefault="00AD34C9" w:rsidP="00AD34C9">
      <w:pPr>
        <w:pStyle w:val="Ttulo1"/>
        <w:rPr>
          <w:rFonts w:eastAsia="Calibri"/>
          <w:b w:val="0"/>
          <w:bCs w:val="0"/>
          <w:noProof/>
          <w:color w:val="767171"/>
          <w:spacing w:val="20"/>
          <w:sz w:val="24"/>
          <w:szCs w:val="24"/>
          <w:lang w:val="en-US"/>
        </w:rPr>
      </w:pPr>
    </w:p>
    <w:p w14:paraId="44E2C34C" w14:textId="77777777" w:rsidR="00152BE3" w:rsidRPr="00304FDA" w:rsidRDefault="00E62DDC" w:rsidP="007209A1">
      <w:pPr>
        <w:pStyle w:val="Prrafodelista"/>
        <w:numPr>
          <w:ilvl w:val="0"/>
          <w:numId w:val="4"/>
        </w:numPr>
        <w:tabs>
          <w:tab w:val="left" w:pos="1211"/>
        </w:tabs>
        <w:ind w:left="283" w:hanging="283"/>
        <w:rPr>
          <w:rFonts w:eastAsia="Calibri"/>
          <w:b/>
          <w:bCs/>
          <w:noProof/>
          <w:color w:val="767171"/>
          <w:spacing w:val="20"/>
          <w:sz w:val="24"/>
          <w:szCs w:val="24"/>
          <w:lang w:val="en-US"/>
        </w:rPr>
      </w:pPr>
      <w:r w:rsidRPr="00304FDA">
        <w:rPr>
          <w:rFonts w:eastAsia="Calibri"/>
          <w:b/>
          <w:bCs/>
          <w:noProof/>
          <w:color w:val="767171"/>
          <w:spacing w:val="20"/>
          <w:sz w:val="24"/>
          <w:szCs w:val="24"/>
          <w:lang w:val="en-US"/>
        </w:rPr>
        <w:t>Metas Presidenciales.</w:t>
      </w:r>
    </w:p>
    <w:p w14:paraId="0AFEDA4E" w14:textId="0421356F" w:rsidR="00152BE3" w:rsidRPr="005C69E4" w:rsidRDefault="00E62DDC" w:rsidP="00AD34C9">
      <w:pPr>
        <w:pStyle w:val="Textoindependiente"/>
        <w:spacing w:before="142"/>
        <w:rPr>
          <w:rFonts w:eastAsia="Calibri"/>
          <w:noProof/>
          <w:color w:val="767171"/>
          <w:spacing w:val="20"/>
          <w:lang w:val="es-ES"/>
        </w:rPr>
      </w:pPr>
      <w:r w:rsidRPr="005C69E4">
        <w:rPr>
          <w:rFonts w:eastAsia="Calibri"/>
          <w:noProof/>
          <w:color w:val="767171"/>
          <w:spacing w:val="20"/>
          <w:lang w:val="es-ES"/>
        </w:rPr>
        <w:t>Actualmente la Oficina de Defensa Civil no tiene metas presidenciales, compromisos u obras asignadas en el Sistema Nacional de Gestión Pública.</w:t>
      </w:r>
    </w:p>
    <w:p w14:paraId="1E851E0C" w14:textId="77777777" w:rsidR="00AD34C9" w:rsidRPr="005C69E4" w:rsidRDefault="00AD34C9" w:rsidP="00AD34C9">
      <w:pPr>
        <w:pStyle w:val="Textoindependiente"/>
        <w:spacing w:before="142"/>
        <w:rPr>
          <w:rFonts w:eastAsia="Calibri"/>
          <w:noProof/>
          <w:color w:val="767171"/>
          <w:spacing w:val="20"/>
          <w:lang w:val="es-ES"/>
        </w:rPr>
      </w:pPr>
    </w:p>
    <w:p w14:paraId="7F638E23" w14:textId="202DC383" w:rsidR="00152BE3" w:rsidRPr="005C69E4" w:rsidRDefault="00E62DDC" w:rsidP="007209A1">
      <w:pPr>
        <w:pStyle w:val="Prrafodelista"/>
        <w:numPr>
          <w:ilvl w:val="0"/>
          <w:numId w:val="4"/>
        </w:num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Objetivos de Desarrollo Sostenible (ODS).</w:t>
      </w:r>
    </w:p>
    <w:p w14:paraId="4EB2BE6E" w14:textId="77777777" w:rsidR="00AD34C9" w:rsidRPr="005C69E4" w:rsidRDefault="00AD34C9" w:rsidP="00AD34C9">
      <w:pPr>
        <w:pStyle w:val="Prrafodelista"/>
        <w:ind w:left="284"/>
        <w:rPr>
          <w:rFonts w:eastAsia="Calibri"/>
          <w:noProof/>
          <w:color w:val="767171"/>
          <w:spacing w:val="20"/>
          <w:sz w:val="24"/>
          <w:szCs w:val="24"/>
          <w:lang w:val="es-ES"/>
        </w:rPr>
      </w:pPr>
    </w:p>
    <w:p w14:paraId="32701CE3" w14:textId="534ACAEB"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En el cumplimiento de sus respectivas líneas de acción, la Defensa Civil ha concretado una serie de actividades que fortalecen los compromisos asumidos por el Estado </w:t>
      </w:r>
      <w:r w:rsidR="00AD34C9" w:rsidRPr="005C69E4">
        <w:rPr>
          <w:rFonts w:eastAsia="Calibri"/>
          <w:noProof/>
          <w:color w:val="767171"/>
          <w:spacing w:val="20"/>
          <w:lang w:val="es-ES"/>
        </w:rPr>
        <w:t>D</w:t>
      </w:r>
      <w:r w:rsidRPr="005C69E4">
        <w:rPr>
          <w:rFonts w:eastAsia="Calibri"/>
          <w:noProof/>
          <w:color w:val="767171"/>
          <w:spacing w:val="20"/>
          <w:lang w:val="es-ES"/>
        </w:rPr>
        <w:t>ominicano, dentro de los objetivos enunciados en la END; sin dejar de lado las prioridades del Marco de Sendai para la Reducción del Riesgo de Desastres (2015-2030) y los Objetivos de Desarrollo Sostenible (ODS). La Defensa Civil fruto del trabajo arduo que viene realizando para el alcance de los ODS, fue Galardonada por el Ministerio de Administración y Pública (MAP), como la tercera institución que trabaja la gestión integral del riesgo de desastres en todos los niveles alineados a los ODS.</w:t>
      </w:r>
    </w:p>
    <w:p w14:paraId="5F0BD1AB" w14:textId="77777777" w:rsidR="00F028BC" w:rsidRPr="005C69E4" w:rsidRDefault="00F028BC" w:rsidP="002E5AD4">
      <w:pPr>
        <w:pStyle w:val="Textoindependiente"/>
        <w:rPr>
          <w:rFonts w:eastAsia="Calibri"/>
          <w:noProof/>
          <w:color w:val="767171"/>
          <w:spacing w:val="20"/>
          <w:lang w:val="es-ES"/>
        </w:rPr>
      </w:pPr>
    </w:p>
    <w:p w14:paraId="6274F9E1" w14:textId="16388DC1" w:rsidR="00F028BC" w:rsidRPr="005C69E4" w:rsidRDefault="00F028B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La </w:t>
      </w:r>
      <w:r w:rsidR="00AD34C9" w:rsidRPr="005C69E4">
        <w:rPr>
          <w:rFonts w:eastAsia="Calibri"/>
          <w:noProof/>
          <w:color w:val="767171"/>
          <w:spacing w:val="20"/>
          <w:lang w:val="es-ES"/>
        </w:rPr>
        <w:t>O</w:t>
      </w:r>
      <w:r w:rsidRPr="005C69E4">
        <w:rPr>
          <w:rFonts w:eastAsia="Calibri"/>
          <w:noProof/>
          <w:color w:val="767171"/>
          <w:spacing w:val="20"/>
          <w:lang w:val="es-ES"/>
        </w:rPr>
        <w:t>ficina de Defensa Civil se encuentra enmarcada en el Cuarto Eje Estratégico de la Ley núm. 1-12, que establece la Estrategia Nacional de Desarrollo 2030 (END), objetivo general 4.2. “Eficaz gestión de riesgos para minimizar pérdidas humanas, económicas y ambientales”; objetivo específico 4.2.1., el cual procura “Desarrollar un eficaz sistema nacional de gestión integral de riesgos, con activa participación de las comunidades y gobiernos locales que minimice los daños y posibilite la recuperación rápida y sostenible de las áreas y poblaciones afectadas.</w:t>
      </w:r>
    </w:p>
    <w:p w14:paraId="1210FB2C" w14:textId="77777777" w:rsidR="00152BE3" w:rsidRPr="005C69E4" w:rsidRDefault="00152BE3" w:rsidP="002E5AD4">
      <w:pPr>
        <w:pStyle w:val="Textoindependiente"/>
        <w:spacing w:before="94"/>
        <w:rPr>
          <w:rFonts w:eastAsia="Calibri"/>
          <w:noProof/>
          <w:color w:val="767171"/>
          <w:spacing w:val="20"/>
          <w:lang w:val="es-ES"/>
        </w:rPr>
      </w:pPr>
    </w:p>
    <w:p w14:paraId="0CA2162B" w14:textId="4D5A8BAA" w:rsidR="00152BE3" w:rsidRPr="005C69E4" w:rsidRDefault="00E62DDC" w:rsidP="00084C93">
      <w:pPr>
        <w:pStyle w:val="Textoindependiente"/>
        <w:rPr>
          <w:rFonts w:eastAsia="Calibri"/>
          <w:noProof/>
          <w:color w:val="767171"/>
          <w:spacing w:val="20"/>
          <w:lang w:val="es-ES"/>
        </w:rPr>
      </w:pPr>
      <w:r w:rsidRPr="005C69E4">
        <w:rPr>
          <w:rFonts w:eastAsia="Calibri"/>
          <w:noProof/>
          <w:color w:val="767171"/>
          <w:spacing w:val="20"/>
          <w:lang w:val="es-ES"/>
        </w:rPr>
        <w:t>Ejemplo de ello, es la continua implementación del Plan Estratégico Institucional (PEI) elaborado para el período 2021-2024 y el Plan Operativo Anual (POA) del año 2021, 2022</w:t>
      </w:r>
      <w:r w:rsidR="00686424" w:rsidRPr="005C69E4">
        <w:rPr>
          <w:rFonts w:eastAsia="Calibri"/>
          <w:noProof/>
          <w:color w:val="767171"/>
          <w:spacing w:val="20"/>
          <w:lang w:val="es-ES"/>
        </w:rPr>
        <w:t>, 2023</w:t>
      </w:r>
      <w:r w:rsidRPr="005C69E4">
        <w:rPr>
          <w:rFonts w:eastAsia="Calibri"/>
          <w:noProof/>
          <w:color w:val="767171"/>
          <w:spacing w:val="20"/>
          <w:lang w:val="es-ES"/>
        </w:rPr>
        <w:t xml:space="preserve"> y el del año 202</w:t>
      </w:r>
      <w:r w:rsidR="00686424" w:rsidRPr="005C69E4">
        <w:rPr>
          <w:rFonts w:eastAsia="Calibri"/>
          <w:noProof/>
          <w:color w:val="767171"/>
          <w:spacing w:val="20"/>
          <w:lang w:val="es-ES"/>
        </w:rPr>
        <w:t>4</w:t>
      </w:r>
      <w:r w:rsidRPr="005C69E4">
        <w:rPr>
          <w:rFonts w:eastAsia="Calibri"/>
          <w:noProof/>
          <w:color w:val="767171"/>
          <w:spacing w:val="20"/>
          <w:lang w:val="es-ES"/>
        </w:rPr>
        <w:t xml:space="preserve">, los cuales fueron aprobados con el propósito fundamental de </w:t>
      </w:r>
      <w:r w:rsidR="00686424" w:rsidRPr="005C69E4">
        <w:rPr>
          <w:rFonts w:eastAsia="Calibri"/>
          <w:noProof/>
          <w:color w:val="767171"/>
          <w:spacing w:val="20"/>
          <w:lang w:val="es-ES"/>
        </w:rPr>
        <w:t>apoyar</w:t>
      </w:r>
      <w:r w:rsidRPr="005C69E4">
        <w:rPr>
          <w:rFonts w:eastAsia="Calibri"/>
          <w:noProof/>
          <w:color w:val="767171"/>
          <w:spacing w:val="20"/>
          <w:lang w:val="es-ES"/>
        </w:rPr>
        <w:t xml:space="preserve"> en el fortalecimiento institucional de la entidad, mediante la descentralización administrativa operativa y centralización sistemática de la entidad, en interés de poner en práctica una gestión integral del riesgo en materia de</w:t>
      </w:r>
      <w:r w:rsidR="00084C93" w:rsidRPr="005C69E4">
        <w:rPr>
          <w:rFonts w:eastAsia="Calibri"/>
          <w:noProof/>
          <w:color w:val="767171"/>
          <w:spacing w:val="20"/>
          <w:lang w:val="es-ES"/>
        </w:rPr>
        <w:t xml:space="preserve"> </w:t>
      </w:r>
      <w:r w:rsidRPr="005C69E4">
        <w:rPr>
          <w:rFonts w:eastAsia="Calibri"/>
          <w:noProof/>
          <w:color w:val="767171"/>
          <w:spacing w:val="20"/>
          <w:lang w:val="es-ES"/>
        </w:rPr>
        <w:t xml:space="preserve">prevención, mitigación y respuesta ante emergencias y/o desastres, provocados por eventos adversos y/o </w:t>
      </w:r>
      <w:r w:rsidR="00686424" w:rsidRPr="005C69E4">
        <w:rPr>
          <w:rFonts w:eastAsia="Calibri"/>
          <w:noProof/>
          <w:color w:val="767171"/>
          <w:spacing w:val="20"/>
          <w:lang w:val="es-ES"/>
        </w:rPr>
        <w:t xml:space="preserve">antrópicos o generado </w:t>
      </w:r>
      <w:r w:rsidRPr="005C69E4">
        <w:rPr>
          <w:rFonts w:eastAsia="Calibri"/>
          <w:noProof/>
          <w:color w:val="767171"/>
          <w:spacing w:val="20"/>
          <w:lang w:val="es-ES"/>
        </w:rPr>
        <w:t>por la interacción de la mano del hombre.</w:t>
      </w:r>
    </w:p>
    <w:p w14:paraId="413929D7" w14:textId="77777777" w:rsidR="00152BE3" w:rsidRPr="005C69E4" w:rsidRDefault="00152BE3" w:rsidP="002E5AD4">
      <w:pPr>
        <w:pStyle w:val="Textoindependiente"/>
        <w:spacing w:before="150"/>
        <w:rPr>
          <w:rFonts w:eastAsia="Calibri"/>
          <w:noProof/>
          <w:color w:val="767171"/>
          <w:spacing w:val="20"/>
          <w:lang w:val="es-ES"/>
        </w:rPr>
      </w:pPr>
    </w:p>
    <w:p w14:paraId="4906FC1D" w14:textId="33AD1B46"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En el caso del PEI, se</w:t>
      </w:r>
      <w:r w:rsidR="00504747" w:rsidRPr="005C69E4">
        <w:rPr>
          <w:rFonts w:eastAsia="Calibri"/>
          <w:noProof/>
          <w:color w:val="767171"/>
          <w:spacing w:val="20"/>
          <w:lang w:val="es-ES"/>
        </w:rPr>
        <w:t xml:space="preserve"> está</w:t>
      </w:r>
      <w:r w:rsidR="001368FF" w:rsidRPr="005C69E4">
        <w:rPr>
          <w:rFonts w:eastAsia="Calibri"/>
          <w:noProof/>
          <w:color w:val="767171"/>
          <w:spacing w:val="20"/>
          <w:lang w:val="es-ES"/>
        </w:rPr>
        <w:t xml:space="preserve"> trabajando en </w:t>
      </w:r>
      <w:r w:rsidR="00504747" w:rsidRPr="005C69E4">
        <w:rPr>
          <w:rFonts w:eastAsia="Calibri"/>
          <w:noProof/>
          <w:color w:val="767171"/>
          <w:spacing w:val="20"/>
          <w:lang w:val="es-ES"/>
        </w:rPr>
        <w:t>la elaboración</w:t>
      </w:r>
      <w:r w:rsidRPr="005C69E4">
        <w:rPr>
          <w:rFonts w:eastAsia="Calibri"/>
          <w:noProof/>
          <w:color w:val="767171"/>
          <w:spacing w:val="20"/>
          <w:lang w:val="es-ES"/>
        </w:rPr>
        <w:t xml:space="preserve"> para el año 202</w:t>
      </w:r>
      <w:r w:rsidR="001368FF" w:rsidRPr="005C69E4">
        <w:rPr>
          <w:rFonts w:eastAsia="Calibri"/>
          <w:noProof/>
          <w:color w:val="767171"/>
          <w:spacing w:val="20"/>
          <w:lang w:val="es-ES"/>
        </w:rPr>
        <w:t>5 -2028</w:t>
      </w:r>
      <w:r w:rsidR="00504747" w:rsidRPr="005C69E4">
        <w:rPr>
          <w:rFonts w:eastAsia="Calibri"/>
          <w:noProof/>
          <w:color w:val="767171"/>
          <w:spacing w:val="20"/>
          <w:lang w:val="es-ES"/>
        </w:rPr>
        <w:t>.</w:t>
      </w:r>
      <w:r w:rsidRPr="005C69E4">
        <w:rPr>
          <w:rFonts w:eastAsia="Calibri"/>
          <w:noProof/>
          <w:color w:val="767171"/>
          <w:spacing w:val="20"/>
          <w:lang w:val="es-ES"/>
        </w:rPr>
        <w:t xml:space="preserve"> </w:t>
      </w:r>
      <w:r w:rsidR="00504747" w:rsidRPr="005C69E4">
        <w:rPr>
          <w:rFonts w:eastAsia="Calibri"/>
          <w:noProof/>
          <w:color w:val="767171"/>
          <w:spacing w:val="20"/>
          <w:lang w:val="es-ES"/>
        </w:rPr>
        <w:t>A partir de la</w:t>
      </w:r>
      <w:r w:rsidRPr="005C69E4">
        <w:rPr>
          <w:rFonts w:eastAsia="Calibri"/>
          <w:noProof/>
          <w:color w:val="767171"/>
          <w:spacing w:val="20"/>
          <w:lang w:val="es-ES"/>
        </w:rPr>
        <w:t xml:space="preserve"> matriz </w:t>
      </w:r>
      <w:r w:rsidR="00504747" w:rsidRPr="005C69E4">
        <w:rPr>
          <w:rFonts w:eastAsia="Calibri"/>
          <w:noProof/>
          <w:color w:val="767171"/>
          <w:spacing w:val="20"/>
          <w:lang w:val="es-ES"/>
        </w:rPr>
        <w:t xml:space="preserve">de </w:t>
      </w:r>
      <w:r w:rsidR="00F920BF" w:rsidRPr="005C69E4">
        <w:rPr>
          <w:rFonts w:eastAsia="Calibri"/>
          <w:noProof/>
          <w:color w:val="767171"/>
          <w:spacing w:val="20"/>
          <w:lang w:val="es-ES"/>
        </w:rPr>
        <w:t>herramientas, se</w:t>
      </w:r>
      <w:r w:rsidRPr="005C69E4">
        <w:rPr>
          <w:rFonts w:eastAsia="Calibri"/>
          <w:noProof/>
          <w:color w:val="767171"/>
          <w:spacing w:val="20"/>
          <w:lang w:val="es-ES"/>
        </w:rPr>
        <w:t xml:space="preserve"> establece </w:t>
      </w:r>
      <w:r w:rsidR="00504747" w:rsidRPr="005C69E4">
        <w:rPr>
          <w:rFonts w:eastAsia="Calibri"/>
          <w:noProof/>
          <w:color w:val="767171"/>
          <w:spacing w:val="20"/>
          <w:lang w:val="es-ES"/>
        </w:rPr>
        <w:t>un</w:t>
      </w:r>
      <w:r w:rsidRPr="005C69E4">
        <w:rPr>
          <w:rFonts w:eastAsia="Calibri"/>
          <w:noProof/>
          <w:color w:val="767171"/>
          <w:spacing w:val="20"/>
          <w:lang w:val="es-ES"/>
        </w:rPr>
        <w:t xml:space="preserve"> conjunto de resultados, indicadores y metas a lograr en </w:t>
      </w:r>
      <w:r w:rsidR="00504747" w:rsidRPr="005C69E4">
        <w:rPr>
          <w:rFonts w:eastAsia="Calibri"/>
          <w:noProof/>
          <w:color w:val="767171"/>
          <w:spacing w:val="20"/>
          <w:lang w:val="es-ES"/>
        </w:rPr>
        <w:t>ese periodo</w:t>
      </w:r>
      <w:r w:rsidRPr="005C69E4">
        <w:rPr>
          <w:rFonts w:eastAsia="Calibri"/>
          <w:noProof/>
          <w:color w:val="767171"/>
          <w:spacing w:val="20"/>
          <w:lang w:val="es-ES"/>
        </w:rPr>
        <w:t>; teniendo como parámetro los aspectos establecidos en las</w:t>
      </w:r>
      <w:r w:rsidR="001368FF" w:rsidRPr="005C69E4">
        <w:rPr>
          <w:rFonts w:eastAsia="Calibri"/>
          <w:noProof/>
          <w:color w:val="767171"/>
          <w:spacing w:val="20"/>
          <w:lang w:val="es-ES"/>
        </w:rPr>
        <w:t xml:space="preserve"> políticas priorizada</w:t>
      </w:r>
      <w:r w:rsidR="00504747" w:rsidRPr="005C69E4">
        <w:rPr>
          <w:rFonts w:eastAsia="Calibri"/>
          <w:noProof/>
          <w:color w:val="767171"/>
          <w:spacing w:val="20"/>
          <w:lang w:val="es-ES"/>
        </w:rPr>
        <w:t>s</w:t>
      </w:r>
      <w:r w:rsidR="001368FF" w:rsidRPr="005C69E4">
        <w:rPr>
          <w:rFonts w:eastAsia="Calibri"/>
          <w:noProof/>
          <w:color w:val="767171"/>
          <w:spacing w:val="20"/>
          <w:lang w:val="es-ES"/>
        </w:rPr>
        <w:t xml:space="preserve"> por el Gobierno Central y de acuerdo </w:t>
      </w:r>
      <w:r w:rsidR="00504747" w:rsidRPr="005C69E4">
        <w:rPr>
          <w:rFonts w:eastAsia="Calibri"/>
          <w:noProof/>
          <w:color w:val="767171"/>
          <w:spacing w:val="20"/>
          <w:lang w:val="es-ES"/>
        </w:rPr>
        <w:t xml:space="preserve">a </w:t>
      </w:r>
      <w:r w:rsidR="001368FF" w:rsidRPr="005C69E4">
        <w:rPr>
          <w:rFonts w:eastAsia="Calibri"/>
          <w:noProof/>
          <w:color w:val="767171"/>
          <w:spacing w:val="20"/>
          <w:lang w:val="es-ES"/>
        </w:rPr>
        <w:t>las adecuaciones del Plan Plurianual</w:t>
      </w:r>
      <w:r w:rsidRPr="005C69E4">
        <w:rPr>
          <w:rFonts w:eastAsia="Calibri"/>
          <w:noProof/>
          <w:color w:val="767171"/>
          <w:spacing w:val="20"/>
          <w:lang w:val="es-ES"/>
        </w:rPr>
        <w:t>, las cuales de forma resumida se detallan a continuación:</w:t>
      </w:r>
    </w:p>
    <w:p w14:paraId="7944BC50" w14:textId="77777777" w:rsidR="00152BE3" w:rsidRPr="005C69E4" w:rsidRDefault="00152BE3" w:rsidP="002E5AD4">
      <w:pPr>
        <w:pStyle w:val="Textoindependiente"/>
        <w:spacing w:before="6"/>
        <w:rPr>
          <w:rFonts w:eastAsia="Calibri"/>
          <w:noProof/>
          <w:color w:val="767171"/>
          <w:spacing w:val="20"/>
          <w:lang w:val="es-ES"/>
        </w:rPr>
      </w:pPr>
    </w:p>
    <w:p w14:paraId="6BEEEFF3" w14:textId="65D8DC4A" w:rsidR="00BC1FF2" w:rsidRPr="00304FDA" w:rsidRDefault="00E62DDC" w:rsidP="007209A1">
      <w:pPr>
        <w:pStyle w:val="Prrafodelista"/>
        <w:numPr>
          <w:ilvl w:val="0"/>
          <w:numId w:val="4"/>
        </w:numPr>
        <w:rPr>
          <w:rFonts w:eastAsia="Calibri"/>
          <w:noProof/>
          <w:color w:val="767171"/>
          <w:spacing w:val="20"/>
          <w:sz w:val="24"/>
          <w:szCs w:val="24"/>
          <w:lang w:val="en-US"/>
        </w:rPr>
      </w:pPr>
      <w:r w:rsidRPr="00304FDA">
        <w:rPr>
          <w:rFonts w:eastAsia="Calibri"/>
          <w:noProof/>
          <w:color w:val="767171"/>
          <w:spacing w:val="20"/>
          <w:sz w:val="24"/>
          <w:szCs w:val="24"/>
          <w:lang w:val="en-US"/>
        </w:rPr>
        <w:t>Ejes Estratégicos.</w:t>
      </w:r>
    </w:p>
    <w:p w14:paraId="57BA87A9" w14:textId="77777777" w:rsidR="00BC1FF2" w:rsidRPr="00304FDA" w:rsidRDefault="00BC1FF2" w:rsidP="00BC1FF2">
      <w:pPr>
        <w:rPr>
          <w:rFonts w:eastAsia="Calibri"/>
          <w:noProof/>
          <w:color w:val="767171"/>
          <w:spacing w:val="20"/>
          <w:sz w:val="24"/>
          <w:szCs w:val="24"/>
          <w:lang w:val="en-US"/>
        </w:rPr>
      </w:pPr>
    </w:p>
    <w:p w14:paraId="49ECE8B4" w14:textId="77777777" w:rsidR="00152BE3" w:rsidRPr="005C69E4" w:rsidRDefault="00E62DDC" w:rsidP="007209A1">
      <w:pPr>
        <w:pStyle w:val="Prrafodelista"/>
        <w:numPr>
          <w:ilvl w:val="0"/>
          <w:numId w:val="17"/>
        </w:numPr>
        <w:tabs>
          <w:tab w:val="left" w:pos="1210"/>
        </w:tabs>
        <w:spacing w:line="355"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 1: Legislación sobre el manejo de desastres, para apoyar la gerencia del riesgo.</w:t>
      </w:r>
    </w:p>
    <w:p w14:paraId="20A81F47" w14:textId="1079FD76" w:rsidR="00152BE3" w:rsidRPr="005C69E4" w:rsidRDefault="00E62DDC" w:rsidP="007209A1">
      <w:pPr>
        <w:pStyle w:val="Prrafodelista"/>
        <w:numPr>
          <w:ilvl w:val="0"/>
          <w:numId w:val="17"/>
        </w:numPr>
        <w:tabs>
          <w:tab w:val="left" w:pos="1210"/>
        </w:tabs>
        <w:spacing w:line="350"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w:t>
      </w:r>
      <w:r w:rsidR="00304FDA"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2: Campaña de información sobre la</w:t>
      </w:r>
      <w:r w:rsidR="00304FDA"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legislación y sensibilización de la reglamentación.</w:t>
      </w:r>
    </w:p>
    <w:p w14:paraId="624D5EEF" w14:textId="50988077" w:rsidR="00304FDA" w:rsidRPr="005C69E4" w:rsidRDefault="00E62DDC" w:rsidP="007209A1">
      <w:pPr>
        <w:pStyle w:val="Prrafodelista"/>
        <w:numPr>
          <w:ilvl w:val="0"/>
          <w:numId w:val="17"/>
        </w:numPr>
        <w:tabs>
          <w:tab w:val="left" w:pos="1210"/>
        </w:tabs>
        <w:spacing w:before="28" w:line="350"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 xml:space="preserve">Objetivo Estratégico 3: Mejoramiento de la infraestructura de a </w:t>
      </w:r>
      <w:r w:rsidR="009F76D3"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ede</w:t>
      </w:r>
      <w:r w:rsidR="003E3AB2" w:rsidRPr="005C69E4">
        <w:rPr>
          <w:rFonts w:eastAsia="Calibri"/>
          <w:noProof/>
          <w:color w:val="767171"/>
          <w:spacing w:val="20"/>
          <w:sz w:val="24"/>
          <w:szCs w:val="24"/>
          <w:lang w:val="es-ES"/>
        </w:rPr>
        <w:t xml:space="preserve"> </w:t>
      </w:r>
      <w:r w:rsidR="009F76D3"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 y demás oficinas a nivel nacional, municipal y distrital.</w:t>
      </w:r>
    </w:p>
    <w:p w14:paraId="50CBD34B" w14:textId="25BC43E3" w:rsidR="00152BE3" w:rsidRPr="005C69E4" w:rsidRDefault="00E62DDC" w:rsidP="007209A1">
      <w:pPr>
        <w:pStyle w:val="Prrafodelista"/>
        <w:numPr>
          <w:ilvl w:val="0"/>
          <w:numId w:val="17"/>
        </w:numPr>
        <w:tabs>
          <w:tab w:val="left" w:pos="1210"/>
        </w:tabs>
        <w:spacing w:before="22" w:line="355"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Objetivo Estratégico 4: Restructuración de las áreas administrativas y tecnológicas de la </w:t>
      </w:r>
      <w:r w:rsidR="006E488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6E4880"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 y demás oficinas a nivel nacional.</w:t>
      </w:r>
    </w:p>
    <w:p w14:paraId="3675C6C7" w14:textId="091BDCE0" w:rsidR="00152BE3" w:rsidRPr="005C69E4" w:rsidRDefault="00E62DDC" w:rsidP="007209A1">
      <w:pPr>
        <w:pStyle w:val="Prrafodelista"/>
        <w:numPr>
          <w:ilvl w:val="0"/>
          <w:numId w:val="17"/>
        </w:numPr>
        <w:tabs>
          <w:tab w:val="left" w:pos="1210"/>
        </w:tabs>
        <w:spacing w:before="16" w:line="350"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 xml:space="preserve">Objetivo Estratégico 5: Formación de los recursos humanos, incluyendo el personal </w:t>
      </w:r>
      <w:r w:rsidR="006E4880" w:rsidRPr="005C69E4">
        <w:rPr>
          <w:rFonts w:eastAsia="Calibri"/>
          <w:noProof/>
          <w:color w:val="767171"/>
          <w:spacing w:val="20"/>
          <w:sz w:val="24"/>
          <w:szCs w:val="24"/>
          <w:lang w:val="es-ES"/>
        </w:rPr>
        <w:t>V</w:t>
      </w:r>
      <w:r w:rsidRPr="005C69E4">
        <w:rPr>
          <w:rFonts w:eastAsia="Calibri"/>
          <w:noProof/>
          <w:color w:val="767171"/>
          <w:spacing w:val="20"/>
          <w:sz w:val="24"/>
          <w:szCs w:val="24"/>
          <w:lang w:val="es-ES"/>
        </w:rPr>
        <w:t>oluntario a nivel nacional.</w:t>
      </w:r>
    </w:p>
    <w:p w14:paraId="5F5794A9" w14:textId="38178D92" w:rsidR="00152BE3" w:rsidRPr="005C69E4" w:rsidRDefault="00E62DDC" w:rsidP="007209A1">
      <w:pPr>
        <w:pStyle w:val="Prrafodelista"/>
        <w:numPr>
          <w:ilvl w:val="0"/>
          <w:numId w:val="17"/>
        </w:numPr>
        <w:tabs>
          <w:tab w:val="left" w:pos="1210"/>
        </w:tabs>
        <w:spacing w:before="27" w:line="350"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 6: Equipamiento y uniformidad del personal empleado</w:t>
      </w:r>
      <w:r w:rsidR="006E488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y voluntario</w:t>
      </w:r>
      <w:r w:rsidR="006E488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w:t>
      </w:r>
    </w:p>
    <w:p w14:paraId="3DEF0577" w14:textId="2F8D3AD0" w:rsidR="00152BE3" w:rsidRPr="005C69E4" w:rsidRDefault="00E62DDC" w:rsidP="007209A1">
      <w:pPr>
        <w:pStyle w:val="Prrafodelista"/>
        <w:numPr>
          <w:ilvl w:val="0"/>
          <w:numId w:val="17"/>
        </w:numPr>
        <w:tabs>
          <w:tab w:val="left" w:pos="1210"/>
        </w:tabs>
        <w:spacing w:before="27"/>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 7: Mapeo de riesgo de cada región, provincia y municipio.</w:t>
      </w:r>
    </w:p>
    <w:p w14:paraId="15B1798E" w14:textId="77777777" w:rsidR="00152BE3" w:rsidRPr="005C69E4" w:rsidRDefault="00E62DDC" w:rsidP="007209A1">
      <w:pPr>
        <w:pStyle w:val="Prrafodelista"/>
        <w:numPr>
          <w:ilvl w:val="0"/>
          <w:numId w:val="17"/>
        </w:numPr>
        <w:tabs>
          <w:tab w:val="left" w:pos="1210"/>
        </w:tabs>
        <w:spacing w:line="355"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 8: Revisión anual de los planes de emergencia de la institución.</w:t>
      </w:r>
    </w:p>
    <w:p w14:paraId="5490EF76" w14:textId="77777777" w:rsidR="00152BE3" w:rsidRPr="005C69E4" w:rsidRDefault="00E62DDC" w:rsidP="007209A1">
      <w:pPr>
        <w:pStyle w:val="Prrafodelista"/>
        <w:numPr>
          <w:ilvl w:val="0"/>
          <w:numId w:val="17"/>
        </w:numPr>
        <w:tabs>
          <w:tab w:val="left" w:pos="1210"/>
        </w:tabs>
        <w:spacing w:before="16" w:line="350" w:lineRule="auto"/>
        <w:ind w:left="643"/>
        <w:rPr>
          <w:rFonts w:eastAsia="Calibri"/>
          <w:noProof/>
          <w:color w:val="767171"/>
          <w:spacing w:val="20"/>
          <w:sz w:val="24"/>
          <w:szCs w:val="24"/>
          <w:lang w:val="es-ES"/>
        </w:rPr>
      </w:pPr>
      <w:r w:rsidRPr="005C69E4">
        <w:rPr>
          <w:rFonts w:eastAsia="Calibri"/>
          <w:noProof/>
          <w:color w:val="767171"/>
          <w:spacing w:val="20"/>
          <w:sz w:val="24"/>
          <w:szCs w:val="24"/>
          <w:lang w:val="es-ES"/>
        </w:rPr>
        <w:t>Objetivo Estratégico 9: Realización de simulaciones y simulacros, para la validación de los planes.</w:t>
      </w:r>
    </w:p>
    <w:p w14:paraId="14BCB401" w14:textId="77777777" w:rsidR="009B255B" w:rsidRPr="005C69E4" w:rsidRDefault="009B255B" w:rsidP="009B255B">
      <w:pPr>
        <w:pStyle w:val="Prrafodelista"/>
        <w:tabs>
          <w:tab w:val="left" w:pos="1210"/>
        </w:tabs>
        <w:spacing w:before="16" w:line="350" w:lineRule="auto"/>
        <w:ind w:left="360"/>
        <w:rPr>
          <w:rFonts w:eastAsia="Calibri"/>
          <w:noProof/>
          <w:color w:val="767171"/>
          <w:spacing w:val="20"/>
          <w:sz w:val="24"/>
          <w:szCs w:val="24"/>
          <w:lang w:val="es-ES"/>
        </w:rPr>
      </w:pPr>
    </w:p>
    <w:p w14:paraId="3B5BEA4B" w14:textId="72DB9A45" w:rsidR="00152BE3" w:rsidRPr="005C69E4" w:rsidRDefault="00E62DDC" w:rsidP="006E4880">
      <w:p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De forma explicativa, presentamos a continuación los avances del organismo, enmarcados en las líneas de acción del Cuarto Eje Estratégico de la END y los ODS:</w:t>
      </w:r>
    </w:p>
    <w:p w14:paraId="0F1B2044" w14:textId="77777777" w:rsidR="000A4800" w:rsidRPr="005C69E4" w:rsidRDefault="000A4800" w:rsidP="006E4880">
      <w:pPr>
        <w:spacing w:before="67" w:line="357" w:lineRule="auto"/>
        <w:rPr>
          <w:rFonts w:eastAsia="Calibri"/>
          <w:noProof/>
          <w:color w:val="767171"/>
          <w:spacing w:val="20"/>
          <w:sz w:val="24"/>
          <w:szCs w:val="24"/>
          <w:lang w:val="es-ES"/>
        </w:rPr>
      </w:pPr>
    </w:p>
    <w:p w14:paraId="0F83DC92" w14:textId="490508C7" w:rsidR="00152BE3" w:rsidRPr="005C69E4" w:rsidRDefault="00E62DDC" w:rsidP="00FC45F0">
      <w:pPr>
        <w:rPr>
          <w:rFonts w:eastAsia="Calibri"/>
          <w:noProof/>
          <w:color w:val="767171"/>
          <w:spacing w:val="20"/>
          <w:sz w:val="24"/>
          <w:szCs w:val="24"/>
          <w:lang w:val="es-ES"/>
        </w:rPr>
      </w:pPr>
      <w:r w:rsidRPr="005C69E4">
        <w:rPr>
          <w:rFonts w:eastAsia="Calibri"/>
          <w:noProof/>
          <w:color w:val="767171"/>
          <w:spacing w:val="20"/>
          <w:sz w:val="24"/>
          <w:szCs w:val="24"/>
          <w:lang w:val="es-ES"/>
        </w:rPr>
        <w:t>Línea de acción 4.2.1.1: “Fortalecer las instituciones que integran el Sistema Nacional de Prevención, Mitigación y Respuesta ante Desastres (PMR) y su coordinación, para que puedan desarrollar su labor con eficacia”.</w:t>
      </w:r>
    </w:p>
    <w:p w14:paraId="53DBA3AD" w14:textId="77777777" w:rsidR="00FC45F0" w:rsidRPr="005C69E4" w:rsidRDefault="00FC45F0" w:rsidP="00FC45F0">
      <w:pPr>
        <w:rPr>
          <w:rFonts w:eastAsia="Calibri"/>
          <w:noProof/>
          <w:color w:val="767171"/>
          <w:spacing w:val="20"/>
          <w:sz w:val="24"/>
          <w:szCs w:val="24"/>
          <w:lang w:val="es-ES"/>
        </w:rPr>
      </w:pPr>
    </w:p>
    <w:p w14:paraId="50B17892" w14:textId="7C21463C" w:rsidR="00152BE3" w:rsidRPr="005C69E4" w:rsidRDefault="00E62DDC" w:rsidP="002E5AD4">
      <w:pPr>
        <w:spacing w:before="1"/>
        <w:rPr>
          <w:rFonts w:eastAsia="Calibri"/>
          <w:noProof/>
          <w:color w:val="767171"/>
          <w:spacing w:val="20"/>
          <w:sz w:val="24"/>
          <w:szCs w:val="24"/>
          <w:lang w:val="es-ES"/>
        </w:rPr>
      </w:pPr>
      <w:r w:rsidRPr="005C69E4">
        <w:rPr>
          <w:rFonts w:eastAsia="Calibri"/>
          <w:noProof/>
          <w:color w:val="767171"/>
          <w:spacing w:val="20"/>
          <w:sz w:val="24"/>
          <w:szCs w:val="24"/>
          <w:lang w:val="es-ES"/>
        </w:rPr>
        <w:t>En el marco del cumplimiento de lo que establece nuestro Objetivo Estratégico 6 del PEI, fueron adquiridos varios vehículos de motor, entre ellos:</w:t>
      </w:r>
    </w:p>
    <w:p w14:paraId="3CCCC349" w14:textId="77777777" w:rsidR="00304FDA" w:rsidRPr="005C69E4" w:rsidRDefault="00304FDA" w:rsidP="002E5AD4">
      <w:pPr>
        <w:spacing w:before="67" w:line="357" w:lineRule="auto"/>
        <w:rPr>
          <w:rFonts w:eastAsia="Calibri"/>
          <w:noProof/>
          <w:color w:val="767171"/>
          <w:spacing w:val="20"/>
          <w:sz w:val="24"/>
          <w:szCs w:val="24"/>
          <w:lang w:val="es-ES"/>
        </w:rPr>
      </w:pPr>
    </w:p>
    <w:p w14:paraId="7DB904BD" w14:textId="57AFC07C" w:rsidR="00154805" w:rsidRPr="005C69E4" w:rsidRDefault="00154805" w:rsidP="002E5AD4">
      <w:p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Vehículo</w:t>
      </w:r>
      <w:r w:rsidR="00FC45F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donado</w:t>
      </w:r>
      <w:r w:rsidR="00FC45F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por la Presidencia de la República Dominicana a través del Ministerio de Educación. -</w:t>
      </w:r>
    </w:p>
    <w:p w14:paraId="3DF7BD92" w14:textId="4CF6E292"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Camioneta Chevrolet Colorado, placa PP934337, </w:t>
      </w:r>
      <w:r w:rsidR="006E4880" w:rsidRPr="005C69E4">
        <w:rPr>
          <w:rFonts w:eastAsia="Calibri"/>
          <w:noProof/>
          <w:color w:val="767171"/>
          <w:spacing w:val="20"/>
          <w:sz w:val="24"/>
          <w:szCs w:val="24"/>
          <w:lang w:val="es-ES"/>
        </w:rPr>
        <w:t>color blanco, entregada</w:t>
      </w:r>
      <w:r w:rsidRPr="005C69E4">
        <w:rPr>
          <w:rFonts w:eastAsia="Calibri"/>
          <w:noProof/>
          <w:color w:val="767171"/>
          <w:spacing w:val="20"/>
          <w:sz w:val="24"/>
          <w:szCs w:val="24"/>
          <w:lang w:val="es-ES"/>
        </w:rPr>
        <w:t xml:space="preserve"> a </w:t>
      </w:r>
      <w:r w:rsidR="00B12763"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la </w:t>
      </w:r>
      <w:r w:rsidR="006E4880"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Elías Piña.</w:t>
      </w:r>
    </w:p>
    <w:p w14:paraId="64306E11" w14:textId="30BB0EBB"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Chevrolet Colorado, placa PP128020,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w:t>
      </w:r>
      <w:r w:rsidR="006E4880"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Espaillat.</w:t>
      </w:r>
    </w:p>
    <w:p w14:paraId="30FB6ED3" w14:textId="4A0E5A81"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Mitsubishi L200, placa PP844075,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w:t>
      </w:r>
      <w:r w:rsidR="006E4880"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San Pedro de Macorís.</w:t>
      </w:r>
    </w:p>
    <w:p w14:paraId="38D756AA" w14:textId="4CFF72D2"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Mitsubishi L200, placa PP810075,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 xml:space="preserve">Gris claro, entregada a la </w:t>
      </w:r>
      <w:r w:rsidR="006E4880"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Santo Domingo.</w:t>
      </w:r>
    </w:p>
    <w:p w14:paraId="38249292" w14:textId="73A81EB6"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Mitsubishi L200, placa PP948325,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w:t>
      </w:r>
      <w:r w:rsidR="006E4880" w:rsidRPr="005C69E4">
        <w:rPr>
          <w:rFonts w:eastAsia="Calibri"/>
          <w:noProof/>
          <w:color w:val="767171"/>
          <w:spacing w:val="20"/>
          <w:sz w:val="24"/>
          <w:szCs w:val="24"/>
          <w:lang w:val="es-ES"/>
        </w:rPr>
        <w:t>dirección Provincial</w:t>
      </w:r>
      <w:r w:rsidRPr="005C69E4">
        <w:rPr>
          <w:rFonts w:eastAsia="Calibri"/>
          <w:noProof/>
          <w:color w:val="767171"/>
          <w:spacing w:val="20"/>
          <w:sz w:val="24"/>
          <w:szCs w:val="24"/>
          <w:lang w:val="es-ES"/>
        </w:rPr>
        <w:t xml:space="preserve"> de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Azua.</w:t>
      </w:r>
    </w:p>
    <w:p w14:paraId="6E17CA92" w14:textId="55082CCA"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Mitsubishi L200, placa PP451371,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w:t>
      </w:r>
      <w:r w:rsidR="006E4880"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6E4880"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Santiago Rodríguez.</w:t>
      </w:r>
    </w:p>
    <w:p w14:paraId="21C33395" w14:textId="2BBDE9D6"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Toyota Hilux,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sección de Transportación de la </w:t>
      </w:r>
      <w:r w:rsidR="006E488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6E4880" w:rsidRPr="005C69E4">
        <w:rPr>
          <w:rFonts w:eastAsia="Calibri"/>
          <w:noProof/>
          <w:color w:val="767171"/>
          <w:spacing w:val="20"/>
          <w:sz w:val="24"/>
          <w:szCs w:val="24"/>
          <w:lang w:val="es-ES"/>
        </w:rPr>
        <w:t>Central de</w:t>
      </w:r>
      <w:r w:rsidRPr="005C69E4">
        <w:rPr>
          <w:rFonts w:eastAsia="Calibri"/>
          <w:noProof/>
          <w:color w:val="767171"/>
          <w:spacing w:val="20"/>
          <w:sz w:val="24"/>
          <w:szCs w:val="24"/>
          <w:lang w:val="es-ES"/>
        </w:rPr>
        <w:t xml:space="preserve"> la Defensa Civil.</w:t>
      </w:r>
    </w:p>
    <w:p w14:paraId="589EAE60" w14:textId="29C4E604"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Toyota Hilux, </w:t>
      </w:r>
      <w:r w:rsidR="006E4880"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6E4880"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a la sección de Transportación de la sede </w:t>
      </w:r>
      <w:r w:rsidR="006E4880" w:rsidRPr="005C69E4">
        <w:rPr>
          <w:rFonts w:eastAsia="Calibri"/>
          <w:noProof/>
          <w:color w:val="767171"/>
          <w:spacing w:val="20"/>
          <w:sz w:val="24"/>
          <w:szCs w:val="24"/>
          <w:lang w:val="es-ES"/>
        </w:rPr>
        <w:t>Central de</w:t>
      </w:r>
      <w:r w:rsidRPr="005C69E4">
        <w:rPr>
          <w:rFonts w:eastAsia="Calibri"/>
          <w:noProof/>
          <w:color w:val="767171"/>
          <w:spacing w:val="20"/>
          <w:sz w:val="24"/>
          <w:szCs w:val="24"/>
          <w:lang w:val="es-ES"/>
        </w:rPr>
        <w:t xml:space="preserve"> la Defensa Civil.</w:t>
      </w:r>
    </w:p>
    <w:p w14:paraId="7B54F8FE" w14:textId="29443953" w:rsidR="00FC45F0"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Toyota Hilux, </w:t>
      </w:r>
      <w:r w:rsidR="00B12763" w:rsidRPr="005C69E4">
        <w:rPr>
          <w:rFonts w:eastAsia="Calibri"/>
          <w:noProof/>
          <w:color w:val="767171"/>
          <w:spacing w:val="20"/>
          <w:sz w:val="24"/>
          <w:szCs w:val="24"/>
          <w:lang w:val="es-ES"/>
        </w:rPr>
        <w:t xml:space="preserve">color </w:t>
      </w:r>
      <w:r w:rsidRPr="005C69E4">
        <w:rPr>
          <w:rFonts w:eastAsia="Calibri"/>
          <w:noProof/>
          <w:color w:val="767171"/>
          <w:spacing w:val="20"/>
          <w:sz w:val="24"/>
          <w:szCs w:val="24"/>
          <w:lang w:val="es-ES"/>
        </w:rPr>
        <w:t>blanc</w:t>
      </w:r>
      <w:r w:rsidR="00B12763"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 entregada </w:t>
      </w:r>
      <w:r w:rsidR="006E4880" w:rsidRPr="005C69E4">
        <w:rPr>
          <w:rFonts w:eastAsia="Calibri"/>
          <w:noProof/>
          <w:color w:val="767171"/>
          <w:spacing w:val="20"/>
          <w:sz w:val="24"/>
          <w:szCs w:val="24"/>
          <w:lang w:val="es-ES"/>
        </w:rPr>
        <w:t>a la</w:t>
      </w:r>
      <w:r w:rsidRPr="005C69E4">
        <w:rPr>
          <w:rFonts w:eastAsia="Calibri"/>
          <w:noProof/>
          <w:color w:val="767171"/>
          <w:spacing w:val="20"/>
          <w:sz w:val="24"/>
          <w:szCs w:val="24"/>
          <w:lang w:val="es-ES"/>
        </w:rPr>
        <w:t xml:space="preserve"> sección de Transportación de la sede </w:t>
      </w:r>
      <w:r w:rsidR="006E4880" w:rsidRPr="005C69E4">
        <w:rPr>
          <w:rFonts w:eastAsia="Calibri"/>
          <w:noProof/>
          <w:color w:val="767171"/>
          <w:spacing w:val="20"/>
          <w:sz w:val="24"/>
          <w:szCs w:val="24"/>
          <w:lang w:val="es-ES"/>
        </w:rPr>
        <w:t>Central de</w:t>
      </w:r>
      <w:r w:rsidRPr="005C69E4">
        <w:rPr>
          <w:rFonts w:eastAsia="Calibri"/>
          <w:noProof/>
          <w:color w:val="767171"/>
          <w:spacing w:val="20"/>
          <w:sz w:val="24"/>
          <w:szCs w:val="24"/>
          <w:lang w:val="es-ES"/>
        </w:rPr>
        <w:t xml:space="preserve"> la Defensa Civil.</w:t>
      </w:r>
    </w:p>
    <w:p w14:paraId="75BD2933" w14:textId="043FF5F5" w:rsidR="00FC45F0" w:rsidRPr="005C69E4" w:rsidRDefault="00154805" w:rsidP="006110B5">
      <w:p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Vehículo</w:t>
      </w:r>
      <w:r w:rsidR="00FC45F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donado</w:t>
      </w:r>
      <w:r w:rsidR="00FC45F0"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por la Presidencia de la República Dominicana a través asignación presupuestaria.</w:t>
      </w:r>
    </w:p>
    <w:p w14:paraId="34D4F29A" w14:textId="4160E009"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Camioneta Chevrolet Colorado,</w:t>
      </w:r>
      <w:r w:rsidR="00B12763" w:rsidRPr="005C69E4">
        <w:rPr>
          <w:rFonts w:eastAsia="Calibri"/>
          <w:noProof/>
          <w:color w:val="767171"/>
          <w:spacing w:val="20"/>
          <w:sz w:val="24"/>
          <w:szCs w:val="24"/>
          <w:lang w:val="es-ES"/>
        </w:rPr>
        <w:t xml:space="preserve"> color</w:t>
      </w:r>
      <w:r w:rsidRPr="005C69E4">
        <w:rPr>
          <w:rFonts w:eastAsia="Calibri"/>
          <w:noProof/>
          <w:color w:val="767171"/>
          <w:spacing w:val="20"/>
          <w:sz w:val="24"/>
          <w:szCs w:val="24"/>
          <w:lang w:val="es-ES"/>
        </w:rPr>
        <w:t xml:space="preserve"> </w:t>
      </w:r>
      <w:r w:rsidR="00B12763" w:rsidRPr="005C69E4">
        <w:rPr>
          <w:rFonts w:eastAsia="Calibri"/>
          <w:noProof/>
          <w:color w:val="767171"/>
          <w:spacing w:val="20"/>
          <w:sz w:val="24"/>
          <w:szCs w:val="24"/>
          <w:lang w:val="es-ES"/>
        </w:rPr>
        <w:t>blanco, entregada</w:t>
      </w:r>
      <w:r w:rsidRPr="005C69E4">
        <w:rPr>
          <w:rFonts w:eastAsia="Calibri"/>
          <w:noProof/>
          <w:color w:val="767171"/>
          <w:spacing w:val="20"/>
          <w:sz w:val="24"/>
          <w:szCs w:val="24"/>
          <w:lang w:val="es-ES"/>
        </w:rPr>
        <w:t xml:space="preserve"> a la </w:t>
      </w:r>
      <w:r w:rsidR="00B12763" w:rsidRPr="005C69E4">
        <w:rPr>
          <w:rFonts w:eastAsia="Calibri"/>
          <w:noProof/>
          <w:color w:val="767171"/>
          <w:spacing w:val="20"/>
          <w:sz w:val="24"/>
          <w:szCs w:val="24"/>
          <w:lang w:val="es-ES"/>
        </w:rPr>
        <w:t>dirección Municipal de Defensa</w:t>
      </w:r>
      <w:r w:rsidRPr="005C69E4">
        <w:rPr>
          <w:rFonts w:eastAsia="Calibri"/>
          <w:noProof/>
          <w:color w:val="767171"/>
          <w:spacing w:val="20"/>
          <w:sz w:val="24"/>
          <w:szCs w:val="24"/>
          <w:lang w:val="es-ES"/>
        </w:rPr>
        <w:t xml:space="preserve"> Civil de Haina.</w:t>
      </w:r>
    </w:p>
    <w:p w14:paraId="686BCCB1" w14:textId="06B11A09"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Camioneta JAC T9 Frison, </w:t>
      </w:r>
      <w:r w:rsidR="00B12763" w:rsidRPr="005C69E4">
        <w:rPr>
          <w:rFonts w:eastAsia="Calibri"/>
          <w:noProof/>
          <w:color w:val="767171"/>
          <w:spacing w:val="20"/>
          <w:sz w:val="24"/>
          <w:szCs w:val="24"/>
          <w:lang w:val="es-ES"/>
        </w:rPr>
        <w:t>color blanco, entregada</w:t>
      </w:r>
      <w:r w:rsidRPr="005C69E4">
        <w:rPr>
          <w:rFonts w:eastAsia="Calibri"/>
          <w:noProof/>
          <w:color w:val="767171"/>
          <w:spacing w:val="20"/>
          <w:sz w:val="24"/>
          <w:szCs w:val="24"/>
          <w:lang w:val="es-ES"/>
        </w:rPr>
        <w:t xml:space="preserve"> a la </w:t>
      </w:r>
      <w:r w:rsidR="00B12763"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B1276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Puerto Plata.</w:t>
      </w:r>
    </w:p>
    <w:p w14:paraId="0A989ED6" w14:textId="1A69EBBE" w:rsidR="00154805" w:rsidRPr="005C69E4" w:rsidRDefault="00154805" w:rsidP="007209A1">
      <w:pPr>
        <w:pStyle w:val="Prrafodelista"/>
        <w:numPr>
          <w:ilvl w:val="0"/>
          <w:numId w:val="27"/>
        </w:numPr>
        <w:spacing w:before="6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Camioneta JAC T9 Frison, </w:t>
      </w:r>
      <w:r w:rsidR="00B12763" w:rsidRPr="005C69E4">
        <w:rPr>
          <w:rFonts w:eastAsia="Calibri"/>
          <w:noProof/>
          <w:color w:val="767171"/>
          <w:spacing w:val="20"/>
          <w:sz w:val="24"/>
          <w:szCs w:val="24"/>
          <w:lang w:val="es-ES"/>
        </w:rPr>
        <w:t>color blanco, entregada</w:t>
      </w:r>
      <w:r w:rsidRPr="005C69E4">
        <w:rPr>
          <w:rFonts w:eastAsia="Calibri"/>
          <w:noProof/>
          <w:color w:val="767171"/>
          <w:spacing w:val="20"/>
          <w:sz w:val="24"/>
          <w:szCs w:val="24"/>
          <w:lang w:val="es-ES"/>
        </w:rPr>
        <w:t xml:space="preserve"> a la </w:t>
      </w:r>
      <w:r w:rsidR="00B12763" w:rsidRPr="005C69E4">
        <w:rPr>
          <w:rFonts w:eastAsia="Calibri"/>
          <w:noProof/>
          <w:color w:val="767171"/>
          <w:spacing w:val="20"/>
          <w:sz w:val="24"/>
          <w:szCs w:val="24"/>
          <w:lang w:val="es-ES"/>
        </w:rPr>
        <w:t>dirección Provincial de</w:t>
      </w:r>
      <w:r w:rsidRPr="005C69E4">
        <w:rPr>
          <w:rFonts w:eastAsia="Calibri"/>
          <w:noProof/>
          <w:color w:val="767171"/>
          <w:spacing w:val="20"/>
          <w:sz w:val="24"/>
          <w:szCs w:val="24"/>
          <w:lang w:val="es-ES"/>
        </w:rPr>
        <w:t xml:space="preserve"> la Defensa Civil de la </w:t>
      </w:r>
      <w:r w:rsidR="00B1276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la Vega.</w:t>
      </w:r>
    </w:p>
    <w:p w14:paraId="77366B23" w14:textId="77777777" w:rsidR="00154805" w:rsidRPr="005C69E4" w:rsidRDefault="00154805" w:rsidP="002E5AD4">
      <w:pPr>
        <w:pStyle w:val="Textoindependiente"/>
        <w:spacing w:before="191"/>
        <w:rPr>
          <w:rFonts w:eastAsia="Calibri"/>
          <w:noProof/>
          <w:color w:val="767171"/>
          <w:spacing w:val="20"/>
          <w:lang w:val="es-ES"/>
        </w:rPr>
      </w:pPr>
    </w:p>
    <w:p w14:paraId="6CC1CABC" w14:textId="7777777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Línea de acción 4.2.1.3: “Promover la aprobación y puesta en marcha de las normas y reglamentos que sean necesarios, para una correcta y responsable gestión de riesgos ante desastres”. Bajo este enfoque, para el adecuado funcionamiento del Sistema Integrado Nacional de Información (SINI) y el Equipo Interinstitucional de Información Geoespacial (EIGEO), por lo que se reestructuro este equipo dentro del marco del objetivo estratégico 3 del PEI:</w:t>
      </w:r>
    </w:p>
    <w:p w14:paraId="7A94068F" w14:textId="77777777" w:rsidR="00610BB8" w:rsidRPr="005C69E4" w:rsidRDefault="00610BB8" w:rsidP="002E5AD4">
      <w:pPr>
        <w:pStyle w:val="Textoindependiente"/>
        <w:rPr>
          <w:rFonts w:eastAsia="Calibri"/>
          <w:noProof/>
          <w:color w:val="767171"/>
          <w:spacing w:val="20"/>
          <w:lang w:val="es-ES"/>
        </w:rPr>
      </w:pPr>
    </w:p>
    <w:p w14:paraId="3DB70729" w14:textId="3B7E0119" w:rsidR="00610BB8" w:rsidRPr="005C69E4" w:rsidRDefault="00610BB8"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El Sistema Integrado Nacional de Información (SINI), realizó varias actividades de suma importancia: entre esta la creación de los Códigos QR con el listado de los balnearios clausurados, así como los balnearios hábiles para su uso durante la Semana Santa 2024, también el listado de los albergues hábiles a nivel nacional para el uso de la población en general durante la temporada ciclónica 2024, también se hizo la instalación de salas de situación en varias </w:t>
      </w:r>
      <w:r w:rsidR="00B12763" w:rsidRPr="005C69E4">
        <w:rPr>
          <w:rFonts w:eastAsia="Calibri"/>
          <w:noProof/>
          <w:color w:val="767171"/>
          <w:spacing w:val="20"/>
          <w:lang w:val="es-ES"/>
        </w:rPr>
        <w:t>P</w:t>
      </w:r>
      <w:r w:rsidRPr="005C69E4">
        <w:rPr>
          <w:rFonts w:eastAsia="Calibri"/>
          <w:noProof/>
          <w:color w:val="767171"/>
          <w:spacing w:val="20"/>
          <w:lang w:val="es-ES"/>
        </w:rPr>
        <w:t xml:space="preserve">rovincias del país. </w:t>
      </w:r>
    </w:p>
    <w:p w14:paraId="7FC1693C" w14:textId="77777777" w:rsidR="00304FDA" w:rsidRPr="005C69E4" w:rsidRDefault="00304FDA" w:rsidP="002E5AD4">
      <w:pPr>
        <w:pStyle w:val="Textoindependiente"/>
        <w:rPr>
          <w:rFonts w:eastAsia="Calibri"/>
          <w:noProof/>
          <w:color w:val="767171"/>
          <w:spacing w:val="20"/>
          <w:lang w:val="es-ES"/>
        </w:rPr>
      </w:pPr>
    </w:p>
    <w:p w14:paraId="1251EF93" w14:textId="55BE7EE0" w:rsidR="00610BB8" w:rsidRPr="00304FDA" w:rsidRDefault="00610BB8" w:rsidP="002E5AD4">
      <w:pPr>
        <w:pStyle w:val="Textoindependiente"/>
        <w:rPr>
          <w:rFonts w:eastAsia="Calibri"/>
          <w:noProof/>
          <w:color w:val="767171"/>
          <w:spacing w:val="20"/>
          <w:lang w:val="en-US"/>
        </w:rPr>
      </w:pPr>
      <w:r w:rsidRPr="005C69E4">
        <w:rPr>
          <w:rFonts w:eastAsia="Calibri"/>
          <w:noProof/>
          <w:color w:val="767171"/>
          <w:spacing w:val="20"/>
          <w:lang w:val="es-ES"/>
        </w:rPr>
        <w:t>Cabe resalta</w:t>
      </w:r>
      <w:r w:rsidR="00AC6A9A" w:rsidRPr="005C69E4">
        <w:rPr>
          <w:rFonts w:eastAsia="Calibri"/>
          <w:noProof/>
          <w:color w:val="767171"/>
          <w:spacing w:val="20"/>
          <w:lang w:val="es-ES"/>
        </w:rPr>
        <w:t>r</w:t>
      </w:r>
      <w:r w:rsidRPr="005C69E4">
        <w:rPr>
          <w:rFonts w:eastAsia="Calibri"/>
          <w:noProof/>
          <w:color w:val="767171"/>
          <w:spacing w:val="20"/>
          <w:lang w:val="es-ES"/>
        </w:rPr>
        <w:t xml:space="preserve"> el Lanzamiento de la APP “ALERTADO”, una aplicación diseñada para involucrar a la población en la gestión del riesgo. A través de esta plataforma, los ciudadanos pueden informar sobre accidentes y desastres ocurridos en su entorno, lo que permite a las instituciones correspondientes ofrecer una respuesta más efectiva. Además, la aplicación brinda a la comunidad avisos y </w:t>
      </w:r>
      <w:r w:rsidRPr="005C69E4">
        <w:rPr>
          <w:rFonts w:eastAsia="Calibri"/>
          <w:noProof/>
          <w:color w:val="767171"/>
          <w:spacing w:val="20"/>
          <w:lang w:val="es-ES"/>
        </w:rPr>
        <w:lastRenderedPageBreak/>
        <w:t>consejos sobre cómo actuar ante situaciones de emergencias</w:t>
      </w:r>
      <w:r w:rsidR="0047040C" w:rsidRPr="005C69E4">
        <w:rPr>
          <w:rFonts w:eastAsia="Calibri"/>
          <w:noProof/>
          <w:color w:val="767171"/>
          <w:spacing w:val="20"/>
          <w:lang w:val="es-ES"/>
        </w:rPr>
        <w:t>, esta aplicación</w:t>
      </w:r>
      <w:r w:rsidRPr="005C69E4">
        <w:rPr>
          <w:rFonts w:eastAsia="Calibri"/>
          <w:noProof/>
          <w:color w:val="767171"/>
          <w:spacing w:val="20"/>
          <w:lang w:val="es-ES"/>
        </w:rPr>
        <w:t xml:space="preserve"> fue </w:t>
      </w:r>
      <w:r w:rsidR="00264F94" w:rsidRPr="005C69E4">
        <w:rPr>
          <w:rFonts w:eastAsia="Calibri"/>
          <w:noProof/>
          <w:color w:val="767171"/>
          <w:spacing w:val="20"/>
          <w:lang w:val="es-ES"/>
        </w:rPr>
        <w:t>l</w:t>
      </w:r>
      <w:r w:rsidRPr="005C69E4">
        <w:rPr>
          <w:rFonts w:eastAsia="Calibri"/>
          <w:noProof/>
          <w:color w:val="767171"/>
          <w:spacing w:val="20"/>
          <w:lang w:val="es-ES"/>
        </w:rPr>
        <w:t xml:space="preserve">anzada a través de la Semanal que presenta el excelentísimo señor </w:t>
      </w:r>
      <w:r w:rsidR="0047040C" w:rsidRPr="005C69E4">
        <w:rPr>
          <w:rFonts w:eastAsia="Calibri"/>
          <w:noProof/>
          <w:color w:val="767171"/>
          <w:spacing w:val="20"/>
          <w:lang w:val="es-ES"/>
        </w:rPr>
        <w:t xml:space="preserve">presidente Lic. </w:t>
      </w:r>
      <w:r w:rsidR="0047040C" w:rsidRPr="00304FDA">
        <w:rPr>
          <w:rFonts w:eastAsia="Calibri"/>
          <w:noProof/>
          <w:color w:val="767171"/>
          <w:spacing w:val="20"/>
          <w:lang w:val="en-US"/>
        </w:rPr>
        <w:t>Luis Rodolfo Abinader Corona</w:t>
      </w:r>
      <w:r w:rsidRPr="00304FDA">
        <w:rPr>
          <w:rFonts w:eastAsia="Calibri"/>
          <w:noProof/>
          <w:color w:val="767171"/>
          <w:spacing w:val="20"/>
          <w:lang w:val="en-US"/>
        </w:rPr>
        <w:t>.</w:t>
      </w:r>
    </w:p>
    <w:p w14:paraId="6C608915" w14:textId="77777777" w:rsidR="00610BB8" w:rsidRPr="00304FDA" w:rsidRDefault="00610BB8" w:rsidP="002E5AD4">
      <w:pPr>
        <w:pStyle w:val="Textoindependiente"/>
        <w:rPr>
          <w:rFonts w:eastAsia="Calibri"/>
          <w:noProof/>
          <w:color w:val="767171"/>
          <w:spacing w:val="20"/>
          <w:lang w:val="en-US"/>
        </w:rPr>
      </w:pPr>
    </w:p>
    <w:p w14:paraId="14298BDE" w14:textId="24CB58E6" w:rsidR="00152BE3" w:rsidRDefault="00610BB8" w:rsidP="008051E5">
      <w:pPr>
        <w:pStyle w:val="Textoindependiente"/>
        <w:rPr>
          <w:rFonts w:eastAsia="Calibri"/>
          <w:noProof/>
          <w:color w:val="767171"/>
          <w:spacing w:val="20"/>
          <w:lang w:val="es-ES"/>
        </w:rPr>
      </w:pPr>
      <w:r w:rsidRPr="005C69E4">
        <w:rPr>
          <w:rFonts w:eastAsia="Calibri"/>
          <w:noProof/>
          <w:color w:val="767171"/>
          <w:spacing w:val="20"/>
          <w:lang w:val="es-ES"/>
        </w:rPr>
        <w:t>De igual forma la Defensa Civil  a través del SINI ha presentado en lo que va de año un alto número de acciones en su mayoría  preventivas y de formación tanto a los miembros de las Comunidades, como a técnicos</w:t>
      </w:r>
      <w:r w:rsidR="00376ADF" w:rsidRPr="005C69E4">
        <w:rPr>
          <w:rFonts w:eastAsia="Calibri"/>
          <w:noProof/>
          <w:color w:val="767171"/>
          <w:spacing w:val="20"/>
          <w:lang w:val="es-ES"/>
        </w:rPr>
        <w:t>,</w:t>
      </w:r>
      <w:r w:rsidRPr="005C69E4">
        <w:rPr>
          <w:rFonts w:eastAsia="Calibri"/>
          <w:noProof/>
          <w:color w:val="767171"/>
          <w:spacing w:val="20"/>
          <w:lang w:val="es-ES"/>
        </w:rPr>
        <w:t xml:space="preserve"> </w:t>
      </w:r>
      <w:r w:rsidR="00376ADF" w:rsidRPr="005C69E4">
        <w:rPr>
          <w:rFonts w:eastAsia="Calibri"/>
          <w:noProof/>
          <w:color w:val="767171"/>
          <w:spacing w:val="20"/>
          <w:lang w:val="es-ES"/>
        </w:rPr>
        <w:t xml:space="preserve">estas hacen una totalidad de </w:t>
      </w:r>
      <w:r w:rsidRPr="005C69E4">
        <w:rPr>
          <w:rFonts w:eastAsia="Calibri"/>
          <w:noProof/>
          <w:color w:val="767171"/>
          <w:spacing w:val="20"/>
          <w:lang w:val="es-ES"/>
        </w:rPr>
        <w:t xml:space="preserve"> 1,358 acciones; </w:t>
      </w:r>
      <w:r w:rsidR="00376ADF" w:rsidRPr="005C69E4">
        <w:rPr>
          <w:rFonts w:eastAsia="Calibri"/>
          <w:noProof/>
          <w:color w:val="767171"/>
          <w:spacing w:val="20"/>
          <w:lang w:val="es-ES"/>
        </w:rPr>
        <w:t>E</w:t>
      </w:r>
      <w:r w:rsidRPr="005C69E4">
        <w:rPr>
          <w:rFonts w:eastAsia="Calibri"/>
          <w:noProof/>
          <w:color w:val="767171"/>
          <w:spacing w:val="20"/>
          <w:lang w:val="es-ES"/>
        </w:rPr>
        <w:t xml:space="preserve">stas estadísticas, son recopiladas y sistematizadas desde el Sistema Integrado Nacional de Información -SINI-, </w:t>
      </w:r>
      <w:r w:rsidR="00376ADF" w:rsidRPr="005C69E4">
        <w:rPr>
          <w:rFonts w:eastAsia="Calibri"/>
          <w:noProof/>
          <w:color w:val="767171"/>
          <w:spacing w:val="20"/>
          <w:lang w:val="es-ES"/>
        </w:rPr>
        <w:t>para lo cual</w:t>
      </w:r>
      <w:r w:rsidRPr="005C69E4">
        <w:rPr>
          <w:rFonts w:eastAsia="Calibri"/>
          <w:noProof/>
          <w:color w:val="767171"/>
          <w:spacing w:val="20"/>
          <w:lang w:val="es-ES"/>
        </w:rPr>
        <w:t xml:space="preserve"> </w:t>
      </w:r>
      <w:r w:rsidR="00376ADF" w:rsidRPr="005C69E4">
        <w:rPr>
          <w:rFonts w:eastAsia="Calibri"/>
          <w:noProof/>
          <w:color w:val="767171"/>
          <w:spacing w:val="20"/>
          <w:lang w:val="es-ES"/>
        </w:rPr>
        <w:t>accediendo</w:t>
      </w:r>
      <w:r w:rsidRPr="005C69E4">
        <w:rPr>
          <w:rFonts w:eastAsia="Calibri"/>
          <w:noProof/>
          <w:color w:val="767171"/>
          <w:spacing w:val="20"/>
          <w:lang w:val="es-ES"/>
        </w:rPr>
        <w:t xml:space="preserve"> a través de su plataforma digital</w:t>
      </w:r>
      <w:r w:rsidR="00376ADF" w:rsidRPr="005C69E4">
        <w:rPr>
          <w:rFonts w:eastAsia="Calibri"/>
          <w:noProof/>
          <w:color w:val="767171"/>
          <w:spacing w:val="20"/>
          <w:lang w:val="es-ES"/>
        </w:rPr>
        <w:t xml:space="preserve"> se pueden visualizar</w:t>
      </w:r>
      <w:r w:rsidRPr="005C69E4">
        <w:rPr>
          <w:rFonts w:eastAsia="Calibri"/>
          <w:noProof/>
          <w:color w:val="767171"/>
          <w:spacing w:val="20"/>
          <w:lang w:val="es-ES"/>
        </w:rPr>
        <w:t xml:space="preserve">, siendo una fuente fundamental de flujo de información de todo </w:t>
      </w:r>
      <w:r w:rsidR="00376ADF" w:rsidRPr="005C69E4">
        <w:rPr>
          <w:rFonts w:eastAsia="Calibri"/>
          <w:noProof/>
          <w:color w:val="767171"/>
          <w:spacing w:val="20"/>
          <w:lang w:val="es-ES"/>
        </w:rPr>
        <w:t xml:space="preserve">el </w:t>
      </w:r>
      <w:r w:rsidRPr="005C69E4">
        <w:rPr>
          <w:rFonts w:eastAsia="Calibri"/>
          <w:noProof/>
          <w:color w:val="767171"/>
          <w:spacing w:val="20"/>
          <w:lang w:val="es-ES"/>
        </w:rPr>
        <w:t xml:space="preserve">sistema nacional de gestión de riesgo. </w:t>
      </w:r>
    </w:p>
    <w:p w14:paraId="2B742A91" w14:textId="77777777" w:rsidR="008051E5" w:rsidRPr="005C69E4" w:rsidRDefault="008051E5" w:rsidP="008051E5">
      <w:pPr>
        <w:pStyle w:val="Textoindependiente"/>
        <w:rPr>
          <w:rFonts w:eastAsia="Calibri"/>
          <w:noProof/>
          <w:color w:val="767171"/>
          <w:spacing w:val="20"/>
          <w:lang w:val="es-ES"/>
        </w:rPr>
      </w:pPr>
    </w:p>
    <w:p w14:paraId="18E77C39" w14:textId="06591226" w:rsidR="00152BE3" w:rsidRPr="005C69E4" w:rsidRDefault="00376ADF" w:rsidP="00376ADF">
      <w:pPr>
        <w:pStyle w:val="Prrafodelista"/>
        <w:tabs>
          <w:tab w:val="left" w:pos="1210"/>
        </w:tabs>
        <w:ind w:left="0"/>
        <w:rPr>
          <w:rFonts w:eastAsia="Calibri"/>
          <w:noProof/>
          <w:color w:val="767171"/>
          <w:spacing w:val="20"/>
          <w:sz w:val="24"/>
          <w:szCs w:val="24"/>
          <w:lang w:val="es-ES"/>
        </w:rPr>
      </w:pPr>
      <w:r w:rsidRPr="005C69E4">
        <w:rPr>
          <w:rFonts w:eastAsia="Calibri"/>
          <w:noProof/>
          <w:color w:val="767171"/>
          <w:spacing w:val="20"/>
          <w:sz w:val="24"/>
          <w:szCs w:val="24"/>
          <w:lang w:val="es-ES"/>
        </w:rPr>
        <w:t>E</w:t>
      </w:r>
      <w:r w:rsidR="00E62DDC" w:rsidRPr="005C69E4">
        <w:rPr>
          <w:rFonts w:eastAsia="Calibri"/>
          <w:noProof/>
          <w:color w:val="767171"/>
          <w:spacing w:val="20"/>
          <w:sz w:val="24"/>
          <w:szCs w:val="24"/>
          <w:lang w:val="es-ES"/>
        </w:rPr>
        <w:t xml:space="preserve">n marzo el Equipo Interinstitucional de Información Geoespacial (EIGEO), se reunió para tratar temas de actualización y desarrollo de la plataforma de base de datos </w:t>
      </w:r>
      <w:r w:rsidR="00610BB8" w:rsidRPr="005C69E4">
        <w:rPr>
          <w:rFonts w:eastAsia="Calibri"/>
          <w:noProof/>
          <w:color w:val="767171"/>
          <w:spacing w:val="20"/>
          <w:sz w:val="24"/>
          <w:szCs w:val="24"/>
          <w:lang w:val="es-ES"/>
        </w:rPr>
        <w:t xml:space="preserve"> y el Manual de Procedimiento</w:t>
      </w:r>
      <w:r w:rsidRPr="005C69E4">
        <w:rPr>
          <w:rFonts w:eastAsia="Calibri"/>
          <w:noProof/>
          <w:color w:val="767171"/>
          <w:spacing w:val="20"/>
          <w:sz w:val="24"/>
          <w:szCs w:val="24"/>
          <w:lang w:val="es-ES"/>
        </w:rPr>
        <w:t>s</w:t>
      </w:r>
      <w:r w:rsidR="00610BB8" w:rsidRPr="005C69E4">
        <w:rPr>
          <w:rFonts w:eastAsia="Calibri"/>
          <w:noProof/>
          <w:color w:val="767171"/>
          <w:spacing w:val="20"/>
          <w:sz w:val="24"/>
          <w:szCs w:val="24"/>
          <w:lang w:val="es-ES"/>
        </w:rPr>
        <w:t xml:space="preserve"> </w:t>
      </w:r>
      <w:r w:rsidR="00E62DDC" w:rsidRPr="005C69E4">
        <w:rPr>
          <w:rFonts w:eastAsia="Calibri"/>
          <w:noProof/>
          <w:color w:val="767171"/>
          <w:spacing w:val="20"/>
          <w:sz w:val="24"/>
          <w:szCs w:val="24"/>
          <w:lang w:val="es-ES"/>
        </w:rPr>
        <w:t>que maneja el Sistema Integrado Nacional de Información (SINI)</w:t>
      </w:r>
      <w:r w:rsidRPr="005C69E4">
        <w:rPr>
          <w:rFonts w:eastAsia="Calibri"/>
          <w:noProof/>
          <w:color w:val="767171"/>
          <w:spacing w:val="20"/>
          <w:sz w:val="24"/>
          <w:szCs w:val="24"/>
          <w:lang w:val="es-ES"/>
        </w:rPr>
        <w:t>,</w:t>
      </w:r>
      <w:r w:rsidR="00E62DDC" w:rsidRPr="005C69E4">
        <w:rPr>
          <w:rFonts w:eastAsia="Calibri"/>
          <w:noProof/>
          <w:color w:val="767171"/>
          <w:spacing w:val="20"/>
          <w:sz w:val="24"/>
          <w:szCs w:val="24"/>
          <w:lang w:val="es-ES"/>
        </w:rPr>
        <w:t xml:space="preserve"> que facilite la toma de decisiones interinstitucionales para la reducción de riesgos, la preparación ante emergencias y la rehabilitación y reconstrucción post-desastre, inventariado y georreferenciación de los recursos operativos de la Defensa Civil. </w:t>
      </w:r>
    </w:p>
    <w:p w14:paraId="4E267056" w14:textId="77777777" w:rsidR="00152BE3" w:rsidRPr="005C69E4" w:rsidRDefault="00152BE3" w:rsidP="002E5AD4">
      <w:pPr>
        <w:pStyle w:val="Textoindependiente"/>
        <w:spacing w:before="165"/>
        <w:rPr>
          <w:rFonts w:eastAsia="Calibri"/>
          <w:noProof/>
          <w:color w:val="767171"/>
          <w:spacing w:val="20"/>
          <w:lang w:val="es-ES"/>
        </w:rPr>
      </w:pPr>
    </w:p>
    <w:p w14:paraId="33B07F97" w14:textId="659A53CE" w:rsidR="00152BE3" w:rsidRPr="005C69E4" w:rsidRDefault="00E62DDC" w:rsidP="007209A1">
      <w:pPr>
        <w:pStyle w:val="Prrafodelista"/>
        <w:numPr>
          <w:ilvl w:val="0"/>
          <w:numId w:val="18"/>
        </w:numPr>
        <w:tabs>
          <w:tab w:val="left" w:pos="1210"/>
        </w:tabs>
        <w:spacing w:line="355"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Elaboración de los informes de presas durante el </w:t>
      </w:r>
      <w:r w:rsidR="00610BB8" w:rsidRPr="005C69E4">
        <w:rPr>
          <w:rFonts w:eastAsia="Calibri"/>
          <w:noProof/>
          <w:color w:val="767171"/>
          <w:spacing w:val="20"/>
          <w:sz w:val="24"/>
          <w:szCs w:val="24"/>
          <w:lang w:val="es-ES"/>
        </w:rPr>
        <w:t>año</w:t>
      </w:r>
      <w:r w:rsidRPr="005C69E4">
        <w:rPr>
          <w:rFonts w:eastAsia="Calibri"/>
          <w:noProof/>
          <w:color w:val="767171"/>
          <w:spacing w:val="20"/>
          <w:sz w:val="24"/>
          <w:szCs w:val="24"/>
          <w:lang w:val="es-ES"/>
        </w:rPr>
        <w:t xml:space="preserve"> en curso, con cuadros estadísticos en base a los volúmenes y porcentaje de los embalses.</w:t>
      </w:r>
    </w:p>
    <w:p w14:paraId="03C51127" w14:textId="77777777" w:rsidR="008A0FD9" w:rsidRPr="005C69E4" w:rsidRDefault="008A0FD9" w:rsidP="009B255B">
      <w:pPr>
        <w:tabs>
          <w:tab w:val="left" w:pos="1210"/>
        </w:tabs>
        <w:spacing w:line="355" w:lineRule="auto"/>
        <w:rPr>
          <w:rFonts w:eastAsia="Calibri"/>
          <w:noProof/>
          <w:color w:val="767171"/>
          <w:spacing w:val="20"/>
          <w:sz w:val="24"/>
          <w:szCs w:val="24"/>
          <w:lang w:val="es-ES"/>
        </w:rPr>
      </w:pPr>
    </w:p>
    <w:p w14:paraId="59909BFC" w14:textId="77777777" w:rsidR="00152BE3" w:rsidRPr="005C69E4" w:rsidRDefault="00E62DDC" w:rsidP="007209A1">
      <w:pPr>
        <w:pStyle w:val="Prrafodelista"/>
        <w:numPr>
          <w:ilvl w:val="0"/>
          <w:numId w:val="18"/>
        </w:numPr>
        <w:tabs>
          <w:tab w:val="left" w:pos="1210"/>
        </w:tabs>
        <w:spacing w:before="84" w:line="355"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Elaboración de mapas y cuadros con las ocurrencias de la actividad sísmica en nuestra isla y zonas contiguas, además de boletines preventivos.</w:t>
      </w:r>
    </w:p>
    <w:p w14:paraId="1BBCEB57" w14:textId="77777777" w:rsidR="00152BE3" w:rsidRPr="005C69E4" w:rsidRDefault="00152BE3" w:rsidP="009B255B">
      <w:pPr>
        <w:pStyle w:val="Textoindependiente"/>
        <w:spacing w:before="19"/>
        <w:rPr>
          <w:rFonts w:eastAsia="Calibri"/>
          <w:noProof/>
          <w:color w:val="767171"/>
          <w:spacing w:val="20"/>
          <w:lang w:val="es-ES"/>
        </w:rPr>
      </w:pPr>
    </w:p>
    <w:p w14:paraId="399D2573" w14:textId="4E3EF549" w:rsidR="00152BE3" w:rsidRPr="005C69E4" w:rsidRDefault="00E62DDC" w:rsidP="007209A1">
      <w:pPr>
        <w:pStyle w:val="Prrafodelista"/>
        <w:numPr>
          <w:ilvl w:val="0"/>
          <w:numId w:val="18"/>
        </w:numPr>
        <w:tabs>
          <w:tab w:val="left" w:pos="1210"/>
        </w:tabs>
        <w:spacing w:line="350"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Durante la tormenta </w:t>
      </w:r>
      <w:r w:rsidR="00610BB8" w:rsidRPr="005C69E4">
        <w:rPr>
          <w:rFonts w:eastAsia="Calibri"/>
          <w:noProof/>
          <w:color w:val="767171"/>
          <w:spacing w:val="20"/>
          <w:sz w:val="24"/>
          <w:szCs w:val="24"/>
          <w:lang w:val="es-ES"/>
        </w:rPr>
        <w:t>Berryl</w:t>
      </w:r>
      <w:r w:rsidRPr="005C69E4">
        <w:rPr>
          <w:rFonts w:eastAsia="Calibri"/>
          <w:noProof/>
          <w:color w:val="767171"/>
          <w:spacing w:val="20"/>
          <w:sz w:val="24"/>
          <w:szCs w:val="24"/>
          <w:lang w:val="es-ES"/>
        </w:rPr>
        <w:t xml:space="preserve"> estuvimos en alerta preventiva y operativa, para dar respuesta a las necesidades de la institución.</w:t>
      </w:r>
    </w:p>
    <w:p w14:paraId="71C1595A" w14:textId="77777777" w:rsidR="00152BE3" w:rsidRPr="005C69E4" w:rsidRDefault="00152BE3" w:rsidP="009B255B">
      <w:pPr>
        <w:pStyle w:val="Textoindependiente"/>
        <w:spacing w:before="155"/>
        <w:rPr>
          <w:rFonts w:eastAsia="Calibri"/>
          <w:noProof/>
          <w:color w:val="767171"/>
          <w:spacing w:val="20"/>
          <w:lang w:val="es-ES"/>
        </w:rPr>
      </w:pPr>
    </w:p>
    <w:p w14:paraId="218DD7F8" w14:textId="50F0CFEE" w:rsidR="00152BE3" w:rsidRPr="005C69E4" w:rsidRDefault="00E62DDC" w:rsidP="007209A1">
      <w:pPr>
        <w:pStyle w:val="Prrafodelista"/>
        <w:numPr>
          <w:ilvl w:val="0"/>
          <w:numId w:val="18"/>
        </w:numPr>
        <w:tabs>
          <w:tab w:val="left" w:pos="1210"/>
        </w:tabs>
        <w:spacing w:line="357"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Instalación e implementación de equipos informáticos en nuevas Sala</w:t>
      </w:r>
      <w:r w:rsidR="00376AD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de </w:t>
      </w:r>
      <w:r w:rsidR="00376ADF" w:rsidRPr="005C69E4">
        <w:rPr>
          <w:rFonts w:eastAsia="Calibri"/>
          <w:noProof/>
          <w:color w:val="767171"/>
          <w:spacing w:val="20"/>
          <w:sz w:val="24"/>
          <w:szCs w:val="24"/>
          <w:lang w:val="es-ES"/>
        </w:rPr>
        <w:t>Situación,</w:t>
      </w:r>
      <w:r w:rsidRPr="005C69E4">
        <w:rPr>
          <w:rFonts w:eastAsia="Calibri"/>
          <w:noProof/>
          <w:color w:val="767171"/>
          <w:spacing w:val="20"/>
          <w:sz w:val="24"/>
          <w:szCs w:val="24"/>
          <w:lang w:val="es-ES"/>
        </w:rPr>
        <w:t xml:space="preserve"> en la Oficina de la Gobernación de seis Provincias de nuestro país. Beneficiando a los Comités de Prevención Mitigación y Respuestas de estas, gracias a una donación recibida </w:t>
      </w:r>
      <w:r w:rsidR="00376ADF" w:rsidRPr="005C69E4">
        <w:rPr>
          <w:rFonts w:eastAsia="Calibri"/>
          <w:noProof/>
          <w:color w:val="767171"/>
          <w:spacing w:val="20"/>
          <w:sz w:val="24"/>
          <w:szCs w:val="24"/>
          <w:lang w:val="es-ES"/>
        </w:rPr>
        <w:t>por parte de</w:t>
      </w:r>
      <w:r w:rsidRPr="005C69E4">
        <w:rPr>
          <w:rFonts w:eastAsia="Calibri"/>
          <w:noProof/>
          <w:color w:val="767171"/>
          <w:spacing w:val="20"/>
          <w:sz w:val="24"/>
          <w:szCs w:val="24"/>
          <w:lang w:val="es-ES"/>
        </w:rPr>
        <w:t xml:space="preserve"> CEPREDENAC</w:t>
      </w:r>
      <w:r w:rsidR="00376ADF"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a un costo de US$15,000.00.</w:t>
      </w:r>
    </w:p>
    <w:p w14:paraId="1DA56585" w14:textId="77777777" w:rsidR="00152BE3" w:rsidRPr="005C69E4" w:rsidRDefault="00152BE3" w:rsidP="009B255B">
      <w:pPr>
        <w:pStyle w:val="Textoindependiente"/>
        <w:spacing w:before="19"/>
        <w:rPr>
          <w:rFonts w:eastAsia="Calibri"/>
          <w:noProof/>
          <w:color w:val="767171"/>
          <w:spacing w:val="20"/>
          <w:lang w:val="es-ES"/>
        </w:rPr>
      </w:pPr>
    </w:p>
    <w:p w14:paraId="6D345A5C" w14:textId="4165AF35" w:rsidR="00152BE3" w:rsidRPr="005C69E4" w:rsidRDefault="00610BB8" w:rsidP="007209A1">
      <w:pPr>
        <w:pStyle w:val="Prrafodelista"/>
        <w:numPr>
          <w:ilvl w:val="0"/>
          <w:numId w:val="18"/>
        </w:numPr>
        <w:tabs>
          <w:tab w:val="left" w:pos="1210"/>
        </w:tabs>
        <w:spacing w:line="350"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 xml:space="preserve">Se continuo con el programa de </w:t>
      </w:r>
      <w:r w:rsidR="00E62DDC" w:rsidRPr="005C69E4">
        <w:rPr>
          <w:rFonts w:eastAsia="Calibri"/>
          <w:noProof/>
          <w:color w:val="767171"/>
          <w:spacing w:val="20"/>
          <w:sz w:val="24"/>
          <w:szCs w:val="24"/>
          <w:lang w:val="es-ES"/>
        </w:rPr>
        <w:t>Pasantías a estudiantes de algunos Politécnicos de Santo Domingo Norte</w:t>
      </w:r>
      <w:r w:rsidR="00376ADF" w:rsidRPr="005C69E4">
        <w:rPr>
          <w:rFonts w:eastAsia="Calibri"/>
          <w:noProof/>
          <w:color w:val="767171"/>
          <w:spacing w:val="20"/>
          <w:sz w:val="24"/>
          <w:szCs w:val="24"/>
          <w:lang w:val="es-ES"/>
        </w:rPr>
        <w:t>,</w:t>
      </w:r>
      <w:r w:rsidR="00E62DDC" w:rsidRPr="005C69E4">
        <w:rPr>
          <w:rFonts w:eastAsia="Calibri"/>
          <w:noProof/>
          <w:color w:val="767171"/>
          <w:spacing w:val="20"/>
          <w:sz w:val="24"/>
          <w:szCs w:val="24"/>
          <w:lang w:val="es-ES"/>
        </w:rPr>
        <w:t xml:space="preserve"> para inculcar buenas y mejores prácticas de prevención a riesgos y desastres.</w:t>
      </w:r>
    </w:p>
    <w:p w14:paraId="6750F5EA" w14:textId="77777777" w:rsidR="00152BE3" w:rsidRPr="005C69E4" w:rsidRDefault="00152BE3" w:rsidP="009B255B">
      <w:pPr>
        <w:pStyle w:val="Textoindependiente"/>
        <w:spacing w:before="25"/>
        <w:rPr>
          <w:rFonts w:eastAsia="Calibri"/>
          <w:noProof/>
          <w:color w:val="767171"/>
          <w:spacing w:val="20"/>
          <w:lang w:val="es-ES"/>
        </w:rPr>
      </w:pPr>
    </w:p>
    <w:p w14:paraId="27F6F5BD" w14:textId="685F447D" w:rsidR="00152BE3" w:rsidRPr="005C69E4" w:rsidRDefault="00610BB8" w:rsidP="007209A1">
      <w:pPr>
        <w:pStyle w:val="Prrafodelista"/>
        <w:numPr>
          <w:ilvl w:val="0"/>
          <w:numId w:val="18"/>
        </w:numPr>
        <w:tabs>
          <w:tab w:val="left" w:pos="1210"/>
        </w:tabs>
        <w:spacing w:line="355"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Actualiza</w:t>
      </w:r>
      <w:r w:rsidR="00E62DDC" w:rsidRPr="005C69E4">
        <w:rPr>
          <w:rFonts w:eastAsia="Calibri"/>
          <w:noProof/>
          <w:color w:val="767171"/>
          <w:spacing w:val="20"/>
          <w:sz w:val="24"/>
          <w:szCs w:val="24"/>
          <w:lang w:val="es-ES"/>
        </w:rPr>
        <w:t>ción de tableros informativos en las Provincias para la toma de decisiones locales.</w:t>
      </w:r>
    </w:p>
    <w:p w14:paraId="483E246F" w14:textId="77777777" w:rsidR="00152BE3" w:rsidRPr="005C69E4" w:rsidRDefault="00152BE3" w:rsidP="002E5AD4">
      <w:pPr>
        <w:pStyle w:val="Textoindependiente"/>
        <w:spacing w:before="146"/>
        <w:rPr>
          <w:rFonts w:eastAsia="Calibri"/>
          <w:noProof/>
          <w:color w:val="767171"/>
          <w:spacing w:val="20"/>
          <w:lang w:val="es-ES"/>
        </w:rPr>
      </w:pPr>
    </w:p>
    <w:p w14:paraId="267A849C" w14:textId="77777777" w:rsidR="00304FDA"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Línea de acción 4.2.1.9 “Dotar a las instituciones del sistema de gestión de riesgos, los recursos humanos capacitados, infraestructura física y tecnológica e informaciones necesarias para una efectiva gestión de riesgos y una respuesta rápida y oportuna en </w:t>
      </w:r>
    </w:p>
    <w:p w14:paraId="7C015AFA" w14:textId="77777777" w:rsidR="00304FDA" w:rsidRPr="005C69E4" w:rsidRDefault="00304FDA" w:rsidP="002E5AD4">
      <w:pPr>
        <w:pStyle w:val="Textoindependiente"/>
        <w:rPr>
          <w:rFonts w:eastAsia="Calibri"/>
          <w:noProof/>
          <w:color w:val="767171"/>
          <w:spacing w:val="20"/>
          <w:lang w:val="es-ES"/>
        </w:rPr>
      </w:pPr>
    </w:p>
    <w:p w14:paraId="445E3691" w14:textId="7A9BBB1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la fase de emergencia, que permita proveer de alimentación, albergue</w:t>
      </w:r>
      <w:r w:rsidR="00304FDA" w:rsidRPr="005C69E4">
        <w:rPr>
          <w:rFonts w:eastAsia="Calibri"/>
          <w:noProof/>
          <w:color w:val="767171"/>
          <w:spacing w:val="20"/>
          <w:lang w:val="es-ES"/>
        </w:rPr>
        <w:t xml:space="preserve"> </w:t>
      </w:r>
      <w:r w:rsidRPr="005C69E4">
        <w:rPr>
          <w:rFonts w:eastAsia="Calibri"/>
          <w:noProof/>
          <w:color w:val="767171"/>
          <w:spacing w:val="20"/>
          <w:lang w:val="es-ES"/>
        </w:rPr>
        <w:t>temporal, saneamiento y servicios de salud a la población afectada”. En este sentido</w:t>
      </w:r>
      <w:r w:rsidR="00246324" w:rsidRPr="005C69E4">
        <w:rPr>
          <w:rFonts w:eastAsia="Calibri"/>
          <w:noProof/>
          <w:color w:val="767171"/>
          <w:spacing w:val="20"/>
          <w:lang w:val="es-ES"/>
        </w:rPr>
        <w:t xml:space="preserve"> </w:t>
      </w:r>
      <w:r w:rsidRPr="005C69E4">
        <w:rPr>
          <w:rFonts w:eastAsia="Calibri"/>
          <w:noProof/>
          <w:color w:val="767171"/>
          <w:spacing w:val="20"/>
          <w:lang w:val="es-ES"/>
        </w:rPr>
        <w:t>la Defensa Civil realizó las acciones siguientes, las cuales se enmarcan en el Objetivo Estratégico 3 del PEI:</w:t>
      </w:r>
    </w:p>
    <w:p w14:paraId="358EA722" w14:textId="77777777" w:rsidR="00152BE3" w:rsidRPr="005C69E4" w:rsidRDefault="00152BE3" w:rsidP="002E5AD4">
      <w:pPr>
        <w:pStyle w:val="Textoindependiente"/>
        <w:spacing w:before="147"/>
        <w:rPr>
          <w:rFonts w:eastAsia="Calibri"/>
          <w:noProof/>
          <w:color w:val="767171"/>
          <w:spacing w:val="20"/>
          <w:lang w:val="es-ES"/>
        </w:rPr>
      </w:pPr>
    </w:p>
    <w:p w14:paraId="4BB4E79B" w14:textId="77777777" w:rsidR="008051E5" w:rsidRDefault="008A0FD9" w:rsidP="002E5AD4">
      <w:pPr>
        <w:pStyle w:val="Textoindependiente"/>
        <w:rPr>
          <w:rFonts w:eastAsia="Calibri"/>
          <w:noProof/>
          <w:color w:val="767171"/>
          <w:spacing w:val="20"/>
          <w:lang w:val="es-ES"/>
        </w:rPr>
      </w:pPr>
      <w:r w:rsidRPr="005C69E4">
        <w:rPr>
          <w:rFonts w:eastAsia="Calibri"/>
          <w:noProof/>
          <w:color w:val="767171"/>
          <w:spacing w:val="20"/>
          <w:lang w:val="es-ES"/>
        </w:rPr>
        <w:t>H</w:t>
      </w:r>
      <w:r w:rsidR="00E62DDC" w:rsidRPr="005C69E4">
        <w:rPr>
          <w:rFonts w:eastAsia="Calibri"/>
          <w:noProof/>
          <w:color w:val="767171"/>
          <w:spacing w:val="20"/>
          <w:lang w:val="es-ES"/>
        </w:rPr>
        <w:t>emos capacitado a empleados de instituciones tanto públicas como privadas</w:t>
      </w:r>
      <w:r w:rsidRPr="005C69E4">
        <w:rPr>
          <w:rFonts w:eastAsia="Calibri"/>
          <w:noProof/>
          <w:color w:val="767171"/>
          <w:spacing w:val="20"/>
          <w:lang w:val="es-ES"/>
        </w:rPr>
        <w:t>,</w:t>
      </w:r>
      <w:r w:rsidR="00541DC4" w:rsidRPr="005C69E4">
        <w:rPr>
          <w:rFonts w:eastAsia="Calibri"/>
          <w:noProof/>
          <w:color w:val="767171"/>
          <w:spacing w:val="20"/>
          <w:lang w:val="es-ES"/>
        </w:rPr>
        <w:t xml:space="preserve">  a través</w:t>
      </w:r>
      <w:r w:rsidR="00E62DDC" w:rsidRPr="005C69E4">
        <w:rPr>
          <w:rFonts w:eastAsia="Calibri"/>
          <w:noProof/>
          <w:color w:val="767171"/>
          <w:spacing w:val="20"/>
          <w:lang w:val="es-ES"/>
        </w:rPr>
        <w:t xml:space="preserve"> de la Escuela Nacional de Gestión de Riesgos de la CNE y </w:t>
      </w:r>
    </w:p>
    <w:p w14:paraId="3CAE8D15" w14:textId="2291BAB8"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lastRenderedPageBreak/>
        <w:t>la DC (ESNAGERI), al tiempo de apoyarles en la elaboración de su plan de respuesta a emergencias y continuidad de operaciones; donde se conforman y capacitan las brigadas operativas de respuesta, así como la realización de ejercicios de simulación y simulacro para validar el proceso, estas acciones están fundamentada</w:t>
      </w:r>
      <w:r w:rsidR="00541DC4" w:rsidRPr="005C69E4">
        <w:rPr>
          <w:rFonts w:eastAsia="Calibri"/>
          <w:noProof/>
          <w:color w:val="767171"/>
          <w:spacing w:val="20"/>
          <w:lang w:val="es-ES"/>
        </w:rPr>
        <w:t>s</w:t>
      </w:r>
      <w:r w:rsidRPr="005C69E4">
        <w:rPr>
          <w:rFonts w:eastAsia="Calibri"/>
          <w:noProof/>
          <w:color w:val="767171"/>
          <w:spacing w:val="20"/>
          <w:lang w:val="es-ES"/>
        </w:rPr>
        <w:t xml:space="preserve"> en el Objetivo Estratégico 9 del PEI</w:t>
      </w:r>
      <w:r w:rsidR="009B255B" w:rsidRPr="005C69E4">
        <w:rPr>
          <w:rFonts w:eastAsia="Calibri"/>
          <w:noProof/>
          <w:color w:val="767171"/>
          <w:spacing w:val="20"/>
          <w:lang w:val="es-ES"/>
        </w:rPr>
        <w:t>:</w:t>
      </w:r>
    </w:p>
    <w:p w14:paraId="0F672E48" w14:textId="77777777" w:rsidR="00152BE3" w:rsidRPr="005C69E4" w:rsidRDefault="00152BE3" w:rsidP="002E5AD4">
      <w:pPr>
        <w:pStyle w:val="Textoindependiente"/>
        <w:spacing w:before="150"/>
        <w:rPr>
          <w:rFonts w:eastAsia="Calibri"/>
          <w:noProof/>
          <w:color w:val="767171"/>
          <w:spacing w:val="20"/>
          <w:lang w:val="es-ES"/>
        </w:rPr>
      </w:pPr>
    </w:p>
    <w:p w14:paraId="0A8CE8FB" w14:textId="69840D4C" w:rsidR="008A0FD9" w:rsidRPr="005C69E4" w:rsidRDefault="008A0FD9" w:rsidP="007209A1">
      <w:pPr>
        <w:pStyle w:val="Prrafodelista"/>
        <w:numPr>
          <w:ilvl w:val="0"/>
          <w:numId w:val="3"/>
        </w:numPr>
        <w:tabs>
          <w:tab w:val="left" w:pos="7088"/>
        </w:tabs>
        <w:ind w:left="284"/>
        <w:rPr>
          <w:rFonts w:eastAsia="Calibri"/>
          <w:noProof/>
          <w:color w:val="767171"/>
          <w:spacing w:val="20"/>
          <w:sz w:val="24"/>
          <w:szCs w:val="24"/>
          <w:lang w:val="es-ES"/>
        </w:rPr>
      </w:pPr>
      <w:r w:rsidRPr="005C69E4">
        <w:rPr>
          <w:rFonts w:eastAsia="Calibri"/>
          <w:noProof/>
          <w:color w:val="767171"/>
          <w:spacing w:val="20"/>
          <w:sz w:val="24"/>
          <w:szCs w:val="24"/>
          <w:lang w:val="es-ES"/>
        </w:rPr>
        <w:t>Escuela Nacional de Gestión de Riesgos (ESNAGERI)</w:t>
      </w:r>
      <w:r w:rsidR="00B0163F"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se impartieron unas 48 capacitaciones </w:t>
      </w:r>
      <w:r w:rsidR="00B0163F" w:rsidRPr="005C69E4">
        <w:rPr>
          <w:rFonts w:eastAsia="Calibri"/>
          <w:noProof/>
          <w:color w:val="767171"/>
          <w:spacing w:val="20"/>
          <w:sz w:val="24"/>
          <w:szCs w:val="24"/>
          <w:lang w:val="es-ES"/>
        </w:rPr>
        <w:t>a 21</w:t>
      </w:r>
      <w:r w:rsidRPr="005C69E4">
        <w:rPr>
          <w:rFonts w:eastAsia="Calibri"/>
          <w:noProof/>
          <w:color w:val="767171"/>
          <w:spacing w:val="20"/>
          <w:sz w:val="24"/>
          <w:szCs w:val="24"/>
          <w:lang w:val="es-ES"/>
        </w:rPr>
        <w:t xml:space="preserve">  instituciones del sector </w:t>
      </w:r>
      <w:r w:rsidR="00B0163F"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rivado entre la</w:t>
      </w:r>
      <w:r w:rsidR="00B0163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que podemos señalar:  INPROCA, AUTOZAMA, JCDECAUX, BARNA School, Oscar Renta Negrón, OPITEL, UNIBE, INTEC, Camusat, Humanos Seguros, PNUD-CNE-DHL, FESCARIBE, NODO – Haina, Bacc Ahorros, Banco Vimenca, Lyceé Francais, Centros del Caribe Megacentro, Ayax Empaques de Calidad, Grupo Marti, Corp. Les Champs, Laaned, donde fueron capacitados 966 participantes de los cuales 320 corresponden al sexo femenino y 646 al sexo masculino.</w:t>
      </w:r>
    </w:p>
    <w:p w14:paraId="5AD2A745" w14:textId="77777777" w:rsidR="008A0FD9" w:rsidRPr="005C69E4" w:rsidRDefault="008A0FD9" w:rsidP="002E5AD4">
      <w:pPr>
        <w:pStyle w:val="Prrafodelista"/>
        <w:ind w:left="0"/>
        <w:rPr>
          <w:rFonts w:eastAsia="Calibri"/>
          <w:noProof/>
          <w:color w:val="767171"/>
          <w:spacing w:val="20"/>
          <w:sz w:val="24"/>
          <w:szCs w:val="24"/>
          <w:lang w:val="es-ES"/>
        </w:rPr>
      </w:pPr>
    </w:p>
    <w:p w14:paraId="24A9EDB2" w14:textId="77777777" w:rsidR="00304FDA" w:rsidRPr="005C69E4" w:rsidRDefault="008A0FD9" w:rsidP="007209A1">
      <w:pPr>
        <w:pStyle w:val="Prrafodelista"/>
        <w:numPr>
          <w:ilvl w:val="0"/>
          <w:numId w:val="3"/>
        </w:numPr>
        <w:tabs>
          <w:tab w:val="left" w:pos="7088"/>
        </w:tabs>
        <w:ind w:left="284"/>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cuanto al sector </w:t>
      </w:r>
      <w:r w:rsidR="00B0163F"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úblico de impartieron una</w:t>
      </w:r>
      <w:r w:rsidR="00B0163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79 capacitaciones que abarcaron 39 instituciones gubernamentales, </w:t>
      </w:r>
      <w:r w:rsidR="00B0163F" w:rsidRPr="005C69E4">
        <w:rPr>
          <w:rFonts w:eastAsia="Calibri"/>
          <w:noProof/>
          <w:color w:val="767171"/>
          <w:spacing w:val="20"/>
          <w:sz w:val="24"/>
          <w:szCs w:val="24"/>
          <w:lang w:val="es-ES"/>
        </w:rPr>
        <w:t>las cuales</w:t>
      </w:r>
      <w:r w:rsidRPr="005C69E4">
        <w:rPr>
          <w:rFonts w:eastAsia="Calibri"/>
          <w:noProof/>
          <w:color w:val="767171"/>
          <w:spacing w:val="20"/>
          <w:sz w:val="24"/>
          <w:szCs w:val="24"/>
          <w:lang w:val="es-ES"/>
        </w:rPr>
        <w:t xml:space="preserve"> beneficiaron 2,733, de los cuales 1,258 son del sexo </w:t>
      </w:r>
    </w:p>
    <w:p w14:paraId="26109457" w14:textId="77777777" w:rsidR="00304FDA" w:rsidRPr="005C69E4" w:rsidRDefault="00304FDA" w:rsidP="00304FDA">
      <w:pPr>
        <w:pStyle w:val="Prrafodelista"/>
        <w:rPr>
          <w:rFonts w:eastAsia="Calibri"/>
          <w:noProof/>
          <w:color w:val="767171"/>
          <w:spacing w:val="20"/>
          <w:sz w:val="24"/>
          <w:szCs w:val="24"/>
          <w:lang w:val="es-ES"/>
        </w:rPr>
      </w:pPr>
    </w:p>
    <w:p w14:paraId="5E67E3D9" w14:textId="43656A40" w:rsidR="008A0FD9" w:rsidRPr="005C69E4" w:rsidRDefault="008A0FD9" w:rsidP="00304FDA">
      <w:pPr>
        <w:pStyle w:val="Prrafodelista"/>
        <w:tabs>
          <w:tab w:val="left" w:pos="7088"/>
        </w:tabs>
        <w:ind w:left="284"/>
        <w:rPr>
          <w:rFonts w:eastAsia="Calibri"/>
          <w:noProof/>
          <w:color w:val="767171"/>
          <w:spacing w:val="20"/>
          <w:sz w:val="24"/>
          <w:szCs w:val="24"/>
          <w:lang w:val="es-ES"/>
        </w:rPr>
      </w:pPr>
      <w:r w:rsidRPr="005C69E4">
        <w:rPr>
          <w:rFonts w:eastAsia="Calibri"/>
          <w:noProof/>
          <w:color w:val="767171"/>
          <w:spacing w:val="20"/>
          <w:sz w:val="24"/>
          <w:szCs w:val="24"/>
          <w:lang w:val="es-ES"/>
        </w:rPr>
        <w:t xml:space="preserve">femenino y 1,475 son </w:t>
      </w:r>
      <w:r w:rsidR="00B0163F" w:rsidRPr="005C69E4">
        <w:rPr>
          <w:rFonts w:eastAsia="Calibri"/>
          <w:noProof/>
          <w:color w:val="767171"/>
          <w:spacing w:val="20"/>
          <w:sz w:val="24"/>
          <w:szCs w:val="24"/>
          <w:lang w:val="es-ES"/>
        </w:rPr>
        <w:t xml:space="preserve">sexo </w:t>
      </w:r>
      <w:r w:rsidRPr="005C69E4">
        <w:rPr>
          <w:rFonts w:eastAsia="Calibri"/>
          <w:noProof/>
          <w:color w:val="767171"/>
          <w:spacing w:val="20"/>
          <w:sz w:val="24"/>
          <w:szCs w:val="24"/>
          <w:lang w:val="es-ES"/>
        </w:rPr>
        <w:t>masculino, estos corresponden a la</w:t>
      </w:r>
      <w:r w:rsidR="00B0163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siguientes instituciones:   Hosp</w:t>
      </w:r>
      <w:r w:rsidR="00B0163F" w:rsidRPr="005C69E4">
        <w:rPr>
          <w:rFonts w:eastAsia="Calibri"/>
          <w:noProof/>
          <w:color w:val="767171"/>
          <w:spacing w:val="20"/>
          <w:sz w:val="24"/>
          <w:szCs w:val="24"/>
          <w:lang w:val="es-ES"/>
        </w:rPr>
        <w:t>ital</w:t>
      </w:r>
      <w:r w:rsidRPr="005C69E4">
        <w:rPr>
          <w:rFonts w:eastAsia="Calibri"/>
          <w:noProof/>
          <w:color w:val="767171"/>
          <w:spacing w:val="20"/>
          <w:sz w:val="24"/>
          <w:szCs w:val="24"/>
          <w:lang w:val="es-ES"/>
        </w:rPr>
        <w:t xml:space="preserve"> Universitario FFAA, Bellas Artes y Cultos, SIUBEN, Escuela N</w:t>
      </w:r>
      <w:r w:rsidR="00B0163F" w:rsidRPr="005C69E4">
        <w:rPr>
          <w:rFonts w:eastAsia="Calibri"/>
          <w:noProof/>
          <w:color w:val="767171"/>
          <w:spacing w:val="20"/>
          <w:sz w:val="24"/>
          <w:szCs w:val="24"/>
          <w:lang w:val="es-ES"/>
        </w:rPr>
        <w:t>uestra</w:t>
      </w:r>
      <w:r w:rsidRPr="005C69E4">
        <w:rPr>
          <w:rFonts w:eastAsia="Calibri"/>
          <w:noProof/>
          <w:color w:val="767171"/>
          <w:spacing w:val="20"/>
          <w:sz w:val="24"/>
          <w:szCs w:val="24"/>
          <w:lang w:val="es-ES"/>
        </w:rPr>
        <w:t xml:space="preserve"> Sra. Perpetuo Socorro, Centro Educativo en Artes Pedro Aponte, Escuela Prof. Virgilio Casilla Minaya, Defensor del Pueblo, Autoridad Nac</w:t>
      </w:r>
      <w:r w:rsidR="00B0163F" w:rsidRPr="005C69E4">
        <w:rPr>
          <w:rFonts w:eastAsia="Calibri"/>
          <w:noProof/>
          <w:color w:val="767171"/>
          <w:spacing w:val="20"/>
          <w:sz w:val="24"/>
          <w:szCs w:val="24"/>
          <w:lang w:val="es-ES"/>
        </w:rPr>
        <w:t>ional</w:t>
      </w:r>
      <w:r w:rsidRPr="005C69E4">
        <w:rPr>
          <w:rFonts w:eastAsia="Calibri"/>
          <w:noProof/>
          <w:color w:val="767171"/>
          <w:spacing w:val="20"/>
          <w:sz w:val="24"/>
          <w:szCs w:val="24"/>
          <w:lang w:val="es-ES"/>
        </w:rPr>
        <w:t xml:space="preserve"> de Asuntos Marítimos, Seguros BR, MSP-Área de Salud V, Policía Nacional, Inst</w:t>
      </w:r>
      <w:r w:rsidR="00B0163F" w:rsidRPr="005C69E4">
        <w:rPr>
          <w:rFonts w:eastAsia="Calibri"/>
          <w:noProof/>
          <w:color w:val="767171"/>
          <w:spacing w:val="20"/>
          <w:sz w:val="24"/>
          <w:szCs w:val="24"/>
          <w:lang w:val="es-ES"/>
        </w:rPr>
        <w:t>ituto</w:t>
      </w:r>
      <w:r w:rsidRPr="005C69E4">
        <w:rPr>
          <w:rFonts w:eastAsia="Calibri"/>
          <w:noProof/>
          <w:color w:val="767171"/>
          <w:spacing w:val="20"/>
          <w:sz w:val="24"/>
          <w:szCs w:val="24"/>
          <w:lang w:val="es-ES"/>
        </w:rPr>
        <w:t xml:space="preserve"> Agrario Dominicano, Univ</w:t>
      </w:r>
      <w:r w:rsidR="00B0163F" w:rsidRPr="005C69E4">
        <w:rPr>
          <w:rFonts w:eastAsia="Calibri"/>
          <w:noProof/>
          <w:color w:val="767171"/>
          <w:spacing w:val="20"/>
          <w:sz w:val="24"/>
          <w:szCs w:val="24"/>
          <w:lang w:val="es-ES"/>
        </w:rPr>
        <w:t>ersidad</w:t>
      </w:r>
      <w:r w:rsidRPr="005C69E4">
        <w:rPr>
          <w:rFonts w:eastAsia="Calibri"/>
          <w:noProof/>
          <w:color w:val="767171"/>
          <w:spacing w:val="20"/>
          <w:sz w:val="24"/>
          <w:szCs w:val="24"/>
          <w:lang w:val="es-ES"/>
        </w:rPr>
        <w:t xml:space="preserve"> Odontológica UASD, DIGECOB, Dir. Gral. de Pensiones y Jubilaciones, </w:t>
      </w:r>
      <w:r w:rsidRPr="005C69E4">
        <w:rPr>
          <w:rFonts w:eastAsia="Calibri"/>
          <w:noProof/>
          <w:color w:val="767171"/>
          <w:spacing w:val="20"/>
          <w:sz w:val="24"/>
          <w:szCs w:val="24"/>
          <w:lang w:val="es-ES"/>
        </w:rPr>
        <w:lastRenderedPageBreak/>
        <w:t>RESIDE, Lotería Nacional, Diplomado Grupo Mixto GIRD, Ministerio de Agricultura, Ministerio Energía y Minas, DIGEIB, CONAVI-SIDA, MEPyD.</w:t>
      </w:r>
    </w:p>
    <w:p w14:paraId="529CD73E" w14:textId="77777777" w:rsidR="008A0FD9" w:rsidRPr="005C69E4" w:rsidRDefault="008A0FD9" w:rsidP="002E5AD4">
      <w:pPr>
        <w:pStyle w:val="Prrafodelista"/>
        <w:tabs>
          <w:tab w:val="left" w:pos="3420"/>
        </w:tabs>
        <w:spacing w:after="160" w:line="259" w:lineRule="auto"/>
        <w:ind w:left="0"/>
        <w:rPr>
          <w:rFonts w:eastAsia="Calibri"/>
          <w:noProof/>
          <w:color w:val="767171"/>
          <w:spacing w:val="20"/>
          <w:sz w:val="24"/>
          <w:szCs w:val="24"/>
          <w:lang w:val="es-ES"/>
        </w:rPr>
      </w:pPr>
    </w:p>
    <w:p w14:paraId="65FA5670" w14:textId="2FB82D58" w:rsidR="008A0FD9" w:rsidRPr="005C69E4" w:rsidRDefault="008A0FD9" w:rsidP="007209A1">
      <w:pPr>
        <w:pStyle w:val="Prrafodelista"/>
        <w:numPr>
          <w:ilvl w:val="0"/>
          <w:numId w:val="3"/>
        </w:numPr>
        <w:tabs>
          <w:tab w:val="left" w:pos="7088"/>
        </w:tabs>
        <w:ind w:left="284"/>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estas jornadas de capacitación unas 10 </w:t>
      </w:r>
      <w:r w:rsidR="00DF6A26"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rovincias han sido la</w:t>
      </w:r>
      <w:r w:rsidR="00DF6A26"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más  impactadas con los procesos de capacitación si</w:t>
      </w:r>
      <w:r w:rsidR="00DF6A26" w:rsidRPr="005C69E4">
        <w:rPr>
          <w:rFonts w:eastAsia="Calibri"/>
          <w:noProof/>
          <w:color w:val="767171"/>
          <w:spacing w:val="20"/>
          <w:sz w:val="24"/>
          <w:szCs w:val="24"/>
          <w:lang w:val="es-ES"/>
        </w:rPr>
        <w:t>en</w:t>
      </w:r>
      <w:r w:rsidRPr="005C69E4">
        <w:rPr>
          <w:rFonts w:eastAsia="Calibri"/>
          <w:noProof/>
          <w:color w:val="767171"/>
          <w:spacing w:val="20"/>
          <w:sz w:val="24"/>
          <w:szCs w:val="24"/>
          <w:lang w:val="es-ES"/>
        </w:rPr>
        <w:t>do estas</w:t>
      </w:r>
      <w:r w:rsidR="00DF6A26"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Distrito Nacional, Santo Domingo Este, Valverde Mao, Santiago, La Altagracia (Punta Cana), San Cristóbal (Haina), San Pedro de Macorís, Santo Domingo (Boca Chica), Santo Domingo Oeste y La Romana. </w:t>
      </w:r>
    </w:p>
    <w:p w14:paraId="06B039F7" w14:textId="77777777" w:rsidR="00152BE3" w:rsidRPr="005C69E4" w:rsidRDefault="00152BE3" w:rsidP="002E5AD4">
      <w:pPr>
        <w:pStyle w:val="Textoindependiente"/>
        <w:spacing w:before="147"/>
        <w:rPr>
          <w:rFonts w:eastAsia="Calibri"/>
          <w:noProof/>
          <w:color w:val="767171"/>
          <w:spacing w:val="20"/>
          <w:lang w:val="es-ES"/>
        </w:rPr>
      </w:pPr>
    </w:p>
    <w:p w14:paraId="31AC7A5E" w14:textId="47B05B04"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Línea de acción 4.2.1.10 “Concienciar y capacitar a la población sobre sus derechos en materia de gestión de riesgos, particularmente a la población más vulnerable, para lograr la actuación responsable de las comunidades antes, durante y después de la ocurrencia de los desastres”. Bajo este enfoque, se cumple con lo que establece los Objetivos Estratégicos 2 del PEI:</w:t>
      </w:r>
    </w:p>
    <w:p w14:paraId="35BAE368" w14:textId="77777777" w:rsidR="00686424" w:rsidRPr="005C69E4" w:rsidRDefault="00686424" w:rsidP="002E5AD4">
      <w:pPr>
        <w:pStyle w:val="Textoindependiente"/>
        <w:rPr>
          <w:rFonts w:eastAsia="Calibri"/>
          <w:noProof/>
          <w:color w:val="767171"/>
          <w:spacing w:val="20"/>
          <w:lang w:val="es-ES"/>
        </w:rPr>
      </w:pPr>
    </w:p>
    <w:p w14:paraId="509FD0D2" w14:textId="3EBC098E" w:rsidR="00152BE3" w:rsidRPr="005C69E4" w:rsidRDefault="00E62DDC" w:rsidP="007209A1">
      <w:pPr>
        <w:pStyle w:val="Prrafodelista"/>
        <w:numPr>
          <w:ilvl w:val="0"/>
          <w:numId w:val="28"/>
        </w:numPr>
        <w:tabs>
          <w:tab w:val="left" w:pos="1210"/>
        </w:tabs>
        <w:spacing w:before="84"/>
        <w:ind w:left="360"/>
        <w:rPr>
          <w:rFonts w:eastAsia="Calibri"/>
          <w:noProof/>
          <w:color w:val="767171"/>
          <w:spacing w:val="20"/>
          <w:sz w:val="24"/>
          <w:szCs w:val="24"/>
          <w:lang w:val="es-ES"/>
        </w:rPr>
      </w:pPr>
      <w:r w:rsidRPr="005C69E4">
        <w:rPr>
          <w:rFonts w:eastAsia="Calibri"/>
          <w:noProof/>
          <w:color w:val="767171"/>
          <w:spacing w:val="20"/>
          <w:sz w:val="24"/>
          <w:szCs w:val="24"/>
          <w:lang w:val="es-ES"/>
        </w:rPr>
        <w:t>El uso de plataformas digitales como Facebook, Twitter</w:t>
      </w:r>
      <w:r w:rsidR="0019553E" w:rsidRPr="005C69E4">
        <w:rPr>
          <w:rFonts w:eastAsia="Calibri"/>
          <w:noProof/>
          <w:color w:val="767171"/>
          <w:spacing w:val="20"/>
          <w:sz w:val="24"/>
          <w:szCs w:val="24"/>
          <w:lang w:val="es-ES"/>
        </w:rPr>
        <w:t xml:space="preserve"> (X)</w:t>
      </w:r>
      <w:r w:rsidRPr="005C69E4">
        <w:rPr>
          <w:rFonts w:eastAsia="Calibri"/>
          <w:noProof/>
          <w:color w:val="767171"/>
          <w:spacing w:val="20"/>
          <w:sz w:val="24"/>
          <w:szCs w:val="24"/>
          <w:lang w:val="es-ES"/>
        </w:rPr>
        <w:t>, Instagram y YouTube</w:t>
      </w:r>
      <w:r w:rsidR="0019553E"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se ha</w:t>
      </w:r>
      <w:r w:rsidR="0019553E" w:rsidRPr="005C69E4">
        <w:rPr>
          <w:rFonts w:eastAsia="Calibri"/>
          <w:noProof/>
          <w:color w:val="767171"/>
          <w:spacing w:val="20"/>
          <w:sz w:val="24"/>
          <w:szCs w:val="24"/>
          <w:lang w:val="es-ES"/>
        </w:rPr>
        <w:t>n</w:t>
      </w:r>
      <w:r w:rsidRPr="005C69E4">
        <w:rPr>
          <w:rFonts w:eastAsia="Calibri"/>
          <w:noProof/>
          <w:color w:val="767171"/>
          <w:spacing w:val="20"/>
          <w:sz w:val="24"/>
          <w:szCs w:val="24"/>
          <w:lang w:val="es-ES"/>
        </w:rPr>
        <w:t xml:space="preserve"> convertido en un mecanismo cada vez más transcendental para la estrategia de comunicación de la institución. Es por esto </w:t>
      </w:r>
      <w:r w:rsidR="0019553E" w:rsidRPr="005C69E4">
        <w:rPr>
          <w:rFonts w:eastAsia="Calibri"/>
          <w:noProof/>
          <w:color w:val="767171"/>
          <w:spacing w:val="20"/>
          <w:sz w:val="24"/>
          <w:szCs w:val="24"/>
          <w:lang w:val="es-ES"/>
        </w:rPr>
        <w:t>por lo que</w:t>
      </w:r>
      <w:r w:rsidRPr="005C69E4">
        <w:rPr>
          <w:rFonts w:eastAsia="Calibri"/>
          <w:noProof/>
          <w:color w:val="767171"/>
          <w:spacing w:val="20"/>
          <w:sz w:val="24"/>
          <w:szCs w:val="24"/>
          <w:lang w:val="es-ES"/>
        </w:rPr>
        <w:t>, hemos realizado múltiples campañas de prevención como parte de los Operativos</w:t>
      </w:r>
      <w:r w:rsidR="0019553E"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Día de la Virgen de la Altagracia, Semana Santa, Temporada Ciclónica, Día de la Virgen de las Mercedes, Jornada del Cáncer de Mama, Navidad</w:t>
      </w:r>
      <w:r w:rsidR="0019553E" w:rsidRPr="005C69E4">
        <w:rPr>
          <w:rFonts w:eastAsia="Calibri"/>
          <w:noProof/>
          <w:color w:val="767171"/>
          <w:spacing w:val="20"/>
          <w:sz w:val="24"/>
          <w:szCs w:val="24"/>
          <w:lang w:val="es-ES"/>
        </w:rPr>
        <w:t xml:space="preserve"> y de Año Nuevo 2024.</w:t>
      </w:r>
    </w:p>
    <w:p w14:paraId="31AE05CD" w14:textId="77777777" w:rsidR="00686424" w:rsidRPr="005C69E4" w:rsidRDefault="00686424" w:rsidP="002E5AD4">
      <w:pPr>
        <w:pStyle w:val="Textoindependiente"/>
        <w:spacing w:before="147"/>
        <w:rPr>
          <w:rFonts w:eastAsia="Calibri"/>
          <w:noProof/>
          <w:color w:val="767171"/>
          <w:spacing w:val="20"/>
          <w:lang w:val="es-ES"/>
        </w:rPr>
      </w:pPr>
    </w:p>
    <w:p w14:paraId="0B80F9B6" w14:textId="7777777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Línea de acción 4.2.1.11 “Adoptar las normativas pertinentes para promover la reducción del riesgo sísmico a todos los niveles, familiar, comunitario, local y nacional, y concienciar a la Sociedad </w:t>
      </w:r>
      <w:r w:rsidRPr="005C69E4">
        <w:rPr>
          <w:rFonts w:eastAsia="Calibri"/>
          <w:noProof/>
          <w:color w:val="767171"/>
          <w:spacing w:val="20"/>
          <w:lang w:val="es-ES"/>
        </w:rPr>
        <w:lastRenderedPageBreak/>
        <w:t>sobre la necesidad de respetarlas”. En este caso las acciones están en el contexto del Objetivo Estratégico 8 del PEI:</w:t>
      </w:r>
    </w:p>
    <w:p w14:paraId="6DF87363" w14:textId="77777777" w:rsidR="00152BE3" w:rsidRPr="005C69E4" w:rsidRDefault="00152BE3" w:rsidP="002E5AD4">
      <w:pPr>
        <w:pStyle w:val="Textoindependiente"/>
        <w:spacing w:before="130"/>
        <w:rPr>
          <w:rFonts w:eastAsia="Calibri"/>
          <w:noProof/>
          <w:color w:val="767171"/>
          <w:spacing w:val="20"/>
          <w:lang w:val="es-ES"/>
        </w:rPr>
      </w:pPr>
    </w:p>
    <w:p w14:paraId="6F6F869C" w14:textId="1A5FFAFE" w:rsidR="00152BE3" w:rsidRPr="005C69E4" w:rsidRDefault="00E62DDC" w:rsidP="007209A1">
      <w:pPr>
        <w:pStyle w:val="Prrafodelista"/>
        <w:numPr>
          <w:ilvl w:val="0"/>
          <w:numId w:val="28"/>
        </w:numPr>
        <w:tabs>
          <w:tab w:val="left" w:pos="1210"/>
        </w:tabs>
        <w:ind w:left="360"/>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este </w:t>
      </w:r>
      <w:r w:rsidR="0019553E" w:rsidRPr="005C69E4">
        <w:rPr>
          <w:rFonts w:eastAsia="Calibri"/>
          <w:noProof/>
          <w:color w:val="767171"/>
          <w:spacing w:val="20"/>
          <w:sz w:val="24"/>
          <w:szCs w:val="24"/>
          <w:lang w:val="es-ES"/>
        </w:rPr>
        <w:t>contexto</w:t>
      </w:r>
      <w:r w:rsidRPr="005C69E4">
        <w:rPr>
          <w:rFonts w:eastAsia="Calibri"/>
          <w:noProof/>
          <w:color w:val="767171"/>
          <w:spacing w:val="20"/>
          <w:sz w:val="24"/>
          <w:szCs w:val="24"/>
          <w:lang w:val="es-ES"/>
        </w:rPr>
        <w:t xml:space="preserve">, se continuo con las </w:t>
      </w:r>
      <w:r w:rsidR="00246324" w:rsidRPr="005C69E4">
        <w:rPr>
          <w:rFonts w:eastAsia="Calibri"/>
          <w:noProof/>
          <w:color w:val="767171"/>
          <w:spacing w:val="20"/>
          <w:sz w:val="24"/>
          <w:szCs w:val="24"/>
          <w:lang w:val="es-ES"/>
        </w:rPr>
        <w:t>acciones</w:t>
      </w:r>
      <w:r w:rsidRPr="005C69E4">
        <w:rPr>
          <w:rFonts w:eastAsia="Calibri"/>
          <w:noProof/>
          <w:color w:val="767171"/>
          <w:spacing w:val="20"/>
          <w:sz w:val="24"/>
          <w:szCs w:val="24"/>
          <w:lang w:val="es-ES"/>
        </w:rPr>
        <w:t xml:space="preserve"> realizadas por el </w:t>
      </w:r>
      <w:r w:rsidR="0019553E" w:rsidRPr="005C69E4">
        <w:rPr>
          <w:rFonts w:eastAsia="Calibri"/>
          <w:noProof/>
          <w:color w:val="767171"/>
          <w:spacing w:val="20"/>
          <w:sz w:val="24"/>
          <w:szCs w:val="24"/>
          <w:lang w:val="es-ES"/>
        </w:rPr>
        <w:t>E</w:t>
      </w:r>
      <w:r w:rsidRPr="005C69E4">
        <w:rPr>
          <w:rFonts w:eastAsia="Calibri"/>
          <w:noProof/>
          <w:color w:val="767171"/>
          <w:spacing w:val="20"/>
          <w:sz w:val="24"/>
          <w:szCs w:val="24"/>
          <w:lang w:val="es-ES"/>
        </w:rPr>
        <w:t>quipo de Evaluación para la Elaboración de Planes de Emergencias y Rutas de Evacuación, conformado por los titulares de las áreas de Operaciones, Brigadas,</w:t>
      </w:r>
      <w:r w:rsidR="00246324" w:rsidRPr="005C69E4">
        <w:rPr>
          <w:rFonts w:eastAsia="Calibri"/>
          <w:noProof/>
          <w:color w:val="767171"/>
          <w:spacing w:val="20"/>
          <w:sz w:val="24"/>
          <w:szCs w:val="24"/>
          <w:lang w:val="es-ES"/>
        </w:rPr>
        <w:t xml:space="preserve"> Albergues,</w:t>
      </w:r>
      <w:r w:rsidRPr="005C69E4">
        <w:rPr>
          <w:rFonts w:eastAsia="Calibri"/>
          <w:noProof/>
          <w:color w:val="767171"/>
          <w:spacing w:val="20"/>
          <w:sz w:val="24"/>
          <w:szCs w:val="24"/>
          <w:lang w:val="es-ES"/>
        </w:rPr>
        <w:t xml:space="preserve"> Unidad Nacional de Respuesta Inmediata</w:t>
      </w:r>
      <w:r w:rsidR="00246324" w:rsidRPr="005C69E4">
        <w:rPr>
          <w:rFonts w:eastAsia="Calibri"/>
          <w:noProof/>
          <w:color w:val="767171"/>
          <w:spacing w:val="20"/>
          <w:sz w:val="24"/>
          <w:szCs w:val="24"/>
          <w:lang w:val="es-ES"/>
        </w:rPr>
        <w:t xml:space="preserve">, Voluntarios, </w:t>
      </w:r>
      <w:r w:rsidRPr="005C69E4">
        <w:rPr>
          <w:rFonts w:eastAsia="Calibri"/>
          <w:noProof/>
          <w:color w:val="767171"/>
          <w:spacing w:val="20"/>
          <w:sz w:val="24"/>
          <w:szCs w:val="24"/>
          <w:lang w:val="es-ES"/>
        </w:rPr>
        <w:t xml:space="preserve"> y la Escuela Nacional de Gestión de Riesgos,</w:t>
      </w:r>
      <w:r w:rsidR="00246324" w:rsidRPr="005C69E4">
        <w:rPr>
          <w:rFonts w:eastAsia="Calibri"/>
          <w:noProof/>
          <w:color w:val="767171"/>
          <w:spacing w:val="20"/>
          <w:sz w:val="24"/>
          <w:szCs w:val="24"/>
          <w:lang w:val="es-ES"/>
        </w:rPr>
        <w:t xml:space="preserve"> </w:t>
      </w:r>
      <w:r w:rsidR="0019553E" w:rsidRPr="005C69E4">
        <w:rPr>
          <w:rFonts w:eastAsia="Calibri"/>
          <w:noProof/>
          <w:color w:val="767171"/>
          <w:spacing w:val="20"/>
          <w:sz w:val="24"/>
          <w:szCs w:val="24"/>
          <w:lang w:val="es-ES"/>
        </w:rPr>
        <w:t xml:space="preserve">quienes </w:t>
      </w:r>
      <w:r w:rsidRPr="005C69E4">
        <w:rPr>
          <w:rFonts w:eastAsia="Calibri"/>
          <w:noProof/>
          <w:color w:val="767171"/>
          <w:spacing w:val="20"/>
          <w:sz w:val="24"/>
          <w:szCs w:val="24"/>
          <w:lang w:val="es-ES"/>
        </w:rPr>
        <w:t>cumple</w:t>
      </w:r>
      <w:r w:rsidR="0019553E" w:rsidRPr="005C69E4">
        <w:rPr>
          <w:rFonts w:eastAsia="Calibri"/>
          <w:noProof/>
          <w:color w:val="767171"/>
          <w:spacing w:val="20"/>
          <w:sz w:val="24"/>
          <w:szCs w:val="24"/>
          <w:lang w:val="es-ES"/>
        </w:rPr>
        <w:t>n</w:t>
      </w:r>
      <w:r w:rsidRPr="005C69E4">
        <w:rPr>
          <w:rFonts w:eastAsia="Calibri"/>
          <w:noProof/>
          <w:color w:val="767171"/>
          <w:spacing w:val="20"/>
          <w:sz w:val="24"/>
          <w:szCs w:val="24"/>
          <w:lang w:val="es-ES"/>
        </w:rPr>
        <w:t xml:space="preserve"> con la tarea de </w:t>
      </w:r>
      <w:r w:rsidR="00246324" w:rsidRPr="005C69E4">
        <w:rPr>
          <w:rFonts w:eastAsia="Calibri"/>
          <w:noProof/>
          <w:color w:val="767171"/>
          <w:spacing w:val="20"/>
          <w:sz w:val="24"/>
          <w:szCs w:val="24"/>
          <w:lang w:val="es-ES"/>
        </w:rPr>
        <w:t>examinar</w:t>
      </w:r>
      <w:r w:rsidRPr="005C69E4">
        <w:rPr>
          <w:rFonts w:eastAsia="Calibri"/>
          <w:noProof/>
          <w:color w:val="767171"/>
          <w:spacing w:val="20"/>
          <w:sz w:val="24"/>
          <w:szCs w:val="24"/>
          <w:lang w:val="es-ES"/>
        </w:rPr>
        <w:t>, evaluar y elaborar los planes de emergencias, al igual que diseñar las rutas de evacuación solicitadas a este organismo, por parte de las instituciones públicas y privadas del país, de manera que puedan cumplir con los parámetros y estándares internacionales establecidos en materia de seguridad</w:t>
      </w:r>
      <w:r w:rsidR="00246324" w:rsidRPr="005C69E4">
        <w:rPr>
          <w:rFonts w:eastAsia="Calibri"/>
          <w:noProof/>
          <w:color w:val="767171"/>
          <w:spacing w:val="20"/>
          <w:sz w:val="24"/>
          <w:szCs w:val="24"/>
          <w:lang w:val="es-ES"/>
        </w:rPr>
        <w:t xml:space="preserve"> y emergencias</w:t>
      </w:r>
      <w:r w:rsidRPr="005C69E4">
        <w:rPr>
          <w:rFonts w:eastAsia="Calibri"/>
          <w:noProof/>
          <w:color w:val="767171"/>
          <w:spacing w:val="20"/>
          <w:sz w:val="24"/>
          <w:szCs w:val="24"/>
          <w:lang w:val="es-ES"/>
        </w:rPr>
        <w:t>.</w:t>
      </w:r>
    </w:p>
    <w:p w14:paraId="248C135F" w14:textId="77777777" w:rsidR="00152BE3" w:rsidRPr="005C69E4" w:rsidRDefault="00152BE3" w:rsidP="002E5AD4">
      <w:pPr>
        <w:pStyle w:val="Textoindependiente"/>
        <w:spacing w:before="142"/>
        <w:rPr>
          <w:rFonts w:eastAsia="Calibri"/>
          <w:noProof/>
          <w:color w:val="767171"/>
          <w:spacing w:val="20"/>
          <w:lang w:val="es-ES"/>
        </w:rPr>
      </w:pPr>
    </w:p>
    <w:p w14:paraId="2CCFF15D" w14:textId="77777777" w:rsidR="00152BE3" w:rsidRPr="005C69E4" w:rsidRDefault="00E62DDC" w:rsidP="00BC1FF2">
      <w:pPr>
        <w:rPr>
          <w:rFonts w:eastAsia="Calibri"/>
          <w:noProof/>
          <w:color w:val="767171"/>
          <w:spacing w:val="20"/>
          <w:sz w:val="24"/>
          <w:szCs w:val="24"/>
          <w:lang w:val="es-ES"/>
        </w:rPr>
      </w:pPr>
      <w:r w:rsidRPr="005C69E4">
        <w:rPr>
          <w:rFonts w:eastAsia="Calibri"/>
          <w:noProof/>
          <w:color w:val="767171"/>
          <w:spacing w:val="20"/>
          <w:sz w:val="24"/>
          <w:szCs w:val="24"/>
          <w:lang w:val="es-ES"/>
        </w:rPr>
        <w:t>Sistema de Monitoreo y Medición de la Gestión Pública (SMMGP)</w:t>
      </w:r>
    </w:p>
    <w:p w14:paraId="6F51BC07" w14:textId="77777777" w:rsidR="00152BE3" w:rsidRPr="005C69E4" w:rsidRDefault="00152BE3" w:rsidP="002E5AD4">
      <w:pPr>
        <w:pStyle w:val="Textoindependiente"/>
        <w:spacing w:before="17"/>
        <w:rPr>
          <w:rFonts w:eastAsia="Calibri"/>
          <w:noProof/>
          <w:color w:val="767171"/>
          <w:spacing w:val="20"/>
          <w:lang w:val="es-ES"/>
        </w:rPr>
      </w:pPr>
    </w:p>
    <w:p w14:paraId="53E66C72" w14:textId="77777777" w:rsidR="00304FDA"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En el marco del proceso de transformación </w:t>
      </w:r>
      <w:r w:rsidR="00B165CB" w:rsidRPr="005C69E4">
        <w:rPr>
          <w:rFonts w:eastAsia="Calibri"/>
          <w:noProof/>
          <w:color w:val="767171"/>
          <w:spacing w:val="20"/>
          <w:lang w:val="es-ES"/>
        </w:rPr>
        <w:t>e</w:t>
      </w:r>
      <w:r w:rsidRPr="005C69E4">
        <w:rPr>
          <w:rFonts w:eastAsia="Calibri"/>
          <w:noProof/>
          <w:color w:val="767171"/>
          <w:spacing w:val="20"/>
          <w:lang w:val="es-ES"/>
        </w:rPr>
        <w:t xml:space="preserve"> </w:t>
      </w:r>
      <w:r w:rsidR="00B165CB" w:rsidRPr="005C69E4">
        <w:rPr>
          <w:rFonts w:eastAsia="Calibri"/>
          <w:noProof/>
          <w:color w:val="767171"/>
          <w:spacing w:val="20"/>
          <w:lang w:val="es-ES"/>
        </w:rPr>
        <w:t>innovación</w:t>
      </w:r>
      <w:r w:rsidRPr="005C69E4">
        <w:rPr>
          <w:rFonts w:eastAsia="Calibri"/>
          <w:noProof/>
          <w:color w:val="767171"/>
          <w:spacing w:val="20"/>
          <w:lang w:val="es-ES"/>
        </w:rPr>
        <w:t xml:space="preserve"> en que se encuentra </w:t>
      </w:r>
      <w:r w:rsidR="0019553E" w:rsidRPr="005C69E4">
        <w:rPr>
          <w:rFonts w:eastAsia="Calibri"/>
          <w:noProof/>
          <w:color w:val="767171"/>
          <w:spacing w:val="20"/>
          <w:lang w:val="es-ES"/>
        </w:rPr>
        <w:t>inmersa</w:t>
      </w:r>
      <w:r w:rsidRPr="005C69E4">
        <w:rPr>
          <w:rFonts w:eastAsia="Calibri"/>
          <w:noProof/>
          <w:color w:val="767171"/>
          <w:spacing w:val="20"/>
          <w:lang w:val="es-ES"/>
        </w:rPr>
        <w:t xml:space="preserve"> la institución, a fin de ser cada vez más eficiente y transparente, la calificación que actualmente ostentamos en el Sistema </w:t>
      </w:r>
    </w:p>
    <w:p w14:paraId="2DA75DEB" w14:textId="6BFC94D4"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de Monitoreo y Medición de la Gestión Pública (SMMGP), tiene un promedio de </w:t>
      </w:r>
      <w:r w:rsidR="001A2475" w:rsidRPr="005C69E4">
        <w:rPr>
          <w:rFonts w:eastAsia="Calibri"/>
          <w:noProof/>
          <w:color w:val="767171"/>
          <w:spacing w:val="20"/>
          <w:lang w:val="es-ES"/>
        </w:rPr>
        <w:t>8</w:t>
      </w:r>
      <w:r w:rsidR="0019553E" w:rsidRPr="005C69E4">
        <w:rPr>
          <w:rFonts w:eastAsia="Calibri"/>
          <w:noProof/>
          <w:color w:val="767171"/>
          <w:spacing w:val="20"/>
          <w:lang w:val="es-ES"/>
        </w:rPr>
        <w:t>8</w:t>
      </w:r>
      <w:r w:rsidR="001A2475" w:rsidRPr="005C69E4">
        <w:rPr>
          <w:rFonts w:eastAsia="Calibri"/>
          <w:noProof/>
          <w:color w:val="767171"/>
          <w:spacing w:val="20"/>
          <w:lang w:val="es-ES"/>
        </w:rPr>
        <w:t>%</w:t>
      </w:r>
      <w:r w:rsidRPr="005C69E4">
        <w:rPr>
          <w:rFonts w:eastAsia="Calibri"/>
          <w:noProof/>
          <w:color w:val="767171"/>
          <w:spacing w:val="20"/>
          <w:lang w:val="es-ES"/>
        </w:rPr>
        <w:t xml:space="preserve"> (ver anexo 2).</w:t>
      </w:r>
    </w:p>
    <w:p w14:paraId="084066C6" w14:textId="77777777" w:rsidR="00625731" w:rsidRPr="005C69E4" w:rsidRDefault="00625731" w:rsidP="002E5AD4">
      <w:pPr>
        <w:rPr>
          <w:rFonts w:eastAsia="Calibri"/>
          <w:noProof/>
          <w:color w:val="767171"/>
          <w:spacing w:val="20"/>
          <w:sz w:val="24"/>
          <w:szCs w:val="24"/>
          <w:lang w:val="es-ES"/>
        </w:rPr>
      </w:pPr>
    </w:p>
    <w:p w14:paraId="6362A817" w14:textId="67A3248E" w:rsidR="00152BE3" w:rsidRPr="005C69E4" w:rsidRDefault="00E62DDC" w:rsidP="00117C63">
      <w:pPr>
        <w:rPr>
          <w:rFonts w:eastAsia="Calibri"/>
          <w:noProof/>
          <w:color w:val="767171"/>
          <w:spacing w:val="20"/>
          <w:sz w:val="24"/>
          <w:szCs w:val="24"/>
          <w:lang w:val="es-ES"/>
        </w:rPr>
      </w:pPr>
      <w:r w:rsidRPr="005C69E4">
        <w:rPr>
          <w:rFonts w:eastAsia="Calibri"/>
          <w:noProof/>
          <w:color w:val="767171"/>
          <w:spacing w:val="20"/>
          <w:sz w:val="24"/>
          <w:szCs w:val="24"/>
          <w:lang w:val="es-ES"/>
        </w:rPr>
        <w:t>Sistema de Monitoreo de la Administración Pública (SISMAP)</w:t>
      </w:r>
    </w:p>
    <w:p w14:paraId="39EB2505" w14:textId="77777777" w:rsidR="00117C63" w:rsidRPr="005C69E4" w:rsidRDefault="00117C63" w:rsidP="00117C63">
      <w:pPr>
        <w:rPr>
          <w:rFonts w:eastAsia="Calibri"/>
          <w:noProof/>
          <w:color w:val="767171"/>
          <w:spacing w:val="20"/>
          <w:sz w:val="24"/>
          <w:szCs w:val="24"/>
          <w:lang w:val="es-ES"/>
        </w:rPr>
      </w:pPr>
    </w:p>
    <w:p w14:paraId="5AD76A5F" w14:textId="79BEFAFB"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Con el objetivo de dar fiel cumplimiento a los planes y metas establecidas en el Plan Operativo Anual 202</w:t>
      </w:r>
      <w:r w:rsidR="00B165CB" w:rsidRPr="005C69E4">
        <w:rPr>
          <w:rFonts w:eastAsia="Calibri"/>
          <w:noProof/>
          <w:color w:val="767171"/>
          <w:spacing w:val="20"/>
          <w:lang w:val="es-ES"/>
        </w:rPr>
        <w:t>4</w:t>
      </w:r>
      <w:r w:rsidRPr="005C69E4">
        <w:rPr>
          <w:rFonts w:eastAsia="Calibri"/>
          <w:noProof/>
          <w:color w:val="767171"/>
          <w:spacing w:val="20"/>
          <w:lang w:val="es-ES"/>
        </w:rPr>
        <w:t xml:space="preserve"> y el Plan Estratégico 2021-2024, desde el Departamento de Recursos Humanos se </w:t>
      </w:r>
      <w:r w:rsidRPr="005C69E4">
        <w:rPr>
          <w:rFonts w:eastAsia="Calibri"/>
          <w:noProof/>
          <w:color w:val="767171"/>
          <w:spacing w:val="20"/>
          <w:lang w:val="es-ES"/>
        </w:rPr>
        <w:lastRenderedPageBreak/>
        <w:t>desarrollaron actividades proyectadas según el Sistema de Monitoreo de la Administración Pública (SISMAP), en el marco de los principios de eficacia, objetividad, transparencia y publicidad, entre otros, que establece la Constitución de la República Dominicana para la Administración Pública. Estas acciones fueron desarrolladas bajo las directrices de la Ley núm. 41-08 de Función Pública, sus reglamentos y otras normativas complementarias. En este sentido, las metas desarrolladas en este año 202</w:t>
      </w:r>
      <w:r w:rsidR="00B165CB" w:rsidRPr="005C69E4">
        <w:rPr>
          <w:rFonts w:eastAsia="Calibri"/>
          <w:noProof/>
          <w:color w:val="767171"/>
          <w:spacing w:val="20"/>
          <w:lang w:val="es-ES"/>
        </w:rPr>
        <w:t>4</w:t>
      </w:r>
      <w:r w:rsidRPr="005C69E4">
        <w:rPr>
          <w:rFonts w:eastAsia="Calibri"/>
          <w:noProof/>
          <w:color w:val="767171"/>
          <w:spacing w:val="20"/>
          <w:lang w:val="es-ES"/>
        </w:rPr>
        <w:t>, en relación con tales indicadores son las que citamos a continuación:</w:t>
      </w:r>
    </w:p>
    <w:p w14:paraId="140771A7" w14:textId="77777777" w:rsidR="00B165CB" w:rsidRPr="005C69E4" w:rsidRDefault="00B165CB" w:rsidP="002E5AD4">
      <w:pPr>
        <w:pStyle w:val="Textoindependiente"/>
        <w:rPr>
          <w:rFonts w:eastAsia="Calibri"/>
          <w:noProof/>
          <w:color w:val="767171"/>
          <w:spacing w:val="20"/>
          <w:lang w:val="es-ES"/>
        </w:rPr>
      </w:pPr>
    </w:p>
    <w:p w14:paraId="1FDEDA77" w14:textId="4D4B8A9C" w:rsidR="00B165CB" w:rsidRPr="005C69E4" w:rsidRDefault="00B165CB" w:rsidP="007209A1">
      <w:pPr>
        <w:pStyle w:val="Prrafodelista"/>
        <w:numPr>
          <w:ilvl w:val="0"/>
          <w:numId w:val="28"/>
        </w:numPr>
        <w:tabs>
          <w:tab w:val="left" w:pos="1210"/>
        </w:tabs>
        <w:spacing w:before="1" w:line="357"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La implementación de los servicios que son valorados a través de la Carta Compromiso, a través de la aplicación de la nueva Encuesta de Satisfacción del Ciudadano, como un medio para evaluar y mejorar los servicios que ofrece la institución.</w:t>
      </w:r>
    </w:p>
    <w:p w14:paraId="1518AD8F" w14:textId="77777777" w:rsidR="00152BE3" w:rsidRPr="005C69E4" w:rsidRDefault="00152BE3" w:rsidP="002E5AD4">
      <w:pPr>
        <w:pStyle w:val="Textoindependiente"/>
        <w:spacing w:before="152"/>
        <w:rPr>
          <w:rFonts w:eastAsia="Calibri"/>
          <w:noProof/>
          <w:color w:val="767171"/>
          <w:spacing w:val="20"/>
          <w:lang w:val="es-ES"/>
        </w:rPr>
      </w:pPr>
    </w:p>
    <w:p w14:paraId="6EC701C4" w14:textId="32211672" w:rsidR="00152BE3" w:rsidRPr="005C69E4" w:rsidRDefault="00B165CB" w:rsidP="007209A1">
      <w:pPr>
        <w:pStyle w:val="Prrafodelista"/>
        <w:numPr>
          <w:ilvl w:val="0"/>
          <w:numId w:val="28"/>
        </w:numPr>
        <w:tabs>
          <w:tab w:val="left" w:pos="1210"/>
        </w:tabs>
        <w:spacing w:line="357" w:lineRule="auto"/>
        <w:ind w:left="360"/>
        <w:rPr>
          <w:rFonts w:eastAsia="Calibri"/>
          <w:noProof/>
          <w:color w:val="767171"/>
          <w:spacing w:val="20"/>
          <w:sz w:val="24"/>
          <w:szCs w:val="24"/>
          <w:lang w:val="es-ES"/>
        </w:rPr>
      </w:pPr>
      <w:r w:rsidRPr="005C69E4">
        <w:rPr>
          <w:rFonts w:eastAsia="Calibri"/>
          <w:noProof/>
          <w:color w:val="767171"/>
          <w:spacing w:val="20"/>
          <w:sz w:val="24"/>
          <w:szCs w:val="24"/>
          <w:lang w:val="es-ES"/>
        </w:rPr>
        <w:t>Nos hemos mantenido</w:t>
      </w:r>
      <w:r w:rsidR="00E62DDC" w:rsidRPr="005C69E4">
        <w:rPr>
          <w:rFonts w:eastAsia="Calibri"/>
          <w:noProof/>
          <w:color w:val="767171"/>
          <w:spacing w:val="20"/>
          <w:sz w:val="24"/>
          <w:szCs w:val="24"/>
          <w:lang w:val="es-ES"/>
        </w:rPr>
        <w:t xml:space="preserve"> trabajando en fortalecer la gestión de la calidad y los servicios, por lo cual hemos realizado la actualización del Autodiagnóstico CAF Institucional, para alcanzar un consenso sobre aquello que es preciso mejorar en la organización e identificar de buenas prácticas.</w:t>
      </w:r>
    </w:p>
    <w:p w14:paraId="639BAC98" w14:textId="77777777" w:rsidR="00152BE3" w:rsidRPr="004522D2" w:rsidRDefault="00152BE3" w:rsidP="002E5AD4">
      <w:pPr>
        <w:pStyle w:val="Textoindependiente"/>
        <w:spacing w:before="155"/>
        <w:rPr>
          <w:strike/>
          <w:color w:val="767171"/>
        </w:rPr>
      </w:pPr>
    </w:p>
    <w:p w14:paraId="3AC2FB9A" w14:textId="77777777" w:rsidR="00152BE3" w:rsidRPr="004522D2" w:rsidRDefault="00152BE3" w:rsidP="002E5AD4">
      <w:pPr>
        <w:spacing w:line="357" w:lineRule="auto"/>
        <w:rPr>
          <w:color w:val="767171"/>
          <w:sz w:val="24"/>
        </w:rPr>
        <w:sectPr w:rsidR="00152BE3" w:rsidRPr="004522D2" w:rsidSect="00B06A39">
          <w:footerReference w:type="default" r:id="rId15"/>
          <w:pgSz w:w="12242" w:h="15842" w:code="1"/>
          <w:pgMar w:top="1440" w:right="2160" w:bottom="1440" w:left="2160" w:header="720" w:footer="720" w:gutter="0"/>
          <w:cols w:space="720"/>
        </w:sectPr>
      </w:pPr>
    </w:p>
    <w:p w14:paraId="653B0ED9" w14:textId="1231D5CC" w:rsidR="00152BE3" w:rsidRPr="00D00492" w:rsidRDefault="00E62DDC" w:rsidP="00304FDA">
      <w:pPr>
        <w:pStyle w:val="Ttulo1"/>
        <w:tabs>
          <w:tab w:val="left" w:pos="3377"/>
        </w:tabs>
        <w:spacing w:before="63"/>
        <w:jc w:val="center"/>
        <w:rPr>
          <w:color w:val="767171"/>
        </w:rPr>
      </w:pPr>
      <w:bookmarkStart w:id="20" w:name="_bookmark12"/>
      <w:bookmarkStart w:id="21" w:name="_Toc185369500"/>
      <w:bookmarkEnd w:id="20"/>
      <w:r w:rsidRPr="00D00492">
        <w:rPr>
          <w:color w:val="767171"/>
        </w:rPr>
        <w:lastRenderedPageBreak/>
        <w:t>RESULTADOS</w:t>
      </w:r>
      <w:r w:rsidRPr="00D00492">
        <w:rPr>
          <w:color w:val="767171"/>
          <w:spacing w:val="-17"/>
        </w:rPr>
        <w:t xml:space="preserve"> </w:t>
      </w:r>
      <w:r w:rsidRPr="00D00492">
        <w:rPr>
          <w:color w:val="767171"/>
          <w:spacing w:val="-2"/>
        </w:rPr>
        <w:t>MISIONALES</w:t>
      </w:r>
      <w:bookmarkEnd w:id="21"/>
    </w:p>
    <w:p w14:paraId="00BD7E91" w14:textId="6679E05C" w:rsidR="00421BD1" w:rsidRPr="00421BD1" w:rsidRDefault="00356CE4" w:rsidP="00421BD1">
      <w:r>
        <w:rPr>
          <w:noProof/>
          <w:sz w:val="24"/>
        </w:rPr>
        <mc:AlternateContent>
          <mc:Choice Requires="wps">
            <w:drawing>
              <wp:anchor distT="4294967295" distB="4294967295" distL="114300" distR="114300" simplePos="0" relativeHeight="251665408" behindDoc="0" locked="0" layoutInCell="1" allowOverlap="1" wp14:anchorId="7AC8D95B" wp14:editId="20A148FD">
                <wp:simplePos x="0" y="0"/>
                <wp:positionH relativeFrom="margin">
                  <wp:posOffset>2223135</wp:posOffset>
                </wp:positionH>
                <wp:positionV relativeFrom="paragraph">
                  <wp:posOffset>73024</wp:posOffset>
                </wp:positionV>
                <wp:extent cx="463550" cy="0"/>
                <wp:effectExtent l="0" t="19050" r="12700" b="0"/>
                <wp:wrapNone/>
                <wp:docPr id="379987599"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78F6299" id="Conector recto 12"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05pt,5.75pt" to="211.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" strokecolor="#ee2a24" strokeweight="2.25pt">
                <v:stroke joinstyle="miter"/>
                <w10:wrap anchorx="margin"/>
              </v:line>
            </w:pict>
          </mc:Fallback>
        </mc:AlternateContent>
      </w:r>
    </w:p>
    <w:p w14:paraId="649758DE" w14:textId="6AAB4190" w:rsidR="00421BD1" w:rsidRPr="00304FDA" w:rsidRDefault="00421BD1" w:rsidP="00421BD1">
      <w:pPr>
        <w:jc w:val="center"/>
        <w:rPr>
          <w:rFonts w:eastAsia="Calibri"/>
          <w:color w:val="767171"/>
          <w:sz w:val="24"/>
          <w:szCs w:val="40"/>
        </w:rPr>
      </w:pPr>
      <w:r w:rsidRPr="00304FDA">
        <w:rPr>
          <w:rFonts w:eastAsia="Calibri"/>
          <w:color w:val="767171"/>
          <w:sz w:val="24"/>
          <w:szCs w:val="40"/>
        </w:rPr>
        <w:t>Memoria Institucional 2024</w:t>
      </w:r>
    </w:p>
    <w:p w14:paraId="3F0A8DD0" w14:textId="77777777" w:rsidR="00152BE3" w:rsidRPr="004522D2" w:rsidRDefault="00152BE3" w:rsidP="002E5AD4">
      <w:pPr>
        <w:pStyle w:val="Textoindependiente"/>
        <w:spacing w:before="82"/>
        <w:rPr>
          <w:b/>
          <w:color w:val="767171"/>
          <w:sz w:val="28"/>
        </w:rPr>
      </w:pPr>
    </w:p>
    <w:p w14:paraId="7D8A9A7C" w14:textId="68498527" w:rsidR="00152BE3" w:rsidRPr="005C69E4" w:rsidRDefault="00BC1FF2" w:rsidP="00BC1FF2">
      <w:pPr>
        <w:rPr>
          <w:rFonts w:eastAsia="Calibri"/>
          <w:b/>
          <w:bCs/>
          <w:noProof/>
          <w:color w:val="767171"/>
          <w:spacing w:val="20"/>
          <w:sz w:val="24"/>
          <w:szCs w:val="24"/>
          <w:lang w:val="es-ES"/>
        </w:rPr>
      </w:pPr>
      <w:bookmarkStart w:id="22" w:name="_bookmark13"/>
      <w:bookmarkEnd w:id="22"/>
      <w:r w:rsidRPr="005C69E4">
        <w:rPr>
          <w:rFonts w:eastAsia="Calibri"/>
          <w:b/>
          <w:bCs/>
          <w:noProof/>
          <w:color w:val="767171"/>
          <w:spacing w:val="20"/>
          <w:sz w:val="24"/>
          <w:szCs w:val="24"/>
          <w:lang w:val="es-ES"/>
        </w:rPr>
        <w:t xml:space="preserve">3.1 </w:t>
      </w:r>
      <w:r w:rsidR="00E62DDC" w:rsidRPr="005C69E4">
        <w:rPr>
          <w:rFonts w:eastAsia="Calibri"/>
          <w:b/>
          <w:bCs/>
          <w:noProof/>
          <w:color w:val="767171"/>
          <w:spacing w:val="20"/>
          <w:sz w:val="24"/>
          <w:szCs w:val="24"/>
          <w:lang w:val="es-ES"/>
        </w:rPr>
        <w:t>Información cuantitativa, cualitativa e indicadores de los procesos misionales.</w:t>
      </w:r>
    </w:p>
    <w:p w14:paraId="771E289B" w14:textId="77777777" w:rsidR="00255682" w:rsidRPr="005C69E4" w:rsidRDefault="00255682" w:rsidP="002E5AD4">
      <w:pPr>
        <w:pStyle w:val="Textoindependiente"/>
        <w:rPr>
          <w:rFonts w:eastAsia="Calibri"/>
          <w:noProof/>
          <w:color w:val="767171"/>
          <w:spacing w:val="20"/>
          <w:lang w:val="es-ES"/>
        </w:rPr>
      </w:pPr>
    </w:p>
    <w:p w14:paraId="028612EF" w14:textId="77777777" w:rsidR="00EA28B7" w:rsidRPr="005C69E4" w:rsidRDefault="00EA28B7" w:rsidP="00625731">
      <w:pPr>
        <w:spacing w:before="1"/>
        <w:rPr>
          <w:rFonts w:eastAsia="Calibri"/>
          <w:b/>
          <w:bCs/>
          <w:noProof/>
          <w:color w:val="767171"/>
          <w:spacing w:val="20"/>
          <w:sz w:val="24"/>
          <w:szCs w:val="24"/>
          <w:lang w:val="es-ES"/>
        </w:rPr>
      </w:pPr>
      <w:r w:rsidRPr="005C69E4">
        <w:rPr>
          <w:rFonts w:eastAsia="Calibri"/>
          <w:b/>
          <w:bCs/>
          <w:noProof/>
          <w:color w:val="767171"/>
          <w:spacing w:val="20"/>
          <w:sz w:val="24"/>
          <w:szCs w:val="24"/>
          <w:lang w:val="es-ES"/>
        </w:rPr>
        <w:t>Departamento de Operaciones.</w:t>
      </w:r>
    </w:p>
    <w:p w14:paraId="751B3512" w14:textId="77777777" w:rsidR="00402BD7" w:rsidRPr="005C69E4" w:rsidRDefault="00402BD7" w:rsidP="00625731">
      <w:pPr>
        <w:rPr>
          <w:rFonts w:eastAsia="Calibri"/>
          <w:noProof/>
          <w:color w:val="767171"/>
          <w:spacing w:val="20"/>
          <w:sz w:val="24"/>
          <w:szCs w:val="24"/>
          <w:lang w:val="es-ES"/>
        </w:rPr>
      </w:pPr>
    </w:p>
    <w:p w14:paraId="2FCFEAFA" w14:textId="4F71B3B0" w:rsidR="00402BD7" w:rsidRPr="005C69E4" w:rsidRDefault="00402BD7" w:rsidP="00625731">
      <w:p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Durante el 2024 hemos brindado un total de 21,797 asistencias, a usuarios que las han necesitado</w:t>
      </w:r>
      <w:r w:rsidR="007669C9" w:rsidRPr="005C69E4">
        <w:rPr>
          <w:rFonts w:eastAsia="Calibri"/>
          <w:noProof/>
          <w:color w:val="767171"/>
          <w:spacing w:val="20"/>
          <w:sz w:val="24"/>
          <w:szCs w:val="24"/>
          <w:lang w:val="es-ES"/>
        </w:rPr>
        <w:t xml:space="preserve"> y solicitado</w:t>
      </w:r>
      <w:r w:rsidRPr="005C69E4">
        <w:rPr>
          <w:rFonts w:eastAsia="Calibri"/>
          <w:noProof/>
          <w:color w:val="767171"/>
          <w:spacing w:val="20"/>
          <w:sz w:val="24"/>
          <w:szCs w:val="24"/>
          <w:lang w:val="es-ES"/>
        </w:rPr>
        <w:t xml:space="preserve"> en todo el territorio nacional</w:t>
      </w:r>
      <w:r w:rsidR="00093CC4"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w:t>
      </w:r>
      <w:r w:rsidR="00093CC4" w:rsidRPr="005C69E4">
        <w:rPr>
          <w:rFonts w:eastAsia="Calibri"/>
          <w:noProof/>
          <w:color w:val="767171"/>
          <w:spacing w:val="20"/>
          <w:sz w:val="24"/>
          <w:szCs w:val="24"/>
          <w:lang w:val="es-ES"/>
        </w:rPr>
        <w:t>e</w:t>
      </w:r>
      <w:r w:rsidRPr="005C69E4">
        <w:rPr>
          <w:rFonts w:eastAsia="Calibri"/>
          <w:noProof/>
          <w:color w:val="767171"/>
          <w:spacing w:val="20"/>
          <w:sz w:val="24"/>
          <w:szCs w:val="24"/>
          <w:lang w:val="es-ES"/>
        </w:rPr>
        <w:t>n los operativos de:</w:t>
      </w:r>
    </w:p>
    <w:p w14:paraId="17D46D66" w14:textId="77777777" w:rsidR="001A2475" w:rsidRPr="005C69E4" w:rsidRDefault="001A2475" w:rsidP="00625731">
      <w:pPr>
        <w:tabs>
          <w:tab w:val="left" w:pos="0"/>
        </w:tabs>
        <w:rPr>
          <w:rFonts w:eastAsia="Calibri"/>
          <w:noProof/>
          <w:color w:val="767171"/>
          <w:spacing w:val="20"/>
          <w:sz w:val="24"/>
          <w:szCs w:val="24"/>
          <w:lang w:val="es-ES"/>
        </w:rPr>
      </w:pPr>
    </w:p>
    <w:p w14:paraId="567640FA" w14:textId="3B705CA9"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Operativo Virgen de La Altagracia 2024</w:t>
      </w:r>
      <w:r w:rsidR="00093CC4" w:rsidRPr="005C69E4">
        <w:rPr>
          <w:rFonts w:eastAsia="Calibri"/>
          <w:noProof/>
          <w:color w:val="767171"/>
          <w:spacing w:val="20"/>
          <w:sz w:val="24"/>
          <w:szCs w:val="24"/>
          <w:lang w:val="es-ES"/>
        </w:rPr>
        <w:t>.</w:t>
      </w:r>
    </w:p>
    <w:p w14:paraId="11A78D97" w14:textId="609F80BB" w:rsidR="00402BD7" w:rsidRPr="0059037D" w:rsidRDefault="00402BD7" w:rsidP="007209A1">
      <w:pPr>
        <w:pStyle w:val="Prrafodelista"/>
        <w:numPr>
          <w:ilvl w:val="0"/>
          <w:numId w:val="29"/>
        </w:numPr>
        <w:tabs>
          <w:tab w:val="left" w:pos="0"/>
        </w:tabs>
        <w:rPr>
          <w:rFonts w:eastAsia="Calibri"/>
          <w:noProof/>
          <w:color w:val="767171"/>
          <w:spacing w:val="20"/>
          <w:sz w:val="24"/>
          <w:szCs w:val="24"/>
          <w:lang w:val="en-US"/>
        </w:rPr>
      </w:pPr>
      <w:r w:rsidRPr="0059037D">
        <w:rPr>
          <w:rFonts w:eastAsia="Calibri"/>
          <w:noProof/>
          <w:color w:val="767171"/>
          <w:spacing w:val="20"/>
          <w:sz w:val="24"/>
          <w:szCs w:val="24"/>
          <w:lang w:val="en-US"/>
        </w:rPr>
        <w:t>Operativo Carnaval 2024</w:t>
      </w:r>
      <w:r w:rsidR="00093CC4" w:rsidRPr="0059037D">
        <w:rPr>
          <w:rFonts w:eastAsia="Calibri"/>
          <w:noProof/>
          <w:color w:val="767171"/>
          <w:spacing w:val="20"/>
          <w:sz w:val="24"/>
          <w:szCs w:val="24"/>
          <w:lang w:val="en-US"/>
        </w:rPr>
        <w:t>.</w:t>
      </w:r>
    </w:p>
    <w:p w14:paraId="63EF9A5E" w14:textId="621A6EC2" w:rsidR="00402BD7" w:rsidRPr="0059037D" w:rsidRDefault="00402BD7" w:rsidP="007209A1">
      <w:pPr>
        <w:pStyle w:val="Prrafodelista"/>
        <w:numPr>
          <w:ilvl w:val="0"/>
          <w:numId w:val="29"/>
        </w:numPr>
        <w:tabs>
          <w:tab w:val="left" w:pos="0"/>
        </w:tabs>
        <w:rPr>
          <w:rFonts w:eastAsia="Calibri"/>
          <w:noProof/>
          <w:color w:val="767171"/>
          <w:spacing w:val="20"/>
          <w:sz w:val="24"/>
          <w:szCs w:val="24"/>
          <w:lang w:val="en-US"/>
        </w:rPr>
      </w:pPr>
      <w:r w:rsidRPr="0059037D">
        <w:rPr>
          <w:rFonts w:eastAsia="Calibri"/>
          <w:noProof/>
          <w:color w:val="767171"/>
          <w:spacing w:val="20"/>
          <w:sz w:val="24"/>
          <w:szCs w:val="24"/>
          <w:lang w:val="en-US"/>
        </w:rPr>
        <w:t>Desfile Militar y Policial 2024</w:t>
      </w:r>
      <w:r w:rsidR="00093CC4" w:rsidRPr="0059037D">
        <w:rPr>
          <w:rFonts w:eastAsia="Calibri"/>
          <w:noProof/>
          <w:color w:val="767171"/>
          <w:spacing w:val="20"/>
          <w:sz w:val="24"/>
          <w:szCs w:val="24"/>
          <w:lang w:val="en-US"/>
        </w:rPr>
        <w:t>.</w:t>
      </w:r>
    </w:p>
    <w:p w14:paraId="7A01F10B" w14:textId="0606517A"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Operativo de fumigación conjunto con el Ministerio de Salud Pública Todos contra el Dengue</w:t>
      </w:r>
      <w:r w:rsidR="00093CC4" w:rsidRPr="005C69E4">
        <w:rPr>
          <w:rFonts w:eastAsia="Calibri"/>
          <w:noProof/>
          <w:color w:val="767171"/>
          <w:spacing w:val="20"/>
          <w:sz w:val="24"/>
          <w:szCs w:val="24"/>
          <w:lang w:val="es-ES"/>
        </w:rPr>
        <w:t>.</w:t>
      </w:r>
    </w:p>
    <w:p w14:paraId="37893E97" w14:textId="2B17E6BD"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Coordinación con la Escuela Nacional de Riesgo en las Diferentes Instituciones Gubernamentales e Instituciones Privadas en la Capacitaciones de las conformaciones de sus Brigadas de Emergencias (Extinción de Incendio y Ruta de Evacuación)</w:t>
      </w:r>
      <w:r w:rsidR="00093CC4" w:rsidRPr="005C69E4">
        <w:rPr>
          <w:rFonts w:eastAsia="Calibri"/>
          <w:noProof/>
          <w:color w:val="767171"/>
          <w:spacing w:val="20"/>
          <w:sz w:val="24"/>
          <w:szCs w:val="24"/>
          <w:lang w:val="es-ES"/>
        </w:rPr>
        <w:t>.</w:t>
      </w:r>
    </w:p>
    <w:p w14:paraId="2732E99E" w14:textId="4EFBA778"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Elaboración del Plan Operativo Temporada Ciclónica 2024</w:t>
      </w:r>
      <w:r w:rsidR="00093CC4" w:rsidRPr="005C69E4">
        <w:rPr>
          <w:rFonts w:eastAsia="Calibri"/>
          <w:noProof/>
          <w:color w:val="767171"/>
          <w:spacing w:val="20"/>
          <w:sz w:val="24"/>
          <w:szCs w:val="24"/>
          <w:lang w:val="es-ES"/>
        </w:rPr>
        <w:t>.</w:t>
      </w:r>
    </w:p>
    <w:p w14:paraId="6739262B" w14:textId="27547306"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Coordinación del Operativo Semana Santa 2024</w:t>
      </w:r>
      <w:r w:rsidR="00093CC4" w:rsidRPr="005C69E4">
        <w:rPr>
          <w:rFonts w:eastAsia="Calibri"/>
          <w:noProof/>
          <w:color w:val="767171"/>
          <w:spacing w:val="20"/>
          <w:sz w:val="24"/>
          <w:szCs w:val="24"/>
          <w:lang w:val="es-ES"/>
        </w:rPr>
        <w:t>.</w:t>
      </w:r>
    </w:p>
    <w:p w14:paraId="167A1C4F" w14:textId="77777777" w:rsidR="00402BD7" w:rsidRPr="0059037D" w:rsidRDefault="00402BD7" w:rsidP="007209A1">
      <w:pPr>
        <w:pStyle w:val="Prrafodelista"/>
        <w:numPr>
          <w:ilvl w:val="0"/>
          <w:numId w:val="29"/>
        </w:numPr>
        <w:tabs>
          <w:tab w:val="left" w:pos="0"/>
        </w:tabs>
        <w:rPr>
          <w:rFonts w:eastAsia="Calibri"/>
          <w:noProof/>
          <w:color w:val="767171"/>
          <w:spacing w:val="20"/>
          <w:sz w:val="24"/>
          <w:szCs w:val="24"/>
          <w:lang w:val="en-US"/>
        </w:rPr>
      </w:pPr>
      <w:r w:rsidRPr="0059037D">
        <w:rPr>
          <w:rFonts w:eastAsia="Calibri"/>
          <w:noProof/>
          <w:color w:val="767171"/>
          <w:spacing w:val="20"/>
          <w:sz w:val="24"/>
          <w:szCs w:val="24"/>
          <w:lang w:val="en-US"/>
        </w:rPr>
        <w:t>Coordinación Conciertos Multitudinarios.</w:t>
      </w:r>
    </w:p>
    <w:p w14:paraId="659CD09F" w14:textId="46ECFB16" w:rsidR="00402BD7" w:rsidRPr="005C69E4" w:rsidRDefault="00402BD7" w:rsidP="007209A1">
      <w:pPr>
        <w:pStyle w:val="Prrafodelista"/>
        <w:numPr>
          <w:ilvl w:val="0"/>
          <w:numId w:val="29"/>
        </w:num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Operativo </w:t>
      </w:r>
      <w:r w:rsidR="00093CC4" w:rsidRPr="005C69E4">
        <w:rPr>
          <w:rFonts w:eastAsia="Calibri"/>
          <w:noProof/>
          <w:color w:val="767171"/>
          <w:spacing w:val="20"/>
          <w:sz w:val="24"/>
          <w:szCs w:val="24"/>
          <w:lang w:val="es-ES"/>
        </w:rPr>
        <w:t>d</w:t>
      </w:r>
      <w:r w:rsidRPr="005C69E4">
        <w:rPr>
          <w:rFonts w:eastAsia="Calibri"/>
          <w:noProof/>
          <w:color w:val="767171"/>
          <w:spacing w:val="20"/>
          <w:sz w:val="24"/>
          <w:szCs w:val="24"/>
          <w:lang w:val="es-ES"/>
        </w:rPr>
        <w:t>e Vuelta a mi Bar</w:t>
      </w:r>
      <w:r w:rsidR="00093CC4" w:rsidRPr="005C69E4">
        <w:rPr>
          <w:rFonts w:eastAsia="Calibri"/>
          <w:noProof/>
          <w:color w:val="767171"/>
          <w:spacing w:val="20"/>
          <w:sz w:val="24"/>
          <w:szCs w:val="24"/>
          <w:lang w:val="es-ES"/>
        </w:rPr>
        <w:t>r</w:t>
      </w:r>
      <w:r w:rsidRPr="005C69E4">
        <w:rPr>
          <w:rFonts w:eastAsia="Calibri"/>
          <w:noProof/>
          <w:color w:val="767171"/>
          <w:spacing w:val="20"/>
          <w:sz w:val="24"/>
          <w:szCs w:val="24"/>
          <w:lang w:val="es-ES"/>
        </w:rPr>
        <w:t>io 2024</w:t>
      </w:r>
      <w:r w:rsidR="00093CC4" w:rsidRPr="005C69E4">
        <w:rPr>
          <w:rFonts w:eastAsia="Calibri"/>
          <w:noProof/>
          <w:color w:val="767171"/>
          <w:spacing w:val="20"/>
          <w:sz w:val="24"/>
          <w:szCs w:val="24"/>
          <w:lang w:val="es-ES"/>
        </w:rPr>
        <w:t>.</w:t>
      </w:r>
    </w:p>
    <w:p w14:paraId="2C09D29D" w14:textId="382EE76D" w:rsidR="00402BD7" w:rsidRPr="0059037D" w:rsidRDefault="00402BD7" w:rsidP="007209A1">
      <w:pPr>
        <w:pStyle w:val="Prrafodelista"/>
        <w:numPr>
          <w:ilvl w:val="0"/>
          <w:numId w:val="29"/>
        </w:numPr>
        <w:tabs>
          <w:tab w:val="left" w:pos="0"/>
        </w:tabs>
        <w:rPr>
          <w:rFonts w:eastAsia="Calibri"/>
          <w:noProof/>
          <w:color w:val="767171"/>
          <w:spacing w:val="20"/>
          <w:sz w:val="24"/>
          <w:szCs w:val="24"/>
          <w:lang w:val="en-US"/>
        </w:rPr>
      </w:pPr>
      <w:r w:rsidRPr="0059037D">
        <w:rPr>
          <w:rFonts w:eastAsia="Calibri"/>
          <w:noProof/>
          <w:color w:val="767171"/>
          <w:spacing w:val="20"/>
          <w:sz w:val="24"/>
          <w:szCs w:val="24"/>
          <w:lang w:val="en-US"/>
        </w:rPr>
        <w:t>Feria del Libro 2024</w:t>
      </w:r>
      <w:r w:rsidR="00093CC4" w:rsidRPr="0059037D">
        <w:rPr>
          <w:rFonts w:eastAsia="Calibri"/>
          <w:noProof/>
          <w:color w:val="767171"/>
          <w:spacing w:val="20"/>
          <w:sz w:val="24"/>
          <w:szCs w:val="24"/>
          <w:lang w:val="en-US"/>
        </w:rPr>
        <w:t>.</w:t>
      </w:r>
    </w:p>
    <w:p w14:paraId="0FE18A0F" w14:textId="77777777" w:rsidR="00402BD7" w:rsidRPr="0059037D" w:rsidRDefault="00402BD7" w:rsidP="00625731">
      <w:pPr>
        <w:pStyle w:val="Prrafodelista"/>
        <w:ind w:left="0"/>
        <w:rPr>
          <w:rFonts w:eastAsia="Calibri"/>
          <w:noProof/>
          <w:color w:val="767171"/>
          <w:spacing w:val="20"/>
          <w:sz w:val="24"/>
          <w:szCs w:val="24"/>
          <w:lang w:val="en-US"/>
        </w:rPr>
      </w:pPr>
    </w:p>
    <w:p w14:paraId="5A7A1DB1" w14:textId="5AE5C5C6"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Se han brindado 04 asistencias en respuesta al llamado al Sistema Nacional de</w:t>
      </w:r>
      <w:r w:rsidR="0059037D"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Emergencia 911. Se realizaron de Planes de Emergencia y Ruta de Evacuación en diferentes instituciones </w:t>
      </w:r>
      <w:r w:rsidR="00093CC4"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 xml:space="preserve">úblicas y </w:t>
      </w:r>
      <w:r w:rsidR="00093CC4"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rivadas.</w:t>
      </w:r>
    </w:p>
    <w:p w14:paraId="077528EA" w14:textId="77777777" w:rsidR="00845BFB" w:rsidRPr="005C69E4" w:rsidRDefault="00845BFB" w:rsidP="002E5AD4">
      <w:pPr>
        <w:tabs>
          <w:tab w:val="left" w:pos="0"/>
        </w:tabs>
        <w:rPr>
          <w:rFonts w:eastAsia="Calibri"/>
          <w:noProof/>
          <w:color w:val="767171"/>
          <w:spacing w:val="20"/>
          <w:sz w:val="24"/>
          <w:szCs w:val="24"/>
          <w:lang w:val="es-ES"/>
        </w:rPr>
      </w:pPr>
    </w:p>
    <w:p w14:paraId="19D1EAA4" w14:textId="2D789EE9" w:rsidR="00402BD7" w:rsidRPr="005C69E4" w:rsidRDefault="00402BD7" w:rsidP="002E5AD4">
      <w:pPr>
        <w:tabs>
          <w:tab w:val="left" w:pos="0"/>
        </w:tabs>
        <w:rPr>
          <w:rFonts w:eastAsia="Calibri"/>
          <w:b/>
          <w:bCs/>
          <w:noProof/>
          <w:color w:val="767171"/>
          <w:spacing w:val="20"/>
          <w:sz w:val="24"/>
          <w:szCs w:val="24"/>
          <w:lang w:val="es-ES"/>
        </w:rPr>
      </w:pPr>
      <w:r w:rsidRPr="005C69E4">
        <w:rPr>
          <w:rFonts w:eastAsia="Calibri"/>
          <w:b/>
          <w:bCs/>
          <w:noProof/>
          <w:color w:val="767171"/>
          <w:spacing w:val="20"/>
          <w:sz w:val="24"/>
          <w:szCs w:val="24"/>
          <w:lang w:val="es-ES"/>
        </w:rPr>
        <w:t>Sección Sala de Situación.</w:t>
      </w:r>
    </w:p>
    <w:p w14:paraId="2523592A" w14:textId="77777777" w:rsidR="00402BD7" w:rsidRPr="005C69E4" w:rsidRDefault="00402BD7" w:rsidP="002E5AD4">
      <w:pPr>
        <w:tabs>
          <w:tab w:val="left" w:pos="0"/>
        </w:tabs>
        <w:rPr>
          <w:rFonts w:eastAsia="Calibri"/>
          <w:noProof/>
          <w:color w:val="767171"/>
          <w:spacing w:val="20"/>
          <w:sz w:val="24"/>
          <w:szCs w:val="24"/>
          <w:lang w:val="es-ES"/>
        </w:rPr>
      </w:pPr>
    </w:p>
    <w:p w14:paraId="582073F4" w14:textId="332CAD5F" w:rsidR="00402BD7" w:rsidRPr="005C69E4" w:rsidRDefault="00402BD7" w:rsidP="002E5AD4">
      <w:p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Entre las asistencias brindadas ante incidencias y acciones realizadas durante el transcurso del año 2024, se obtuvo un aproximado 2,173, en las cuales miembros de la Defensa Civil tuvieron participación, resaltando las 21,797 personas beneficiadas en las jornadas de prevención del dengue y las demás de las cuales anexa</w:t>
      </w:r>
      <w:r w:rsidR="00093CC4" w:rsidRPr="005C69E4">
        <w:rPr>
          <w:rFonts w:eastAsia="Calibri"/>
          <w:noProof/>
          <w:color w:val="767171"/>
          <w:spacing w:val="20"/>
          <w:sz w:val="24"/>
          <w:szCs w:val="24"/>
          <w:lang w:val="es-ES"/>
        </w:rPr>
        <w:t>mos</w:t>
      </w:r>
      <w:r w:rsidRPr="005C69E4">
        <w:rPr>
          <w:rFonts w:eastAsia="Calibri"/>
          <w:noProof/>
          <w:color w:val="767171"/>
          <w:spacing w:val="20"/>
          <w:sz w:val="24"/>
          <w:szCs w:val="24"/>
          <w:lang w:val="es-ES"/>
        </w:rPr>
        <w:t xml:space="preserve"> los datos que engloban estas asistencias.</w:t>
      </w:r>
    </w:p>
    <w:p w14:paraId="700D2D5B" w14:textId="77777777" w:rsidR="00402BD7" w:rsidRPr="005C69E4" w:rsidRDefault="00402BD7" w:rsidP="002E5AD4">
      <w:pPr>
        <w:tabs>
          <w:tab w:val="left" w:pos="284"/>
        </w:tabs>
        <w:rPr>
          <w:rFonts w:eastAsia="Calibri"/>
          <w:noProof/>
          <w:color w:val="767171"/>
          <w:spacing w:val="20"/>
          <w:sz w:val="24"/>
          <w:szCs w:val="24"/>
          <w:lang w:val="es-ES"/>
        </w:rPr>
      </w:pPr>
    </w:p>
    <w:p w14:paraId="2C15EFB9" w14:textId="54A9A9E7" w:rsidR="00402BD7" w:rsidRPr="005C69E4" w:rsidRDefault="00402BD7" w:rsidP="0059037D">
      <w:pPr>
        <w:tabs>
          <w:tab w:val="left" w:pos="0"/>
        </w:tabs>
        <w:rPr>
          <w:rFonts w:eastAsia="Calibri"/>
          <w:noProof/>
          <w:color w:val="767171"/>
          <w:spacing w:val="20"/>
          <w:sz w:val="24"/>
          <w:szCs w:val="24"/>
          <w:lang w:val="es-ES"/>
        </w:rPr>
      </w:pPr>
      <w:r w:rsidRPr="005C69E4">
        <w:rPr>
          <w:rFonts w:eastAsia="Calibri"/>
          <w:noProof/>
          <w:color w:val="767171"/>
          <w:spacing w:val="20"/>
          <w:sz w:val="24"/>
          <w:szCs w:val="24"/>
          <w:lang w:val="es-ES"/>
        </w:rPr>
        <w:t>Datos de las incidencias - Sala de Situaciones 2024</w:t>
      </w:r>
    </w:p>
    <w:p w14:paraId="594C0D4D" w14:textId="77777777" w:rsidR="0059037D" w:rsidRPr="005C69E4" w:rsidRDefault="0059037D" w:rsidP="0059037D">
      <w:pPr>
        <w:tabs>
          <w:tab w:val="left" w:pos="0"/>
        </w:tabs>
        <w:rPr>
          <w:rFonts w:eastAsia="Calibri"/>
          <w:noProof/>
          <w:color w:val="767171"/>
          <w:spacing w:val="20"/>
          <w:sz w:val="24"/>
          <w:szCs w:val="24"/>
          <w:lang w:val="es-ES"/>
        </w:rPr>
      </w:pPr>
    </w:p>
    <w:p w14:paraId="1BD7083A" w14:textId="734DFFF0" w:rsidR="00402BD7" w:rsidRPr="002B0D62" w:rsidRDefault="00402BD7" w:rsidP="00625731">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Operativo Altagraciano 2024</w:t>
      </w:r>
    </w:p>
    <w:tbl>
      <w:tblPr>
        <w:tblStyle w:val="Tablaconcuadrcula"/>
        <w:tblW w:w="0" w:type="auto"/>
        <w:jc w:val="center"/>
        <w:tblLook w:val="04A0" w:firstRow="1" w:lastRow="0" w:firstColumn="1" w:lastColumn="0" w:noHBand="0" w:noVBand="1"/>
      </w:tblPr>
      <w:tblGrid>
        <w:gridCol w:w="4702"/>
        <w:gridCol w:w="1818"/>
      </w:tblGrid>
      <w:tr w:rsidR="00402BD7" w:rsidRPr="004522D2" w14:paraId="5FF90C0D" w14:textId="77777777" w:rsidTr="00421BD1">
        <w:trPr>
          <w:trHeight w:val="421"/>
          <w:jc w:val="center"/>
        </w:trPr>
        <w:tc>
          <w:tcPr>
            <w:tcW w:w="4702" w:type="dxa"/>
            <w:shd w:val="clear" w:color="auto" w:fill="002060"/>
          </w:tcPr>
          <w:p w14:paraId="23635C22" w14:textId="42248D02" w:rsidR="00402BD7" w:rsidRPr="00117C63" w:rsidRDefault="00093CC4"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w:t>
            </w:r>
            <w:r w:rsidR="00402BD7" w:rsidRPr="00117C63">
              <w:rPr>
                <w:b/>
                <w:bCs/>
                <w:color w:val="FFFFFF" w:themeColor="background1"/>
                <w:sz w:val="24"/>
                <w:szCs w:val="24"/>
              </w:rPr>
              <w:t>de incidencias</w:t>
            </w:r>
          </w:p>
        </w:tc>
        <w:tc>
          <w:tcPr>
            <w:tcW w:w="1818" w:type="dxa"/>
            <w:shd w:val="clear" w:color="auto" w:fill="002060"/>
          </w:tcPr>
          <w:p w14:paraId="35D24DA2"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306</w:t>
            </w:r>
          </w:p>
        </w:tc>
      </w:tr>
      <w:tr w:rsidR="00402BD7" w:rsidRPr="004522D2" w14:paraId="72BEFF3A" w14:textId="77777777" w:rsidTr="00117C63">
        <w:trPr>
          <w:trHeight w:val="181"/>
          <w:jc w:val="center"/>
        </w:trPr>
        <w:tc>
          <w:tcPr>
            <w:tcW w:w="4702" w:type="dxa"/>
          </w:tcPr>
          <w:p w14:paraId="70504482" w14:textId="77777777" w:rsidR="00402BD7" w:rsidRPr="004522D2" w:rsidRDefault="00402BD7" w:rsidP="002E5AD4">
            <w:pPr>
              <w:rPr>
                <w:color w:val="767171"/>
                <w:sz w:val="24"/>
                <w:szCs w:val="24"/>
              </w:rPr>
            </w:pPr>
            <w:r w:rsidRPr="004522D2">
              <w:rPr>
                <w:color w:val="767171"/>
                <w:sz w:val="24"/>
                <w:szCs w:val="24"/>
              </w:rPr>
              <w:t>Niños extraviados</w:t>
            </w:r>
          </w:p>
        </w:tc>
        <w:tc>
          <w:tcPr>
            <w:tcW w:w="1818" w:type="dxa"/>
          </w:tcPr>
          <w:p w14:paraId="52611DBF" w14:textId="77777777" w:rsidR="00402BD7" w:rsidRPr="004522D2" w:rsidRDefault="00402BD7" w:rsidP="002E5AD4">
            <w:pPr>
              <w:rPr>
                <w:color w:val="767171"/>
                <w:sz w:val="24"/>
                <w:szCs w:val="24"/>
              </w:rPr>
            </w:pPr>
            <w:r w:rsidRPr="004522D2">
              <w:rPr>
                <w:color w:val="767171"/>
                <w:sz w:val="24"/>
                <w:szCs w:val="24"/>
              </w:rPr>
              <w:t>21</w:t>
            </w:r>
          </w:p>
        </w:tc>
      </w:tr>
      <w:tr w:rsidR="00402BD7" w:rsidRPr="004522D2" w14:paraId="578CCE5D" w14:textId="77777777" w:rsidTr="00117C63">
        <w:trPr>
          <w:trHeight w:val="173"/>
          <w:jc w:val="center"/>
        </w:trPr>
        <w:tc>
          <w:tcPr>
            <w:tcW w:w="4702" w:type="dxa"/>
          </w:tcPr>
          <w:p w14:paraId="245241EB" w14:textId="77777777" w:rsidR="00402BD7" w:rsidRPr="004522D2" w:rsidRDefault="00402BD7" w:rsidP="002E5AD4">
            <w:pPr>
              <w:rPr>
                <w:color w:val="767171"/>
                <w:sz w:val="24"/>
                <w:szCs w:val="24"/>
              </w:rPr>
            </w:pPr>
            <w:r w:rsidRPr="004522D2">
              <w:rPr>
                <w:color w:val="767171"/>
                <w:sz w:val="24"/>
                <w:szCs w:val="24"/>
              </w:rPr>
              <w:t>Personas trasladadas</w:t>
            </w:r>
          </w:p>
        </w:tc>
        <w:tc>
          <w:tcPr>
            <w:tcW w:w="1818" w:type="dxa"/>
          </w:tcPr>
          <w:p w14:paraId="02B792F1" w14:textId="77777777" w:rsidR="00402BD7" w:rsidRPr="004522D2" w:rsidRDefault="00402BD7" w:rsidP="002E5AD4">
            <w:pPr>
              <w:rPr>
                <w:color w:val="767171"/>
                <w:sz w:val="24"/>
                <w:szCs w:val="24"/>
              </w:rPr>
            </w:pPr>
            <w:r w:rsidRPr="004522D2">
              <w:rPr>
                <w:color w:val="767171"/>
                <w:sz w:val="24"/>
                <w:szCs w:val="24"/>
              </w:rPr>
              <w:t>3</w:t>
            </w:r>
          </w:p>
        </w:tc>
      </w:tr>
      <w:tr w:rsidR="00402BD7" w:rsidRPr="004522D2" w14:paraId="47E180C4" w14:textId="77777777" w:rsidTr="00117C63">
        <w:trPr>
          <w:trHeight w:val="321"/>
          <w:jc w:val="center"/>
        </w:trPr>
        <w:tc>
          <w:tcPr>
            <w:tcW w:w="4702" w:type="dxa"/>
          </w:tcPr>
          <w:p w14:paraId="4FD5A313" w14:textId="7E148079" w:rsidR="00402BD7" w:rsidRPr="004522D2" w:rsidRDefault="00402BD7" w:rsidP="002E5AD4">
            <w:pPr>
              <w:rPr>
                <w:color w:val="767171"/>
                <w:sz w:val="24"/>
                <w:szCs w:val="24"/>
              </w:rPr>
            </w:pPr>
            <w:r w:rsidRPr="004522D2">
              <w:rPr>
                <w:color w:val="767171"/>
                <w:sz w:val="24"/>
                <w:szCs w:val="24"/>
              </w:rPr>
              <w:t xml:space="preserve">Asistencia </w:t>
            </w:r>
            <w:r w:rsidR="00093CC4">
              <w:rPr>
                <w:color w:val="767171"/>
                <w:sz w:val="24"/>
                <w:szCs w:val="24"/>
              </w:rPr>
              <w:t>P</w:t>
            </w:r>
            <w:r w:rsidRPr="004522D2">
              <w:rPr>
                <w:color w:val="767171"/>
                <w:sz w:val="24"/>
                <w:szCs w:val="24"/>
              </w:rPr>
              <w:t>rehospitalaria</w:t>
            </w:r>
          </w:p>
        </w:tc>
        <w:tc>
          <w:tcPr>
            <w:tcW w:w="1818" w:type="dxa"/>
          </w:tcPr>
          <w:p w14:paraId="51DDDFDA" w14:textId="77777777" w:rsidR="00402BD7" w:rsidRPr="004522D2" w:rsidRDefault="00402BD7" w:rsidP="002E5AD4">
            <w:pPr>
              <w:rPr>
                <w:color w:val="767171"/>
                <w:sz w:val="24"/>
                <w:szCs w:val="24"/>
              </w:rPr>
            </w:pPr>
            <w:r w:rsidRPr="004522D2">
              <w:rPr>
                <w:color w:val="767171"/>
                <w:sz w:val="24"/>
                <w:szCs w:val="24"/>
              </w:rPr>
              <w:t>285</w:t>
            </w:r>
          </w:p>
        </w:tc>
      </w:tr>
    </w:tbl>
    <w:p w14:paraId="2A5FE18C" w14:textId="77777777" w:rsidR="00402BD7" w:rsidRPr="004522D2" w:rsidRDefault="00402BD7" w:rsidP="00625731">
      <w:pPr>
        <w:jc w:val="center"/>
        <w:rPr>
          <w:b/>
          <w:bCs/>
          <w:color w:val="767171"/>
          <w:sz w:val="28"/>
          <w:szCs w:val="28"/>
        </w:rPr>
      </w:pPr>
    </w:p>
    <w:p w14:paraId="67DE6240" w14:textId="45AAA9FC" w:rsidR="00402BD7" w:rsidRPr="002B0D62" w:rsidRDefault="00402BD7"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Operativo Semana Santa 2024</w:t>
      </w:r>
    </w:p>
    <w:tbl>
      <w:tblPr>
        <w:tblStyle w:val="Tablaconcuadrcula"/>
        <w:tblW w:w="7457" w:type="dxa"/>
        <w:jc w:val="center"/>
        <w:tblLook w:val="04A0" w:firstRow="1" w:lastRow="0" w:firstColumn="1" w:lastColumn="0" w:noHBand="0" w:noVBand="1"/>
      </w:tblPr>
      <w:tblGrid>
        <w:gridCol w:w="5154"/>
        <w:gridCol w:w="2303"/>
      </w:tblGrid>
      <w:tr w:rsidR="00402BD7" w:rsidRPr="004522D2" w14:paraId="5CFA979A" w14:textId="77777777" w:rsidTr="00117C63">
        <w:trPr>
          <w:trHeight w:val="174"/>
          <w:jc w:val="center"/>
        </w:trPr>
        <w:tc>
          <w:tcPr>
            <w:tcW w:w="5154" w:type="dxa"/>
            <w:shd w:val="clear" w:color="auto" w:fill="002060"/>
          </w:tcPr>
          <w:p w14:paraId="596C2769"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2303" w:type="dxa"/>
            <w:shd w:val="clear" w:color="auto" w:fill="002060"/>
          </w:tcPr>
          <w:p w14:paraId="2530D225"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250</w:t>
            </w:r>
          </w:p>
        </w:tc>
      </w:tr>
      <w:tr w:rsidR="00402BD7" w:rsidRPr="004522D2" w14:paraId="4627E7EF" w14:textId="77777777" w:rsidTr="00117C63">
        <w:trPr>
          <w:trHeight w:val="169"/>
          <w:jc w:val="center"/>
        </w:trPr>
        <w:tc>
          <w:tcPr>
            <w:tcW w:w="5154" w:type="dxa"/>
          </w:tcPr>
          <w:p w14:paraId="1496D7B3" w14:textId="77777777" w:rsidR="00402BD7" w:rsidRPr="004522D2" w:rsidRDefault="00402BD7" w:rsidP="002E5AD4">
            <w:pPr>
              <w:rPr>
                <w:color w:val="767171"/>
                <w:sz w:val="24"/>
                <w:szCs w:val="24"/>
              </w:rPr>
            </w:pPr>
            <w:r w:rsidRPr="004522D2">
              <w:rPr>
                <w:color w:val="767171"/>
                <w:sz w:val="24"/>
                <w:szCs w:val="24"/>
              </w:rPr>
              <w:t>Fallecidos</w:t>
            </w:r>
          </w:p>
        </w:tc>
        <w:tc>
          <w:tcPr>
            <w:tcW w:w="2303" w:type="dxa"/>
          </w:tcPr>
          <w:p w14:paraId="79DD9EF4" w14:textId="77777777" w:rsidR="00402BD7" w:rsidRPr="004522D2" w:rsidRDefault="00402BD7" w:rsidP="002E5AD4">
            <w:pPr>
              <w:rPr>
                <w:color w:val="767171"/>
                <w:sz w:val="24"/>
                <w:szCs w:val="24"/>
              </w:rPr>
            </w:pPr>
            <w:r w:rsidRPr="004522D2">
              <w:rPr>
                <w:color w:val="767171"/>
                <w:sz w:val="24"/>
                <w:szCs w:val="24"/>
              </w:rPr>
              <w:t>11</w:t>
            </w:r>
          </w:p>
        </w:tc>
      </w:tr>
      <w:tr w:rsidR="00402BD7" w:rsidRPr="004522D2" w14:paraId="71837577" w14:textId="77777777" w:rsidTr="00117C63">
        <w:trPr>
          <w:trHeight w:val="264"/>
          <w:jc w:val="center"/>
        </w:trPr>
        <w:tc>
          <w:tcPr>
            <w:tcW w:w="5154" w:type="dxa"/>
          </w:tcPr>
          <w:p w14:paraId="03F987E1" w14:textId="77777777" w:rsidR="00402BD7" w:rsidRPr="004522D2" w:rsidRDefault="00402BD7" w:rsidP="002E5AD4">
            <w:pPr>
              <w:rPr>
                <w:color w:val="767171"/>
                <w:sz w:val="24"/>
                <w:szCs w:val="24"/>
              </w:rPr>
            </w:pPr>
            <w:r w:rsidRPr="004522D2">
              <w:rPr>
                <w:color w:val="767171"/>
                <w:sz w:val="24"/>
                <w:szCs w:val="24"/>
              </w:rPr>
              <w:t>Lesionados</w:t>
            </w:r>
          </w:p>
        </w:tc>
        <w:tc>
          <w:tcPr>
            <w:tcW w:w="2303" w:type="dxa"/>
          </w:tcPr>
          <w:p w14:paraId="16DE843A" w14:textId="77777777" w:rsidR="00402BD7" w:rsidRPr="004522D2" w:rsidRDefault="00402BD7" w:rsidP="002E5AD4">
            <w:pPr>
              <w:rPr>
                <w:color w:val="767171"/>
                <w:sz w:val="24"/>
                <w:szCs w:val="24"/>
              </w:rPr>
            </w:pPr>
            <w:r w:rsidRPr="004522D2">
              <w:rPr>
                <w:color w:val="767171"/>
                <w:sz w:val="24"/>
                <w:szCs w:val="24"/>
              </w:rPr>
              <w:t>33</w:t>
            </w:r>
          </w:p>
        </w:tc>
      </w:tr>
      <w:tr w:rsidR="00402BD7" w:rsidRPr="004522D2" w14:paraId="2F60449B" w14:textId="77777777" w:rsidTr="00117C63">
        <w:trPr>
          <w:trHeight w:val="167"/>
          <w:jc w:val="center"/>
        </w:trPr>
        <w:tc>
          <w:tcPr>
            <w:tcW w:w="5154" w:type="dxa"/>
          </w:tcPr>
          <w:p w14:paraId="5B3E529C" w14:textId="77777777" w:rsidR="00402BD7" w:rsidRPr="004522D2" w:rsidRDefault="00402BD7" w:rsidP="002E5AD4">
            <w:pPr>
              <w:rPr>
                <w:color w:val="767171"/>
                <w:sz w:val="24"/>
                <w:szCs w:val="24"/>
              </w:rPr>
            </w:pPr>
            <w:r w:rsidRPr="004522D2">
              <w:rPr>
                <w:color w:val="767171"/>
                <w:sz w:val="24"/>
                <w:szCs w:val="24"/>
              </w:rPr>
              <w:t>Niños extraviados</w:t>
            </w:r>
          </w:p>
        </w:tc>
        <w:tc>
          <w:tcPr>
            <w:tcW w:w="2303" w:type="dxa"/>
          </w:tcPr>
          <w:p w14:paraId="00F41899" w14:textId="77777777" w:rsidR="00402BD7" w:rsidRPr="004522D2" w:rsidRDefault="00402BD7" w:rsidP="002E5AD4">
            <w:pPr>
              <w:rPr>
                <w:color w:val="767171"/>
                <w:sz w:val="24"/>
                <w:szCs w:val="24"/>
              </w:rPr>
            </w:pPr>
            <w:r w:rsidRPr="004522D2">
              <w:rPr>
                <w:color w:val="767171"/>
                <w:sz w:val="24"/>
                <w:szCs w:val="24"/>
              </w:rPr>
              <w:t>18</w:t>
            </w:r>
          </w:p>
        </w:tc>
      </w:tr>
      <w:tr w:rsidR="00402BD7" w:rsidRPr="004522D2" w14:paraId="215765B0" w14:textId="77777777" w:rsidTr="00117C63">
        <w:trPr>
          <w:trHeight w:val="89"/>
          <w:jc w:val="center"/>
        </w:trPr>
        <w:tc>
          <w:tcPr>
            <w:tcW w:w="5154" w:type="dxa"/>
          </w:tcPr>
          <w:p w14:paraId="1B34A96E" w14:textId="77777777" w:rsidR="00402BD7" w:rsidRPr="004522D2" w:rsidRDefault="00402BD7" w:rsidP="002E5AD4">
            <w:pPr>
              <w:rPr>
                <w:color w:val="767171"/>
                <w:sz w:val="24"/>
                <w:szCs w:val="24"/>
              </w:rPr>
            </w:pPr>
            <w:r w:rsidRPr="004522D2">
              <w:rPr>
                <w:color w:val="767171"/>
                <w:sz w:val="24"/>
                <w:szCs w:val="24"/>
              </w:rPr>
              <w:t>Accidentes de tránsito</w:t>
            </w:r>
          </w:p>
        </w:tc>
        <w:tc>
          <w:tcPr>
            <w:tcW w:w="2303" w:type="dxa"/>
          </w:tcPr>
          <w:p w14:paraId="4E54AC00" w14:textId="77777777" w:rsidR="00402BD7" w:rsidRPr="004522D2" w:rsidRDefault="00402BD7" w:rsidP="002E5AD4">
            <w:pPr>
              <w:rPr>
                <w:color w:val="767171"/>
                <w:sz w:val="24"/>
                <w:szCs w:val="24"/>
              </w:rPr>
            </w:pPr>
            <w:r w:rsidRPr="004522D2">
              <w:rPr>
                <w:color w:val="767171"/>
                <w:sz w:val="24"/>
                <w:szCs w:val="24"/>
              </w:rPr>
              <w:t>83</w:t>
            </w:r>
          </w:p>
        </w:tc>
      </w:tr>
      <w:tr w:rsidR="00402BD7" w:rsidRPr="004522D2" w14:paraId="3CD658A1" w14:textId="77777777" w:rsidTr="00117C63">
        <w:trPr>
          <w:trHeight w:val="82"/>
          <w:jc w:val="center"/>
        </w:trPr>
        <w:tc>
          <w:tcPr>
            <w:tcW w:w="5154" w:type="dxa"/>
          </w:tcPr>
          <w:p w14:paraId="30E4DF77" w14:textId="31DF150F" w:rsidR="00402BD7" w:rsidRPr="004522D2" w:rsidRDefault="00402BD7" w:rsidP="002E5AD4">
            <w:pPr>
              <w:rPr>
                <w:color w:val="767171"/>
                <w:sz w:val="24"/>
                <w:szCs w:val="24"/>
              </w:rPr>
            </w:pPr>
            <w:r w:rsidRPr="004522D2">
              <w:rPr>
                <w:color w:val="767171"/>
                <w:sz w:val="24"/>
                <w:szCs w:val="24"/>
              </w:rPr>
              <w:t xml:space="preserve">Asistencia </w:t>
            </w:r>
            <w:r w:rsidR="00093CC4">
              <w:rPr>
                <w:color w:val="767171"/>
                <w:sz w:val="24"/>
                <w:szCs w:val="24"/>
              </w:rPr>
              <w:t>P</w:t>
            </w:r>
            <w:r w:rsidRPr="004522D2">
              <w:rPr>
                <w:color w:val="767171"/>
                <w:sz w:val="24"/>
                <w:szCs w:val="24"/>
              </w:rPr>
              <w:t>rehospitalaria</w:t>
            </w:r>
          </w:p>
        </w:tc>
        <w:tc>
          <w:tcPr>
            <w:tcW w:w="2303" w:type="dxa"/>
          </w:tcPr>
          <w:p w14:paraId="575D997E" w14:textId="77777777" w:rsidR="00402BD7" w:rsidRPr="004522D2" w:rsidRDefault="00402BD7" w:rsidP="002E5AD4">
            <w:pPr>
              <w:rPr>
                <w:color w:val="767171"/>
                <w:sz w:val="24"/>
                <w:szCs w:val="24"/>
              </w:rPr>
            </w:pPr>
            <w:r w:rsidRPr="004522D2">
              <w:rPr>
                <w:color w:val="767171"/>
                <w:sz w:val="24"/>
                <w:szCs w:val="24"/>
              </w:rPr>
              <w:t>116</w:t>
            </w:r>
          </w:p>
        </w:tc>
      </w:tr>
      <w:tr w:rsidR="00402BD7" w:rsidRPr="004522D2" w14:paraId="23A3FC5D" w14:textId="77777777" w:rsidTr="00117C63">
        <w:trPr>
          <w:trHeight w:val="200"/>
          <w:jc w:val="center"/>
        </w:trPr>
        <w:tc>
          <w:tcPr>
            <w:tcW w:w="5154" w:type="dxa"/>
          </w:tcPr>
          <w:p w14:paraId="0612FADF" w14:textId="77777777" w:rsidR="00402BD7" w:rsidRPr="004522D2" w:rsidRDefault="00402BD7" w:rsidP="002E5AD4">
            <w:pPr>
              <w:rPr>
                <w:color w:val="767171"/>
                <w:sz w:val="24"/>
                <w:szCs w:val="24"/>
              </w:rPr>
            </w:pPr>
            <w:r w:rsidRPr="004522D2">
              <w:rPr>
                <w:color w:val="767171"/>
                <w:sz w:val="24"/>
                <w:szCs w:val="24"/>
              </w:rPr>
              <w:t>Rescate acuático</w:t>
            </w:r>
          </w:p>
        </w:tc>
        <w:tc>
          <w:tcPr>
            <w:tcW w:w="2303" w:type="dxa"/>
          </w:tcPr>
          <w:p w14:paraId="212F0372" w14:textId="77777777" w:rsidR="00402BD7" w:rsidRPr="004522D2" w:rsidRDefault="00402BD7" w:rsidP="002E5AD4">
            <w:pPr>
              <w:rPr>
                <w:color w:val="767171"/>
                <w:sz w:val="24"/>
                <w:szCs w:val="24"/>
              </w:rPr>
            </w:pPr>
            <w:r w:rsidRPr="004522D2">
              <w:rPr>
                <w:color w:val="767171"/>
                <w:sz w:val="24"/>
                <w:szCs w:val="24"/>
              </w:rPr>
              <w:t>7</w:t>
            </w:r>
          </w:p>
        </w:tc>
      </w:tr>
      <w:tr w:rsidR="00402BD7" w:rsidRPr="004522D2" w14:paraId="2D7DC81B" w14:textId="77777777" w:rsidTr="00117C63">
        <w:trPr>
          <w:trHeight w:val="132"/>
          <w:jc w:val="center"/>
        </w:trPr>
        <w:tc>
          <w:tcPr>
            <w:tcW w:w="5154" w:type="dxa"/>
          </w:tcPr>
          <w:p w14:paraId="65154E5B" w14:textId="77777777" w:rsidR="00402BD7" w:rsidRPr="004522D2" w:rsidRDefault="00402BD7" w:rsidP="002E5AD4">
            <w:pPr>
              <w:rPr>
                <w:color w:val="767171"/>
                <w:sz w:val="24"/>
                <w:szCs w:val="24"/>
              </w:rPr>
            </w:pPr>
            <w:r w:rsidRPr="004522D2">
              <w:rPr>
                <w:color w:val="767171"/>
                <w:sz w:val="24"/>
                <w:szCs w:val="24"/>
              </w:rPr>
              <w:t>Asfixia por inmersión</w:t>
            </w:r>
          </w:p>
        </w:tc>
        <w:tc>
          <w:tcPr>
            <w:tcW w:w="2303" w:type="dxa"/>
          </w:tcPr>
          <w:p w14:paraId="7D6BD957" w14:textId="77777777" w:rsidR="00402BD7" w:rsidRPr="004522D2" w:rsidRDefault="00402BD7" w:rsidP="002E5AD4">
            <w:pPr>
              <w:rPr>
                <w:color w:val="767171"/>
                <w:sz w:val="24"/>
                <w:szCs w:val="24"/>
              </w:rPr>
            </w:pPr>
            <w:r w:rsidRPr="004522D2">
              <w:rPr>
                <w:color w:val="767171"/>
                <w:sz w:val="24"/>
                <w:szCs w:val="24"/>
              </w:rPr>
              <w:t>4</w:t>
            </w:r>
          </w:p>
        </w:tc>
      </w:tr>
    </w:tbl>
    <w:p w14:paraId="6A827548" w14:textId="77777777" w:rsidR="00686424" w:rsidRPr="00093CC4" w:rsidRDefault="00686424" w:rsidP="002E5AD4">
      <w:pPr>
        <w:tabs>
          <w:tab w:val="left" w:pos="0"/>
        </w:tabs>
        <w:rPr>
          <w:b/>
          <w:bCs/>
          <w:color w:val="767171"/>
          <w:sz w:val="24"/>
          <w:szCs w:val="24"/>
        </w:rPr>
      </w:pPr>
    </w:p>
    <w:p w14:paraId="39BD95E4" w14:textId="10CCD3C9" w:rsidR="00402BD7" w:rsidRPr="002B0D62" w:rsidRDefault="00402BD7"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lastRenderedPageBreak/>
        <w:t>Vaguada mayo 2024</w:t>
      </w:r>
    </w:p>
    <w:tbl>
      <w:tblPr>
        <w:tblStyle w:val="Tablaconcuadrcula"/>
        <w:tblW w:w="0" w:type="auto"/>
        <w:jc w:val="center"/>
        <w:tblLook w:val="04A0" w:firstRow="1" w:lastRow="0" w:firstColumn="1" w:lastColumn="0" w:noHBand="0" w:noVBand="1"/>
      </w:tblPr>
      <w:tblGrid>
        <w:gridCol w:w="4819"/>
        <w:gridCol w:w="1985"/>
      </w:tblGrid>
      <w:tr w:rsidR="00402BD7" w:rsidRPr="004522D2" w14:paraId="25AF75E7" w14:textId="77777777" w:rsidTr="00421BD1">
        <w:trPr>
          <w:trHeight w:val="542"/>
          <w:jc w:val="center"/>
        </w:trPr>
        <w:tc>
          <w:tcPr>
            <w:tcW w:w="4819" w:type="dxa"/>
            <w:shd w:val="clear" w:color="auto" w:fill="002060"/>
          </w:tcPr>
          <w:p w14:paraId="392C0DFE"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1985" w:type="dxa"/>
            <w:shd w:val="clear" w:color="auto" w:fill="002060"/>
          </w:tcPr>
          <w:p w14:paraId="6A21971F"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80</w:t>
            </w:r>
          </w:p>
        </w:tc>
      </w:tr>
      <w:tr w:rsidR="00402BD7" w:rsidRPr="004522D2" w14:paraId="54048955" w14:textId="77777777" w:rsidTr="00421BD1">
        <w:trPr>
          <w:trHeight w:val="274"/>
          <w:jc w:val="center"/>
        </w:trPr>
        <w:tc>
          <w:tcPr>
            <w:tcW w:w="4819" w:type="dxa"/>
          </w:tcPr>
          <w:p w14:paraId="574AD923" w14:textId="77777777" w:rsidR="00402BD7" w:rsidRPr="004522D2" w:rsidRDefault="00402BD7" w:rsidP="002E5AD4">
            <w:pPr>
              <w:rPr>
                <w:color w:val="767171"/>
                <w:sz w:val="24"/>
                <w:szCs w:val="24"/>
              </w:rPr>
            </w:pPr>
            <w:r w:rsidRPr="004522D2">
              <w:rPr>
                <w:color w:val="767171"/>
                <w:sz w:val="24"/>
                <w:szCs w:val="24"/>
              </w:rPr>
              <w:t>Fallecidos</w:t>
            </w:r>
          </w:p>
        </w:tc>
        <w:tc>
          <w:tcPr>
            <w:tcW w:w="1985" w:type="dxa"/>
          </w:tcPr>
          <w:p w14:paraId="6D78F2B9" w14:textId="77777777" w:rsidR="00402BD7" w:rsidRPr="004522D2" w:rsidRDefault="00402BD7" w:rsidP="002E5AD4">
            <w:pPr>
              <w:rPr>
                <w:color w:val="767171"/>
                <w:sz w:val="24"/>
                <w:szCs w:val="24"/>
              </w:rPr>
            </w:pPr>
            <w:r w:rsidRPr="004522D2">
              <w:rPr>
                <w:color w:val="767171"/>
                <w:sz w:val="24"/>
                <w:szCs w:val="24"/>
              </w:rPr>
              <w:t>1</w:t>
            </w:r>
          </w:p>
        </w:tc>
      </w:tr>
      <w:tr w:rsidR="00402BD7" w:rsidRPr="004522D2" w14:paraId="2802D7FB" w14:textId="77777777" w:rsidTr="00421BD1">
        <w:trPr>
          <w:trHeight w:val="294"/>
          <w:jc w:val="center"/>
        </w:trPr>
        <w:tc>
          <w:tcPr>
            <w:tcW w:w="4819" w:type="dxa"/>
          </w:tcPr>
          <w:p w14:paraId="4D1571E5" w14:textId="77777777" w:rsidR="00402BD7" w:rsidRPr="004522D2" w:rsidRDefault="00402BD7" w:rsidP="002E5AD4">
            <w:pPr>
              <w:rPr>
                <w:color w:val="767171"/>
                <w:sz w:val="24"/>
                <w:szCs w:val="24"/>
              </w:rPr>
            </w:pPr>
            <w:r w:rsidRPr="004522D2">
              <w:rPr>
                <w:color w:val="767171"/>
                <w:sz w:val="24"/>
                <w:szCs w:val="24"/>
              </w:rPr>
              <w:t>Desplazados</w:t>
            </w:r>
          </w:p>
        </w:tc>
        <w:tc>
          <w:tcPr>
            <w:tcW w:w="1985" w:type="dxa"/>
          </w:tcPr>
          <w:p w14:paraId="4ABF4D3C" w14:textId="77777777" w:rsidR="00402BD7" w:rsidRPr="004522D2" w:rsidRDefault="00402BD7" w:rsidP="002E5AD4">
            <w:pPr>
              <w:rPr>
                <w:color w:val="767171"/>
                <w:sz w:val="24"/>
                <w:szCs w:val="24"/>
              </w:rPr>
            </w:pPr>
            <w:r w:rsidRPr="004522D2">
              <w:rPr>
                <w:color w:val="767171"/>
                <w:sz w:val="24"/>
                <w:szCs w:val="24"/>
              </w:rPr>
              <w:t>657</w:t>
            </w:r>
          </w:p>
        </w:tc>
      </w:tr>
      <w:tr w:rsidR="00402BD7" w:rsidRPr="004522D2" w14:paraId="2ECA5AA8" w14:textId="77777777" w:rsidTr="00421BD1">
        <w:trPr>
          <w:trHeight w:val="306"/>
          <w:jc w:val="center"/>
        </w:trPr>
        <w:tc>
          <w:tcPr>
            <w:tcW w:w="4819" w:type="dxa"/>
          </w:tcPr>
          <w:p w14:paraId="10248237" w14:textId="77777777" w:rsidR="00402BD7" w:rsidRPr="004522D2" w:rsidRDefault="00402BD7" w:rsidP="002E5AD4">
            <w:pPr>
              <w:rPr>
                <w:color w:val="767171"/>
                <w:sz w:val="24"/>
                <w:szCs w:val="24"/>
              </w:rPr>
            </w:pPr>
            <w:r w:rsidRPr="004522D2">
              <w:rPr>
                <w:color w:val="767171"/>
                <w:sz w:val="24"/>
                <w:szCs w:val="24"/>
              </w:rPr>
              <w:t>Aumento de cauce</w:t>
            </w:r>
          </w:p>
        </w:tc>
        <w:tc>
          <w:tcPr>
            <w:tcW w:w="1985" w:type="dxa"/>
          </w:tcPr>
          <w:p w14:paraId="63A43D23" w14:textId="77777777" w:rsidR="00402BD7" w:rsidRPr="004522D2" w:rsidRDefault="00402BD7" w:rsidP="002E5AD4">
            <w:pPr>
              <w:rPr>
                <w:color w:val="767171"/>
                <w:sz w:val="24"/>
                <w:szCs w:val="24"/>
              </w:rPr>
            </w:pPr>
            <w:r w:rsidRPr="004522D2">
              <w:rPr>
                <w:color w:val="767171"/>
                <w:sz w:val="24"/>
                <w:szCs w:val="24"/>
              </w:rPr>
              <w:t>52</w:t>
            </w:r>
          </w:p>
        </w:tc>
      </w:tr>
      <w:tr w:rsidR="00402BD7" w:rsidRPr="004522D2" w14:paraId="443E674D" w14:textId="77777777" w:rsidTr="00421BD1">
        <w:trPr>
          <w:trHeight w:val="306"/>
          <w:jc w:val="center"/>
        </w:trPr>
        <w:tc>
          <w:tcPr>
            <w:tcW w:w="4819" w:type="dxa"/>
          </w:tcPr>
          <w:p w14:paraId="2404AAF0" w14:textId="77777777" w:rsidR="00402BD7" w:rsidRPr="004522D2" w:rsidRDefault="00402BD7" w:rsidP="002E5AD4">
            <w:pPr>
              <w:rPr>
                <w:color w:val="767171"/>
                <w:sz w:val="24"/>
                <w:szCs w:val="24"/>
              </w:rPr>
            </w:pPr>
            <w:r w:rsidRPr="004522D2">
              <w:rPr>
                <w:color w:val="767171"/>
                <w:sz w:val="24"/>
                <w:szCs w:val="24"/>
              </w:rPr>
              <w:t>Ríos desbordados</w:t>
            </w:r>
          </w:p>
        </w:tc>
        <w:tc>
          <w:tcPr>
            <w:tcW w:w="1985" w:type="dxa"/>
          </w:tcPr>
          <w:p w14:paraId="621E6CBD" w14:textId="77777777" w:rsidR="00402BD7" w:rsidRPr="004522D2" w:rsidRDefault="00402BD7" w:rsidP="002E5AD4">
            <w:pPr>
              <w:rPr>
                <w:color w:val="767171"/>
                <w:sz w:val="24"/>
                <w:szCs w:val="24"/>
              </w:rPr>
            </w:pPr>
            <w:r w:rsidRPr="004522D2">
              <w:rPr>
                <w:color w:val="767171"/>
                <w:sz w:val="24"/>
                <w:szCs w:val="24"/>
              </w:rPr>
              <w:t>57</w:t>
            </w:r>
          </w:p>
        </w:tc>
      </w:tr>
      <w:tr w:rsidR="00402BD7" w:rsidRPr="004522D2" w14:paraId="59C442DB" w14:textId="77777777" w:rsidTr="00421BD1">
        <w:trPr>
          <w:trHeight w:val="306"/>
          <w:jc w:val="center"/>
        </w:trPr>
        <w:tc>
          <w:tcPr>
            <w:tcW w:w="4819" w:type="dxa"/>
          </w:tcPr>
          <w:p w14:paraId="290DCA3E" w14:textId="77777777" w:rsidR="00402BD7" w:rsidRPr="004522D2" w:rsidRDefault="00402BD7" w:rsidP="002E5AD4">
            <w:pPr>
              <w:rPr>
                <w:color w:val="767171"/>
                <w:sz w:val="24"/>
                <w:szCs w:val="24"/>
              </w:rPr>
            </w:pPr>
            <w:r w:rsidRPr="004522D2">
              <w:rPr>
                <w:color w:val="767171"/>
                <w:sz w:val="24"/>
                <w:szCs w:val="24"/>
              </w:rPr>
              <w:t>Albergados</w:t>
            </w:r>
          </w:p>
        </w:tc>
        <w:tc>
          <w:tcPr>
            <w:tcW w:w="1985" w:type="dxa"/>
          </w:tcPr>
          <w:p w14:paraId="11147B20" w14:textId="77777777" w:rsidR="00402BD7" w:rsidRPr="004522D2" w:rsidRDefault="00402BD7" w:rsidP="002E5AD4">
            <w:pPr>
              <w:rPr>
                <w:color w:val="767171"/>
                <w:sz w:val="24"/>
                <w:szCs w:val="24"/>
              </w:rPr>
            </w:pPr>
            <w:r w:rsidRPr="004522D2">
              <w:rPr>
                <w:color w:val="767171"/>
                <w:sz w:val="24"/>
                <w:szCs w:val="24"/>
              </w:rPr>
              <w:t>42</w:t>
            </w:r>
          </w:p>
        </w:tc>
      </w:tr>
      <w:tr w:rsidR="00402BD7" w:rsidRPr="004522D2" w14:paraId="24073A47" w14:textId="77777777" w:rsidTr="00421BD1">
        <w:trPr>
          <w:trHeight w:val="314"/>
          <w:jc w:val="center"/>
        </w:trPr>
        <w:tc>
          <w:tcPr>
            <w:tcW w:w="4819" w:type="dxa"/>
          </w:tcPr>
          <w:p w14:paraId="5945A94B" w14:textId="77777777" w:rsidR="00402BD7" w:rsidRPr="004522D2" w:rsidRDefault="00402BD7" w:rsidP="002E5AD4">
            <w:pPr>
              <w:rPr>
                <w:color w:val="767171"/>
                <w:sz w:val="24"/>
                <w:szCs w:val="24"/>
              </w:rPr>
            </w:pPr>
            <w:r w:rsidRPr="004522D2">
              <w:rPr>
                <w:color w:val="767171"/>
                <w:sz w:val="24"/>
                <w:szCs w:val="24"/>
              </w:rPr>
              <w:t>Comunidades incomunicadas</w:t>
            </w:r>
          </w:p>
        </w:tc>
        <w:tc>
          <w:tcPr>
            <w:tcW w:w="1985" w:type="dxa"/>
          </w:tcPr>
          <w:p w14:paraId="607C8500" w14:textId="77777777" w:rsidR="00402BD7" w:rsidRPr="004522D2" w:rsidRDefault="00402BD7" w:rsidP="002E5AD4">
            <w:pPr>
              <w:rPr>
                <w:color w:val="767171"/>
                <w:sz w:val="24"/>
                <w:szCs w:val="24"/>
              </w:rPr>
            </w:pPr>
            <w:r w:rsidRPr="004522D2">
              <w:rPr>
                <w:color w:val="767171"/>
                <w:sz w:val="24"/>
                <w:szCs w:val="24"/>
              </w:rPr>
              <w:t>52</w:t>
            </w:r>
          </w:p>
        </w:tc>
      </w:tr>
      <w:tr w:rsidR="00402BD7" w:rsidRPr="004522D2" w14:paraId="2E669392" w14:textId="77777777" w:rsidTr="00421BD1">
        <w:trPr>
          <w:trHeight w:val="322"/>
          <w:jc w:val="center"/>
        </w:trPr>
        <w:tc>
          <w:tcPr>
            <w:tcW w:w="4819" w:type="dxa"/>
          </w:tcPr>
          <w:p w14:paraId="44537123" w14:textId="77777777" w:rsidR="00402BD7" w:rsidRPr="004522D2" w:rsidRDefault="00402BD7" w:rsidP="002E5AD4">
            <w:pPr>
              <w:rPr>
                <w:color w:val="767171"/>
                <w:sz w:val="24"/>
                <w:szCs w:val="24"/>
              </w:rPr>
            </w:pPr>
            <w:r w:rsidRPr="004522D2">
              <w:rPr>
                <w:color w:val="767171"/>
                <w:sz w:val="24"/>
                <w:szCs w:val="24"/>
              </w:rPr>
              <w:t>Viviendas inundadas</w:t>
            </w:r>
          </w:p>
        </w:tc>
        <w:tc>
          <w:tcPr>
            <w:tcW w:w="1985" w:type="dxa"/>
          </w:tcPr>
          <w:p w14:paraId="50282029" w14:textId="77777777" w:rsidR="00402BD7" w:rsidRPr="004522D2" w:rsidRDefault="00402BD7" w:rsidP="002E5AD4">
            <w:pPr>
              <w:rPr>
                <w:color w:val="767171"/>
                <w:sz w:val="24"/>
                <w:szCs w:val="24"/>
              </w:rPr>
            </w:pPr>
            <w:r w:rsidRPr="004522D2">
              <w:rPr>
                <w:color w:val="767171"/>
                <w:sz w:val="24"/>
                <w:szCs w:val="24"/>
              </w:rPr>
              <w:t>90</w:t>
            </w:r>
          </w:p>
        </w:tc>
      </w:tr>
      <w:tr w:rsidR="00402BD7" w:rsidRPr="004522D2" w14:paraId="23BA8710" w14:textId="77777777" w:rsidTr="00421BD1">
        <w:trPr>
          <w:trHeight w:val="344"/>
          <w:jc w:val="center"/>
        </w:trPr>
        <w:tc>
          <w:tcPr>
            <w:tcW w:w="4819" w:type="dxa"/>
          </w:tcPr>
          <w:p w14:paraId="3038173D" w14:textId="77777777" w:rsidR="00402BD7" w:rsidRPr="004522D2" w:rsidRDefault="00402BD7" w:rsidP="002E5AD4">
            <w:pPr>
              <w:rPr>
                <w:color w:val="767171"/>
                <w:sz w:val="24"/>
                <w:szCs w:val="24"/>
              </w:rPr>
            </w:pPr>
            <w:r w:rsidRPr="004522D2">
              <w:rPr>
                <w:color w:val="767171"/>
                <w:sz w:val="24"/>
                <w:szCs w:val="24"/>
              </w:rPr>
              <w:t>Viviendas anegadas</w:t>
            </w:r>
          </w:p>
        </w:tc>
        <w:tc>
          <w:tcPr>
            <w:tcW w:w="1985" w:type="dxa"/>
          </w:tcPr>
          <w:p w14:paraId="72E058C6" w14:textId="77777777" w:rsidR="00402BD7" w:rsidRPr="004522D2" w:rsidRDefault="00402BD7" w:rsidP="002E5AD4">
            <w:pPr>
              <w:rPr>
                <w:color w:val="767171"/>
                <w:sz w:val="24"/>
                <w:szCs w:val="24"/>
              </w:rPr>
            </w:pPr>
            <w:r w:rsidRPr="004522D2">
              <w:rPr>
                <w:color w:val="767171"/>
                <w:sz w:val="24"/>
                <w:szCs w:val="24"/>
              </w:rPr>
              <w:t>1,916</w:t>
            </w:r>
          </w:p>
        </w:tc>
      </w:tr>
      <w:tr w:rsidR="00402BD7" w:rsidRPr="004522D2" w14:paraId="27AFDB7C" w14:textId="77777777" w:rsidTr="00421BD1">
        <w:trPr>
          <w:trHeight w:val="366"/>
          <w:jc w:val="center"/>
        </w:trPr>
        <w:tc>
          <w:tcPr>
            <w:tcW w:w="4819" w:type="dxa"/>
          </w:tcPr>
          <w:p w14:paraId="45DC3047" w14:textId="77777777" w:rsidR="00402BD7" w:rsidRPr="004522D2" w:rsidRDefault="00402BD7" w:rsidP="002E5AD4">
            <w:pPr>
              <w:rPr>
                <w:color w:val="767171"/>
                <w:sz w:val="24"/>
                <w:szCs w:val="24"/>
              </w:rPr>
            </w:pPr>
            <w:r w:rsidRPr="004522D2">
              <w:rPr>
                <w:color w:val="767171"/>
                <w:sz w:val="24"/>
                <w:szCs w:val="24"/>
              </w:rPr>
              <w:t>Viviendas colapsadas</w:t>
            </w:r>
          </w:p>
        </w:tc>
        <w:tc>
          <w:tcPr>
            <w:tcW w:w="1985" w:type="dxa"/>
          </w:tcPr>
          <w:p w14:paraId="2B34E7DD" w14:textId="77777777" w:rsidR="00402BD7" w:rsidRPr="004522D2" w:rsidRDefault="00402BD7" w:rsidP="002E5AD4">
            <w:pPr>
              <w:rPr>
                <w:color w:val="767171"/>
                <w:sz w:val="24"/>
                <w:szCs w:val="24"/>
              </w:rPr>
            </w:pPr>
            <w:r w:rsidRPr="004522D2">
              <w:rPr>
                <w:color w:val="767171"/>
                <w:sz w:val="24"/>
                <w:szCs w:val="24"/>
              </w:rPr>
              <w:t>8</w:t>
            </w:r>
          </w:p>
        </w:tc>
      </w:tr>
      <w:tr w:rsidR="00402BD7" w:rsidRPr="004522D2" w14:paraId="6905B68A" w14:textId="77777777" w:rsidTr="00421BD1">
        <w:trPr>
          <w:trHeight w:val="308"/>
          <w:jc w:val="center"/>
        </w:trPr>
        <w:tc>
          <w:tcPr>
            <w:tcW w:w="4819" w:type="dxa"/>
          </w:tcPr>
          <w:p w14:paraId="2083E17E" w14:textId="77777777" w:rsidR="00402BD7" w:rsidRPr="004522D2" w:rsidRDefault="00402BD7" w:rsidP="002E5AD4">
            <w:pPr>
              <w:rPr>
                <w:color w:val="767171"/>
                <w:sz w:val="24"/>
                <w:szCs w:val="24"/>
              </w:rPr>
            </w:pPr>
            <w:r w:rsidRPr="004522D2">
              <w:rPr>
                <w:color w:val="767171"/>
                <w:sz w:val="24"/>
                <w:szCs w:val="24"/>
              </w:rPr>
              <w:t>Ventarrón</w:t>
            </w:r>
          </w:p>
        </w:tc>
        <w:tc>
          <w:tcPr>
            <w:tcW w:w="1985" w:type="dxa"/>
          </w:tcPr>
          <w:p w14:paraId="7E6E5026" w14:textId="77777777" w:rsidR="00402BD7" w:rsidRPr="004522D2" w:rsidRDefault="00402BD7" w:rsidP="002E5AD4">
            <w:pPr>
              <w:rPr>
                <w:color w:val="767171"/>
                <w:sz w:val="24"/>
                <w:szCs w:val="24"/>
              </w:rPr>
            </w:pPr>
            <w:r w:rsidRPr="004522D2">
              <w:rPr>
                <w:color w:val="767171"/>
                <w:sz w:val="24"/>
                <w:szCs w:val="24"/>
              </w:rPr>
              <w:t>2</w:t>
            </w:r>
          </w:p>
        </w:tc>
      </w:tr>
      <w:tr w:rsidR="00402BD7" w:rsidRPr="004522D2" w14:paraId="46727A66" w14:textId="77777777" w:rsidTr="00421BD1">
        <w:trPr>
          <w:trHeight w:val="396"/>
          <w:jc w:val="center"/>
        </w:trPr>
        <w:tc>
          <w:tcPr>
            <w:tcW w:w="4819" w:type="dxa"/>
          </w:tcPr>
          <w:p w14:paraId="1B38CC56" w14:textId="77777777" w:rsidR="00402BD7" w:rsidRPr="004522D2" w:rsidRDefault="00402BD7" w:rsidP="002E5AD4">
            <w:pPr>
              <w:rPr>
                <w:color w:val="767171"/>
                <w:sz w:val="24"/>
                <w:szCs w:val="24"/>
              </w:rPr>
            </w:pPr>
            <w:r w:rsidRPr="004522D2">
              <w:rPr>
                <w:color w:val="767171"/>
                <w:sz w:val="24"/>
                <w:szCs w:val="24"/>
              </w:rPr>
              <w:t>Inundaciones urbanas</w:t>
            </w:r>
          </w:p>
        </w:tc>
        <w:tc>
          <w:tcPr>
            <w:tcW w:w="1985" w:type="dxa"/>
          </w:tcPr>
          <w:p w14:paraId="6D03D0E9" w14:textId="77777777" w:rsidR="00402BD7" w:rsidRPr="004522D2" w:rsidRDefault="00402BD7" w:rsidP="002E5AD4">
            <w:pPr>
              <w:rPr>
                <w:color w:val="767171"/>
                <w:sz w:val="24"/>
                <w:szCs w:val="24"/>
              </w:rPr>
            </w:pPr>
            <w:r w:rsidRPr="004522D2">
              <w:rPr>
                <w:color w:val="767171"/>
                <w:sz w:val="24"/>
                <w:szCs w:val="24"/>
              </w:rPr>
              <w:t>52</w:t>
            </w:r>
          </w:p>
        </w:tc>
      </w:tr>
      <w:tr w:rsidR="00402BD7" w:rsidRPr="004522D2" w14:paraId="6DBAB283" w14:textId="77777777" w:rsidTr="00421BD1">
        <w:trPr>
          <w:trHeight w:val="254"/>
          <w:jc w:val="center"/>
        </w:trPr>
        <w:tc>
          <w:tcPr>
            <w:tcW w:w="4819" w:type="dxa"/>
          </w:tcPr>
          <w:p w14:paraId="30CE695B" w14:textId="77777777" w:rsidR="00402BD7" w:rsidRPr="004522D2" w:rsidRDefault="00402BD7" w:rsidP="002E5AD4">
            <w:pPr>
              <w:rPr>
                <w:color w:val="767171"/>
                <w:sz w:val="24"/>
                <w:szCs w:val="24"/>
              </w:rPr>
            </w:pPr>
            <w:r w:rsidRPr="004522D2">
              <w:rPr>
                <w:color w:val="767171"/>
                <w:sz w:val="24"/>
                <w:szCs w:val="24"/>
              </w:rPr>
              <w:t>Árboles caídos</w:t>
            </w:r>
          </w:p>
        </w:tc>
        <w:tc>
          <w:tcPr>
            <w:tcW w:w="1985" w:type="dxa"/>
          </w:tcPr>
          <w:p w14:paraId="79AC9AC7" w14:textId="77777777" w:rsidR="00402BD7" w:rsidRPr="004522D2" w:rsidRDefault="00402BD7" w:rsidP="002E5AD4">
            <w:pPr>
              <w:rPr>
                <w:color w:val="767171"/>
                <w:sz w:val="24"/>
                <w:szCs w:val="24"/>
              </w:rPr>
            </w:pPr>
            <w:r w:rsidRPr="004522D2">
              <w:rPr>
                <w:color w:val="767171"/>
                <w:sz w:val="24"/>
                <w:szCs w:val="24"/>
              </w:rPr>
              <w:t>40</w:t>
            </w:r>
          </w:p>
        </w:tc>
      </w:tr>
      <w:tr w:rsidR="00402BD7" w:rsidRPr="004522D2" w14:paraId="23C1632E" w14:textId="77777777" w:rsidTr="00421BD1">
        <w:trPr>
          <w:trHeight w:val="254"/>
          <w:jc w:val="center"/>
        </w:trPr>
        <w:tc>
          <w:tcPr>
            <w:tcW w:w="4819" w:type="dxa"/>
          </w:tcPr>
          <w:p w14:paraId="2E5F2CEC" w14:textId="77777777" w:rsidR="00402BD7" w:rsidRPr="004522D2" w:rsidRDefault="00402BD7" w:rsidP="002E5AD4">
            <w:pPr>
              <w:rPr>
                <w:color w:val="767171"/>
                <w:sz w:val="24"/>
                <w:szCs w:val="24"/>
              </w:rPr>
            </w:pPr>
            <w:r w:rsidRPr="004522D2">
              <w:rPr>
                <w:color w:val="767171"/>
                <w:sz w:val="24"/>
                <w:szCs w:val="24"/>
              </w:rPr>
              <w:t>Deslizamientos de tierra</w:t>
            </w:r>
          </w:p>
        </w:tc>
        <w:tc>
          <w:tcPr>
            <w:tcW w:w="1985" w:type="dxa"/>
          </w:tcPr>
          <w:p w14:paraId="144B31C7" w14:textId="77777777" w:rsidR="00402BD7" w:rsidRPr="004522D2" w:rsidRDefault="00402BD7" w:rsidP="002E5AD4">
            <w:pPr>
              <w:rPr>
                <w:color w:val="767171"/>
                <w:sz w:val="24"/>
                <w:szCs w:val="24"/>
              </w:rPr>
            </w:pPr>
            <w:r w:rsidRPr="004522D2">
              <w:rPr>
                <w:color w:val="767171"/>
                <w:sz w:val="24"/>
                <w:szCs w:val="24"/>
              </w:rPr>
              <w:t>12</w:t>
            </w:r>
          </w:p>
        </w:tc>
      </w:tr>
      <w:tr w:rsidR="00402BD7" w:rsidRPr="00093CC4" w14:paraId="58455DDA" w14:textId="77777777" w:rsidTr="00421BD1">
        <w:trPr>
          <w:trHeight w:val="424"/>
          <w:jc w:val="center"/>
        </w:trPr>
        <w:tc>
          <w:tcPr>
            <w:tcW w:w="4819" w:type="dxa"/>
          </w:tcPr>
          <w:p w14:paraId="4D06A4EA" w14:textId="77777777" w:rsidR="00402BD7" w:rsidRPr="00093CC4" w:rsidRDefault="00402BD7" w:rsidP="002E5AD4">
            <w:pPr>
              <w:rPr>
                <w:color w:val="767171"/>
                <w:sz w:val="24"/>
                <w:szCs w:val="24"/>
              </w:rPr>
            </w:pPr>
            <w:proofErr w:type="gramStart"/>
            <w:r w:rsidRPr="00093CC4">
              <w:rPr>
                <w:color w:val="767171"/>
                <w:sz w:val="24"/>
                <w:szCs w:val="24"/>
              </w:rPr>
              <w:t>Total</w:t>
            </w:r>
            <w:proofErr w:type="gramEnd"/>
            <w:r w:rsidRPr="00093CC4">
              <w:rPr>
                <w:color w:val="767171"/>
                <w:sz w:val="24"/>
                <w:szCs w:val="24"/>
              </w:rPr>
              <w:t xml:space="preserve"> de personas afectadas</w:t>
            </w:r>
          </w:p>
        </w:tc>
        <w:tc>
          <w:tcPr>
            <w:tcW w:w="1985" w:type="dxa"/>
          </w:tcPr>
          <w:p w14:paraId="12F1909C" w14:textId="77777777" w:rsidR="00402BD7" w:rsidRPr="00093CC4" w:rsidRDefault="00402BD7" w:rsidP="002E5AD4">
            <w:pPr>
              <w:rPr>
                <w:color w:val="767171"/>
                <w:sz w:val="24"/>
                <w:szCs w:val="24"/>
              </w:rPr>
            </w:pPr>
            <w:r w:rsidRPr="00093CC4">
              <w:rPr>
                <w:color w:val="767171"/>
                <w:sz w:val="24"/>
                <w:szCs w:val="24"/>
              </w:rPr>
              <w:t>699</w:t>
            </w:r>
          </w:p>
        </w:tc>
      </w:tr>
    </w:tbl>
    <w:p w14:paraId="782E6256" w14:textId="77777777" w:rsidR="00402BD7" w:rsidRPr="004522D2" w:rsidRDefault="00402BD7" w:rsidP="002E5AD4">
      <w:pPr>
        <w:rPr>
          <w:b/>
          <w:bCs/>
          <w:color w:val="767171"/>
          <w:sz w:val="28"/>
          <w:szCs w:val="28"/>
        </w:rPr>
      </w:pPr>
    </w:p>
    <w:p w14:paraId="040D8F64" w14:textId="77777777" w:rsidR="00402BD7" w:rsidRPr="004522D2" w:rsidRDefault="00402BD7" w:rsidP="002E5AD4">
      <w:pPr>
        <w:rPr>
          <w:b/>
          <w:bCs/>
          <w:color w:val="767171"/>
          <w:sz w:val="28"/>
          <w:szCs w:val="28"/>
        </w:rPr>
      </w:pPr>
    </w:p>
    <w:p w14:paraId="1C33F330" w14:textId="1839FC70" w:rsidR="00402BD7" w:rsidRPr="002B0D62" w:rsidRDefault="00402BD7"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Huracán Berryl julio 2024</w:t>
      </w:r>
    </w:p>
    <w:tbl>
      <w:tblPr>
        <w:tblStyle w:val="Tablaconcuadrcula"/>
        <w:tblW w:w="0" w:type="auto"/>
        <w:tblInd w:w="940" w:type="dxa"/>
        <w:tblLook w:val="04A0" w:firstRow="1" w:lastRow="0" w:firstColumn="1" w:lastColumn="0" w:noHBand="0" w:noVBand="1"/>
      </w:tblPr>
      <w:tblGrid>
        <w:gridCol w:w="4248"/>
        <w:gridCol w:w="2037"/>
      </w:tblGrid>
      <w:tr w:rsidR="00421BD1" w:rsidRPr="004522D2" w14:paraId="6F1B473B" w14:textId="77777777" w:rsidTr="00252C5D">
        <w:trPr>
          <w:trHeight w:val="421"/>
        </w:trPr>
        <w:tc>
          <w:tcPr>
            <w:tcW w:w="4248" w:type="dxa"/>
            <w:shd w:val="clear" w:color="auto" w:fill="002060"/>
          </w:tcPr>
          <w:p w14:paraId="10053881"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2037" w:type="dxa"/>
            <w:shd w:val="clear" w:color="auto" w:fill="002060"/>
          </w:tcPr>
          <w:p w14:paraId="33556BF4"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36</w:t>
            </w:r>
          </w:p>
        </w:tc>
      </w:tr>
      <w:tr w:rsidR="00421BD1" w:rsidRPr="004522D2" w14:paraId="448D5CEB" w14:textId="77777777" w:rsidTr="00252C5D">
        <w:trPr>
          <w:trHeight w:val="421"/>
        </w:trPr>
        <w:tc>
          <w:tcPr>
            <w:tcW w:w="4248" w:type="dxa"/>
          </w:tcPr>
          <w:p w14:paraId="0488893D" w14:textId="77777777" w:rsidR="00402BD7" w:rsidRPr="004522D2" w:rsidRDefault="00402BD7" w:rsidP="002E5AD4">
            <w:pPr>
              <w:rPr>
                <w:color w:val="767171"/>
                <w:sz w:val="24"/>
                <w:szCs w:val="24"/>
              </w:rPr>
            </w:pPr>
            <w:r w:rsidRPr="004522D2">
              <w:rPr>
                <w:color w:val="767171"/>
                <w:sz w:val="24"/>
                <w:szCs w:val="24"/>
              </w:rPr>
              <w:t>Desplazados</w:t>
            </w:r>
          </w:p>
        </w:tc>
        <w:tc>
          <w:tcPr>
            <w:tcW w:w="2037" w:type="dxa"/>
          </w:tcPr>
          <w:p w14:paraId="0505A4BB" w14:textId="77777777" w:rsidR="00402BD7" w:rsidRPr="004522D2" w:rsidRDefault="00402BD7" w:rsidP="002E5AD4">
            <w:pPr>
              <w:rPr>
                <w:color w:val="767171"/>
                <w:sz w:val="24"/>
                <w:szCs w:val="24"/>
              </w:rPr>
            </w:pPr>
            <w:r w:rsidRPr="004522D2">
              <w:rPr>
                <w:color w:val="767171"/>
                <w:sz w:val="24"/>
                <w:szCs w:val="24"/>
              </w:rPr>
              <w:t>99</w:t>
            </w:r>
          </w:p>
        </w:tc>
      </w:tr>
      <w:tr w:rsidR="00421BD1" w:rsidRPr="004522D2" w14:paraId="75A9A09F" w14:textId="77777777" w:rsidTr="00252C5D">
        <w:trPr>
          <w:trHeight w:val="421"/>
        </w:trPr>
        <w:tc>
          <w:tcPr>
            <w:tcW w:w="4248" w:type="dxa"/>
          </w:tcPr>
          <w:p w14:paraId="7E328C0B" w14:textId="77777777" w:rsidR="00402BD7" w:rsidRPr="004522D2" w:rsidRDefault="00402BD7" w:rsidP="002E5AD4">
            <w:pPr>
              <w:rPr>
                <w:color w:val="767171"/>
                <w:sz w:val="24"/>
                <w:szCs w:val="24"/>
              </w:rPr>
            </w:pPr>
            <w:r w:rsidRPr="004522D2">
              <w:rPr>
                <w:color w:val="767171"/>
                <w:sz w:val="24"/>
                <w:szCs w:val="24"/>
              </w:rPr>
              <w:t>Albergados</w:t>
            </w:r>
          </w:p>
        </w:tc>
        <w:tc>
          <w:tcPr>
            <w:tcW w:w="2037" w:type="dxa"/>
          </w:tcPr>
          <w:p w14:paraId="743378AE" w14:textId="77777777" w:rsidR="00402BD7" w:rsidRPr="004522D2" w:rsidRDefault="00402BD7" w:rsidP="002E5AD4">
            <w:pPr>
              <w:rPr>
                <w:color w:val="767171"/>
                <w:sz w:val="24"/>
                <w:szCs w:val="24"/>
              </w:rPr>
            </w:pPr>
            <w:r w:rsidRPr="004522D2">
              <w:rPr>
                <w:color w:val="767171"/>
                <w:sz w:val="24"/>
                <w:szCs w:val="24"/>
              </w:rPr>
              <w:t>87</w:t>
            </w:r>
          </w:p>
        </w:tc>
      </w:tr>
      <w:tr w:rsidR="00421BD1" w:rsidRPr="004522D2" w14:paraId="0422913D" w14:textId="77777777" w:rsidTr="00252C5D">
        <w:trPr>
          <w:trHeight w:val="421"/>
        </w:trPr>
        <w:tc>
          <w:tcPr>
            <w:tcW w:w="4248" w:type="dxa"/>
          </w:tcPr>
          <w:p w14:paraId="0783E5E2" w14:textId="77777777" w:rsidR="00402BD7" w:rsidRPr="004522D2" w:rsidRDefault="00402BD7" w:rsidP="002E5AD4">
            <w:pPr>
              <w:rPr>
                <w:color w:val="767171"/>
                <w:sz w:val="24"/>
                <w:szCs w:val="24"/>
              </w:rPr>
            </w:pPr>
            <w:r w:rsidRPr="004522D2">
              <w:rPr>
                <w:color w:val="767171"/>
                <w:sz w:val="24"/>
                <w:szCs w:val="24"/>
              </w:rPr>
              <w:t>Deslizamiento de tierra</w:t>
            </w:r>
          </w:p>
        </w:tc>
        <w:tc>
          <w:tcPr>
            <w:tcW w:w="2037" w:type="dxa"/>
          </w:tcPr>
          <w:p w14:paraId="6A16B4CA" w14:textId="77777777" w:rsidR="00402BD7" w:rsidRPr="004522D2" w:rsidRDefault="00402BD7" w:rsidP="002E5AD4">
            <w:pPr>
              <w:rPr>
                <w:color w:val="767171"/>
                <w:sz w:val="24"/>
                <w:szCs w:val="24"/>
              </w:rPr>
            </w:pPr>
            <w:r w:rsidRPr="004522D2">
              <w:rPr>
                <w:color w:val="767171"/>
                <w:sz w:val="24"/>
                <w:szCs w:val="24"/>
              </w:rPr>
              <w:t>1</w:t>
            </w:r>
          </w:p>
        </w:tc>
      </w:tr>
      <w:tr w:rsidR="00421BD1" w:rsidRPr="004522D2" w14:paraId="1E17E9A2" w14:textId="77777777" w:rsidTr="00252C5D">
        <w:trPr>
          <w:trHeight w:val="421"/>
        </w:trPr>
        <w:tc>
          <w:tcPr>
            <w:tcW w:w="4248" w:type="dxa"/>
          </w:tcPr>
          <w:p w14:paraId="3D2A7B32" w14:textId="77777777" w:rsidR="00402BD7" w:rsidRPr="004522D2" w:rsidRDefault="00402BD7" w:rsidP="002E5AD4">
            <w:pPr>
              <w:rPr>
                <w:color w:val="767171"/>
                <w:sz w:val="24"/>
                <w:szCs w:val="24"/>
              </w:rPr>
            </w:pPr>
            <w:r w:rsidRPr="004522D2">
              <w:rPr>
                <w:color w:val="767171"/>
                <w:sz w:val="24"/>
                <w:szCs w:val="24"/>
              </w:rPr>
              <w:t>Viviendas colapsadas</w:t>
            </w:r>
          </w:p>
        </w:tc>
        <w:tc>
          <w:tcPr>
            <w:tcW w:w="2037" w:type="dxa"/>
          </w:tcPr>
          <w:p w14:paraId="21C5032F" w14:textId="77777777" w:rsidR="00402BD7" w:rsidRPr="004522D2" w:rsidRDefault="00402BD7" w:rsidP="002E5AD4">
            <w:pPr>
              <w:rPr>
                <w:color w:val="767171"/>
                <w:sz w:val="24"/>
                <w:szCs w:val="24"/>
              </w:rPr>
            </w:pPr>
            <w:r w:rsidRPr="004522D2">
              <w:rPr>
                <w:color w:val="767171"/>
                <w:sz w:val="24"/>
                <w:szCs w:val="24"/>
              </w:rPr>
              <w:t>23</w:t>
            </w:r>
          </w:p>
        </w:tc>
      </w:tr>
      <w:tr w:rsidR="00421BD1" w:rsidRPr="004522D2" w14:paraId="1E9585B3" w14:textId="77777777" w:rsidTr="00252C5D">
        <w:trPr>
          <w:trHeight w:val="421"/>
        </w:trPr>
        <w:tc>
          <w:tcPr>
            <w:tcW w:w="4248" w:type="dxa"/>
          </w:tcPr>
          <w:p w14:paraId="166AB13D" w14:textId="77777777" w:rsidR="00402BD7" w:rsidRPr="004522D2" w:rsidRDefault="00402BD7" w:rsidP="002E5AD4">
            <w:pPr>
              <w:rPr>
                <w:color w:val="767171"/>
                <w:sz w:val="24"/>
                <w:szCs w:val="24"/>
              </w:rPr>
            </w:pPr>
            <w:r w:rsidRPr="004522D2">
              <w:rPr>
                <w:color w:val="767171"/>
                <w:sz w:val="24"/>
                <w:szCs w:val="24"/>
              </w:rPr>
              <w:t>Colapso de infraestructura</w:t>
            </w:r>
          </w:p>
        </w:tc>
        <w:tc>
          <w:tcPr>
            <w:tcW w:w="2037" w:type="dxa"/>
          </w:tcPr>
          <w:p w14:paraId="161E2C48" w14:textId="77777777" w:rsidR="00402BD7" w:rsidRPr="004522D2" w:rsidRDefault="00402BD7" w:rsidP="002E5AD4">
            <w:pPr>
              <w:rPr>
                <w:color w:val="767171"/>
                <w:sz w:val="24"/>
                <w:szCs w:val="24"/>
              </w:rPr>
            </w:pPr>
            <w:r w:rsidRPr="004522D2">
              <w:rPr>
                <w:color w:val="767171"/>
                <w:sz w:val="24"/>
                <w:szCs w:val="24"/>
              </w:rPr>
              <w:t>5</w:t>
            </w:r>
          </w:p>
        </w:tc>
      </w:tr>
      <w:tr w:rsidR="00421BD1" w:rsidRPr="004522D2" w14:paraId="21A39C69" w14:textId="77777777" w:rsidTr="00252C5D">
        <w:trPr>
          <w:trHeight w:val="421"/>
        </w:trPr>
        <w:tc>
          <w:tcPr>
            <w:tcW w:w="4248" w:type="dxa"/>
          </w:tcPr>
          <w:p w14:paraId="6936D8B3" w14:textId="77777777" w:rsidR="00402BD7" w:rsidRPr="004522D2" w:rsidRDefault="00402BD7" w:rsidP="002E5AD4">
            <w:pPr>
              <w:rPr>
                <w:color w:val="767171"/>
                <w:sz w:val="24"/>
                <w:szCs w:val="24"/>
              </w:rPr>
            </w:pPr>
            <w:r w:rsidRPr="004522D2">
              <w:rPr>
                <w:color w:val="767171"/>
                <w:sz w:val="24"/>
                <w:szCs w:val="24"/>
              </w:rPr>
              <w:t>Inundaciones urbanas</w:t>
            </w:r>
          </w:p>
        </w:tc>
        <w:tc>
          <w:tcPr>
            <w:tcW w:w="2037" w:type="dxa"/>
          </w:tcPr>
          <w:p w14:paraId="78243F76" w14:textId="77777777" w:rsidR="00402BD7" w:rsidRPr="004522D2" w:rsidRDefault="00402BD7" w:rsidP="002E5AD4">
            <w:pPr>
              <w:rPr>
                <w:color w:val="767171"/>
                <w:sz w:val="24"/>
                <w:szCs w:val="24"/>
              </w:rPr>
            </w:pPr>
            <w:r w:rsidRPr="004522D2">
              <w:rPr>
                <w:color w:val="767171"/>
                <w:sz w:val="24"/>
                <w:szCs w:val="24"/>
              </w:rPr>
              <w:t>1</w:t>
            </w:r>
          </w:p>
        </w:tc>
      </w:tr>
      <w:tr w:rsidR="00421BD1" w:rsidRPr="004522D2" w14:paraId="3ABCCBD3" w14:textId="77777777" w:rsidTr="00252C5D">
        <w:trPr>
          <w:trHeight w:val="421"/>
        </w:trPr>
        <w:tc>
          <w:tcPr>
            <w:tcW w:w="4248" w:type="dxa"/>
          </w:tcPr>
          <w:p w14:paraId="1CB43C71" w14:textId="77777777" w:rsidR="00402BD7" w:rsidRPr="004522D2" w:rsidRDefault="00402BD7" w:rsidP="002E5AD4">
            <w:pPr>
              <w:rPr>
                <w:color w:val="767171"/>
                <w:sz w:val="24"/>
                <w:szCs w:val="24"/>
              </w:rPr>
            </w:pPr>
            <w:r w:rsidRPr="004522D2">
              <w:rPr>
                <w:color w:val="767171"/>
                <w:sz w:val="24"/>
                <w:szCs w:val="24"/>
              </w:rPr>
              <w:t>Árboles caídos</w:t>
            </w:r>
          </w:p>
        </w:tc>
        <w:tc>
          <w:tcPr>
            <w:tcW w:w="2037" w:type="dxa"/>
          </w:tcPr>
          <w:p w14:paraId="497F7BCA" w14:textId="77777777" w:rsidR="00402BD7" w:rsidRPr="004522D2" w:rsidRDefault="00402BD7" w:rsidP="002E5AD4">
            <w:pPr>
              <w:rPr>
                <w:color w:val="767171"/>
                <w:sz w:val="24"/>
                <w:szCs w:val="24"/>
              </w:rPr>
            </w:pPr>
            <w:r w:rsidRPr="004522D2">
              <w:rPr>
                <w:color w:val="767171"/>
                <w:sz w:val="24"/>
                <w:szCs w:val="24"/>
              </w:rPr>
              <w:t>18</w:t>
            </w:r>
          </w:p>
        </w:tc>
      </w:tr>
      <w:tr w:rsidR="00421BD1" w:rsidRPr="004522D2" w14:paraId="386AC44D" w14:textId="77777777" w:rsidTr="00252C5D">
        <w:trPr>
          <w:trHeight w:val="421"/>
        </w:trPr>
        <w:tc>
          <w:tcPr>
            <w:tcW w:w="4248" w:type="dxa"/>
          </w:tcPr>
          <w:p w14:paraId="77E43684" w14:textId="77777777" w:rsidR="00402BD7" w:rsidRPr="004522D2" w:rsidRDefault="00402BD7" w:rsidP="002E5AD4">
            <w:pPr>
              <w:rPr>
                <w:color w:val="767171"/>
                <w:sz w:val="24"/>
                <w:szCs w:val="24"/>
              </w:rPr>
            </w:pPr>
            <w:r w:rsidRPr="004522D2">
              <w:rPr>
                <w:color w:val="767171"/>
                <w:sz w:val="24"/>
                <w:szCs w:val="24"/>
              </w:rPr>
              <w:t>Ventarrón</w:t>
            </w:r>
          </w:p>
        </w:tc>
        <w:tc>
          <w:tcPr>
            <w:tcW w:w="2037" w:type="dxa"/>
          </w:tcPr>
          <w:p w14:paraId="090C5021" w14:textId="77777777" w:rsidR="00402BD7" w:rsidRPr="004522D2" w:rsidRDefault="00402BD7" w:rsidP="002E5AD4">
            <w:pPr>
              <w:rPr>
                <w:color w:val="767171"/>
                <w:sz w:val="24"/>
                <w:szCs w:val="24"/>
              </w:rPr>
            </w:pPr>
            <w:r w:rsidRPr="004522D2">
              <w:rPr>
                <w:color w:val="767171"/>
                <w:sz w:val="24"/>
                <w:szCs w:val="24"/>
              </w:rPr>
              <w:t>7</w:t>
            </w:r>
          </w:p>
        </w:tc>
      </w:tr>
      <w:tr w:rsidR="00421BD1" w:rsidRPr="004522D2" w14:paraId="0022C727" w14:textId="77777777" w:rsidTr="00252C5D">
        <w:trPr>
          <w:trHeight w:val="421"/>
        </w:trPr>
        <w:tc>
          <w:tcPr>
            <w:tcW w:w="4248" w:type="dxa"/>
          </w:tcPr>
          <w:p w14:paraId="72F98E4B" w14:textId="77777777" w:rsidR="00402BD7" w:rsidRPr="004522D2" w:rsidRDefault="00402BD7" w:rsidP="002E5AD4">
            <w:pPr>
              <w:rPr>
                <w:color w:val="767171"/>
                <w:sz w:val="24"/>
                <w:szCs w:val="24"/>
              </w:rPr>
            </w:pPr>
            <w:proofErr w:type="gramStart"/>
            <w:r w:rsidRPr="004522D2">
              <w:rPr>
                <w:color w:val="767171"/>
                <w:sz w:val="24"/>
                <w:szCs w:val="24"/>
              </w:rPr>
              <w:t>Total</w:t>
            </w:r>
            <w:proofErr w:type="gramEnd"/>
            <w:r w:rsidRPr="004522D2">
              <w:rPr>
                <w:color w:val="767171"/>
                <w:sz w:val="24"/>
                <w:szCs w:val="24"/>
              </w:rPr>
              <w:t xml:space="preserve"> de personas afectadas</w:t>
            </w:r>
          </w:p>
        </w:tc>
        <w:tc>
          <w:tcPr>
            <w:tcW w:w="2037" w:type="dxa"/>
          </w:tcPr>
          <w:p w14:paraId="6AD4C8A8" w14:textId="77777777" w:rsidR="00402BD7" w:rsidRPr="004522D2" w:rsidRDefault="00402BD7" w:rsidP="002E5AD4">
            <w:pPr>
              <w:rPr>
                <w:color w:val="767171"/>
                <w:sz w:val="24"/>
                <w:szCs w:val="24"/>
              </w:rPr>
            </w:pPr>
            <w:r w:rsidRPr="004522D2">
              <w:rPr>
                <w:color w:val="767171"/>
                <w:sz w:val="24"/>
                <w:szCs w:val="24"/>
              </w:rPr>
              <w:t>186</w:t>
            </w:r>
          </w:p>
        </w:tc>
      </w:tr>
    </w:tbl>
    <w:p w14:paraId="615251CB" w14:textId="77777777" w:rsidR="00402BD7" w:rsidRPr="004522D2" w:rsidRDefault="00402BD7" w:rsidP="00421BD1">
      <w:pPr>
        <w:rPr>
          <w:b/>
          <w:bCs/>
          <w:color w:val="767171"/>
          <w:sz w:val="28"/>
          <w:szCs w:val="28"/>
        </w:rPr>
      </w:pPr>
    </w:p>
    <w:tbl>
      <w:tblPr>
        <w:tblStyle w:val="Tablaconcuadrcula"/>
        <w:tblpPr w:leftFromText="141" w:rightFromText="141" w:vertAnchor="text" w:horzAnchor="margin" w:tblpXSpec="center" w:tblpY="710"/>
        <w:tblW w:w="0" w:type="auto"/>
        <w:tblLook w:val="04A0" w:firstRow="1" w:lastRow="0" w:firstColumn="1" w:lastColumn="0" w:noHBand="0" w:noVBand="1"/>
      </w:tblPr>
      <w:tblGrid>
        <w:gridCol w:w="2693"/>
        <w:gridCol w:w="2405"/>
        <w:gridCol w:w="1560"/>
      </w:tblGrid>
      <w:tr w:rsidR="00DE3B1D" w:rsidRPr="004522D2" w14:paraId="5EC7DCC4" w14:textId="77777777" w:rsidTr="00242B15">
        <w:trPr>
          <w:trHeight w:val="525"/>
        </w:trPr>
        <w:tc>
          <w:tcPr>
            <w:tcW w:w="2693" w:type="dxa"/>
            <w:shd w:val="clear" w:color="auto" w:fill="002060"/>
          </w:tcPr>
          <w:p w14:paraId="60146C40" w14:textId="77777777" w:rsidR="00DE3B1D" w:rsidRPr="00117C63" w:rsidRDefault="00DE3B1D" w:rsidP="00DE3B1D">
            <w:pPr>
              <w:rPr>
                <w:b/>
                <w:bCs/>
                <w:color w:val="FFFFFF" w:themeColor="background1"/>
                <w:sz w:val="24"/>
                <w:szCs w:val="24"/>
              </w:rPr>
            </w:pPr>
            <w:proofErr w:type="gramStart"/>
            <w:r w:rsidRPr="00117C63">
              <w:rPr>
                <w:b/>
                <w:bCs/>
                <w:color w:val="FFFFFF" w:themeColor="background1"/>
                <w:sz w:val="24"/>
                <w:szCs w:val="24"/>
              </w:rPr>
              <w:lastRenderedPageBreak/>
              <w:t>Total</w:t>
            </w:r>
            <w:proofErr w:type="gramEnd"/>
            <w:r w:rsidRPr="00117C63">
              <w:rPr>
                <w:b/>
                <w:bCs/>
                <w:color w:val="FFFFFF" w:themeColor="background1"/>
                <w:sz w:val="24"/>
                <w:szCs w:val="24"/>
              </w:rPr>
              <w:t xml:space="preserve"> de incidencias</w:t>
            </w:r>
          </w:p>
        </w:tc>
        <w:tc>
          <w:tcPr>
            <w:tcW w:w="3965" w:type="dxa"/>
            <w:gridSpan w:val="2"/>
            <w:shd w:val="clear" w:color="auto" w:fill="002060"/>
          </w:tcPr>
          <w:p w14:paraId="0A89AD3E" w14:textId="77777777" w:rsidR="00DE3B1D" w:rsidRPr="00117C63" w:rsidRDefault="00DE3B1D" w:rsidP="00DE3B1D">
            <w:pPr>
              <w:rPr>
                <w:b/>
                <w:bCs/>
                <w:color w:val="FFFFFF" w:themeColor="background1"/>
                <w:sz w:val="24"/>
                <w:szCs w:val="24"/>
              </w:rPr>
            </w:pPr>
            <w:r w:rsidRPr="00117C63">
              <w:rPr>
                <w:b/>
                <w:bCs/>
                <w:color w:val="FFFFFF" w:themeColor="background1"/>
                <w:sz w:val="24"/>
                <w:szCs w:val="24"/>
              </w:rPr>
              <w:t xml:space="preserve">                                        51                       </w:t>
            </w:r>
          </w:p>
        </w:tc>
      </w:tr>
      <w:tr w:rsidR="00DE3B1D" w:rsidRPr="004522D2" w14:paraId="03008E38" w14:textId="77777777" w:rsidTr="00242B15">
        <w:trPr>
          <w:trHeight w:val="270"/>
        </w:trPr>
        <w:tc>
          <w:tcPr>
            <w:tcW w:w="5098" w:type="dxa"/>
            <w:gridSpan w:val="2"/>
          </w:tcPr>
          <w:p w14:paraId="346D42B7" w14:textId="77777777" w:rsidR="00DE3B1D" w:rsidRPr="004522D2" w:rsidRDefault="00DE3B1D" w:rsidP="00DE3B1D">
            <w:pPr>
              <w:rPr>
                <w:color w:val="767171"/>
                <w:sz w:val="24"/>
                <w:szCs w:val="24"/>
              </w:rPr>
            </w:pPr>
            <w:r w:rsidRPr="004522D2">
              <w:rPr>
                <w:color w:val="767171"/>
                <w:sz w:val="24"/>
                <w:szCs w:val="24"/>
              </w:rPr>
              <w:t>Desplazados</w:t>
            </w:r>
          </w:p>
        </w:tc>
        <w:tc>
          <w:tcPr>
            <w:tcW w:w="1560" w:type="dxa"/>
          </w:tcPr>
          <w:p w14:paraId="5EA53574" w14:textId="77777777" w:rsidR="00DE3B1D" w:rsidRPr="004522D2" w:rsidRDefault="00DE3B1D" w:rsidP="00DE3B1D">
            <w:pPr>
              <w:rPr>
                <w:color w:val="767171"/>
                <w:sz w:val="24"/>
                <w:szCs w:val="24"/>
              </w:rPr>
            </w:pPr>
            <w:r w:rsidRPr="004522D2">
              <w:rPr>
                <w:color w:val="767171"/>
                <w:sz w:val="24"/>
                <w:szCs w:val="24"/>
              </w:rPr>
              <w:t>270</w:t>
            </w:r>
          </w:p>
        </w:tc>
      </w:tr>
      <w:tr w:rsidR="00DE3B1D" w:rsidRPr="004522D2" w14:paraId="0444EA25" w14:textId="77777777" w:rsidTr="00242B15">
        <w:trPr>
          <w:trHeight w:val="238"/>
        </w:trPr>
        <w:tc>
          <w:tcPr>
            <w:tcW w:w="5098" w:type="dxa"/>
            <w:gridSpan w:val="2"/>
          </w:tcPr>
          <w:p w14:paraId="475C9D1C" w14:textId="77777777" w:rsidR="00DE3B1D" w:rsidRPr="004522D2" w:rsidRDefault="00DE3B1D" w:rsidP="00DE3B1D">
            <w:pPr>
              <w:rPr>
                <w:color w:val="767171"/>
                <w:sz w:val="24"/>
                <w:szCs w:val="24"/>
              </w:rPr>
            </w:pPr>
            <w:r w:rsidRPr="004522D2">
              <w:rPr>
                <w:color w:val="767171"/>
                <w:sz w:val="24"/>
                <w:szCs w:val="24"/>
              </w:rPr>
              <w:t>Comunidades incomunicadas</w:t>
            </w:r>
          </w:p>
        </w:tc>
        <w:tc>
          <w:tcPr>
            <w:tcW w:w="1560" w:type="dxa"/>
          </w:tcPr>
          <w:p w14:paraId="47041FCE" w14:textId="77777777" w:rsidR="00DE3B1D" w:rsidRPr="004522D2" w:rsidRDefault="00DE3B1D" w:rsidP="00DE3B1D">
            <w:pPr>
              <w:rPr>
                <w:color w:val="767171"/>
                <w:sz w:val="24"/>
                <w:szCs w:val="24"/>
              </w:rPr>
            </w:pPr>
            <w:r w:rsidRPr="004522D2">
              <w:rPr>
                <w:color w:val="767171"/>
                <w:sz w:val="24"/>
                <w:szCs w:val="24"/>
              </w:rPr>
              <w:t>9</w:t>
            </w:r>
          </w:p>
        </w:tc>
      </w:tr>
      <w:tr w:rsidR="00DE3B1D" w:rsidRPr="004522D2" w14:paraId="57FAFE88" w14:textId="77777777" w:rsidTr="00242B15">
        <w:trPr>
          <w:trHeight w:val="322"/>
        </w:trPr>
        <w:tc>
          <w:tcPr>
            <w:tcW w:w="5098" w:type="dxa"/>
            <w:gridSpan w:val="2"/>
          </w:tcPr>
          <w:p w14:paraId="62D74BC8" w14:textId="77777777" w:rsidR="00DE3B1D" w:rsidRPr="004522D2" w:rsidRDefault="00DE3B1D" w:rsidP="00DE3B1D">
            <w:pPr>
              <w:rPr>
                <w:color w:val="767171"/>
                <w:sz w:val="24"/>
                <w:szCs w:val="24"/>
              </w:rPr>
            </w:pPr>
            <w:r w:rsidRPr="004522D2">
              <w:rPr>
                <w:color w:val="767171"/>
                <w:sz w:val="24"/>
                <w:szCs w:val="24"/>
              </w:rPr>
              <w:t>Viviendas inundadas</w:t>
            </w:r>
          </w:p>
        </w:tc>
        <w:tc>
          <w:tcPr>
            <w:tcW w:w="1560" w:type="dxa"/>
          </w:tcPr>
          <w:p w14:paraId="7883164A" w14:textId="77777777" w:rsidR="00DE3B1D" w:rsidRPr="004522D2" w:rsidRDefault="00DE3B1D" w:rsidP="00DE3B1D">
            <w:pPr>
              <w:rPr>
                <w:color w:val="767171"/>
                <w:sz w:val="24"/>
                <w:szCs w:val="24"/>
              </w:rPr>
            </w:pPr>
            <w:r w:rsidRPr="004522D2">
              <w:rPr>
                <w:color w:val="767171"/>
                <w:sz w:val="24"/>
                <w:szCs w:val="24"/>
              </w:rPr>
              <w:t>112</w:t>
            </w:r>
          </w:p>
        </w:tc>
      </w:tr>
      <w:tr w:rsidR="00DE3B1D" w:rsidRPr="004522D2" w14:paraId="1B825BC8" w14:textId="77777777" w:rsidTr="00242B15">
        <w:trPr>
          <w:trHeight w:val="270"/>
        </w:trPr>
        <w:tc>
          <w:tcPr>
            <w:tcW w:w="5098" w:type="dxa"/>
            <w:gridSpan w:val="2"/>
          </w:tcPr>
          <w:p w14:paraId="530385BD" w14:textId="77777777" w:rsidR="00DE3B1D" w:rsidRPr="004522D2" w:rsidRDefault="00DE3B1D" w:rsidP="00DE3B1D">
            <w:pPr>
              <w:rPr>
                <w:color w:val="767171"/>
                <w:sz w:val="24"/>
                <w:szCs w:val="24"/>
              </w:rPr>
            </w:pPr>
            <w:r w:rsidRPr="004522D2">
              <w:rPr>
                <w:color w:val="767171"/>
                <w:sz w:val="24"/>
                <w:szCs w:val="24"/>
              </w:rPr>
              <w:t>Viviendas anegadas</w:t>
            </w:r>
          </w:p>
        </w:tc>
        <w:tc>
          <w:tcPr>
            <w:tcW w:w="1560" w:type="dxa"/>
          </w:tcPr>
          <w:p w14:paraId="492E97CC" w14:textId="77777777" w:rsidR="00DE3B1D" w:rsidRPr="004522D2" w:rsidRDefault="00DE3B1D" w:rsidP="00DE3B1D">
            <w:pPr>
              <w:rPr>
                <w:color w:val="767171"/>
                <w:sz w:val="24"/>
                <w:szCs w:val="24"/>
              </w:rPr>
            </w:pPr>
            <w:r w:rsidRPr="004522D2">
              <w:rPr>
                <w:color w:val="767171"/>
                <w:sz w:val="24"/>
                <w:szCs w:val="24"/>
              </w:rPr>
              <w:t>116</w:t>
            </w:r>
          </w:p>
        </w:tc>
      </w:tr>
      <w:tr w:rsidR="00DE3B1D" w:rsidRPr="004522D2" w14:paraId="1A4E8ECB" w14:textId="77777777" w:rsidTr="00242B15">
        <w:trPr>
          <w:trHeight w:val="281"/>
        </w:trPr>
        <w:tc>
          <w:tcPr>
            <w:tcW w:w="5098" w:type="dxa"/>
            <w:gridSpan w:val="2"/>
          </w:tcPr>
          <w:p w14:paraId="7307C5FE" w14:textId="77777777" w:rsidR="00DE3B1D" w:rsidRPr="004522D2" w:rsidRDefault="00DE3B1D" w:rsidP="00DE3B1D">
            <w:pPr>
              <w:rPr>
                <w:color w:val="767171"/>
                <w:sz w:val="24"/>
                <w:szCs w:val="24"/>
              </w:rPr>
            </w:pPr>
            <w:r w:rsidRPr="004522D2">
              <w:rPr>
                <w:color w:val="767171"/>
                <w:sz w:val="24"/>
                <w:szCs w:val="24"/>
              </w:rPr>
              <w:t>Aumento de cauce</w:t>
            </w:r>
          </w:p>
        </w:tc>
        <w:tc>
          <w:tcPr>
            <w:tcW w:w="1560" w:type="dxa"/>
          </w:tcPr>
          <w:p w14:paraId="0C43A646" w14:textId="77777777" w:rsidR="00DE3B1D" w:rsidRPr="004522D2" w:rsidRDefault="00DE3B1D" w:rsidP="00DE3B1D">
            <w:pPr>
              <w:rPr>
                <w:color w:val="767171"/>
                <w:sz w:val="24"/>
                <w:szCs w:val="24"/>
              </w:rPr>
            </w:pPr>
            <w:r w:rsidRPr="004522D2">
              <w:rPr>
                <w:color w:val="767171"/>
                <w:sz w:val="24"/>
                <w:szCs w:val="24"/>
              </w:rPr>
              <w:t>2</w:t>
            </w:r>
          </w:p>
        </w:tc>
      </w:tr>
      <w:tr w:rsidR="00DE3B1D" w:rsidRPr="004522D2" w14:paraId="6145611E" w14:textId="77777777" w:rsidTr="00242B15">
        <w:trPr>
          <w:trHeight w:val="281"/>
        </w:trPr>
        <w:tc>
          <w:tcPr>
            <w:tcW w:w="5098" w:type="dxa"/>
            <w:gridSpan w:val="2"/>
          </w:tcPr>
          <w:p w14:paraId="52C8C089" w14:textId="77777777" w:rsidR="00DE3B1D" w:rsidRPr="004522D2" w:rsidRDefault="00DE3B1D" w:rsidP="00DE3B1D">
            <w:pPr>
              <w:rPr>
                <w:color w:val="767171"/>
                <w:sz w:val="24"/>
                <w:szCs w:val="24"/>
              </w:rPr>
            </w:pPr>
            <w:r w:rsidRPr="004522D2">
              <w:rPr>
                <w:color w:val="767171"/>
                <w:sz w:val="24"/>
                <w:szCs w:val="24"/>
              </w:rPr>
              <w:t>Desbordamiento de cañadas/Ríos</w:t>
            </w:r>
          </w:p>
        </w:tc>
        <w:tc>
          <w:tcPr>
            <w:tcW w:w="1560" w:type="dxa"/>
          </w:tcPr>
          <w:p w14:paraId="7A8F29D9" w14:textId="77777777" w:rsidR="00DE3B1D" w:rsidRPr="004522D2" w:rsidRDefault="00DE3B1D" w:rsidP="00DE3B1D">
            <w:pPr>
              <w:rPr>
                <w:color w:val="767171"/>
                <w:sz w:val="24"/>
                <w:szCs w:val="24"/>
              </w:rPr>
            </w:pPr>
            <w:r w:rsidRPr="004522D2">
              <w:rPr>
                <w:color w:val="767171"/>
                <w:sz w:val="24"/>
                <w:szCs w:val="24"/>
              </w:rPr>
              <w:t>8</w:t>
            </w:r>
          </w:p>
        </w:tc>
      </w:tr>
      <w:tr w:rsidR="00DE3B1D" w:rsidRPr="004522D2" w14:paraId="40510DA6" w14:textId="77777777" w:rsidTr="00242B15">
        <w:trPr>
          <w:trHeight w:val="322"/>
        </w:trPr>
        <w:tc>
          <w:tcPr>
            <w:tcW w:w="5098" w:type="dxa"/>
            <w:gridSpan w:val="2"/>
          </w:tcPr>
          <w:p w14:paraId="3DAB9C55" w14:textId="77777777" w:rsidR="00DE3B1D" w:rsidRPr="004522D2" w:rsidRDefault="00DE3B1D" w:rsidP="00DE3B1D">
            <w:pPr>
              <w:rPr>
                <w:color w:val="767171"/>
                <w:sz w:val="24"/>
                <w:szCs w:val="24"/>
              </w:rPr>
            </w:pPr>
            <w:r w:rsidRPr="004522D2">
              <w:rPr>
                <w:color w:val="767171"/>
                <w:sz w:val="24"/>
                <w:szCs w:val="24"/>
              </w:rPr>
              <w:t>Colapso de infraestructura</w:t>
            </w:r>
          </w:p>
        </w:tc>
        <w:tc>
          <w:tcPr>
            <w:tcW w:w="1560" w:type="dxa"/>
          </w:tcPr>
          <w:p w14:paraId="7B9939F3" w14:textId="77777777" w:rsidR="00DE3B1D" w:rsidRPr="004522D2" w:rsidRDefault="00DE3B1D" w:rsidP="00DE3B1D">
            <w:pPr>
              <w:rPr>
                <w:color w:val="767171"/>
                <w:sz w:val="24"/>
                <w:szCs w:val="24"/>
              </w:rPr>
            </w:pPr>
            <w:r w:rsidRPr="004522D2">
              <w:rPr>
                <w:color w:val="767171"/>
                <w:sz w:val="24"/>
                <w:szCs w:val="24"/>
              </w:rPr>
              <w:t>3</w:t>
            </w:r>
          </w:p>
        </w:tc>
      </w:tr>
      <w:tr w:rsidR="00DE3B1D" w:rsidRPr="004522D2" w14:paraId="0C0FCAA4" w14:textId="77777777" w:rsidTr="00242B15">
        <w:trPr>
          <w:trHeight w:val="338"/>
        </w:trPr>
        <w:tc>
          <w:tcPr>
            <w:tcW w:w="5098" w:type="dxa"/>
            <w:gridSpan w:val="2"/>
          </w:tcPr>
          <w:p w14:paraId="00856237" w14:textId="77777777" w:rsidR="00DE3B1D" w:rsidRPr="004522D2" w:rsidRDefault="00DE3B1D" w:rsidP="00DE3B1D">
            <w:pPr>
              <w:rPr>
                <w:color w:val="767171"/>
                <w:sz w:val="24"/>
                <w:szCs w:val="24"/>
              </w:rPr>
            </w:pPr>
            <w:r w:rsidRPr="004522D2">
              <w:rPr>
                <w:color w:val="767171"/>
                <w:sz w:val="24"/>
                <w:szCs w:val="24"/>
              </w:rPr>
              <w:t>Inundaciones urbanas</w:t>
            </w:r>
          </w:p>
        </w:tc>
        <w:tc>
          <w:tcPr>
            <w:tcW w:w="1560" w:type="dxa"/>
          </w:tcPr>
          <w:p w14:paraId="18158158" w14:textId="77777777" w:rsidR="00DE3B1D" w:rsidRPr="004522D2" w:rsidRDefault="00DE3B1D" w:rsidP="00DE3B1D">
            <w:pPr>
              <w:rPr>
                <w:color w:val="767171"/>
                <w:sz w:val="24"/>
                <w:szCs w:val="24"/>
              </w:rPr>
            </w:pPr>
            <w:r w:rsidRPr="004522D2">
              <w:rPr>
                <w:color w:val="767171"/>
                <w:sz w:val="24"/>
                <w:szCs w:val="24"/>
              </w:rPr>
              <w:t>37</w:t>
            </w:r>
          </w:p>
        </w:tc>
      </w:tr>
      <w:tr w:rsidR="00DE3B1D" w:rsidRPr="004522D2" w14:paraId="368E27A8" w14:textId="77777777" w:rsidTr="00242B15">
        <w:trPr>
          <w:trHeight w:val="232"/>
        </w:trPr>
        <w:tc>
          <w:tcPr>
            <w:tcW w:w="5098" w:type="dxa"/>
            <w:gridSpan w:val="2"/>
          </w:tcPr>
          <w:p w14:paraId="54DDA100" w14:textId="77777777" w:rsidR="00DE3B1D" w:rsidRPr="004522D2" w:rsidRDefault="00DE3B1D" w:rsidP="00DE3B1D">
            <w:pPr>
              <w:rPr>
                <w:color w:val="767171"/>
                <w:sz w:val="24"/>
                <w:szCs w:val="24"/>
              </w:rPr>
            </w:pPr>
            <w:r w:rsidRPr="004522D2">
              <w:rPr>
                <w:color w:val="767171"/>
                <w:sz w:val="24"/>
                <w:szCs w:val="24"/>
              </w:rPr>
              <w:t>Árboles caídos</w:t>
            </w:r>
          </w:p>
        </w:tc>
        <w:tc>
          <w:tcPr>
            <w:tcW w:w="1560" w:type="dxa"/>
          </w:tcPr>
          <w:p w14:paraId="55764DA9" w14:textId="77777777" w:rsidR="00DE3B1D" w:rsidRPr="004522D2" w:rsidRDefault="00DE3B1D" w:rsidP="00DE3B1D">
            <w:pPr>
              <w:rPr>
                <w:color w:val="767171"/>
                <w:sz w:val="24"/>
                <w:szCs w:val="24"/>
              </w:rPr>
            </w:pPr>
            <w:r w:rsidRPr="004522D2">
              <w:rPr>
                <w:color w:val="767171"/>
                <w:sz w:val="24"/>
                <w:szCs w:val="24"/>
              </w:rPr>
              <w:t>38</w:t>
            </w:r>
          </w:p>
        </w:tc>
      </w:tr>
      <w:tr w:rsidR="00DE3B1D" w:rsidRPr="004522D2" w14:paraId="06F0CEA1" w14:textId="77777777" w:rsidTr="00242B15">
        <w:trPr>
          <w:trHeight w:val="232"/>
        </w:trPr>
        <w:tc>
          <w:tcPr>
            <w:tcW w:w="5098" w:type="dxa"/>
            <w:gridSpan w:val="2"/>
          </w:tcPr>
          <w:p w14:paraId="06943B04" w14:textId="77777777" w:rsidR="00DE3B1D" w:rsidRPr="004522D2" w:rsidRDefault="00DE3B1D" w:rsidP="00DE3B1D">
            <w:pPr>
              <w:rPr>
                <w:color w:val="767171"/>
                <w:sz w:val="24"/>
                <w:szCs w:val="24"/>
              </w:rPr>
            </w:pPr>
            <w:r w:rsidRPr="004522D2">
              <w:rPr>
                <w:color w:val="767171"/>
                <w:sz w:val="24"/>
                <w:szCs w:val="24"/>
              </w:rPr>
              <w:t>Ventarrón</w:t>
            </w:r>
          </w:p>
        </w:tc>
        <w:tc>
          <w:tcPr>
            <w:tcW w:w="1560" w:type="dxa"/>
          </w:tcPr>
          <w:p w14:paraId="7FA8B9E7" w14:textId="77777777" w:rsidR="00DE3B1D" w:rsidRPr="004522D2" w:rsidRDefault="00DE3B1D" w:rsidP="00DE3B1D">
            <w:pPr>
              <w:rPr>
                <w:color w:val="767171"/>
                <w:sz w:val="24"/>
                <w:szCs w:val="24"/>
              </w:rPr>
            </w:pPr>
            <w:r w:rsidRPr="004522D2">
              <w:rPr>
                <w:color w:val="767171"/>
                <w:sz w:val="24"/>
                <w:szCs w:val="24"/>
              </w:rPr>
              <w:t>1</w:t>
            </w:r>
          </w:p>
        </w:tc>
      </w:tr>
      <w:tr w:rsidR="00DE3B1D" w:rsidRPr="004522D2" w14:paraId="3CC230EE" w14:textId="77777777" w:rsidTr="00242B15">
        <w:trPr>
          <w:trHeight w:val="232"/>
        </w:trPr>
        <w:tc>
          <w:tcPr>
            <w:tcW w:w="5098" w:type="dxa"/>
            <w:gridSpan w:val="2"/>
          </w:tcPr>
          <w:p w14:paraId="5F33A5C4" w14:textId="77777777" w:rsidR="00DE3B1D" w:rsidRPr="004522D2" w:rsidRDefault="00DE3B1D" w:rsidP="00DE3B1D">
            <w:pPr>
              <w:rPr>
                <w:color w:val="767171"/>
                <w:sz w:val="24"/>
                <w:szCs w:val="24"/>
              </w:rPr>
            </w:pPr>
            <w:r w:rsidRPr="004522D2">
              <w:rPr>
                <w:color w:val="767171"/>
                <w:sz w:val="24"/>
                <w:szCs w:val="24"/>
              </w:rPr>
              <w:t>Deslizamiento de tierra</w:t>
            </w:r>
          </w:p>
        </w:tc>
        <w:tc>
          <w:tcPr>
            <w:tcW w:w="1560" w:type="dxa"/>
          </w:tcPr>
          <w:p w14:paraId="5B6B41A5" w14:textId="77777777" w:rsidR="00DE3B1D" w:rsidRPr="004522D2" w:rsidRDefault="00DE3B1D" w:rsidP="00DE3B1D">
            <w:pPr>
              <w:rPr>
                <w:color w:val="767171"/>
                <w:sz w:val="24"/>
                <w:szCs w:val="24"/>
              </w:rPr>
            </w:pPr>
            <w:r w:rsidRPr="004522D2">
              <w:rPr>
                <w:color w:val="767171"/>
                <w:sz w:val="24"/>
                <w:szCs w:val="24"/>
              </w:rPr>
              <w:t>1</w:t>
            </w:r>
          </w:p>
        </w:tc>
      </w:tr>
      <w:tr w:rsidR="00DE3B1D" w:rsidRPr="004522D2" w14:paraId="57850FE9" w14:textId="77777777" w:rsidTr="00242B15">
        <w:trPr>
          <w:trHeight w:val="254"/>
        </w:trPr>
        <w:tc>
          <w:tcPr>
            <w:tcW w:w="5098" w:type="dxa"/>
            <w:gridSpan w:val="2"/>
          </w:tcPr>
          <w:p w14:paraId="00DBFA13" w14:textId="77777777" w:rsidR="00DE3B1D" w:rsidRPr="004522D2" w:rsidRDefault="00DE3B1D" w:rsidP="00DE3B1D">
            <w:pPr>
              <w:rPr>
                <w:color w:val="767171"/>
                <w:sz w:val="24"/>
                <w:szCs w:val="24"/>
              </w:rPr>
            </w:pPr>
            <w:proofErr w:type="gramStart"/>
            <w:r w:rsidRPr="004522D2">
              <w:rPr>
                <w:color w:val="767171"/>
                <w:sz w:val="24"/>
                <w:szCs w:val="24"/>
              </w:rPr>
              <w:t>Total</w:t>
            </w:r>
            <w:proofErr w:type="gramEnd"/>
            <w:r w:rsidRPr="004522D2">
              <w:rPr>
                <w:color w:val="767171"/>
                <w:sz w:val="24"/>
                <w:szCs w:val="24"/>
              </w:rPr>
              <w:t xml:space="preserve"> de personas afectadas</w:t>
            </w:r>
          </w:p>
        </w:tc>
        <w:tc>
          <w:tcPr>
            <w:tcW w:w="1560" w:type="dxa"/>
          </w:tcPr>
          <w:p w14:paraId="121555B1" w14:textId="77777777" w:rsidR="00DE3B1D" w:rsidRPr="004522D2" w:rsidRDefault="00DE3B1D" w:rsidP="00DE3B1D">
            <w:pPr>
              <w:rPr>
                <w:color w:val="767171"/>
                <w:sz w:val="24"/>
                <w:szCs w:val="24"/>
              </w:rPr>
            </w:pPr>
            <w:r w:rsidRPr="004522D2">
              <w:rPr>
                <w:color w:val="767171"/>
                <w:sz w:val="24"/>
                <w:szCs w:val="24"/>
              </w:rPr>
              <w:t>270</w:t>
            </w:r>
          </w:p>
        </w:tc>
      </w:tr>
    </w:tbl>
    <w:p w14:paraId="2E18C8FD" w14:textId="2D829322" w:rsidR="00402BD7" w:rsidRPr="002B0D62" w:rsidRDefault="00DE3B1D"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Vaguadas julio 2024</w:t>
      </w:r>
    </w:p>
    <w:p w14:paraId="537DF14C" w14:textId="77777777" w:rsidR="00402BD7" w:rsidRPr="004522D2" w:rsidRDefault="00402BD7" w:rsidP="002E5AD4">
      <w:pPr>
        <w:rPr>
          <w:b/>
          <w:bCs/>
          <w:color w:val="767171"/>
          <w:sz w:val="28"/>
          <w:szCs w:val="28"/>
        </w:rPr>
      </w:pPr>
    </w:p>
    <w:p w14:paraId="219EC189" w14:textId="77777777" w:rsidR="00402BD7" w:rsidRPr="004522D2" w:rsidRDefault="00402BD7" w:rsidP="002E5AD4">
      <w:pPr>
        <w:rPr>
          <w:b/>
          <w:bCs/>
          <w:color w:val="767171"/>
          <w:sz w:val="28"/>
          <w:szCs w:val="28"/>
        </w:rPr>
      </w:pPr>
    </w:p>
    <w:p w14:paraId="62735ED6" w14:textId="77777777" w:rsidR="00402BD7" w:rsidRPr="004522D2" w:rsidRDefault="00402BD7" w:rsidP="002E5AD4">
      <w:pPr>
        <w:rPr>
          <w:b/>
          <w:bCs/>
          <w:color w:val="767171"/>
          <w:sz w:val="28"/>
          <w:szCs w:val="28"/>
        </w:rPr>
      </w:pPr>
    </w:p>
    <w:p w14:paraId="7F0A2F2D" w14:textId="77777777" w:rsidR="00402BD7" w:rsidRPr="004522D2" w:rsidRDefault="00402BD7" w:rsidP="002E5AD4">
      <w:pPr>
        <w:rPr>
          <w:b/>
          <w:bCs/>
          <w:color w:val="767171"/>
          <w:sz w:val="28"/>
          <w:szCs w:val="28"/>
        </w:rPr>
      </w:pPr>
    </w:p>
    <w:p w14:paraId="51227978" w14:textId="77777777" w:rsidR="00845BFB" w:rsidRPr="004522D2" w:rsidRDefault="00845BFB" w:rsidP="002E5AD4">
      <w:pPr>
        <w:rPr>
          <w:b/>
          <w:bCs/>
          <w:color w:val="767171"/>
          <w:sz w:val="28"/>
          <w:szCs w:val="28"/>
        </w:rPr>
      </w:pPr>
    </w:p>
    <w:p w14:paraId="79040E0F" w14:textId="77777777" w:rsidR="00845BFB" w:rsidRPr="004522D2" w:rsidRDefault="00845BFB" w:rsidP="002E5AD4">
      <w:pPr>
        <w:rPr>
          <w:b/>
          <w:bCs/>
          <w:color w:val="767171"/>
          <w:sz w:val="28"/>
          <w:szCs w:val="28"/>
        </w:rPr>
      </w:pPr>
    </w:p>
    <w:p w14:paraId="25A32F75" w14:textId="77777777" w:rsidR="00845BFB" w:rsidRPr="004522D2" w:rsidRDefault="00845BFB" w:rsidP="002E5AD4">
      <w:pPr>
        <w:rPr>
          <w:b/>
          <w:bCs/>
          <w:color w:val="767171"/>
          <w:sz w:val="28"/>
          <w:szCs w:val="28"/>
        </w:rPr>
      </w:pPr>
    </w:p>
    <w:p w14:paraId="0BD0CD31" w14:textId="77777777" w:rsidR="00845BFB" w:rsidRPr="004522D2" w:rsidRDefault="00845BFB" w:rsidP="002E5AD4">
      <w:pPr>
        <w:rPr>
          <w:b/>
          <w:bCs/>
          <w:color w:val="767171"/>
          <w:sz w:val="28"/>
          <w:szCs w:val="28"/>
        </w:rPr>
      </w:pPr>
    </w:p>
    <w:p w14:paraId="4E3141FC" w14:textId="77777777" w:rsidR="00845BFB" w:rsidRPr="004522D2" w:rsidRDefault="00845BFB" w:rsidP="002E5AD4">
      <w:pPr>
        <w:rPr>
          <w:b/>
          <w:bCs/>
          <w:color w:val="767171"/>
          <w:sz w:val="28"/>
          <w:szCs w:val="28"/>
        </w:rPr>
      </w:pPr>
    </w:p>
    <w:p w14:paraId="423EC513" w14:textId="77777777" w:rsidR="00845BFB" w:rsidRPr="004522D2" w:rsidRDefault="00845BFB" w:rsidP="002E5AD4">
      <w:pPr>
        <w:rPr>
          <w:b/>
          <w:bCs/>
          <w:color w:val="767171"/>
          <w:sz w:val="28"/>
          <w:szCs w:val="28"/>
        </w:rPr>
      </w:pPr>
    </w:p>
    <w:p w14:paraId="197B87C7" w14:textId="77777777" w:rsidR="00845BFB" w:rsidRPr="004522D2" w:rsidRDefault="00845BFB" w:rsidP="002E5AD4">
      <w:pPr>
        <w:rPr>
          <w:b/>
          <w:bCs/>
          <w:color w:val="767171"/>
          <w:sz w:val="28"/>
          <w:szCs w:val="28"/>
        </w:rPr>
      </w:pPr>
    </w:p>
    <w:p w14:paraId="6DFC5120" w14:textId="77777777" w:rsidR="008B09BC" w:rsidRDefault="008B09BC" w:rsidP="00DE3B1D">
      <w:pPr>
        <w:jc w:val="center"/>
        <w:rPr>
          <w:b/>
          <w:bCs/>
          <w:color w:val="767171"/>
          <w:sz w:val="28"/>
          <w:szCs w:val="28"/>
        </w:rPr>
      </w:pPr>
    </w:p>
    <w:p w14:paraId="232D171D" w14:textId="77777777" w:rsidR="008B09BC" w:rsidRDefault="008B09BC" w:rsidP="00DE3B1D">
      <w:pPr>
        <w:jc w:val="center"/>
        <w:rPr>
          <w:b/>
          <w:bCs/>
          <w:color w:val="767171"/>
          <w:sz w:val="28"/>
          <w:szCs w:val="28"/>
        </w:rPr>
      </w:pPr>
    </w:p>
    <w:p w14:paraId="3187BEC0" w14:textId="13DC8150" w:rsidR="00402BD7" w:rsidRPr="002B0D62" w:rsidRDefault="00402BD7"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Vaguada agosto 2024</w:t>
      </w:r>
    </w:p>
    <w:tbl>
      <w:tblPr>
        <w:tblStyle w:val="Tablaconcuadrcula"/>
        <w:tblW w:w="0" w:type="auto"/>
        <w:tblInd w:w="841" w:type="dxa"/>
        <w:tblLook w:val="04A0" w:firstRow="1" w:lastRow="0" w:firstColumn="1" w:lastColumn="0" w:noHBand="0" w:noVBand="1"/>
      </w:tblPr>
      <w:tblGrid>
        <w:gridCol w:w="5103"/>
        <w:gridCol w:w="1139"/>
      </w:tblGrid>
      <w:tr w:rsidR="00421BD1" w:rsidRPr="004522D2" w14:paraId="5FF33431" w14:textId="77777777" w:rsidTr="00242B15">
        <w:trPr>
          <w:trHeight w:val="539"/>
        </w:trPr>
        <w:tc>
          <w:tcPr>
            <w:tcW w:w="5103" w:type="dxa"/>
            <w:shd w:val="clear" w:color="auto" w:fill="002060"/>
          </w:tcPr>
          <w:p w14:paraId="3FAD9B79"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1139" w:type="dxa"/>
            <w:shd w:val="clear" w:color="auto" w:fill="002060"/>
          </w:tcPr>
          <w:p w14:paraId="023254FE"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13</w:t>
            </w:r>
          </w:p>
        </w:tc>
      </w:tr>
      <w:tr w:rsidR="00421BD1" w:rsidRPr="004522D2" w14:paraId="0FE055BA" w14:textId="77777777" w:rsidTr="00242B15">
        <w:trPr>
          <w:trHeight w:val="250"/>
        </w:trPr>
        <w:tc>
          <w:tcPr>
            <w:tcW w:w="5103" w:type="dxa"/>
          </w:tcPr>
          <w:p w14:paraId="1026242E" w14:textId="77777777" w:rsidR="00402BD7" w:rsidRPr="004522D2" w:rsidRDefault="00402BD7" w:rsidP="002E5AD4">
            <w:pPr>
              <w:spacing w:line="276" w:lineRule="auto"/>
              <w:rPr>
                <w:color w:val="767171"/>
                <w:sz w:val="24"/>
                <w:szCs w:val="24"/>
              </w:rPr>
            </w:pPr>
            <w:r w:rsidRPr="004522D2">
              <w:rPr>
                <w:color w:val="767171"/>
                <w:sz w:val="24"/>
                <w:szCs w:val="24"/>
              </w:rPr>
              <w:t>Fallecidos</w:t>
            </w:r>
          </w:p>
        </w:tc>
        <w:tc>
          <w:tcPr>
            <w:tcW w:w="1139" w:type="dxa"/>
          </w:tcPr>
          <w:p w14:paraId="2246C42A" w14:textId="77777777" w:rsidR="00402BD7" w:rsidRPr="004522D2" w:rsidRDefault="00402BD7" w:rsidP="00242B15">
            <w:pPr>
              <w:spacing w:line="276" w:lineRule="auto"/>
              <w:jc w:val="center"/>
              <w:rPr>
                <w:color w:val="767171"/>
                <w:sz w:val="24"/>
                <w:szCs w:val="24"/>
              </w:rPr>
            </w:pPr>
            <w:r w:rsidRPr="004522D2">
              <w:rPr>
                <w:color w:val="767171"/>
                <w:sz w:val="24"/>
                <w:szCs w:val="24"/>
              </w:rPr>
              <w:t>1</w:t>
            </w:r>
          </w:p>
        </w:tc>
      </w:tr>
      <w:tr w:rsidR="00421BD1" w:rsidRPr="004522D2" w14:paraId="725B67F6" w14:textId="77777777" w:rsidTr="00242B15">
        <w:trPr>
          <w:trHeight w:val="363"/>
        </w:trPr>
        <w:tc>
          <w:tcPr>
            <w:tcW w:w="5103" w:type="dxa"/>
          </w:tcPr>
          <w:p w14:paraId="2C458B93" w14:textId="77777777" w:rsidR="00402BD7" w:rsidRPr="004522D2" w:rsidRDefault="00402BD7" w:rsidP="002E5AD4">
            <w:pPr>
              <w:spacing w:line="276" w:lineRule="auto"/>
              <w:rPr>
                <w:color w:val="767171"/>
                <w:sz w:val="24"/>
                <w:szCs w:val="24"/>
              </w:rPr>
            </w:pPr>
            <w:r w:rsidRPr="004522D2">
              <w:rPr>
                <w:color w:val="767171"/>
                <w:sz w:val="24"/>
                <w:szCs w:val="24"/>
              </w:rPr>
              <w:t>Ríos desbordados</w:t>
            </w:r>
          </w:p>
        </w:tc>
        <w:tc>
          <w:tcPr>
            <w:tcW w:w="1139" w:type="dxa"/>
          </w:tcPr>
          <w:p w14:paraId="0308596D" w14:textId="77777777" w:rsidR="00402BD7" w:rsidRPr="004522D2" w:rsidRDefault="00402BD7" w:rsidP="00242B15">
            <w:pPr>
              <w:spacing w:line="276" w:lineRule="auto"/>
              <w:jc w:val="center"/>
              <w:rPr>
                <w:color w:val="767171"/>
                <w:sz w:val="24"/>
                <w:szCs w:val="24"/>
              </w:rPr>
            </w:pPr>
            <w:r w:rsidRPr="004522D2">
              <w:rPr>
                <w:color w:val="767171"/>
                <w:sz w:val="24"/>
                <w:szCs w:val="24"/>
              </w:rPr>
              <w:t>2</w:t>
            </w:r>
          </w:p>
        </w:tc>
      </w:tr>
      <w:tr w:rsidR="00421BD1" w:rsidRPr="004522D2" w14:paraId="17EC9CE8" w14:textId="77777777" w:rsidTr="00242B15">
        <w:trPr>
          <w:trHeight w:val="363"/>
        </w:trPr>
        <w:tc>
          <w:tcPr>
            <w:tcW w:w="5103" w:type="dxa"/>
          </w:tcPr>
          <w:p w14:paraId="37B03F82" w14:textId="77777777" w:rsidR="00402BD7" w:rsidRPr="004522D2" w:rsidRDefault="00402BD7" w:rsidP="002E5AD4">
            <w:pPr>
              <w:spacing w:line="276" w:lineRule="auto"/>
              <w:rPr>
                <w:color w:val="767171"/>
                <w:sz w:val="24"/>
                <w:szCs w:val="24"/>
              </w:rPr>
            </w:pPr>
            <w:r w:rsidRPr="004522D2">
              <w:rPr>
                <w:color w:val="767171"/>
                <w:sz w:val="24"/>
                <w:szCs w:val="24"/>
              </w:rPr>
              <w:t>Aumento de cauce</w:t>
            </w:r>
          </w:p>
        </w:tc>
        <w:tc>
          <w:tcPr>
            <w:tcW w:w="1139" w:type="dxa"/>
          </w:tcPr>
          <w:p w14:paraId="7F81216F" w14:textId="77777777" w:rsidR="00402BD7" w:rsidRPr="004522D2" w:rsidRDefault="00402BD7" w:rsidP="00242B15">
            <w:pPr>
              <w:spacing w:line="276" w:lineRule="auto"/>
              <w:jc w:val="center"/>
              <w:rPr>
                <w:color w:val="767171"/>
                <w:sz w:val="24"/>
                <w:szCs w:val="24"/>
              </w:rPr>
            </w:pPr>
            <w:r w:rsidRPr="004522D2">
              <w:rPr>
                <w:color w:val="767171"/>
                <w:sz w:val="24"/>
                <w:szCs w:val="24"/>
              </w:rPr>
              <w:t>8</w:t>
            </w:r>
          </w:p>
        </w:tc>
      </w:tr>
      <w:tr w:rsidR="00421BD1" w:rsidRPr="004522D2" w14:paraId="0743DA4B" w14:textId="77777777" w:rsidTr="00242B15">
        <w:trPr>
          <w:trHeight w:val="363"/>
        </w:trPr>
        <w:tc>
          <w:tcPr>
            <w:tcW w:w="5103" w:type="dxa"/>
          </w:tcPr>
          <w:p w14:paraId="6B4C343D" w14:textId="77777777" w:rsidR="00402BD7" w:rsidRPr="004522D2" w:rsidRDefault="00402BD7" w:rsidP="002E5AD4">
            <w:pPr>
              <w:spacing w:line="276" w:lineRule="auto"/>
              <w:rPr>
                <w:color w:val="767171"/>
                <w:sz w:val="24"/>
                <w:szCs w:val="24"/>
              </w:rPr>
            </w:pPr>
            <w:r w:rsidRPr="004522D2">
              <w:rPr>
                <w:color w:val="767171"/>
                <w:sz w:val="24"/>
                <w:szCs w:val="24"/>
              </w:rPr>
              <w:t>Comunidades incomunicadas</w:t>
            </w:r>
          </w:p>
        </w:tc>
        <w:tc>
          <w:tcPr>
            <w:tcW w:w="1139" w:type="dxa"/>
          </w:tcPr>
          <w:p w14:paraId="657CFEB2" w14:textId="77777777" w:rsidR="00402BD7" w:rsidRPr="004522D2" w:rsidRDefault="00402BD7" w:rsidP="00242B15">
            <w:pPr>
              <w:spacing w:line="276" w:lineRule="auto"/>
              <w:jc w:val="center"/>
              <w:rPr>
                <w:color w:val="767171"/>
                <w:sz w:val="24"/>
                <w:szCs w:val="24"/>
              </w:rPr>
            </w:pPr>
            <w:r w:rsidRPr="004522D2">
              <w:rPr>
                <w:color w:val="767171"/>
                <w:sz w:val="24"/>
                <w:szCs w:val="24"/>
              </w:rPr>
              <w:t>2</w:t>
            </w:r>
          </w:p>
        </w:tc>
      </w:tr>
      <w:tr w:rsidR="00421BD1" w:rsidRPr="004522D2" w14:paraId="6B71A76D" w14:textId="77777777" w:rsidTr="00242B15">
        <w:trPr>
          <w:trHeight w:val="318"/>
        </w:trPr>
        <w:tc>
          <w:tcPr>
            <w:tcW w:w="5103" w:type="dxa"/>
          </w:tcPr>
          <w:p w14:paraId="511A2ABD" w14:textId="77777777" w:rsidR="00402BD7" w:rsidRPr="004522D2" w:rsidRDefault="00402BD7" w:rsidP="002E5AD4">
            <w:pPr>
              <w:spacing w:line="276" w:lineRule="auto"/>
              <w:rPr>
                <w:color w:val="767171"/>
                <w:sz w:val="24"/>
                <w:szCs w:val="24"/>
              </w:rPr>
            </w:pPr>
            <w:r w:rsidRPr="004522D2">
              <w:rPr>
                <w:color w:val="767171"/>
                <w:sz w:val="24"/>
                <w:szCs w:val="24"/>
              </w:rPr>
              <w:t>Viviendas inundadas</w:t>
            </w:r>
          </w:p>
        </w:tc>
        <w:tc>
          <w:tcPr>
            <w:tcW w:w="1139" w:type="dxa"/>
          </w:tcPr>
          <w:p w14:paraId="73E6770A" w14:textId="77777777" w:rsidR="00402BD7" w:rsidRPr="004522D2" w:rsidRDefault="00402BD7" w:rsidP="00242B15">
            <w:pPr>
              <w:spacing w:line="276" w:lineRule="auto"/>
              <w:jc w:val="center"/>
              <w:rPr>
                <w:color w:val="767171"/>
                <w:sz w:val="24"/>
                <w:szCs w:val="24"/>
              </w:rPr>
            </w:pPr>
            <w:r w:rsidRPr="004522D2">
              <w:rPr>
                <w:color w:val="767171"/>
                <w:sz w:val="24"/>
                <w:szCs w:val="24"/>
              </w:rPr>
              <w:t>13</w:t>
            </w:r>
          </w:p>
        </w:tc>
      </w:tr>
      <w:tr w:rsidR="00421BD1" w:rsidRPr="004522D2" w14:paraId="798CCD22" w14:textId="77777777" w:rsidTr="00242B15">
        <w:trPr>
          <w:trHeight w:val="354"/>
        </w:trPr>
        <w:tc>
          <w:tcPr>
            <w:tcW w:w="5103" w:type="dxa"/>
          </w:tcPr>
          <w:p w14:paraId="0230F6EA" w14:textId="77777777" w:rsidR="00402BD7" w:rsidRPr="004522D2" w:rsidRDefault="00402BD7" w:rsidP="002E5AD4">
            <w:pPr>
              <w:spacing w:line="276" w:lineRule="auto"/>
              <w:rPr>
                <w:color w:val="767171"/>
                <w:sz w:val="24"/>
                <w:szCs w:val="24"/>
              </w:rPr>
            </w:pPr>
            <w:r w:rsidRPr="004522D2">
              <w:rPr>
                <w:color w:val="767171"/>
                <w:sz w:val="24"/>
                <w:szCs w:val="24"/>
              </w:rPr>
              <w:t>Viviendas destruidas</w:t>
            </w:r>
          </w:p>
        </w:tc>
        <w:tc>
          <w:tcPr>
            <w:tcW w:w="1139" w:type="dxa"/>
          </w:tcPr>
          <w:p w14:paraId="2B7D1B4B" w14:textId="77777777" w:rsidR="00402BD7" w:rsidRPr="004522D2" w:rsidRDefault="00402BD7" w:rsidP="00242B15">
            <w:pPr>
              <w:spacing w:line="276" w:lineRule="auto"/>
              <w:jc w:val="center"/>
              <w:rPr>
                <w:color w:val="767171"/>
                <w:sz w:val="24"/>
                <w:szCs w:val="24"/>
              </w:rPr>
            </w:pPr>
            <w:r w:rsidRPr="004522D2">
              <w:rPr>
                <w:color w:val="767171"/>
                <w:sz w:val="24"/>
                <w:szCs w:val="24"/>
              </w:rPr>
              <w:t>2</w:t>
            </w:r>
          </w:p>
        </w:tc>
      </w:tr>
      <w:tr w:rsidR="00421BD1" w:rsidRPr="004522D2" w14:paraId="69FD92F1" w14:textId="77777777" w:rsidTr="00242B15">
        <w:trPr>
          <w:trHeight w:val="362"/>
        </w:trPr>
        <w:tc>
          <w:tcPr>
            <w:tcW w:w="5103" w:type="dxa"/>
          </w:tcPr>
          <w:p w14:paraId="29A68DBC" w14:textId="77777777" w:rsidR="00402BD7" w:rsidRPr="004522D2" w:rsidRDefault="00402BD7" w:rsidP="002E5AD4">
            <w:pPr>
              <w:spacing w:line="276" w:lineRule="auto"/>
              <w:rPr>
                <w:color w:val="767171"/>
                <w:sz w:val="24"/>
                <w:szCs w:val="24"/>
              </w:rPr>
            </w:pPr>
            <w:r w:rsidRPr="004522D2">
              <w:rPr>
                <w:color w:val="767171"/>
                <w:sz w:val="24"/>
                <w:szCs w:val="24"/>
              </w:rPr>
              <w:t>Ventarrón</w:t>
            </w:r>
          </w:p>
        </w:tc>
        <w:tc>
          <w:tcPr>
            <w:tcW w:w="1139" w:type="dxa"/>
          </w:tcPr>
          <w:p w14:paraId="75982CDA" w14:textId="77777777" w:rsidR="00402BD7" w:rsidRPr="004522D2" w:rsidRDefault="00402BD7" w:rsidP="00242B15">
            <w:pPr>
              <w:spacing w:line="276" w:lineRule="auto"/>
              <w:jc w:val="center"/>
              <w:rPr>
                <w:color w:val="767171"/>
                <w:sz w:val="24"/>
                <w:szCs w:val="24"/>
              </w:rPr>
            </w:pPr>
            <w:r w:rsidRPr="004522D2">
              <w:rPr>
                <w:color w:val="767171"/>
                <w:sz w:val="24"/>
                <w:szCs w:val="24"/>
              </w:rPr>
              <w:t>1</w:t>
            </w:r>
          </w:p>
        </w:tc>
      </w:tr>
      <w:tr w:rsidR="00421BD1" w:rsidRPr="004522D2" w14:paraId="2C267D05" w14:textId="77777777" w:rsidTr="00242B15">
        <w:trPr>
          <w:trHeight w:val="272"/>
        </w:trPr>
        <w:tc>
          <w:tcPr>
            <w:tcW w:w="5103" w:type="dxa"/>
          </w:tcPr>
          <w:p w14:paraId="3FFB092F" w14:textId="77777777" w:rsidR="00402BD7" w:rsidRPr="004522D2" w:rsidRDefault="00402BD7" w:rsidP="002E5AD4">
            <w:pPr>
              <w:spacing w:line="276" w:lineRule="auto"/>
              <w:rPr>
                <w:color w:val="767171"/>
                <w:sz w:val="24"/>
                <w:szCs w:val="24"/>
              </w:rPr>
            </w:pPr>
            <w:r w:rsidRPr="004522D2">
              <w:rPr>
                <w:color w:val="767171"/>
                <w:sz w:val="24"/>
                <w:szCs w:val="24"/>
              </w:rPr>
              <w:t>Árboles caídos</w:t>
            </w:r>
          </w:p>
        </w:tc>
        <w:tc>
          <w:tcPr>
            <w:tcW w:w="1139" w:type="dxa"/>
          </w:tcPr>
          <w:p w14:paraId="1C9C1D8D" w14:textId="77777777" w:rsidR="00402BD7" w:rsidRPr="004522D2" w:rsidRDefault="00402BD7" w:rsidP="00242B15">
            <w:pPr>
              <w:spacing w:line="276" w:lineRule="auto"/>
              <w:jc w:val="center"/>
              <w:rPr>
                <w:color w:val="767171"/>
                <w:sz w:val="24"/>
                <w:szCs w:val="24"/>
              </w:rPr>
            </w:pPr>
            <w:r w:rsidRPr="004522D2">
              <w:rPr>
                <w:color w:val="767171"/>
                <w:sz w:val="24"/>
                <w:szCs w:val="24"/>
              </w:rPr>
              <w:t>2</w:t>
            </w:r>
          </w:p>
        </w:tc>
      </w:tr>
      <w:tr w:rsidR="00421BD1" w:rsidRPr="004522D2" w14:paraId="2D44DCDB" w14:textId="77777777" w:rsidTr="00242B15">
        <w:trPr>
          <w:trHeight w:val="294"/>
        </w:trPr>
        <w:tc>
          <w:tcPr>
            <w:tcW w:w="5103" w:type="dxa"/>
          </w:tcPr>
          <w:p w14:paraId="5B96F7A4" w14:textId="77777777" w:rsidR="00402BD7" w:rsidRPr="004522D2" w:rsidRDefault="00402BD7" w:rsidP="002E5AD4">
            <w:pPr>
              <w:spacing w:line="276" w:lineRule="auto"/>
              <w:rPr>
                <w:color w:val="767171"/>
                <w:sz w:val="24"/>
                <w:szCs w:val="24"/>
              </w:rPr>
            </w:pPr>
            <w:proofErr w:type="gramStart"/>
            <w:r w:rsidRPr="004522D2">
              <w:rPr>
                <w:color w:val="767171"/>
                <w:sz w:val="24"/>
                <w:szCs w:val="24"/>
              </w:rPr>
              <w:t>Total</w:t>
            </w:r>
            <w:proofErr w:type="gramEnd"/>
            <w:r w:rsidRPr="004522D2">
              <w:rPr>
                <w:color w:val="767171"/>
                <w:sz w:val="24"/>
                <w:szCs w:val="24"/>
              </w:rPr>
              <w:t xml:space="preserve"> de personas afectadas</w:t>
            </w:r>
          </w:p>
        </w:tc>
        <w:tc>
          <w:tcPr>
            <w:tcW w:w="1139" w:type="dxa"/>
          </w:tcPr>
          <w:p w14:paraId="49A72BB7" w14:textId="77777777" w:rsidR="00402BD7" w:rsidRPr="004522D2" w:rsidRDefault="00402BD7" w:rsidP="00242B15">
            <w:pPr>
              <w:spacing w:line="276" w:lineRule="auto"/>
              <w:jc w:val="center"/>
              <w:rPr>
                <w:color w:val="767171"/>
                <w:sz w:val="24"/>
                <w:szCs w:val="24"/>
              </w:rPr>
            </w:pPr>
            <w:r w:rsidRPr="004522D2">
              <w:rPr>
                <w:color w:val="767171"/>
                <w:sz w:val="24"/>
                <w:szCs w:val="24"/>
              </w:rPr>
              <w:t>1</w:t>
            </w:r>
          </w:p>
        </w:tc>
      </w:tr>
    </w:tbl>
    <w:p w14:paraId="14655B6A" w14:textId="77777777" w:rsidR="00421BD1" w:rsidRDefault="00421BD1" w:rsidP="002E5AD4">
      <w:pPr>
        <w:rPr>
          <w:b/>
          <w:bCs/>
          <w:color w:val="767171"/>
          <w:sz w:val="28"/>
          <w:szCs w:val="28"/>
        </w:rPr>
      </w:pPr>
    </w:p>
    <w:p w14:paraId="1C3BAB48" w14:textId="77777777" w:rsidR="002B0D62" w:rsidRDefault="002B0D62" w:rsidP="002E5AD4">
      <w:pPr>
        <w:rPr>
          <w:b/>
          <w:bCs/>
          <w:color w:val="767171"/>
          <w:sz w:val="28"/>
          <w:szCs w:val="28"/>
        </w:rPr>
      </w:pPr>
    </w:p>
    <w:p w14:paraId="4A0BAE32" w14:textId="77777777" w:rsidR="008051E5" w:rsidRDefault="008051E5" w:rsidP="002E5AD4">
      <w:pPr>
        <w:rPr>
          <w:b/>
          <w:bCs/>
          <w:color w:val="767171"/>
          <w:sz w:val="28"/>
          <w:szCs w:val="28"/>
        </w:rPr>
      </w:pPr>
    </w:p>
    <w:p w14:paraId="0922E50F" w14:textId="77777777" w:rsidR="008051E5" w:rsidRPr="004522D2" w:rsidRDefault="008051E5" w:rsidP="002E5AD4">
      <w:pPr>
        <w:rPr>
          <w:b/>
          <w:bCs/>
          <w:color w:val="767171"/>
          <w:sz w:val="28"/>
          <w:szCs w:val="28"/>
        </w:rPr>
      </w:pPr>
    </w:p>
    <w:p w14:paraId="27112F4F" w14:textId="72654164" w:rsidR="00402BD7" w:rsidRPr="002B0D62" w:rsidRDefault="00402BD7" w:rsidP="002B0D62">
      <w:pPr>
        <w:tabs>
          <w:tab w:val="left" w:pos="284"/>
        </w:tabs>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lastRenderedPageBreak/>
        <w:t>Vaguada septiembre 2024</w:t>
      </w:r>
    </w:p>
    <w:tbl>
      <w:tblPr>
        <w:tblStyle w:val="Tablaconcuadrcula"/>
        <w:tblW w:w="0" w:type="auto"/>
        <w:tblInd w:w="988" w:type="dxa"/>
        <w:tblLook w:val="04A0" w:firstRow="1" w:lastRow="0" w:firstColumn="1" w:lastColumn="0" w:noHBand="0" w:noVBand="1"/>
      </w:tblPr>
      <w:tblGrid>
        <w:gridCol w:w="4252"/>
        <w:gridCol w:w="1985"/>
      </w:tblGrid>
      <w:tr w:rsidR="00402BD7" w:rsidRPr="004522D2" w14:paraId="56354310" w14:textId="77777777" w:rsidTr="00252C5D">
        <w:trPr>
          <w:trHeight w:val="421"/>
        </w:trPr>
        <w:tc>
          <w:tcPr>
            <w:tcW w:w="4252" w:type="dxa"/>
            <w:shd w:val="clear" w:color="auto" w:fill="002060"/>
          </w:tcPr>
          <w:p w14:paraId="5950B800"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1985" w:type="dxa"/>
            <w:shd w:val="clear" w:color="auto" w:fill="002060"/>
          </w:tcPr>
          <w:p w14:paraId="08AFAAB9"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8</w:t>
            </w:r>
          </w:p>
        </w:tc>
      </w:tr>
      <w:tr w:rsidR="00402BD7" w:rsidRPr="004522D2" w14:paraId="4102142C" w14:textId="77777777" w:rsidTr="00252C5D">
        <w:trPr>
          <w:trHeight w:val="421"/>
        </w:trPr>
        <w:tc>
          <w:tcPr>
            <w:tcW w:w="4252" w:type="dxa"/>
          </w:tcPr>
          <w:p w14:paraId="545A9E12" w14:textId="77777777" w:rsidR="00402BD7" w:rsidRPr="004522D2" w:rsidRDefault="00402BD7" w:rsidP="002E5AD4">
            <w:pPr>
              <w:rPr>
                <w:color w:val="767171"/>
                <w:sz w:val="24"/>
                <w:szCs w:val="24"/>
              </w:rPr>
            </w:pPr>
            <w:r w:rsidRPr="004522D2">
              <w:rPr>
                <w:color w:val="767171"/>
                <w:sz w:val="24"/>
                <w:szCs w:val="24"/>
              </w:rPr>
              <w:t>Desplazados</w:t>
            </w:r>
          </w:p>
        </w:tc>
        <w:tc>
          <w:tcPr>
            <w:tcW w:w="1985" w:type="dxa"/>
          </w:tcPr>
          <w:p w14:paraId="336EE98A" w14:textId="77777777" w:rsidR="00402BD7" w:rsidRPr="004522D2" w:rsidRDefault="00402BD7" w:rsidP="00242B15">
            <w:pPr>
              <w:jc w:val="center"/>
              <w:rPr>
                <w:color w:val="767171"/>
                <w:sz w:val="24"/>
                <w:szCs w:val="24"/>
              </w:rPr>
            </w:pPr>
            <w:r w:rsidRPr="004522D2">
              <w:rPr>
                <w:color w:val="767171"/>
                <w:sz w:val="24"/>
                <w:szCs w:val="24"/>
              </w:rPr>
              <w:t>5</w:t>
            </w:r>
          </w:p>
        </w:tc>
      </w:tr>
      <w:tr w:rsidR="00402BD7" w:rsidRPr="004522D2" w14:paraId="47E9F159" w14:textId="77777777" w:rsidTr="00252C5D">
        <w:trPr>
          <w:trHeight w:val="421"/>
        </w:trPr>
        <w:tc>
          <w:tcPr>
            <w:tcW w:w="4252" w:type="dxa"/>
          </w:tcPr>
          <w:p w14:paraId="07CCA8F1" w14:textId="77777777" w:rsidR="00402BD7" w:rsidRPr="004522D2" w:rsidRDefault="00402BD7" w:rsidP="002E5AD4">
            <w:pPr>
              <w:rPr>
                <w:color w:val="767171"/>
                <w:sz w:val="24"/>
                <w:szCs w:val="24"/>
              </w:rPr>
            </w:pPr>
            <w:r w:rsidRPr="004522D2">
              <w:rPr>
                <w:color w:val="767171"/>
                <w:sz w:val="24"/>
                <w:szCs w:val="24"/>
              </w:rPr>
              <w:t>Aumento de cauce</w:t>
            </w:r>
          </w:p>
        </w:tc>
        <w:tc>
          <w:tcPr>
            <w:tcW w:w="1985" w:type="dxa"/>
          </w:tcPr>
          <w:p w14:paraId="5179C791" w14:textId="77777777" w:rsidR="00402BD7" w:rsidRPr="004522D2" w:rsidRDefault="00402BD7" w:rsidP="00242B15">
            <w:pPr>
              <w:jc w:val="center"/>
              <w:rPr>
                <w:color w:val="767171"/>
                <w:sz w:val="24"/>
                <w:szCs w:val="24"/>
              </w:rPr>
            </w:pPr>
            <w:r w:rsidRPr="004522D2">
              <w:rPr>
                <w:color w:val="767171"/>
                <w:sz w:val="24"/>
                <w:szCs w:val="24"/>
              </w:rPr>
              <w:t>5</w:t>
            </w:r>
          </w:p>
        </w:tc>
      </w:tr>
      <w:tr w:rsidR="00402BD7" w:rsidRPr="004522D2" w14:paraId="6F1C4982" w14:textId="77777777" w:rsidTr="00252C5D">
        <w:trPr>
          <w:trHeight w:val="421"/>
        </w:trPr>
        <w:tc>
          <w:tcPr>
            <w:tcW w:w="4252" w:type="dxa"/>
          </w:tcPr>
          <w:p w14:paraId="74DCBDD8" w14:textId="77777777" w:rsidR="00402BD7" w:rsidRPr="004522D2" w:rsidRDefault="00402BD7" w:rsidP="002E5AD4">
            <w:pPr>
              <w:rPr>
                <w:color w:val="767171"/>
                <w:sz w:val="24"/>
                <w:szCs w:val="24"/>
              </w:rPr>
            </w:pPr>
            <w:r w:rsidRPr="004522D2">
              <w:rPr>
                <w:color w:val="767171"/>
                <w:sz w:val="24"/>
                <w:szCs w:val="24"/>
              </w:rPr>
              <w:t>Comunidades incomunicadas</w:t>
            </w:r>
          </w:p>
        </w:tc>
        <w:tc>
          <w:tcPr>
            <w:tcW w:w="1985" w:type="dxa"/>
          </w:tcPr>
          <w:p w14:paraId="536BF17E" w14:textId="77777777" w:rsidR="00402BD7" w:rsidRPr="004522D2" w:rsidRDefault="00402BD7" w:rsidP="00242B15">
            <w:pPr>
              <w:jc w:val="center"/>
              <w:rPr>
                <w:color w:val="767171"/>
                <w:sz w:val="24"/>
                <w:szCs w:val="24"/>
              </w:rPr>
            </w:pPr>
            <w:r w:rsidRPr="004522D2">
              <w:rPr>
                <w:color w:val="767171"/>
                <w:sz w:val="24"/>
                <w:szCs w:val="24"/>
              </w:rPr>
              <w:t>2</w:t>
            </w:r>
          </w:p>
        </w:tc>
      </w:tr>
      <w:tr w:rsidR="00402BD7" w:rsidRPr="004522D2" w14:paraId="7775D0D7" w14:textId="77777777" w:rsidTr="00252C5D">
        <w:trPr>
          <w:trHeight w:val="421"/>
        </w:trPr>
        <w:tc>
          <w:tcPr>
            <w:tcW w:w="4252" w:type="dxa"/>
          </w:tcPr>
          <w:p w14:paraId="2B3CFF28" w14:textId="77777777" w:rsidR="00402BD7" w:rsidRPr="004522D2" w:rsidRDefault="00402BD7" w:rsidP="002E5AD4">
            <w:pPr>
              <w:rPr>
                <w:color w:val="767171"/>
                <w:sz w:val="24"/>
                <w:szCs w:val="24"/>
              </w:rPr>
            </w:pPr>
            <w:r w:rsidRPr="004522D2">
              <w:rPr>
                <w:color w:val="767171"/>
                <w:sz w:val="24"/>
                <w:szCs w:val="24"/>
              </w:rPr>
              <w:t>Ríos desbordados</w:t>
            </w:r>
          </w:p>
        </w:tc>
        <w:tc>
          <w:tcPr>
            <w:tcW w:w="1985" w:type="dxa"/>
          </w:tcPr>
          <w:p w14:paraId="5E156FFB" w14:textId="77777777" w:rsidR="00402BD7" w:rsidRPr="004522D2" w:rsidRDefault="00402BD7" w:rsidP="00242B15">
            <w:pPr>
              <w:jc w:val="center"/>
              <w:rPr>
                <w:color w:val="767171"/>
                <w:sz w:val="24"/>
                <w:szCs w:val="24"/>
              </w:rPr>
            </w:pPr>
            <w:r w:rsidRPr="004522D2">
              <w:rPr>
                <w:color w:val="767171"/>
                <w:sz w:val="24"/>
                <w:szCs w:val="24"/>
              </w:rPr>
              <w:t>1</w:t>
            </w:r>
          </w:p>
        </w:tc>
      </w:tr>
      <w:tr w:rsidR="00402BD7" w:rsidRPr="004522D2" w14:paraId="28FC7FF0" w14:textId="77777777" w:rsidTr="00242B15">
        <w:trPr>
          <w:trHeight w:val="447"/>
        </w:trPr>
        <w:tc>
          <w:tcPr>
            <w:tcW w:w="4252" w:type="dxa"/>
          </w:tcPr>
          <w:p w14:paraId="7DD9AE14" w14:textId="77777777" w:rsidR="00402BD7" w:rsidRPr="004522D2" w:rsidRDefault="00402BD7" w:rsidP="002E5AD4">
            <w:pPr>
              <w:rPr>
                <w:color w:val="767171"/>
                <w:sz w:val="24"/>
                <w:szCs w:val="24"/>
              </w:rPr>
            </w:pPr>
            <w:r w:rsidRPr="004522D2">
              <w:rPr>
                <w:color w:val="767171"/>
                <w:sz w:val="24"/>
                <w:szCs w:val="24"/>
              </w:rPr>
              <w:t>Inundaciones urbanas</w:t>
            </w:r>
          </w:p>
        </w:tc>
        <w:tc>
          <w:tcPr>
            <w:tcW w:w="1985" w:type="dxa"/>
          </w:tcPr>
          <w:p w14:paraId="2864401E" w14:textId="2C6BB384" w:rsidR="00402BD7" w:rsidRPr="004522D2" w:rsidRDefault="00402BD7" w:rsidP="00242B15">
            <w:pPr>
              <w:jc w:val="center"/>
              <w:rPr>
                <w:color w:val="767171"/>
                <w:sz w:val="24"/>
                <w:szCs w:val="24"/>
              </w:rPr>
            </w:pPr>
            <w:r w:rsidRPr="004522D2">
              <w:rPr>
                <w:color w:val="767171"/>
                <w:sz w:val="24"/>
                <w:szCs w:val="24"/>
              </w:rPr>
              <w:t>3</w:t>
            </w:r>
          </w:p>
        </w:tc>
      </w:tr>
      <w:tr w:rsidR="00402BD7" w:rsidRPr="004522D2" w14:paraId="768B2C53" w14:textId="77777777" w:rsidTr="00252C5D">
        <w:trPr>
          <w:trHeight w:val="421"/>
        </w:trPr>
        <w:tc>
          <w:tcPr>
            <w:tcW w:w="4252" w:type="dxa"/>
          </w:tcPr>
          <w:p w14:paraId="79C4E723" w14:textId="77777777" w:rsidR="00402BD7" w:rsidRPr="004522D2" w:rsidRDefault="00402BD7" w:rsidP="002E5AD4">
            <w:pPr>
              <w:rPr>
                <w:color w:val="767171"/>
                <w:sz w:val="24"/>
                <w:szCs w:val="24"/>
              </w:rPr>
            </w:pPr>
            <w:r w:rsidRPr="004522D2">
              <w:rPr>
                <w:color w:val="767171"/>
                <w:sz w:val="24"/>
                <w:szCs w:val="24"/>
              </w:rPr>
              <w:t>Árboles caídos</w:t>
            </w:r>
          </w:p>
        </w:tc>
        <w:tc>
          <w:tcPr>
            <w:tcW w:w="1985" w:type="dxa"/>
          </w:tcPr>
          <w:p w14:paraId="11E41876" w14:textId="77777777" w:rsidR="00402BD7" w:rsidRPr="004522D2" w:rsidRDefault="00402BD7" w:rsidP="00242B15">
            <w:pPr>
              <w:jc w:val="center"/>
              <w:rPr>
                <w:color w:val="767171"/>
                <w:sz w:val="24"/>
                <w:szCs w:val="24"/>
              </w:rPr>
            </w:pPr>
            <w:r w:rsidRPr="004522D2">
              <w:rPr>
                <w:color w:val="767171"/>
                <w:sz w:val="24"/>
                <w:szCs w:val="24"/>
              </w:rPr>
              <w:t>2</w:t>
            </w:r>
          </w:p>
        </w:tc>
      </w:tr>
      <w:tr w:rsidR="00402BD7" w:rsidRPr="004522D2" w14:paraId="41926FB9" w14:textId="77777777" w:rsidTr="00252C5D">
        <w:trPr>
          <w:trHeight w:val="421"/>
        </w:trPr>
        <w:tc>
          <w:tcPr>
            <w:tcW w:w="4252" w:type="dxa"/>
          </w:tcPr>
          <w:p w14:paraId="5430549A" w14:textId="77777777" w:rsidR="00402BD7" w:rsidRPr="004522D2" w:rsidRDefault="00402BD7" w:rsidP="002E5AD4">
            <w:pPr>
              <w:rPr>
                <w:color w:val="767171"/>
                <w:sz w:val="24"/>
                <w:szCs w:val="24"/>
              </w:rPr>
            </w:pPr>
            <w:r w:rsidRPr="004522D2">
              <w:rPr>
                <w:color w:val="767171"/>
                <w:sz w:val="24"/>
                <w:szCs w:val="24"/>
              </w:rPr>
              <w:t>Viviendas afectadas</w:t>
            </w:r>
          </w:p>
        </w:tc>
        <w:tc>
          <w:tcPr>
            <w:tcW w:w="1985" w:type="dxa"/>
          </w:tcPr>
          <w:p w14:paraId="5D2A79E0" w14:textId="77777777" w:rsidR="00402BD7" w:rsidRPr="004522D2" w:rsidRDefault="00402BD7" w:rsidP="00242B15">
            <w:pPr>
              <w:jc w:val="center"/>
              <w:rPr>
                <w:color w:val="767171"/>
                <w:sz w:val="24"/>
                <w:szCs w:val="24"/>
              </w:rPr>
            </w:pPr>
            <w:r w:rsidRPr="004522D2">
              <w:rPr>
                <w:color w:val="767171"/>
                <w:sz w:val="24"/>
                <w:szCs w:val="24"/>
              </w:rPr>
              <w:t>1</w:t>
            </w:r>
          </w:p>
        </w:tc>
      </w:tr>
      <w:tr w:rsidR="00402BD7" w:rsidRPr="004522D2" w14:paraId="053DEEA7" w14:textId="77777777" w:rsidTr="00252C5D">
        <w:trPr>
          <w:trHeight w:val="421"/>
        </w:trPr>
        <w:tc>
          <w:tcPr>
            <w:tcW w:w="4252" w:type="dxa"/>
          </w:tcPr>
          <w:p w14:paraId="29D4F4E2" w14:textId="77777777" w:rsidR="00402BD7" w:rsidRPr="004522D2" w:rsidRDefault="00402BD7" w:rsidP="002E5AD4">
            <w:pPr>
              <w:rPr>
                <w:color w:val="767171"/>
                <w:sz w:val="24"/>
                <w:szCs w:val="24"/>
              </w:rPr>
            </w:pPr>
            <w:proofErr w:type="gramStart"/>
            <w:r w:rsidRPr="004522D2">
              <w:rPr>
                <w:color w:val="767171"/>
                <w:sz w:val="24"/>
                <w:szCs w:val="24"/>
              </w:rPr>
              <w:t>Total</w:t>
            </w:r>
            <w:proofErr w:type="gramEnd"/>
            <w:r w:rsidRPr="004522D2">
              <w:rPr>
                <w:color w:val="767171"/>
                <w:sz w:val="24"/>
                <w:szCs w:val="24"/>
              </w:rPr>
              <w:t xml:space="preserve"> de personas afectadas</w:t>
            </w:r>
          </w:p>
        </w:tc>
        <w:tc>
          <w:tcPr>
            <w:tcW w:w="1985" w:type="dxa"/>
          </w:tcPr>
          <w:p w14:paraId="69C3526C" w14:textId="77777777" w:rsidR="00402BD7" w:rsidRPr="004522D2" w:rsidRDefault="00402BD7" w:rsidP="00242B15">
            <w:pPr>
              <w:jc w:val="center"/>
              <w:rPr>
                <w:color w:val="767171"/>
                <w:sz w:val="24"/>
                <w:szCs w:val="24"/>
              </w:rPr>
            </w:pPr>
            <w:r w:rsidRPr="004522D2">
              <w:rPr>
                <w:color w:val="767171"/>
                <w:sz w:val="24"/>
                <w:szCs w:val="24"/>
              </w:rPr>
              <w:t>5</w:t>
            </w:r>
          </w:p>
        </w:tc>
      </w:tr>
    </w:tbl>
    <w:p w14:paraId="78257037" w14:textId="77777777" w:rsidR="00421BD1" w:rsidRPr="004522D2" w:rsidRDefault="00421BD1" w:rsidP="002E5AD4">
      <w:pPr>
        <w:rPr>
          <w:b/>
          <w:bCs/>
          <w:color w:val="767171"/>
          <w:sz w:val="28"/>
          <w:szCs w:val="28"/>
        </w:rPr>
      </w:pPr>
    </w:p>
    <w:p w14:paraId="572E05AB" w14:textId="6F7D2F9D" w:rsidR="00402BD7" w:rsidRPr="002B0D62" w:rsidRDefault="00402BD7" w:rsidP="008B09BC">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Vaguada octubre 2024</w:t>
      </w:r>
    </w:p>
    <w:tbl>
      <w:tblPr>
        <w:tblStyle w:val="Tablaconcuadrcula"/>
        <w:tblW w:w="0" w:type="auto"/>
        <w:tblInd w:w="988" w:type="dxa"/>
        <w:tblLook w:val="04A0" w:firstRow="1" w:lastRow="0" w:firstColumn="1" w:lastColumn="0" w:noHBand="0" w:noVBand="1"/>
      </w:tblPr>
      <w:tblGrid>
        <w:gridCol w:w="4252"/>
        <w:gridCol w:w="1985"/>
      </w:tblGrid>
      <w:tr w:rsidR="00421BD1" w:rsidRPr="004522D2" w14:paraId="68F60723" w14:textId="77777777" w:rsidTr="00252C5D">
        <w:trPr>
          <w:trHeight w:val="421"/>
        </w:trPr>
        <w:tc>
          <w:tcPr>
            <w:tcW w:w="4252" w:type="dxa"/>
            <w:shd w:val="clear" w:color="auto" w:fill="002060"/>
          </w:tcPr>
          <w:p w14:paraId="1B9C5946"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1985" w:type="dxa"/>
            <w:shd w:val="clear" w:color="auto" w:fill="002060"/>
          </w:tcPr>
          <w:p w14:paraId="58199856"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62</w:t>
            </w:r>
          </w:p>
        </w:tc>
      </w:tr>
      <w:tr w:rsidR="00421BD1" w:rsidRPr="004522D2" w14:paraId="2199EDE1" w14:textId="77777777" w:rsidTr="00252C5D">
        <w:trPr>
          <w:trHeight w:val="421"/>
        </w:trPr>
        <w:tc>
          <w:tcPr>
            <w:tcW w:w="4252" w:type="dxa"/>
          </w:tcPr>
          <w:p w14:paraId="417CB922" w14:textId="77777777" w:rsidR="00402BD7" w:rsidRPr="004522D2" w:rsidRDefault="00402BD7" w:rsidP="002E5AD4">
            <w:pPr>
              <w:rPr>
                <w:color w:val="767171"/>
                <w:sz w:val="24"/>
                <w:szCs w:val="24"/>
              </w:rPr>
            </w:pPr>
            <w:r w:rsidRPr="004522D2">
              <w:rPr>
                <w:color w:val="767171"/>
                <w:sz w:val="24"/>
                <w:szCs w:val="24"/>
              </w:rPr>
              <w:t>Aumento de cauce</w:t>
            </w:r>
          </w:p>
        </w:tc>
        <w:tc>
          <w:tcPr>
            <w:tcW w:w="1985" w:type="dxa"/>
          </w:tcPr>
          <w:p w14:paraId="68D72B02" w14:textId="77777777" w:rsidR="00402BD7" w:rsidRPr="004522D2" w:rsidRDefault="00402BD7" w:rsidP="002E5AD4">
            <w:pPr>
              <w:rPr>
                <w:color w:val="767171"/>
                <w:sz w:val="24"/>
                <w:szCs w:val="24"/>
              </w:rPr>
            </w:pPr>
            <w:r w:rsidRPr="004522D2">
              <w:rPr>
                <w:color w:val="767171"/>
                <w:sz w:val="24"/>
                <w:szCs w:val="24"/>
              </w:rPr>
              <w:t>10</w:t>
            </w:r>
          </w:p>
        </w:tc>
      </w:tr>
      <w:tr w:rsidR="00421BD1" w:rsidRPr="004522D2" w14:paraId="316AEC86" w14:textId="77777777" w:rsidTr="00252C5D">
        <w:trPr>
          <w:trHeight w:val="421"/>
        </w:trPr>
        <w:tc>
          <w:tcPr>
            <w:tcW w:w="4252" w:type="dxa"/>
          </w:tcPr>
          <w:p w14:paraId="294797C6" w14:textId="77777777" w:rsidR="00402BD7" w:rsidRPr="004522D2" w:rsidRDefault="00402BD7" w:rsidP="002E5AD4">
            <w:pPr>
              <w:rPr>
                <w:color w:val="767171"/>
                <w:sz w:val="24"/>
                <w:szCs w:val="24"/>
              </w:rPr>
            </w:pPr>
            <w:r w:rsidRPr="004522D2">
              <w:rPr>
                <w:color w:val="767171"/>
                <w:sz w:val="24"/>
                <w:szCs w:val="24"/>
              </w:rPr>
              <w:t>Ríos desbordados</w:t>
            </w:r>
          </w:p>
        </w:tc>
        <w:tc>
          <w:tcPr>
            <w:tcW w:w="1985" w:type="dxa"/>
          </w:tcPr>
          <w:p w14:paraId="3A9641E6" w14:textId="77777777" w:rsidR="00402BD7" w:rsidRPr="004522D2" w:rsidRDefault="00402BD7" w:rsidP="002E5AD4">
            <w:pPr>
              <w:rPr>
                <w:color w:val="767171"/>
                <w:sz w:val="24"/>
                <w:szCs w:val="24"/>
              </w:rPr>
            </w:pPr>
            <w:r w:rsidRPr="004522D2">
              <w:rPr>
                <w:color w:val="767171"/>
                <w:sz w:val="24"/>
                <w:szCs w:val="24"/>
              </w:rPr>
              <w:t>3</w:t>
            </w:r>
          </w:p>
        </w:tc>
      </w:tr>
      <w:tr w:rsidR="00421BD1" w:rsidRPr="004522D2" w14:paraId="3E4DF681" w14:textId="77777777" w:rsidTr="00252C5D">
        <w:trPr>
          <w:trHeight w:val="421"/>
        </w:trPr>
        <w:tc>
          <w:tcPr>
            <w:tcW w:w="4252" w:type="dxa"/>
          </w:tcPr>
          <w:p w14:paraId="6E008D98" w14:textId="77777777" w:rsidR="00402BD7" w:rsidRPr="004522D2" w:rsidRDefault="00402BD7" w:rsidP="002E5AD4">
            <w:pPr>
              <w:rPr>
                <w:color w:val="767171"/>
                <w:sz w:val="24"/>
                <w:szCs w:val="24"/>
              </w:rPr>
            </w:pPr>
            <w:r w:rsidRPr="004522D2">
              <w:rPr>
                <w:color w:val="767171"/>
                <w:sz w:val="24"/>
                <w:szCs w:val="24"/>
              </w:rPr>
              <w:t>Inundaciones urbanas</w:t>
            </w:r>
          </w:p>
        </w:tc>
        <w:tc>
          <w:tcPr>
            <w:tcW w:w="1985" w:type="dxa"/>
          </w:tcPr>
          <w:p w14:paraId="2644F3E9" w14:textId="77777777" w:rsidR="00402BD7" w:rsidRPr="004522D2" w:rsidRDefault="00402BD7" w:rsidP="002E5AD4">
            <w:pPr>
              <w:rPr>
                <w:color w:val="767171"/>
                <w:sz w:val="24"/>
                <w:szCs w:val="24"/>
              </w:rPr>
            </w:pPr>
            <w:r w:rsidRPr="004522D2">
              <w:rPr>
                <w:color w:val="767171"/>
                <w:sz w:val="24"/>
                <w:szCs w:val="24"/>
              </w:rPr>
              <w:t>14</w:t>
            </w:r>
          </w:p>
        </w:tc>
      </w:tr>
      <w:tr w:rsidR="00421BD1" w:rsidRPr="004522D2" w14:paraId="32689C40" w14:textId="77777777" w:rsidTr="00252C5D">
        <w:trPr>
          <w:trHeight w:val="421"/>
        </w:trPr>
        <w:tc>
          <w:tcPr>
            <w:tcW w:w="4252" w:type="dxa"/>
          </w:tcPr>
          <w:p w14:paraId="4FF689EE" w14:textId="77777777" w:rsidR="00402BD7" w:rsidRPr="004522D2" w:rsidRDefault="00402BD7" w:rsidP="002E5AD4">
            <w:pPr>
              <w:rPr>
                <w:color w:val="767171"/>
                <w:sz w:val="24"/>
                <w:szCs w:val="24"/>
              </w:rPr>
            </w:pPr>
            <w:r w:rsidRPr="004522D2">
              <w:rPr>
                <w:color w:val="767171"/>
                <w:sz w:val="24"/>
                <w:szCs w:val="24"/>
              </w:rPr>
              <w:t>Árboles caídos</w:t>
            </w:r>
          </w:p>
        </w:tc>
        <w:tc>
          <w:tcPr>
            <w:tcW w:w="1985" w:type="dxa"/>
          </w:tcPr>
          <w:p w14:paraId="40164BD9" w14:textId="77777777" w:rsidR="00402BD7" w:rsidRPr="004522D2" w:rsidRDefault="00402BD7" w:rsidP="002E5AD4">
            <w:pPr>
              <w:rPr>
                <w:color w:val="767171"/>
                <w:sz w:val="24"/>
                <w:szCs w:val="24"/>
              </w:rPr>
            </w:pPr>
            <w:r w:rsidRPr="004522D2">
              <w:rPr>
                <w:color w:val="767171"/>
                <w:sz w:val="24"/>
                <w:szCs w:val="24"/>
              </w:rPr>
              <w:t>6</w:t>
            </w:r>
          </w:p>
        </w:tc>
      </w:tr>
      <w:tr w:rsidR="00421BD1" w:rsidRPr="004522D2" w14:paraId="5380BC42" w14:textId="77777777" w:rsidTr="00252C5D">
        <w:trPr>
          <w:trHeight w:val="421"/>
        </w:trPr>
        <w:tc>
          <w:tcPr>
            <w:tcW w:w="4252" w:type="dxa"/>
          </w:tcPr>
          <w:p w14:paraId="723F039C" w14:textId="77777777" w:rsidR="00402BD7" w:rsidRPr="004522D2" w:rsidRDefault="00402BD7" w:rsidP="002E5AD4">
            <w:pPr>
              <w:rPr>
                <w:color w:val="767171"/>
                <w:sz w:val="24"/>
                <w:szCs w:val="24"/>
              </w:rPr>
            </w:pPr>
            <w:r w:rsidRPr="004522D2">
              <w:rPr>
                <w:color w:val="767171"/>
                <w:sz w:val="24"/>
                <w:szCs w:val="24"/>
              </w:rPr>
              <w:t>Colapso de infraestructura</w:t>
            </w:r>
          </w:p>
        </w:tc>
        <w:tc>
          <w:tcPr>
            <w:tcW w:w="1985" w:type="dxa"/>
          </w:tcPr>
          <w:p w14:paraId="767A78FF" w14:textId="77777777" w:rsidR="00402BD7" w:rsidRPr="004522D2" w:rsidRDefault="00402BD7" w:rsidP="002E5AD4">
            <w:pPr>
              <w:rPr>
                <w:color w:val="767171"/>
                <w:sz w:val="24"/>
                <w:szCs w:val="24"/>
              </w:rPr>
            </w:pPr>
            <w:r w:rsidRPr="004522D2">
              <w:rPr>
                <w:color w:val="767171"/>
                <w:sz w:val="24"/>
                <w:szCs w:val="24"/>
              </w:rPr>
              <w:t>1</w:t>
            </w:r>
          </w:p>
        </w:tc>
      </w:tr>
      <w:tr w:rsidR="00421BD1" w:rsidRPr="004522D2" w14:paraId="64D6F567" w14:textId="77777777" w:rsidTr="00252C5D">
        <w:trPr>
          <w:trHeight w:val="421"/>
        </w:trPr>
        <w:tc>
          <w:tcPr>
            <w:tcW w:w="4252" w:type="dxa"/>
          </w:tcPr>
          <w:p w14:paraId="0CC2FFEE" w14:textId="77777777" w:rsidR="00402BD7" w:rsidRPr="004522D2" w:rsidRDefault="00402BD7" w:rsidP="002E5AD4">
            <w:pPr>
              <w:rPr>
                <w:color w:val="767171"/>
                <w:sz w:val="24"/>
                <w:szCs w:val="24"/>
              </w:rPr>
            </w:pPr>
            <w:r w:rsidRPr="004522D2">
              <w:rPr>
                <w:color w:val="767171"/>
                <w:sz w:val="24"/>
                <w:szCs w:val="24"/>
              </w:rPr>
              <w:t>Ventarrón</w:t>
            </w:r>
          </w:p>
        </w:tc>
        <w:tc>
          <w:tcPr>
            <w:tcW w:w="1985" w:type="dxa"/>
          </w:tcPr>
          <w:p w14:paraId="2FE0F9AC" w14:textId="77777777" w:rsidR="00402BD7" w:rsidRPr="004522D2" w:rsidRDefault="00402BD7" w:rsidP="002E5AD4">
            <w:pPr>
              <w:rPr>
                <w:color w:val="767171"/>
                <w:sz w:val="24"/>
                <w:szCs w:val="24"/>
              </w:rPr>
            </w:pPr>
            <w:r w:rsidRPr="004522D2">
              <w:rPr>
                <w:color w:val="767171"/>
                <w:sz w:val="24"/>
                <w:szCs w:val="24"/>
              </w:rPr>
              <w:t>1</w:t>
            </w:r>
          </w:p>
        </w:tc>
      </w:tr>
    </w:tbl>
    <w:p w14:paraId="7D62372E" w14:textId="77777777" w:rsidR="00845BFB" w:rsidRPr="004522D2" w:rsidRDefault="00845BFB" w:rsidP="002E5AD4">
      <w:pPr>
        <w:rPr>
          <w:b/>
          <w:bCs/>
          <w:color w:val="767171"/>
          <w:sz w:val="28"/>
          <w:szCs w:val="28"/>
        </w:rPr>
      </w:pPr>
    </w:p>
    <w:p w14:paraId="54ABAC49" w14:textId="6E206753" w:rsidR="00402BD7" w:rsidRPr="002B0D62" w:rsidRDefault="00402BD7" w:rsidP="008B09BC">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Vaguada noviembre 2024</w:t>
      </w:r>
    </w:p>
    <w:tbl>
      <w:tblPr>
        <w:tblStyle w:val="Tablaconcuadrcula"/>
        <w:tblW w:w="0" w:type="auto"/>
        <w:tblInd w:w="988" w:type="dxa"/>
        <w:tblLook w:val="04A0" w:firstRow="1" w:lastRow="0" w:firstColumn="1" w:lastColumn="0" w:noHBand="0" w:noVBand="1"/>
      </w:tblPr>
      <w:tblGrid>
        <w:gridCol w:w="4252"/>
        <w:gridCol w:w="1985"/>
      </w:tblGrid>
      <w:tr w:rsidR="00402BD7" w:rsidRPr="004522D2" w14:paraId="3EE2D2FE" w14:textId="77777777" w:rsidTr="00252C5D">
        <w:trPr>
          <w:trHeight w:val="421"/>
        </w:trPr>
        <w:tc>
          <w:tcPr>
            <w:tcW w:w="4252" w:type="dxa"/>
            <w:shd w:val="clear" w:color="auto" w:fill="002060"/>
          </w:tcPr>
          <w:p w14:paraId="58FD5425" w14:textId="77777777" w:rsidR="00402BD7" w:rsidRPr="00117C63" w:rsidRDefault="00402BD7" w:rsidP="002E5AD4">
            <w:pPr>
              <w:rPr>
                <w:b/>
                <w:bCs/>
                <w:color w:val="FFFFFF" w:themeColor="background1"/>
                <w:sz w:val="24"/>
                <w:szCs w:val="24"/>
              </w:rPr>
            </w:pPr>
            <w:proofErr w:type="gramStart"/>
            <w:r w:rsidRPr="00117C63">
              <w:rPr>
                <w:b/>
                <w:bCs/>
                <w:color w:val="FFFFFF" w:themeColor="background1"/>
                <w:sz w:val="24"/>
                <w:szCs w:val="24"/>
              </w:rPr>
              <w:t>Total</w:t>
            </w:r>
            <w:proofErr w:type="gramEnd"/>
            <w:r w:rsidRPr="00117C63">
              <w:rPr>
                <w:b/>
                <w:bCs/>
                <w:color w:val="FFFFFF" w:themeColor="background1"/>
                <w:sz w:val="24"/>
                <w:szCs w:val="24"/>
              </w:rPr>
              <w:t xml:space="preserve"> de incidencias</w:t>
            </w:r>
          </w:p>
        </w:tc>
        <w:tc>
          <w:tcPr>
            <w:tcW w:w="1985" w:type="dxa"/>
            <w:shd w:val="clear" w:color="auto" w:fill="002060"/>
          </w:tcPr>
          <w:p w14:paraId="0991F14D" w14:textId="77777777" w:rsidR="00402BD7" w:rsidRPr="00117C63" w:rsidRDefault="00402BD7" w:rsidP="002E5AD4">
            <w:pPr>
              <w:rPr>
                <w:b/>
                <w:bCs/>
                <w:color w:val="FFFFFF" w:themeColor="background1"/>
                <w:sz w:val="24"/>
                <w:szCs w:val="24"/>
              </w:rPr>
            </w:pPr>
            <w:r w:rsidRPr="00117C63">
              <w:rPr>
                <w:b/>
                <w:bCs/>
                <w:color w:val="FFFFFF" w:themeColor="background1"/>
                <w:sz w:val="24"/>
                <w:szCs w:val="24"/>
              </w:rPr>
              <w:t>82</w:t>
            </w:r>
          </w:p>
        </w:tc>
      </w:tr>
      <w:tr w:rsidR="00402BD7" w:rsidRPr="004522D2" w14:paraId="7789BEF5" w14:textId="77777777" w:rsidTr="00252C5D">
        <w:trPr>
          <w:trHeight w:val="421"/>
        </w:trPr>
        <w:tc>
          <w:tcPr>
            <w:tcW w:w="4252" w:type="dxa"/>
          </w:tcPr>
          <w:p w14:paraId="1EC520B5" w14:textId="77777777" w:rsidR="00402BD7" w:rsidRPr="004522D2" w:rsidRDefault="00402BD7" w:rsidP="002E5AD4">
            <w:pPr>
              <w:rPr>
                <w:color w:val="767171"/>
                <w:sz w:val="24"/>
                <w:szCs w:val="24"/>
              </w:rPr>
            </w:pPr>
            <w:r w:rsidRPr="004522D2">
              <w:rPr>
                <w:color w:val="767171"/>
                <w:sz w:val="24"/>
                <w:szCs w:val="24"/>
              </w:rPr>
              <w:t>Aumento de cauce</w:t>
            </w:r>
          </w:p>
        </w:tc>
        <w:tc>
          <w:tcPr>
            <w:tcW w:w="1985" w:type="dxa"/>
          </w:tcPr>
          <w:p w14:paraId="0B848FB5" w14:textId="77777777" w:rsidR="00402BD7" w:rsidRPr="004522D2" w:rsidRDefault="00402BD7" w:rsidP="002E5AD4">
            <w:pPr>
              <w:rPr>
                <w:color w:val="767171"/>
                <w:sz w:val="24"/>
                <w:szCs w:val="24"/>
              </w:rPr>
            </w:pPr>
            <w:r w:rsidRPr="004522D2">
              <w:rPr>
                <w:color w:val="767171"/>
                <w:sz w:val="24"/>
                <w:szCs w:val="24"/>
              </w:rPr>
              <w:t>6</w:t>
            </w:r>
          </w:p>
        </w:tc>
      </w:tr>
      <w:tr w:rsidR="00402BD7" w:rsidRPr="004522D2" w14:paraId="3575AF08" w14:textId="77777777" w:rsidTr="00252C5D">
        <w:trPr>
          <w:trHeight w:val="421"/>
        </w:trPr>
        <w:tc>
          <w:tcPr>
            <w:tcW w:w="4252" w:type="dxa"/>
          </w:tcPr>
          <w:p w14:paraId="7A6FC3A6" w14:textId="77777777" w:rsidR="00402BD7" w:rsidRPr="004522D2" w:rsidRDefault="00402BD7" w:rsidP="002E5AD4">
            <w:pPr>
              <w:rPr>
                <w:color w:val="767171"/>
                <w:sz w:val="24"/>
                <w:szCs w:val="24"/>
              </w:rPr>
            </w:pPr>
            <w:r w:rsidRPr="004522D2">
              <w:rPr>
                <w:color w:val="767171"/>
                <w:sz w:val="24"/>
                <w:szCs w:val="24"/>
              </w:rPr>
              <w:t>Ríos desbordados</w:t>
            </w:r>
          </w:p>
        </w:tc>
        <w:tc>
          <w:tcPr>
            <w:tcW w:w="1985" w:type="dxa"/>
          </w:tcPr>
          <w:p w14:paraId="2CB1A0E1" w14:textId="77777777" w:rsidR="00402BD7" w:rsidRPr="004522D2" w:rsidRDefault="00402BD7" w:rsidP="002E5AD4">
            <w:pPr>
              <w:rPr>
                <w:color w:val="767171"/>
                <w:sz w:val="24"/>
                <w:szCs w:val="24"/>
              </w:rPr>
            </w:pPr>
            <w:r w:rsidRPr="004522D2">
              <w:rPr>
                <w:color w:val="767171"/>
                <w:sz w:val="24"/>
                <w:szCs w:val="24"/>
              </w:rPr>
              <w:t>3</w:t>
            </w:r>
          </w:p>
        </w:tc>
      </w:tr>
      <w:tr w:rsidR="00402BD7" w:rsidRPr="004522D2" w14:paraId="310EACAC" w14:textId="77777777" w:rsidTr="00252C5D">
        <w:trPr>
          <w:trHeight w:val="421"/>
        </w:trPr>
        <w:tc>
          <w:tcPr>
            <w:tcW w:w="4252" w:type="dxa"/>
          </w:tcPr>
          <w:p w14:paraId="7EC890D5" w14:textId="77777777" w:rsidR="00402BD7" w:rsidRPr="004522D2" w:rsidRDefault="00402BD7" w:rsidP="002E5AD4">
            <w:pPr>
              <w:rPr>
                <w:color w:val="767171"/>
                <w:sz w:val="24"/>
                <w:szCs w:val="24"/>
              </w:rPr>
            </w:pPr>
            <w:r w:rsidRPr="004522D2">
              <w:rPr>
                <w:color w:val="767171"/>
                <w:sz w:val="24"/>
                <w:szCs w:val="24"/>
              </w:rPr>
              <w:t>Inundaciones urbanas</w:t>
            </w:r>
          </w:p>
        </w:tc>
        <w:tc>
          <w:tcPr>
            <w:tcW w:w="1985" w:type="dxa"/>
          </w:tcPr>
          <w:p w14:paraId="6F692DCB" w14:textId="77777777" w:rsidR="00402BD7" w:rsidRPr="004522D2" w:rsidRDefault="00402BD7" w:rsidP="002E5AD4">
            <w:pPr>
              <w:rPr>
                <w:color w:val="767171"/>
                <w:sz w:val="24"/>
                <w:szCs w:val="24"/>
              </w:rPr>
            </w:pPr>
            <w:r w:rsidRPr="004522D2">
              <w:rPr>
                <w:color w:val="767171"/>
                <w:sz w:val="24"/>
                <w:szCs w:val="24"/>
              </w:rPr>
              <w:t>17</w:t>
            </w:r>
          </w:p>
        </w:tc>
      </w:tr>
      <w:tr w:rsidR="00402BD7" w:rsidRPr="004522D2" w14:paraId="4F4ED48A" w14:textId="77777777" w:rsidTr="00252C5D">
        <w:trPr>
          <w:trHeight w:val="421"/>
        </w:trPr>
        <w:tc>
          <w:tcPr>
            <w:tcW w:w="4252" w:type="dxa"/>
          </w:tcPr>
          <w:p w14:paraId="1B0319EE" w14:textId="77777777" w:rsidR="00402BD7" w:rsidRPr="004522D2" w:rsidRDefault="00402BD7" w:rsidP="002E5AD4">
            <w:pPr>
              <w:rPr>
                <w:color w:val="767171"/>
                <w:sz w:val="24"/>
                <w:szCs w:val="24"/>
              </w:rPr>
            </w:pPr>
            <w:r w:rsidRPr="004522D2">
              <w:rPr>
                <w:color w:val="767171"/>
                <w:sz w:val="24"/>
                <w:szCs w:val="24"/>
              </w:rPr>
              <w:t>Viviendas inundadas</w:t>
            </w:r>
          </w:p>
        </w:tc>
        <w:tc>
          <w:tcPr>
            <w:tcW w:w="1985" w:type="dxa"/>
          </w:tcPr>
          <w:p w14:paraId="610671F6" w14:textId="77777777" w:rsidR="00402BD7" w:rsidRPr="004522D2" w:rsidRDefault="00402BD7" w:rsidP="002E5AD4">
            <w:pPr>
              <w:rPr>
                <w:color w:val="767171"/>
                <w:sz w:val="24"/>
                <w:szCs w:val="24"/>
              </w:rPr>
            </w:pPr>
            <w:r w:rsidRPr="004522D2">
              <w:rPr>
                <w:color w:val="767171"/>
                <w:sz w:val="24"/>
                <w:szCs w:val="24"/>
              </w:rPr>
              <w:t>453</w:t>
            </w:r>
          </w:p>
        </w:tc>
      </w:tr>
      <w:tr w:rsidR="00402BD7" w:rsidRPr="004522D2" w14:paraId="6EABC4D6" w14:textId="77777777" w:rsidTr="00252C5D">
        <w:trPr>
          <w:trHeight w:val="421"/>
        </w:trPr>
        <w:tc>
          <w:tcPr>
            <w:tcW w:w="4252" w:type="dxa"/>
          </w:tcPr>
          <w:p w14:paraId="1E3C9ABC" w14:textId="77777777" w:rsidR="00402BD7" w:rsidRPr="004522D2" w:rsidRDefault="00402BD7" w:rsidP="002E5AD4">
            <w:pPr>
              <w:rPr>
                <w:color w:val="767171"/>
                <w:sz w:val="24"/>
                <w:szCs w:val="24"/>
              </w:rPr>
            </w:pPr>
            <w:r w:rsidRPr="004522D2">
              <w:rPr>
                <w:color w:val="767171"/>
                <w:sz w:val="24"/>
                <w:szCs w:val="24"/>
              </w:rPr>
              <w:t>Personas desplazadas</w:t>
            </w:r>
          </w:p>
        </w:tc>
        <w:tc>
          <w:tcPr>
            <w:tcW w:w="1985" w:type="dxa"/>
          </w:tcPr>
          <w:p w14:paraId="1608E7A8" w14:textId="77777777" w:rsidR="00402BD7" w:rsidRPr="004522D2" w:rsidRDefault="00402BD7" w:rsidP="002E5AD4">
            <w:pPr>
              <w:rPr>
                <w:color w:val="767171"/>
                <w:sz w:val="24"/>
                <w:szCs w:val="24"/>
              </w:rPr>
            </w:pPr>
            <w:r w:rsidRPr="004522D2">
              <w:rPr>
                <w:color w:val="767171"/>
                <w:sz w:val="24"/>
                <w:szCs w:val="24"/>
              </w:rPr>
              <w:t>61</w:t>
            </w:r>
          </w:p>
        </w:tc>
      </w:tr>
      <w:tr w:rsidR="00402BD7" w:rsidRPr="004522D2" w14:paraId="6526C2F6" w14:textId="77777777" w:rsidTr="00252C5D">
        <w:trPr>
          <w:trHeight w:val="421"/>
        </w:trPr>
        <w:tc>
          <w:tcPr>
            <w:tcW w:w="4252" w:type="dxa"/>
          </w:tcPr>
          <w:p w14:paraId="4EAB3768" w14:textId="77777777" w:rsidR="00402BD7" w:rsidRPr="004522D2" w:rsidRDefault="00402BD7" w:rsidP="002E5AD4">
            <w:pPr>
              <w:rPr>
                <w:color w:val="767171"/>
                <w:sz w:val="24"/>
                <w:szCs w:val="24"/>
              </w:rPr>
            </w:pPr>
            <w:r w:rsidRPr="004522D2">
              <w:rPr>
                <w:color w:val="767171"/>
                <w:sz w:val="24"/>
                <w:szCs w:val="24"/>
              </w:rPr>
              <w:t>Personas rescatadas</w:t>
            </w:r>
          </w:p>
        </w:tc>
        <w:tc>
          <w:tcPr>
            <w:tcW w:w="1985" w:type="dxa"/>
          </w:tcPr>
          <w:p w14:paraId="19797FC1" w14:textId="77777777" w:rsidR="00402BD7" w:rsidRPr="004522D2" w:rsidRDefault="00402BD7" w:rsidP="002E5AD4">
            <w:pPr>
              <w:rPr>
                <w:color w:val="767171"/>
                <w:sz w:val="24"/>
                <w:szCs w:val="24"/>
              </w:rPr>
            </w:pPr>
            <w:r w:rsidRPr="004522D2">
              <w:rPr>
                <w:color w:val="767171"/>
                <w:sz w:val="24"/>
                <w:szCs w:val="24"/>
              </w:rPr>
              <w:t>63</w:t>
            </w:r>
          </w:p>
        </w:tc>
      </w:tr>
      <w:tr w:rsidR="00402BD7" w:rsidRPr="004522D2" w14:paraId="1EE79191" w14:textId="77777777" w:rsidTr="00252C5D">
        <w:trPr>
          <w:trHeight w:val="421"/>
        </w:trPr>
        <w:tc>
          <w:tcPr>
            <w:tcW w:w="4252" w:type="dxa"/>
          </w:tcPr>
          <w:p w14:paraId="1B124BE2" w14:textId="77777777" w:rsidR="00402BD7" w:rsidRPr="004522D2" w:rsidRDefault="00402BD7" w:rsidP="002E5AD4">
            <w:pPr>
              <w:rPr>
                <w:color w:val="767171"/>
                <w:sz w:val="24"/>
                <w:szCs w:val="24"/>
              </w:rPr>
            </w:pPr>
            <w:r w:rsidRPr="004522D2">
              <w:rPr>
                <w:color w:val="767171"/>
                <w:sz w:val="24"/>
                <w:szCs w:val="24"/>
              </w:rPr>
              <w:t>Árboles caídos</w:t>
            </w:r>
          </w:p>
        </w:tc>
        <w:tc>
          <w:tcPr>
            <w:tcW w:w="1985" w:type="dxa"/>
          </w:tcPr>
          <w:p w14:paraId="27F5E1E3" w14:textId="77777777" w:rsidR="00402BD7" w:rsidRPr="004522D2" w:rsidRDefault="00402BD7" w:rsidP="002E5AD4">
            <w:pPr>
              <w:rPr>
                <w:color w:val="767171"/>
                <w:sz w:val="24"/>
                <w:szCs w:val="24"/>
              </w:rPr>
            </w:pPr>
            <w:r w:rsidRPr="004522D2">
              <w:rPr>
                <w:color w:val="767171"/>
                <w:sz w:val="24"/>
                <w:szCs w:val="24"/>
              </w:rPr>
              <w:t>10</w:t>
            </w:r>
          </w:p>
        </w:tc>
      </w:tr>
      <w:tr w:rsidR="00402BD7" w:rsidRPr="004522D2" w14:paraId="5E9179C3" w14:textId="77777777" w:rsidTr="00252C5D">
        <w:trPr>
          <w:trHeight w:val="421"/>
        </w:trPr>
        <w:tc>
          <w:tcPr>
            <w:tcW w:w="4252" w:type="dxa"/>
          </w:tcPr>
          <w:p w14:paraId="34C821D2" w14:textId="77777777" w:rsidR="00402BD7" w:rsidRPr="004522D2" w:rsidRDefault="00402BD7" w:rsidP="002E5AD4">
            <w:pPr>
              <w:rPr>
                <w:color w:val="767171"/>
                <w:sz w:val="24"/>
                <w:szCs w:val="24"/>
              </w:rPr>
            </w:pPr>
            <w:r w:rsidRPr="004522D2">
              <w:rPr>
                <w:color w:val="767171"/>
                <w:sz w:val="24"/>
                <w:szCs w:val="24"/>
              </w:rPr>
              <w:lastRenderedPageBreak/>
              <w:t>Deslizamiento de tierra</w:t>
            </w:r>
          </w:p>
        </w:tc>
        <w:tc>
          <w:tcPr>
            <w:tcW w:w="1985" w:type="dxa"/>
          </w:tcPr>
          <w:p w14:paraId="7CC64D54" w14:textId="77777777" w:rsidR="00402BD7" w:rsidRPr="004522D2" w:rsidRDefault="00402BD7" w:rsidP="002E5AD4">
            <w:pPr>
              <w:rPr>
                <w:color w:val="767171"/>
                <w:sz w:val="24"/>
                <w:szCs w:val="24"/>
              </w:rPr>
            </w:pPr>
            <w:r w:rsidRPr="004522D2">
              <w:rPr>
                <w:color w:val="767171"/>
                <w:sz w:val="24"/>
                <w:szCs w:val="24"/>
              </w:rPr>
              <w:t>5</w:t>
            </w:r>
          </w:p>
        </w:tc>
      </w:tr>
      <w:tr w:rsidR="00402BD7" w:rsidRPr="004522D2" w14:paraId="1229D291" w14:textId="77777777" w:rsidTr="00252C5D">
        <w:trPr>
          <w:trHeight w:val="421"/>
        </w:trPr>
        <w:tc>
          <w:tcPr>
            <w:tcW w:w="4252" w:type="dxa"/>
          </w:tcPr>
          <w:p w14:paraId="0DF91D90" w14:textId="77777777" w:rsidR="00402BD7" w:rsidRPr="004522D2" w:rsidRDefault="00402BD7" w:rsidP="002E5AD4">
            <w:pPr>
              <w:rPr>
                <w:color w:val="767171"/>
                <w:sz w:val="24"/>
                <w:szCs w:val="24"/>
              </w:rPr>
            </w:pPr>
            <w:r w:rsidRPr="004522D2">
              <w:rPr>
                <w:color w:val="767171"/>
                <w:sz w:val="24"/>
                <w:szCs w:val="24"/>
              </w:rPr>
              <w:t>Colapso de infraestructura</w:t>
            </w:r>
          </w:p>
        </w:tc>
        <w:tc>
          <w:tcPr>
            <w:tcW w:w="1985" w:type="dxa"/>
          </w:tcPr>
          <w:p w14:paraId="28EFCA1F" w14:textId="77777777" w:rsidR="00402BD7" w:rsidRPr="004522D2" w:rsidRDefault="00402BD7" w:rsidP="002E5AD4">
            <w:pPr>
              <w:rPr>
                <w:color w:val="767171"/>
                <w:sz w:val="24"/>
                <w:szCs w:val="24"/>
              </w:rPr>
            </w:pPr>
            <w:r w:rsidRPr="004522D2">
              <w:rPr>
                <w:color w:val="767171"/>
                <w:sz w:val="24"/>
                <w:szCs w:val="24"/>
              </w:rPr>
              <w:t>3</w:t>
            </w:r>
          </w:p>
        </w:tc>
      </w:tr>
      <w:tr w:rsidR="00402BD7" w:rsidRPr="004522D2" w14:paraId="297429C6" w14:textId="77777777" w:rsidTr="00252C5D">
        <w:trPr>
          <w:trHeight w:val="421"/>
        </w:trPr>
        <w:tc>
          <w:tcPr>
            <w:tcW w:w="4252" w:type="dxa"/>
          </w:tcPr>
          <w:p w14:paraId="697FCD34" w14:textId="77777777" w:rsidR="00402BD7" w:rsidRPr="004522D2" w:rsidRDefault="00402BD7" w:rsidP="002E5AD4">
            <w:pPr>
              <w:rPr>
                <w:color w:val="767171"/>
                <w:sz w:val="24"/>
                <w:szCs w:val="24"/>
              </w:rPr>
            </w:pPr>
            <w:r w:rsidRPr="004522D2">
              <w:rPr>
                <w:color w:val="767171"/>
                <w:sz w:val="24"/>
                <w:szCs w:val="24"/>
              </w:rPr>
              <w:t>Ventarrón</w:t>
            </w:r>
          </w:p>
        </w:tc>
        <w:tc>
          <w:tcPr>
            <w:tcW w:w="1985" w:type="dxa"/>
          </w:tcPr>
          <w:p w14:paraId="66F03D7F" w14:textId="77777777" w:rsidR="00402BD7" w:rsidRPr="004522D2" w:rsidRDefault="00402BD7" w:rsidP="002E5AD4">
            <w:pPr>
              <w:rPr>
                <w:color w:val="767171"/>
                <w:sz w:val="24"/>
                <w:szCs w:val="24"/>
              </w:rPr>
            </w:pPr>
            <w:r w:rsidRPr="004522D2">
              <w:rPr>
                <w:color w:val="767171"/>
                <w:sz w:val="24"/>
                <w:szCs w:val="24"/>
              </w:rPr>
              <w:t>2</w:t>
            </w:r>
          </w:p>
        </w:tc>
      </w:tr>
    </w:tbl>
    <w:p w14:paraId="2B9DBE3A" w14:textId="77777777" w:rsidR="00402BD7" w:rsidRPr="004522D2" w:rsidRDefault="00402BD7" w:rsidP="002E5AD4">
      <w:pPr>
        <w:rPr>
          <w:b/>
          <w:bCs/>
          <w:color w:val="767171"/>
          <w:sz w:val="28"/>
          <w:szCs w:val="28"/>
        </w:rPr>
      </w:pPr>
    </w:p>
    <w:p w14:paraId="5D9785D2" w14:textId="11E758A3" w:rsidR="00402BD7" w:rsidRPr="005C69E4" w:rsidRDefault="00402BD7" w:rsidP="002E5AD4">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Además, se han brindado </w:t>
      </w:r>
      <w:r w:rsidR="000A4800" w:rsidRPr="005C69E4">
        <w:rPr>
          <w:rFonts w:eastAsia="Calibri"/>
          <w:noProof/>
          <w:color w:val="767171"/>
          <w:spacing w:val="20"/>
          <w:sz w:val="24"/>
          <w:szCs w:val="24"/>
          <w:lang w:val="es-ES"/>
        </w:rPr>
        <w:t xml:space="preserve">setenta y </w:t>
      </w:r>
      <w:r w:rsidRPr="005C69E4">
        <w:rPr>
          <w:rFonts w:eastAsia="Calibri"/>
          <w:noProof/>
          <w:color w:val="767171"/>
          <w:spacing w:val="20"/>
          <w:sz w:val="24"/>
          <w:szCs w:val="24"/>
          <w:lang w:val="es-ES"/>
        </w:rPr>
        <w:t>cuatro (74) asistencias en respuesta al llamado al Sistema Nacional de Emergencias</w:t>
      </w:r>
      <w:r w:rsidR="00686424" w:rsidRPr="005C69E4">
        <w:rPr>
          <w:rFonts w:eastAsia="Calibri"/>
          <w:noProof/>
          <w:color w:val="767171"/>
          <w:spacing w:val="20"/>
          <w:sz w:val="24"/>
          <w:szCs w:val="24"/>
          <w:lang w:val="es-ES"/>
        </w:rPr>
        <w:t>.</w:t>
      </w:r>
    </w:p>
    <w:p w14:paraId="770F81BB" w14:textId="77777777" w:rsidR="008B09BC" w:rsidRDefault="008B09BC" w:rsidP="00DE3B1D">
      <w:pPr>
        <w:rPr>
          <w:b/>
          <w:bCs/>
          <w:color w:val="767171"/>
          <w:spacing w:val="15"/>
          <w:sz w:val="24"/>
          <w:szCs w:val="24"/>
        </w:rPr>
      </w:pPr>
    </w:p>
    <w:p w14:paraId="21F32100" w14:textId="1ECE9AA5" w:rsidR="00402BD7" w:rsidRPr="005C69E4" w:rsidRDefault="00402BD7" w:rsidP="00DE3B1D">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División de Albergues</w:t>
      </w:r>
    </w:p>
    <w:p w14:paraId="0DE0272E" w14:textId="77777777" w:rsidR="00402BD7" w:rsidRPr="005C69E4" w:rsidRDefault="00402BD7" w:rsidP="002E5AD4">
      <w:pPr>
        <w:rPr>
          <w:rFonts w:eastAsia="Calibri"/>
          <w:noProof/>
          <w:color w:val="767171"/>
          <w:spacing w:val="20"/>
          <w:sz w:val="24"/>
          <w:szCs w:val="24"/>
          <w:lang w:val="es-ES"/>
        </w:rPr>
      </w:pPr>
      <w:r w:rsidRPr="005C69E4">
        <w:rPr>
          <w:rFonts w:eastAsia="Calibri"/>
          <w:noProof/>
          <w:color w:val="767171"/>
          <w:spacing w:val="20"/>
          <w:sz w:val="24"/>
          <w:szCs w:val="24"/>
          <w:lang w:val="es-ES"/>
        </w:rPr>
        <w:tab/>
      </w:r>
    </w:p>
    <w:p w14:paraId="0745BA25" w14:textId="56681284"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División de Albergues, </w:t>
      </w:r>
      <w:r w:rsidR="008B09BC"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 xml:space="preserve">ulminó con todos los levantamientos y la </w:t>
      </w:r>
      <w:r w:rsidR="008B09BC" w:rsidRPr="005C69E4">
        <w:rPr>
          <w:rFonts w:eastAsia="Calibri"/>
          <w:noProof/>
          <w:color w:val="767171"/>
          <w:spacing w:val="20"/>
          <w:sz w:val="24"/>
          <w:szCs w:val="24"/>
          <w:lang w:val="es-ES"/>
        </w:rPr>
        <w:t>georreferenciación</w:t>
      </w:r>
      <w:r w:rsidRPr="005C69E4">
        <w:rPr>
          <w:rFonts w:eastAsia="Calibri"/>
          <w:noProof/>
          <w:color w:val="767171"/>
          <w:spacing w:val="20"/>
          <w:sz w:val="24"/>
          <w:szCs w:val="24"/>
          <w:lang w:val="es-ES"/>
        </w:rPr>
        <w:t xml:space="preserve"> de los centros colectivos a nivel nacional, que podrían ser utilizado</w:t>
      </w:r>
      <w:r w:rsidR="008B09BC"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durante la temporada ciclónica 2024. Se culminó con el levantamiento de nombres y números de teléfonos de los nuevos directores de las escuelas públicas que son utilizadas como albergue</w:t>
      </w:r>
      <w:r w:rsidR="008B09BC"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a nivel nacional.</w:t>
      </w:r>
    </w:p>
    <w:p w14:paraId="1902D950" w14:textId="77777777" w:rsidR="00402BD7" w:rsidRPr="005C69E4" w:rsidRDefault="00402BD7" w:rsidP="0059037D">
      <w:pPr>
        <w:rPr>
          <w:rFonts w:eastAsia="Calibri"/>
          <w:noProof/>
          <w:color w:val="767171"/>
          <w:spacing w:val="20"/>
          <w:sz w:val="24"/>
          <w:szCs w:val="24"/>
          <w:lang w:val="es-ES"/>
        </w:rPr>
      </w:pPr>
    </w:p>
    <w:p w14:paraId="426B6824" w14:textId="0C4E2153" w:rsidR="00402BD7" w:rsidRPr="005C69E4" w:rsidRDefault="0035293D"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P</w:t>
      </w:r>
      <w:r w:rsidR="00E203C6" w:rsidRPr="005C69E4">
        <w:rPr>
          <w:rFonts w:eastAsia="Calibri"/>
          <w:noProof/>
          <w:color w:val="767171"/>
          <w:spacing w:val="20"/>
          <w:sz w:val="24"/>
          <w:szCs w:val="24"/>
          <w:lang w:val="es-ES"/>
        </w:rPr>
        <w:t xml:space="preserve">roducto de diferentes actividades de origen hidrometeorológicas ocurridas recientemente en el país, se albergaron 27 </w:t>
      </w:r>
      <w:r w:rsidR="0058513A" w:rsidRPr="005C69E4">
        <w:rPr>
          <w:rFonts w:eastAsia="Calibri"/>
          <w:noProof/>
          <w:color w:val="767171"/>
          <w:spacing w:val="20"/>
          <w:sz w:val="24"/>
          <w:szCs w:val="24"/>
          <w:lang w:val="es-ES"/>
        </w:rPr>
        <w:t>personas en</w:t>
      </w:r>
      <w:r w:rsidR="00E203C6" w:rsidRPr="005C69E4">
        <w:rPr>
          <w:rFonts w:eastAsia="Calibri"/>
          <w:noProof/>
          <w:color w:val="767171"/>
          <w:spacing w:val="20"/>
          <w:sz w:val="24"/>
          <w:szCs w:val="24"/>
          <w:lang w:val="es-ES"/>
        </w:rPr>
        <w:t xml:space="preserve"> la Provincia de Puerto Plata, 8 personas en el Municipio Santo </w:t>
      </w:r>
      <w:r w:rsidRPr="005C69E4">
        <w:rPr>
          <w:rFonts w:eastAsia="Calibri"/>
          <w:noProof/>
          <w:color w:val="767171"/>
          <w:spacing w:val="20"/>
          <w:sz w:val="24"/>
          <w:szCs w:val="24"/>
          <w:lang w:val="es-ES"/>
        </w:rPr>
        <w:t xml:space="preserve">Domingo </w:t>
      </w:r>
      <w:r w:rsidR="00E203C6" w:rsidRPr="005C69E4">
        <w:rPr>
          <w:rFonts w:eastAsia="Calibri"/>
          <w:noProof/>
          <w:color w:val="767171"/>
          <w:spacing w:val="20"/>
          <w:sz w:val="24"/>
          <w:szCs w:val="24"/>
          <w:lang w:val="es-ES"/>
        </w:rPr>
        <w:t>Oeste y 7 personas en la Provincia Duarte</w:t>
      </w:r>
      <w:r w:rsidRPr="005C69E4">
        <w:rPr>
          <w:rFonts w:eastAsia="Calibri"/>
          <w:noProof/>
          <w:color w:val="767171"/>
          <w:spacing w:val="20"/>
          <w:sz w:val="24"/>
          <w:szCs w:val="24"/>
          <w:lang w:val="es-ES"/>
        </w:rPr>
        <w:t>,</w:t>
      </w:r>
      <w:r w:rsidR="004539A2" w:rsidRPr="005C69E4">
        <w:rPr>
          <w:rFonts w:eastAsia="Calibri"/>
          <w:noProof/>
          <w:color w:val="767171"/>
          <w:spacing w:val="20"/>
          <w:sz w:val="24"/>
          <w:szCs w:val="24"/>
          <w:lang w:val="es-ES"/>
        </w:rPr>
        <w:t xml:space="preserve"> p</w:t>
      </w:r>
      <w:r w:rsidR="00E203C6" w:rsidRPr="005C69E4">
        <w:rPr>
          <w:rFonts w:eastAsia="Calibri"/>
          <w:noProof/>
          <w:color w:val="767171"/>
          <w:spacing w:val="20"/>
          <w:sz w:val="24"/>
          <w:szCs w:val="24"/>
          <w:lang w:val="es-ES"/>
        </w:rPr>
        <w:t xml:space="preserve">ara un </w:t>
      </w:r>
      <w:r w:rsidR="004539A2" w:rsidRPr="005C69E4">
        <w:rPr>
          <w:rFonts w:eastAsia="Calibri"/>
          <w:noProof/>
          <w:color w:val="767171"/>
          <w:spacing w:val="20"/>
          <w:sz w:val="24"/>
          <w:szCs w:val="24"/>
          <w:lang w:val="es-ES"/>
        </w:rPr>
        <w:t>t</w:t>
      </w:r>
      <w:r w:rsidR="00E203C6" w:rsidRPr="005C69E4">
        <w:rPr>
          <w:rFonts w:eastAsia="Calibri"/>
          <w:noProof/>
          <w:color w:val="767171"/>
          <w:spacing w:val="20"/>
          <w:sz w:val="24"/>
          <w:szCs w:val="24"/>
          <w:lang w:val="es-ES"/>
        </w:rPr>
        <w:t>otal de 42 personas Albergadas.</w:t>
      </w:r>
    </w:p>
    <w:p w14:paraId="2EEDA4E2" w14:textId="77777777" w:rsidR="00402BD7" w:rsidRPr="005C69E4" w:rsidRDefault="00402BD7" w:rsidP="002E5AD4">
      <w:pPr>
        <w:rPr>
          <w:rFonts w:eastAsia="Calibri"/>
          <w:noProof/>
          <w:color w:val="767171"/>
          <w:spacing w:val="20"/>
          <w:sz w:val="24"/>
          <w:szCs w:val="24"/>
          <w:lang w:val="es-ES"/>
        </w:rPr>
      </w:pPr>
    </w:p>
    <w:p w14:paraId="53C862E7" w14:textId="4EA8FDA2" w:rsidR="00402BD7" w:rsidRPr="005C69E4" w:rsidRDefault="00402BD7" w:rsidP="00DE3B1D">
      <w:pPr>
        <w:rPr>
          <w:rFonts w:eastAsia="Calibri"/>
          <w:b/>
          <w:bCs/>
          <w:noProof/>
          <w:color w:val="767171"/>
          <w:spacing w:val="20"/>
          <w:sz w:val="24"/>
          <w:szCs w:val="24"/>
          <w:lang w:val="es-ES"/>
        </w:rPr>
      </w:pPr>
      <w:bookmarkStart w:id="23" w:name="_Toc77948502"/>
      <w:r w:rsidRPr="005C69E4">
        <w:rPr>
          <w:rFonts w:eastAsia="Calibri"/>
          <w:b/>
          <w:bCs/>
          <w:noProof/>
          <w:color w:val="767171"/>
          <w:spacing w:val="20"/>
          <w:sz w:val="24"/>
          <w:szCs w:val="24"/>
          <w:lang w:val="es-ES"/>
        </w:rPr>
        <w:t>División de Brigada</w:t>
      </w:r>
      <w:bookmarkEnd w:id="23"/>
    </w:p>
    <w:p w14:paraId="0E03707F" w14:textId="77777777" w:rsidR="00402BD7" w:rsidRPr="005C69E4" w:rsidRDefault="00402BD7" w:rsidP="0059037D">
      <w:pPr>
        <w:rPr>
          <w:rFonts w:eastAsia="Calibri"/>
          <w:noProof/>
          <w:color w:val="767171"/>
          <w:spacing w:val="20"/>
          <w:sz w:val="24"/>
          <w:szCs w:val="24"/>
          <w:lang w:val="es-ES"/>
        </w:rPr>
      </w:pPr>
    </w:p>
    <w:p w14:paraId="7757B361" w14:textId="002B2A32" w:rsidR="00421BD1" w:rsidRPr="005C69E4" w:rsidRDefault="007D06CA" w:rsidP="00421BD1">
      <w:pPr>
        <w:rPr>
          <w:rFonts w:eastAsia="Calibri"/>
          <w:noProof/>
          <w:color w:val="767171"/>
          <w:spacing w:val="20"/>
          <w:sz w:val="24"/>
          <w:szCs w:val="24"/>
          <w:lang w:val="es-ES"/>
        </w:rPr>
      </w:pPr>
      <w:r w:rsidRPr="005C69E4">
        <w:rPr>
          <w:rFonts w:eastAsia="Calibri"/>
          <w:noProof/>
          <w:color w:val="767171"/>
          <w:spacing w:val="20"/>
          <w:sz w:val="24"/>
          <w:szCs w:val="24"/>
          <w:lang w:val="es-ES"/>
        </w:rPr>
        <w:t>L</w:t>
      </w:r>
      <w:r w:rsidR="00402BD7" w:rsidRPr="005C69E4">
        <w:rPr>
          <w:rFonts w:eastAsia="Calibri"/>
          <w:noProof/>
          <w:color w:val="767171"/>
          <w:spacing w:val="20"/>
          <w:sz w:val="24"/>
          <w:szCs w:val="24"/>
          <w:lang w:val="es-ES"/>
        </w:rPr>
        <w:t xml:space="preserve">a </w:t>
      </w:r>
      <w:r w:rsidR="0058513A" w:rsidRPr="005C69E4">
        <w:rPr>
          <w:rFonts w:eastAsia="Calibri"/>
          <w:noProof/>
          <w:color w:val="767171"/>
          <w:spacing w:val="20"/>
          <w:sz w:val="24"/>
          <w:szCs w:val="24"/>
          <w:lang w:val="es-ES"/>
        </w:rPr>
        <w:t>D</w:t>
      </w:r>
      <w:r w:rsidR="00402BD7" w:rsidRPr="005C69E4">
        <w:rPr>
          <w:rFonts w:eastAsia="Calibri"/>
          <w:noProof/>
          <w:color w:val="767171"/>
          <w:spacing w:val="20"/>
          <w:sz w:val="24"/>
          <w:szCs w:val="24"/>
          <w:lang w:val="es-ES"/>
        </w:rPr>
        <w:t xml:space="preserve">ivisión de </w:t>
      </w:r>
      <w:r w:rsidR="0058513A" w:rsidRPr="005C69E4">
        <w:rPr>
          <w:rFonts w:eastAsia="Calibri"/>
          <w:noProof/>
          <w:color w:val="767171"/>
          <w:spacing w:val="20"/>
          <w:sz w:val="24"/>
          <w:szCs w:val="24"/>
          <w:lang w:val="es-ES"/>
        </w:rPr>
        <w:t>B</w:t>
      </w:r>
      <w:r w:rsidR="00402BD7" w:rsidRPr="005C69E4">
        <w:rPr>
          <w:rFonts w:eastAsia="Calibri"/>
          <w:noProof/>
          <w:color w:val="767171"/>
          <w:spacing w:val="20"/>
          <w:sz w:val="24"/>
          <w:szCs w:val="24"/>
          <w:lang w:val="es-ES"/>
        </w:rPr>
        <w:t>rigadas</w:t>
      </w:r>
      <w:r w:rsidR="0058513A"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w:t>
      </w:r>
      <w:r w:rsidR="00402BD7" w:rsidRPr="005C69E4">
        <w:rPr>
          <w:rFonts w:eastAsia="Calibri"/>
          <w:noProof/>
          <w:color w:val="767171"/>
          <w:spacing w:val="20"/>
          <w:sz w:val="24"/>
          <w:szCs w:val="24"/>
          <w:lang w:val="es-ES"/>
        </w:rPr>
        <w:t xml:space="preserve">en coordinación con el departamento de </w:t>
      </w:r>
      <w:r w:rsidR="0058513A" w:rsidRPr="005C69E4">
        <w:rPr>
          <w:rFonts w:eastAsia="Calibri"/>
          <w:noProof/>
          <w:color w:val="767171"/>
          <w:spacing w:val="20"/>
          <w:sz w:val="24"/>
          <w:szCs w:val="24"/>
          <w:lang w:val="es-ES"/>
        </w:rPr>
        <w:t>O</w:t>
      </w:r>
      <w:r w:rsidR="00402BD7" w:rsidRPr="005C69E4">
        <w:rPr>
          <w:rFonts w:eastAsia="Calibri"/>
          <w:noProof/>
          <w:color w:val="767171"/>
          <w:spacing w:val="20"/>
          <w:sz w:val="24"/>
          <w:szCs w:val="24"/>
          <w:lang w:val="es-ES"/>
        </w:rPr>
        <w:t xml:space="preserve">peraciones, </w:t>
      </w:r>
      <w:r w:rsidRPr="005C69E4">
        <w:rPr>
          <w:rFonts w:eastAsia="Calibri"/>
          <w:noProof/>
          <w:color w:val="767171"/>
          <w:spacing w:val="20"/>
          <w:sz w:val="24"/>
          <w:szCs w:val="24"/>
          <w:lang w:val="es-ES"/>
        </w:rPr>
        <w:t>realizo una serie de actividades</w:t>
      </w:r>
      <w:r w:rsidR="00402BD7" w:rsidRPr="005C69E4">
        <w:rPr>
          <w:rFonts w:eastAsia="Calibri"/>
          <w:noProof/>
          <w:color w:val="767171"/>
          <w:spacing w:val="20"/>
          <w:sz w:val="24"/>
          <w:szCs w:val="24"/>
          <w:lang w:val="es-ES"/>
        </w:rPr>
        <w:t>.</w:t>
      </w:r>
    </w:p>
    <w:p w14:paraId="485C1898" w14:textId="77777777" w:rsidR="00117C63" w:rsidRPr="005C69E4" w:rsidRDefault="00117C63" w:rsidP="00421BD1">
      <w:pPr>
        <w:rPr>
          <w:rFonts w:eastAsia="Calibri"/>
          <w:noProof/>
          <w:color w:val="767171"/>
          <w:spacing w:val="20"/>
          <w:sz w:val="24"/>
          <w:szCs w:val="24"/>
          <w:lang w:val="es-ES"/>
        </w:rPr>
      </w:pPr>
    </w:p>
    <w:p w14:paraId="1596B80A" w14:textId="31141C6A" w:rsidR="00402BD7" w:rsidRPr="005C69E4" w:rsidRDefault="00402BD7" w:rsidP="007209A1">
      <w:pPr>
        <w:pStyle w:val="Prrafodelista"/>
        <w:numPr>
          <w:ilvl w:val="0"/>
          <w:numId w:val="46"/>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Entrenamientos </w:t>
      </w:r>
      <w:r w:rsidR="0058513A"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ontinuos en tod</w:t>
      </w:r>
      <w:r w:rsidR="0058513A" w:rsidRPr="005C69E4">
        <w:rPr>
          <w:rFonts w:eastAsia="Calibri"/>
          <w:noProof/>
          <w:color w:val="767171"/>
          <w:spacing w:val="20"/>
          <w:sz w:val="24"/>
          <w:szCs w:val="24"/>
          <w:lang w:val="es-ES"/>
        </w:rPr>
        <w:t>a</w:t>
      </w:r>
      <w:r w:rsidRPr="005C69E4">
        <w:rPr>
          <w:rFonts w:eastAsia="Calibri"/>
          <w:noProof/>
          <w:color w:val="767171"/>
          <w:spacing w:val="20"/>
          <w:sz w:val="24"/>
          <w:szCs w:val="24"/>
          <w:lang w:val="es-ES"/>
        </w:rPr>
        <w:t>s las Brigadas a Nivel Nacional.</w:t>
      </w:r>
    </w:p>
    <w:p w14:paraId="2C52BE8F" w14:textId="17390E33" w:rsidR="00402BD7" w:rsidRPr="005C69E4" w:rsidRDefault="00402BD7" w:rsidP="007209A1">
      <w:pPr>
        <w:pStyle w:val="Prrafodelista"/>
        <w:numPr>
          <w:ilvl w:val="0"/>
          <w:numId w:val="46"/>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Conformación de Brigadas de </w:t>
      </w:r>
      <w:r w:rsidR="0058513A" w:rsidRPr="005C69E4">
        <w:rPr>
          <w:rFonts w:eastAsia="Calibri"/>
          <w:noProof/>
          <w:color w:val="767171"/>
          <w:spacing w:val="20"/>
          <w:sz w:val="24"/>
          <w:szCs w:val="24"/>
          <w:lang w:val="es-ES"/>
        </w:rPr>
        <w:t>n</w:t>
      </w:r>
      <w:r w:rsidRPr="005C69E4">
        <w:rPr>
          <w:rFonts w:eastAsia="Calibri"/>
          <w:noProof/>
          <w:color w:val="767171"/>
          <w:spacing w:val="20"/>
          <w:sz w:val="24"/>
          <w:szCs w:val="24"/>
          <w:lang w:val="es-ES"/>
        </w:rPr>
        <w:t xml:space="preserve">uevos </w:t>
      </w:r>
      <w:r w:rsidR="0058513A" w:rsidRPr="005C69E4">
        <w:rPr>
          <w:rFonts w:eastAsia="Calibri"/>
          <w:noProof/>
          <w:color w:val="767171"/>
          <w:spacing w:val="20"/>
          <w:sz w:val="24"/>
          <w:szCs w:val="24"/>
          <w:lang w:val="es-ES"/>
        </w:rPr>
        <w:t>i</w:t>
      </w:r>
      <w:r w:rsidRPr="005C69E4">
        <w:rPr>
          <w:rFonts w:eastAsia="Calibri"/>
          <w:noProof/>
          <w:color w:val="767171"/>
          <w:spacing w:val="20"/>
          <w:sz w:val="24"/>
          <w:szCs w:val="24"/>
          <w:lang w:val="es-ES"/>
        </w:rPr>
        <w:t>ngresos de brigadistas</w:t>
      </w:r>
      <w:r w:rsidR="0058513A" w:rsidRPr="005C69E4">
        <w:rPr>
          <w:rFonts w:eastAsia="Calibri"/>
          <w:noProof/>
          <w:color w:val="767171"/>
          <w:spacing w:val="20"/>
          <w:sz w:val="24"/>
          <w:szCs w:val="24"/>
          <w:lang w:val="es-ES"/>
        </w:rPr>
        <w:t>.</w:t>
      </w:r>
    </w:p>
    <w:p w14:paraId="7D654D1C" w14:textId="306EFCBE" w:rsidR="00402BD7" w:rsidRPr="005C69E4" w:rsidRDefault="00402BD7" w:rsidP="007209A1">
      <w:pPr>
        <w:pStyle w:val="Prrafodelista"/>
        <w:numPr>
          <w:ilvl w:val="0"/>
          <w:numId w:val="46"/>
        </w:num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Capacitación de la brigada de manejo de sustancias peligrosas</w:t>
      </w:r>
      <w:r w:rsidR="0058513A" w:rsidRPr="005C69E4">
        <w:rPr>
          <w:rFonts w:eastAsia="Calibri"/>
          <w:noProof/>
          <w:color w:val="767171"/>
          <w:spacing w:val="20"/>
          <w:sz w:val="24"/>
          <w:szCs w:val="24"/>
          <w:lang w:val="es-ES"/>
        </w:rPr>
        <w:t>.</w:t>
      </w:r>
    </w:p>
    <w:p w14:paraId="324C3138" w14:textId="1C47563B" w:rsidR="00402BD7" w:rsidRPr="005C69E4" w:rsidRDefault="00402BD7" w:rsidP="007209A1">
      <w:pPr>
        <w:pStyle w:val="Prrafodelista"/>
        <w:numPr>
          <w:ilvl w:val="0"/>
          <w:numId w:val="46"/>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Capacitación de brigadas de manejo del equipo de Extricación </w:t>
      </w:r>
      <w:r w:rsidR="0058513A" w:rsidRPr="005C69E4">
        <w:rPr>
          <w:rFonts w:eastAsia="Calibri"/>
          <w:noProof/>
          <w:color w:val="767171"/>
          <w:spacing w:val="20"/>
          <w:sz w:val="24"/>
          <w:szCs w:val="24"/>
          <w:lang w:val="es-ES"/>
        </w:rPr>
        <w:t>V</w:t>
      </w:r>
      <w:r w:rsidRPr="005C69E4">
        <w:rPr>
          <w:rFonts w:eastAsia="Calibri"/>
          <w:noProof/>
          <w:color w:val="767171"/>
          <w:spacing w:val="20"/>
          <w:sz w:val="24"/>
          <w:szCs w:val="24"/>
          <w:lang w:val="es-ES"/>
        </w:rPr>
        <w:t>ehicular</w:t>
      </w:r>
      <w:r w:rsidR="0058513A" w:rsidRPr="005C69E4">
        <w:rPr>
          <w:rFonts w:eastAsia="Calibri"/>
          <w:noProof/>
          <w:color w:val="767171"/>
          <w:spacing w:val="20"/>
          <w:sz w:val="24"/>
          <w:szCs w:val="24"/>
          <w:lang w:val="es-ES"/>
        </w:rPr>
        <w:t>.</w:t>
      </w:r>
    </w:p>
    <w:p w14:paraId="30090989" w14:textId="77777777" w:rsidR="00402BD7" w:rsidRPr="005C69E4" w:rsidRDefault="00402BD7" w:rsidP="002E5AD4">
      <w:pPr>
        <w:rPr>
          <w:rFonts w:eastAsia="Calibri"/>
          <w:noProof/>
          <w:color w:val="767171"/>
          <w:spacing w:val="20"/>
          <w:sz w:val="24"/>
          <w:szCs w:val="24"/>
          <w:lang w:val="es-ES"/>
        </w:rPr>
      </w:pPr>
    </w:p>
    <w:p w14:paraId="65BF9E97" w14:textId="288394BE"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Participación en los diferentes operativos</w:t>
      </w:r>
      <w:r w:rsidR="0058513A" w:rsidRPr="005C69E4">
        <w:rPr>
          <w:rFonts w:eastAsia="Calibri"/>
          <w:noProof/>
          <w:color w:val="767171"/>
          <w:spacing w:val="20"/>
          <w:sz w:val="24"/>
          <w:szCs w:val="24"/>
          <w:lang w:val="es-ES"/>
        </w:rPr>
        <w:t>.</w:t>
      </w:r>
    </w:p>
    <w:p w14:paraId="0333EE30" w14:textId="77777777" w:rsidR="00402BD7" w:rsidRPr="005C69E4" w:rsidRDefault="00402BD7" w:rsidP="002E5AD4">
      <w:pPr>
        <w:rPr>
          <w:rFonts w:eastAsia="Calibri"/>
          <w:noProof/>
          <w:color w:val="767171"/>
          <w:spacing w:val="20"/>
          <w:sz w:val="24"/>
          <w:szCs w:val="24"/>
          <w:lang w:val="es-ES"/>
        </w:rPr>
      </w:pPr>
    </w:p>
    <w:p w14:paraId="7A45470E" w14:textId="77777777"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Operativo Virgen de La Altagracia 2024</w:t>
      </w:r>
    </w:p>
    <w:p w14:paraId="4EC3D6F4" w14:textId="77777777"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Operativo Carnaval 2024</w:t>
      </w:r>
    </w:p>
    <w:p w14:paraId="4A1A2A94" w14:textId="77777777"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Desfile Militar y Policial 2024</w:t>
      </w:r>
    </w:p>
    <w:p w14:paraId="68E044BB" w14:textId="77777777"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Operativo Semana Santa;</w:t>
      </w:r>
    </w:p>
    <w:p w14:paraId="7EB9B962" w14:textId="71CB7A35"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Ruta de evacuación estructural y conformación de planes de emergencias en diferente </w:t>
      </w:r>
      <w:r w:rsidR="00180993" w:rsidRPr="005C69E4">
        <w:rPr>
          <w:rFonts w:eastAsia="Calibri"/>
          <w:noProof/>
          <w:color w:val="767171"/>
          <w:spacing w:val="20"/>
          <w:sz w:val="24"/>
          <w:szCs w:val="24"/>
          <w:lang w:val="es-ES"/>
        </w:rPr>
        <w:t>e</w:t>
      </w:r>
      <w:r w:rsidRPr="005C69E4">
        <w:rPr>
          <w:rFonts w:eastAsia="Calibri"/>
          <w:noProof/>
          <w:color w:val="767171"/>
          <w:spacing w:val="20"/>
          <w:sz w:val="24"/>
          <w:szCs w:val="24"/>
          <w:lang w:val="es-ES"/>
        </w:rPr>
        <w:t xml:space="preserve">scuelas e </w:t>
      </w:r>
      <w:r w:rsidR="00180993" w:rsidRPr="005C69E4">
        <w:rPr>
          <w:rFonts w:eastAsia="Calibri"/>
          <w:noProof/>
          <w:color w:val="767171"/>
          <w:spacing w:val="20"/>
          <w:sz w:val="24"/>
          <w:szCs w:val="24"/>
          <w:lang w:val="es-ES"/>
        </w:rPr>
        <w:t>i</w:t>
      </w:r>
      <w:r w:rsidRPr="005C69E4">
        <w:rPr>
          <w:rFonts w:eastAsia="Calibri"/>
          <w:noProof/>
          <w:color w:val="767171"/>
          <w:spacing w:val="20"/>
          <w:sz w:val="24"/>
          <w:szCs w:val="24"/>
          <w:lang w:val="es-ES"/>
        </w:rPr>
        <w:t xml:space="preserve">nstituciones </w:t>
      </w:r>
      <w:r w:rsidR="0018099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 xml:space="preserve">úblicas y </w:t>
      </w:r>
      <w:r w:rsidR="0018099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rivadas a nivel nacional;</w:t>
      </w:r>
    </w:p>
    <w:p w14:paraId="3609E3AE" w14:textId="77777777" w:rsidR="00402BD7" w:rsidRPr="005C69E4" w:rsidRDefault="00402BD7" w:rsidP="002E5AD4">
      <w:pPr>
        <w:rPr>
          <w:rFonts w:eastAsia="Calibri"/>
          <w:noProof/>
          <w:color w:val="767171"/>
          <w:spacing w:val="20"/>
          <w:sz w:val="24"/>
          <w:szCs w:val="24"/>
          <w:lang w:val="es-ES"/>
        </w:rPr>
      </w:pPr>
    </w:p>
    <w:p w14:paraId="34706673" w14:textId="77777777" w:rsidR="00402BD7" w:rsidRPr="005C69E4" w:rsidRDefault="00402BD7" w:rsidP="002E5AD4">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 xml:space="preserve">División de Voluntario </w:t>
      </w:r>
    </w:p>
    <w:p w14:paraId="57171441" w14:textId="77777777" w:rsidR="00402BD7" w:rsidRPr="005C69E4" w:rsidRDefault="00402BD7" w:rsidP="002E5AD4">
      <w:pPr>
        <w:rPr>
          <w:rFonts w:eastAsia="Calibri"/>
          <w:noProof/>
          <w:color w:val="767171"/>
          <w:spacing w:val="20"/>
          <w:sz w:val="24"/>
          <w:szCs w:val="24"/>
          <w:lang w:val="es-ES"/>
        </w:rPr>
      </w:pPr>
    </w:p>
    <w:p w14:paraId="2B70F095" w14:textId="64D61398"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Se continuo con el programa de carnetización impulsado desde la </w:t>
      </w:r>
      <w:r w:rsidR="00180993"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ede</w:t>
      </w:r>
      <w:r w:rsidR="00180993" w:rsidRPr="005C69E4">
        <w:rPr>
          <w:rFonts w:eastAsia="Calibri"/>
          <w:noProof/>
          <w:color w:val="767171"/>
          <w:spacing w:val="20"/>
          <w:sz w:val="24"/>
          <w:szCs w:val="24"/>
          <w:lang w:val="es-ES"/>
        </w:rPr>
        <w:t xml:space="preserve"> Central</w:t>
      </w:r>
      <w:r w:rsidRPr="005C69E4">
        <w:rPr>
          <w:rFonts w:eastAsia="Calibri"/>
          <w:noProof/>
          <w:color w:val="767171"/>
          <w:spacing w:val="20"/>
          <w:sz w:val="24"/>
          <w:szCs w:val="24"/>
          <w:lang w:val="es-ES"/>
        </w:rPr>
        <w:t xml:space="preserve">, limitando las </w:t>
      </w:r>
      <w:r w:rsidR="00180993" w:rsidRPr="005C69E4">
        <w:rPr>
          <w:rFonts w:eastAsia="Calibri"/>
          <w:noProof/>
          <w:color w:val="767171"/>
          <w:spacing w:val="20"/>
          <w:sz w:val="24"/>
          <w:szCs w:val="24"/>
          <w:lang w:val="es-ES"/>
        </w:rPr>
        <w:t>v</w:t>
      </w:r>
      <w:r w:rsidRPr="005C69E4">
        <w:rPr>
          <w:rFonts w:eastAsia="Calibri"/>
          <w:noProof/>
          <w:color w:val="767171"/>
          <w:spacing w:val="20"/>
          <w:sz w:val="24"/>
          <w:szCs w:val="24"/>
          <w:lang w:val="es-ES"/>
        </w:rPr>
        <w:t xml:space="preserve">isitas a las Provincias para estos fines ya que la cantidad de Voluntarios sin carnetizar son muy mínimas, siendo </w:t>
      </w:r>
      <w:r w:rsidR="00180993" w:rsidRPr="005C69E4">
        <w:rPr>
          <w:rFonts w:eastAsia="Calibri"/>
          <w:noProof/>
          <w:color w:val="767171"/>
          <w:spacing w:val="20"/>
          <w:sz w:val="24"/>
          <w:szCs w:val="24"/>
          <w:lang w:val="es-ES"/>
        </w:rPr>
        <w:t>esto una</w:t>
      </w:r>
      <w:r w:rsidRPr="005C69E4">
        <w:rPr>
          <w:rFonts w:eastAsia="Calibri"/>
          <w:noProof/>
          <w:color w:val="767171"/>
          <w:spacing w:val="20"/>
          <w:sz w:val="24"/>
          <w:szCs w:val="24"/>
          <w:lang w:val="es-ES"/>
        </w:rPr>
        <w:t xml:space="preserve"> noticia favorable </w:t>
      </w:r>
      <w:r w:rsidR="00180993" w:rsidRPr="005C69E4">
        <w:rPr>
          <w:rFonts w:eastAsia="Calibri"/>
          <w:noProof/>
          <w:color w:val="767171"/>
          <w:spacing w:val="20"/>
          <w:sz w:val="24"/>
          <w:szCs w:val="24"/>
          <w:lang w:val="es-ES"/>
        </w:rPr>
        <w:t>gracias a la</w:t>
      </w:r>
      <w:r w:rsidRPr="005C69E4">
        <w:rPr>
          <w:rFonts w:eastAsia="Calibri"/>
          <w:noProof/>
          <w:color w:val="767171"/>
          <w:spacing w:val="20"/>
          <w:sz w:val="24"/>
          <w:szCs w:val="24"/>
          <w:lang w:val="es-ES"/>
        </w:rPr>
        <w:t xml:space="preserve"> ardua labor previamente realizada.</w:t>
      </w:r>
    </w:p>
    <w:p w14:paraId="5F75FD7D" w14:textId="77777777" w:rsidR="00402BD7" w:rsidRPr="005C69E4" w:rsidRDefault="00402BD7" w:rsidP="0059037D">
      <w:pPr>
        <w:rPr>
          <w:rFonts w:eastAsia="Calibri"/>
          <w:noProof/>
          <w:color w:val="767171"/>
          <w:spacing w:val="20"/>
          <w:sz w:val="24"/>
          <w:szCs w:val="24"/>
          <w:lang w:val="es-ES"/>
        </w:rPr>
      </w:pPr>
    </w:p>
    <w:p w14:paraId="26CA5E58" w14:textId="0B328646" w:rsidR="00402BD7" w:rsidRPr="005C69E4" w:rsidRDefault="00402BD7" w:rsidP="0059037D">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igual forma la matrícula de voluntarios sigue en aumento </w:t>
      </w:r>
      <w:r w:rsidR="00180993" w:rsidRPr="005C69E4">
        <w:rPr>
          <w:rFonts w:eastAsia="Calibri"/>
          <w:noProof/>
          <w:color w:val="767171"/>
          <w:spacing w:val="20"/>
          <w:sz w:val="24"/>
          <w:szCs w:val="24"/>
          <w:lang w:val="es-ES"/>
        </w:rPr>
        <w:t>y,</w:t>
      </w:r>
      <w:r w:rsidRPr="005C69E4">
        <w:rPr>
          <w:rFonts w:eastAsia="Calibri"/>
          <w:noProof/>
          <w:color w:val="767171"/>
          <w:spacing w:val="20"/>
          <w:sz w:val="24"/>
          <w:szCs w:val="24"/>
          <w:lang w:val="es-ES"/>
        </w:rPr>
        <w:t xml:space="preserve"> por ende, e</w:t>
      </w:r>
      <w:r w:rsidR="00180993"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necesaria </w:t>
      </w:r>
      <w:r w:rsidR="00180993" w:rsidRPr="005C69E4">
        <w:rPr>
          <w:rFonts w:eastAsia="Calibri"/>
          <w:noProof/>
          <w:color w:val="767171"/>
          <w:spacing w:val="20"/>
          <w:sz w:val="24"/>
          <w:szCs w:val="24"/>
          <w:lang w:val="es-ES"/>
        </w:rPr>
        <w:t xml:space="preserve">la </w:t>
      </w:r>
      <w:r w:rsidRPr="005C69E4">
        <w:rPr>
          <w:rFonts w:eastAsia="Calibri"/>
          <w:noProof/>
          <w:color w:val="767171"/>
          <w:spacing w:val="20"/>
          <w:sz w:val="24"/>
          <w:szCs w:val="24"/>
          <w:lang w:val="es-ES"/>
        </w:rPr>
        <w:t xml:space="preserve">entrega </w:t>
      </w:r>
      <w:r w:rsidR="00180993" w:rsidRPr="005C69E4">
        <w:rPr>
          <w:rFonts w:eastAsia="Calibri"/>
          <w:noProof/>
          <w:color w:val="767171"/>
          <w:spacing w:val="20"/>
          <w:sz w:val="24"/>
          <w:szCs w:val="24"/>
          <w:lang w:val="es-ES"/>
        </w:rPr>
        <w:t>del documento</w:t>
      </w:r>
      <w:r w:rsidRPr="005C69E4">
        <w:rPr>
          <w:rFonts w:eastAsia="Calibri"/>
          <w:noProof/>
          <w:color w:val="767171"/>
          <w:spacing w:val="20"/>
          <w:sz w:val="24"/>
          <w:szCs w:val="24"/>
          <w:lang w:val="es-ES"/>
        </w:rPr>
        <w:t xml:space="preserve"> de identidad, se colaboró con las siguientes </w:t>
      </w:r>
      <w:r w:rsidR="0018099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rovincias</w:t>
      </w:r>
      <w:r w:rsidR="00180993" w:rsidRPr="005C69E4">
        <w:rPr>
          <w:rFonts w:eastAsia="Calibri"/>
          <w:noProof/>
          <w:color w:val="767171"/>
          <w:spacing w:val="20"/>
          <w:sz w:val="24"/>
          <w:szCs w:val="24"/>
          <w:lang w:val="es-ES"/>
        </w:rPr>
        <w:t xml:space="preserve"> para esos fines:</w:t>
      </w:r>
      <w:r w:rsidRPr="005C69E4">
        <w:rPr>
          <w:rFonts w:eastAsia="Calibri"/>
          <w:noProof/>
          <w:color w:val="767171"/>
          <w:spacing w:val="20"/>
          <w:sz w:val="24"/>
          <w:szCs w:val="24"/>
          <w:lang w:val="es-ES"/>
        </w:rPr>
        <w:t xml:space="preserve"> </w:t>
      </w:r>
    </w:p>
    <w:p w14:paraId="77206BD7" w14:textId="77777777" w:rsidR="00117C63" w:rsidRPr="005C69E4" w:rsidRDefault="00117C63" w:rsidP="0059037D">
      <w:pPr>
        <w:rPr>
          <w:rFonts w:eastAsia="Calibri"/>
          <w:noProof/>
          <w:color w:val="767171"/>
          <w:spacing w:val="20"/>
          <w:sz w:val="24"/>
          <w:szCs w:val="24"/>
          <w:lang w:val="es-ES"/>
        </w:rPr>
      </w:pPr>
    </w:p>
    <w:p w14:paraId="7E03DAF6" w14:textId="77777777" w:rsidR="00117C63" w:rsidRDefault="00117C63" w:rsidP="0059037D">
      <w:pPr>
        <w:rPr>
          <w:rFonts w:eastAsia="Calibri"/>
          <w:noProof/>
          <w:color w:val="767171"/>
          <w:spacing w:val="20"/>
          <w:sz w:val="24"/>
          <w:szCs w:val="24"/>
          <w:lang w:val="es-ES"/>
        </w:rPr>
      </w:pPr>
    </w:p>
    <w:p w14:paraId="2FFFE620" w14:textId="77777777" w:rsidR="002B0D62" w:rsidRPr="005C69E4" w:rsidRDefault="002B0D62" w:rsidP="0059037D">
      <w:pPr>
        <w:rPr>
          <w:rFonts w:eastAsia="Calibri"/>
          <w:noProof/>
          <w:color w:val="767171"/>
          <w:spacing w:val="20"/>
          <w:sz w:val="24"/>
          <w:szCs w:val="24"/>
          <w:lang w:val="es-ES"/>
        </w:rPr>
      </w:pPr>
    </w:p>
    <w:p w14:paraId="3C92241F" w14:textId="77777777" w:rsidR="00402BD7" w:rsidRDefault="00402BD7" w:rsidP="002E5AD4">
      <w:pPr>
        <w:rPr>
          <w:color w:val="767171"/>
          <w:spacing w:val="20"/>
          <w:sz w:val="24"/>
          <w:szCs w:val="24"/>
        </w:rPr>
      </w:pPr>
    </w:p>
    <w:p w14:paraId="6663458B" w14:textId="77777777" w:rsidR="002B0D62" w:rsidRPr="004522D2" w:rsidRDefault="002B0D62" w:rsidP="002E5AD4">
      <w:pPr>
        <w:rPr>
          <w:color w:val="767171"/>
          <w:spacing w:val="20"/>
          <w:sz w:val="24"/>
          <w:szCs w:val="24"/>
        </w:rPr>
      </w:pPr>
    </w:p>
    <w:tbl>
      <w:tblPr>
        <w:tblStyle w:val="Tablaconcuadrcula5oscura-nfasis5"/>
        <w:tblpPr w:leftFromText="180" w:rightFromText="180" w:vertAnchor="text" w:horzAnchor="margin" w:tblpXSpec="center" w:tblpY="159"/>
        <w:tblW w:w="6268" w:type="pct"/>
        <w:tblLayout w:type="fixed"/>
        <w:tblLook w:val="04A0" w:firstRow="1" w:lastRow="0" w:firstColumn="1" w:lastColumn="0" w:noHBand="0" w:noVBand="1"/>
      </w:tblPr>
      <w:tblGrid>
        <w:gridCol w:w="1558"/>
        <w:gridCol w:w="849"/>
        <w:gridCol w:w="1275"/>
        <w:gridCol w:w="851"/>
        <w:gridCol w:w="1133"/>
        <w:gridCol w:w="1133"/>
        <w:gridCol w:w="853"/>
        <w:gridCol w:w="1133"/>
        <w:gridCol w:w="1133"/>
      </w:tblGrid>
      <w:tr w:rsidR="000E213D" w:rsidRPr="004522D2" w14:paraId="18149BC7" w14:textId="77777777" w:rsidTr="000E213D">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786" w:type="pct"/>
            <w:shd w:val="clear" w:color="auto" w:fill="436EBE"/>
            <w:vAlign w:val="center"/>
          </w:tcPr>
          <w:p w14:paraId="4D807E0C" w14:textId="77777777" w:rsidR="00402BD7" w:rsidRPr="00180993" w:rsidRDefault="00402BD7" w:rsidP="002B0D62">
            <w:pPr>
              <w:spacing w:after="160"/>
              <w:jc w:val="center"/>
              <w:rPr>
                <w:spacing w:val="20"/>
                <w:sz w:val="20"/>
                <w:szCs w:val="20"/>
              </w:rPr>
            </w:pPr>
            <w:r w:rsidRPr="00180993">
              <w:rPr>
                <w:bCs w:val="0"/>
                <w:spacing w:val="20"/>
                <w:sz w:val="20"/>
                <w:szCs w:val="20"/>
              </w:rPr>
              <w:lastRenderedPageBreak/>
              <w:t>Mes</w:t>
            </w:r>
          </w:p>
        </w:tc>
        <w:tc>
          <w:tcPr>
            <w:tcW w:w="428" w:type="pct"/>
            <w:shd w:val="clear" w:color="auto" w:fill="436EBE"/>
            <w:vAlign w:val="center"/>
          </w:tcPr>
          <w:p w14:paraId="55706275" w14:textId="77777777" w:rsidR="00402BD7" w:rsidRPr="00180993" w:rsidRDefault="00402BD7" w:rsidP="002B0D62">
            <w:pPr>
              <w:spacing w:after="160"/>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bCs w:val="0"/>
                <w:spacing w:val="20"/>
                <w:sz w:val="20"/>
                <w:szCs w:val="20"/>
              </w:rPr>
              <w:t>Enero</w:t>
            </w:r>
          </w:p>
        </w:tc>
        <w:tc>
          <w:tcPr>
            <w:tcW w:w="643" w:type="pct"/>
            <w:shd w:val="clear" w:color="auto" w:fill="436EBE"/>
            <w:vAlign w:val="center"/>
          </w:tcPr>
          <w:p w14:paraId="537E0303" w14:textId="77777777" w:rsidR="00402BD7" w:rsidRPr="00180993" w:rsidRDefault="00402BD7" w:rsidP="002B0D62">
            <w:pPr>
              <w:spacing w:after="160"/>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bCs w:val="0"/>
                <w:spacing w:val="20"/>
                <w:sz w:val="20"/>
                <w:szCs w:val="20"/>
              </w:rPr>
              <w:t>Febrero</w:t>
            </w:r>
          </w:p>
        </w:tc>
        <w:tc>
          <w:tcPr>
            <w:tcW w:w="429" w:type="pct"/>
            <w:shd w:val="clear" w:color="auto" w:fill="436EBE"/>
            <w:vAlign w:val="center"/>
          </w:tcPr>
          <w:p w14:paraId="24466222" w14:textId="77777777" w:rsidR="00402BD7" w:rsidRPr="00180993" w:rsidRDefault="00402BD7" w:rsidP="002B0D62">
            <w:pPr>
              <w:spacing w:after="160"/>
              <w:ind w:right="-98"/>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bCs w:val="0"/>
                <w:spacing w:val="20"/>
                <w:sz w:val="20"/>
                <w:szCs w:val="20"/>
              </w:rPr>
              <w:t>Marzo</w:t>
            </w:r>
          </w:p>
        </w:tc>
        <w:tc>
          <w:tcPr>
            <w:tcW w:w="571" w:type="pct"/>
            <w:shd w:val="clear" w:color="auto" w:fill="436EBE"/>
            <w:vAlign w:val="center"/>
          </w:tcPr>
          <w:p w14:paraId="3B2F763D" w14:textId="77777777" w:rsidR="00402BD7" w:rsidRPr="00180993" w:rsidRDefault="00402BD7" w:rsidP="002B0D62">
            <w:pPr>
              <w:spacing w:after="160"/>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bCs w:val="0"/>
                <w:spacing w:val="20"/>
                <w:sz w:val="20"/>
                <w:szCs w:val="20"/>
              </w:rPr>
              <w:t>Abril</w:t>
            </w:r>
          </w:p>
        </w:tc>
        <w:tc>
          <w:tcPr>
            <w:tcW w:w="571" w:type="pct"/>
            <w:shd w:val="clear" w:color="auto" w:fill="436EBE"/>
            <w:vAlign w:val="center"/>
          </w:tcPr>
          <w:p w14:paraId="26D7CB5E" w14:textId="00C86AFD" w:rsidR="00402BD7" w:rsidRPr="00180993" w:rsidRDefault="00402BD7" w:rsidP="002B0D62">
            <w:pPr>
              <w:spacing w:after="160"/>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bCs w:val="0"/>
                <w:spacing w:val="20"/>
                <w:sz w:val="20"/>
                <w:szCs w:val="20"/>
              </w:rPr>
              <w:t>Mayo</w:t>
            </w:r>
          </w:p>
        </w:tc>
        <w:tc>
          <w:tcPr>
            <w:tcW w:w="430" w:type="pct"/>
            <w:shd w:val="clear" w:color="auto" w:fill="436EBE"/>
            <w:vAlign w:val="center"/>
          </w:tcPr>
          <w:p w14:paraId="3FA19A62" w14:textId="1B91227E" w:rsidR="00402BD7" w:rsidRPr="00180993" w:rsidRDefault="00402BD7" w:rsidP="002B0D62">
            <w:pPr>
              <w:spacing w:after="160"/>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spacing w:val="20"/>
                <w:sz w:val="20"/>
                <w:szCs w:val="20"/>
              </w:rPr>
              <w:t>J</w:t>
            </w:r>
            <w:r w:rsidRPr="00180993">
              <w:rPr>
                <w:bCs w:val="0"/>
                <w:spacing w:val="20"/>
                <w:sz w:val="20"/>
                <w:szCs w:val="20"/>
              </w:rPr>
              <w:t>unio</w:t>
            </w:r>
          </w:p>
        </w:tc>
        <w:tc>
          <w:tcPr>
            <w:tcW w:w="571" w:type="pct"/>
            <w:shd w:val="clear" w:color="auto" w:fill="436EBE"/>
          </w:tcPr>
          <w:p w14:paraId="35AC7526" w14:textId="77777777" w:rsidR="00402BD7" w:rsidRPr="00180993" w:rsidRDefault="00402BD7" w:rsidP="002B0D62">
            <w:pPr>
              <w:jc w:val="center"/>
              <w:cnfStyle w:val="100000000000" w:firstRow="1" w:lastRow="0" w:firstColumn="0" w:lastColumn="0" w:oddVBand="0" w:evenVBand="0" w:oddHBand="0" w:evenHBand="0" w:firstRowFirstColumn="0" w:firstRowLastColumn="0" w:lastRowFirstColumn="0" w:lastRowLastColumn="0"/>
              <w:rPr>
                <w:spacing w:val="20"/>
                <w:sz w:val="20"/>
                <w:szCs w:val="20"/>
              </w:rPr>
            </w:pPr>
            <w:r w:rsidRPr="00180993">
              <w:rPr>
                <w:spacing w:val="20"/>
                <w:sz w:val="20"/>
                <w:szCs w:val="20"/>
              </w:rPr>
              <w:t>Julio</w:t>
            </w:r>
          </w:p>
        </w:tc>
        <w:tc>
          <w:tcPr>
            <w:tcW w:w="572" w:type="pct"/>
            <w:shd w:val="clear" w:color="auto" w:fill="436EBE"/>
          </w:tcPr>
          <w:p w14:paraId="709826C7" w14:textId="29E4EE47" w:rsidR="00402BD7" w:rsidRPr="002B0D62" w:rsidRDefault="00402BD7" w:rsidP="002B0D62">
            <w:pPr>
              <w:jc w:val="center"/>
              <w:cnfStyle w:val="100000000000" w:firstRow="1" w:lastRow="0" w:firstColumn="0" w:lastColumn="0" w:oddVBand="0" w:evenVBand="0" w:oddHBand="0" w:evenHBand="0" w:firstRowFirstColumn="0" w:firstRowLastColumn="0" w:lastRowFirstColumn="0" w:lastRowLastColumn="0"/>
              <w:rPr>
                <w:b w:val="0"/>
                <w:bCs w:val="0"/>
                <w:spacing w:val="20"/>
                <w:sz w:val="20"/>
                <w:szCs w:val="20"/>
              </w:rPr>
            </w:pPr>
            <w:r w:rsidRPr="00180993">
              <w:rPr>
                <w:spacing w:val="20"/>
                <w:sz w:val="20"/>
                <w:szCs w:val="20"/>
              </w:rPr>
              <w:t>Agosto</w:t>
            </w:r>
          </w:p>
        </w:tc>
      </w:tr>
      <w:tr w:rsidR="003D3176" w:rsidRPr="004522D2" w14:paraId="5444A6E9" w14:textId="77777777" w:rsidTr="003D3176">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786" w:type="pct"/>
            <w:shd w:val="clear" w:color="auto" w:fill="436EBE"/>
            <w:vAlign w:val="center"/>
          </w:tcPr>
          <w:p w14:paraId="2B896F23" w14:textId="4A0BB482" w:rsidR="000E213D" w:rsidRPr="000E213D" w:rsidRDefault="000E213D" w:rsidP="000E213D">
            <w:pPr>
              <w:spacing w:after="160"/>
              <w:jc w:val="center"/>
              <w:rPr>
                <w:spacing w:val="20"/>
                <w:sz w:val="20"/>
                <w:szCs w:val="20"/>
              </w:rPr>
            </w:pPr>
            <w:r w:rsidRPr="00180993">
              <w:rPr>
                <w:bCs w:val="0"/>
                <w:spacing w:val="20"/>
                <w:sz w:val="20"/>
                <w:szCs w:val="20"/>
              </w:rPr>
              <w:t>Provincia</w:t>
            </w:r>
            <w:r>
              <w:rPr>
                <w:bCs w:val="0"/>
                <w:spacing w:val="20"/>
                <w:sz w:val="20"/>
                <w:szCs w:val="20"/>
              </w:rPr>
              <w:t>s</w:t>
            </w:r>
            <w:r>
              <w:rPr>
                <w:spacing w:val="20"/>
                <w:sz w:val="20"/>
                <w:szCs w:val="20"/>
              </w:rPr>
              <w:t xml:space="preserve"> </w:t>
            </w:r>
            <w:r w:rsidRPr="00180993">
              <w:rPr>
                <w:spacing w:val="20"/>
                <w:sz w:val="20"/>
                <w:szCs w:val="20"/>
              </w:rPr>
              <w:t>V</w:t>
            </w:r>
            <w:r w:rsidRPr="00180993">
              <w:rPr>
                <w:bCs w:val="0"/>
                <w:spacing w:val="20"/>
                <w:sz w:val="20"/>
                <w:szCs w:val="20"/>
              </w:rPr>
              <w:t>isitadas</w:t>
            </w:r>
            <w:r>
              <w:rPr>
                <w:spacing w:val="20"/>
                <w:sz w:val="20"/>
                <w:szCs w:val="20"/>
              </w:rPr>
              <w:t xml:space="preserve"> </w:t>
            </w:r>
            <w:r w:rsidRPr="00180993">
              <w:rPr>
                <w:spacing w:val="20"/>
                <w:sz w:val="20"/>
                <w:szCs w:val="20"/>
              </w:rPr>
              <w:t>y</w:t>
            </w:r>
            <w:r>
              <w:rPr>
                <w:spacing w:val="20"/>
                <w:sz w:val="20"/>
                <w:szCs w:val="20"/>
              </w:rPr>
              <w:t xml:space="preserve"> </w:t>
            </w:r>
            <w:r w:rsidRPr="00180993">
              <w:rPr>
                <w:spacing w:val="20"/>
                <w:sz w:val="20"/>
                <w:szCs w:val="20"/>
              </w:rPr>
              <w:t>c</w:t>
            </w:r>
            <w:r w:rsidRPr="00180993">
              <w:rPr>
                <w:bCs w:val="0"/>
                <w:spacing w:val="20"/>
                <w:sz w:val="20"/>
                <w:szCs w:val="20"/>
              </w:rPr>
              <w:t>arnet</w:t>
            </w:r>
            <w:r w:rsidRPr="00180993">
              <w:rPr>
                <w:spacing w:val="20"/>
                <w:sz w:val="20"/>
                <w:szCs w:val="20"/>
              </w:rPr>
              <w:t>izada</w:t>
            </w:r>
            <w:r>
              <w:rPr>
                <w:spacing w:val="20"/>
                <w:sz w:val="20"/>
                <w:szCs w:val="20"/>
              </w:rPr>
              <w:t>s</w:t>
            </w:r>
          </w:p>
        </w:tc>
        <w:tc>
          <w:tcPr>
            <w:tcW w:w="428" w:type="pct"/>
            <w:shd w:val="clear" w:color="auto" w:fill="E0E6ED"/>
            <w:vAlign w:val="center"/>
          </w:tcPr>
          <w:p w14:paraId="52795779" w14:textId="77777777"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p>
        </w:tc>
        <w:tc>
          <w:tcPr>
            <w:tcW w:w="643" w:type="pct"/>
            <w:shd w:val="clear" w:color="auto" w:fill="E0E6ED"/>
            <w:vAlign w:val="center"/>
          </w:tcPr>
          <w:p w14:paraId="12C948ED" w14:textId="77777777" w:rsidR="000E213D"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Espaillat</w:t>
            </w:r>
          </w:p>
          <w:p w14:paraId="141D9AEC" w14:textId="4EFF6066"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Bahoruco</w:t>
            </w:r>
          </w:p>
        </w:tc>
        <w:tc>
          <w:tcPr>
            <w:tcW w:w="429" w:type="pct"/>
            <w:shd w:val="clear" w:color="auto" w:fill="E0E6ED"/>
            <w:vAlign w:val="center"/>
          </w:tcPr>
          <w:p w14:paraId="4ECCFAAB" w14:textId="77777777"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p>
        </w:tc>
        <w:tc>
          <w:tcPr>
            <w:tcW w:w="571" w:type="pct"/>
            <w:shd w:val="clear" w:color="auto" w:fill="E0E6ED"/>
            <w:vAlign w:val="center"/>
          </w:tcPr>
          <w:p w14:paraId="4086C520" w14:textId="77777777" w:rsidR="000E213D"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Dajabón</w:t>
            </w:r>
          </w:p>
          <w:p w14:paraId="28B94F09" w14:textId="0D453D5C"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Peravia</w:t>
            </w:r>
          </w:p>
        </w:tc>
        <w:tc>
          <w:tcPr>
            <w:tcW w:w="571" w:type="pct"/>
            <w:shd w:val="clear" w:color="auto" w:fill="E0E6ED"/>
            <w:vAlign w:val="center"/>
          </w:tcPr>
          <w:p w14:paraId="4AA8DF63" w14:textId="77777777" w:rsidR="000E213D"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San</w:t>
            </w:r>
            <w:r>
              <w:rPr>
                <w:color w:val="767171"/>
                <w:spacing w:val="20"/>
                <w:sz w:val="20"/>
                <w:szCs w:val="20"/>
              </w:rPr>
              <w:t xml:space="preserve"> </w:t>
            </w:r>
            <w:r w:rsidRPr="004522D2">
              <w:rPr>
                <w:color w:val="767171"/>
                <w:spacing w:val="20"/>
                <w:sz w:val="20"/>
                <w:szCs w:val="20"/>
              </w:rPr>
              <w:t>José de Ocoa</w:t>
            </w:r>
          </w:p>
          <w:p w14:paraId="6819C8BC" w14:textId="4B8EA910"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Valverde</w:t>
            </w:r>
          </w:p>
        </w:tc>
        <w:tc>
          <w:tcPr>
            <w:tcW w:w="430" w:type="pct"/>
            <w:shd w:val="clear" w:color="auto" w:fill="E0E6ED"/>
            <w:vAlign w:val="center"/>
          </w:tcPr>
          <w:p w14:paraId="4036C48A" w14:textId="77777777" w:rsidR="000E213D" w:rsidRPr="004522D2" w:rsidRDefault="000E213D" w:rsidP="000E213D">
            <w:pPr>
              <w:spacing w:after="160"/>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Monte plata</w:t>
            </w:r>
          </w:p>
        </w:tc>
        <w:tc>
          <w:tcPr>
            <w:tcW w:w="571" w:type="pct"/>
            <w:shd w:val="clear" w:color="auto" w:fill="E0E6ED"/>
            <w:vAlign w:val="center"/>
          </w:tcPr>
          <w:p w14:paraId="101EBFB9" w14:textId="77777777" w:rsidR="000E213D" w:rsidRPr="004522D2" w:rsidRDefault="000E213D" w:rsidP="000E213D">
            <w:pPr>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Valverde</w:t>
            </w:r>
          </w:p>
        </w:tc>
        <w:tc>
          <w:tcPr>
            <w:tcW w:w="572" w:type="pct"/>
            <w:shd w:val="clear" w:color="auto" w:fill="E0E6ED"/>
            <w:vAlign w:val="center"/>
          </w:tcPr>
          <w:p w14:paraId="06ADCAAB" w14:textId="77777777" w:rsidR="000E213D" w:rsidRPr="004522D2" w:rsidRDefault="000E213D" w:rsidP="000E213D">
            <w:pPr>
              <w:jc w:val="center"/>
              <w:cnfStyle w:val="000000100000" w:firstRow="0" w:lastRow="0" w:firstColumn="0" w:lastColumn="0" w:oddVBand="0" w:evenVBand="0" w:oddHBand="1" w:evenHBand="0" w:firstRowFirstColumn="0" w:firstRowLastColumn="0" w:lastRowFirstColumn="0" w:lastRowLastColumn="0"/>
              <w:rPr>
                <w:color w:val="767171"/>
                <w:spacing w:val="20"/>
                <w:sz w:val="20"/>
                <w:szCs w:val="20"/>
              </w:rPr>
            </w:pPr>
            <w:r w:rsidRPr="004522D2">
              <w:rPr>
                <w:color w:val="767171"/>
                <w:spacing w:val="20"/>
                <w:sz w:val="20"/>
                <w:szCs w:val="20"/>
              </w:rPr>
              <w:t>Distrito Nacional</w:t>
            </w:r>
          </w:p>
        </w:tc>
      </w:tr>
    </w:tbl>
    <w:p w14:paraId="17603B4F" w14:textId="77777777" w:rsidR="00402BD7" w:rsidRPr="004522D2" w:rsidRDefault="00402BD7" w:rsidP="002E5AD4">
      <w:pPr>
        <w:rPr>
          <w:color w:val="767171"/>
          <w:spacing w:val="20"/>
          <w:sz w:val="20"/>
          <w:szCs w:val="20"/>
        </w:rPr>
      </w:pPr>
    </w:p>
    <w:p w14:paraId="7BE5C335" w14:textId="77777777" w:rsidR="00402BD7" w:rsidRPr="004522D2" w:rsidRDefault="00402BD7" w:rsidP="002E5AD4">
      <w:pPr>
        <w:tabs>
          <w:tab w:val="left" w:pos="0"/>
        </w:tabs>
        <w:rPr>
          <w:color w:val="767171"/>
          <w:sz w:val="24"/>
          <w:szCs w:val="24"/>
        </w:rPr>
      </w:pPr>
    </w:p>
    <w:p w14:paraId="61CFF73A" w14:textId="4CD11AA7" w:rsidR="00402BD7" w:rsidRPr="005C69E4" w:rsidRDefault="00402BD7" w:rsidP="002E5AD4">
      <w:pPr>
        <w:tabs>
          <w:tab w:val="left" w:pos="0"/>
        </w:tabs>
        <w:rPr>
          <w:rFonts w:eastAsia="Calibri"/>
          <w:noProof/>
          <w:color w:val="767171"/>
          <w:spacing w:val="20"/>
          <w:sz w:val="24"/>
          <w:szCs w:val="24"/>
          <w:lang w:val="es-ES"/>
        </w:rPr>
      </w:pPr>
      <w:r w:rsidRPr="0059037D">
        <w:rPr>
          <w:rFonts w:eastAsia="Calibri"/>
          <w:noProof/>
          <w:color w:val="767171"/>
          <w:spacing w:val="20"/>
          <w:sz w:val="24"/>
          <w:szCs w:val="24"/>
          <w:lang w:val="en-US"/>
        </w:rPr>
        <w:drawing>
          <wp:anchor distT="0" distB="0" distL="114300" distR="114300" simplePos="0" relativeHeight="251651584" behindDoc="0" locked="0" layoutInCell="1" allowOverlap="1" wp14:anchorId="4A66FDA9" wp14:editId="3F49E4CA">
            <wp:simplePos x="0" y="0"/>
            <wp:positionH relativeFrom="column">
              <wp:posOffset>243840</wp:posOffset>
            </wp:positionH>
            <wp:positionV relativeFrom="paragraph">
              <wp:posOffset>1163320</wp:posOffset>
            </wp:positionV>
            <wp:extent cx="4752975" cy="1817370"/>
            <wp:effectExtent l="0" t="0" r="9525" b="0"/>
            <wp:wrapTopAndBottom/>
            <wp:docPr id="2008045767" name="Imagen 1" descr="Interfaz de usuario gráfica,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45767" name="Imagen 1" descr="Interfaz de usuario gráfica, Aplicación, Sitio web&#10;&#10;Descripción generada automáticamente"/>
                    <pic:cNvPicPr/>
                  </pic:nvPicPr>
                  <pic:blipFill>
                    <a:blip r:embed="rId16"/>
                    <a:stretch>
                      <a:fillRect/>
                    </a:stretch>
                  </pic:blipFill>
                  <pic:spPr>
                    <a:xfrm>
                      <a:off x="0" y="0"/>
                      <a:ext cx="4752975" cy="1817370"/>
                    </a:xfrm>
                    <a:prstGeom prst="rect">
                      <a:avLst/>
                    </a:prstGeom>
                    <a:solidFill>
                      <a:schemeClr val="tx2">
                        <a:lumMod val="60000"/>
                        <a:lumOff val="40000"/>
                      </a:schemeClr>
                    </a:solidFill>
                  </pic:spPr>
                </pic:pic>
              </a:graphicData>
            </a:graphic>
            <wp14:sizeRelH relativeFrom="margin">
              <wp14:pctWidth>0</wp14:pctWidth>
            </wp14:sizeRelH>
            <wp14:sizeRelV relativeFrom="margin">
              <wp14:pctHeight>0</wp14:pctHeight>
            </wp14:sizeRelV>
          </wp:anchor>
        </w:drawing>
      </w:r>
      <w:r w:rsidRPr="005C69E4">
        <w:rPr>
          <w:rFonts w:eastAsia="Calibri"/>
          <w:noProof/>
          <w:color w:val="767171"/>
          <w:spacing w:val="20"/>
          <w:sz w:val="24"/>
          <w:szCs w:val="24"/>
          <w:lang w:val="es-ES"/>
        </w:rPr>
        <w:t>A finales del mes de septiembre</w:t>
      </w:r>
      <w:r w:rsidR="004326AA" w:rsidRPr="005C69E4">
        <w:rPr>
          <w:rFonts w:eastAsia="Calibri"/>
          <w:noProof/>
          <w:color w:val="767171"/>
          <w:spacing w:val="20"/>
          <w:sz w:val="24"/>
          <w:szCs w:val="24"/>
          <w:lang w:val="es-ES"/>
        </w:rPr>
        <w:t xml:space="preserve"> se validó</w:t>
      </w:r>
      <w:r w:rsidRPr="005C69E4">
        <w:rPr>
          <w:rFonts w:eastAsia="Calibri"/>
          <w:noProof/>
          <w:color w:val="767171"/>
          <w:spacing w:val="20"/>
          <w:sz w:val="24"/>
          <w:szCs w:val="24"/>
          <w:lang w:val="es-ES"/>
        </w:rPr>
        <w:t xml:space="preserve"> que más de</w:t>
      </w:r>
      <w:r w:rsidR="004326AA" w:rsidRPr="005C69E4">
        <w:rPr>
          <w:rFonts w:eastAsia="Calibri"/>
          <w:noProof/>
          <w:color w:val="767171"/>
          <w:spacing w:val="20"/>
          <w:sz w:val="24"/>
          <w:szCs w:val="24"/>
          <w:lang w:val="es-ES"/>
        </w:rPr>
        <w:t>l</w:t>
      </w:r>
      <w:r w:rsidRPr="005C69E4">
        <w:rPr>
          <w:rFonts w:eastAsia="Calibri"/>
          <w:noProof/>
          <w:color w:val="767171"/>
          <w:spacing w:val="20"/>
          <w:sz w:val="24"/>
          <w:szCs w:val="24"/>
          <w:lang w:val="es-ES"/>
        </w:rPr>
        <w:t xml:space="preserve"> 80% de los Voluntarios han sido carnetizado</w:t>
      </w:r>
      <w:r w:rsidR="004326AA"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siendo necesario aun que el proceso continue, </w:t>
      </w:r>
      <w:r w:rsidR="004326AA" w:rsidRPr="005C69E4">
        <w:rPr>
          <w:rFonts w:eastAsia="Calibri"/>
          <w:noProof/>
          <w:color w:val="767171"/>
          <w:spacing w:val="20"/>
          <w:sz w:val="24"/>
          <w:szCs w:val="24"/>
          <w:lang w:val="es-ES"/>
        </w:rPr>
        <w:t>ya</w:t>
      </w:r>
      <w:r w:rsidRPr="005C69E4">
        <w:rPr>
          <w:rFonts w:eastAsia="Calibri"/>
          <w:noProof/>
          <w:color w:val="767171"/>
          <w:spacing w:val="20"/>
          <w:sz w:val="24"/>
          <w:szCs w:val="24"/>
          <w:lang w:val="es-ES"/>
        </w:rPr>
        <w:t xml:space="preserve"> con menos visitas y más contactos con los directores para canalizar este documento a los nuevos voluntarios.</w:t>
      </w:r>
    </w:p>
    <w:p w14:paraId="024C4863" w14:textId="77FE1581" w:rsidR="00402BD7" w:rsidRPr="004522D2" w:rsidRDefault="00402BD7" w:rsidP="002E5AD4">
      <w:pPr>
        <w:rPr>
          <w:spacing w:val="20"/>
          <w:sz w:val="24"/>
          <w:szCs w:val="24"/>
        </w:rPr>
      </w:pPr>
    </w:p>
    <w:p w14:paraId="4381A90C" w14:textId="77777777" w:rsidR="00402BD7" w:rsidRPr="004522D2" w:rsidRDefault="00402BD7" w:rsidP="002E5AD4">
      <w:pPr>
        <w:rPr>
          <w:color w:val="767171"/>
          <w:spacing w:val="20"/>
          <w:sz w:val="24"/>
          <w:szCs w:val="24"/>
        </w:rPr>
      </w:pPr>
    </w:p>
    <w:p w14:paraId="18885C66" w14:textId="0200FDB7" w:rsidR="00402BD7" w:rsidRPr="005C69E4" w:rsidRDefault="00402BD7" w:rsidP="002E5AD4">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plataforma de </w:t>
      </w:r>
      <w:r w:rsidR="004326AA" w:rsidRPr="005C69E4">
        <w:rPr>
          <w:rFonts w:eastAsia="Calibri"/>
          <w:noProof/>
          <w:color w:val="767171"/>
          <w:spacing w:val="20"/>
          <w:sz w:val="24"/>
          <w:szCs w:val="24"/>
          <w:lang w:val="es-ES"/>
        </w:rPr>
        <w:t>voluntario expresa</w:t>
      </w:r>
      <w:r w:rsidRPr="005C69E4">
        <w:rPr>
          <w:rFonts w:eastAsia="Calibri"/>
          <w:noProof/>
          <w:color w:val="767171"/>
          <w:spacing w:val="20"/>
          <w:sz w:val="24"/>
          <w:szCs w:val="24"/>
          <w:lang w:val="es-ES"/>
        </w:rPr>
        <w:t xml:space="preserve"> el incremento de la matrícula de voluntario en todo el año, en más de un 30%, dando como resultado un total de 2,976 Solicitudes </w:t>
      </w:r>
      <w:r w:rsidR="004326AA" w:rsidRPr="005C69E4">
        <w:rPr>
          <w:rFonts w:eastAsia="Calibri"/>
          <w:noProof/>
          <w:color w:val="767171"/>
          <w:spacing w:val="20"/>
          <w:sz w:val="24"/>
          <w:szCs w:val="24"/>
          <w:lang w:val="es-ES"/>
        </w:rPr>
        <w:t>n</w:t>
      </w:r>
      <w:r w:rsidRPr="005C69E4">
        <w:rPr>
          <w:rFonts w:eastAsia="Calibri"/>
          <w:noProof/>
          <w:color w:val="767171"/>
          <w:spacing w:val="20"/>
          <w:sz w:val="24"/>
          <w:szCs w:val="24"/>
          <w:lang w:val="es-ES"/>
        </w:rPr>
        <w:t>uevas a la fecha.</w:t>
      </w:r>
    </w:p>
    <w:p w14:paraId="756E1786" w14:textId="77777777" w:rsidR="00117C63" w:rsidRPr="005C69E4" w:rsidRDefault="00117C63" w:rsidP="002E5AD4">
      <w:pPr>
        <w:rPr>
          <w:rFonts w:eastAsia="Calibri"/>
          <w:noProof/>
          <w:color w:val="767171"/>
          <w:spacing w:val="20"/>
          <w:sz w:val="24"/>
          <w:szCs w:val="24"/>
          <w:lang w:val="es-ES"/>
        </w:rPr>
      </w:pPr>
    </w:p>
    <w:p w14:paraId="2E53FF38" w14:textId="031496AD" w:rsidR="00402BD7" w:rsidRPr="0059037D" w:rsidRDefault="00402BD7" w:rsidP="002E5AD4">
      <w:pPr>
        <w:rPr>
          <w:rFonts w:eastAsia="Calibri"/>
          <w:b/>
          <w:bCs/>
          <w:noProof/>
          <w:color w:val="767171"/>
          <w:spacing w:val="20"/>
          <w:sz w:val="24"/>
          <w:szCs w:val="24"/>
          <w:lang w:val="en-US"/>
        </w:rPr>
      </w:pPr>
      <w:r w:rsidRPr="0059037D">
        <w:rPr>
          <w:rFonts w:eastAsia="Calibri"/>
          <w:b/>
          <w:bCs/>
          <w:noProof/>
          <w:color w:val="767171"/>
          <w:spacing w:val="20"/>
          <w:sz w:val="24"/>
          <w:szCs w:val="24"/>
          <w:lang w:val="en-US"/>
        </w:rPr>
        <w:t>Actividades Formativas:</w:t>
      </w:r>
    </w:p>
    <w:p w14:paraId="7E905B89" w14:textId="77777777" w:rsidR="00402BD7" w:rsidRPr="004522D2" w:rsidRDefault="00402BD7" w:rsidP="002E5AD4">
      <w:pPr>
        <w:rPr>
          <w:color w:val="767171"/>
          <w:spacing w:val="20"/>
          <w:sz w:val="24"/>
          <w:szCs w:val="24"/>
        </w:rPr>
      </w:pPr>
    </w:p>
    <w:p w14:paraId="5570E8BE" w14:textId="77777777" w:rsidR="000E213D" w:rsidRDefault="00402BD7" w:rsidP="007209A1">
      <w:pPr>
        <w:pStyle w:val="Prrafodelista"/>
        <w:numPr>
          <w:ilvl w:val="0"/>
          <w:numId w:val="30"/>
        </w:numPr>
        <w:spacing w:after="160"/>
        <w:contextualSpacing/>
        <w:rPr>
          <w:rFonts w:eastAsia="Calibri"/>
          <w:noProof/>
          <w:color w:val="767171"/>
          <w:spacing w:val="20"/>
          <w:sz w:val="24"/>
          <w:szCs w:val="24"/>
          <w:lang w:val="es-ES"/>
        </w:rPr>
      </w:pPr>
      <w:r w:rsidRPr="004522D2">
        <w:rPr>
          <w:color w:val="767171"/>
          <w:sz w:val="24"/>
          <w:szCs w:val="24"/>
        </w:rPr>
        <w:t xml:space="preserve"> </w:t>
      </w:r>
      <w:r w:rsidR="004326AA" w:rsidRPr="005C69E4">
        <w:rPr>
          <w:rFonts w:eastAsia="Calibri"/>
          <w:noProof/>
          <w:color w:val="767171"/>
          <w:spacing w:val="20"/>
          <w:sz w:val="24"/>
          <w:szCs w:val="24"/>
          <w:lang w:val="es-ES"/>
        </w:rPr>
        <w:t>Dentro se las c</w:t>
      </w:r>
      <w:r w:rsidRPr="005C69E4">
        <w:rPr>
          <w:rFonts w:eastAsia="Calibri"/>
          <w:noProof/>
          <w:color w:val="767171"/>
          <w:spacing w:val="20"/>
          <w:sz w:val="24"/>
          <w:szCs w:val="24"/>
          <w:lang w:val="es-ES"/>
        </w:rPr>
        <w:t>apacitaci</w:t>
      </w:r>
      <w:r w:rsidR="004326AA" w:rsidRPr="005C69E4">
        <w:rPr>
          <w:rFonts w:eastAsia="Calibri"/>
          <w:noProof/>
          <w:color w:val="767171"/>
          <w:spacing w:val="20"/>
          <w:sz w:val="24"/>
          <w:szCs w:val="24"/>
          <w:lang w:val="es-ES"/>
        </w:rPr>
        <w:t>ones se hicieron 2</w:t>
      </w:r>
      <w:r w:rsidRPr="005C69E4">
        <w:rPr>
          <w:rFonts w:eastAsia="Calibri"/>
          <w:noProof/>
          <w:color w:val="767171"/>
          <w:spacing w:val="20"/>
          <w:sz w:val="24"/>
          <w:szCs w:val="24"/>
          <w:lang w:val="es-ES"/>
        </w:rPr>
        <w:t xml:space="preserve"> </w:t>
      </w:r>
      <w:r w:rsidR="00B77078" w:rsidRPr="005C69E4">
        <w:rPr>
          <w:rFonts w:eastAsia="Calibri"/>
          <w:noProof/>
          <w:color w:val="767171"/>
          <w:spacing w:val="20"/>
          <w:sz w:val="24"/>
          <w:szCs w:val="24"/>
          <w:lang w:val="es-ES"/>
        </w:rPr>
        <w:t>campamentos, uno</w:t>
      </w:r>
      <w:r w:rsidRPr="005C69E4">
        <w:rPr>
          <w:rFonts w:eastAsia="Calibri"/>
          <w:noProof/>
          <w:color w:val="767171"/>
          <w:spacing w:val="20"/>
          <w:sz w:val="24"/>
          <w:szCs w:val="24"/>
          <w:lang w:val="es-ES"/>
        </w:rPr>
        <w:t xml:space="preserve"> en la </w:t>
      </w:r>
      <w:r w:rsidR="004326AA"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Valverde</w:t>
      </w:r>
      <w:r w:rsidR="004326AA"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con la presencia de 150 Voluntario</w:t>
      </w:r>
      <w:r w:rsidR="004326AA"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w:t>
      </w:r>
      <w:r w:rsidR="004326AA" w:rsidRPr="005C69E4">
        <w:rPr>
          <w:rFonts w:eastAsia="Calibri"/>
          <w:noProof/>
          <w:color w:val="767171"/>
          <w:spacing w:val="20"/>
          <w:sz w:val="24"/>
          <w:szCs w:val="24"/>
          <w:lang w:val="es-ES"/>
        </w:rPr>
        <w:t>este se</w:t>
      </w:r>
      <w:r w:rsidRPr="005C69E4">
        <w:rPr>
          <w:rFonts w:eastAsia="Calibri"/>
          <w:noProof/>
          <w:color w:val="767171"/>
          <w:spacing w:val="20"/>
          <w:sz w:val="24"/>
          <w:szCs w:val="24"/>
          <w:lang w:val="es-ES"/>
        </w:rPr>
        <w:t xml:space="preserve"> realiz</w:t>
      </w:r>
      <w:r w:rsidR="004326AA" w:rsidRPr="005C69E4">
        <w:rPr>
          <w:rFonts w:eastAsia="Calibri"/>
          <w:noProof/>
          <w:color w:val="767171"/>
          <w:spacing w:val="20"/>
          <w:sz w:val="24"/>
          <w:szCs w:val="24"/>
          <w:lang w:val="es-ES"/>
        </w:rPr>
        <w:t>ó</w:t>
      </w:r>
      <w:r w:rsidRPr="005C69E4">
        <w:rPr>
          <w:rFonts w:eastAsia="Calibri"/>
          <w:noProof/>
          <w:color w:val="767171"/>
          <w:spacing w:val="20"/>
          <w:sz w:val="24"/>
          <w:szCs w:val="24"/>
          <w:lang w:val="es-ES"/>
        </w:rPr>
        <w:t xml:space="preserve"> junt</w:t>
      </w:r>
      <w:r w:rsidR="004326AA" w:rsidRPr="005C69E4">
        <w:rPr>
          <w:rFonts w:eastAsia="Calibri"/>
          <w:noProof/>
          <w:color w:val="767171"/>
          <w:spacing w:val="20"/>
          <w:sz w:val="24"/>
          <w:szCs w:val="24"/>
          <w:lang w:val="es-ES"/>
        </w:rPr>
        <w:t>amente</w:t>
      </w:r>
      <w:r w:rsidRPr="005C69E4">
        <w:rPr>
          <w:rFonts w:eastAsia="Calibri"/>
          <w:noProof/>
          <w:color w:val="767171"/>
          <w:spacing w:val="20"/>
          <w:sz w:val="24"/>
          <w:szCs w:val="24"/>
          <w:lang w:val="es-ES"/>
        </w:rPr>
        <w:t xml:space="preserve"> </w:t>
      </w:r>
      <w:r w:rsidR="004326AA" w:rsidRPr="005C69E4">
        <w:rPr>
          <w:rFonts w:eastAsia="Calibri"/>
          <w:noProof/>
          <w:color w:val="767171"/>
          <w:spacing w:val="20"/>
          <w:sz w:val="24"/>
          <w:szCs w:val="24"/>
          <w:lang w:val="es-ES"/>
        </w:rPr>
        <w:t>a un personal de jóvenes</w:t>
      </w:r>
      <w:r w:rsidRPr="005C69E4">
        <w:rPr>
          <w:rFonts w:eastAsia="Calibri"/>
          <w:noProof/>
          <w:color w:val="767171"/>
          <w:spacing w:val="20"/>
          <w:sz w:val="24"/>
          <w:szCs w:val="24"/>
          <w:lang w:val="es-ES"/>
        </w:rPr>
        <w:t xml:space="preserve"> internacional</w:t>
      </w:r>
      <w:r w:rsidR="004326AA" w:rsidRPr="005C69E4">
        <w:rPr>
          <w:rFonts w:eastAsia="Calibri"/>
          <w:noProof/>
          <w:color w:val="767171"/>
          <w:spacing w:val="20"/>
          <w:sz w:val="24"/>
          <w:szCs w:val="24"/>
          <w:lang w:val="es-ES"/>
        </w:rPr>
        <w:t>es</w:t>
      </w:r>
      <w:r w:rsidRPr="005C69E4">
        <w:rPr>
          <w:rFonts w:eastAsia="Calibri"/>
          <w:noProof/>
          <w:color w:val="767171"/>
          <w:spacing w:val="20"/>
          <w:sz w:val="24"/>
          <w:szCs w:val="24"/>
          <w:lang w:val="es-ES"/>
        </w:rPr>
        <w:t xml:space="preserve">, </w:t>
      </w:r>
      <w:r w:rsidR="004326AA" w:rsidRPr="005C69E4">
        <w:rPr>
          <w:rFonts w:eastAsia="Calibri"/>
          <w:noProof/>
          <w:color w:val="767171"/>
          <w:spacing w:val="20"/>
          <w:sz w:val="24"/>
          <w:szCs w:val="24"/>
          <w:lang w:val="es-ES"/>
        </w:rPr>
        <w:t xml:space="preserve">donde se </w:t>
      </w:r>
      <w:r w:rsidRPr="005C69E4">
        <w:rPr>
          <w:rFonts w:eastAsia="Calibri"/>
          <w:noProof/>
          <w:color w:val="767171"/>
          <w:spacing w:val="20"/>
          <w:sz w:val="24"/>
          <w:szCs w:val="24"/>
          <w:lang w:val="es-ES"/>
        </w:rPr>
        <w:t xml:space="preserve">trataron temas </w:t>
      </w:r>
      <w:r w:rsidR="00B77078" w:rsidRPr="005C69E4">
        <w:rPr>
          <w:rFonts w:eastAsia="Calibri"/>
          <w:noProof/>
          <w:color w:val="767171"/>
          <w:spacing w:val="20"/>
          <w:sz w:val="24"/>
          <w:szCs w:val="24"/>
          <w:lang w:val="es-ES"/>
        </w:rPr>
        <w:t>acerca del</w:t>
      </w:r>
      <w:r w:rsidRPr="005C69E4">
        <w:rPr>
          <w:rFonts w:eastAsia="Calibri"/>
          <w:noProof/>
          <w:color w:val="767171"/>
          <w:spacing w:val="20"/>
          <w:sz w:val="24"/>
          <w:szCs w:val="24"/>
          <w:lang w:val="es-ES"/>
        </w:rPr>
        <w:t xml:space="preserve"> </w:t>
      </w:r>
    </w:p>
    <w:p w14:paraId="6772CB27" w14:textId="4B7EAAF2" w:rsidR="00402BD7" w:rsidRPr="005C69E4" w:rsidRDefault="00402BD7" w:rsidP="000E213D">
      <w:pPr>
        <w:pStyle w:val="Prrafodelista"/>
        <w:spacing w:after="160"/>
        <w:ind w:left="72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cambio climático y</w:t>
      </w:r>
      <w:r w:rsidR="00B77078" w:rsidRPr="005C69E4">
        <w:rPr>
          <w:rFonts w:eastAsia="Calibri"/>
          <w:noProof/>
          <w:color w:val="767171"/>
          <w:spacing w:val="20"/>
          <w:sz w:val="24"/>
          <w:szCs w:val="24"/>
          <w:lang w:val="es-ES"/>
        </w:rPr>
        <w:t xml:space="preserve"> la</w:t>
      </w:r>
      <w:r w:rsidRPr="005C69E4">
        <w:rPr>
          <w:rFonts w:eastAsia="Calibri"/>
          <w:noProof/>
          <w:color w:val="767171"/>
          <w:spacing w:val="20"/>
          <w:sz w:val="24"/>
          <w:szCs w:val="24"/>
          <w:lang w:val="es-ES"/>
        </w:rPr>
        <w:t xml:space="preserve"> resiliencia, dicho evento formativo fue llevado a cabo los días 18 al 20 del me de agosto.</w:t>
      </w:r>
    </w:p>
    <w:p w14:paraId="39E87FC5"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277A71EC" w14:textId="79DDC424" w:rsidR="00402BD7" w:rsidRPr="005C69E4" w:rsidRDefault="00402BD7" w:rsidP="007209A1">
      <w:pPr>
        <w:pStyle w:val="Prrafodelista"/>
        <w:numPr>
          <w:ilvl w:val="0"/>
          <w:numId w:val="30"/>
        </w:numPr>
        <w:spacing w:after="16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igual Forma en la </w:t>
      </w:r>
      <w:r w:rsidR="00B77078"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de Samaná</w:t>
      </w:r>
      <w:r w:rsidR="00B77078"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Fue llevado a cabo el 2do campamento formativo del año</w:t>
      </w:r>
      <w:r w:rsidR="00B77078"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realizado </w:t>
      </w:r>
      <w:r w:rsidR="00B77078" w:rsidRPr="005C69E4">
        <w:rPr>
          <w:rFonts w:eastAsia="Calibri"/>
          <w:noProof/>
          <w:color w:val="767171"/>
          <w:spacing w:val="20"/>
          <w:sz w:val="24"/>
          <w:szCs w:val="24"/>
          <w:lang w:val="es-ES"/>
        </w:rPr>
        <w:t xml:space="preserve">durante </w:t>
      </w:r>
      <w:r w:rsidRPr="005C69E4">
        <w:rPr>
          <w:rFonts w:eastAsia="Calibri"/>
          <w:noProof/>
          <w:color w:val="767171"/>
          <w:spacing w:val="20"/>
          <w:sz w:val="24"/>
          <w:szCs w:val="24"/>
          <w:lang w:val="es-ES"/>
        </w:rPr>
        <w:t xml:space="preserve">los días 20 al 22 de septiembre en la finca </w:t>
      </w:r>
      <w:r w:rsidR="00B77078" w:rsidRPr="005C69E4">
        <w:rPr>
          <w:rFonts w:eastAsia="Calibri"/>
          <w:noProof/>
          <w:color w:val="767171"/>
          <w:spacing w:val="20"/>
          <w:sz w:val="24"/>
          <w:szCs w:val="24"/>
          <w:lang w:val="es-ES"/>
        </w:rPr>
        <w:t>E</w:t>
      </w:r>
      <w:r w:rsidRPr="005C69E4">
        <w:rPr>
          <w:rFonts w:eastAsia="Calibri"/>
          <w:noProof/>
          <w:color w:val="767171"/>
          <w:spacing w:val="20"/>
          <w:sz w:val="24"/>
          <w:szCs w:val="24"/>
          <w:lang w:val="es-ES"/>
        </w:rPr>
        <w:t>spañola de la Provincia Samaná</w:t>
      </w:r>
      <w:r w:rsidR="00B77078"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en el cual se dieron </w:t>
      </w:r>
      <w:r w:rsidR="00B77078"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ita más 108 voluntarios que culminaron el proceso de formación.</w:t>
      </w:r>
    </w:p>
    <w:p w14:paraId="1F713DE8"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3E56B418" w14:textId="5CC7953E" w:rsidR="00402BD7" w:rsidRPr="005C69E4" w:rsidRDefault="00402BD7" w:rsidP="007209A1">
      <w:pPr>
        <w:pStyle w:val="Prrafodelista"/>
        <w:numPr>
          <w:ilvl w:val="0"/>
          <w:numId w:val="30"/>
        </w:numPr>
        <w:spacing w:after="16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w:t>
      </w:r>
      <w:r w:rsidR="00B77078" w:rsidRPr="005C69E4">
        <w:rPr>
          <w:rFonts w:eastAsia="Calibri"/>
          <w:noProof/>
          <w:color w:val="767171"/>
          <w:spacing w:val="20"/>
          <w:sz w:val="24"/>
          <w:szCs w:val="24"/>
          <w:lang w:val="es-ES"/>
        </w:rPr>
        <w:t xml:space="preserve">Defensa Civil </w:t>
      </w:r>
      <w:r w:rsidRPr="005C69E4">
        <w:rPr>
          <w:rFonts w:eastAsia="Calibri"/>
          <w:noProof/>
          <w:color w:val="767171"/>
          <w:spacing w:val="20"/>
          <w:sz w:val="24"/>
          <w:szCs w:val="24"/>
          <w:lang w:val="es-ES"/>
        </w:rPr>
        <w:t xml:space="preserve">se siente </w:t>
      </w:r>
      <w:r w:rsidR="00B77078" w:rsidRPr="005C69E4">
        <w:rPr>
          <w:rFonts w:eastAsia="Calibri"/>
          <w:noProof/>
          <w:color w:val="767171"/>
          <w:spacing w:val="20"/>
          <w:sz w:val="24"/>
          <w:szCs w:val="24"/>
          <w:lang w:val="es-ES"/>
        </w:rPr>
        <w:t>satisfecha</w:t>
      </w:r>
      <w:r w:rsidRPr="005C69E4">
        <w:rPr>
          <w:rFonts w:eastAsia="Calibri"/>
          <w:noProof/>
          <w:color w:val="767171"/>
          <w:spacing w:val="20"/>
          <w:sz w:val="24"/>
          <w:szCs w:val="24"/>
          <w:lang w:val="es-ES"/>
        </w:rPr>
        <w:t xml:space="preserve"> </w:t>
      </w:r>
      <w:r w:rsidR="00B77078" w:rsidRPr="005C69E4">
        <w:rPr>
          <w:rFonts w:eastAsia="Calibri"/>
          <w:noProof/>
          <w:color w:val="767171"/>
          <w:spacing w:val="20"/>
          <w:sz w:val="24"/>
          <w:szCs w:val="24"/>
          <w:lang w:val="es-ES"/>
        </w:rPr>
        <w:t>por haber logrado</w:t>
      </w:r>
      <w:r w:rsidRPr="005C69E4">
        <w:rPr>
          <w:rFonts w:eastAsia="Calibri"/>
          <w:noProof/>
          <w:color w:val="767171"/>
          <w:spacing w:val="20"/>
          <w:sz w:val="24"/>
          <w:szCs w:val="24"/>
          <w:lang w:val="es-ES"/>
        </w:rPr>
        <w:t xml:space="preserve"> que una delegación de voluntarios culmin</w:t>
      </w:r>
      <w:r w:rsidR="00B77078" w:rsidRPr="005C69E4">
        <w:rPr>
          <w:rFonts w:eastAsia="Calibri"/>
          <w:noProof/>
          <w:color w:val="767171"/>
          <w:spacing w:val="20"/>
          <w:sz w:val="24"/>
          <w:szCs w:val="24"/>
          <w:lang w:val="es-ES"/>
        </w:rPr>
        <w:t>ara</w:t>
      </w:r>
      <w:r w:rsidRPr="005C69E4">
        <w:rPr>
          <w:rFonts w:eastAsia="Calibri"/>
          <w:noProof/>
          <w:color w:val="767171"/>
          <w:spacing w:val="20"/>
          <w:sz w:val="24"/>
          <w:szCs w:val="24"/>
          <w:lang w:val="es-ES"/>
        </w:rPr>
        <w:t xml:space="preserve"> con éxito el segundo “Curso de Búsqueda y Rescate en Estructuras Colapsadas (BREC)”</w:t>
      </w:r>
      <w:r w:rsidR="00B77078"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desarrollado por la escuela Internacional Carlos Lleras Restrepo de la Defensa Civil Colombiana.</w:t>
      </w:r>
      <w:r w:rsidR="00B77078"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En la capacitación participaron voluntarios de la Defensa Civil de las </w:t>
      </w:r>
      <w:r w:rsidR="00B77078"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rovincias Duarte, San Pedro de Macorís, María Trinidad Sánchez, Samaná y miembros del Cuerpo de Bomberos del distrito municipal de Buena Vista Jarabacoa; también un voluntario de la Cruz Roja Dominicana filiar San Francisco de Macorís.</w:t>
      </w:r>
    </w:p>
    <w:p w14:paraId="226C38B5" w14:textId="77777777" w:rsidR="00402BD7" w:rsidRDefault="00402BD7" w:rsidP="002E5AD4">
      <w:pPr>
        <w:pStyle w:val="Prrafodelista"/>
        <w:ind w:left="0"/>
        <w:contextualSpacing/>
        <w:rPr>
          <w:color w:val="767171"/>
          <w:spacing w:val="20"/>
          <w:sz w:val="24"/>
          <w:szCs w:val="28"/>
        </w:rPr>
      </w:pPr>
    </w:p>
    <w:p w14:paraId="4D526958" w14:textId="77777777" w:rsidR="00117C63" w:rsidRPr="005C69E4" w:rsidRDefault="00B77078" w:rsidP="00117C63">
      <w:pPr>
        <w:contextualSpacing/>
        <w:jc w:val="left"/>
        <w:rPr>
          <w:rFonts w:eastAsia="Calibri"/>
          <w:noProof/>
          <w:color w:val="767171"/>
          <w:spacing w:val="20"/>
          <w:sz w:val="24"/>
          <w:szCs w:val="24"/>
          <w:lang w:val="es-ES"/>
        </w:rPr>
      </w:pPr>
      <w:r w:rsidRPr="005C69E4">
        <w:rPr>
          <w:rFonts w:eastAsia="Calibri"/>
          <w:b/>
          <w:bCs/>
          <w:noProof/>
          <w:color w:val="767171"/>
          <w:spacing w:val="20"/>
          <w:sz w:val="24"/>
          <w:szCs w:val="24"/>
          <w:lang w:val="es-ES"/>
        </w:rPr>
        <w:t>El personal adquirió</w:t>
      </w:r>
      <w:r w:rsidR="00402BD7" w:rsidRPr="005C69E4">
        <w:rPr>
          <w:rFonts w:eastAsia="Calibri"/>
          <w:b/>
          <w:bCs/>
          <w:noProof/>
          <w:color w:val="767171"/>
          <w:spacing w:val="20"/>
          <w:sz w:val="24"/>
          <w:szCs w:val="24"/>
          <w:lang w:val="es-ES"/>
        </w:rPr>
        <w:t xml:space="preserve"> destrezas en:</w:t>
      </w:r>
      <w:r w:rsidR="00402BD7" w:rsidRPr="005C69E4">
        <w:rPr>
          <w:rFonts w:eastAsia="Calibri"/>
          <w:noProof/>
          <w:color w:val="767171"/>
          <w:spacing w:val="20"/>
          <w:sz w:val="24"/>
          <w:szCs w:val="24"/>
          <w:lang w:val="es-ES"/>
        </w:rPr>
        <w:br/>
      </w:r>
      <w:r w:rsidR="00402BD7" w:rsidRPr="005C69E4">
        <w:rPr>
          <w:rFonts w:eastAsia="Calibri"/>
          <w:noProof/>
          <w:color w:val="767171"/>
          <w:spacing w:val="20"/>
          <w:sz w:val="24"/>
          <w:szCs w:val="24"/>
          <w:lang w:val="es-ES"/>
        </w:rPr>
        <w:br/>
      </w:r>
      <w:r w:rsidRPr="005C69E4">
        <w:rPr>
          <w:rFonts w:eastAsia="Calibri"/>
          <w:noProof/>
          <w:color w:val="767171"/>
          <w:spacing w:val="20"/>
          <w:sz w:val="24"/>
          <w:szCs w:val="24"/>
          <w:lang w:val="es-ES"/>
        </w:rPr>
        <w:t xml:space="preserve">- </w:t>
      </w:r>
      <w:r w:rsidR="00402BD7" w:rsidRPr="005C69E4">
        <w:rPr>
          <w:rFonts w:eastAsia="Calibri"/>
          <w:noProof/>
          <w:color w:val="767171"/>
          <w:spacing w:val="20"/>
          <w:sz w:val="24"/>
          <w:szCs w:val="24"/>
          <w:lang w:val="es-ES"/>
        </w:rPr>
        <w:t>Búsqueda y localización de personas</w:t>
      </w:r>
      <w:r w:rsidR="00402BD7" w:rsidRPr="005C69E4">
        <w:rPr>
          <w:rFonts w:eastAsia="Calibri"/>
          <w:noProof/>
          <w:color w:val="767171"/>
          <w:spacing w:val="20"/>
          <w:sz w:val="24"/>
          <w:szCs w:val="24"/>
          <w:lang w:val="es-ES"/>
        </w:rPr>
        <w:br/>
      </w:r>
    </w:p>
    <w:p w14:paraId="1CA7EFCA" w14:textId="6D03FEC9" w:rsidR="00402BD7" w:rsidRPr="005C69E4" w:rsidRDefault="00402BD7" w:rsidP="00117C63">
      <w:pPr>
        <w:contextualSpacing/>
        <w:jc w:val="left"/>
        <w:rPr>
          <w:rFonts w:eastAsia="Calibri"/>
          <w:noProof/>
          <w:color w:val="767171"/>
          <w:spacing w:val="20"/>
          <w:sz w:val="24"/>
          <w:szCs w:val="24"/>
          <w:lang w:val="es-ES"/>
        </w:rPr>
      </w:pPr>
      <w:r w:rsidRPr="005C69E4">
        <w:rPr>
          <w:rFonts w:eastAsia="Calibri"/>
          <w:noProof/>
          <w:color w:val="767171"/>
          <w:spacing w:val="20"/>
          <w:sz w:val="24"/>
          <w:szCs w:val="24"/>
          <w:lang w:val="es-ES"/>
        </w:rPr>
        <w:t>- Rompimiento, corte y penetración de estructuras</w:t>
      </w:r>
      <w:r w:rsidRPr="005C69E4">
        <w:rPr>
          <w:rFonts w:eastAsia="Calibri"/>
          <w:noProof/>
          <w:color w:val="767171"/>
          <w:spacing w:val="20"/>
          <w:sz w:val="24"/>
          <w:szCs w:val="24"/>
          <w:lang w:val="es-ES"/>
        </w:rPr>
        <w:br/>
        <w:t>- Levantamiento y estabilización de cargas</w:t>
      </w:r>
      <w:r w:rsidRPr="005C69E4">
        <w:rPr>
          <w:rFonts w:eastAsia="Calibri"/>
          <w:noProof/>
          <w:color w:val="767171"/>
          <w:spacing w:val="20"/>
          <w:sz w:val="24"/>
          <w:szCs w:val="24"/>
          <w:lang w:val="es-ES"/>
        </w:rPr>
        <w:br/>
        <w:t>- Rescate con cuerda</w:t>
      </w:r>
      <w:r w:rsidRPr="005C69E4">
        <w:rPr>
          <w:rFonts w:eastAsia="Calibri"/>
          <w:noProof/>
          <w:color w:val="767171"/>
          <w:spacing w:val="20"/>
          <w:sz w:val="24"/>
          <w:szCs w:val="24"/>
          <w:lang w:val="es-ES"/>
        </w:rPr>
        <w:br/>
        <w:t>- Apuntalamiento</w:t>
      </w:r>
      <w:r w:rsidRPr="005C69E4">
        <w:rPr>
          <w:rFonts w:eastAsia="Calibri"/>
          <w:noProof/>
          <w:color w:val="767171"/>
          <w:spacing w:val="20"/>
          <w:sz w:val="24"/>
          <w:szCs w:val="24"/>
          <w:lang w:val="es-ES"/>
        </w:rPr>
        <w:br/>
        <w:t>- Atenciones prehospitalaria</w:t>
      </w:r>
      <w:r w:rsidRPr="005C69E4">
        <w:rPr>
          <w:rFonts w:eastAsia="Calibri"/>
          <w:noProof/>
          <w:color w:val="767171"/>
          <w:spacing w:val="20"/>
          <w:sz w:val="24"/>
          <w:szCs w:val="24"/>
          <w:lang w:val="es-ES"/>
        </w:rPr>
        <w:br/>
      </w:r>
      <w:r w:rsidRPr="005C69E4">
        <w:rPr>
          <w:rFonts w:eastAsia="Calibri"/>
          <w:noProof/>
          <w:color w:val="767171"/>
          <w:spacing w:val="20"/>
          <w:sz w:val="24"/>
          <w:szCs w:val="24"/>
          <w:lang w:val="es-ES"/>
        </w:rPr>
        <w:lastRenderedPageBreak/>
        <w:t>- Introducción a la metodología insarag</w:t>
      </w:r>
      <w:r w:rsidRPr="005C69E4">
        <w:rPr>
          <w:rFonts w:eastAsia="Calibri"/>
          <w:noProof/>
          <w:color w:val="767171"/>
          <w:spacing w:val="20"/>
          <w:sz w:val="24"/>
          <w:szCs w:val="24"/>
          <w:lang w:val="es-ES"/>
        </w:rPr>
        <w:br/>
        <w:t>- SCI</w:t>
      </w:r>
    </w:p>
    <w:p w14:paraId="0B6B65BC" w14:textId="77777777" w:rsidR="00421BD1" w:rsidRPr="004522D2" w:rsidRDefault="00421BD1" w:rsidP="002E5AD4">
      <w:pPr>
        <w:rPr>
          <w:color w:val="767171"/>
          <w:spacing w:val="20"/>
          <w:sz w:val="24"/>
          <w:szCs w:val="24"/>
        </w:rPr>
      </w:pPr>
    </w:p>
    <w:p w14:paraId="0E8DFA78" w14:textId="77777777" w:rsidR="00402BD7" w:rsidRPr="0059037D" w:rsidRDefault="00402BD7" w:rsidP="00B77078">
      <w:pPr>
        <w:ind w:firstLine="720"/>
        <w:rPr>
          <w:rFonts w:eastAsia="Calibri"/>
          <w:b/>
          <w:bCs/>
          <w:noProof/>
          <w:color w:val="767171"/>
          <w:spacing w:val="20"/>
          <w:sz w:val="24"/>
          <w:szCs w:val="24"/>
          <w:lang w:val="en-US"/>
        </w:rPr>
      </w:pPr>
      <w:r w:rsidRPr="0059037D">
        <w:rPr>
          <w:rFonts w:eastAsia="Calibri"/>
          <w:b/>
          <w:bCs/>
          <w:noProof/>
          <w:color w:val="767171"/>
          <w:spacing w:val="20"/>
          <w:sz w:val="24"/>
          <w:szCs w:val="24"/>
          <w:lang w:val="en-US"/>
        </w:rPr>
        <w:t>Respuestas:</w:t>
      </w:r>
    </w:p>
    <w:p w14:paraId="79BC221D" w14:textId="03810BA6" w:rsidR="00402BD7" w:rsidRPr="0059037D" w:rsidRDefault="00402BD7" w:rsidP="002E5AD4">
      <w:pPr>
        <w:pStyle w:val="Prrafodelista"/>
        <w:ind w:left="0" w:firstLine="75"/>
        <w:contextualSpacing/>
        <w:rPr>
          <w:rFonts w:eastAsia="Calibri"/>
          <w:noProof/>
          <w:color w:val="767171"/>
          <w:spacing w:val="20"/>
          <w:sz w:val="24"/>
          <w:szCs w:val="24"/>
          <w:lang w:val="en-US"/>
        </w:rPr>
      </w:pPr>
    </w:p>
    <w:p w14:paraId="4175B450" w14:textId="4E8BAC84" w:rsidR="00402BD7" w:rsidRPr="005C69E4" w:rsidRDefault="00113AE9"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Los voluntarios atendieron a</w:t>
      </w:r>
      <w:r w:rsidR="00402BD7" w:rsidRPr="005C69E4">
        <w:rPr>
          <w:rFonts w:eastAsia="Calibri"/>
          <w:noProof/>
          <w:color w:val="767171"/>
          <w:spacing w:val="20"/>
          <w:sz w:val="24"/>
          <w:szCs w:val="24"/>
          <w:lang w:val="es-ES"/>
        </w:rPr>
        <w:t>l llamado de emergencia de varias familias que fueron afectadas por las inundaciones registradas</w:t>
      </w:r>
      <w:r w:rsidRPr="005C69E4">
        <w:rPr>
          <w:rFonts w:eastAsia="Calibri"/>
          <w:noProof/>
          <w:color w:val="767171"/>
          <w:spacing w:val="20"/>
          <w:sz w:val="24"/>
          <w:szCs w:val="24"/>
          <w:lang w:val="es-ES"/>
        </w:rPr>
        <w:t xml:space="preserve"> </w:t>
      </w:r>
      <w:r w:rsidR="00402BD7" w:rsidRPr="005C69E4">
        <w:rPr>
          <w:rFonts w:eastAsia="Calibri"/>
          <w:noProof/>
          <w:color w:val="767171"/>
          <w:spacing w:val="20"/>
          <w:sz w:val="24"/>
          <w:szCs w:val="24"/>
          <w:lang w:val="es-ES"/>
        </w:rPr>
        <w:t xml:space="preserve">en el </w:t>
      </w:r>
      <w:r w:rsidRPr="005C69E4">
        <w:rPr>
          <w:rFonts w:eastAsia="Calibri"/>
          <w:noProof/>
          <w:color w:val="767171"/>
          <w:spacing w:val="20"/>
          <w:sz w:val="24"/>
          <w:szCs w:val="24"/>
          <w:lang w:val="es-ES"/>
        </w:rPr>
        <w:t>M</w:t>
      </w:r>
      <w:r w:rsidR="00402BD7" w:rsidRPr="005C69E4">
        <w:rPr>
          <w:rFonts w:eastAsia="Calibri"/>
          <w:noProof/>
          <w:color w:val="767171"/>
          <w:spacing w:val="20"/>
          <w:sz w:val="24"/>
          <w:szCs w:val="24"/>
          <w:lang w:val="es-ES"/>
        </w:rPr>
        <w:t>unicipio de </w:t>
      </w:r>
      <w:hyperlink r:id="rId17" w:history="1">
        <w:r w:rsidR="00402BD7" w:rsidRPr="005C69E4">
          <w:rPr>
            <w:rFonts w:eastAsia="Calibri"/>
            <w:noProof/>
            <w:color w:val="767171"/>
            <w:spacing w:val="20"/>
            <w:sz w:val="24"/>
            <w:szCs w:val="24"/>
            <w:lang w:val="es-ES"/>
          </w:rPr>
          <w:t>Rancho Arriba</w:t>
        </w:r>
      </w:hyperlink>
      <w:r w:rsidRPr="005C69E4">
        <w:rPr>
          <w:rFonts w:eastAsia="Calibri"/>
          <w:noProof/>
          <w:color w:val="767171"/>
          <w:spacing w:val="20"/>
          <w:sz w:val="24"/>
          <w:szCs w:val="24"/>
          <w:lang w:val="es-ES"/>
        </w:rPr>
        <w:t>, dichas acciones</w:t>
      </w:r>
      <w:r w:rsidR="00402BD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se realización junto</w:t>
      </w:r>
      <w:r w:rsidR="00402BD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a </w:t>
      </w:r>
      <w:r w:rsidR="00402BD7" w:rsidRPr="005C69E4">
        <w:rPr>
          <w:rFonts w:eastAsia="Calibri"/>
          <w:noProof/>
          <w:color w:val="767171"/>
          <w:spacing w:val="20"/>
          <w:sz w:val="24"/>
          <w:szCs w:val="24"/>
          <w:lang w:val="es-ES"/>
        </w:rPr>
        <w:t xml:space="preserve">la gobernación </w:t>
      </w:r>
      <w:r w:rsidRPr="005C69E4">
        <w:rPr>
          <w:rFonts w:eastAsia="Calibri"/>
          <w:noProof/>
          <w:color w:val="767171"/>
          <w:spacing w:val="20"/>
          <w:sz w:val="24"/>
          <w:szCs w:val="24"/>
          <w:lang w:val="es-ES"/>
        </w:rPr>
        <w:t>P</w:t>
      </w:r>
      <w:r w:rsidR="00402BD7" w:rsidRPr="005C69E4">
        <w:rPr>
          <w:rFonts w:eastAsia="Calibri"/>
          <w:noProof/>
          <w:color w:val="767171"/>
          <w:spacing w:val="20"/>
          <w:sz w:val="24"/>
          <w:szCs w:val="24"/>
          <w:lang w:val="es-ES"/>
        </w:rPr>
        <w:t xml:space="preserve">rovincial, la </w:t>
      </w:r>
      <w:r w:rsidRPr="005C69E4">
        <w:rPr>
          <w:rFonts w:eastAsia="Calibri"/>
          <w:noProof/>
          <w:color w:val="767171"/>
          <w:spacing w:val="20"/>
          <w:sz w:val="24"/>
          <w:szCs w:val="24"/>
          <w:lang w:val="es-ES"/>
        </w:rPr>
        <w:t>A</w:t>
      </w:r>
      <w:r w:rsidR="00402BD7" w:rsidRPr="005C69E4">
        <w:rPr>
          <w:rFonts w:eastAsia="Calibri"/>
          <w:noProof/>
          <w:color w:val="767171"/>
          <w:spacing w:val="20"/>
          <w:sz w:val="24"/>
          <w:szCs w:val="24"/>
          <w:lang w:val="es-ES"/>
        </w:rPr>
        <w:t xml:space="preserve">lcaldía, los </w:t>
      </w:r>
      <w:r w:rsidRPr="005C69E4">
        <w:rPr>
          <w:rFonts w:eastAsia="Calibri"/>
          <w:noProof/>
          <w:color w:val="767171"/>
          <w:spacing w:val="20"/>
          <w:sz w:val="24"/>
          <w:szCs w:val="24"/>
          <w:lang w:val="es-ES"/>
        </w:rPr>
        <w:t>B</w:t>
      </w:r>
      <w:r w:rsidR="00402BD7" w:rsidRPr="005C69E4">
        <w:rPr>
          <w:rFonts w:eastAsia="Calibri"/>
          <w:noProof/>
          <w:color w:val="767171"/>
          <w:spacing w:val="20"/>
          <w:sz w:val="24"/>
          <w:szCs w:val="24"/>
          <w:lang w:val="es-ES"/>
        </w:rPr>
        <w:t>omberos y la Policía Nacional</w:t>
      </w:r>
      <w:r w:rsidRPr="005C69E4">
        <w:rPr>
          <w:rFonts w:eastAsia="Calibri"/>
          <w:noProof/>
          <w:color w:val="767171"/>
          <w:spacing w:val="20"/>
          <w:sz w:val="24"/>
          <w:szCs w:val="24"/>
          <w:lang w:val="es-ES"/>
        </w:rPr>
        <w:t>,</w:t>
      </w:r>
      <w:r w:rsidR="00402BD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logrando así enviar</w:t>
      </w:r>
      <w:r w:rsidR="00402BD7" w:rsidRPr="005C69E4">
        <w:rPr>
          <w:rFonts w:eastAsia="Calibri"/>
          <w:noProof/>
          <w:color w:val="767171"/>
          <w:spacing w:val="20"/>
          <w:sz w:val="24"/>
          <w:szCs w:val="24"/>
          <w:lang w:val="es-ES"/>
        </w:rPr>
        <w:t xml:space="preserve"> a las personas a una zona segura.</w:t>
      </w:r>
    </w:p>
    <w:p w14:paraId="5B932B9D"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426FCFF2" w14:textId="49481A16" w:rsidR="00402BD7" w:rsidRPr="005C69E4" w:rsidRDefault="00402BD7"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El Voluntariado de la Defensa asistió a las familias afectadas por las lluvias e inundaciones </w:t>
      </w:r>
      <w:r w:rsidR="00F609DC" w:rsidRPr="005C69E4">
        <w:rPr>
          <w:rFonts w:eastAsia="Calibri"/>
          <w:noProof/>
          <w:color w:val="767171"/>
          <w:spacing w:val="20"/>
          <w:sz w:val="24"/>
          <w:szCs w:val="24"/>
          <w:lang w:val="es-ES"/>
        </w:rPr>
        <w:t>que hubo durante los</w:t>
      </w:r>
      <w:r w:rsidRPr="005C69E4">
        <w:rPr>
          <w:rFonts w:eastAsia="Calibri"/>
          <w:noProof/>
          <w:color w:val="767171"/>
          <w:spacing w:val="20"/>
          <w:sz w:val="24"/>
          <w:szCs w:val="24"/>
          <w:lang w:val="es-ES"/>
        </w:rPr>
        <w:t xml:space="preserve"> días más lluviosos de</w:t>
      </w:r>
      <w:r w:rsidR="00F609DC" w:rsidRPr="005C69E4">
        <w:rPr>
          <w:rFonts w:eastAsia="Calibri"/>
          <w:noProof/>
          <w:color w:val="767171"/>
          <w:spacing w:val="20"/>
          <w:sz w:val="24"/>
          <w:szCs w:val="24"/>
          <w:lang w:val="es-ES"/>
        </w:rPr>
        <w:t>l</w:t>
      </w:r>
      <w:r w:rsidRPr="005C69E4">
        <w:rPr>
          <w:rFonts w:eastAsia="Calibri"/>
          <w:noProof/>
          <w:color w:val="767171"/>
          <w:spacing w:val="20"/>
          <w:sz w:val="24"/>
          <w:szCs w:val="24"/>
          <w:lang w:val="es-ES"/>
        </w:rPr>
        <w:t xml:space="preserve"> mes de </w:t>
      </w:r>
      <w:r w:rsidR="007D06CA" w:rsidRPr="005C69E4">
        <w:rPr>
          <w:rFonts w:eastAsia="Calibri"/>
          <w:noProof/>
          <w:color w:val="767171"/>
          <w:spacing w:val="20"/>
          <w:sz w:val="24"/>
          <w:szCs w:val="24"/>
          <w:lang w:val="es-ES"/>
        </w:rPr>
        <w:t>octubre</w:t>
      </w:r>
      <w:r w:rsidRPr="005C69E4">
        <w:rPr>
          <w:rFonts w:eastAsia="Calibri"/>
          <w:noProof/>
          <w:color w:val="767171"/>
          <w:spacing w:val="20"/>
          <w:sz w:val="24"/>
          <w:szCs w:val="24"/>
          <w:lang w:val="es-ES"/>
        </w:rPr>
        <w:t xml:space="preserve">, y </w:t>
      </w:r>
      <w:r w:rsidR="007D06CA" w:rsidRPr="005C69E4">
        <w:rPr>
          <w:rFonts w:eastAsia="Calibri"/>
          <w:noProof/>
          <w:color w:val="767171"/>
          <w:spacing w:val="20"/>
          <w:sz w:val="24"/>
          <w:szCs w:val="24"/>
          <w:lang w:val="es-ES"/>
        </w:rPr>
        <w:t>n</w:t>
      </w:r>
      <w:r w:rsidRPr="005C69E4">
        <w:rPr>
          <w:rFonts w:eastAsia="Calibri"/>
          <w:noProof/>
          <w:color w:val="767171"/>
          <w:spacing w:val="20"/>
          <w:sz w:val="24"/>
          <w:szCs w:val="24"/>
          <w:lang w:val="es-ES"/>
        </w:rPr>
        <w:t xml:space="preserve">oviembre, así como también visitas a zonas vulnerables donde orientamos a la población a salir a un lugar </w:t>
      </w:r>
      <w:r w:rsidR="00F609DC" w:rsidRPr="005C69E4">
        <w:rPr>
          <w:rFonts w:eastAsia="Calibri"/>
          <w:noProof/>
          <w:color w:val="767171"/>
          <w:spacing w:val="20"/>
          <w:sz w:val="24"/>
          <w:szCs w:val="24"/>
          <w:lang w:val="es-ES"/>
        </w:rPr>
        <w:t xml:space="preserve">más </w:t>
      </w:r>
      <w:r w:rsidRPr="005C69E4">
        <w:rPr>
          <w:rFonts w:eastAsia="Calibri"/>
          <w:noProof/>
          <w:color w:val="767171"/>
          <w:spacing w:val="20"/>
          <w:sz w:val="24"/>
          <w:szCs w:val="24"/>
          <w:lang w:val="es-ES"/>
        </w:rPr>
        <w:t xml:space="preserve">seguro en caso de que </w:t>
      </w:r>
      <w:r w:rsidR="00F609DC" w:rsidRPr="005C69E4">
        <w:rPr>
          <w:rFonts w:eastAsia="Calibri"/>
          <w:noProof/>
          <w:color w:val="767171"/>
          <w:spacing w:val="20"/>
          <w:sz w:val="24"/>
          <w:szCs w:val="24"/>
          <w:lang w:val="es-ES"/>
        </w:rPr>
        <w:t>fuese</w:t>
      </w:r>
      <w:r w:rsidRPr="005C69E4">
        <w:rPr>
          <w:rFonts w:eastAsia="Calibri"/>
          <w:noProof/>
          <w:color w:val="767171"/>
          <w:spacing w:val="20"/>
          <w:sz w:val="24"/>
          <w:szCs w:val="24"/>
          <w:lang w:val="es-ES"/>
        </w:rPr>
        <w:t xml:space="preserve"> necesario</w:t>
      </w:r>
      <w:r w:rsidR="00F609DC"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w:t>
      </w:r>
      <w:r w:rsidR="00F609DC" w:rsidRPr="005C69E4">
        <w:rPr>
          <w:rFonts w:eastAsia="Calibri"/>
          <w:noProof/>
          <w:color w:val="767171"/>
          <w:spacing w:val="20"/>
          <w:sz w:val="24"/>
          <w:szCs w:val="24"/>
          <w:lang w:val="es-ES"/>
        </w:rPr>
        <w:t>entregando asimismo</w:t>
      </w:r>
      <w:r w:rsidRPr="005C69E4">
        <w:rPr>
          <w:rFonts w:eastAsia="Calibri"/>
          <w:noProof/>
          <w:color w:val="767171"/>
          <w:spacing w:val="20"/>
          <w:sz w:val="24"/>
          <w:szCs w:val="24"/>
          <w:lang w:val="es-ES"/>
        </w:rPr>
        <w:t xml:space="preserve"> raciones alimenticias.</w:t>
      </w:r>
    </w:p>
    <w:p w14:paraId="5689594B"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6E337F0A" w14:textId="51D47C74" w:rsidR="00402BD7" w:rsidRPr="005C69E4" w:rsidRDefault="00000000" w:rsidP="007209A1">
      <w:pPr>
        <w:pStyle w:val="Prrafodelista"/>
        <w:numPr>
          <w:ilvl w:val="0"/>
          <w:numId w:val="31"/>
        </w:numPr>
        <w:contextualSpacing/>
        <w:rPr>
          <w:rFonts w:eastAsia="Calibri"/>
          <w:noProof/>
          <w:color w:val="767171"/>
          <w:spacing w:val="20"/>
          <w:sz w:val="24"/>
          <w:szCs w:val="24"/>
          <w:lang w:val="es-ES"/>
        </w:rPr>
      </w:pPr>
      <w:hyperlink r:id="rId18" w:history="1">
        <w:r w:rsidR="00402BD7" w:rsidRPr="005C69E4">
          <w:rPr>
            <w:rFonts w:eastAsia="Calibri"/>
            <w:noProof/>
            <w:color w:val="767171"/>
            <w:spacing w:val="20"/>
            <w:sz w:val="24"/>
            <w:szCs w:val="24"/>
            <w:lang w:val="es-ES"/>
          </w:rPr>
          <w:t>En la Provincia Valverde</w:t>
        </w:r>
      </w:hyperlink>
      <w:r w:rsidR="00402BD7" w:rsidRPr="005C69E4">
        <w:rPr>
          <w:rFonts w:eastAsia="Calibri"/>
          <w:noProof/>
          <w:color w:val="767171"/>
          <w:spacing w:val="20"/>
          <w:sz w:val="24"/>
          <w:szCs w:val="24"/>
          <w:lang w:val="es-ES"/>
        </w:rPr>
        <w:t xml:space="preserve"> Mao, el voluntariado </w:t>
      </w:r>
      <w:r w:rsidR="00D02396" w:rsidRPr="005C69E4">
        <w:rPr>
          <w:rFonts w:eastAsia="Calibri"/>
          <w:noProof/>
          <w:color w:val="767171"/>
          <w:spacing w:val="20"/>
          <w:sz w:val="24"/>
          <w:szCs w:val="24"/>
          <w:lang w:val="es-ES"/>
        </w:rPr>
        <w:t>trabajó</w:t>
      </w:r>
      <w:r w:rsidR="00402BD7" w:rsidRPr="005C69E4">
        <w:rPr>
          <w:rFonts w:eastAsia="Calibri"/>
          <w:noProof/>
          <w:color w:val="767171"/>
          <w:spacing w:val="20"/>
          <w:sz w:val="24"/>
          <w:szCs w:val="24"/>
          <w:lang w:val="es-ES"/>
        </w:rPr>
        <w:t xml:space="preserve"> junto a la gobernación local en la distribución de ayuda para las familias afectadas por las lluvias del pasado lunes 4 de noviembre</w:t>
      </w:r>
      <w:r w:rsidR="00D02396" w:rsidRPr="005C69E4">
        <w:rPr>
          <w:rFonts w:eastAsia="Calibri"/>
          <w:noProof/>
          <w:color w:val="767171"/>
          <w:spacing w:val="20"/>
          <w:sz w:val="24"/>
          <w:szCs w:val="24"/>
          <w:lang w:val="es-ES"/>
        </w:rPr>
        <w:t xml:space="preserve"> 2024.</w:t>
      </w:r>
    </w:p>
    <w:p w14:paraId="489D98F2"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33EE9B5B" w14:textId="77777777" w:rsidR="00117C63" w:rsidRPr="005C69E4" w:rsidRDefault="00402BD7"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jornada </w:t>
      </w:r>
      <w:r w:rsidR="00F609DC" w:rsidRPr="005C69E4">
        <w:rPr>
          <w:rFonts w:eastAsia="Calibri"/>
          <w:noProof/>
          <w:color w:val="767171"/>
          <w:spacing w:val="20"/>
          <w:sz w:val="24"/>
          <w:szCs w:val="24"/>
          <w:lang w:val="es-ES"/>
        </w:rPr>
        <w:t>fue</w:t>
      </w:r>
      <w:r w:rsidRPr="005C69E4">
        <w:rPr>
          <w:rFonts w:eastAsia="Calibri"/>
          <w:noProof/>
          <w:color w:val="767171"/>
          <w:spacing w:val="20"/>
          <w:sz w:val="24"/>
          <w:szCs w:val="24"/>
          <w:lang w:val="es-ES"/>
        </w:rPr>
        <w:t xml:space="preserve"> encabezada por la gobernadora</w:t>
      </w:r>
      <w:r w:rsidR="00F609DC" w:rsidRPr="005C69E4">
        <w:rPr>
          <w:rFonts w:eastAsia="Calibri"/>
          <w:noProof/>
          <w:color w:val="767171"/>
          <w:spacing w:val="20"/>
          <w:sz w:val="24"/>
          <w:szCs w:val="24"/>
          <w:lang w:val="es-ES"/>
        </w:rPr>
        <w:t xml:space="preserve"> de turno</w:t>
      </w:r>
      <w:r w:rsidRPr="005C69E4">
        <w:rPr>
          <w:rFonts w:eastAsia="Calibri"/>
          <w:noProof/>
          <w:color w:val="767171"/>
          <w:spacing w:val="20"/>
          <w:sz w:val="24"/>
          <w:szCs w:val="24"/>
          <w:lang w:val="es-ES"/>
        </w:rPr>
        <w:t xml:space="preserve">, </w:t>
      </w:r>
    </w:p>
    <w:p w14:paraId="63CACCCB" w14:textId="77777777" w:rsidR="00117C63" w:rsidRPr="005C69E4" w:rsidRDefault="00117C63" w:rsidP="00117C63">
      <w:pPr>
        <w:pStyle w:val="Prrafodelista"/>
        <w:rPr>
          <w:rFonts w:eastAsia="Calibri"/>
          <w:noProof/>
          <w:color w:val="767171"/>
          <w:spacing w:val="20"/>
          <w:sz w:val="24"/>
          <w:szCs w:val="24"/>
          <w:lang w:val="es-ES"/>
        </w:rPr>
      </w:pPr>
    </w:p>
    <w:p w14:paraId="61014E8F" w14:textId="6DA0266A" w:rsidR="00402BD7" w:rsidRPr="005C69E4" w:rsidRDefault="00402BD7"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Marta Collado, quien aseguró que la instrucción del </w:t>
      </w:r>
      <w:r w:rsidR="00F609DC" w:rsidRPr="005C69E4">
        <w:rPr>
          <w:rFonts w:eastAsia="Calibri"/>
          <w:noProof/>
          <w:color w:val="767171"/>
          <w:spacing w:val="20"/>
          <w:sz w:val="24"/>
          <w:szCs w:val="24"/>
          <w:lang w:val="es-ES"/>
        </w:rPr>
        <w:t>presidente</w:t>
      </w:r>
      <w:r w:rsidRPr="005C69E4">
        <w:rPr>
          <w:rFonts w:eastAsia="Calibri"/>
          <w:noProof/>
          <w:color w:val="767171"/>
          <w:spacing w:val="20"/>
          <w:sz w:val="24"/>
          <w:szCs w:val="24"/>
          <w:lang w:val="es-ES"/>
        </w:rPr>
        <w:t xml:space="preserve"> </w:t>
      </w:r>
      <w:r w:rsidR="00F609DC" w:rsidRPr="005C69E4">
        <w:rPr>
          <w:rFonts w:eastAsia="Calibri"/>
          <w:noProof/>
          <w:color w:val="767171"/>
          <w:spacing w:val="20"/>
          <w:sz w:val="24"/>
          <w:szCs w:val="24"/>
          <w:lang w:val="es-ES"/>
        </w:rPr>
        <w:t xml:space="preserve">Lic. </w:t>
      </w:r>
      <w:r w:rsidRPr="005C69E4">
        <w:rPr>
          <w:rFonts w:eastAsia="Calibri"/>
          <w:noProof/>
          <w:color w:val="767171"/>
          <w:spacing w:val="20"/>
          <w:sz w:val="24"/>
          <w:szCs w:val="24"/>
          <w:lang w:val="es-ES"/>
        </w:rPr>
        <w:t xml:space="preserve">Luis </w:t>
      </w:r>
      <w:r w:rsidR="00F609DC" w:rsidRPr="005C69E4">
        <w:rPr>
          <w:rFonts w:eastAsia="Calibri"/>
          <w:noProof/>
          <w:color w:val="767171"/>
          <w:spacing w:val="20"/>
          <w:sz w:val="24"/>
          <w:szCs w:val="24"/>
          <w:lang w:val="es-ES"/>
        </w:rPr>
        <w:t xml:space="preserve">Rodolfo </w:t>
      </w:r>
      <w:r w:rsidRPr="005C69E4">
        <w:rPr>
          <w:rFonts w:eastAsia="Calibri"/>
          <w:noProof/>
          <w:color w:val="767171"/>
          <w:spacing w:val="20"/>
          <w:sz w:val="24"/>
          <w:szCs w:val="24"/>
          <w:lang w:val="es-ES"/>
        </w:rPr>
        <w:t>Abinader </w:t>
      </w:r>
      <w:r w:rsidR="00F609DC" w:rsidRPr="005C69E4">
        <w:rPr>
          <w:rFonts w:eastAsia="Calibri"/>
          <w:noProof/>
          <w:color w:val="767171"/>
          <w:spacing w:val="20"/>
          <w:sz w:val="24"/>
          <w:szCs w:val="24"/>
          <w:lang w:val="es-ES"/>
        </w:rPr>
        <w:t xml:space="preserve">Corona, </w:t>
      </w:r>
      <w:r w:rsidRPr="005C69E4">
        <w:rPr>
          <w:rFonts w:eastAsia="Calibri"/>
          <w:noProof/>
          <w:color w:val="767171"/>
          <w:spacing w:val="20"/>
          <w:sz w:val="24"/>
          <w:szCs w:val="24"/>
          <w:lang w:val="es-ES"/>
        </w:rPr>
        <w:t>es brindar la asistencia necesaria a las familias impactadas por las inundaciones.</w:t>
      </w:r>
    </w:p>
    <w:p w14:paraId="0A2FAB34"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61C7A8E7" w14:textId="7783AB74" w:rsidR="00402BD7" w:rsidRPr="005C69E4" w:rsidRDefault="00402BD7"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El voluntariado de la </w:t>
      </w:r>
      <w:r w:rsidR="00F609DC" w:rsidRPr="005C69E4">
        <w:rPr>
          <w:rFonts w:eastAsia="Calibri"/>
          <w:noProof/>
          <w:color w:val="767171"/>
          <w:spacing w:val="20"/>
          <w:sz w:val="24"/>
          <w:szCs w:val="24"/>
          <w:lang w:val="es-ES"/>
        </w:rPr>
        <w:t>D</w:t>
      </w:r>
      <w:r w:rsidRPr="005C69E4">
        <w:rPr>
          <w:rFonts w:eastAsia="Calibri"/>
          <w:noProof/>
          <w:color w:val="767171"/>
          <w:spacing w:val="20"/>
          <w:sz w:val="24"/>
          <w:szCs w:val="24"/>
          <w:lang w:val="es-ES"/>
        </w:rPr>
        <w:t xml:space="preserve">efensa </w:t>
      </w:r>
      <w:r w:rsidR="00F609DC"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 xml:space="preserve">ivil en la </w:t>
      </w:r>
      <w:r w:rsidR="00F609DC"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rovincia  </w:t>
      </w:r>
      <w:hyperlink r:id="rId19" w:history="1">
        <w:r w:rsidRPr="005C69E4">
          <w:rPr>
            <w:rFonts w:eastAsia="Calibri"/>
            <w:noProof/>
            <w:color w:val="767171"/>
            <w:spacing w:val="20"/>
            <w:sz w:val="24"/>
            <w:szCs w:val="24"/>
            <w:lang w:val="es-ES"/>
          </w:rPr>
          <w:t>María Trinidad Sánchez</w:t>
        </w:r>
      </w:hyperlink>
      <w:r w:rsidRPr="005C69E4">
        <w:rPr>
          <w:rFonts w:eastAsia="Calibri"/>
          <w:noProof/>
          <w:color w:val="767171"/>
          <w:spacing w:val="20"/>
          <w:sz w:val="24"/>
          <w:szCs w:val="24"/>
          <w:lang w:val="es-ES"/>
        </w:rPr>
        <w:t>, trabajo en el levantamiento de un</w:t>
      </w:r>
      <w:r w:rsidR="00AB65CA" w:rsidRPr="005C69E4">
        <w:rPr>
          <w:rFonts w:eastAsia="Calibri"/>
          <w:noProof/>
          <w:color w:val="767171"/>
          <w:spacing w:val="20"/>
          <w:sz w:val="24"/>
          <w:szCs w:val="24"/>
          <w:lang w:val="es-ES"/>
        </w:rPr>
        <w:t>os</w:t>
      </w:r>
      <w:r w:rsidRPr="005C69E4">
        <w:rPr>
          <w:rFonts w:eastAsia="Calibri"/>
          <w:noProof/>
          <w:color w:val="767171"/>
          <w:spacing w:val="20"/>
          <w:sz w:val="24"/>
          <w:szCs w:val="24"/>
          <w:lang w:val="es-ES"/>
        </w:rPr>
        <w:t xml:space="preserve"> 20 a 25 </w:t>
      </w:r>
      <w:r w:rsidR="00AB65CA" w:rsidRPr="005C69E4">
        <w:rPr>
          <w:rFonts w:eastAsia="Calibri"/>
          <w:noProof/>
          <w:color w:val="767171"/>
          <w:spacing w:val="20"/>
          <w:sz w:val="24"/>
          <w:szCs w:val="24"/>
          <w:lang w:val="es-ES"/>
        </w:rPr>
        <w:t>esqueletos</w:t>
      </w:r>
      <w:r w:rsidRPr="005C69E4">
        <w:rPr>
          <w:rFonts w:eastAsia="Calibri"/>
          <w:noProof/>
          <w:color w:val="767171"/>
          <w:spacing w:val="20"/>
          <w:sz w:val="24"/>
          <w:szCs w:val="24"/>
          <w:lang w:val="es-ES"/>
        </w:rPr>
        <w:t xml:space="preserve"> que fueron encontradas en el interior de una embarcación que fue localizada cerca de la </w:t>
      </w:r>
      <w:r w:rsidR="00F609DC"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 xml:space="preserve">laya Adames, </w:t>
      </w:r>
      <w:r w:rsidR="00F609DC" w:rsidRPr="005C69E4">
        <w:rPr>
          <w:rFonts w:eastAsia="Calibri"/>
          <w:noProof/>
          <w:color w:val="767171"/>
          <w:spacing w:val="20"/>
          <w:sz w:val="24"/>
          <w:szCs w:val="24"/>
          <w:lang w:val="es-ES"/>
        </w:rPr>
        <w:t xml:space="preserve">en </w:t>
      </w:r>
      <w:r w:rsidRPr="005C69E4">
        <w:rPr>
          <w:rFonts w:eastAsia="Calibri"/>
          <w:noProof/>
          <w:color w:val="767171"/>
          <w:spacing w:val="20"/>
          <w:sz w:val="24"/>
          <w:szCs w:val="24"/>
          <w:lang w:val="es-ES"/>
        </w:rPr>
        <w:t>Gaspar Hernández.</w:t>
      </w:r>
    </w:p>
    <w:p w14:paraId="43A79CE7" w14:textId="77777777" w:rsidR="00402BD7" w:rsidRPr="005C69E4" w:rsidRDefault="00402BD7" w:rsidP="002E5AD4">
      <w:pPr>
        <w:pStyle w:val="Prrafodelista"/>
        <w:ind w:left="0"/>
        <w:contextualSpacing/>
        <w:rPr>
          <w:rFonts w:eastAsia="Calibri"/>
          <w:noProof/>
          <w:color w:val="767171"/>
          <w:spacing w:val="20"/>
          <w:sz w:val="24"/>
          <w:szCs w:val="24"/>
          <w:lang w:val="es-ES"/>
        </w:rPr>
      </w:pPr>
    </w:p>
    <w:p w14:paraId="317290F7" w14:textId="2349D5E0" w:rsidR="00402BD7" w:rsidRPr="005C69E4" w:rsidRDefault="00F609DC" w:rsidP="007209A1">
      <w:pPr>
        <w:pStyle w:val="Prrafodelista"/>
        <w:numPr>
          <w:ilvl w:val="0"/>
          <w:numId w:val="31"/>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Los </w:t>
      </w:r>
      <w:r w:rsidR="00402BD7" w:rsidRPr="005C69E4">
        <w:rPr>
          <w:rFonts w:eastAsia="Calibri"/>
          <w:noProof/>
          <w:color w:val="767171"/>
          <w:spacing w:val="20"/>
          <w:sz w:val="24"/>
          <w:szCs w:val="24"/>
          <w:lang w:val="es-ES"/>
        </w:rPr>
        <w:t>voluntario</w:t>
      </w:r>
      <w:r w:rsidRPr="005C69E4">
        <w:rPr>
          <w:rFonts w:eastAsia="Calibri"/>
          <w:noProof/>
          <w:color w:val="767171"/>
          <w:spacing w:val="20"/>
          <w:sz w:val="24"/>
          <w:szCs w:val="24"/>
          <w:lang w:val="es-ES"/>
        </w:rPr>
        <w:t>s</w:t>
      </w:r>
      <w:r w:rsidR="00402BD7" w:rsidRPr="005C69E4">
        <w:rPr>
          <w:rFonts w:eastAsia="Calibri"/>
          <w:noProof/>
          <w:color w:val="767171"/>
          <w:spacing w:val="20"/>
          <w:sz w:val="24"/>
          <w:szCs w:val="24"/>
          <w:lang w:val="es-ES"/>
        </w:rPr>
        <w:t xml:space="preserve"> </w:t>
      </w:r>
      <w:r w:rsidR="003B77E0" w:rsidRPr="005C69E4">
        <w:rPr>
          <w:rFonts w:eastAsia="Calibri"/>
          <w:noProof/>
          <w:color w:val="767171"/>
          <w:spacing w:val="20"/>
          <w:sz w:val="24"/>
          <w:szCs w:val="24"/>
          <w:lang w:val="es-ES"/>
        </w:rPr>
        <w:t>asistieron</w:t>
      </w:r>
      <w:r w:rsidR="00402BD7" w:rsidRPr="005C69E4">
        <w:rPr>
          <w:rFonts w:eastAsia="Calibri"/>
          <w:noProof/>
          <w:color w:val="767171"/>
          <w:spacing w:val="20"/>
          <w:sz w:val="24"/>
          <w:szCs w:val="24"/>
          <w:lang w:val="es-ES"/>
        </w:rPr>
        <w:t xml:space="preserve"> al cuerpo de </w:t>
      </w:r>
      <w:r w:rsidR="00AB65CA" w:rsidRPr="005C69E4">
        <w:rPr>
          <w:rFonts w:eastAsia="Calibri"/>
          <w:noProof/>
          <w:color w:val="767171"/>
          <w:spacing w:val="20"/>
          <w:sz w:val="24"/>
          <w:szCs w:val="24"/>
          <w:lang w:val="es-ES"/>
        </w:rPr>
        <w:t>B</w:t>
      </w:r>
      <w:r w:rsidR="00402BD7" w:rsidRPr="005C69E4">
        <w:rPr>
          <w:rFonts w:eastAsia="Calibri"/>
          <w:noProof/>
          <w:color w:val="767171"/>
          <w:spacing w:val="20"/>
          <w:sz w:val="24"/>
          <w:szCs w:val="24"/>
          <w:lang w:val="es-ES"/>
        </w:rPr>
        <w:t>omberos en la extinción de un incendio que afect</w:t>
      </w:r>
      <w:r w:rsidR="00AB65CA" w:rsidRPr="005C69E4">
        <w:rPr>
          <w:rFonts w:eastAsia="Calibri"/>
          <w:noProof/>
          <w:color w:val="767171"/>
          <w:spacing w:val="20"/>
          <w:sz w:val="24"/>
          <w:szCs w:val="24"/>
          <w:lang w:val="es-ES"/>
        </w:rPr>
        <w:t>ó</w:t>
      </w:r>
      <w:r w:rsidR="00402BD7" w:rsidRPr="005C69E4">
        <w:rPr>
          <w:rFonts w:eastAsia="Calibri"/>
          <w:noProof/>
          <w:color w:val="767171"/>
          <w:spacing w:val="20"/>
          <w:sz w:val="24"/>
          <w:szCs w:val="24"/>
          <w:lang w:val="es-ES"/>
        </w:rPr>
        <w:t xml:space="preserve"> un almacén distribuidor de snacks, ubicado en </w:t>
      </w:r>
      <w:r w:rsidR="00AB65CA" w:rsidRPr="005C69E4">
        <w:rPr>
          <w:rFonts w:eastAsia="Calibri"/>
          <w:noProof/>
          <w:color w:val="767171"/>
          <w:spacing w:val="20"/>
          <w:sz w:val="24"/>
          <w:szCs w:val="24"/>
          <w:lang w:val="es-ES"/>
        </w:rPr>
        <w:t>el kilómetro 11</w:t>
      </w:r>
      <w:r w:rsidR="00402BD7" w:rsidRPr="005C69E4">
        <w:rPr>
          <w:rFonts w:eastAsia="Calibri"/>
          <w:noProof/>
          <w:color w:val="767171"/>
          <w:spacing w:val="20"/>
          <w:sz w:val="24"/>
          <w:szCs w:val="24"/>
          <w:lang w:val="es-ES"/>
        </w:rPr>
        <w:t>Autopista Duarte.</w:t>
      </w:r>
    </w:p>
    <w:p w14:paraId="48B581F0" w14:textId="77777777" w:rsidR="0059037D" w:rsidRDefault="0059037D" w:rsidP="00DE3B1D">
      <w:pPr>
        <w:rPr>
          <w:b/>
          <w:bCs/>
          <w:color w:val="767171"/>
          <w:sz w:val="24"/>
          <w:szCs w:val="24"/>
        </w:rPr>
      </w:pPr>
    </w:p>
    <w:p w14:paraId="497B2765" w14:textId="13AF5751" w:rsidR="00EA28B7" w:rsidRPr="005C69E4" w:rsidRDefault="00EA28B7" w:rsidP="00DE3B1D">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División de Radio y Comunicación.</w:t>
      </w:r>
    </w:p>
    <w:p w14:paraId="5550D318" w14:textId="77777777" w:rsidR="00EA28B7" w:rsidRPr="005C69E4" w:rsidRDefault="00EA28B7" w:rsidP="002E5AD4">
      <w:pPr>
        <w:pStyle w:val="Textoindependiente"/>
        <w:spacing w:before="8"/>
        <w:rPr>
          <w:rFonts w:eastAsia="Calibri"/>
          <w:noProof/>
          <w:color w:val="767171"/>
          <w:spacing w:val="20"/>
          <w:lang w:val="es-ES"/>
        </w:rPr>
      </w:pPr>
    </w:p>
    <w:p w14:paraId="788EBA3C" w14:textId="0C020038" w:rsidR="00EA28B7" w:rsidRPr="005C69E4" w:rsidRDefault="00EA28B7" w:rsidP="00161F1C">
      <w:pPr>
        <w:pStyle w:val="Textoindependiente"/>
        <w:rPr>
          <w:rFonts w:eastAsia="Calibri"/>
          <w:noProof/>
          <w:color w:val="767171"/>
          <w:spacing w:val="20"/>
          <w:lang w:val="es-ES"/>
        </w:rPr>
      </w:pPr>
      <w:r w:rsidRPr="005C69E4">
        <w:rPr>
          <w:rFonts w:eastAsia="Calibri"/>
          <w:noProof/>
          <w:color w:val="767171"/>
          <w:spacing w:val="20"/>
          <w:lang w:val="es-ES"/>
        </w:rPr>
        <w:t>En la División de Radio y Telecomunicaciones de la Defensa Civil, en el transcurso del año 2024, enero-diciembre se realizaron actividades relacionadas a mejorar las radiocomunicaciones de la institución en el país.</w:t>
      </w:r>
    </w:p>
    <w:p w14:paraId="7B2AC0F3" w14:textId="77777777" w:rsidR="00161F1C" w:rsidRPr="005C69E4" w:rsidRDefault="00161F1C" w:rsidP="00161F1C">
      <w:pPr>
        <w:pStyle w:val="Textoindependiente"/>
        <w:rPr>
          <w:rFonts w:eastAsia="Calibri"/>
          <w:noProof/>
          <w:color w:val="767171"/>
          <w:spacing w:val="20"/>
          <w:lang w:val="es-ES"/>
        </w:rPr>
      </w:pPr>
    </w:p>
    <w:p w14:paraId="612F3497" w14:textId="5ADD7F3E" w:rsidR="00EA28B7" w:rsidRPr="005C69E4" w:rsidRDefault="00481881" w:rsidP="00B923B3">
      <w:pPr>
        <w:pStyle w:val="Textoindependiente"/>
        <w:rPr>
          <w:rFonts w:eastAsia="Calibri"/>
          <w:noProof/>
          <w:color w:val="767171"/>
          <w:spacing w:val="20"/>
          <w:lang w:val="es-ES"/>
        </w:rPr>
      </w:pPr>
      <w:r w:rsidRPr="005C69E4">
        <w:rPr>
          <w:rFonts w:eastAsia="Calibri"/>
          <w:noProof/>
          <w:color w:val="767171"/>
          <w:spacing w:val="20"/>
          <w:lang w:val="es-ES"/>
        </w:rPr>
        <w:t>Dentro de estas</w:t>
      </w:r>
      <w:r w:rsidR="00EA28B7" w:rsidRPr="005C69E4">
        <w:rPr>
          <w:rFonts w:eastAsia="Calibri"/>
          <w:noProof/>
          <w:color w:val="767171"/>
          <w:spacing w:val="20"/>
          <w:lang w:val="es-ES"/>
        </w:rPr>
        <w:t xml:space="preserve"> actividades </w:t>
      </w:r>
      <w:r w:rsidRPr="005C69E4">
        <w:rPr>
          <w:rFonts w:eastAsia="Calibri"/>
          <w:noProof/>
          <w:color w:val="767171"/>
          <w:spacing w:val="20"/>
          <w:lang w:val="es-ES"/>
        </w:rPr>
        <w:t>podemos mencionar</w:t>
      </w:r>
      <w:r w:rsidR="00EA28B7" w:rsidRPr="005C69E4">
        <w:rPr>
          <w:rFonts w:eastAsia="Calibri"/>
          <w:noProof/>
          <w:color w:val="767171"/>
          <w:spacing w:val="20"/>
          <w:lang w:val="es-ES"/>
        </w:rPr>
        <w:t xml:space="preserve"> las siguientes:</w:t>
      </w:r>
    </w:p>
    <w:p w14:paraId="5EEF6101" w14:textId="77777777" w:rsidR="00B923B3" w:rsidRPr="005C69E4" w:rsidRDefault="00B923B3" w:rsidP="00B923B3">
      <w:pPr>
        <w:pStyle w:val="Textoindependiente"/>
        <w:rPr>
          <w:rFonts w:eastAsia="Calibri"/>
          <w:noProof/>
          <w:color w:val="767171"/>
          <w:spacing w:val="20"/>
          <w:lang w:val="es-ES"/>
        </w:rPr>
      </w:pPr>
    </w:p>
    <w:p w14:paraId="6B015D32" w14:textId="77777777" w:rsidR="00EA28B7" w:rsidRPr="005C69E4" w:rsidRDefault="00EA28B7" w:rsidP="002E5AD4">
      <w:pPr>
        <w:pStyle w:val="Textoindependiente"/>
        <w:rPr>
          <w:rFonts w:eastAsia="Calibri"/>
          <w:noProof/>
          <w:color w:val="767171"/>
          <w:spacing w:val="20"/>
          <w:lang w:val="es-ES"/>
        </w:rPr>
      </w:pPr>
      <w:r w:rsidRPr="005C69E4">
        <w:rPr>
          <w:rFonts w:eastAsia="Calibri"/>
          <w:noProof/>
          <w:color w:val="767171"/>
          <w:spacing w:val="20"/>
          <w:lang w:val="es-ES"/>
        </w:rPr>
        <w:t>Nos dirigimos a los diferentes repetidores de Alto Bandera, la Loma del Murazo, y El Toro, para darle mantenimiento a los equipos que se encuentra en dichas lomas.</w:t>
      </w:r>
    </w:p>
    <w:p w14:paraId="601F0AF7" w14:textId="77777777" w:rsidR="00EA28B7" w:rsidRPr="005C69E4" w:rsidRDefault="00EA28B7" w:rsidP="002E5AD4">
      <w:pPr>
        <w:pStyle w:val="Textoindependiente"/>
        <w:spacing w:before="20"/>
        <w:rPr>
          <w:rFonts w:eastAsia="Calibri"/>
          <w:noProof/>
          <w:color w:val="767171"/>
          <w:spacing w:val="20"/>
          <w:lang w:val="es-ES"/>
        </w:rPr>
      </w:pPr>
    </w:p>
    <w:p w14:paraId="72DBE21A" w14:textId="77777777" w:rsidR="00117C63" w:rsidRPr="005C69E4" w:rsidRDefault="007D1DB6" w:rsidP="007209A1">
      <w:pPr>
        <w:pStyle w:val="Prrafodelista"/>
        <w:numPr>
          <w:ilvl w:val="0"/>
          <w:numId w:val="32"/>
        </w:numPr>
        <w:tabs>
          <w:tab w:val="left" w:pos="1210"/>
        </w:tab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Provincia el </w:t>
      </w:r>
      <w:r w:rsidR="00EA28B7" w:rsidRPr="005C69E4">
        <w:rPr>
          <w:rFonts w:eastAsia="Calibri"/>
          <w:noProof/>
          <w:color w:val="767171"/>
          <w:spacing w:val="20"/>
          <w:sz w:val="24"/>
          <w:szCs w:val="24"/>
          <w:lang w:val="es-ES"/>
        </w:rPr>
        <w:t xml:space="preserve">Seibo y </w:t>
      </w:r>
      <w:r w:rsidRPr="005C69E4">
        <w:rPr>
          <w:rFonts w:eastAsia="Calibri"/>
          <w:noProof/>
          <w:color w:val="767171"/>
          <w:spacing w:val="20"/>
          <w:sz w:val="24"/>
          <w:szCs w:val="24"/>
          <w:lang w:val="es-ES"/>
        </w:rPr>
        <w:t>e</w:t>
      </w:r>
      <w:r w:rsidR="00EA28B7" w:rsidRPr="005C69E4">
        <w:rPr>
          <w:rFonts w:eastAsia="Calibri"/>
          <w:noProof/>
          <w:color w:val="767171"/>
          <w:spacing w:val="20"/>
          <w:sz w:val="24"/>
          <w:szCs w:val="24"/>
          <w:lang w:val="es-ES"/>
        </w:rPr>
        <w:t>l Municipio de Miche</w:t>
      </w:r>
      <w:r w:rsidRPr="005C69E4">
        <w:rPr>
          <w:rFonts w:eastAsia="Calibri"/>
          <w:noProof/>
          <w:color w:val="767171"/>
          <w:spacing w:val="20"/>
          <w:sz w:val="24"/>
          <w:szCs w:val="24"/>
          <w:lang w:val="es-ES"/>
        </w:rPr>
        <w:t>s</w:t>
      </w:r>
      <w:r w:rsidR="00EA28B7" w:rsidRPr="005C69E4">
        <w:rPr>
          <w:rFonts w:eastAsia="Calibri"/>
          <w:noProof/>
          <w:color w:val="767171"/>
          <w:spacing w:val="20"/>
          <w:sz w:val="24"/>
          <w:szCs w:val="24"/>
          <w:lang w:val="es-ES"/>
        </w:rPr>
        <w:t xml:space="preserve"> a enlazar el repetidor de comunicaciones que se encuentra ubicado en </w:t>
      </w:r>
    </w:p>
    <w:p w14:paraId="21F4A0C4" w14:textId="2F0F23C4" w:rsidR="00EA28B7" w:rsidRPr="005C69E4" w:rsidRDefault="00EA28B7" w:rsidP="007209A1">
      <w:pPr>
        <w:pStyle w:val="Prrafodelista"/>
        <w:numPr>
          <w:ilvl w:val="0"/>
          <w:numId w:val="32"/>
        </w:numPr>
        <w:tabs>
          <w:tab w:val="left" w:pos="1210"/>
        </w:tabs>
        <w:rPr>
          <w:rFonts w:eastAsia="Calibri"/>
          <w:noProof/>
          <w:color w:val="767171"/>
          <w:spacing w:val="20"/>
          <w:sz w:val="24"/>
          <w:szCs w:val="24"/>
          <w:lang w:val="es-ES"/>
        </w:rPr>
      </w:pPr>
      <w:r w:rsidRPr="005C69E4">
        <w:rPr>
          <w:rFonts w:eastAsia="Calibri"/>
          <w:noProof/>
          <w:color w:val="767171"/>
          <w:spacing w:val="20"/>
          <w:sz w:val="24"/>
          <w:szCs w:val="24"/>
          <w:lang w:val="es-ES"/>
        </w:rPr>
        <w:t>Loma Redonda del Municipio de Miche</w:t>
      </w:r>
      <w:r w:rsidR="007D1DB6"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el cual enlaza, las Provincia el Seibo, Hato Mayor, La Romana y sus diferentes </w:t>
      </w:r>
      <w:r w:rsidR="007D1DB6" w:rsidRPr="005C69E4">
        <w:rPr>
          <w:rFonts w:eastAsia="Calibri"/>
          <w:noProof/>
          <w:color w:val="767171"/>
          <w:spacing w:val="20"/>
          <w:sz w:val="24"/>
          <w:szCs w:val="24"/>
          <w:lang w:val="es-ES"/>
        </w:rPr>
        <w:t>M</w:t>
      </w:r>
      <w:r w:rsidRPr="005C69E4">
        <w:rPr>
          <w:rFonts w:eastAsia="Calibri"/>
          <w:noProof/>
          <w:color w:val="767171"/>
          <w:spacing w:val="20"/>
          <w:sz w:val="24"/>
          <w:szCs w:val="24"/>
          <w:lang w:val="es-ES"/>
        </w:rPr>
        <w:t xml:space="preserve">unicipios.   </w:t>
      </w:r>
    </w:p>
    <w:p w14:paraId="798702AD" w14:textId="77777777" w:rsidR="000E213D" w:rsidRDefault="007D1DB6" w:rsidP="007209A1">
      <w:pPr>
        <w:pStyle w:val="Prrafodelista"/>
        <w:numPr>
          <w:ilvl w:val="0"/>
          <w:numId w:val="32"/>
        </w:numPr>
        <w:tabs>
          <w:tab w:val="left" w:pos="1210"/>
        </w:tabs>
        <w:spacing w:before="158" w:line="355"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la Provincia del </w:t>
      </w:r>
      <w:r w:rsidR="00EA28B7" w:rsidRPr="005C69E4">
        <w:rPr>
          <w:rFonts w:eastAsia="Calibri"/>
          <w:noProof/>
          <w:color w:val="767171"/>
          <w:spacing w:val="20"/>
          <w:sz w:val="24"/>
          <w:szCs w:val="24"/>
          <w:lang w:val="es-ES"/>
        </w:rPr>
        <w:t>Seibo</w:t>
      </w:r>
      <w:r w:rsidRPr="005C69E4">
        <w:rPr>
          <w:rFonts w:eastAsia="Calibri"/>
          <w:noProof/>
          <w:color w:val="767171"/>
          <w:spacing w:val="20"/>
          <w:sz w:val="24"/>
          <w:szCs w:val="24"/>
          <w:lang w:val="es-ES"/>
        </w:rPr>
        <w:t>,</w:t>
      </w:r>
      <w:r w:rsidR="00EA28B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e</w:t>
      </w:r>
      <w:r w:rsidR="00EA28B7" w:rsidRPr="005C69E4">
        <w:rPr>
          <w:rFonts w:eastAsia="Calibri"/>
          <w:noProof/>
          <w:color w:val="767171"/>
          <w:spacing w:val="20"/>
          <w:sz w:val="24"/>
          <w:szCs w:val="24"/>
          <w:lang w:val="es-ES"/>
        </w:rPr>
        <w:t>l Municipio de Miche</w:t>
      </w:r>
      <w:r w:rsidRPr="005C69E4">
        <w:rPr>
          <w:rFonts w:eastAsia="Calibri"/>
          <w:noProof/>
          <w:color w:val="767171"/>
          <w:spacing w:val="20"/>
          <w:sz w:val="24"/>
          <w:szCs w:val="24"/>
          <w:lang w:val="es-ES"/>
        </w:rPr>
        <w:t>s</w:t>
      </w:r>
      <w:r w:rsidR="00EA28B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y </w:t>
      </w:r>
      <w:r w:rsidR="00EA28B7" w:rsidRPr="005C69E4">
        <w:rPr>
          <w:rFonts w:eastAsia="Calibri"/>
          <w:noProof/>
          <w:color w:val="767171"/>
          <w:spacing w:val="20"/>
          <w:sz w:val="24"/>
          <w:szCs w:val="24"/>
          <w:lang w:val="es-ES"/>
        </w:rPr>
        <w:t xml:space="preserve">a los distritos Municipales Pedro Sánchez, Santa Lucia, El Cedro, </w:t>
      </w:r>
    </w:p>
    <w:p w14:paraId="40C83C6B" w14:textId="7458461F" w:rsidR="00EA28B7" w:rsidRPr="005C69E4" w:rsidRDefault="00EA28B7" w:rsidP="007209A1">
      <w:pPr>
        <w:pStyle w:val="Prrafodelista"/>
        <w:numPr>
          <w:ilvl w:val="0"/>
          <w:numId w:val="32"/>
        </w:numPr>
        <w:tabs>
          <w:tab w:val="left" w:pos="1210"/>
        </w:tabs>
        <w:spacing w:before="158" w:line="355" w:lineRule="auto"/>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La Gina</w:t>
      </w:r>
      <w:r w:rsidR="007D1DB6" w:rsidRPr="005C69E4">
        <w:rPr>
          <w:rFonts w:eastAsia="Calibri"/>
          <w:noProof/>
          <w:color w:val="767171"/>
          <w:spacing w:val="20"/>
          <w:sz w:val="24"/>
          <w:szCs w:val="24"/>
          <w:lang w:val="es-ES"/>
        </w:rPr>
        <w:t>, se realizó</w:t>
      </w:r>
      <w:r w:rsidRPr="005C69E4">
        <w:rPr>
          <w:rFonts w:eastAsia="Calibri"/>
          <w:noProof/>
          <w:color w:val="767171"/>
          <w:spacing w:val="20"/>
          <w:sz w:val="24"/>
          <w:szCs w:val="24"/>
          <w:lang w:val="es-ES"/>
        </w:rPr>
        <w:t xml:space="preserve"> </w:t>
      </w:r>
      <w:r w:rsidR="007D1DB6" w:rsidRPr="005C69E4">
        <w:rPr>
          <w:rFonts w:eastAsia="Calibri"/>
          <w:noProof/>
          <w:color w:val="767171"/>
          <w:spacing w:val="20"/>
          <w:sz w:val="24"/>
          <w:szCs w:val="24"/>
          <w:lang w:val="es-ES"/>
        </w:rPr>
        <w:t xml:space="preserve">la </w:t>
      </w:r>
      <w:r w:rsidRPr="005C69E4">
        <w:rPr>
          <w:rFonts w:eastAsia="Calibri"/>
          <w:noProof/>
          <w:color w:val="767171"/>
          <w:spacing w:val="20"/>
          <w:sz w:val="24"/>
          <w:szCs w:val="24"/>
          <w:lang w:val="es-ES"/>
        </w:rPr>
        <w:t xml:space="preserve">instalación y programación de radio base y repetidor de </w:t>
      </w:r>
      <w:r w:rsidR="007D1DB6" w:rsidRPr="005C69E4">
        <w:rPr>
          <w:rFonts w:eastAsia="Calibri"/>
          <w:noProof/>
          <w:color w:val="767171"/>
          <w:spacing w:val="20"/>
          <w:sz w:val="24"/>
          <w:szCs w:val="24"/>
          <w:lang w:val="es-ES"/>
        </w:rPr>
        <w:t xml:space="preserve">comunicaciones, así como también </w:t>
      </w:r>
      <w:r w:rsidRPr="005C69E4">
        <w:rPr>
          <w:rFonts w:eastAsia="Calibri"/>
          <w:noProof/>
          <w:color w:val="767171"/>
          <w:spacing w:val="20"/>
          <w:sz w:val="24"/>
          <w:szCs w:val="24"/>
          <w:lang w:val="es-ES"/>
        </w:rPr>
        <w:t>en la Loma El Limón ubicada en el K16 Seibo Miche</w:t>
      </w:r>
      <w:r w:rsidR="007D1DB6"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w:t>
      </w:r>
    </w:p>
    <w:p w14:paraId="5CC2BE12" w14:textId="6C68E601" w:rsidR="00EA28B7" w:rsidRPr="005C69E4" w:rsidRDefault="00EA28B7" w:rsidP="007209A1">
      <w:pPr>
        <w:pStyle w:val="Prrafodelista"/>
        <w:numPr>
          <w:ilvl w:val="0"/>
          <w:numId w:val="32"/>
        </w:numPr>
        <w:tabs>
          <w:tab w:val="left" w:pos="1210"/>
        </w:tabs>
        <w:spacing w:before="164" w:line="355"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Loma del Murazo Municipio Navarrete, </w:t>
      </w:r>
      <w:r w:rsidR="007D1DB6" w:rsidRPr="005C69E4">
        <w:rPr>
          <w:rFonts w:eastAsia="Calibri"/>
          <w:noProof/>
          <w:color w:val="767171"/>
          <w:spacing w:val="20"/>
          <w:sz w:val="24"/>
          <w:szCs w:val="24"/>
          <w:lang w:val="es-ES"/>
        </w:rPr>
        <w:t xml:space="preserve">se realizó el </w:t>
      </w:r>
      <w:r w:rsidRPr="005C69E4">
        <w:rPr>
          <w:rFonts w:eastAsia="Calibri"/>
          <w:noProof/>
          <w:color w:val="767171"/>
          <w:spacing w:val="20"/>
          <w:sz w:val="24"/>
          <w:szCs w:val="24"/>
          <w:lang w:val="es-ES"/>
        </w:rPr>
        <w:t>cambio de antena y mantenimiento a los equipos de comunicaciones.</w:t>
      </w:r>
    </w:p>
    <w:p w14:paraId="36029347" w14:textId="2785081D" w:rsidR="00EA28B7" w:rsidRPr="005C69E4" w:rsidRDefault="00EA28B7" w:rsidP="007209A1">
      <w:pPr>
        <w:pStyle w:val="Prrafodelista"/>
        <w:numPr>
          <w:ilvl w:val="0"/>
          <w:numId w:val="32"/>
        </w:numPr>
        <w:tabs>
          <w:tab w:val="left" w:pos="1210"/>
        </w:tabs>
        <w:spacing w:before="170" w:line="355" w:lineRule="auto"/>
        <w:rPr>
          <w:rFonts w:eastAsia="Calibri"/>
          <w:noProof/>
          <w:color w:val="767171"/>
          <w:spacing w:val="20"/>
          <w:sz w:val="24"/>
          <w:szCs w:val="24"/>
          <w:lang w:val="es-ES"/>
        </w:rPr>
      </w:pPr>
      <w:r w:rsidRPr="005C69E4">
        <w:rPr>
          <w:rFonts w:eastAsia="Calibri"/>
          <w:noProof/>
          <w:color w:val="767171"/>
          <w:spacing w:val="20"/>
          <w:sz w:val="24"/>
          <w:szCs w:val="24"/>
          <w:lang w:val="es-ES"/>
        </w:rPr>
        <w:t>Seibo y La Altagracia-Higüey</w:t>
      </w:r>
      <w:r w:rsidR="007D1DB6" w:rsidRPr="005C69E4">
        <w:rPr>
          <w:rFonts w:eastAsia="Calibri"/>
          <w:noProof/>
          <w:color w:val="767171"/>
          <w:spacing w:val="20"/>
          <w:sz w:val="24"/>
          <w:szCs w:val="24"/>
          <w:lang w:val="es-ES"/>
        </w:rPr>
        <w:t>, se hizo la</w:t>
      </w:r>
      <w:r w:rsidRPr="005C69E4">
        <w:rPr>
          <w:rFonts w:eastAsia="Calibri"/>
          <w:noProof/>
          <w:color w:val="767171"/>
          <w:spacing w:val="20"/>
          <w:sz w:val="24"/>
          <w:szCs w:val="24"/>
          <w:lang w:val="es-ES"/>
        </w:rPr>
        <w:t xml:space="preserve"> instalación de un repetidor de comunicaciones ubicado en la Loma La Sierra.</w:t>
      </w:r>
    </w:p>
    <w:p w14:paraId="1BD8E35C" w14:textId="5F52B894" w:rsidR="00EA28B7" w:rsidRPr="005C69E4" w:rsidRDefault="00EA28B7" w:rsidP="007209A1">
      <w:pPr>
        <w:pStyle w:val="Prrafodelista"/>
        <w:numPr>
          <w:ilvl w:val="0"/>
          <w:numId w:val="32"/>
        </w:numPr>
        <w:tabs>
          <w:tab w:val="left" w:pos="1210"/>
        </w:tabs>
        <w:spacing w:before="165"/>
        <w:rPr>
          <w:rFonts w:eastAsia="Calibri"/>
          <w:noProof/>
          <w:color w:val="767171"/>
          <w:spacing w:val="20"/>
          <w:sz w:val="24"/>
          <w:szCs w:val="24"/>
          <w:lang w:val="es-ES"/>
        </w:rPr>
      </w:pPr>
      <w:r w:rsidRPr="005C69E4">
        <w:rPr>
          <w:rFonts w:eastAsia="Calibri"/>
          <w:noProof/>
          <w:color w:val="767171"/>
          <w:spacing w:val="20"/>
          <w:sz w:val="24"/>
          <w:szCs w:val="24"/>
          <w:lang w:val="es-ES"/>
        </w:rPr>
        <w:t xml:space="preserve">Mao Valverde, loma el Murazo, Puerto Plata, Dajabón, </w:t>
      </w:r>
      <w:r w:rsidR="007D1DB6" w:rsidRPr="005C69E4">
        <w:rPr>
          <w:rFonts w:eastAsia="Calibri"/>
          <w:noProof/>
          <w:color w:val="767171"/>
          <w:spacing w:val="20"/>
          <w:sz w:val="24"/>
          <w:szCs w:val="24"/>
          <w:lang w:val="es-ES"/>
        </w:rPr>
        <w:t>se hizo el mantenimiento</w:t>
      </w:r>
      <w:r w:rsidRPr="005C69E4">
        <w:rPr>
          <w:rFonts w:eastAsia="Calibri"/>
          <w:noProof/>
          <w:color w:val="767171"/>
          <w:spacing w:val="20"/>
          <w:sz w:val="24"/>
          <w:szCs w:val="24"/>
          <w:lang w:val="es-ES"/>
        </w:rPr>
        <w:t xml:space="preserve"> a los equipos de comunicaciones.   </w:t>
      </w:r>
    </w:p>
    <w:p w14:paraId="441D2091" w14:textId="77777777" w:rsidR="00421BD1" w:rsidRPr="005C69E4" w:rsidRDefault="00EA28B7" w:rsidP="007209A1">
      <w:pPr>
        <w:pStyle w:val="Prrafodelista"/>
        <w:numPr>
          <w:ilvl w:val="0"/>
          <w:numId w:val="32"/>
        </w:numPr>
        <w:tabs>
          <w:tab w:val="left" w:pos="1210"/>
        </w:tabs>
        <w:spacing w:before="157"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Loma El Murazo, y Mao Valverde </w:t>
      </w:r>
      <w:r w:rsidR="007D1DB6" w:rsidRPr="005C69E4">
        <w:rPr>
          <w:rFonts w:eastAsia="Calibri"/>
          <w:noProof/>
          <w:color w:val="767171"/>
          <w:spacing w:val="20"/>
          <w:sz w:val="24"/>
          <w:szCs w:val="24"/>
          <w:lang w:val="es-ES"/>
        </w:rPr>
        <w:t xml:space="preserve">se hizo la </w:t>
      </w:r>
      <w:r w:rsidRPr="005C69E4">
        <w:rPr>
          <w:rFonts w:eastAsia="Calibri"/>
          <w:noProof/>
          <w:color w:val="767171"/>
          <w:spacing w:val="20"/>
          <w:sz w:val="24"/>
          <w:szCs w:val="24"/>
          <w:lang w:val="es-ES"/>
        </w:rPr>
        <w:t xml:space="preserve">instalación de un repetidor </w:t>
      </w:r>
    </w:p>
    <w:p w14:paraId="6A970EB8" w14:textId="26CDE6D4" w:rsidR="00EA28B7" w:rsidRPr="005C69E4" w:rsidRDefault="00EA28B7" w:rsidP="00421BD1">
      <w:pPr>
        <w:pStyle w:val="Prrafodelista"/>
        <w:tabs>
          <w:tab w:val="left" w:pos="1210"/>
        </w:tabs>
        <w:spacing w:before="157" w:line="357" w:lineRule="auto"/>
        <w:ind w:left="1004"/>
        <w:rPr>
          <w:rFonts w:eastAsia="Calibri"/>
          <w:noProof/>
          <w:color w:val="767171"/>
          <w:spacing w:val="20"/>
          <w:sz w:val="24"/>
          <w:szCs w:val="24"/>
          <w:lang w:val="es-ES"/>
        </w:rPr>
      </w:pPr>
      <w:r w:rsidRPr="005C69E4">
        <w:rPr>
          <w:rFonts w:eastAsia="Calibri"/>
          <w:noProof/>
          <w:color w:val="767171"/>
          <w:spacing w:val="20"/>
          <w:sz w:val="24"/>
          <w:szCs w:val="24"/>
          <w:lang w:val="es-ES"/>
        </w:rPr>
        <w:t xml:space="preserve">una antena y </w:t>
      </w:r>
      <w:r w:rsidR="007D1DB6" w:rsidRPr="005C69E4">
        <w:rPr>
          <w:rFonts w:eastAsia="Calibri"/>
          <w:noProof/>
          <w:color w:val="767171"/>
          <w:spacing w:val="20"/>
          <w:sz w:val="24"/>
          <w:szCs w:val="24"/>
          <w:lang w:val="es-ES"/>
        </w:rPr>
        <w:t xml:space="preserve">la </w:t>
      </w:r>
      <w:r w:rsidRPr="005C69E4">
        <w:rPr>
          <w:rFonts w:eastAsia="Calibri"/>
          <w:noProof/>
          <w:color w:val="767171"/>
          <w:spacing w:val="20"/>
          <w:sz w:val="24"/>
          <w:szCs w:val="24"/>
          <w:lang w:val="es-ES"/>
        </w:rPr>
        <w:t xml:space="preserve">programación de los radios de las diferentes Provincias y Municipios. </w:t>
      </w:r>
    </w:p>
    <w:p w14:paraId="401CA1EE" w14:textId="5747EBD6" w:rsidR="00EA28B7" w:rsidRPr="005C69E4" w:rsidRDefault="00EA28B7" w:rsidP="007209A1">
      <w:pPr>
        <w:pStyle w:val="Prrafodelista"/>
        <w:numPr>
          <w:ilvl w:val="0"/>
          <w:numId w:val="32"/>
        </w:numPr>
        <w:tabs>
          <w:tab w:val="left" w:pos="1210"/>
        </w:tabs>
        <w:spacing w:before="160"/>
        <w:rPr>
          <w:rFonts w:eastAsia="Calibri"/>
          <w:noProof/>
          <w:color w:val="767171"/>
          <w:spacing w:val="20"/>
          <w:sz w:val="24"/>
          <w:szCs w:val="24"/>
          <w:lang w:val="es-ES"/>
        </w:rPr>
      </w:pPr>
      <w:r w:rsidRPr="005C69E4">
        <w:rPr>
          <w:rFonts w:eastAsia="Calibri"/>
          <w:noProof/>
          <w:color w:val="767171"/>
          <w:spacing w:val="20"/>
          <w:sz w:val="24"/>
          <w:szCs w:val="24"/>
          <w:lang w:val="es-ES"/>
        </w:rPr>
        <w:t>Seibo Miche</w:t>
      </w:r>
      <w:r w:rsidR="007D1DB6"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instalación de equipos de comunicaciones en conjunto con la Sociedad </w:t>
      </w:r>
      <w:r w:rsidR="007D1DB6" w:rsidRPr="005C69E4">
        <w:rPr>
          <w:rFonts w:eastAsia="Calibri"/>
          <w:noProof/>
          <w:color w:val="767171"/>
          <w:spacing w:val="20"/>
          <w:sz w:val="24"/>
          <w:szCs w:val="24"/>
          <w:lang w:val="es-ES"/>
        </w:rPr>
        <w:t>A</w:t>
      </w:r>
      <w:r w:rsidRPr="005C69E4">
        <w:rPr>
          <w:rFonts w:eastAsia="Calibri"/>
          <w:noProof/>
          <w:color w:val="767171"/>
          <w:spacing w:val="20"/>
          <w:sz w:val="24"/>
          <w:szCs w:val="24"/>
          <w:lang w:val="es-ES"/>
        </w:rPr>
        <w:t xml:space="preserve">lemana </w:t>
      </w:r>
      <w:r w:rsidR="007D1DB6" w:rsidRPr="005C69E4">
        <w:rPr>
          <w:rFonts w:eastAsia="Calibri"/>
          <w:noProof/>
          <w:color w:val="767171"/>
          <w:spacing w:val="20"/>
          <w:sz w:val="24"/>
          <w:szCs w:val="24"/>
          <w:lang w:val="es-ES"/>
        </w:rPr>
        <w:t>I</w:t>
      </w:r>
      <w:r w:rsidRPr="005C69E4">
        <w:rPr>
          <w:rFonts w:eastAsia="Calibri"/>
          <w:noProof/>
          <w:color w:val="767171"/>
          <w:spacing w:val="20"/>
          <w:sz w:val="24"/>
          <w:szCs w:val="24"/>
          <w:lang w:val="es-ES"/>
        </w:rPr>
        <w:t>nternacional</w:t>
      </w:r>
      <w:r w:rsidR="007D1DB6" w:rsidRPr="005C69E4">
        <w:rPr>
          <w:rFonts w:eastAsia="Calibri"/>
          <w:noProof/>
          <w:color w:val="767171"/>
          <w:spacing w:val="20"/>
          <w:sz w:val="24"/>
          <w:szCs w:val="24"/>
          <w:lang w:val="es-ES"/>
        </w:rPr>
        <w:t xml:space="preserve"> de</w:t>
      </w:r>
      <w:r w:rsidRPr="005C69E4">
        <w:rPr>
          <w:rFonts w:eastAsia="Calibri"/>
          <w:noProof/>
          <w:color w:val="767171"/>
          <w:spacing w:val="20"/>
          <w:sz w:val="24"/>
          <w:szCs w:val="24"/>
          <w:lang w:val="es-ES"/>
        </w:rPr>
        <w:t xml:space="preserve"> Cooperación (GIZ).</w:t>
      </w:r>
    </w:p>
    <w:p w14:paraId="257CEF52" w14:textId="4F8A9FC8" w:rsidR="00EA28B7" w:rsidRPr="005C69E4" w:rsidRDefault="00EA28B7" w:rsidP="007209A1">
      <w:pPr>
        <w:pStyle w:val="Prrafodelista"/>
        <w:numPr>
          <w:ilvl w:val="0"/>
          <w:numId w:val="32"/>
        </w:numPr>
        <w:tabs>
          <w:tab w:val="left" w:pos="1210"/>
        </w:tabs>
        <w:spacing w:before="160"/>
        <w:rPr>
          <w:rFonts w:eastAsia="Calibri"/>
          <w:noProof/>
          <w:color w:val="767171"/>
          <w:spacing w:val="20"/>
          <w:sz w:val="24"/>
          <w:szCs w:val="24"/>
          <w:lang w:val="es-ES"/>
        </w:rPr>
      </w:pPr>
      <w:r w:rsidRPr="005C69E4">
        <w:rPr>
          <w:rFonts w:eastAsia="Calibri"/>
          <w:noProof/>
          <w:color w:val="767171"/>
          <w:spacing w:val="20"/>
          <w:sz w:val="24"/>
          <w:szCs w:val="24"/>
          <w:lang w:val="es-ES"/>
        </w:rPr>
        <w:t>La Altagracia-Higüey, Punta Cana Berón, La Romana, San Pedro, Laguna de</w:t>
      </w:r>
      <w:r w:rsidR="001C6672"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Nisibon y Boca de Yuma, </w:t>
      </w:r>
      <w:r w:rsidR="007D1DB6" w:rsidRPr="005C69E4">
        <w:rPr>
          <w:rFonts w:eastAsia="Calibri"/>
          <w:noProof/>
          <w:color w:val="767171"/>
          <w:spacing w:val="20"/>
          <w:sz w:val="24"/>
          <w:szCs w:val="24"/>
          <w:lang w:val="es-ES"/>
        </w:rPr>
        <w:t xml:space="preserve">se hizo el </w:t>
      </w:r>
      <w:r w:rsidRPr="005C69E4">
        <w:rPr>
          <w:rFonts w:eastAsia="Calibri"/>
          <w:noProof/>
          <w:color w:val="767171"/>
          <w:spacing w:val="20"/>
          <w:sz w:val="24"/>
          <w:szCs w:val="24"/>
          <w:lang w:val="es-ES"/>
        </w:rPr>
        <w:t>enlace del repetidor y</w:t>
      </w:r>
      <w:r w:rsidR="007D1DB6" w:rsidRPr="005C69E4">
        <w:rPr>
          <w:rFonts w:eastAsia="Calibri"/>
          <w:noProof/>
          <w:color w:val="767171"/>
          <w:spacing w:val="20"/>
          <w:sz w:val="24"/>
          <w:szCs w:val="24"/>
          <w:lang w:val="es-ES"/>
        </w:rPr>
        <w:t xml:space="preserve"> </w:t>
      </w:r>
      <w:r w:rsidR="007B5F64" w:rsidRPr="005C69E4">
        <w:rPr>
          <w:rFonts w:eastAsia="Calibri"/>
          <w:noProof/>
          <w:color w:val="767171"/>
          <w:spacing w:val="20"/>
          <w:sz w:val="24"/>
          <w:szCs w:val="24"/>
          <w:lang w:val="es-ES"/>
        </w:rPr>
        <w:t>la programación</w:t>
      </w:r>
      <w:r w:rsidRPr="005C69E4">
        <w:rPr>
          <w:rFonts w:eastAsia="Calibri"/>
          <w:noProof/>
          <w:color w:val="767171"/>
          <w:spacing w:val="20"/>
          <w:sz w:val="24"/>
          <w:szCs w:val="24"/>
          <w:lang w:val="es-ES"/>
        </w:rPr>
        <w:t xml:space="preserve"> de radios.</w:t>
      </w:r>
    </w:p>
    <w:p w14:paraId="44F5D7AF" w14:textId="28721344" w:rsidR="00EA28B7" w:rsidRPr="005C69E4" w:rsidRDefault="00EA28B7" w:rsidP="007209A1">
      <w:pPr>
        <w:pStyle w:val="Prrafodelista"/>
        <w:numPr>
          <w:ilvl w:val="0"/>
          <w:numId w:val="32"/>
        </w:numPr>
        <w:tabs>
          <w:tab w:val="left" w:pos="1210"/>
        </w:tabs>
        <w:spacing w:before="160"/>
        <w:rPr>
          <w:rFonts w:eastAsia="Calibri"/>
          <w:noProof/>
          <w:color w:val="767171"/>
          <w:spacing w:val="20"/>
          <w:sz w:val="24"/>
          <w:szCs w:val="24"/>
          <w:lang w:val="es-ES"/>
        </w:rPr>
      </w:pPr>
      <w:r w:rsidRPr="005C69E4">
        <w:rPr>
          <w:rFonts w:eastAsia="Calibri"/>
          <w:noProof/>
          <w:color w:val="767171"/>
          <w:spacing w:val="20"/>
          <w:sz w:val="24"/>
          <w:szCs w:val="24"/>
          <w:lang w:val="es-ES"/>
        </w:rPr>
        <w:t>Azua, Barahona,</w:t>
      </w:r>
      <w:r w:rsidR="007D1DB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Loma del Toro</w:t>
      </w:r>
      <w:r w:rsidR="007D1DB6" w:rsidRPr="005C69E4">
        <w:rPr>
          <w:rFonts w:eastAsia="Calibri"/>
          <w:noProof/>
          <w:color w:val="767171"/>
          <w:spacing w:val="20"/>
          <w:sz w:val="24"/>
          <w:szCs w:val="24"/>
          <w:lang w:val="es-ES"/>
        </w:rPr>
        <w:t xml:space="preserve"> y</w:t>
      </w:r>
      <w:r w:rsidRPr="005C69E4">
        <w:rPr>
          <w:rFonts w:eastAsia="Calibri"/>
          <w:noProof/>
          <w:color w:val="767171"/>
          <w:spacing w:val="20"/>
          <w:sz w:val="24"/>
          <w:szCs w:val="24"/>
          <w:lang w:val="es-ES"/>
        </w:rPr>
        <w:t xml:space="preserve"> Pedernales</w:t>
      </w:r>
      <w:r w:rsidR="007D1DB6" w:rsidRPr="005C69E4">
        <w:rPr>
          <w:rFonts w:eastAsia="Calibri"/>
          <w:noProof/>
          <w:color w:val="767171"/>
          <w:spacing w:val="20"/>
          <w:sz w:val="24"/>
          <w:szCs w:val="24"/>
          <w:lang w:val="es-ES"/>
        </w:rPr>
        <w:t>, se realizó el</w:t>
      </w:r>
      <w:r w:rsidRPr="005C69E4">
        <w:rPr>
          <w:rFonts w:eastAsia="Calibri"/>
          <w:noProof/>
          <w:color w:val="767171"/>
          <w:spacing w:val="20"/>
          <w:sz w:val="24"/>
          <w:szCs w:val="24"/>
          <w:lang w:val="es-ES"/>
        </w:rPr>
        <w:t xml:space="preserve"> restablecimiento y mantenimientos a los equipos de comunicaciones de la zona sur y sus diferentes estaciones.  </w:t>
      </w:r>
    </w:p>
    <w:p w14:paraId="26602593" w14:textId="77777777" w:rsidR="00EA28B7" w:rsidRPr="005C69E4" w:rsidRDefault="00EA28B7" w:rsidP="002E5AD4">
      <w:pPr>
        <w:pStyle w:val="Prrafodelista"/>
        <w:tabs>
          <w:tab w:val="left" w:pos="1210"/>
        </w:tabs>
        <w:spacing w:line="288" w:lineRule="exact"/>
        <w:ind w:left="0"/>
        <w:rPr>
          <w:rFonts w:eastAsia="Calibri"/>
          <w:noProof/>
          <w:color w:val="767171"/>
          <w:spacing w:val="20"/>
          <w:sz w:val="24"/>
          <w:szCs w:val="24"/>
          <w:lang w:val="es-ES"/>
        </w:rPr>
      </w:pPr>
    </w:p>
    <w:p w14:paraId="7BF135F7" w14:textId="16ED8A7F" w:rsidR="00152BE3" w:rsidRPr="005C69E4" w:rsidRDefault="007B5F64" w:rsidP="007209A1">
      <w:pPr>
        <w:pStyle w:val="Prrafodelista"/>
        <w:numPr>
          <w:ilvl w:val="0"/>
          <w:numId w:val="32"/>
        </w:numPr>
        <w:tabs>
          <w:tab w:val="left" w:pos="1210"/>
        </w:tabs>
        <w:spacing w:before="2"/>
        <w:rPr>
          <w:rFonts w:eastAsia="Calibri"/>
          <w:noProof/>
          <w:color w:val="767171"/>
          <w:spacing w:val="20"/>
          <w:sz w:val="24"/>
          <w:szCs w:val="24"/>
          <w:lang w:val="es-ES"/>
        </w:rPr>
      </w:pPr>
      <w:r w:rsidRPr="005C69E4">
        <w:rPr>
          <w:rFonts w:eastAsia="Calibri"/>
          <w:noProof/>
          <w:color w:val="767171"/>
          <w:spacing w:val="20"/>
          <w:sz w:val="24"/>
          <w:szCs w:val="24"/>
          <w:lang w:val="es-ES"/>
        </w:rPr>
        <w:t>Se r</w:t>
      </w:r>
      <w:r w:rsidR="00EA28B7" w:rsidRPr="005C69E4">
        <w:rPr>
          <w:rFonts w:eastAsia="Calibri"/>
          <w:noProof/>
          <w:color w:val="767171"/>
          <w:spacing w:val="20"/>
          <w:sz w:val="24"/>
          <w:szCs w:val="24"/>
          <w:lang w:val="es-ES"/>
        </w:rPr>
        <w:t xml:space="preserve">eactualización el listado de las flotas </w:t>
      </w:r>
      <w:r w:rsidRPr="005C69E4">
        <w:rPr>
          <w:rFonts w:eastAsia="Calibri"/>
          <w:noProof/>
          <w:color w:val="767171"/>
          <w:spacing w:val="20"/>
          <w:sz w:val="24"/>
          <w:szCs w:val="24"/>
          <w:lang w:val="es-ES"/>
        </w:rPr>
        <w:t xml:space="preserve">de la institución </w:t>
      </w:r>
      <w:r w:rsidR="00EA28B7" w:rsidRPr="005C69E4">
        <w:rPr>
          <w:rFonts w:eastAsia="Calibri"/>
          <w:noProof/>
          <w:color w:val="767171"/>
          <w:spacing w:val="20"/>
          <w:sz w:val="24"/>
          <w:szCs w:val="24"/>
          <w:lang w:val="es-ES"/>
        </w:rPr>
        <w:t>a nivel nacional</w:t>
      </w:r>
      <w:r w:rsidR="001C6672" w:rsidRPr="005C69E4">
        <w:rPr>
          <w:rFonts w:eastAsia="Calibri"/>
          <w:noProof/>
          <w:color w:val="767171"/>
          <w:spacing w:val="20"/>
          <w:sz w:val="24"/>
          <w:szCs w:val="24"/>
          <w:lang w:val="es-ES"/>
        </w:rPr>
        <w:t>, y el</w:t>
      </w:r>
      <w:r w:rsidR="00EA28B7" w:rsidRPr="005C69E4">
        <w:rPr>
          <w:rFonts w:eastAsia="Calibri"/>
          <w:noProof/>
          <w:color w:val="767171"/>
          <w:spacing w:val="20"/>
          <w:sz w:val="24"/>
          <w:szCs w:val="24"/>
          <w:lang w:val="es-ES"/>
        </w:rPr>
        <w:t xml:space="preserve"> reemplazo de equipos celulares</w:t>
      </w:r>
      <w:r w:rsidR="001C6672" w:rsidRPr="005C69E4">
        <w:rPr>
          <w:rFonts w:eastAsia="Calibri"/>
          <w:noProof/>
          <w:color w:val="767171"/>
          <w:spacing w:val="20"/>
          <w:sz w:val="24"/>
          <w:szCs w:val="24"/>
          <w:lang w:val="es-ES"/>
        </w:rPr>
        <w:t xml:space="preserve"> con desperfectos.</w:t>
      </w:r>
    </w:p>
    <w:p w14:paraId="75AD08C6" w14:textId="77777777" w:rsidR="001A1B9D" w:rsidRDefault="001A1B9D" w:rsidP="002E5AD4">
      <w:pPr>
        <w:spacing w:before="61"/>
        <w:rPr>
          <w:b/>
          <w:color w:val="767171"/>
          <w:sz w:val="24"/>
        </w:rPr>
      </w:pPr>
    </w:p>
    <w:p w14:paraId="2BFCAE01" w14:textId="11F4C16C" w:rsidR="00152BE3" w:rsidRPr="005C69E4" w:rsidRDefault="00E62DDC" w:rsidP="002E5AD4">
      <w:pPr>
        <w:spacing w:before="61"/>
        <w:rPr>
          <w:rFonts w:eastAsia="Calibri"/>
          <w:b/>
          <w:bCs/>
          <w:noProof/>
          <w:color w:val="767171"/>
          <w:spacing w:val="20"/>
          <w:sz w:val="24"/>
          <w:szCs w:val="24"/>
          <w:lang w:val="es-ES"/>
        </w:rPr>
      </w:pPr>
      <w:r w:rsidRPr="005C69E4">
        <w:rPr>
          <w:rFonts w:eastAsia="Calibri"/>
          <w:b/>
          <w:bCs/>
          <w:noProof/>
          <w:color w:val="767171"/>
          <w:spacing w:val="20"/>
          <w:sz w:val="24"/>
          <w:szCs w:val="24"/>
          <w:lang w:val="es-ES"/>
        </w:rPr>
        <w:lastRenderedPageBreak/>
        <w:t>Departamento Médico.</w:t>
      </w:r>
    </w:p>
    <w:p w14:paraId="05F73737" w14:textId="77777777" w:rsidR="0039743F" w:rsidRPr="005C69E4" w:rsidRDefault="0039743F" w:rsidP="002E5AD4">
      <w:pPr>
        <w:pStyle w:val="Textoindependiente"/>
        <w:spacing w:before="3"/>
        <w:rPr>
          <w:rFonts w:eastAsia="Calibri"/>
          <w:noProof/>
          <w:color w:val="767171"/>
          <w:spacing w:val="20"/>
          <w:lang w:val="es-ES"/>
        </w:rPr>
      </w:pPr>
    </w:p>
    <w:p w14:paraId="780DFEA9" w14:textId="01C1E974" w:rsidR="0039743F" w:rsidRPr="005C69E4" w:rsidRDefault="0039743F"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Durante el transcurso del año 2024 el </w:t>
      </w:r>
      <w:r w:rsidR="00B923B3" w:rsidRPr="005C69E4">
        <w:rPr>
          <w:rFonts w:eastAsia="Calibri"/>
          <w:noProof/>
          <w:color w:val="767171"/>
          <w:spacing w:val="20"/>
          <w:lang w:val="es-ES"/>
        </w:rPr>
        <w:t>d</w:t>
      </w:r>
      <w:r w:rsidRPr="005C69E4">
        <w:rPr>
          <w:rFonts w:eastAsia="Calibri"/>
          <w:noProof/>
          <w:color w:val="767171"/>
          <w:spacing w:val="20"/>
          <w:lang w:val="es-ES"/>
        </w:rPr>
        <w:t>epartamento Medico realizo</w:t>
      </w:r>
      <w:r w:rsidR="00B923B3" w:rsidRPr="005C69E4">
        <w:rPr>
          <w:rFonts w:eastAsia="Calibri"/>
          <w:noProof/>
          <w:color w:val="767171"/>
          <w:spacing w:val="20"/>
          <w:lang w:val="es-ES"/>
        </w:rPr>
        <w:t xml:space="preserve"> </w:t>
      </w:r>
      <w:r w:rsidRPr="005C69E4">
        <w:rPr>
          <w:rFonts w:eastAsia="Calibri"/>
          <w:noProof/>
          <w:color w:val="767171"/>
          <w:spacing w:val="20"/>
          <w:lang w:val="es-ES"/>
        </w:rPr>
        <w:t xml:space="preserve">35 jornadas </w:t>
      </w:r>
      <w:r w:rsidR="001C6672" w:rsidRPr="005C69E4">
        <w:rPr>
          <w:rFonts w:eastAsia="Calibri"/>
          <w:noProof/>
          <w:color w:val="767171"/>
          <w:spacing w:val="20"/>
          <w:lang w:val="es-ES"/>
        </w:rPr>
        <w:t>médicas</w:t>
      </w:r>
      <w:r w:rsidRPr="005C69E4">
        <w:rPr>
          <w:rFonts w:eastAsia="Calibri"/>
          <w:noProof/>
          <w:color w:val="767171"/>
          <w:spacing w:val="20"/>
          <w:lang w:val="es-ES"/>
        </w:rPr>
        <w:t xml:space="preserve"> preventivas</w:t>
      </w:r>
      <w:r w:rsidR="00B923B3" w:rsidRPr="005C69E4">
        <w:rPr>
          <w:rFonts w:eastAsia="Calibri"/>
          <w:noProof/>
          <w:color w:val="767171"/>
          <w:spacing w:val="20"/>
          <w:lang w:val="es-ES"/>
        </w:rPr>
        <w:t>,</w:t>
      </w:r>
      <w:r w:rsidRPr="005C69E4">
        <w:rPr>
          <w:rFonts w:eastAsia="Calibri"/>
          <w:noProof/>
          <w:color w:val="767171"/>
          <w:spacing w:val="20"/>
          <w:lang w:val="es-ES"/>
        </w:rPr>
        <w:t xml:space="preserve"> con el objetivo de promover la salud integral, detectar riesgos temprano y educar a nuestros colaboradores sobre medida</w:t>
      </w:r>
      <w:r w:rsidR="00B923B3" w:rsidRPr="005C69E4">
        <w:rPr>
          <w:rFonts w:eastAsia="Calibri"/>
          <w:noProof/>
          <w:color w:val="767171"/>
          <w:spacing w:val="20"/>
          <w:lang w:val="es-ES"/>
        </w:rPr>
        <w:t>s</w:t>
      </w:r>
      <w:r w:rsidRPr="005C69E4">
        <w:rPr>
          <w:rFonts w:eastAsia="Calibri"/>
          <w:noProof/>
          <w:color w:val="767171"/>
          <w:spacing w:val="20"/>
          <w:lang w:val="es-ES"/>
        </w:rPr>
        <w:t xml:space="preserve"> de prevención y diagnóstico, promover habito saludable y garantizar el acceso a servicios médicos de calidad.</w:t>
      </w:r>
    </w:p>
    <w:p w14:paraId="4BEF96C0" w14:textId="77777777" w:rsidR="0039743F" w:rsidRPr="004522D2" w:rsidRDefault="0039743F" w:rsidP="002E5AD4">
      <w:pPr>
        <w:pStyle w:val="Textoindependiente"/>
        <w:rPr>
          <w:color w:val="767171"/>
        </w:rPr>
      </w:pPr>
    </w:p>
    <w:p w14:paraId="7F9F346C" w14:textId="11386553" w:rsidR="0039743F" w:rsidRPr="005C69E4" w:rsidRDefault="00B923B3" w:rsidP="002E5AD4">
      <w:pPr>
        <w:pStyle w:val="Textoindependiente"/>
        <w:rPr>
          <w:rFonts w:eastAsia="Calibri"/>
          <w:b/>
          <w:bCs/>
          <w:noProof/>
          <w:color w:val="767171"/>
          <w:spacing w:val="20"/>
          <w:lang w:val="es-ES"/>
        </w:rPr>
      </w:pPr>
      <w:r w:rsidRPr="005C69E4">
        <w:rPr>
          <w:rFonts w:eastAsia="Calibri"/>
          <w:b/>
          <w:bCs/>
          <w:noProof/>
          <w:color w:val="767171"/>
          <w:spacing w:val="20"/>
          <w:lang w:val="es-ES"/>
        </w:rPr>
        <w:t>Estas fueron las a</w:t>
      </w:r>
      <w:r w:rsidR="0039743F" w:rsidRPr="005C69E4">
        <w:rPr>
          <w:rFonts w:eastAsia="Calibri"/>
          <w:b/>
          <w:bCs/>
          <w:noProof/>
          <w:color w:val="767171"/>
          <w:spacing w:val="20"/>
          <w:lang w:val="es-ES"/>
        </w:rPr>
        <w:t>ctividades realizadas:</w:t>
      </w:r>
    </w:p>
    <w:p w14:paraId="4177193E" w14:textId="020B1E8A" w:rsidR="0039743F" w:rsidRPr="005C69E4" w:rsidRDefault="0039743F"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 </w:t>
      </w:r>
    </w:p>
    <w:p w14:paraId="11104308" w14:textId="3EA8DDDE" w:rsidR="0039743F" w:rsidRPr="0059037D" w:rsidRDefault="0039743F" w:rsidP="007209A1">
      <w:pPr>
        <w:pStyle w:val="Textoindependiente"/>
        <w:numPr>
          <w:ilvl w:val="2"/>
          <w:numId w:val="6"/>
        </w:numPr>
        <w:ind w:left="0" w:firstLine="360"/>
        <w:rPr>
          <w:rFonts w:eastAsia="Calibri"/>
          <w:noProof/>
          <w:color w:val="767171"/>
          <w:spacing w:val="20"/>
          <w:lang w:val="en-US"/>
        </w:rPr>
      </w:pPr>
      <w:r w:rsidRPr="005C69E4">
        <w:rPr>
          <w:rFonts w:eastAsia="Calibri"/>
          <w:noProof/>
          <w:color w:val="767171"/>
          <w:spacing w:val="20"/>
          <w:lang w:val="es-ES"/>
        </w:rPr>
        <w:t xml:space="preserve"> </w:t>
      </w:r>
      <w:r w:rsidRPr="0059037D">
        <w:rPr>
          <w:rFonts w:eastAsia="Calibri"/>
          <w:noProof/>
          <w:color w:val="767171"/>
          <w:spacing w:val="20"/>
          <w:lang w:val="en-US"/>
        </w:rPr>
        <w:t xml:space="preserve">Evaluaciones </w:t>
      </w:r>
      <w:r w:rsidR="00B923B3" w:rsidRPr="0059037D">
        <w:rPr>
          <w:rFonts w:eastAsia="Calibri"/>
          <w:noProof/>
          <w:color w:val="767171"/>
          <w:spacing w:val="20"/>
          <w:lang w:val="en-US"/>
        </w:rPr>
        <w:t>M</w:t>
      </w:r>
      <w:r w:rsidR="00686424" w:rsidRPr="0059037D">
        <w:rPr>
          <w:rFonts w:eastAsia="Calibri"/>
          <w:noProof/>
          <w:color w:val="767171"/>
          <w:spacing w:val="20"/>
          <w:lang w:val="en-US"/>
        </w:rPr>
        <w:t>édicas</w:t>
      </w:r>
      <w:r w:rsidRPr="0059037D">
        <w:rPr>
          <w:rFonts w:eastAsia="Calibri"/>
          <w:noProof/>
          <w:color w:val="767171"/>
          <w:spacing w:val="20"/>
          <w:lang w:val="en-US"/>
        </w:rPr>
        <w:t xml:space="preserve">: </w:t>
      </w:r>
    </w:p>
    <w:p w14:paraId="72AE54FC" w14:textId="77777777" w:rsidR="00161F1C" w:rsidRPr="0059037D" w:rsidRDefault="00161F1C" w:rsidP="00161F1C">
      <w:pPr>
        <w:pStyle w:val="Textoindependiente"/>
        <w:rPr>
          <w:rFonts w:eastAsia="Calibri"/>
          <w:noProof/>
          <w:color w:val="767171"/>
          <w:spacing w:val="20"/>
          <w:lang w:val="en-US"/>
        </w:rPr>
      </w:pPr>
    </w:p>
    <w:p w14:paraId="6377C3EA" w14:textId="77777777" w:rsidR="00B923B3" w:rsidRPr="005C69E4" w:rsidRDefault="0039743F" w:rsidP="007209A1">
      <w:pPr>
        <w:pStyle w:val="Textoindependiente"/>
        <w:numPr>
          <w:ilvl w:val="0"/>
          <w:numId w:val="33"/>
        </w:numPr>
        <w:ind w:firstLine="90"/>
        <w:rPr>
          <w:rFonts w:eastAsia="Calibri"/>
          <w:noProof/>
          <w:color w:val="767171"/>
          <w:spacing w:val="20"/>
          <w:lang w:val="es-ES"/>
        </w:rPr>
      </w:pPr>
      <w:r w:rsidRPr="005C69E4">
        <w:rPr>
          <w:rFonts w:eastAsia="Calibri"/>
          <w:noProof/>
          <w:color w:val="767171"/>
          <w:spacing w:val="20"/>
          <w:lang w:val="es-ES"/>
        </w:rPr>
        <w:t>Control de signos vitales (presión arterial, frecuencia cardiaca).</w:t>
      </w:r>
    </w:p>
    <w:p w14:paraId="64C99BC9" w14:textId="7F43B4B0" w:rsidR="0039743F" w:rsidRPr="005C69E4" w:rsidRDefault="0039743F" w:rsidP="007209A1">
      <w:pPr>
        <w:pStyle w:val="Textoindependiente"/>
        <w:numPr>
          <w:ilvl w:val="0"/>
          <w:numId w:val="33"/>
        </w:numPr>
        <w:ind w:left="810" w:firstLine="0"/>
        <w:rPr>
          <w:rFonts w:eastAsia="Calibri"/>
          <w:noProof/>
          <w:color w:val="767171"/>
          <w:spacing w:val="20"/>
          <w:lang w:val="es-ES"/>
        </w:rPr>
      </w:pPr>
      <w:r w:rsidRPr="005C69E4">
        <w:rPr>
          <w:rFonts w:eastAsia="Calibri"/>
          <w:noProof/>
          <w:color w:val="767171"/>
          <w:spacing w:val="20"/>
          <w:lang w:val="es-ES"/>
        </w:rPr>
        <w:t>Medición de glucosa en sangre.</w:t>
      </w:r>
    </w:p>
    <w:p w14:paraId="7ED41538" w14:textId="255044EF" w:rsidR="0039743F" w:rsidRPr="005C69E4" w:rsidRDefault="0039743F" w:rsidP="007209A1">
      <w:pPr>
        <w:pStyle w:val="Textoindependiente"/>
        <w:numPr>
          <w:ilvl w:val="0"/>
          <w:numId w:val="33"/>
        </w:numPr>
        <w:ind w:firstLine="90"/>
        <w:rPr>
          <w:rFonts w:eastAsia="Calibri"/>
          <w:noProof/>
          <w:color w:val="767171"/>
          <w:spacing w:val="20"/>
          <w:lang w:val="es-ES"/>
        </w:rPr>
      </w:pPr>
      <w:r w:rsidRPr="005C69E4">
        <w:rPr>
          <w:rFonts w:eastAsia="Calibri"/>
          <w:noProof/>
          <w:color w:val="767171"/>
          <w:spacing w:val="20"/>
          <w:lang w:val="es-ES"/>
        </w:rPr>
        <w:t xml:space="preserve">Índice de masa corporal (IMC) y evaluación nutricional. </w:t>
      </w:r>
    </w:p>
    <w:p w14:paraId="779BFA6E" w14:textId="77777777" w:rsidR="00161F1C" w:rsidRPr="005C69E4" w:rsidRDefault="00161F1C" w:rsidP="002E5AD4">
      <w:pPr>
        <w:pStyle w:val="Textoindependiente"/>
        <w:rPr>
          <w:rFonts w:eastAsia="Calibri"/>
          <w:noProof/>
          <w:color w:val="767171"/>
          <w:spacing w:val="20"/>
          <w:lang w:val="es-ES"/>
        </w:rPr>
      </w:pPr>
    </w:p>
    <w:p w14:paraId="293F1309" w14:textId="02A6B058" w:rsidR="0039743F" w:rsidRPr="0059037D" w:rsidRDefault="0039743F" w:rsidP="007209A1">
      <w:pPr>
        <w:pStyle w:val="Textoindependiente"/>
        <w:numPr>
          <w:ilvl w:val="2"/>
          <w:numId w:val="6"/>
        </w:numPr>
        <w:ind w:left="0" w:firstLine="360"/>
        <w:rPr>
          <w:rFonts w:eastAsia="Calibri"/>
          <w:noProof/>
          <w:color w:val="767171"/>
          <w:spacing w:val="20"/>
          <w:lang w:val="en-US"/>
        </w:rPr>
      </w:pPr>
      <w:r w:rsidRPr="005C69E4">
        <w:rPr>
          <w:rFonts w:eastAsia="Calibri"/>
          <w:noProof/>
          <w:color w:val="767171"/>
          <w:spacing w:val="20"/>
          <w:lang w:val="es-ES"/>
        </w:rPr>
        <w:t xml:space="preserve"> </w:t>
      </w:r>
      <w:r w:rsidRPr="0059037D">
        <w:rPr>
          <w:rFonts w:eastAsia="Calibri"/>
          <w:noProof/>
          <w:color w:val="767171"/>
          <w:spacing w:val="20"/>
          <w:lang w:val="en-US"/>
        </w:rPr>
        <w:t xml:space="preserve">Campaña de </w:t>
      </w:r>
      <w:r w:rsidR="00B923B3" w:rsidRPr="0059037D">
        <w:rPr>
          <w:rFonts w:eastAsia="Calibri"/>
          <w:noProof/>
          <w:color w:val="767171"/>
          <w:spacing w:val="20"/>
          <w:lang w:val="en-US"/>
        </w:rPr>
        <w:t>V</w:t>
      </w:r>
      <w:r w:rsidRPr="0059037D">
        <w:rPr>
          <w:rFonts w:eastAsia="Calibri"/>
          <w:noProof/>
          <w:color w:val="767171"/>
          <w:spacing w:val="20"/>
          <w:lang w:val="en-US"/>
        </w:rPr>
        <w:t>acunación</w:t>
      </w:r>
      <w:r w:rsidR="00161F1C" w:rsidRPr="0059037D">
        <w:rPr>
          <w:rFonts w:eastAsia="Calibri"/>
          <w:noProof/>
          <w:color w:val="767171"/>
          <w:spacing w:val="20"/>
          <w:lang w:val="en-US"/>
        </w:rPr>
        <w:t>:</w:t>
      </w:r>
    </w:p>
    <w:p w14:paraId="6D7984B9" w14:textId="77777777" w:rsidR="00161F1C" w:rsidRPr="0059037D" w:rsidRDefault="00161F1C" w:rsidP="00161F1C">
      <w:pPr>
        <w:pStyle w:val="Textoindependiente"/>
        <w:rPr>
          <w:rFonts w:eastAsia="Calibri"/>
          <w:noProof/>
          <w:color w:val="767171"/>
          <w:spacing w:val="20"/>
          <w:lang w:val="en-US"/>
        </w:rPr>
      </w:pPr>
    </w:p>
    <w:p w14:paraId="73CA0653" w14:textId="092D2CEF" w:rsidR="0039743F" w:rsidRPr="0059037D" w:rsidRDefault="0039743F" w:rsidP="007209A1">
      <w:pPr>
        <w:pStyle w:val="Textoindependiente"/>
        <w:numPr>
          <w:ilvl w:val="0"/>
          <w:numId w:val="19"/>
        </w:numPr>
        <w:ind w:firstLine="90"/>
        <w:rPr>
          <w:rFonts w:eastAsia="Calibri"/>
          <w:noProof/>
          <w:color w:val="767171"/>
          <w:spacing w:val="20"/>
          <w:lang w:val="en-US"/>
        </w:rPr>
      </w:pPr>
      <w:r w:rsidRPr="0059037D">
        <w:rPr>
          <w:rFonts w:eastAsia="Calibri"/>
          <w:noProof/>
          <w:color w:val="767171"/>
          <w:spacing w:val="20"/>
          <w:lang w:val="en-US"/>
        </w:rPr>
        <w:t>Vacunas aplicadas de influenza</w:t>
      </w:r>
      <w:r w:rsidR="00B923B3" w:rsidRPr="0059037D">
        <w:rPr>
          <w:rFonts w:eastAsia="Calibri"/>
          <w:noProof/>
          <w:color w:val="767171"/>
          <w:spacing w:val="20"/>
          <w:lang w:val="en-US"/>
        </w:rPr>
        <w:t>.</w:t>
      </w:r>
      <w:r w:rsidRPr="0059037D">
        <w:rPr>
          <w:rFonts w:eastAsia="Calibri"/>
          <w:noProof/>
          <w:color w:val="767171"/>
          <w:spacing w:val="20"/>
          <w:lang w:val="en-US"/>
        </w:rPr>
        <w:t xml:space="preserve"> </w:t>
      </w:r>
    </w:p>
    <w:p w14:paraId="286197FD" w14:textId="5F357CE1" w:rsidR="0039743F" w:rsidRPr="0059037D" w:rsidRDefault="0039743F" w:rsidP="007209A1">
      <w:pPr>
        <w:pStyle w:val="Textoindependiente"/>
        <w:numPr>
          <w:ilvl w:val="0"/>
          <w:numId w:val="19"/>
        </w:numPr>
        <w:ind w:firstLine="90"/>
        <w:rPr>
          <w:rFonts w:eastAsia="Calibri"/>
          <w:noProof/>
          <w:color w:val="767171"/>
          <w:spacing w:val="20"/>
          <w:lang w:val="en-US"/>
        </w:rPr>
      </w:pPr>
      <w:r w:rsidRPr="0059037D">
        <w:rPr>
          <w:rFonts w:eastAsia="Calibri"/>
          <w:noProof/>
          <w:color w:val="767171"/>
          <w:spacing w:val="20"/>
          <w:lang w:val="en-US"/>
        </w:rPr>
        <w:t xml:space="preserve">Toxoide </w:t>
      </w:r>
      <w:r w:rsidR="00B923B3" w:rsidRPr="0059037D">
        <w:rPr>
          <w:rFonts w:eastAsia="Calibri"/>
          <w:noProof/>
          <w:color w:val="767171"/>
          <w:spacing w:val="20"/>
          <w:lang w:val="en-US"/>
        </w:rPr>
        <w:t>T</w:t>
      </w:r>
      <w:r w:rsidRPr="0059037D">
        <w:rPr>
          <w:rFonts w:eastAsia="Calibri"/>
          <w:noProof/>
          <w:color w:val="767171"/>
          <w:spacing w:val="20"/>
          <w:lang w:val="en-US"/>
        </w:rPr>
        <w:t>etánico</w:t>
      </w:r>
      <w:r w:rsidR="00B923B3" w:rsidRPr="0059037D">
        <w:rPr>
          <w:rFonts w:eastAsia="Calibri"/>
          <w:noProof/>
          <w:color w:val="767171"/>
          <w:spacing w:val="20"/>
          <w:lang w:val="en-US"/>
        </w:rPr>
        <w:t>.</w:t>
      </w:r>
      <w:r w:rsidRPr="0059037D">
        <w:rPr>
          <w:rFonts w:eastAsia="Calibri"/>
          <w:noProof/>
          <w:color w:val="767171"/>
          <w:spacing w:val="20"/>
          <w:lang w:val="en-US"/>
        </w:rPr>
        <w:t xml:space="preserve"> </w:t>
      </w:r>
    </w:p>
    <w:p w14:paraId="431085E0" w14:textId="77777777" w:rsidR="0039743F" w:rsidRPr="0059037D" w:rsidRDefault="0039743F" w:rsidP="002E5AD4">
      <w:pPr>
        <w:pStyle w:val="Textoindependiente"/>
        <w:rPr>
          <w:rFonts w:eastAsia="Calibri"/>
          <w:noProof/>
          <w:color w:val="767171"/>
          <w:spacing w:val="20"/>
          <w:lang w:val="en-US"/>
        </w:rPr>
      </w:pPr>
    </w:p>
    <w:p w14:paraId="6BECA85B" w14:textId="27EFB37D" w:rsidR="0039743F" w:rsidRPr="0059037D" w:rsidRDefault="0039743F" w:rsidP="007209A1">
      <w:pPr>
        <w:pStyle w:val="Textoindependiente"/>
        <w:numPr>
          <w:ilvl w:val="2"/>
          <w:numId w:val="6"/>
        </w:numPr>
        <w:ind w:left="0" w:firstLine="360"/>
        <w:rPr>
          <w:rFonts w:eastAsia="Calibri"/>
          <w:noProof/>
          <w:color w:val="767171"/>
          <w:spacing w:val="20"/>
          <w:lang w:val="en-US"/>
        </w:rPr>
      </w:pPr>
      <w:r w:rsidRPr="0059037D">
        <w:rPr>
          <w:rFonts w:eastAsia="Calibri"/>
          <w:noProof/>
          <w:color w:val="767171"/>
          <w:spacing w:val="20"/>
          <w:lang w:val="en-US"/>
        </w:rPr>
        <w:t xml:space="preserve">  Charlas </w:t>
      </w:r>
      <w:r w:rsidR="00B923B3" w:rsidRPr="0059037D">
        <w:rPr>
          <w:rFonts w:eastAsia="Calibri"/>
          <w:noProof/>
          <w:color w:val="767171"/>
          <w:spacing w:val="20"/>
          <w:lang w:val="en-US"/>
        </w:rPr>
        <w:t>E</w:t>
      </w:r>
      <w:r w:rsidRPr="0059037D">
        <w:rPr>
          <w:rFonts w:eastAsia="Calibri"/>
          <w:noProof/>
          <w:color w:val="767171"/>
          <w:spacing w:val="20"/>
          <w:lang w:val="en-US"/>
        </w:rPr>
        <w:t>ducativas</w:t>
      </w:r>
      <w:r w:rsidR="00161F1C" w:rsidRPr="0059037D">
        <w:rPr>
          <w:rFonts w:eastAsia="Calibri"/>
          <w:noProof/>
          <w:color w:val="767171"/>
          <w:spacing w:val="20"/>
          <w:lang w:val="en-US"/>
        </w:rPr>
        <w:t>:</w:t>
      </w:r>
    </w:p>
    <w:p w14:paraId="4CC785FC" w14:textId="77777777" w:rsidR="00161F1C" w:rsidRPr="0059037D" w:rsidRDefault="00161F1C" w:rsidP="00161F1C">
      <w:pPr>
        <w:pStyle w:val="Textoindependiente"/>
        <w:rPr>
          <w:rFonts w:eastAsia="Calibri"/>
          <w:noProof/>
          <w:color w:val="767171"/>
          <w:spacing w:val="20"/>
          <w:lang w:val="en-US"/>
        </w:rPr>
      </w:pPr>
    </w:p>
    <w:p w14:paraId="71039DEC" w14:textId="1962F4B8" w:rsidR="0039743F" w:rsidRPr="005C69E4" w:rsidRDefault="00B923B3" w:rsidP="007209A1">
      <w:pPr>
        <w:pStyle w:val="Textoindependiente"/>
        <w:numPr>
          <w:ilvl w:val="0"/>
          <w:numId w:val="20"/>
        </w:numPr>
        <w:ind w:firstLine="90"/>
        <w:rPr>
          <w:rFonts w:eastAsia="Calibri"/>
          <w:noProof/>
          <w:color w:val="767171"/>
          <w:spacing w:val="20"/>
          <w:lang w:val="es-ES"/>
        </w:rPr>
      </w:pPr>
      <w:r w:rsidRPr="005C69E4">
        <w:rPr>
          <w:rFonts w:eastAsia="Calibri"/>
          <w:noProof/>
          <w:color w:val="767171"/>
          <w:spacing w:val="20"/>
          <w:lang w:val="es-ES"/>
        </w:rPr>
        <w:t>P</w:t>
      </w:r>
      <w:r w:rsidR="0039743F" w:rsidRPr="005C69E4">
        <w:rPr>
          <w:rFonts w:eastAsia="Calibri"/>
          <w:noProof/>
          <w:color w:val="767171"/>
          <w:spacing w:val="20"/>
          <w:lang w:val="es-ES"/>
        </w:rPr>
        <w:t>revención de Cáncer de mama</w:t>
      </w:r>
      <w:r w:rsidRPr="005C69E4">
        <w:rPr>
          <w:rFonts w:eastAsia="Calibri"/>
          <w:noProof/>
          <w:color w:val="767171"/>
          <w:spacing w:val="20"/>
          <w:lang w:val="es-ES"/>
        </w:rPr>
        <w:t>.</w:t>
      </w:r>
    </w:p>
    <w:p w14:paraId="5B9196C3" w14:textId="77777777" w:rsidR="001C6672" w:rsidRPr="005C69E4" w:rsidRDefault="001C6672" w:rsidP="002E5AD4">
      <w:pPr>
        <w:pStyle w:val="Textoindependiente"/>
        <w:rPr>
          <w:rFonts w:eastAsia="Calibri"/>
          <w:noProof/>
          <w:color w:val="767171"/>
          <w:spacing w:val="20"/>
          <w:lang w:val="es-ES"/>
        </w:rPr>
      </w:pPr>
    </w:p>
    <w:p w14:paraId="3030BAE3" w14:textId="7B058831" w:rsidR="0039743F" w:rsidRPr="0059037D" w:rsidRDefault="0039743F" w:rsidP="007209A1">
      <w:pPr>
        <w:pStyle w:val="Textoindependiente"/>
        <w:numPr>
          <w:ilvl w:val="2"/>
          <w:numId w:val="6"/>
        </w:numPr>
        <w:ind w:left="0" w:firstLine="270"/>
        <w:rPr>
          <w:rFonts w:eastAsia="Calibri"/>
          <w:noProof/>
          <w:color w:val="767171"/>
          <w:spacing w:val="20"/>
          <w:lang w:val="en-US"/>
        </w:rPr>
      </w:pPr>
      <w:r w:rsidRPr="0059037D">
        <w:rPr>
          <w:rFonts w:eastAsia="Calibri"/>
          <w:noProof/>
          <w:color w:val="767171"/>
          <w:spacing w:val="20"/>
          <w:lang w:val="en-US"/>
        </w:rPr>
        <w:t xml:space="preserve">Exámenes </w:t>
      </w:r>
      <w:r w:rsidR="00B923B3" w:rsidRPr="0059037D">
        <w:rPr>
          <w:rFonts w:eastAsia="Calibri"/>
          <w:noProof/>
          <w:color w:val="767171"/>
          <w:spacing w:val="20"/>
          <w:lang w:val="en-US"/>
        </w:rPr>
        <w:t>E</w:t>
      </w:r>
      <w:r w:rsidRPr="0059037D">
        <w:rPr>
          <w:rFonts w:eastAsia="Calibri"/>
          <w:noProof/>
          <w:color w:val="767171"/>
          <w:spacing w:val="20"/>
          <w:lang w:val="en-US"/>
        </w:rPr>
        <w:t>specializados</w:t>
      </w:r>
      <w:r w:rsidR="00161F1C" w:rsidRPr="0059037D">
        <w:rPr>
          <w:rFonts w:eastAsia="Calibri"/>
          <w:noProof/>
          <w:color w:val="767171"/>
          <w:spacing w:val="20"/>
          <w:lang w:val="en-US"/>
        </w:rPr>
        <w:t>:</w:t>
      </w:r>
    </w:p>
    <w:p w14:paraId="63144EA1" w14:textId="77777777" w:rsidR="00161F1C" w:rsidRPr="0059037D" w:rsidRDefault="00161F1C" w:rsidP="00161F1C">
      <w:pPr>
        <w:pStyle w:val="Textoindependiente"/>
        <w:rPr>
          <w:rFonts w:eastAsia="Calibri"/>
          <w:noProof/>
          <w:color w:val="767171"/>
          <w:spacing w:val="20"/>
          <w:lang w:val="en-US"/>
        </w:rPr>
      </w:pPr>
    </w:p>
    <w:p w14:paraId="587E7194" w14:textId="1E46BC56" w:rsidR="0039743F" w:rsidRPr="005C69E4" w:rsidRDefault="0039743F" w:rsidP="007209A1">
      <w:pPr>
        <w:pStyle w:val="Textoindependiente"/>
        <w:numPr>
          <w:ilvl w:val="0"/>
          <w:numId w:val="21"/>
        </w:numPr>
        <w:ind w:firstLine="90"/>
        <w:rPr>
          <w:rFonts w:eastAsia="Calibri"/>
          <w:noProof/>
          <w:color w:val="767171"/>
          <w:spacing w:val="20"/>
          <w:lang w:val="es-ES"/>
        </w:rPr>
      </w:pPr>
      <w:r w:rsidRPr="005C69E4">
        <w:rPr>
          <w:rFonts w:eastAsia="Calibri"/>
          <w:noProof/>
          <w:color w:val="767171"/>
          <w:spacing w:val="20"/>
          <w:lang w:val="es-ES"/>
        </w:rPr>
        <w:t>Sonografías de mamas y tiroides</w:t>
      </w:r>
      <w:r w:rsidR="00B923B3" w:rsidRPr="005C69E4">
        <w:rPr>
          <w:rFonts w:eastAsia="Calibri"/>
          <w:noProof/>
          <w:color w:val="767171"/>
          <w:spacing w:val="20"/>
          <w:lang w:val="es-ES"/>
        </w:rPr>
        <w:t>.</w:t>
      </w:r>
    </w:p>
    <w:p w14:paraId="0061B551" w14:textId="4D13EAEC" w:rsidR="001C6672" w:rsidRPr="005C69E4" w:rsidRDefault="001C6672" w:rsidP="002E5AD4">
      <w:pPr>
        <w:pStyle w:val="Textoindependiente"/>
        <w:ind w:firstLine="720"/>
        <w:rPr>
          <w:rFonts w:eastAsia="Calibri"/>
          <w:noProof/>
          <w:color w:val="767171"/>
          <w:spacing w:val="20"/>
          <w:lang w:val="es-ES"/>
        </w:rPr>
      </w:pPr>
    </w:p>
    <w:p w14:paraId="05D80FD0" w14:textId="26461CCC" w:rsidR="0039743F" w:rsidRPr="005C69E4" w:rsidRDefault="0039743F" w:rsidP="00117C63">
      <w:pPr>
        <w:pStyle w:val="Textoindependiente"/>
        <w:ind w:left="1440"/>
        <w:rPr>
          <w:rFonts w:eastAsia="Calibri"/>
          <w:noProof/>
          <w:color w:val="767171"/>
          <w:spacing w:val="20"/>
          <w:lang w:val="es-ES"/>
        </w:rPr>
      </w:pPr>
      <w:r w:rsidRPr="005C69E4">
        <w:rPr>
          <w:rFonts w:eastAsia="Calibri"/>
          <w:noProof/>
          <w:color w:val="767171"/>
          <w:spacing w:val="20"/>
          <w:lang w:val="es-ES"/>
        </w:rPr>
        <w:lastRenderedPageBreak/>
        <w:t xml:space="preserve">Resultados obtenidos: 78 </w:t>
      </w:r>
      <w:r w:rsidR="00B923B3" w:rsidRPr="005C69E4">
        <w:rPr>
          <w:rFonts w:eastAsia="Calibri"/>
          <w:noProof/>
          <w:color w:val="767171"/>
          <w:spacing w:val="20"/>
          <w:lang w:val="es-ES"/>
        </w:rPr>
        <w:t>S</w:t>
      </w:r>
      <w:r w:rsidRPr="005C69E4">
        <w:rPr>
          <w:rFonts w:eastAsia="Calibri"/>
          <w:noProof/>
          <w:color w:val="767171"/>
          <w:spacing w:val="20"/>
          <w:lang w:val="es-ES"/>
        </w:rPr>
        <w:t xml:space="preserve">onografías de mamas y 56 de </w:t>
      </w:r>
      <w:r w:rsidR="00B923B3" w:rsidRPr="005C69E4">
        <w:rPr>
          <w:rFonts w:eastAsia="Calibri"/>
          <w:noProof/>
          <w:color w:val="767171"/>
          <w:spacing w:val="20"/>
          <w:lang w:val="es-ES"/>
        </w:rPr>
        <w:t>T</w:t>
      </w:r>
      <w:r w:rsidRPr="005C69E4">
        <w:rPr>
          <w:rFonts w:eastAsia="Calibri"/>
          <w:noProof/>
          <w:color w:val="767171"/>
          <w:spacing w:val="20"/>
          <w:lang w:val="es-ES"/>
        </w:rPr>
        <w:t>iroides</w:t>
      </w:r>
      <w:r w:rsidR="0059037D" w:rsidRPr="005C69E4">
        <w:rPr>
          <w:rFonts w:eastAsia="Calibri"/>
          <w:noProof/>
          <w:color w:val="767171"/>
          <w:spacing w:val="20"/>
          <w:lang w:val="es-ES"/>
        </w:rPr>
        <w:t>.</w:t>
      </w:r>
    </w:p>
    <w:p w14:paraId="4CE35842" w14:textId="77777777" w:rsidR="0039743F" w:rsidRPr="005C69E4" w:rsidRDefault="0039743F" w:rsidP="002E5AD4">
      <w:pPr>
        <w:pStyle w:val="Textoindependiente"/>
        <w:rPr>
          <w:rFonts w:eastAsia="Calibri"/>
          <w:noProof/>
          <w:color w:val="767171"/>
          <w:spacing w:val="20"/>
          <w:lang w:val="es-ES"/>
        </w:rPr>
      </w:pPr>
    </w:p>
    <w:p w14:paraId="48BDB092" w14:textId="5787564C" w:rsidR="0039743F" w:rsidRPr="005C69E4" w:rsidRDefault="001C6672" w:rsidP="002E5AD4">
      <w:pPr>
        <w:pStyle w:val="Textoindependiente"/>
        <w:rPr>
          <w:rFonts w:eastAsia="Calibri"/>
          <w:b/>
          <w:bCs/>
          <w:noProof/>
          <w:color w:val="767171"/>
          <w:spacing w:val="20"/>
          <w:lang w:val="es-ES"/>
        </w:rPr>
      </w:pPr>
      <w:r w:rsidRPr="005C69E4">
        <w:rPr>
          <w:rFonts w:eastAsia="Calibri"/>
          <w:b/>
          <w:bCs/>
          <w:noProof/>
          <w:color w:val="767171"/>
          <w:spacing w:val="20"/>
          <w:lang w:val="es-ES"/>
        </w:rPr>
        <w:t>Otros r</w:t>
      </w:r>
      <w:r w:rsidR="0039743F" w:rsidRPr="005C69E4">
        <w:rPr>
          <w:rFonts w:eastAsia="Calibri"/>
          <w:b/>
          <w:bCs/>
          <w:noProof/>
          <w:color w:val="767171"/>
          <w:spacing w:val="20"/>
          <w:lang w:val="es-ES"/>
        </w:rPr>
        <w:t>esultados alcanzado</w:t>
      </w:r>
      <w:r w:rsidR="00B923B3" w:rsidRPr="005C69E4">
        <w:rPr>
          <w:rFonts w:eastAsia="Calibri"/>
          <w:b/>
          <w:bCs/>
          <w:noProof/>
          <w:color w:val="767171"/>
          <w:spacing w:val="20"/>
          <w:lang w:val="es-ES"/>
        </w:rPr>
        <w:t>s</w:t>
      </w:r>
      <w:r w:rsidR="0039743F" w:rsidRPr="005C69E4">
        <w:rPr>
          <w:rFonts w:eastAsia="Calibri"/>
          <w:b/>
          <w:bCs/>
          <w:noProof/>
          <w:color w:val="767171"/>
          <w:spacing w:val="20"/>
          <w:lang w:val="es-ES"/>
        </w:rPr>
        <w:t>:</w:t>
      </w:r>
    </w:p>
    <w:p w14:paraId="02E8F7BB" w14:textId="77777777" w:rsidR="001C6672" w:rsidRPr="004522D2" w:rsidRDefault="001C6672" w:rsidP="002E5AD4">
      <w:pPr>
        <w:pStyle w:val="Textoindependiente"/>
        <w:rPr>
          <w:color w:val="767171"/>
        </w:rPr>
      </w:pPr>
    </w:p>
    <w:p w14:paraId="5FE74916" w14:textId="3B4E424F" w:rsidR="0039743F" w:rsidRPr="005C69E4" w:rsidRDefault="0039743F" w:rsidP="002E5AD4">
      <w:pPr>
        <w:pStyle w:val="Textoindependiente"/>
        <w:rPr>
          <w:rFonts w:eastAsia="Calibri"/>
          <w:noProof/>
          <w:color w:val="767171"/>
          <w:spacing w:val="20"/>
          <w:lang w:val="es-ES"/>
        </w:rPr>
      </w:pPr>
      <w:r w:rsidRPr="005C69E4">
        <w:rPr>
          <w:rFonts w:eastAsia="Calibri"/>
          <w:noProof/>
          <w:color w:val="767171"/>
          <w:spacing w:val="20"/>
          <w:lang w:val="es-ES"/>
        </w:rPr>
        <w:t>Se atendieron unos 1,188 pacientes</w:t>
      </w:r>
      <w:r w:rsidR="00AC419B" w:rsidRPr="005C69E4">
        <w:rPr>
          <w:rFonts w:eastAsia="Calibri"/>
          <w:noProof/>
          <w:color w:val="767171"/>
          <w:spacing w:val="20"/>
          <w:lang w:val="es-ES"/>
        </w:rPr>
        <w:t xml:space="preserve"> </w:t>
      </w:r>
      <w:r w:rsidRPr="005C69E4">
        <w:rPr>
          <w:rFonts w:eastAsia="Calibri"/>
          <w:noProof/>
          <w:color w:val="767171"/>
          <w:spacing w:val="20"/>
          <w:lang w:val="es-ES"/>
        </w:rPr>
        <w:t xml:space="preserve">y 5 operativos médicos que beneficiaron a las </w:t>
      </w:r>
      <w:r w:rsidR="00AC419B" w:rsidRPr="005C69E4">
        <w:rPr>
          <w:rFonts w:eastAsia="Calibri"/>
          <w:noProof/>
          <w:color w:val="767171"/>
          <w:spacing w:val="20"/>
          <w:lang w:val="es-ES"/>
        </w:rPr>
        <w:t xml:space="preserve">siguientes </w:t>
      </w:r>
      <w:r w:rsidRPr="005C69E4">
        <w:rPr>
          <w:rFonts w:eastAsia="Calibri"/>
          <w:noProof/>
          <w:color w:val="767171"/>
          <w:spacing w:val="20"/>
          <w:lang w:val="es-ES"/>
        </w:rPr>
        <w:t xml:space="preserve">Provincias: La Altagracia, Monte Plata, El Seibo, Bahoruco, Valverde y los </w:t>
      </w:r>
      <w:r w:rsidR="00AC419B" w:rsidRPr="005C69E4">
        <w:rPr>
          <w:rFonts w:eastAsia="Calibri"/>
          <w:noProof/>
          <w:color w:val="767171"/>
          <w:spacing w:val="20"/>
          <w:lang w:val="es-ES"/>
        </w:rPr>
        <w:t>M</w:t>
      </w:r>
      <w:r w:rsidRPr="005C69E4">
        <w:rPr>
          <w:rFonts w:eastAsia="Calibri"/>
          <w:noProof/>
          <w:color w:val="767171"/>
          <w:spacing w:val="20"/>
          <w:lang w:val="es-ES"/>
        </w:rPr>
        <w:t xml:space="preserve">unicipios de Villa Altagracia y Sabana Grande de Boya, los cuales fueron exitosos, generando un impacto positivo en la comunidad, </w:t>
      </w:r>
      <w:r w:rsidR="00AC419B" w:rsidRPr="005C69E4">
        <w:rPr>
          <w:rFonts w:eastAsia="Calibri"/>
          <w:noProof/>
          <w:color w:val="767171"/>
          <w:spacing w:val="20"/>
          <w:lang w:val="es-ES"/>
        </w:rPr>
        <w:t xml:space="preserve">permitiendo esto </w:t>
      </w:r>
      <w:r w:rsidRPr="005C69E4">
        <w:rPr>
          <w:rFonts w:eastAsia="Calibri"/>
          <w:noProof/>
          <w:color w:val="767171"/>
          <w:spacing w:val="20"/>
          <w:lang w:val="es-ES"/>
        </w:rPr>
        <w:t xml:space="preserve">la detección temprana de enfermedades y fomentando el cuidado de la salud. </w:t>
      </w:r>
    </w:p>
    <w:p w14:paraId="45824708" w14:textId="77777777" w:rsidR="00152BE3" w:rsidRPr="004522D2" w:rsidRDefault="00152BE3" w:rsidP="002E5AD4">
      <w:pPr>
        <w:pStyle w:val="Textoindependiente"/>
        <w:spacing w:before="3"/>
        <w:rPr>
          <w:b/>
          <w:color w:val="767171"/>
        </w:rPr>
      </w:pPr>
    </w:p>
    <w:p w14:paraId="66483FDC" w14:textId="724F83E9" w:rsidR="00152BE3" w:rsidRPr="005C69E4" w:rsidRDefault="00E62DDC" w:rsidP="008E6921">
      <w:pPr>
        <w:rPr>
          <w:rFonts w:eastAsia="Calibri"/>
          <w:noProof/>
          <w:color w:val="767171"/>
          <w:spacing w:val="20"/>
          <w:sz w:val="24"/>
          <w:szCs w:val="24"/>
          <w:lang w:val="es-ES"/>
        </w:rPr>
      </w:pPr>
      <w:r w:rsidRPr="005C69E4">
        <w:rPr>
          <w:rFonts w:eastAsia="Calibri"/>
          <w:b/>
          <w:bCs/>
          <w:noProof/>
          <w:color w:val="767171"/>
          <w:spacing w:val="20"/>
          <w:sz w:val="24"/>
          <w:szCs w:val="24"/>
          <w:lang w:val="es-ES"/>
        </w:rPr>
        <w:t>División de Gestión de Riesgo</w:t>
      </w:r>
      <w:r w:rsidR="00D64CB5" w:rsidRPr="005C69E4">
        <w:rPr>
          <w:rFonts w:eastAsia="Calibri"/>
          <w:noProof/>
          <w:color w:val="767171"/>
          <w:spacing w:val="20"/>
          <w:sz w:val="24"/>
          <w:szCs w:val="24"/>
          <w:lang w:val="es-ES"/>
        </w:rPr>
        <w:t>:</w:t>
      </w:r>
    </w:p>
    <w:p w14:paraId="5591F1D0" w14:textId="77777777" w:rsidR="008E6921" w:rsidRPr="005C69E4" w:rsidRDefault="008E6921" w:rsidP="008E6921">
      <w:pPr>
        <w:rPr>
          <w:rFonts w:eastAsia="Calibri"/>
          <w:b/>
          <w:bCs/>
          <w:noProof/>
          <w:color w:val="767171"/>
          <w:spacing w:val="20"/>
          <w:sz w:val="24"/>
          <w:szCs w:val="24"/>
          <w:lang w:val="es-ES"/>
        </w:rPr>
      </w:pPr>
    </w:p>
    <w:p w14:paraId="7CC6DB45" w14:textId="1D81D4D7" w:rsidR="00152BE3" w:rsidRPr="005C69E4" w:rsidRDefault="00011080" w:rsidP="002E5AD4">
      <w:pPr>
        <w:pStyle w:val="Textoindependiente"/>
        <w:rPr>
          <w:rFonts w:eastAsia="Calibri"/>
          <w:noProof/>
          <w:color w:val="767171"/>
          <w:spacing w:val="20"/>
          <w:lang w:val="es-ES"/>
        </w:rPr>
      </w:pPr>
      <w:r w:rsidRPr="005C69E4">
        <w:rPr>
          <w:rFonts w:eastAsia="Calibri"/>
          <w:noProof/>
          <w:color w:val="767171"/>
          <w:spacing w:val="20"/>
          <w:lang w:val="es-ES"/>
        </w:rPr>
        <w:t>L</w:t>
      </w:r>
      <w:r w:rsidR="00E62DDC" w:rsidRPr="005C69E4">
        <w:rPr>
          <w:rFonts w:eastAsia="Calibri"/>
          <w:noProof/>
          <w:color w:val="767171"/>
          <w:spacing w:val="20"/>
          <w:lang w:val="es-ES"/>
        </w:rPr>
        <w:t xml:space="preserve">a </w:t>
      </w:r>
      <w:r w:rsidRPr="005C69E4">
        <w:rPr>
          <w:rFonts w:eastAsia="Calibri"/>
          <w:noProof/>
          <w:color w:val="767171"/>
          <w:spacing w:val="20"/>
          <w:lang w:val="es-ES"/>
        </w:rPr>
        <w:t>D</w:t>
      </w:r>
      <w:r w:rsidR="00E62DDC" w:rsidRPr="005C69E4">
        <w:rPr>
          <w:rFonts w:eastAsia="Calibri"/>
          <w:noProof/>
          <w:color w:val="767171"/>
          <w:spacing w:val="20"/>
          <w:lang w:val="es-ES"/>
        </w:rPr>
        <w:t xml:space="preserve">ivisión de </w:t>
      </w:r>
      <w:r w:rsidRPr="005C69E4">
        <w:rPr>
          <w:rFonts w:eastAsia="Calibri"/>
          <w:noProof/>
          <w:color w:val="767171"/>
          <w:spacing w:val="20"/>
          <w:lang w:val="es-ES"/>
        </w:rPr>
        <w:t>G</w:t>
      </w:r>
      <w:r w:rsidR="00E62DDC" w:rsidRPr="005C69E4">
        <w:rPr>
          <w:rFonts w:eastAsia="Calibri"/>
          <w:noProof/>
          <w:color w:val="767171"/>
          <w:spacing w:val="20"/>
          <w:lang w:val="es-ES"/>
        </w:rPr>
        <w:t xml:space="preserve">estión de </w:t>
      </w:r>
      <w:r w:rsidRPr="005C69E4">
        <w:rPr>
          <w:rFonts w:eastAsia="Calibri"/>
          <w:noProof/>
          <w:color w:val="767171"/>
          <w:spacing w:val="20"/>
          <w:lang w:val="es-ES"/>
        </w:rPr>
        <w:t>R</w:t>
      </w:r>
      <w:r w:rsidR="00E62DDC" w:rsidRPr="005C69E4">
        <w:rPr>
          <w:rFonts w:eastAsia="Calibri"/>
          <w:noProof/>
          <w:color w:val="767171"/>
          <w:spacing w:val="20"/>
          <w:lang w:val="es-ES"/>
        </w:rPr>
        <w:t>iesgo</w:t>
      </w:r>
      <w:r w:rsidRPr="005C69E4">
        <w:rPr>
          <w:rFonts w:eastAsia="Calibri"/>
          <w:noProof/>
          <w:color w:val="767171"/>
          <w:spacing w:val="20"/>
          <w:lang w:val="es-ES"/>
        </w:rPr>
        <w:t xml:space="preserve"> durante el año que discurre </w:t>
      </w:r>
      <w:r w:rsidR="00AC419B" w:rsidRPr="005C69E4">
        <w:rPr>
          <w:rFonts w:eastAsia="Calibri"/>
          <w:noProof/>
          <w:color w:val="767171"/>
          <w:spacing w:val="20"/>
          <w:lang w:val="es-ES"/>
        </w:rPr>
        <w:t>ha</w:t>
      </w:r>
      <w:r w:rsidR="00E62DDC" w:rsidRPr="005C69E4">
        <w:rPr>
          <w:rFonts w:eastAsia="Calibri"/>
          <w:noProof/>
          <w:color w:val="767171"/>
          <w:spacing w:val="20"/>
          <w:lang w:val="es-ES"/>
        </w:rPr>
        <w:t xml:space="preserve"> </w:t>
      </w:r>
      <w:r w:rsidRPr="005C69E4">
        <w:rPr>
          <w:rFonts w:eastAsia="Calibri"/>
          <w:noProof/>
          <w:color w:val="767171"/>
          <w:spacing w:val="20"/>
          <w:lang w:val="es-ES"/>
        </w:rPr>
        <w:t xml:space="preserve">venido realizando una serie de acciones </w:t>
      </w:r>
      <w:r w:rsidR="00AC419B" w:rsidRPr="005C69E4">
        <w:rPr>
          <w:rFonts w:eastAsia="Calibri"/>
          <w:noProof/>
          <w:color w:val="767171"/>
          <w:spacing w:val="20"/>
          <w:lang w:val="es-ES"/>
        </w:rPr>
        <w:t>dando cumplimiento</w:t>
      </w:r>
      <w:r w:rsidR="00E62DDC" w:rsidRPr="005C69E4">
        <w:rPr>
          <w:rFonts w:eastAsia="Calibri"/>
          <w:noProof/>
          <w:color w:val="767171"/>
          <w:spacing w:val="20"/>
          <w:lang w:val="es-ES"/>
        </w:rPr>
        <w:t xml:space="preserve"> a lo dispuesto en el Plan Operativo Anual</w:t>
      </w:r>
      <w:r w:rsidRPr="005C69E4">
        <w:rPr>
          <w:rFonts w:eastAsia="Calibri"/>
          <w:noProof/>
          <w:color w:val="767171"/>
          <w:spacing w:val="20"/>
          <w:lang w:val="es-ES"/>
        </w:rPr>
        <w:t xml:space="preserve"> 2024</w:t>
      </w:r>
      <w:r w:rsidR="00E62DDC" w:rsidRPr="005C69E4">
        <w:rPr>
          <w:rFonts w:eastAsia="Calibri"/>
          <w:noProof/>
          <w:color w:val="767171"/>
          <w:spacing w:val="20"/>
          <w:lang w:val="es-ES"/>
        </w:rPr>
        <w:t xml:space="preserve">, </w:t>
      </w:r>
      <w:r w:rsidRPr="005C69E4">
        <w:rPr>
          <w:rFonts w:eastAsia="Calibri"/>
          <w:noProof/>
          <w:color w:val="767171"/>
          <w:spacing w:val="20"/>
          <w:lang w:val="es-ES"/>
        </w:rPr>
        <w:t xml:space="preserve">por lo que </w:t>
      </w:r>
      <w:r w:rsidR="00E62DDC" w:rsidRPr="005C69E4">
        <w:rPr>
          <w:rFonts w:eastAsia="Calibri"/>
          <w:noProof/>
          <w:color w:val="767171"/>
          <w:spacing w:val="20"/>
          <w:lang w:val="es-ES"/>
        </w:rPr>
        <w:t>se enfrasco en conseguir los siguientes logros:</w:t>
      </w:r>
    </w:p>
    <w:p w14:paraId="73D6EC09" w14:textId="192544A3" w:rsidR="00152BE3" w:rsidRPr="005C69E4" w:rsidRDefault="00E62DDC" w:rsidP="007209A1">
      <w:pPr>
        <w:pStyle w:val="Prrafodelista"/>
        <w:numPr>
          <w:ilvl w:val="0"/>
          <w:numId w:val="34"/>
        </w:numPr>
        <w:tabs>
          <w:tab w:val="left" w:pos="1383"/>
        </w:tabs>
        <w:spacing w:before="162"/>
        <w:rPr>
          <w:rFonts w:eastAsia="Calibri"/>
          <w:noProof/>
          <w:color w:val="767171"/>
          <w:spacing w:val="20"/>
          <w:sz w:val="24"/>
          <w:szCs w:val="24"/>
          <w:lang w:val="es-ES"/>
        </w:rPr>
      </w:pPr>
      <w:r w:rsidRPr="005C69E4">
        <w:rPr>
          <w:rFonts w:eastAsia="Calibri"/>
          <w:noProof/>
          <w:color w:val="767171"/>
          <w:spacing w:val="20"/>
          <w:sz w:val="24"/>
          <w:szCs w:val="24"/>
          <w:lang w:val="es-ES"/>
        </w:rPr>
        <w:t>Actualización del Plan de Continuidad y Emergencia de las Operaciones Institucional 202</w:t>
      </w:r>
      <w:r w:rsidR="00011080" w:rsidRPr="005C69E4">
        <w:rPr>
          <w:rFonts w:eastAsia="Calibri"/>
          <w:noProof/>
          <w:color w:val="767171"/>
          <w:spacing w:val="20"/>
          <w:sz w:val="24"/>
          <w:szCs w:val="24"/>
          <w:lang w:val="es-ES"/>
        </w:rPr>
        <w:t>4</w:t>
      </w:r>
      <w:r w:rsidRPr="005C69E4">
        <w:rPr>
          <w:rFonts w:eastAsia="Calibri"/>
          <w:noProof/>
          <w:color w:val="767171"/>
          <w:spacing w:val="20"/>
          <w:sz w:val="24"/>
          <w:szCs w:val="24"/>
          <w:lang w:val="es-ES"/>
        </w:rPr>
        <w:t xml:space="preserve">, de la </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AC419B"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 de la institución</w:t>
      </w:r>
      <w:r w:rsidR="00011080" w:rsidRPr="005C69E4">
        <w:rPr>
          <w:rFonts w:eastAsia="Calibri"/>
          <w:noProof/>
          <w:color w:val="767171"/>
          <w:spacing w:val="20"/>
          <w:sz w:val="24"/>
          <w:szCs w:val="24"/>
          <w:lang w:val="es-ES"/>
        </w:rPr>
        <w:t>, para que est</w:t>
      </w:r>
      <w:r w:rsidR="00AC419B" w:rsidRPr="005C69E4">
        <w:rPr>
          <w:rFonts w:eastAsia="Calibri"/>
          <w:noProof/>
          <w:color w:val="767171"/>
          <w:spacing w:val="20"/>
          <w:sz w:val="24"/>
          <w:szCs w:val="24"/>
          <w:lang w:val="es-ES"/>
        </w:rPr>
        <w:t>é</w:t>
      </w:r>
      <w:r w:rsidR="00011080" w:rsidRPr="005C69E4">
        <w:rPr>
          <w:rFonts w:eastAsia="Calibri"/>
          <w:noProof/>
          <w:color w:val="767171"/>
          <w:spacing w:val="20"/>
          <w:sz w:val="24"/>
          <w:szCs w:val="24"/>
          <w:lang w:val="es-ES"/>
        </w:rPr>
        <w:t xml:space="preserve"> conforme a la</w:t>
      </w:r>
      <w:r w:rsidR="00AC419B" w:rsidRPr="005C69E4">
        <w:rPr>
          <w:rFonts w:eastAsia="Calibri"/>
          <w:noProof/>
          <w:color w:val="767171"/>
          <w:spacing w:val="20"/>
          <w:sz w:val="24"/>
          <w:szCs w:val="24"/>
          <w:lang w:val="es-ES"/>
        </w:rPr>
        <w:t>s</w:t>
      </w:r>
      <w:r w:rsidR="00011080" w:rsidRPr="005C69E4">
        <w:rPr>
          <w:rFonts w:eastAsia="Calibri"/>
          <w:noProof/>
          <w:color w:val="767171"/>
          <w:spacing w:val="20"/>
          <w:sz w:val="24"/>
          <w:szCs w:val="24"/>
          <w:lang w:val="es-ES"/>
        </w:rPr>
        <w:t xml:space="preserve"> exigencia</w:t>
      </w:r>
      <w:r w:rsidR="00AC419B" w:rsidRPr="005C69E4">
        <w:rPr>
          <w:rFonts w:eastAsia="Calibri"/>
          <w:noProof/>
          <w:color w:val="767171"/>
          <w:spacing w:val="20"/>
          <w:sz w:val="24"/>
          <w:szCs w:val="24"/>
          <w:lang w:val="es-ES"/>
        </w:rPr>
        <w:t>s</w:t>
      </w:r>
      <w:r w:rsidR="00011080" w:rsidRPr="005C69E4">
        <w:rPr>
          <w:rFonts w:eastAsia="Calibri"/>
          <w:noProof/>
          <w:color w:val="767171"/>
          <w:spacing w:val="20"/>
          <w:sz w:val="24"/>
          <w:szCs w:val="24"/>
          <w:lang w:val="es-ES"/>
        </w:rPr>
        <w:t xml:space="preserve"> del Comité Mixto de Salud, Seguridad y Emergencias</w:t>
      </w:r>
      <w:r w:rsidR="00AC0E6D" w:rsidRPr="005C69E4">
        <w:rPr>
          <w:rFonts w:eastAsia="Calibri"/>
          <w:noProof/>
          <w:color w:val="767171"/>
          <w:spacing w:val="20"/>
          <w:sz w:val="24"/>
          <w:szCs w:val="24"/>
          <w:lang w:val="es-ES"/>
        </w:rPr>
        <w:t>.</w:t>
      </w:r>
    </w:p>
    <w:p w14:paraId="433923B5" w14:textId="77777777" w:rsidR="00152BE3" w:rsidRPr="005C69E4" w:rsidRDefault="00152BE3" w:rsidP="00161F1C">
      <w:pPr>
        <w:pStyle w:val="Textoindependiente"/>
        <w:spacing w:before="186"/>
        <w:rPr>
          <w:rFonts w:eastAsia="Calibri"/>
          <w:noProof/>
          <w:color w:val="767171"/>
          <w:spacing w:val="20"/>
          <w:lang w:val="es-ES"/>
        </w:rPr>
      </w:pPr>
    </w:p>
    <w:p w14:paraId="79334154" w14:textId="19A44862" w:rsidR="00152BE3" w:rsidRPr="005C69E4" w:rsidRDefault="00E62DDC" w:rsidP="007209A1">
      <w:pPr>
        <w:pStyle w:val="Prrafodelista"/>
        <w:numPr>
          <w:ilvl w:val="0"/>
          <w:numId w:val="34"/>
        </w:numPr>
        <w:tabs>
          <w:tab w:val="left" w:pos="1383"/>
        </w:tabs>
        <w:spacing w:before="1"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Elaboración de</w:t>
      </w:r>
      <w:r w:rsidR="00AC0E6D" w:rsidRPr="005C69E4">
        <w:rPr>
          <w:rFonts w:eastAsia="Calibri"/>
          <w:noProof/>
          <w:color w:val="767171"/>
          <w:spacing w:val="20"/>
          <w:sz w:val="24"/>
          <w:szCs w:val="24"/>
          <w:lang w:val="es-ES"/>
        </w:rPr>
        <w:t xml:space="preserve"> </w:t>
      </w:r>
      <w:r w:rsidR="00AC419B" w:rsidRPr="005C69E4">
        <w:rPr>
          <w:rFonts w:eastAsia="Calibri"/>
          <w:noProof/>
          <w:color w:val="767171"/>
          <w:spacing w:val="20"/>
          <w:sz w:val="24"/>
          <w:szCs w:val="24"/>
          <w:lang w:val="es-ES"/>
        </w:rPr>
        <w:t xml:space="preserve">2 </w:t>
      </w:r>
      <w:r w:rsidR="001A1B9D" w:rsidRPr="005C69E4">
        <w:rPr>
          <w:rFonts w:eastAsia="Calibri"/>
          <w:noProof/>
          <w:color w:val="767171"/>
          <w:spacing w:val="20"/>
          <w:sz w:val="24"/>
          <w:szCs w:val="24"/>
          <w:lang w:val="es-ES"/>
        </w:rPr>
        <w:t>informes de</w:t>
      </w:r>
      <w:r w:rsidRPr="005C69E4">
        <w:rPr>
          <w:rFonts w:eastAsia="Calibri"/>
          <w:noProof/>
          <w:color w:val="767171"/>
          <w:spacing w:val="20"/>
          <w:sz w:val="24"/>
          <w:szCs w:val="24"/>
          <w:lang w:val="es-ES"/>
        </w:rPr>
        <w:t xml:space="preserve"> las evaluaciones a la edificación de la </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AC419B"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w:t>
      </w:r>
      <w:r w:rsidR="00AC0E6D"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con relación al funcionamiento de los equipos de repuesta a emergencias de las brigadas de emergencias del Comité Mixto de Salud, Seguridad y Emergencias.</w:t>
      </w:r>
    </w:p>
    <w:p w14:paraId="3E5E3EE3" w14:textId="77777777" w:rsidR="00152BE3" w:rsidRPr="005C69E4" w:rsidRDefault="00152BE3" w:rsidP="00161F1C">
      <w:pPr>
        <w:pStyle w:val="Textoindependiente"/>
        <w:spacing w:before="160"/>
        <w:rPr>
          <w:rFonts w:eastAsia="Calibri"/>
          <w:noProof/>
          <w:color w:val="767171"/>
          <w:spacing w:val="20"/>
          <w:lang w:val="es-ES"/>
        </w:rPr>
      </w:pPr>
    </w:p>
    <w:p w14:paraId="409F4F53" w14:textId="1E9970E4" w:rsidR="00152BE3" w:rsidRPr="005C69E4" w:rsidRDefault="00E62DDC" w:rsidP="007209A1">
      <w:pPr>
        <w:pStyle w:val="Prrafodelista"/>
        <w:numPr>
          <w:ilvl w:val="0"/>
          <w:numId w:val="34"/>
        </w:numPr>
        <w:tabs>
          <w:tab w:val="left" w:pos="1383"/>
        </w:tabs>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Coordinación de las capacitaciones de los servidores público</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de la </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AC419B"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 en tema</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 de Ruta de evacuación y manejo de extintores como parte de las actividades prevista en el Plan de trabajo del Comité Mixto de Salud, Seguridad y Emergencias de la institución.</w:t>
      </w:r>
    </w:p>
    <w:p w14:paraId="7F3612BA" w14:textId="77777777" w:rsidR="00152BE3" w:rsidRPr="005C69E4" w:rsidRDefault="00152BE3" w:rsidP="00161F1C">
      <w:pPr>
        <w:pStyle w:val="Textoindependiente"/>
        <w:spacing w:before="185"/>
        <w:rPr>
          <w:rFonts w:eastAsia="Calibri"/>
          <w:noProof/>
          <w:color w:val="767171"/>
          <w:spacing w:val="20"/>
          <w:lang w:val="es-ES"/>
        </w:rPr>
      </w:pPr>
    </w:p>
    <w:p w14:paraId="58796859" w14:textId="2345A064" w:rsidR="00152BE3" w:rsidRPr="005C69E4" w:rsidRDefault="00E62DDC" w:rsidP="007209A1">
      <w:pPr>
        <w:pStyle w:val="Prrafodelista"/>
        <w:numPr>
          <w:ilvl w:val="0"/>
          <w:numId w:val="34"/>
        </w:numPr>
        <w:tabs>
          <w:tab w:val="left" w:pos="1383"/>
        </w:tabs>
        <w:spacing w:line="357" w:lineRule="auto"/>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Coordinación, elaboración y realización de Ejercicio de Simulacro de Evacuación de la edificación por </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ismo en la oficina de la </w:t>
      </w:r>
      <w:r w:rsidR="00AC419B"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xml:space="preserve">ede </w:t>
      </w:r>
      <w:r w:rsidR="00AC419B" w:rsidRPr="005C69E4">
        <w:rPr>
          <w:rFonts w:eastAsia="Calibri"/>
          <w:noProof/>
          <w:color w:val="767171"/>
          <w:spacing w:val="20"/>
          <w:sz w:val="24"/>
          <w:szCs w:val="24"/>
          <w:lang w:val="es-ES"/>
        </w:rPr>
        <w:t>C</w:t>
      </w:r>
      <w:r w:rsidRPr="005C69E4">
        <w:rPr>
          <w:rFonts w:eastAsia="Calibri"/>
          <w:noProof/>
          <w:color w:val="767171"/>
          <w:spacing w:val="20"/>
          <w:sz w:val="24"/>
          <w:szCs w:val="24"/>
          <w:lang w:val="es-ES"/>
        </w:rPr>
        <w:t>entral, en el marco del Ejercicio Nacional de Evacuación auspiciado por el Centro de Operaciones de Emergencias (COE).</w:t>
      </w:r>
    </w:p>
    <w:p w14:paraId="2824A539" w14:textId="77777777" w:rsidR="00152BE3" w:rsidRDefault="00152BE3" w:rsidP="002E5AD4">
      <w:pPr>
        <w:spacing w:line="357" w:lineRule="auto"/>
        <w:rPr>
          <w:color w:val="767171"/>
          <w:sz w:val="24"/>
        </w:rPr>
      </w:pPr>
    </w:p>
    <w:p w14:paraId="4B4779B0" w14:textId="77777777" w:rsidR="009C6F17" w:rsidRPr="003D3176" w:rsidRDefault="009C6F17" w:rsidP="003D3176"/>
    <w:p w14:paraId="71D1D446" w14:textId="77777777" w:rsidR="009C6F17" w:rsidRPr="003D3176" w:rsidRDefault="009C6F17" w:rsidP="003D3176"/>
    <w:p w14:paraId="27A65B4A" w14:textId="77777777" w:rsidR="000E213D" w:rsidRPr="003D3176" w:rsidRDefault="000E213D" w:rsidP="003D3176"/>
    <w:p w14:paraId="5786968B" w14:textId="77777777" w:rsidR="000E213D" w:rsidRPr="003D3176" w:rsidRDefault="000E213D" w:rsidP="003D3176"/>
    <w:p w14:paraId="76A4C4A0" w14:textId="77777777" w:rsidR="000E213D" w:rsidRPr="003D3176" w:rsidRDefault="000E213D" w:rsidP="003D3176"/>
    <w:p w14:paraId="7B770C8A" w14:textId="77777777" w:rsidR="000E213D" w:rsidRPr="003D3176" w:rsidRDefault="000E213D" w:rsidP="003D3176"/>
    <w:p w14:paraId="3E8F204C" w14:textId="77777777" w:rsidR="00D64CB5" w:rsidRPr="003D3176" w:rsidRDefault="00D64CB5" w:rsidP="003D3176"/>
    <w:p w14:paraId="7DFD72AE" w14:textId="77777777" w:rsidR="003D31A7" w:rsidRPr="003D3176" w:rsidRDefault="003D31A7" w:rsidP="003D3176"/>
    <w:p w14:paraId="7FC0C5A7" w14:textId="77777777" w:rsidR="002B0D62" w:rsidRPr="003D3176" w:rsidRDefault="002B0D62" w:rsidP="003D3176"/>
    <w:p w14:paraId="368BC4E5" w14:textId="77777777" w:rsidR="002B0D62" w:rsidRPr="003D3176" w:rsidRDefault="002B0D62" w:rsidP="003D3176"/>
    <w:p w14:paraId="3C2B9A42" w14:textId="77777777" w:rsidR="002B0D62" w:rsidRDefault="002B0D62" w:rsidP="003D3176"/>
    <w:p w14:paraId="6452EA06" w14:textId="77777777" w:rsidR="003D3176" w:rsidRDefault="003D3176" w:rsidP="003D3176"/>
    <w:p w14:paraId="0EC94491" w14:textId="77777777" w:rsidR="003D3176" w:rsidRPr="003D3176" w:rsidRDefault="003D3176" w:rsidP="003D3176"/>
    <w:p w14:paraId="00263ABC" w14:textId="77777777" w:rsidR="003D3176" w:rsidRPr="003D3176" w:rsidRDefault="003D3176" w:rsidP="003D3176"/>
    <w:p w14:paraId="26F5EA7A" w14:textId="77777777" w:rsidR="003D3176" w:rsidRPr="003D3176" w:rsidRDefault="003D3176" w:rsidP="003D3176"/>
    <w:p w14:paraId="32DDEEC3" w14:textId="77777777" w:rsidR="00D64CB5" w:rsidRPr="003D3176" w:rsidRDefault="00D64CB5" w:rsidP="003D3176"/>
    <w:p w14:paraId="5E40667B" w14:textId="77777777" w:rsidR="009C6F17" w:rsidRPr="003D3176" w:rsidRDefault="009C6F17" w:rsidP="003D3176"/>
    <w:p w14:paraId="44815102" w14:textId="77777777" w:rsidR="009C6F17" w:rsidRPr="003D3176" w:rsidRDefault="009C6F17" w:rsidP="003D3176"/>
    <w:p w14:paraId="59B128D7" w14:textId="77777777" w:rsidR="003D31A7" w:rsidRPr="003D3176" w:rsidRDefault="003D31A7" w:rsidP="003D3176">
      <w:bookmarkStart w:id="24" w:name="_Toc185369501"/>
    </w:p>
    <w:p w14:paraId="22B7089E" w14:textId="7F256C1A" w:rsidR="00152BE3" w:rsidRPr="003C7B12" w:rsidRDefault="00E62DDC" w:rsidP="00CC063D">
      <w:pPr>
        <w:pStyle w:val="Ttulo1"/>
        <w:tabs>
          <w:tab w:val="left" w:pos="2181"/>
        </w:tabs>
        <w:spacing w:before="60"/>
        <w:jc w:val="center"/>
        <w:rPr>
          <w:color w:val="767171"/>
        </w:rPr>
      </w:pPr>
      <w:r w:rsidRPr="003C7B12">
        <w:rPr>
          <w:color w:val="767171"/>
        </w:rPr>
        <w:lastRenderedPageBreak/>
        <w:t>RESULTADOS</w:t>
      </w:r>
      <w:r w:rsidRPr="003C7B12">
        <w:rPr>
          <w:color w:val="767171"/>
          <w:spacing w:val="-9"/>
        </w:rPr>
        <w:t xml:space="preserve"> </w:t>
      </w:r>
      <w:r w:rsidRPr="003C7B12">
        <w:rPr>
          <w:color w:val="767171"/>
        </w:rPr>
        <w:t>AREAS</w:t>
      </w:r>
      <w:r w:rsidRPr="003C7B12">
        <w:rPr>
          <w:color w:val="767171"/>
          <w:spacing w:val="-9"/>
        </w:rPr>
        <w:t xml:space="preserve"> </w:t>
      </w:r>
      <w:r w:rsidRPr="003C7B12">
        <w:rPr>
          <w:color w:val="767171"/>
        </w:rPr>
        <w:t>TRANSVERSALES</w:t>
      </w:r>
      <w:r w:rsidRPr="003C7B12">
        <w:rPr>
          <w:color w:val="767171"/>
          <w:spacing w:val="-9"/>
        </w:rPr>
        <w:t xml:space="preserve"> </w:t>
      </w:r>
      <w:r w:rsidRPr="003C7B12">
        <w:rPr>
          <w:color w:val="767171"/>
        </w:rPr>
        <w:t>Y</w:t>
      </w:r>
      <w:r w:rsidRPr="003C7B12">
        <w:rPr>
          <w:color w:val="767171"/>
          <w:spacing w:val="-7"/>
        </w:rPr>
        <w:t xml:space="preserve"> </w:t>
      </w:r>
      <w:r w:rsidRPr="003C7B12">
        <w:rPr>
          <w:color w:val="767171"/>
          <w:spacing w:val="-5"/>
        </w:rPr>
        <w:t>DE</w:t>
      </w:r>
      <w:bookmarkStart w:id="25" w:name="_bookmark14"/>
      <w:bookmarkEnd w:id="25"/>
      <w:r w:rsidR="00BC1FF2" w:rsidRPr="003C7B12">
        <w:rPr>
          <w:color w:val="767171"/>
          <w:spacing w:val="-5"/>
        </w:rPr>
        <w:t xml:space="preserve"> </w:t>
      </w:r>
      <w:r w:rsidRPr="003C7B12">
        <w:rPr>
          <w:color w:val="767171"/>
          <w:spacing w:val="-2"/>
        </w:rPr>
        <w:t>APOYO</w:t>
      </w:r>
      <w:bookmarkEnd w:id="24"/>
    </w:p>
    <w:p w14:paraId="6CE46148" w14:textId="32DB873D" w:rsidR="00421BD1" w:rsidRDefault="00356CE4" w:rsidP="00421BD1">
      <w:r>
        <w:rPr>
          <w:noProof/>
          <w:sz w:val="24"/>
        </w:rPr>
        <mc:AlternateContent>
          <mc:Choice Requires="wps">
            <w:drawing>
              <wp:anchor distT="4294967295" distB="4294967295" distL="114300" distR="114300" simplePos="0" relativeHeight="251666432" behindDoc="0" locked="0" layoutInCell="1" allowOverlap="1" wp14:anchorId="08D19F99" wp14:editId="12611E7E">
                <wp:simplePos x="0" y="0"/>
                <wp:positionH relativeFrom="margin">
                  <wp:posOffset>2233930</wp:posOffset>
                </wp:positionH>
                <wp:positionV relativeFrom="paragraph">
                  <wp:posOffset>116204</wp:posOffset>
                </wp:positionV>
                <wp:extent cx="463550" cy="0"/>
                <wp:effectExtent l="0" t="19050" r="12700" b="0"/>
                <wp:wrapNone/>
                <wp:docPr id="1124206342"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2079C35" id="Conector recto 11" o:spid="_x0000_s1026" style="position:absolute;z-index:2516664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9pt,9.15pt" to="212.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ivPc3QAAAAkBAAAP&#10;AAAAZHJzL2Rvd25yZXYueG1sTI/NTsMwEITvSLyDtUjcqNM2lBLiVAgJiQtQCgeO23jzA/G6it0k&#10;vD2LOMBxZ0Yz3+abyXVqoD60ng3MZwko4tLblmsDb6/3F2tQISJb7DyTgS8KsClOT3LMrB/5hYZd&#10;rJWUcMjQQBPjIdM6lA05DDN/IBav8r3DKGdfa9vjKOWu04skWWmHLctCgwe6a6j83B2d7D4/+qtq&#10;eFilcfvxjvZ6bJ+qrTHnZ9PtDahIU/wLww++oEMhTHt/ZBtUZ2B5ORf0KMZ6CUoC6SIVYf8r6CL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DdivPc3QAAAAkBAAAPAAAAAAAA&#10;AAAAAAAAACAEAABkcnMvZG93bnJldi54bWxQSwUGAAAAAAQABADzAAAAKgUAAAAA&#10;" strokecolor="#ee2a24" strokeweight="2.25pt">
                <v:stroke joinstyle="miter"/>
                <w10:wrap anchorx="margin"/>
              </v:line>
            </w:pict>
          </mc:Fallback>
        </mc:AlternateContent>
      </w:r>
    </w:p>
    <w:p w14:paraId="107509E9" w14:textId="77777777" w:rsidR="00421BD1" w:rsidRPr="004522D2" w:rsidRDefault="00421BD1" w:rsidP="00421BD1">
      <w:pPr>
        <w:pStyle w:val="Textoindependiente"/>
        <w:spacing w:before="4"/>
        <w:rPr>
          <w:b/>
          <w:color w:val="767171"/>
          <w:sz w:val="15"/>
        </w:rPr>
      </w:pPr>
    </w:p>
    <w:p w14:paraId="7509E1C5" w14:textId="77777777" w:rsidR="00421BD1" w:rsidRPr="008E6921" w:rsidRDefault="00421BD1" w:rsidP="00421BD1">
      <w:pPr>
        <w:jc w:val="center"/>
        <w:rPr>
          <w:rFonts w:eastAsia="Calibri"/>
          <w:color w:val="767171"/>
          <w:sz w:val="24"/>
          <w:szCs w:val="40"/>
        </w:rPr>
      </w:pPr>
      <w:r w:rsidRPr="008E6921">
        <w:rPr>
          <w:rFonts w:eastAsia="Calibri"/>
          <w:color w:val="767171"/>
          <w:sz w:val="24"/>
          <w:szCs w:val="40"/>
        </w:rPr>
        <w:t>Memoria Institucional 2024</w:t>
      </w:r>
    </w:p>
    <w:p w14:paraId="3A6D5216" w14:textId="16B88A9A" w:rsidR="00152BE3" w:rsidRPr="004522D2" w:rsidRDefault="00152BE3" w:rsidP="002E5AD4">
      <w:pPr>
        <w:pStyle w:val="Textoindependiente"/>
        <w:spacing w:before="147"/>
        <w:rPr>
          <w:b/>
          <w:color w:val="767171"/>
          <w:sz w:val="28"/>
        </w:rPr>
      </w:pPr>
    </w:p>
    <w:p w14:paraId="0EF2F9A6" w14:textId="42F52629" w:rsidR="00152BE3" w:rsidRPr="005C69E4" w:rsidRDefault="00C6732D" w:rsidP="00C6732D">
      <w:pPr>
        <w:pStyle w:val="Ttulo1"/>
        <w:rPr>
          <w:rFonts w:eastAsia="Calibri"/>
          <w:noProof/>
          <w:color w:val="767171"/>
          <w:spacing w:val="20"/>
          <w:sz w:val="24"/>
          <w:szCs w:val="24"/>
          <w:lang w:val="es-ES"/>
        </w:rPr>
      </w:pPr>
      <w:bookmarkStart w:id="26" w:name="_bookmark15"/>
      <w:bookmarkStart w:id="27" w:name="_Toc185369502"/>
      <w:bookmarkEnd w:id="26"/>
      <w:r w:rsidRPr="005C69E4">
        <w:rPr>
          <w:rFonts w:eastAsia="Calibri"/>
          <w:noProof/>
          <w:color w:val="767171"/>
          <w:spacing w:val="20"/>
          <w:sz w:val="24"/>
          <w:szCs w:val="24"/>
          <w:lang w:val="es-ES"/>
        </w:rPr>
        <w:t xml:space="preserve">4.1 </w:t>
      </w:r>
      <w:r w:rsidR="00E62DDC" w:rsidRPr="005C69E4">
        <w:rPr>
          <w:rFonts w:eastAsia="Calibri"/>
          <w:noProof/>
          <w:color w:val="767171"/>
          <w:spacing w:val="20"/>
          <w:sz w:val="24"/>
          <w:szCs w:val="24"/>
          <w:lang w:val="es-ES"/>
        </w:rPr>
        <w:t xml:space="preserve">Desempeño </w:t>
      </w:r>
      <w:r w:rsidR="00BC1FF2" w:rsidRPr="005C69E4">
        <w:rPr>
          <w:rFonts w:eastAsia="Calibri"/>
          <w:noProof/>
          <w:color w:val="767171"/>
          <w:spacing w:val="20"/>
          <w:sz w:val="24"/>
          <w:szCs w:val="24"/>
          <w:lang w:val="es-ES"/>
        </w:rPr>
        <w:t>Área</w:t>
      </w:r>
      <w:r w:rsidR="00E62DDC" w:rsidRPr="005C69E4">
        <w:rPr>
          <w:rFonts w:eastAsia="Calibri"/>
          <w:noProof/>
          <w:color w:val="767171"/>
          <w:spacing w:val="20"/>
          <w:sz w:val="24"/>
          <w:szCs w:val="24"/>
          <w:lang w:val="es-ES"/>
        </w:rPr>
        <w:t xml:space="preserve"> Administrativa y Financiera</w:t>
      </w:r>
      <w:bookmarkEnd w:id="27"/>
    </w:p>
    <w:p w14:paraId="26289120" w14:textId="77777777" w:rsidR="00B61128" w:rsidRPr="005C69E4" w:rsidRDefault="00B61128" w:rsidP="002E5AD4">
      <w:pPr>
        <w:pStyle w:val="Textoindependiente"/>
        <w:spacing w:before="12"/>
        <w:rPr>
          <w:rFonts w:eastAsia="Calibri"/>
          <w:b/>
          <w:bCs/>
          <w:noProof/>
          <w:color w:val="767171"/>
          <w:spacing w:val="20"/>
          <w:lang w:val="es-ES"/>
        </w:rPr>
      </w:pPr>
    </w:p>
    <w:p w14:paraId="7D542FC2" w14:textId="77777777" w:rsidR="00B61128" w:rsidRPr="00CC063D" w:rsidRDefault="00B61128" w:rsidP="007209A1">
      <w:pPr>
        <w:pStyle w:val="Prrafodelista"/>
        <w:numPr>
          <w:ilvl w:val="0"/>
          <w:numId w:val="1"/>
        </w:numPr>
        <w:tabs>
          <w:tab w:val="left" w:pos="1384"/>
        </w:tabs>
        <w:ind w:left="283" w:hanging="283"/>
        <w:rPr>
          <w:rFonts w:eastAsia="Calibri"/>
          <w:b/>
          <w:bCs/>
          <w:noProof/>
          <w:color w:val="767171"/>
          <w:spacing w:val="20"/>
          <w:sz w:val="24"/>
          <w:szCs w:val="24"/>
          <w:lang w:val="en-US"/>
        </w:rPr>
      </w:pPr>
      <w:r w:rsidRPr="00CC063D">
        <w:rPr>
          <w:rFonts w:eastAsia="Calibri"/>
          <w:b/>
          <w:bCs/>
          <w:noProof/>
          <w:color w:val="767171"/>
          <w:spacing w:val="20"/>
          <w:sz w:val="24"/>
          <w:szCs w:val="24"/>
          <w:lang w:val="en-US"/>
        </w:rPr>
        <w:t>Ingresos, Patrimonio y Recursos.</w:t>
      </w:r>
    </w:p>
    <w:p w14:paraId="21B930CF" w14:textId="77777777" w:rsidR="00B61128" w:rsidRPr="00CC063D" w:rsidRDefault="00B61128" w:rsidP="002E5AD4">
      <w:pPr>
        <w:pStyle w:val="Textoindependiente"/>
        <w:rPr>
          <w:rFonts w:eastAsia="Calibri"/>
          <w:noProof/>
          <w:color w:val="767171"/>
          <w:spacing w:val="20"/>
          <w:lang w:val="en-US"/>
        </w:rPr>
      </w:pPr>
    </w:p>
    <w:p w14:paraId="7BB07530" w14:textId="472CD96C" w:rsidR="00B61128" w:rsidRPr="005C69E4" w:rsidRDefault="00B61128" w:rsidP="0062660F">
      <w:pPr>
        <w:pStyle w:val="Textoindependiente"/>
        <w:rPr>
          <w:rFonts w:eastAsia="Calibri"/>
          <w:noProof/>
          <w:color w:val="767171"/>
          <w:spacing w:val="20"/>
          <w:lang w:val="es-ES"/>
        </w:rPr>
      </w:pPr>
      <w:r w:rsidRPr="005C69E4">
        <w:rPr>
          <w:rFonts w:eastAsia="Calibri"/>
          <w:noProof/>
          <w:color w:val="767171"/>
          <w:spacing w:val="20"/>
          <w:lang w:val="es-ES"/>
        </w:rPr>
        <w:t xml:space="preserve">Para el cumplimiento de </w:t>
      </w:r>
      <w:r w:rsidR="00173359" w:rsidRPr="005C69E4">
        <w:rPr>
          <w:rFonts w:eastAsia="Calibri"/>
          <w:noProof/>
          <w:color w:val="767171"/>
          <w:spacing w:val="20"/>
          <w:lang w:val="es-ES"/>
        </w:rPr>
        <w:t>las</w:t>
      </w:r>
      <w:r w:rsidRPr="005C69E4">
        <w:rPr>
          <w:rFonts w:eastAsia="Calibri"/>
          <w:noProof/>
          <w:color w:val="767171"/>
          <w:spacing w:val="20"/>
          <w:lang w:val="es-ES"/>
        </w:rPr>
        <w:t xml:space="preserve"> funciones asignadas, tomando en cuenta lo establecido el Art.13 de la Ley 257, anualmente en la Ley de Gastos Públicos se indica la suma necesaria para cubrir las erogaciones que conlleve el funcionamiento de la Defensa Civil, conforme a las asignaciones que al respecto señale el Poder Ejecutivo.</w:t>
      </w:r>
    </w:p>
    <w:p w14:paraId="3B8CA30E" w14:textId="77777777" w:rsidR="00B61128" w:rsidRPr="005C69E4" w:rsidRDefault="00B61128" w:rsidP="002E5AD4">
      <w:pPr>
        <w:pStyle w:val="Textoindependiente"/>
        <w:spacing w:before="146"/>
        <w:rPr>
          <w:rFonts w:eastAsia="Calibri"/>
          <w:noProof/>
          <w:color w:val="767171"/>
          <w:spacing w:val="20"/>
          <w:lang w:val="es-ES"/>
        </w:rPr>
      </w:pPr>
    </w:p>
    <w:p w14:paraId="5A58BA40" w14:textId="6F741847" w:rsidR="00B61128" w:rsidRPr="005C69E4" w:rsidRDefault="00B61128" w:rsidP="0062660F">
      <w:pPr>
        <w:pStyle w:val="Textoindependiente"/>
        <w:rPr>
          <w:rFonts w:eastAsia="Calibri"/>
          <w:noProof/>
          <w:color w:val="767171"/>
          <w:spacing w:val="20"/>
          <w:lang w:val="es-ES"/>
        </w:rPr>
      </w:pPr>
      <w:r w:rsidRPr="005C69E4">
        <w:rPr>
          <w:rFonts w:eastAsia="Calibri"/>
          <w:noProof/>
          <w:color w:val="767171"/>
          <w:spacing w:val="20"/>
          <w:lang w:val="es-ES"/>
        </w:rPr>
        <w:t xml:space="preserve">La Defensa Civil debe contar con recursos suficientes que permitan no solamente el apoyo complementario a las entidades nacionales y locales en sus esfuerzos institucionales para la </w:t>
      </w:r>
      <w:r w:rsidR="00173359" w:rsidRPr="005C69E4">
        <w:rPr>
          <w:rFonts w:eastAsia="Calibri"/>
          <w:noProof/>
          <w:color w:val="767171"/>
          <w:spacing w:val="20"/>
          <w:lang w:val="es-ES"/>
        </w:rPr>
        <w:t>P</w:t>
      </w:r>
      <w:r w:rsidRPr="005C69E4">
        <w:rPr>
          <w:rFonts w:eastAsia="Calibri"/>
          <w:noProof/>
          <w:color w:val="767171"/>
          <w:spacing w:val="20"/>
          <w:lang w:val="es-ES"/>
        </w:rPr>
        <w:t xml:space="preserve">revención, </w:t>
      </w:r>
      <w:r w:rsidR="00173359" w:rsidRPr="005C69E4">
        <w:rPr>
          <w:rFonts w:eastAsia="Calibri"/>
          <w:noProof/>
          <w:color w:val="767171"/>
          <w:spacing w:val="20"/>
          <w:lang w:val="es-ES"/>
        </w:rPr>
        <w:t>M</w:t>
      </w:r>
      <w:r w:rsidRPr="005C69E4">
        <w:rPr>
          <w:rFonts w:eastAsia="Calibri"/>
          <w:noProof/>
          <w:color w:val="767171"/>
          <w:spacing w:val="20"/>
          <w:lang w:val="es-ES"/>
        </w:rPr>
        <w:t xml:space="preserve">itigación y </w:t>
      </w:r>
      <w:r w:rsidR="00173359" w:rsidRPr="005C69E4">
        <w:rPr>
          <w:rFonts w:eastAsia="Calibri"/>
          <w:noProof/>
          <w:color w:val="767171"/>
          <w:spacing w:val="20"/>
          <w:lang w:val="es-ES"/>
        </w:rPr>
        <w:t>R</w:t>
      </w:r>
      <w:r w:rsidRPr="005C69E4">
        <w:rPr>
          <w:rFonts w:eastAsia="Calibri"/>
          <w:noProof/>
          <w:color w:val="767171"/>
          <w:spacing w:val="20"/>
          <w:lang w:val="es-ES"/>
        </w:rPr>
        <w:t xml:space="preserve">espuesta ante </w:t>
      </w:r>
      <w:r w:rsidR="00173359" w:rsidRPr="005C69E4">
        <w:rPr>
          <w:rFonts w:eastAsia="Calibri"/>
          <w:noProof/>
          <w:color w:val="767171"/>
          <w:spacing w:val="20"/>
          <w:lang w:val="es-ES"/>
        </w:rPr>
        <w:t>D</w:t>
      </w:r>
      <w:r w:rsidRPr="005C69E4">
        <w:rPr>
          <w:rFonts w:eastAsia="Calibri"/>
          <w:noProof/>
          <w:color w:val="767171"/>
          <w:spacing w:val="20"/>
          <w:lang w:val="es-ES"/>
        </w:rPr>
        <w:t xml:space="preserve">esastres, sino que también para mantener reservas económicas que le permitan al </w:t>
      </w:r>
      <w:r w:rsidR="00173359" w:rsidRPr="005C69E4">
        <w:rPr>
          <w:rFonts w:eastAsia="Calibri"/>
          <w:noProof/>
          <w:color w:val="767171"/>
          <w:spacing w:val="20"/>
          <w:lang w:val="es-ES"/>
        </w:rPr>
        <w:t>G</w:t>
      </w:r>
      <w:r w:rsidRPr="005C69E4">
        <w:rPr>
          <w:rFonts w:eastAsia="Calibri"/>
          <w:noProof/>
          <w:color w:val="767171"/>
          <w:spacing w:val="20"/>
          <w:lang w:val="es-ES"/>
        </w:rPr>
        <w:t>obierno</w:t>
      </w:r>
      <w:r w:rsidR="00173359" w:rsidRPr="005C69E4">
        <w:rPr>
          <w:rFonts w:eastAsia="Calibri"/>
          <w:noProof/>
          <w:color w:val="767171"/>
          <w:spacing w:val="20"/>
          <w:lang w:val="es-ES"/>
        </w:rPr>
        <w:t xml:space="preserve"> C</w:t>
      </w:r>
      <w:r w:rsidRPr="005C69E4">
        <w:rPr>
          <w:rFonts w:eastAsia="Calibri"/>
          <w:noProof/>
          <w:color w:val="767171"/>
          <w:spacing w:val="20"/>
          <w:lang w:val="es-ES"/>
        </w:rPr>
        <w:t>entral contar con recursos de disponibilidad inmediata después de la ocurrencia de un desastre, por tanto, contara con la posibilidad de gestionar y/o acceder a las siguientes fuentes de financiamiento:</w:t>
      </w:r>
    </w:p>
    <w:p w14:paraId="11E4F655" w14:textId="77777777" w:rsidR="0062660F" w:rsidRPr="005C69E4" w:rsidRDefault="0062660F" w:rsidP="0062660F">
      <w:pPr>
        <w:pStyle w:val="Textoindependiente"/>
        <w:rPr>
          <w:rFonts w:eastAsia="Calibri"/>
          <w:noProof/>
          <w:color w:val="767171"/>
          <w:spacing w:val="20"/>
          <w:lang w:val="es-ES"/>
        </w:rPr>
      </w:pPr>
    </w:p>
    <w:p w14:paraId="11F84A10" w14:textId="77777777" w:rsidR="00D64CB5" w:rsidRPr="005C69E4" w:rsidRDefault="00B61128" w:rsidP="007209A1">
      <w:pPr>
        <w:pStyle w:val="Textoindependiente"/>
        <w:numPr>
          <w:ilvl w:val="0"/>
          <w:numId w:val="35"/>
        </w:numPr>
        <w:rPr>
          <w:rFonts w:eastAsia="Calibri"/>
          <w:noProof/>
          <w:color w:val="767171"/>
          <w:spacing w:val="20"/>
          <w:lang w:val="es-ES"/>
        </w:rPr>
      </w:pPr>
      <w:r w:rsidRPr="005C69E4">
        <w:rPr>
          <w:rFonts w:eastAsia="Calibri"/>
          <w:noProof/>
          <w:color w:val="767171"/>
          <w:spacing w:val="20"/>
          <w:lang w:val="es-ES"/>
        </w:rPr>
        <w:t xml:space="preserve">Las Transferencias Corrientes, procedentes del Presupuesto Nacional de la República, Ley 423-06, que sean autorizadas para la ejecución de Programas y Proyectos de Prevención Mitigación y Respuesta Ante Desastres, previstas en la Ley </w:t>
      </w:r>
    </w:p>
    <w:p w14:paraId="18EE1885" w14:textId="179A3537" w:rsidR="00B61128" w:rsidRPr="005C69E4" w:rsidRDefault="00B61128" w:rsidP="00D64CB5">
      <w:pPr>
        <w:pStyle w:val="Textoindependiente"/>
        <w:ind w:left="720"/>
        <w:rPr>
          <w:rFonts w:eastAsia="Calibri"/>
          <w:noProof/>
          <w:color w:val="767171"/>
          <w:spacing w:val="20"/>
          <w:lang w:val="es-ES"/>
        </w:rPr>
      </w:pPr>
      <w:r w:rsidRPr="005C69E4">
        <w:rPr>
          <w:rFonts w:eastAsia="Calibri"/>
          <w:noProof/>
          <w:color w:val="767171"/>
          <w:spacing w:val="20"/>
          <w:lang w:val="es-ES"/>
        </w:rPr>
        <w:lastRenderedPageBreak/>
        <w:t>257-66 y en la Ley 147-02 y los instrumentos de Política previstos en ellas.</w:t>
      </w:r>
    </w:p>
    <w:p w14:paraId="636360D9" w14:textId="77777777" w:rsidR="00161F1C" w:rsidRPr="005C69E4" w:rsidRDefault="00161F1C" w:rsidP="002E5AD4">
      <w:pPr>
        <w:pStyle w:val="Textoindependiente"/>
        <w:spacing w:before="63"/>
        <w:rPr>
          <w:rFonts w:eastAsia="Calibri"/>
          <w:noProof/>
          <w:color w:val="767171"/>
          <w:spacing w:val="20"/>
          <w:lang w:val="es-ES"/>
        </w:rPr>
      </w:pPr>
    </w:p>
    <w:p w14:paraId="14D041AA" w14:textId="7B4D6688" w:rsidR="00B61128" w:rsidRPr="005C69E4" w:rsidRDefault="00B61128" w:rsidP="007209A1">
      <w:pPr>
        <w:pStyle w:val="Textoindependiente"/>
        <w:numPr>
          <w:ilvl w:val="0"/>
          <w:numId w:val="35"/>
        </w:numPr>
        <w:spacing w:before="63"/>
        <w:rPr>
          <w:rFonts w:eastAsia="Calibri"/>
          <w:noProof/>
          <w:color w:val="767171"/>
          <w:spacing w:val="20"/>
          <w:lang w:val="es-ES"/>
        </w:rPr>
      </w:pPr>
      <w:r w:rsidRPr="005C69E4">
        <w:rPr>
          <w:rFonts w:eastAsia="Calibri"/>
          <w:noProof/>
          <w:color w:val="767171"/>
          <w:spacing w:val="20"/>
          <w:lang w:val="es-ES"/>
        </w:rPr>
        <w:t>Las transferencias de recursos institucionales que sean autorizadas por el Gobierno Central, y demás instituciones del gobierno (por ejemplo, ganancias y superávit presupuestario). Las partidas asignadas en los presupuestos ordinarios y extraordinarios de la República.</w:t>
      </w:r>
    </w:p>
    <w:p w14:paraId="1473DD0B" w14:textId="77777777" w:rsidR="00B61128" w:rsidRPr="005C69E4" w:rsidRDefault="00B61128" w:rsidP="002E5AD4">
      <w:pPr>
        <w:pStyle w:val="Textoindependiente"/>
        <w:spacing w:before="138"/>
        <w:rPr>
          <w:rFonts w:eastAsia="Calibri"/>
          <w:noProof/>
          <w:color w:val="767171"/>
          <w:spacing w:val="20"/>
          <w:lang w:val="es-ES"/>
        </w:rPr>
      </w:pPr>
    </w:p>
    <w:p w14:paraId="1093B0B1" w14:textId="2F997412" w:rsidR="00B61128" w:rsidRPr="005C69E4" w:rsidRDefault="00B61128" w:rsidP="007209A1">
      <w:pPr>
        <w:pStyle w:val="Textoindependiente"/>
        <w:numPr>
          <w:ilvl w:val="0"/>
          <w:numId w:val="35"/>
        </w:numPr>
        <w:rPr>
          <w:rFonts w:eastAsia="Calibri"/>
          <w:noProof/>
          <w:color w:val="767171"/>
          <w:spacing w:val="20"/>
          <w:lang w:val="es-ES"/>
        </w:rPr>
      </w:pPr>
      <w:r w:rsidRPr="005C69E4">
        <w:rPr>
          <w:rFonts w:eastAsia="Calibri"/>
          <w:noProof/>
          <w:color w:val="767171"/>
          <w:spacing w:val="20"/>
          <w:lang w:val="es-ES"/>
        </w:rPr>
        <w:t>Aportes, contribuciones, donaciones y transferencias gubernamentales o no gubernamentales.</w:t>
      </w:r>
    </w:p>
    <w:p w14:paraId="466F36A0" w14:textId="590DC284" w:rsidR="00F74B1C" w:rsidRPr="005C69E4" w:rsidRDefault="00B61128" w:rsidP="007209A1">
      <w:pPr>
        <w:pStyle w:val="Textoindependiente"/>
        <w:numPr>
          <w:ilvl w:val="0"/>
          <w:numId w:val="35"/>
        </w:numPr>
        <w:rPr>
          <w:rFonts w:eastAsia="Calibri"/>
          <w:noProof/>
          <w:color w:val="767171"/>
          <w:spacing w:val="20"/>
          <w:lang w:val="es-ES"/>
        </w:rPr>
      </w:pPr>
      <w:r w:rsidRPr="005C69E4">
        <w:rPr>
          <w:rFonts w:eastAsia="Calibri"/>
          <w:noProof/>
          <w:color w:val="767171"/>
          <w:spacing w:val="20"/>
          <w:lang w:val="es-ES"/>
        </w:rPr>
        <w:t>Los aportes obtenidos de los instrumentos financieros que le sean autorizados.</w:t>
      </w:r>
    </w:p>
    <w:p w14:paraId="27D94FF0" w14:textId="77777777" w:rsidR="001A1B9D" w:rsidRPr="00CC063D" w:rsidRDefault="001A1B9D" w:rsidP="001A1B9D">
      <w:pPr>
        <w:pStyle w:val="Textoindependiente"/>
        <w:ind w:left="720"/>
        <w:rPr>
          <w:b/>
          <w:bCs/>
          <w:color w:val="767171"/>
        </w:rPr>
      </w:pPr>
    </w:p>
    <w:p w14:paraId="446BC644" w14:textId="0BABBA8D" w:rsidR="00B61128" w:rsidRPr="00CC063D" w:rsidRDefault="00B61128" w:rsidP="007209A1">
      <w:pPr>
        <w:pStyle w:val="Prrafodelista"/>
        <w:numPr>
          <w:ilvl w:val="0"/>
          <w:numId w:val="1"/>
        </w:numPr>
        <w:ind w:left="284"/>
        <w:rPr>
          <w:rFonts w:eastAsia="Calibri"/>
          <w:b/>
          <w:bCs/>
          <w:noProof/>
          <w:color w:val="767171"/>
          <w:spacing w:val="20"/>
          <w:sz w:val="24"/>
          <w:szCs w:val="24"/>
          <w:lang w:val="en-US"/>
        </w:rPr>
      </w:pPr>
      <w:r w:rsidRPr="00CC063D">
        <w:rPr>
          <w:rFonts w:eastAsia="Calibri"/>
          <w:b/>
          <w:bCs/>
          <w:noProof/>
          <w:color w:val="767171"/>
          <w:spacing w:val="20"/>
          <w:sz w:val="24"/>
          <w:szCs w:val="24"/>
          <w:lang w:val="en-US"/>
        </w:rPr>
        <w:t>Estados Financieros.</w:t>
      </w:r>
    </w:p>
    <w:p w14:paraId="5ED7A00D" w14:textId="77777777" w:rsidR="00B61128" w:rsidRPr="00CC063D" w:rsidRDefault="00B61128" w:rsidP="002E5AD4">
      <w:pPr>
        <w:pStyle w:val="Textoindependiente"/>
        <w:spacing w:before="12"/>
        <w:rPr>
          <w:rFonts w:eastAsia="Calibri"/>
          <w:noProof/>
          <w:color w:val="767171"/>
          <w:spacing w:val="20"/>
          <w:lang w:val="en-US"/>
        </w:rPr>
      </w:pPr>
    </w:p>
    <w:p w14:paraId="2AFA9931" w14:textId="3307F37D" w:rsidR="00B61128" w:rsidRPr="005C69E4" w:rsidRDefault="00B61128" w:rsidP="007209A1">
      <w:pPr>
        <w:pStyle w:val="Textoindependiente"/>
        <w:numPr>
          <w:ilvl w:val="0"/>
          <w:numId w:val="36"/>
        </w:numPr>
        <w:rPr>
          <w:rFonts w:eastAsia="Calibri"/>
          <w:noProof/>
          <w:color w:val="767171"/>
          <w:spacing w:val="20"/>
          <w:lang w:val="es-ES"/>
        </w:rPr>
      </w:pPr>
      <w:r w:rsidRPr="005C69E4">
        <w:rPr>
          <w:rFonts w:eastAsia="Calibri"/>
          <w:noProof/>
          <w:color w:val="767171"/>
          <w:spacing w:val="20"/>
          <w:lang w:val="es-ES"/>
        </w:rPr>
        <w:t>Para el año 2024 la Defensa Civil cuenta con el Módulo de Contabilidad del Sistema Integrado de Gestión Financiera, para las Instituciones Descentralizadas y Autónomas y de Seguridad Social, lo cual agiliza la operatividad financiera institucional, facilitando la generación de reportes contables.</w:t>
      </w:r>
    </w:p>
    <w:p w14:paraId="60EB0516" w14:textId="77777777" w:rsidR="0062660F" w:rsidRPr="005C69E4" w:rsidRDefault="0062660F" w:rsidP="001A1B9D">
      <w:pPr>
        <w:pStyle w:val="Textoindependiente"/>
        <w:ind w:left="720"/>
        <w:rPr>
          <w:rFonts w:eastAsia="Calibri"/>
          <w:noProof/>
          <w:color w:val="767171"/>
          <w:spacing w:val="20"/>
          <w:lang w:val="es-ES"/>
        </w:rPr>
      </w:pPr>
    </w:p>
    <w:p w14:paraId="57A6A833" w14:textId="5D1EFA8A" w:rsidR="00B61128" w:rsidRPr="005C69E4" w:rsidRDefault="00B61128" w:rsidP="007209A1">
      <w:pPr>
        <w:pStyle w:val="Textoindependiente"/>
        <w:numPr>
          <w:ilvl w:val="0"/>
          <w:numId w:val="36"/>
        </w:numPr>
        <w:rPr>
          <w:rFonts w:eastAsia="Calibri"/>
          <w:noProof/>
          <w:color w:val="767171"/>
          <w:spacing w:val="20"/>
          <w:lang w:val="es-ES"/>
        </w:rPr>
      </w:pPr>
      <w:r w:rsidRPr="005C69E4">
        <w:rPr>
          <w:rFonts w:eastAsia="Calibri"/>
          <w:noProof/>
          <w:color w:val="767171"/>
          <w:spacing w:val="20"/>
          <w:lang w:val="es-ES"/>
        </w:rPr>
        <w:t>El control del uso de los Recursos de Captación Directa se realiza dentro del Módulo de Programación Financiera de los recursos de Captación Directa, a través, de la Tesorería Nacional y manejado mediante una subcuenta operativa, contribuyendo así a la transparencia del uso de los recursos.</w:t>
      </w:r>
    </w:p>
    <w:p w14:paraId="2E245F81" w14:textId="77777777" w:rsidR="0062660F" w:rsidRDefault="0062660F" w:rsidP="0062660F">
      <w:pPr>
        <w:pStyle w:val="Textoindependiente"/>
        <w:ind w:left="720"/>
        <w:rPr>
          <w:color w:val="767171"/>
        </w:rPr>
      </w:pPr>
    </w:p>
    <w:p w14:paraId="628C1F91" w14:textId="77777777" w:rsidR="00CC063D" w:rsidRDefault="00CC063D" w:rsidP="0062660F">
      <w:pPr>
        <w:pStyle w:val="Textoindependiente"/>
        <w:ind w:left="720"/>
        <w:rPr>
          <w:color w:val="767171"/>
        </w:rPr>
      </w:pPr>
    </w:p>
    <w:p w14:paraId="11441E71" w14:textId="77777777" w:rsidR="00CC063D" w:rsidRPr="0062660F" w:rsidRDefault="00CC063D" w:rsidP="0062660F">
      <w:pPr>
        <w:pStyle w:val="Textoindependiente"/>
        <w:ind w:left="720"/>
        <w:rPr>
          <w:color w:val="767171"/>
        </w:rPr>
      </w:pPr>
    </w:p>
    <w:p w14:paraId="2F8F955A" w14:textId="3CBFB5F1" w:rsidR="00B61128" w:rsidRPr="00CC063D" w:rsidRDefault="00B61128" w:rsidP="007209A1">
      <w:pPr>
        <w:pStyle w:val="Prrafodelista"/>
        <w:numPr>
          <w:ilvl w:val="0"/>
          <w:numId w:val="1"/>
        </w:numPr>
        <w:ind w:left="284"/>
        <w:rPr>
          <w:rFonts w:eastAsia="Calibri"/>
          <w:b/>
          <w:bCs/>
          <w:noProof/>
          <w:color w:val="767171"/>
          <w:spacing w:val="20"/>
          <w:sz w:val="24"/>
          <w:szCs w:val="24"/>
          <w:lang w:val="en-US"/>
        </w:rPr>
      </w:pPr>
      <w:r w:rsidRPr="00CC063D">
        <w:rPr>
          <w:rFonts w:eastAsia="Calibri"/>
          <w:b/>
          <w:bCs/>
          <w:noProof/>
          <w:color w:val="767171"/>
          <w:spacing w:val="20"/>
          <w:sz w:val="24"/>
          <w:szCs w:val="24"/>
          <w:lang w:val="en-US"/>
        </w:rPr>
        <w:lastRenderedPageBreak/>
        <w:t>Bienes en uso.</w:t>
      </w:r>
    </w:p>
    <w:p w14:paraId="60DD2CCF" w14:textId="77777777" w:rsidR="00B61128" w:rsidRPr="00CC063D" w:rsidRDefault="00B61128" w:rsidP="002E5AD4">
      <w:pPr>
        <w:pStyle w:val="Textoindependiente"/>
        <w:spacing w:before="7"/>
        <w:rPr>
          <w:rFonts w:eastAsia="Calibri"/>
          <w:noProof/>
          <w:color w:val="767171"/>
          <w:spacing w:val="20"/>
          <w:lang w:val="en-US"/>
        </w:rPr>
      </w:pPr>
    </w:p>
    <w:p w14:paraId="4D0FA651" w14:textId="4D5FCC6E" w:rsidR="00B61128" w:rsidRPr="005C69E4" w:rsidRDefault="00B61128" w:rsidP="007209A1">
      <w:pPr>
        <w:pStyle w:val="Textoindependiente"/>
        <w:numPr>
          <w:ilvl w:val="0"/>
          <w:numId w:val="37"/>
        </w:numPr>
        <w:spacing w:before="1"/>
        <w:rPr>
          <w:rFonts w:eastAsia="Calibri"/>
          <w:noProof/>
          <w:color w:val="767171"/>
          <w:spacing w:val="20"/>
          <w:lang w:val="es-ES"/>
        </w:rPr>
      </w:pPr>
      <w:r w:rsidRPr="005C69E4">
        <w:rPr>
          <w:rFonts w:eastAsia="Calibri"/>
          <w:noProof/>
          <w:color w:val="767171"/>
          <w:spacing w:val="20"/>
          <w:lang w:val="es-ES"/>
        </w:rPr>
        <w:t>Con el propósito de concretar el compromiso del gobierno con el desarrollo de una sociedad justa y transparente, la Sección de Activo Fijo suministra las relaciones de activos fijos adquiridos durante el año, la cual es registrada con anterioridad en el Sistema de Administración de Bienes (SIAB), a los fines de fomentar una cultura de transparencia y viabilizar la información de libre acceso a la información pública de conformidad con los artículos 3, 4 y 5 de la Ley 200‐04.</w:t>
      </w:r>
      <w:r w:rsidR="009C6FFB" w:rsidRPr="005C69E4">
        <w:rPr>
          <w:rFonts w:eastAsia="Calibri"/>
          <w:noProof/>
          <w:color w:val="767171"/>
          <w:spacing w:val="20"/>
          <w:lang w:val="es-ES"/>
        </w:rPr>
        <w:t xml:space="preserve"> </w:t>
      </w:r>
      <w:r w:rsidRPr="005C69E4">
        <w:rPr>
          <w:rFonts w:eastAsia="Calibri"/>
          <w:noProof/>
          <w:color w:val="767171"/>
          <w:spacing w:val="20"/>
          <w:lang w:val="es-ES"/>
        </w:rPr>
        <w:t>Los Activos Físicos se mantienen y se gestiona su descargo mediante la política de Bienes Nacionales, estipulada en la Ley No. 1832 de 1948.</w:t>
      </w:r>
      <w:r w:rsidR="009C6FFB" w:rsidRPr="005C69E4">
        <w:rPr>
          <w:rFonts w:eastAsia="Calibri"/>
          <w:noProof/>
          <w:color w:val="767171"/>
          <w:spacing w:val="20"/>
          <w:lang w:val="es-ES"/>
        </w:rPr>
        <w:t xml:space="preserve"> </w:t>
      </w:r>
      <w:r w:rsidRPr="005C69E4">
        <w:rPr>
          <w:rFonts w:eastAsia="Calibri"/>
          <w:noProof/>
          <w:color w:val="767171"/>
          <w:spacing w:val="20"/>
          <w:lang w:val="es-ES"/>
        </w:rPr>
        <w:t>Estos están incluidos en el sistema de administración de bienes (SIAB) el cual es monitoreado por la Dirección de Bienes Nacionales (BN) y la Dirección General de Contabilidad Gubernamental (DIGECOG).</w:t>
      </w:r>
    </w:p>
    <w:p w14:paraId="0952DA80" w14:textId="77777777" w:rsidR="00E203C6" w:rsidRPr="005C69E4" w:rsidRDefault="00E203C6" w:rsidP="002E5AD4">
      <w:pPr>
        <w:pStyle w:val="Textoindependiente"/>
        <w:rPr>
          <w:rFonts w:eastAsia="Calibri"/>
          <w:noProof/>
          <w:color w:val="767171"/>
          <w:spacing w:val="20"/>
          <w:lang w:val="es-ES"/>
        </w:rPr>
      </w:pPr>
    </w:p>
    <w:p w14:paraId="11EF1D1C" w14:textId="2ACC5011" w:rsidR="00B61128" w:rsidRPr="008051E5" w:rsidRDefault="00B61128" w:rsidP="008051E5">
      <w:pPr>
        <w:pStyle w:val="Textoindependiente"/>
        <w:numPr>
          <w:ilvl w:val="0"/>
          <w:numId w:val="37"/>
        </w:numPr>
        <w:rPr>
          <w:rFonts w:eastAsia="Calibri"/>
          <w:noProof/>
          <w:color w:val="767171"/>
          <w:spacing w:val="20"/>
          <w:lang w:val="es-ES"/>
        </w:rPr>
      </w:pPr>
      <w:r w:rsidRPr="005C69E4">
        <w:rPr>
          <w:rFonts w:eastAsia="Calibri"/>
          <w:noProof/>
          <w:color w:val="767171"/>
          <w:spacing w:val="20"/>
          <w:lang w:val="es-ES"/>
        </w:rPr>
        <w:t xml:space="preserve">En este sentido tenemos a bien indicar que las adquisiciones de activos fijos (muebles de oficina y estantería, muebles de alojamiento, equipos de cómputos, electrodomésticos, equipo médico y de laboratorio, instrumental médico y de laboratorio, automóviles y camiones, maquinarias y equipo industrial, equipo de comunicación, telecomunicación y señalamiento, equipo de generación eléctrica, aparatos y accesorios eléctricos y otros mobiliarios y equipos no identificados precedentemente) correspondientes al periodo 2024 enero- octubre, ascienden al monto de Cuarenta y Dos Millones Ciento Noventa y Ocho Mil Ochocientos Noventa y Cuatro Pesos Con 16/100 (RD$42,198,894.16) ; a </w:t>
      </w:r>
      <w:r w:rsidRPr="008051E5">
        <w:rPr>
          <w:rFonts w:eastAsia="Calibri"/>
          <w:noProof/>
          <w:color w:val="767171"/>
          <w:spacing w:val="20"/>
          <w:lang w:val="es-ES"/>
        </w:rPr>
        <w:t xml:space="preserve">continuación presentamos el detalle de </w:t>
      </w:r>
      <w:r w:rsidR="0062660F" w:rsidRPr="008051E5">
        <w:rPr>
          <w:rFonts w:eastAsia="Calibri"/>
          <w:noProof/>
          <w:color w:val="767171"/>
          <w:spacing w:val="20"/>
          <w:lang w:val="es-ES"/>
        </w:rPr>
        <w:t>A</w:t>
      </w:r>
      <w:r w:rsidRPr="008051E5">
        <w:rPr>
          <w:rFonts w:eastAsia="Calibri"/>
          <w:noProof/>
          <w:color w:val="767171"/>
          <w:spacing w:val="20"/>
          <w:lang w:val="es-ES"/>
        </w:rPr>
        <w:t>dquisición por mes:</w:t>
      </w:r>
    </w:p>
    <w:tbl>
      <w:tblPr>
        <w:tblStyle w:val="TableNormal"/>
        <w:tblpPr w:leftFromText="141" w:rightFromText="141" w:vertAnchor="text" w:horzAnchor="margin" w:tblpXSpec="right" w:tblpY="259"/>
        <w:tblW w:w="7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4"/>
        <w:gridCol w:w="2075"/>
      </w:tblGrid>
      <w:tr w:rsidR="0062660F" w:rsidRPr="004522D2" w14:paraId="018E213B" w14:textId="77777777" w:rsidTr="0062660F">
        <w:trPr>
          <w:trHeight w:val="213"/>
        </w:trPr>
        <w:tc>
          <w:tcPr>
            <w:tcW w:w="5434" w:type="dxa"/>
            <w:shd w:val="clear" w:color="auto" w:fill="001C50"/>
          </w:tcPr>
          <w:p w14:paraId="73577579" w14:textId="77777777" w:rsidR="0062660F" w:rsidRPr="00CC063D" w:rsidRDefault="0062660F" w:rsidP="0062660F">
            <w:pPr>
              <w:pStyle w:val="TableParagraph"/>
              <w:spacing w:before="1"/>
              <w:rPr>
                <w:b/>
                <w:color w:val="FFFFFF" w:themeColor="background1"/>
                <w:sz w:val="24"/>
              </w:rPr>
            </w:pPr>
            <w:r w:rsidRPr="00CC063D">
              <w:rPr>
                <w:b/>
                <w:color w:val="FFFFFF" w:themeColor="background1"/>
                <w:sz w:val="24"/>
              </w:rPr>
              <w:lastRenderedPageBreak/>
              <w:t>Periodo</w:t>
            </w:r>
            <w:r w:rsidRPr="00CC063D">
              <w:rPr>
                <w:b/>
                <w:color w:val="FFFFFF" w:themeColor="background1"/>
                <w:spacing w:val="1"/>
                <w:sz w:val="24"/>
              </w:rPr>
              <w:t xml:space="preserve"> </w:t>
            </w:r>
            <w:r w:rsidRPr="00CC063D">
              <w:rPr>
                <w:b/>
                <w:color w:val="FFFFFF" w:themeColor="background1"/>
                <w:sz w:val="24"/>
              </w:rPr>
              <w:t>2024 (Detalle</w:t>
            </w:r>
            <w:r w:rsidRPr="00CC063D">
              <w:rPr>
                <w:b/>
                <w:color w:val="FFFFFF" w:themeColor="background1"/>
                <w:spacing w:val="-4"/>
                <w:sz w:val="24"/>
              </w:rPr>
              <w:t xml:space="preserve"> </w:t>
            </w:r>
            <w:r w:rsidRPr="00CC063D">
              <w:rPr>
                <w:b/>
                <w:color w:val="FFFFFF" w:themeColor="background1"/>
                <w:sz w:val="24"/>
              </w:rPr>
              <w:t>de</w:t>
            </w:r>
            <w:r w:rsidRPr="00CC063D">
              <w:rPr>
                <w:b/>
                <w:color w:val="FFFFFF" w:themeColor="background1"/>
                <w:spacing w:val="1"/>
                <w:sz w:val="24"/>
              </w:rPr>
              <w:t xml:space="preserve"> </w:t>
            </w:r>
            <w:r w:rsidRPr="00CC063D">
              <w:rPr>
                <w:b/>
                <w:color w:val="FFFFFF" w:themeColor="background1"/>
                <w:sz w:val="24"/>
              </w:rPr>
              <w:t>Adquisiciones por</w:t>
            </w:r>
            <w:r w:rsidRPr="00CC063D">
              <w:rPr>
                <w:b/>
                <w:color w:val="FFFFFF" w:themeColor="background1"/>
                <w:spacing w:val="-4"/>
                <w:sz w:val="24"/>
              </w:rPr>
              <w:t xml:space="preserve"> Mes)</w:t>
            </w:r>
          </w:p>
        </w:tc>
        <w:tc>
          <w:tcPr>
            <w:tcW w:w="2075" w:type="dxa"/>
            <w:shd w:val="clear" w:color="auto" w:fill="001C50"/>
          </w:tcPr>
          <w:p w14:paraId="7D42AA59" w14:textId="77777777" w:rsidR="0062660F" w:rsidRPr="00CC063D" w:rsidRDefault="0062660F" w:rsidP="0062660F">
            <w:pPr>
              <w:pStyle w:val="TableParagraph"/>
              <w:spacing w:before="1"/>
              <w:rPr>
                <w:b/>
                <w:color w:val="FFFFFF" w:themeColor="background1"/>
                <w:sz w:val="24"/>
              </w:rPr>
            </w:pPr>
            <w:r w:rsidRPr="00CC063D">
              <w:rPr>
                <w:b/>
                <w:color w:val="FFFFFF" w:themeColor="background1"/>
                <w:sz w:val="24"/>
              </w:rPr>
              <w:t>Valor en</w:t>
            </w:r>
            <w:r w:rsidRPr="00CC063D">
              <w:rPr>
                <w:b/>
                <w:color w:val="FFFFFF" w:themeColor="background1"/>
                <w:spacing w:val="2"/>
                <w:sz w:val="24"/>
              </w:rPr>
              <w:t xml:space="preserve"> </w:t>
            </w:r>
            <w:r w:rsidRPr="00CC063D">
              <w:rPr>
                <w:b/>
                <w:color w:val="FFFFFF" w:themeColor="background1"/>
                <w:spacing w:val="-5"/>
                <w:sz w:val="24"/>
              </w:rPr>
              <w:t>RD$</w:t>
            </w:r>
          </w:p>
        </w:tc>
      </w:tr>
      <w:tr w:rsidR="0062660F" w:rsidRPr="004522D2" w14:paraId="72E48B26" w14:textId="77777777" w:rsidTr="0062660F">
        <w:trPr>
          <w:trHeight w:val="152"/>
        </w:trPr>
        <w:tc>
          <w:tcPr>
            <w:tcW w:w="5434" w:type="dxa"/>
          </w:tcPr>
          <w:p w14:paraId="449D8284" w14:textId="77777777" w:rsidR="0062660F" w:rsidRPr="004522D2" w:rsidRDefault="0062660F" w:rsidP="0062660F">
            <w:pPr>
              <w:pStyle w:val="TableParagraph"/>
              <w:spacing w:line="258" w:lineRule="exact"/>
              <w:jc w:val="left"/>
              <w:rPr>
                <w:color w:val="767171"/>
                <w:sz w:val="24"/>
              </w:rPr>
            </w:pPr>
            <w:r w:rsidRPr="004522D2">
              <w:rPr>
                <w:color w:val="767171"/>
                <w:spacing w:val="-2"/>
                <w:sz w:val="24"/>
              </w:rPr>
              <w:t>Enero</w:t>
            </w:r>
          </w:p>
        </w:tc>
        <w:tc>
          <w:tcPr>
            <w:tcW w:w="2075" w:type="dxa"/>
          </w:tcPr>
          <w:p w14:paraId="69A4D0A0"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0.00</w:t>
            </w:r>
          </w:p>
        </w:tc>
      </w:tr>
      <w:tr w:rsidR="0062660F" w:rsidRPr="004522D2" w14:paraId="383BE158" w14:textId="77777777" w:rsidTr="0062660F">
        <w:trPr>
          <w:trHeight w:val="305"/>
        </w:trPr>
        <w:tc>
          <w:tcPr>
            <w:tcW w:w="5434" w:type="dxa"/>
          </w:tcPr>
          <w:p w14:paraId="44BB28C4" w14:textId="77777777" w:rsidR="0062660F" w:rsidRPr="004522D2" w:rsidRDefault="0062660F" w:rsidP="0062660F">
            <w:pPr>
              <w:pStyle w:val="TableParagraph"/>
              <w:spacing w:before="35"/>
              <w:jc w:val="left"/>
              <w:rPr>
                <w:color w:val="767171"/>
                <w:sz w:val="24"/>
              </w:rPr>
            </w:pPr>
            <w:r w:rsidRPr="004522D2">
              <w:rPr>
                <w:color w:val="767171"/>
                <w:spacing w:val="-2"/>
                <w:sz w:val="24"/>
              </w:rPr>
              <w:t>Febrero</w:t>
            </w:r>
          </w:p>
        </w:tc>
        <w:tc>
          <w:tcPr>
            <w:tcW w:w="2075" w:type="dxa"/>
          </w:tcPr>
          <w:p w14:paraId="5B17B9B3"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32,058,584.39</w:t>
            </w:r>
          </w:p>
        </w:tc>
      </w:tr>
      <w:tr w:rsidR="0062660F" w:rsidRPr="004522D2" w14:paraId="32B1E3AB" w14:textId="77777777" w:rsidTr="0062660F">
        <w:trPr>
          <w:trHeight w:val="224"/>
        </w:trPr>
        <w:tc>
          <w:tcPr>
            <w:tcW w:w="5434" w:type="dxa"/>
          </w:tcPr>
          <w:p w14:paraId="6C40B439" w14:textId="77777777" w:rsidR="0062660F" w:rsidRPr="004522D2" w:rsidRDefault="0062660F" w:rsidP="0062660F">
            <w:pPr>
              <w:pStyle w:val="TableParagraph"/>
              <w:spacing w:before="39"/>
              <w:jc w:val="left"/>
              <w:rPr>
                <w:color w:val="767171"/>
                <w:sz w:val="24"/>
              </w:rPr>
            </w:pPr>
            <w:r w:rsidRPr="004522D2">
              <w:rPr>
                <w:color w:val="767171"/>
                <w:spacing w:val="-2"/>
                <w:sz w:val="24"/>
              </w:rPr>
              <w:t>Marzo</w:t>
            </w:r>
          </w:p>
        </w:tc>
        <w:tc>
          <w:tcPr>
            <w:tcW w:w="2075" w:type="dxa"/>
          </w:tcPr>
          <w:p w14:paraId="094EE4F3"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405,034.83</w:t>
            </w:r>
          </w:p>
        </w:tc>
      </w:tr>
      <w:tr w:rsidR="0062660F" w:rsidRPr="004522D2" w14:paraId="3A8DD653" w14:textId="77777777" w:rsidTr="0062660F">
        <w:trPr>
          <w:trHeight w:val="107"/>
        </w:trPr>
        <w:tc>
          <w:tcPr>
            <w:tcW w:w="5434" w:type="dxa"/>
          </w:tcPr>
          <w:p w14:paraId="6D77E319" w14:textId="77777777" w:rsidR="0062660F" w:rsidRPr="004522D2" w:rsidRDefault="0062660F" w:rsidP="0062660F">
            <w:pPr>
              <w:pStyle w:val="TableParagraph"/>
              <w:spacing w:before="30"/>
              <w:jc w:val="left"/>
              <w:rPr>
                <w:color w:val="767171"/>
                <w:sz w:val="24"/>
              </w:rPr>
            </w:pPr>
            <w:r w:rsidRPr="004522D2">
              <w:rPr>
                <w:color w:val="767171"/>
                <w:spacing w:val="-2"/>
                <w:sz w:val="24"/>
              </w:rPr>
              <w:t>Abril</w:t>
            </w:r>
          </w:p>
        </w:tc>
        <w:tc>
          <w:tcPr>
            <w:tcW w:w="2075" w:type="dxa"/>
          </w:tcPr>
          <w:p w14:paraId="2B5016F7"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117,827.74</w:t>
            </w:r>
          </w:p>
        </w:tc>
      </w:tr>
      <w:tr w:rsidR="0062660F" w:rsidRPr="004522D2" w14:paraId="38F4A755" w14:textId="77777777" w:rsidTr="0062660F">
        <w:trPr>
          <w:trHeight w:val="197"/>
        </w:trPr>
        <w:tc>
          <w:tcPr>
            <w:tcW w:w="5434" w:type="dxa"/>
          </w:tcPr>
          <w:p w14:paraId="6E640AC3" w14:textId="77777777" w:rsidR="0062660F" w:rsidRPr="004522D2" w:rsidRDefault="0062660F" w:rsidP="0062660F">
            <w:pPr>
              <w:pStyle w:val="TableParagraph"/>
              <w:spacing w:before="30"/>
              <w:jc w:val="left"/>
              <w:rPr>
                <w:color w:val="767171"/>
                <w:sz w:val="24"/>
              </w:rPr>
            </w:pPr>
            <w:r w:rsidRPr="004522D2">
              <w:rPr>
                <w:color w:val="767171"/>
                <w:spacing w:val="-4"/>
                <w:sz w:val="24"/>
              </w:rPr>
              <w:t>Mayo</w:t>
            </w:r>
          </w:p>
        </w:tc>
        <w:tc>
          <w:tcPr>
            <w:tcW w:w="2075" w:type="dxa"/>
          </w:tcPr>
          <w:p w14:paraId="0EFDC82A"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2,969,050.00</w:t>
            </w:r>
          </w:p>
        </w:tc>
      </w:tr>
      <w:tr w:rsidR="0062660F" w:rsidRPr="004522D2" w14:paraId="6C8DDEE4" w14:textId="77777777" w:rsidTr="0062660F">
        <w:trPr>
          <w:trHeight w:val="188"/>
        </w:trPr>
        <w:tc>
          <w:tcPr>
            <w:tcW w:w="5434" w:type="dxa"/>
          </w:tcPr>
          <w:p w14:paraId="1CC44AF0" w14:textId="77777777" w:rsidR="0062660F" w:rsidRPr="004522D2" w:rsidRDefault="0062660F" w:rsidP="0062660F">
            <w:pPr>
              <w:pStyle w:val="TableParagraph"/>
              <w:spacing w:before="30"/>
              <w:jc w:val="left"/>
              <w:rPr>
                <w:color w:val="767171"/>
                <w:sz w:val="24"/>
              </w:rPr>
            </w:pPr>
            <w:r w:rsidRPr="004522D2">
              <w:rPr>
                <w:color w:val="767171"/>
                <w:spacing w:val="-2"/>
                <w:sz w:val="24"/>
              </w:rPr>
              <w:t>Junio</w:t>
            </w:r>
          </w:p>
        </w:tc>
        <w:tc>
          <w:tcPr>
            <w:tcW w:w="2075" w:type="dxa"/>
          </w:tcPr>
          <w:p w14:paraId="317B919C" w14:textId="77777777" w:rsidR="0062660F" w:rsidRPr="004522D2" w:rsidRDefault="0062660F" w:rsidP="0062660F">
            <w:pPr>
              <w:pStyle w:val="TableParagraph"/>
              <w:spacing w:line="273" w:lineRule="exact"/>
              <w:jc w:val="right"/>
              <w:rPr>
                <w:color w:val="767171"/>
                <w:spacing w:val="-4"/>
                <w:sz w:val="24"/>
              </w:rPr>
            </w:pPr>
            <w:r w:rsidRPr="004522D2">
              <w:rPr>
                <w:color w:val="767171"/>
                <w:spacing w:val="-4"/>
                <w:sz w:val="24"/>
              </w:rPr>
              <w:t>106,200.00</w:t>
            </w:r>
          </w:p>
        </w:tc>
      </w:tr>
      <w:tr w:rsidR="0062660F" w:rsidRPr="004522D2" w14:paraId="4B84F1B6" w14:textId="77777777" w:rsidTr="0062660F">
        <w:trPr>
          <w:trHeight w:val="107"/>
        </w:trPr>
        <w:tc>
          <w:tcPr>
            <w:tcW w:w="5434" w:type="dxa"/>
          </w:tcPr>
          <w:p w14:paraId="19ACCD23" w14:textId="77777777" w:rsidR="0062660F" w:rsidRPr="004522D2" w:rsidRDefault="0062660F" w:rsidP="0062660F">
            <w:pPr>
              <w:pStyle w:val="TableParagraph"/>
              <w:spacing w:before="1" w:line="261" w:lineRule="exact"/>
              <w:jc w:val="left"/>
              <w:rPr>
                <w:color w:val="767171"/>
                <w:sz w:val="24"/>
              </w:rPr>
            </w:pPr>
            <w:r w:rsidRPr="004522D2">
              <w:rPr>
                <w:color w:val="767171"/>
                <w:spacing w:val="-2"/>
                <w:sz w:val="24"/>
              </w:rPr>
              <w:t>Julio</w:t>
            </w:r>
          </w:p>
        </w:tc>
        <w:tc>
          <w:tcPr>
            <w:tcW w:w="2075" w:type="dxa"/>
          </w:tcPr>
          <w:p w14:paraId="15467862"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0.00</w:t>
            </w:r>
          </w:p>
        </w:tc>
      </w:tr>
      <w:tr w:rsidR="0062660F" w:rsidRPr="004522D2" w14:paraId="792699A4" w14:textId="77777777" w:rsidTr="0062660F">
        <w:trPr>
          <w:trHeight w:val="80"/>
        </w:trPr>
        <w:tc>
          <w:tcPr>
            <w:tcW w:w="5434" w:type="dxa"/>
          </w:tcPr>
          <w:p w14:paraId="4639B01A" w14:textId="77777777" w:rsidR="0062660F" w:rsidRPr="004522D2" w:rsidRDefault="0062660F" w:rsidP="0062660F">
            <w:pPr>
              <w:pStyle w:val="TableParagraph"/>
              <w:spacing w:line="258" w:lineRule="exact"/>
              <w:jc w:val="left"/>
              <w:rPr>
                <w:color w:val="767171"/>
                <w:sz w:val="24"/>
              </w:rPr>
            </w:pPr>
            <w:r w:rsidRPr="004522D2">
              <w:rPr>
                <w:color w:val="767171"/>
                <w:spacing w:val="-2"/>
                <w:sz w:val="24"/>
              </w:rPr>
              <w:t>Agosto</w:t>
            </w:r>
          </w:p>
        </w:tc>
        <w:tc>
          <w:tcPr>
            <w:tcW w:w="2075" w:type="dxa"/>
          </w:tcPr>
          <w:p w14:paraId="2E25BF3F" w14:textId="77777777" w:rsidR="0062660F" w:rsidRPr="004522D2" w:rsidRDefault="0062660F" w:rsidP="0062660F">
            <w:pPr>
              <w:pStyle w:val="TableParagraph"/>
              <w:spacing w:line="273" w:lineRule="exact"/>
              <w:jc w:val="right"/>
              <w:rPr>
                <w:color w:val="767171"/>
                <w:spacing w:val="-4"/>
                <w:sz w:val="24"/>
              </w:rPr>
            </w:pPr>
            <w:r w:rsidRPr="004522D2">
              <w:rPr>
                <w:color w:val="767171"/>
                <w:spacing w:val="-4"/>
                <w:sz w:val="24"/>
              </w:rPr>
              <w:t>4,857,660.00</w:t>
            </w:r>
          </w:p>
        </w:tc>
      </w:tr>
      <w:tr w:rsidR="0062660F" w:rsidRPr="004522D2" w14:paraId="6017B9A2" w14:textId="77777777" w:rsidTr="0062660F">
        <w:trPr>
          <w:trHeight w:val="123"/>
        </w:trPr>
        <w:tc>
          <w:tcPr>
            <w:tcW w:w="5434" w:type="dxa"/>
          </w:tcPr>
          <w:p w14:paraId="58E12CE6" w14:textId="77777777" w:rsidR="0062660F" w:rsidRPr="004522D2" w:rsidRDefault="0062660F" w:rsidP="0062660F">
            <w:pPr>
              <w:pStyle w:val="TableParagraph"/>
              <w:spacing w:line="253" w:lineRule="exact"/>
              <w:jc w:val="left"/>
              <w:rPr>
                <w:color w:val="767171"/>
                <w:sz w:val="24"/>
              </w:rPr>
            </w:pPr>
            <w:r w:rsidRPr="004522D2">
              <w:rPr>
                <w:color w:val="767171"/>
                <w:spacing w:val="-2"/>
                <w:sz w:val="24"/>
              </w:rPr>
              <w:t>Septiembre</w:t>
            </w:r>
          </w:p>
        </w:tc>
        <w:tc>
          <w:tcPr>
            <w:tcW w:w="2075" w:type="dxa"/>
          </w:tcPr>
          <w:p w14:paraId="51846B5D"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1,684,537.20</w:t>
            </w:r>
          </w:p>
        </w:tc>
      </w:tr>
      <w:tr w:rsidR="0062660F" w:rsidRPr="004522D2" w14:paraId="1AEBA4C1" w14:textId="77777777" w:rsidTr="0062660F">
        <w:trPr>
          <w:trHeight w:val="341"/>
        </w:trPr>
        <w:tc>
          <w:tcPr>
            <w:tcW w:w="5434" w:type="dxa"/>
          </w:tcPr>
          <w:p w14:paraId="09395672" w14:textId="77777777" w:rsidR="0062660F" w:rsidRPr="004522D2" w:rsidRDefault="0062660F" w:rsidP="0062660F">
            <w:pPr>
              <w:pStyle w:val="TableParagraph"/>
              <w:spacing w:line="273" w:lineRule="exact"/>
              <w:jc w:val="left"/>
              <w:rPr>
                <w:color w:val="767171"/>
                <w:sz w:val="24"/>
              </w:rPr>
            </w:pPr>
            <w:r w:rsidRPr="004522D2">
              <w:rPr>
                <w:color w:val="767171"/>
                <w:spacing w:val="-2"/>
                <w:sz w:val="24"/>
              </w:rPr>
              <w:t>Octubre</w:t>
            </w:r>
          </w:p>
        </w:tc>
        <w:tc>
          <w:tcPr>
            <w:tcW w:w="2075" w:type="dxa"/>
          </w:tcPr>
          <w:p w14:paraId="77B5F7AD" w14:textId="77777777" w:rsidR="0062660F" w:rsidRPr="004522D2" w:rsidRDefault="0062660F" w:rsidP="0062660F">
            <w:pPr>
              <w:pStyle w:val="TableParagraph"/>
              <w:spacing w:line="273" w:lineRule="exact"/>
              <w:jc w:val="right"/>
              <w:rPr>
                <w:color w:val="767171"/>
                <w:sz w:val="24"/>
              </w:rPr>
            </w:pPr>
            <w:r w:rsidRPr="004522D2">
              <w:rPr>
                <w:color w:val="767171"/>
                <w:spacing w:val="-4"/>
                <w:sz w:val="24"/>
              </w:rPr>
              <w:t>0.00</w:t>
            </w:r>
          </w:p>
        </w:tc>
      </w:tr>
      <w:tr w:rsidR="00CC063D" w:rsidRPr="00CC063D" w14:paraId="73F14CD2" w14:textId="77777777" w:rsidTr="0062660F">
        <w:trPr>
          <w:trHeight w:val="240"/>
        </w:trPr>
        <w:tc>
          <w:tcPr>
            <w:tcW w:w="5434" w:type="dxa"/>
            <w:shd w:val="clear" w:color="auto" w:fill="001C50"/>
          </w:tcPr>
          <w:p w14:paraId="5D1C5229" w14:textId="77777777" w:rsidR="0062660F" w:rsidRPr="00CC063D" w:rsidRDefault="0062660F" w:rsidP="0062660F">
            <w:pPr>
              <w:pStyle w:val="TableParagraph"/>
              <w:spacing w:before="1"/>
              <w:jc w:val="left"/>
              <w:rPr>
                <w:b/>
                <w:color w:val="FFFFFF" w:themeColor="background1"/>
                <w:sz w:val="24"/>
              </w:rPr>
            </w:pPr>
            <w:r w:rsidRPr="00CC063D">
              <w:rPr>
                <w:b/>
                <w:color w:val="FFFFFF" w:themeColor="background1"/>
                <w:sz w:val="24"/>
              </w:rPr>
              <w:t>Total,</w:t>
            </w:r>
            <w:r w:rsidRPr="00CC063D">
              <w:rPr>
                <w:b/>
                <w:color w:val="FFFFFF" w:themeColor="background1"/>
                <w:spacing w:val="3"/>
                <w:sz w:val="24"/>
              </w:rPr>
              <w:t xml:space="preserve"> </w:t>
            </w:r>
            <w:r w:rsidRPr="00CC063D">
              <w:rPr>
                <w:b/>
                <w:color w:val="FFFFFF" w:themeColor="background1"/>
                <w:spacing w:val="-5"/>
                <w:sz w:val="24"/>
              </w:rPr>
              <w:t>RD$</w:t>
            </w:r>
          </w:p>
        </w:tc>
        <w:tc>
          <w:tcPr>
            <w:tcW w:w="2075" w:type="dxa"/>
            <w:shd w:val="clear" w:color="auto" w:fill="001C50"/>
          </w:tcPr>
          <w:p w14:paraId="2288C4C4" w14:textId="77777777" w:rsidR="0062660F" w:rsidRPr="00CC063D" w:rsidRDefault="0062660F" w:rsidP="0062660F">
            <w:pPr>
              <w:pStyle w:val="TableParagraph"/>
              <w:spacing w:before="1"/>
              <w:jc w:val="right"/>
              <w:rPr>
                <w:b/>
                <w:color w:val="FFFFFF" w:themeColor="background1"/>
                <w:sz w:val="24"/>
              </w:rPr>
            </w:pPr>
            <w:r w:rsidRPr="00CC063D">
              <w:rPr>
                <w:b/>
                <w:color w:val="FFFFFF" w:themeColor="background1"/>
                <w:spacing w:val="-2"/>
                <w:sz w:val="24"/>
              </w:rPr>
              <w:t>42,198,894.16</w:t>
            </w:r>
          </w:p>
        </w:tc>
      </w:tr>
    </w:tbl>
    <w:p w14:paraId="3E8ABB77" w14:textId="2E8A1A6B" w:rsidR="0062660F" w:rsidRPr="004522D2" w:rsidRDefault="0062660F" w:rsidP="0062660F">
      <w:pPr>
        <w:spacing w:before="6"/>
        <w:rPr>
          <w:color w:val="767171"/>
        </w:rPr>
      </w:pPr>
    </w:p>
    <w:p w14:paraId="32FC30F3" w14:textId="58C1221E" w:rsidR="0062660F" w:rsidRPr="006C4678" w:rsidRDefault="008051E5" w:rsidP="003D3176">
      <w:pPr>
        <w:pStyle w:val="Textoindependiente"/>
        <w:ind w:left="340"/>
        <w:rPr>
          <w:i/>
          <w:iCs/>
          <w:color w:val="767171"/>
          <w:sz w:val="18"/>
          <w:szCs w:val="18"/>
        </w:rPr>
      </w:pPr>
      <w:r w:rsidRPr="006C4678">
        <w:rPr>
          <w:i/>
          <w:iCs/>
          <w:color w:val="767171"/>
          <w:sz w:val="18"/>
          <w:szCs w:val="18"/>
        </w:rPr>
        <w:t>Fuente:</w:t>
      </w:r>
      <w:r w:rsidRPr="006C4678">
        <w:rPr>
          <w:i/>
          <w:iCs/>
          <w:color w:val="767171"/>
          <w:spacing w:val="-3"/>
          <w:sz w:val="18"/>
          <w:szCs w:val="18"/>
        </w:rPr>
        <w:t xml:space="preserve"> </w:t>
      </w:r>
      <w:r w:rsidRPr="006C4678">
        <w:rPr>
          <w:i/>
          <w:iCs/>
          <w:color w:val="767171"/>
          <w:sz w:val="18"/>
          <w:szCs w:val="18"/>
        </w:rPr>
        <w:t>Sección</w:t>
      </w:r>
      <w:r w:rsidRPr="006C4678">
        <w:rPr>
          <w:i/>
          <w:iCs/>
          <w:color w:val="767171"/>
          <w:spacing w:val="-3"/>
          <w:sz w:val="18"/>
          <w:szCs w:val="18"/>
        </w:rPr>
        <w:t xml:space="preserve"> </w:t>
      </w:r>
      <w:r w:rsidRPr="006C4678">
        <w:rPr>
          <w:i/>
          <w:iCs/>
          <w:color w:val="767171"/>
          <w:sz w:val="18"/>
          <w:szCs w:val="18"/>
        </w:rPr>
        <w:t>de</w:t>
      </w:r>
      <w:r w:rsidRPr="006C4678">
        <w:rPr>
          <w:i/>
          <w:iCs/>
          <w:color w:val="767171"/>
          <w:spacing w:val="-5"/>
          <w:sz w:val="18"/>
          <w:szCs w:val="18"/>
        </w:rPr>
        <w:t xml:space="preserve"> </w:t>
      </w:r>
      <w:r w:rsidRPr="006C4678">
        <w:rPr>
          <w:i/>
          <w:iCs/>
          <w:color w:val="767171"/>
          <w:sz w:val="18"/>
          <w:szCs w:val="18"/>
        </w:rPr>
        <w:t>activos</w:t>
      </w:r>
      <w:r w:rsidRPr="006C4678">
        <w:rPr>
          <w:i/>
          <w:iCs/>
          <w:color w:val="767171"/>
          <w:spacing w:val="-3"/>
          <w:sz w:val="18"/>
          <w:szCs w:val="18"/>
        </w:rPr>
        <w:t xml:space="preserve"> </w:t>
      </w:r>
      <w:r w:rsidRPr="006C4678">
        <w:rPr>
          <w:i/>
          <w:iCs/>
          <w:color w:val="767171"/>
          <w:spacing w:val="-2"/>
          <w:sz w:val="18"/>
          <w:szCs w:val="18"/>
        </w:rPr>
        <w:t>fijos.</w:t>
      </w:r>
    </w:p>
    <w:p w14:paraId="074B0D66" w14:textId="77777777" w:rsidR="00161F1C" w:rsidRPr="004522D2" w:rsidRDefault="00161F1C" w:rsidP="002E5AD4">
      <w:pPr>
        <w:rPr>
          <w:b/>
          <w:bCs/>
          <w:color w:val="767171"/>
          <w:sz w:val="24"/>
          <w:szCs w:val="24"/>
        </w:rPr>
      </w:pPr>
    </w:p>
    <w:p w14:paraId="6F628949" w14:textId="082A8A21" w:rsidR="00B61128" w:rsidRPr="005C69E4" w:rsidRDefault="00B61128" w:rsidP="002E5AD4">
      <w:p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Nota: Es importante mencionar que la Defensa Civil recibió en </w:t>
      </w:r>
      <w:r w:rsidR="00B10892" w:rsidRPr="005C69E4">
        <w:rPr>
          <w:rFonts w:eastAsia="Calibri"/>
          <w:noProof/>
          <w:color w:val="767171"/>
          <w:spacing w:val="20"/>
          <w:sz w:val="24"/>
          <w:szCs w:val="24"/>
          <w:lang w:val="es-ES"/>
        </w:rPr>
        <w:t>d</w:t>
      </w:r>
      <w:r w:rsidRPr="005C69E4">
        <w:rPr>
          <w:rFonts w:eastAsia="Calibri"/>
          <w:noProof/>
          <w:color w:val="767171"/>
          <w:spacing w:val="20"/>
          <w:sz w:val="24"/>
          <w:szCs w:val="24"/>
          <w:lang w:val="es-ES"/>
        </w:rPr>
        <w:t xml:space="preserve">onaciones 10 Camionetas, lo que ha aumentado de manera significativa los </w:t>
      </w:r>
      <w:r w:rsidR="00161F1C" w:rsidRPr="005C69E4">
        <w:rPr>
          <w:rFonts w:eastAsia="Calibri"/>
          <w:noProof/>
          <w:color w:val="767171"/>
          <w:spacing w:val="20"/>
          <w:sz w:val="24"/>
          <w:szCs w:val="24"/>
          <w:lang w:val="es-ES"/>
        </w:rPr>
        <w:t>reportes mensuales</w:t>
      </w:r>
      <w:r w:rsidRPr="005C69E4">
        <w:rPr>
          <w:rFonts w:eastAsia="Calibri"/>
          <w:noProof/>
          <w:color w:val="767171"/>
          <w:spacing w:val="20"/>
          <w:sz w:val="24"/>
          <w:szCs w:val="24"/>
          <w:lang w:val="es-ES"/>
        </w:rPr>
        <w:t xml:space="preserve"> de bienes adquiridos.</w:t>
      </w:r>
    </w:p>
    <w:p w14:paraId="63404135" w14:textId="77777777" w:rsidR="00161F1C" w:rsidRPr="005C69E4" w:rsidRDefault="00161F1C" w:rsidP="002E5AD4">
      <w:pPr>
        <w:rPr>
          <w:rFonts w:eastAsia="Calibri"/>
          <w:noProof/>
          <w:color w:val="767171"/>
          <w:spacing w:val="20"/>
          <w:sz w:val="24"/>
          <w:szCs w:val="24"/>
          <w:lang w:val="es-ES"/>
        </w:rPr>
      </w:pPr>
    </w:p>
    <w:p w14:paraId="3754D371" w14:textId="77777777" w:rsidR="00B61128" w:rsidRDefault="00B61128" w:rsidP="002E5AD4">
      <w:pPr>
        <w:pStyle w:val="Textoindependiente"/>
        <w:spacing w:before="62" w:line="362" w:lineRule="auto"/>
        <w:rPr>
          <w:rFonts w:eastAsia="Calibri"/>
          <w:noProof/>
          <w:color w:val="767171"/>
          <w:spacing w:val="20"/>
          <w:lang w:val="es-ES"/>
        </w:rPr>
      </w:pPr>
      <w:r w:rsidRPr="005C69E4">
        <w:rPr>
          <w:rFonts w:eastAsia="Calibri"/>
          <w:noProof/>
          <w:color w:val="767171"/>
          <w:spacing w:val="20"/>
          <w:lang w:val="es-ES"/>
        </w:rPr>
        <w:t>En la actualidad en el Sistema de Administración de Bienes tenemos como Reporte General de Activos Fijos del 01/01/2020 al 31/10/2024 lo detallado a continuación:</w:t>
      </w:r>
    </w:p>
    <w:p w14:paraId="26FA9BA5" w14:textId="77777777" w:rsidR="002B0D62" w:rsidRPr="005C69E4" w:rsidRDefault="002B0D62" w:rsidP="002E5AD4">
      <w:pPr>
        <w:pStyle w:val="Textoindependiente"/>
        <w:spacing w:before="62" w:line="362" w:lineRule="auto"/>
        <w:rPr>
          <w:rFonts w:eastAsia="Calibri"/>
          <w:noProof/>
          <w:color w:val="767171"/>
          <w:spacing w:val="20"/>
          <w:lang w:val="es-ES"/>
        </w:rPr>
      </w:pPr>
    </w:p>
    <w:p w14:paraId="4C406972" w14:textId="77777777" w:rsidR="00B61128" w:rsidRPr="004522D2" w:rsidRDefault="00B61128" w:rsidP="002E5AD4">
      <w:pPr>
        <w:pStyle w:val="Textoindependiente"/>
        <w:spacing w:before="6"/>
        <w:rPr>
          <w:color w:val="767171"/>
          <w:sz w:val="13"/>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0"/>
        <w:gridCol w:w="3150"/>
        <w:gridCol w:w="1562"/>
      </w:tblGrid>
      <w:tr w:rsidR="00B61128" w:rsidRPr="004522D2" w14:paraId="65CC8134" w14:textId="77777777" w:rsidTr="007D06CA">
        <w:trPr>
          <w:trHeight w:val="799"/>
          <w:jc w:val="center"/>
        </w:trPr>
        <w:tc>
          <w:tcPr>
            <w:tcW w:w="2510" w:type="dxa"/>
            <w:shd w:val="clear" w:color="auto" w:fill="001C50"/>
            <w:vAlign w:val="center"/>
          </w:tcPr>
          <w:p w14:paraId="2A7C284B" w14:textId="77777777" w:rsidR="00B61128" w:rsidRPr="00D64CB5" w:rsidRDefault="00B61128" w:rsidP="007D06CA">
            <w:pPr>
              <w:pStyle w:val="TableParagraph"/>
              <w:spacing w:before="1"/>
              <w:rPr>
                <w:b/>
                <w:color w:val="FFFFFF" w:themeColor="background1"/>
                <w:sz w:val="24"/>
              </w:rPr>
            </w:pPr>
            <w:r w:rsidRPr="00D64CB5">
              <w:rPr>
                <w:b/>
                <w:color w:val="FFFFFF" w:themeColor="background1"/>
                <w:sz w:val="24"/>
              </w:rPr>
              <w:t>Valor del</w:t>
            </w:r>
            <w:r w:rsidRPr="00D64CB5">
              <w:rPr>
                <w:b/>
                <w:color w:val="FFFFFF" w:themeColor="background1"/>
                <w:spacing w:val="1"/>
                <w:sz w:val="24"/>
              </w:rPr>
              <w:t xml:space="preserve"> </w:t>
            </w:r>
            <w:r w:rsidRPr="00D64CB5">
              <w:rPr>
                <w:b/>
                <w:color w:val="FFFFFF" w:themeColor="background1"/>
                <w:sz w:val="24"/>
              </w:rPr>
              <w:t>Bien</w:t>
            </w:r>
            <w:r w:rsidRPr="00D64CB5">
              <w:rPr>
                <w:b/>
                <w:color w:val="FFFFFF" w:themeColor="background1"/>
                <w:spacing w:val="1"/>
                <w:sz w:val="24"/>
              </w:rPr>
              <w:t xml:space="preserve"> </w:t>
            </w:r>
            <w:r w:rsidRPr="00D64CB5">
              <w:rPr>
                <w:b/>
                <w:color w:val="FFFFFF" w:themeColor="background1"/>
                <w:spacing w:val="-5"/>
                <w:sz w:val="24"/>
              </w:rPr>
              <w:t>RD$</w:t>
            </w:r>
          </w:p>
        </w:tc>
        <w:tc>
          <w:tcPr>
            <w:tcW w:w="3150" w:type="dxa"/>
            <w:shd w:val="clear" w:color="auto" w:fill="001C50"/>
          </w:tcPr>
          <w:p w14:paraId="618269C8" w14:textId="6F74E64A" w:rsidR="007D06CA" w:rsidRPr="00D64CB5" w:rsidRDefault="007D06CA" w:rsidP="007D06CA">
            <w:pPr>
              <w:pStyle w:val="TableParagraph"/>
              <w:ind w:hanging="1066"/>
              <w:rPr>
                <w:b/>
                <w:color w:val="FFFFFF" w:themeColor="background1"/>
                <w:sz w:val="24"/>
              </w:rPr>
            </w:pPr>
            <w:r w:rsidRPr="00D64CB5">
              <w:rPr>
                <w:b/>
                <w:color w:val="FFFFFF" w:themeColor="background1"/>
                <w:sz w:val="24"/>
              </w:rPr>
              <w:t xml:space="preserve">                </w:t>
            </w:r>
            <w:r w:rsidR="00B61128" w:rsidRPr="00D64CB5">
              <w:rPr>
                <w:b/>
                <w:color w:val="FFFFFF" w:themeColor="background1"/>
                <w:sz w:val="24"/>
              </w:rPr>
              <w:t>Depreciación</w:t>
            </w:r>
            <w:r w:rsidR="00B61128" w:rsidRPr="00D64CB5">
              <w:rPr>
                <w:b/>
                <w:color w:val="FFFFFF" w:themeColor="background1"/>
                <w:spacing w:val="-15"/>
                <w:sz w:val="24"/>
              </w:rPr>
              <w:t xml:space="preserve"> </w:t>
            </w:r>
            <w:r w:rsidR="00B61128" w:rsidRPr="00D64CB5">
              <w:rPr>
                <w:b/>
                <w:color w:val="FFFFFF" w:themeColor="background1"/>
                <w:sz w:val="24"/>
              </w:rPr>
              <w:t>Acumulada</w:t>
            </w:r>
          </w:p>
          <w:p w14:paraId="7822999D" w14:textId="16B95680" w:rsidR="00B61128" w:rsidRPr="00D64CB5" w:rsidRDefault="007D06CA" w:rsidP="007D06CA">
            <w:pPr>
              <w:pStyle w:val="TableParagraph"/>
              <w:ind w:hanging="1066"/>
              <w:rPr>
                <w:b/>
                <w:color w:val="FFFFFF" w:themeColor="background1"/>
                <w:sz w:val="24"/>
              </w:rPr>
            </w:pPr>
            <w:r w:rsidRPr="00D64CB5">
              <w:rPr>
                <w:b/>
                <w:color w:val="FFFFFF" w:themeColor="background1"/>
                <w:spacing w:val="-4"/>
                <w:sz w:val="24"/>
              </w:rPr>
              <w:t xml:space="preserve">                    </w:t>
            </w:r>
            <w:r w:rsidR="00B61128" w:rsidRPr="00D64CB5">
              <w:rPr>
                <w:b/>
                <w:color w:val="FFFFFF" w:themeColor="background1"/>
                <w:spacing w:val="-4"/>
                <w:sz w:val="24"/>
              </w:rPr>
              <w:t>RD$</w:t>
            </w:r>
          </w:p>
        </w:tc>
        <w:tc>
          <w:tcPr>
            <w:tcW w:w="1562" w:type="dxa"/>
            <w:shd w:val="clear" w:color="auto" w:fill="001C50"/>
          </w:tcPr>
          <w:p w14:paraId="314DEB7E" w14:textId="7BAD5E7E" w:rsidR="007D06CA" w:rsidRPr="00D64CB5" w:rsidRDefault="007D06CA" w:rsidP="007D06CA">
            <w:pPr>
              <w:pStyle w:val="TableParagraph"/>
              <w:ind w:hanging="581"/>
              <w:rPr>
                <w:b/>
                <w:color w:val="FFFFFF" w:themeColor="background1"/>
                <w:spacing w:val="-15"/>
                <w:sz w:val="24"/>
              </w:rPr>
            </w:pPr>
            <w:r w:rsidRPr="00D64CB5">
              <w:rPr>
                <w:b/>
                <w:color w:val="FFFFFF" w:themeColor="background1"/>
                <w:sz w:val="24"/>
              </w:rPr>
              <w:t xml:space="preserve">      </w:t>
            </w:r>
            <w:r w:rsidR="00B61128" w:rsidRPr="00D64CB5">
              <w:rPr>
                <w:b/>
                <w:color w:val="FFFFFF" w:themeColor="background1"/>
                <w:sz w:val="24"/>
              </w:rPr>
              <w:t>Valor</w:t>
            </w:r>
            <w:r w:rsidR="00B61128" w:rsidRPr="00D64CB5">
              <w:rPr>
                <w:b/>
                <w:color w:val="FFFFFF" w:themeColor="background1"/>
                <w:spacing w:val="-15"/>
                <w:sz w:val="24"/>
              </w:rPr>
              <w:t xml:space="preserve"> </w:t>
            </w:r>
            <w:r w:rsidR="00B61128" w:rsidRPr="00D64CB5">
              <w:rPr>
                <w:b/>
                <w:color w:val="FFFFFF" w:themeColor="background1"/>
                <w:sz w:val="24"/>
              </w:rPr>
              <w:t>en</w:t>
            </w:r>
            <w:r w:rsidR="00B61128" w:rsidRPr="00D64CB5">
              <w:rPr>
                <w:b/>
                <w:color w:val="FFFFFF" w:themeColor="background1"/>
                <w:spacing w:val="-15"/>
                <w:sz w:val="24"/>
              </w:rPr>
              <w:t xml:space="preserve"> </w:t>
            </w:r>
            <w:r w:rsidRPr="00D64CB5">
              <w:rPr>
                <w:b/>
                <w:color w:val="FFFFFF" w:themeColor="background1"/>
                <w:spacing w:val="-15"/>
                <w:sz w:val="24"/>
              </w:rPr>
              <w:t xml:space="preserve">  </w:t>
            </w:r>
          </w:p>
          <w:p w14:paraId="626C0A1A" w14:textId="77C95E10" w:rsidR="00B61128" w:rsidRPr="00D64CB5" w:rsidRDefault="007D06CA" w:rsidP="007D06CA">
            <w:pPr>
              <w:pStyle w:val="TableParagraph"/>
              <w:ind w:hanging="581"/>
              <w:rPr>
                <w:b/>
                <w:color w:val="FFFFFF" w:themeColor="background1"/>
                <w:sz w:val="24"/>
              </w:rPr>
            </w:pPr>
            <w:r w:rsidRPr="00D64CB5">
              <w:rPr>
                <w:b/>
                <w:color w:val="FFFFFF" w:themeColor="background1"/>
                <w:spacing w:val="-15"/>
                <w:sz w:val="24"/>
              </w:rPr>
              <w:t xml:space="preserve">         </w:t>
            </w:r>
            <w:r w:rsidR="00B61128" w:rsidRPr="00D64CB5">
              <w:rPr>
                <w:b/>
                <w:color w:val="FFFFFF" w:themeColor="background1"/>
                <w:sz w:val="24"/>
              </w:rPr>
              <w:t xml:space="preserve">Libros </w:t>
            </w:r>
            <w:r w:rsidR="00B61128" w:rsidRPr="00D64CB5">
              <w:rPr>
                <w:b/>
                <w:color w:val="FFFFFF" w:themeColor="background1"/>
                <w:spacing w:val="-4"/>
                <w:sz w:val="24"/>
              </w:rPr>
              <w:t>RD$</w:t>
            </w:r>
          </w:p>
        </w:tc>
      </w:tr>
      <w:tr w:rsidR="00B61128" w:rsidRPr="004522D2" w14:paraId="249D5D5C" w14:textId="77777777" w:rsidTr="007D06CA">
        <w:trPr>
          <w:trHeight w:val="503"/>
          <w:jc w:val="center"/>
        </w:trPr>
        <w:tc>
          <w:tcPr>
            <w:tcW w:w="2510" w:type="dxa"/>
          </w:tcPr>
          <w:p w14:paraId="71858819" w14:textId="77777777" w:rsidR="00B61128" w:rsidRPr="004522D2" w:rsidRDefault="00B61128" w:rsidP="008051E5">
            <w:pPr>
              <w:pStyle w:val="TableParagraph"/>
              <w:spacing w:before="111"/>
              <w:rPr>
                <w:color w:val="767171"/>
                <w:sz w:val="24"/>
              </w:rPr>
            </w:pPr>
            <w:r w:rsidRPr="004522D2">
              <w:rPr>
                <w:color w:val="767171"/>
                <w:spacing w:val="-2"/>
                <w:sz w:val="24"/>
              </w:rPr>
              <w:t>264,903,625.34</w:t>
            </w:r>
          </w:p>
        </w:tc>
        <w:tc>
          <w:tcPr>
            <w:tcW w:w="3150" w:type="dxa"/>
          </w:tcPr>
          <w:p w14:paraId="2AC3099D" w14:textId="77777777" w:rsidR="00B61128" w:rsidRPr="004522D2" w:rsidRDefault="00B61128" w:rsidP="008051E5">
            <w:pPr>
              <w:pStyle w:val="TableParagraph"/>
              <w:spacing w:before="111"/>
              <w:rPr>
                <w:color w:val="767171"/>
                <w:sz w:val="24"/>
              </w:rPr>
            </w:pPr>
            <w:r w:rsidRPr="004522D2">
              <w:rPr>
                <w:color w:val="767171"/>
                <w:spacing w:val="-2"/>
                <w:sz w:val="24"/>
              </w:rPr>
              <w:t>175,343,032.70</w:t>
            </w:r>
          </w:p>
        </w:tc>
        <w:tc>
          <w:tcPr>
            <w:tcW w:w="1562" w:type="dxa"/>
          </w:tcPr>
          <w:p w14:paraId="1754A07B" w14:textId="77777777" w:rsidR="00B61128" w:rsidRPr="004522D2" w:rsidRDefault="00B61128" w:rsidP="008051E5">
            <w:pPr>
              <w:pStyle w:val="TableParagraph"/>
              <w:spacing w:before="111"/>
              <w:rPr>
                <w:color w:val="767171"/>
                <w:sz w:val="24"/>
              </w:rPr>
            </w:pPr>
            <w:r w:rsidRPr="004522D2">
              <w:rPr>
                <w:color w:val="767171"/>
                <w:spacing w:val="-2"/>
                <w:sz w:val="24"/>
              </w:rPr>
              <w:t>89,513,489.72</w:t>
            </w:r>
          </w:p>
        </w:tc>
      </w:tr>
    </w:tbl>
    <w:p w14:paraId="3694EA60" w14:textId="4449FCC5" w:rsidR="00B61128" w:rsidRPr="006C4678" w:rsidRDefault="007D06CA" w:rsidP="003D3176">
      <w:pPr>
        <w:spacing w:before="1"/>
        <w:ind w:left="113"/>
        <w:rPr>
          <w:i/>
          <w:iCs/>
          <w:color w:val="767171"/>
          <w:sz w:val="18"/>
          <w:szCs w:val="18"/>
        </w:rPr>
      </w:pPr>
      <w:r w:rsidRPr="006C4678">
        <w:rPr>
          <w:i/>
          <w:iCs/>
          <w:color w:val="767171"/>
          <w:sz w:val="18"/>
          <w:szCs w:val="18"/>
        </w:rPr>
        <w:t xml:space="preserve">      </w:t>
      </w:r>
      <w:r w:rsidR="00B61128" w:rsidRPr="006C4678">
        <w:rPr>
          <w:i/>
          <w:iCs/>
          <w:color w:val="767171"/>
          <w:sz w:val="18"/>
          <w:szCs w:val="18"/>
        </w:rPr>
        <w:t>Fuente:</w:t>
      </w:r>
      <w:r w:rsidR="00B61128" w:rsidRPr="006C4678">
        <w:rPr>
          <w:i/>
          <w:iCs/>
          <w:color w:val="767171"/>
          <w:spacing w:val="-6"/>
          <w:sz w:val="18"/>
          <w:szCs w:val="18"/>
        </w:rPr>
        <w:t xml:space="preserve"> </w:t>
      </w:r>
      <w:r w:rsidR="00B61128" w:rsidRPr="006C4678">
        <w:rPr>
          <w:i/>
          <w:iCs/>
          <w:color w:val="767171"/>
          <w:sz w:val="18"/>
          <w:szCs w:val="18"/>
        </w:rPr>
        <w:t>Sección</w:t>
      </w:r>
      <w:r w:rsidR="00B61128" w:rsidRPr="006C4678">
        <w:rPr>
          <w:i/>
          <w:iCs/>
          <w:color w:val="767171"/>
          <w:spacing w:val="-3"/>
          <w:sz w:val="18"/>
          <w:szCs w:val="18"/>
        </w:rPr>
        <w:t xml:space="preserve"> </w:t>
      </w:r>
      <w:r w:rsidR="00B61128" w:rsidRPr="006C4678">
        <w:rPr>
          <w:i/>
          <w:iCs/>
          <w:color w:val="767171"/>
          <w:sz w:val="18"/>
          <w:szCs w:val="18"/>
        </w:rPr>
        <w:t>de</w:t>
      </w:r>
      <w:r w:rsidR="00B61128" w:rsidRPr="006C4678">
        <w:rPr>
          <w:i/>
          <w:iCs/>
          <w:color w:val="767171"/>
          <w:spacing w:val="-4"/>
          <w:sz w:val="18"/>
          <w:szCs w:val="18"/>
        </w:rPr>
        <w:t xml:space="preserve"> </w:t>
      </w:r>
      <w:r w:rsidR="00B61128" w:rsidRPr="006C4678">
        <w:rPr>
          <w:i/>
          <w:iCs/>
          <w:color w:val="767171"/>
          <w:sz w:val="18"/>
          <w:szCs w:val="18"/>
        </w:rPr>
        <w:t>activos</w:t>
      </w:r>
      <w:r w:rsidR="00B61128" w:rsidRPr="006C4678">
        <w:rPr>
          <w:i/>
          <w:iCs/>
          <w:color w:val="767171"/>
          <w:spacing w:val="-5"/>
          <w:sz w:val="18"/>
          <w:szCs w:val="18"/>
        </w:rPr>
        <w:t xml:space="preserve"> </w:t>
      </w:r>
      <w:r w:rsidR="00B61128" w:rsidRPr="006C4678">
        <w:rPr>
          <w:i/>
          <w:iCs/>
          <w:color w:val="767171"/>
          <w:spacing w:val="-2"/>
          <w:sz w:val="18"/>
          <w:szCs w:val="18"/>
        </w:rPr>
        <w:t>fijos.</w:t>
      </w:r>
    </w:p>
    <w:p w14:paraId="09F04802" w14:textId="77777777" w:rsidR="00B61128" w:rsidRDefault="00B61128" w:rsidP="002E5AD4">
      <w:pPr>
        <w:pStyle w:val="Textoindependiente"/>
        <w:spacing w:before="1"/>
        <w:rPr>
          <w:color w:val="767171"/>
          <w:sz w:val="22"/>
        </w:rPr>
      </w:pPr>
    </w:p>
    <w:p w14:paraId="53E4021A" w14:textId="77777777" w:rsidR="00CC063D" w:rsidRDefault="00CC063D" w:rsidP="002E5AD4">
      <w:pPr>
        <w:pStyle w:val="Textoindependiente"/>
        <w:spacing w:before="1"/>
        <w:rPr>
          <w:color w:val="767171"/>
          <w:sz w:val="22"/>
        </w:rPr>
      </w:pPr>
    </w:p>
    <w:p w14:paraId="3DFCFCE2" w14:textId="77777777" w:rsidR="000E213D" w:rsidRDefault="000E213D" w:rsidP="002E5AD4">
      <w:pPr>
        <w:pStyle w:val="Textoindependiente"/>
        <w:spacing w:before="1"/>
        <w:rPr>
          <w:color w:val="767171"/>
          <w:sz w:val="22"/>
        </w:rPr>
      </w:pPr>
    </w:p>
    <w:p w14:paraId="611259EF" w14:textId="77777777" w:rsidR="000E213D" w:rsidRPr="004522D2" w:rsidRDefault="000E213D" w:rsidP="002E5AD4">
      <w:pPr>
        <w:pStyle w:val="Textoindependiente"/>
        <w:spacing w:before="1"/>
        <w:rPr>
          <w:color w:val="767171"/>
          <w:sz w:val="22"/>
        </w:rPr>
      </w:pPr>
    </w:p>
    <w:p w14:paraId="6207341D" w14:textId="66F35FF4" w:rsidR="00B61128" w:rsidRPr="00CC063D" w:rsidRDefault="00B61128" w:rsidP="007209A1">
      <w:pPr>
        <w:pStyle w:val="Prrafodelista"/>
        <w:numPr>
          <w:ilvl w:val="0"/>
          <w:numId w:val="1"/>
        </w:numPr>
        <w:ind w:left="284"/>
        <w:rPr>
          <w:rFonts w:eastAsia="Calibri"/>
          <w:b/>
          <w:bCs/>
          <w:noProof/>
          <w:color w:val="767171"/>
          <w:spacing w:val="20"/>
          <w:sz w:val="24"/>
          <w:szCs w:val="24"/>
          <w:lang w:val="en-US"/>
        </w:rPr>
      </w:pPr>
      <w:r w:rsidRPr="00CC063D">
        <w:rPr>
          <w:rFonts w:eastAsia="Calibri"/>
          <w:b/>
          <w:bCs/>
          <w:noProof/>
          <w:color w:val="767171"/>
          <w:spacing w:val="20"/>
          <w:sz w:val="24"/>
          <w:szCs w:val="24"/>
          <w:lang w:val="en-US"/>
        </w:rPr>
        <w:lastRenderedPageBreak/>
        <w:t>Patrimonio.</w:t>
      </w:r>
    </w:p>
    <w:p w14:paraId="16A94652" w14:textId="77777777" w:rsidR="00B61128" w:rsidRPr="00CC063D" w:rsidRDefault="00B61128" w:rsidP="002E5AD4">
      <w:pPr>
        <w:pStyle w:val="Textoindependiente"/>
        <w:spacing w:before="2"/>
        <w:rPr>
          <w:rFonts w:eastAsia="Calibri"/>
          <w:noProof/>
          <w:color w:val="767171"/>
          <w:spacing w:val="20"/>
          <w:lang w:val="en-US"/>
        </w:rPr>
      </w:pPr>
    </w:p>
    <w:p w14:paraId="680D05E6" w14:textId="56DC8393" w:rsidR="00161F1C" w:rsidRPr="005C69E4" w:rsidRDefault="00B61128" w:rsidP="00CD2A9B">
      <w:pPr>
        <w:pStyle w:val="Textoindependiente"/>
        <w:ind w:left="284"/>
        <w:rPr>
          <w:rFonts w:eastAsia="Calibri"/>
          <w:noProof/>
          <w:color w:val="767171"/>
          <w:spacing w:val="20"/>
          <w:lang w:val="es-ES"/>
        </w:rPr>
      </w:pPr>
      <w:r w:rsidRPr="005C69E4">
        <w:rPr>
          <w:rFonts w:eastAsia="Calibri"/>
          <w:noProof/>
          <w:color w:val="767171"/>
          <w:spacing w:val="20"/>
          <w:lang w:val="es-ES"/>
        </w:rPr>
        <w:t>El Patrimonio de la Defensa Civil asciende a la suma de Ochenta y Siete Millones Ochocientos Veinte y Un Mil Trecientos Cincuenta y Cinco Pesos Con 00 /100 (RD$ 87,821,355.00), datos registrados al 31 de octubre del 2024.</w:t>
      </w:r>
    </w:p>
    <w:p w14:paraId="112FC9D3" w14:textId="77777777" w:rsidR="00161F1C" w:rsidRPr="005C69E4" w:rsidRDefault="00161F1C" w:rsidP="002E5AD4">
      <w:pPr>
        <w:pStyle w:val="Textoindependiente"/>
        <w:spacing w:before="139"/>
        <w:rPr>
          <w:rFonts w:eastAsia="Calibri"/>
          <w:noProof/>
          <w:color w:val="767171"/>
          <w:spacing w:val="20"/>
          <w:lang w:val="es-ES"/>
        </w:rPr>
      </w:pPr>
    </w:p>
    <w:p w14:paraId="5E5DEB6B" w14:textId="7C98C787" w:rsidR="00B61128" w:rsidRPr="005C69E4" w:rsidRDefault="00B61128" w:rsidP="007209A1">
      <w:pPr>
        <w:pStyle w:val="Prrafodelista"/>
        <w:numPr>
          <w:ilvl w:val="0"/>
          <w:numId w:val="1"/>
        </w:numPr>
        <w:ind w:left="284"/>
        <w:rPr>
          <w:rFonts w:eastAsia="Calibri"/>
          <w:b/>
          <w:bCs/>
          <w:noProof/>
          <w:color w:val="767171"/>
          <w:spacing w:val="20"/>
          <w:sz w:val="24"/>
          <w:szCs w:val="24"/>
          <w:lang w:val="es-ES"/>
        </w:rPr>
      </w:pPr>
      <w:r w:rsidRPr="005C69E4">
        <w:rPr>
          <w:rFonts w:eastAsia="Calibri"/>
          <w:b/>
          <w:bCs/>
          <w:noProof/>
          <w:color w:val="767171"/>
          <w:spacing w:val="20"/>
          <w:sz w:val="24"/>
          <w:szCs w:val="24"/>
          <w:lang w:val="es-ES"/>
        </w:rPr>
        <w:t>Asignación de Presupuesto del Periodo.</w:t>
      </w:r>
    </w:p>
    <w:p w14:paraId="541D4D9F" w14:textId="77777777" w:rsidR="00B61128" w:rsidRPr="005C69E4" w:rsidRDefault="00B61128" w:rsidP="002E5AD4">
      <w:pPr>
        <w:pStyle w:val="Textoindependiente"/>
        <w:spacing w:before="240"/>
        <w:rPr>
          <w:rFonts w:eastAsia="Calibri"/>
          <w:noProof/>
          <w:color w:val="767171"/>
          <w:spacing w:val="20"/>
          <w:lang w:val="es-ES"/>
        </w:rPr>
      </w:pPr>
    </w:p>
    <w:p w14:paraId="56FFE25D" w14:textId="032447E7" w:rsidR="00E203C6" w:rsidRPr="005C69E4" w:rsidRDefault="00B61128" w:rsidP="008051E5">
      <w:pPr>
        <w:pStyle w:val="Textoindependiente"/>
        <w:ind w:left="284"/>
        <w:rPr>
          <w:rFonts w:eastAsia="Calibri"/>
          <w:noProof/>
          <w:color w:val="767171"/>
          <w:spacing w:val="20"/>
          <w:lang w:val="es-ES"/>
        </w:rPr>
      </w:pPr>
      <w:r w:rsidRPr="005C69E4">
        <w:rPr>
          <w:rFonts w:eastAsia="Calibri"/>
          <w:noProof/>
          <w:color w:val="767171"/>
          <w:spacing w:val="20"/>
          <w:lang w:val="es-ES"/>
        </w:rPr>
        <w:t xml:space="preserve">Durante el año 2024 hasta el 30 de noviembre la institución ha manejado a través del Sistema Integrado de Administración Financiera del Estado (SIGEF) la suma de Doscientos Setenta Millones Ochocientos Sesenta y Ocho Mil Ciento Cincuenta y Siete </w:t>
      </w:r>
      <w:r w:rsidR="001A1B9D" w:rsidRPr="005C69E4">
        <w:rPr>
          <w:rFonts w:eastAsia="Calibri"/>
          <w:noProof/>
          <w:color w:val="767171"/>
          <w:spacing w:val="20"/>
          <w:lang w:val="es-ES"/>
        </w:rPr>
        <w:t>P</w:t>
      </w:r>
      <w:r w:rsidRPr="005C69E4">
        <w:rPr>
          <w:rFonts w:eastAsia="Calibri"/>
          <w:noProof/>
          <w:color w:val="767171"/>
          <w:spacing w:val="20"/>
          <w:lang w:val="es-ES"/>
        </w:rPr>
        <w:t xml:space="preserve">esos con 47/100 (RD$ 270,868,157.47), correspondiente a: la asignación presupuestaria del año 2024 es de Doscientos Once Millones Trecientos Sesenta y Dos  Mil Cientos Ochenta Pesos con 00/100 (RD$ 211,362,180.00), indexación al (SIGEF), al pasar a la fase 2 de la ejecución ahora los recursos de  captación del año 2024 son indexados al presupuesto para su ejecución y el  valor es de Veinte y Tres Millones Seiscientos Cuarenta  Mil Pesos con 00/100 (RD$ 23,640,000.00), aporte del gobierno central para compra de Vehículos por valor de Quince Millones Doscientos Trece Mil  Quinientos Siete pesos 50/100 (RD$15,213,507.50), Proyecto  </w:t>
      </w:r>
      <w:r w:rsidR="001A1B9D" w:rsidRPr="005C69E4">
        <w:rPr>
          <w:rFonts w:eastAsia="Calibri"/>
          <w:noProof/>
          <w:color w:val="767171"/>
          <w:spacing w:val="20"/>
          <w:lang w:val="es-ES"/>
        </w:rPr>
        <w:t>M</w:t>
      </w:r>
      <w:r w:rsidRPr="005C69E4">
        <w:rPr>
          <w:rFonts w:eastAsia="Calibri"/>
          <w:noProof/>
          <w:color w:val="767171"/>
          <w:spacing w:val="20"/>
          <w:lang w:val="es-ES"/>
        </w:rPr>
        <w:t xml:space="preserve">ejoramiento de las </w:t>
      </w:r>
      <w:r w:rsidR="001A1B9D" w:rsidRPr="005C69E4">
        <w:rPr>
          <w:rFonts w:eastAsia="Calibri"/>
          <w:noProof/>
          <w:color w:val="767171"/>
          <w:spacing w:val="20"/>
          <w:lang w:val="es-ES"/>
        </w:rPr>
        <w:t>C</w:t>
      </w:r>
      <w:r w:rsidRPr="005C69E4">
        <w:rPr>
          <w:rFonts w:eastAsia="Calibri"/>
          <w:noProof/>
          <w:color w:val="767171"/>
          <w:spacing w:val="20"/>
          <w:lang w:val="es-ES"/>
        </w:rPr>
        <w:t xml:space="preserve">apacidades </w:t>
      </w:r>
      <w:r w:rsidR="001A1B9D" w:rsidRPr="005C69E4">
        <w:rPr>
          <w:rFonts w:eastAsia="Calibri"/>
          <w:noProof/>
          <w:color w:val="767171"/>
          <w:spacing w:val="20"/>
          <w:lang w:val="es-ES"/>
        </w:rPr>
        <w:t>O</w:t>
      </w:r>
      <w:r w:rsidRPr="005C69E4">
        <w:rPr>
          <w:rFonts w:eastAsia="Calibri"/>
          <w:noProof/>
          <w:color w:val="767171"/>
          <w:spacing w:val="20"/>
          <w:lang w:val="es-ES"/>
        </w:rPr>
        <w:t xml:space="preserve">perativas de la </w:t>
      </w:r>
      <w:r w:rsidR="001A1B9D" w:rsidRPr="005C69E4">
        <w:rPr>
          <w:rFonts w:eastAsia="Calibri"/>
          <w:noProof/>
          <w:color w:val="767171"/>
          <w:spacing w:val="20"/>
          <w:lang w:val="es-ES"/>
        </w:rPr>
        <w:t>D</w:t>
      </w:r>
      <w:r w:rsidRPr="005C69E4">
        <w:rPr>
          <w:rFonts w:eastAsia="Calibri"/>
          <w:noProof/>
          <w:color w:val="767171"/>
          <w:spacing w:val="20"/>
          <w:lang w:val="es-ES"/>
        </w:rPr>
        <w:t xml:space="preserve">efensa </w:t>
      </w:r>
      <w:r w:rsidR="001A1B9D" w:rsidRPr="005C69E4">
        <w:rPr>
          <w:rFonts w:eastAsia="Calibri"/>
          <w:noProof/>
          <w:color w:val="767171"/>
          <w:spacing w:val="20"/>
          <w:lang w:val="es-ES"/>
        </w:rPr>
        <w:t>c</w:t>
      </w:r>
      <w:r w:rsidRPr="005C69E4">
        <w:rPr>
          <w:rFonts w:eastAsia="Calibri"/>
          <w:noProof/>
          <w:color w:val="767171"/>
          <w:spacing w:val="20"/>
          <w:lang w:val="es-ES"/>
        </w:rPr>
        <w:t xml:space="preserve">ivil en las </w:t>
      </w:r>
      <w:r w:rsidR="001A1B9D" w:rsidRPr="005C69E4">
        <w:rPr>
          <w:rFonts w:eastAsia="Calibri"/>
          <w:noProof/>
          <w:color w:val="767171"/>
          <w:spacing w:val="20"/>
          <w:lang w:val="es-ES"/>
        </w:rPr>
        <w:t>P</w:t>
      </w:r>
      <w:r w:rsidRPr="005C69E4">
        <w:rPr>
          <w:rFonts w:eastAsia="Calibri"/>
          <w:noProof/>
          <w:color w:val="767171"/>
          <w:spacing w:val="20"/>
          <w:lang w:val="es-ES"/>
        </w:rPr>
        <w:t xml:space="preserve">rovincias afectadas por </w:t>
      </w:r>
      <w:r w:rsidR="001A1B9D" w:rsidRPr="005C69E4">
        <w:rPr>
          <w:rFonts w:eastAsia="Calibri"/>
          <w:noProof/>
          <w:color w:val="767171"/>
          <w:spacing w:val="20"/>
          <w:lang w:val="es-ES"/>
        </w:rPr>
        <w:t>H</w:t>
      </w:r>
      <w:r w:rsidRPr="005C69E4">
        <w:rPr>
          <w:rFonts w:eastAsia="Calibri"/>
          <w:noProof/>
          <w:color w:val="767171"/>
          <w:spacing w:val="20"/>
          <w:lang w:val="es-ES"/>
        </w:rPr>
        <w:t>uracán Fiona</w:t>
      </w:r>
      <w:r w:rsidR="001A1B9D" w:rsidRPr="005C69E4">
        <w:rPr>
          <w:rFonts w:eastAsia="Calibri"/>
          <w:noProof/>
          <w:color w:val="767171"/>
          <w:spacing w:val="20"/>
          <w:lang w:val="es-ES"/>
        </w:rPr>
        <w:t>,</w:t>
      </w:r>
      <w:r w:rsidRPr="005C69E4">
        <w:rPr>
          <w:rFonts w:eastAsia="Calibri"/>
          <w:noProof/>
          <w:color w:val="767171"/>
          <w:spacing w:val="20"/>
          <w:lang w:val="es-ES"/>
        </w:rPr>
        <w:t xml:space="preserve"> recursos donados por Arabia Saudita, por la suma de Catorce Millones Quinientos Noventa y Cuatro Mil Ciento Treinta y Un  Pesos 54/100 (RD$ </w:t>
      </w:r>
      <w:bookmarkStart w:id="28" w:name="_Hlk184037270"/>
      <w:r w:rsidRPr="005C69E4">
        <w:rPr>
          <w:rFonts w:eastAsia="Calibri"/>
          <w:noProof/>
          <w:color w:val="767171"/>
          <w:spacing w:val="20"/>
          <w:lang w:val="es-ES"/>
        </w:rPr>
        <w:t>14,594,131.54</w:t>
      </w:r>
      <w:bookmarkEnd w:id="28"/>
      <w:r w:rsidRPr="005C69E4">
        <w:rPr>
          <w:rFonts w:eastAsia="Calibri"/>
          <w:noProof/>
          <w:color w:val="767171"/>
          <w:spacing w:val="20"/>
          <w:lang w:val="es-ES"/>
        </w:rPr>
        <w:t xml:space="preserve">), saldos disponibles de periodos anteriores indexados al presupuesto 2024 por el valor de Cinco Millones Un Mil Quinientos Veinte y Tres Pesos Con 63/100 (RD$ </w:t>
      </w:r>
      <w:r w:rsidRPr="005C69E4">
        <w:rPr>
          <w:rFonts w:eastAsia="Calibri"/>
          <w:noProof/>
          <w:color w:val="767171"/>
          <w:spacing w:val="20"/>
          <w:lang w:val="es-ES"/>
        </w:rPr>
        <w:lastRenderedPageBreak/>
        <w:t>5,001,523.63), Indexación de los saldos disponibles de años anteriores por crédito internos para emergencias y calamidades   al presupuesto 2024 por el valor de Un Millón Cincuenta y Seis Mil Ochocientos Catorce Pesos con 80/100 (RD$ 1,056,814.80).</w:t>
      </w:r>
    </w:p>
    <w:p w14:paraId="47D3BC21" w14:textId="77777777" w:rsidR="00E203C6" w:rsidRPr="005C69E4" w:rsidRDefault="00E203C6" w:rsidP="002E5AD4">
      <w:pPr>
        <w:pStyle w:val="Textoindependiente"/>
        <w:rPr>
          <w:rFonts w:eastAsia="Calibri"/>
          <w:noProof/>
          <w:color w:val="767171"/>
          <w:spacing w:val="20"/>
          <w:lang w:val="es-ES"/>
        </w:rPr>
      </w:pPr>
    </w:p>
    <w:p w14:paraId="135D1CF2" w14:textId="6572EF4D" w:rsidR="00B61128" w:rsidRPr="005C69E4" w:rsidRDefault="00B61128" w:rsidP="00A272E3">
      <w:pPr>
        <w:pStyle w:val="Textoindependiente"/>
        <w:ind w:left="284"/>
        <w:rPr>
          <w:rFonts w:eastAsia="Calibri"/>
          <w:noProof/>
          <w:color w:val="767171"/>
          <w:spacing w:val="20"/>
          <w:lang w:val="es-ES"/>
        </w:rPr>
      </w:pPr>
      <w:r w:rsidRPr="005C69E4">
        <w:rPr>
          <w:rFonts w:eastAsia="Calibri"/>
          <w:noProof/>
          <w:color w:val="767171"/>
          <w:spacing w:val="20"/>
          <w:lang w:val="es-ES"/>
        </w:rPr>
        <w:t>En la Cuenta Interna hemos recibido ingreso por valor de Treinta y Cuatro Millones Seiscientos Ochenta Mil Doscientos Setenta y Dos pesos con 93/100 (RD$</w:t>
      </w:r>
      <w:r w:rsidR="00132F16" w:rsidRPr="005C69E4">
        <w:rPr>
          <w:rFonts w:eastAsia="Calibri"/>
          <w:noProof/>
          <w:color w:val="767171"/>
          <w:spacing w:val="20"/>
          <w:lang w:val="es-ES"/>
        </w:rPr>
        <w:t>3</w:t>
      </w:r>
      <w:r w:rsidRPr="005C69E4">
        <w:rPr>
          <w:rFonts w:eastAsia="Calibri"/>
          <w:noProof/>
          <w:color w:val="767171"/>
          <w:spacing w:val="20"/>
          <w:lang w:val="es-ES"/>
        </w:rPr>
        <w:t>4,</w:t>
      </w:r>
      <w:r w:rsidR="00132F16" w:rsidRPr="005C69E4">
        <w:rPr>
          <w:rFonts w:eastAsia="Calibri"/>
          <w:noProof/>
          <w:color w:val="767171"/>
          <w:spacing w:val="20"/>
          <w:lang w:val="es-ES"/>
        </w:rPr>
        <w:t>680</w:t>
      </w:r>
      <w:r w:rsidRPr="005C69E4">
        <w:rPr>
          <w:rFonts w:eastAsia="Calibri"/>
          <w:noProof/>
          <w:color w:val="767171"/>
          <w:spacing w:val="20"/>
          <w:lang w:val="es-ES"/>
        </w:rPr>
        <w:t>,</w:t>
      </w:r>
      <w:r w:rsidR="00132F16" w:rsidRPr="005C69E4">
        <w:rPr>
          <w:rFonts w:eastAsia="Calibri"/>
          <w:noProof/>
          <w:color w:val="767171"/>
          <w:spacing w:val="20"/>
          <w:lang w:val="es-ES"/>
        </w:rPr>
        <w:t>272</w:t>
      </w:r>
      <w:r w:rsidRPr="005C69E4">
        <w:rPr>
          <w:rFonts w:eastAsia="Calibri"/>
          <w:noProof/>
          <w:color w:val="767171"/>
          <w:spacing w:val="20"/>
          <w:lang w:val="es-ES"/>
        </w:rPr>
        <w:t>.9</w:t>
      </w:r>
      <w:r w:rsidR="00132F16" w:rsidRPr="005C69E4">
        <w:rPr>
          <w:rFonts w:eastAsia="Calibri"/>
          <w:noProof/>
          <w:color w:val="767171"/>
          <w:spacing w:val="20"/>
          <w:lang w:val="es-ES"/>
        </w:rPr>
        <w:t>3</w:t>
      </w:r>
      <w:r w:rsidRPr="005C69E4">
        <w:rPr>
          <w:rFonts w:eastAsia="Calibri"/>
          <w:noProof/>
          <w:color w:val="767171"/>
          <w:spacing w:val="20"/>
          <w:lang w:val="es-ES"/>
        </w:rPr>
        <w:t xml:space="preserve">), dentro de lo que se destacan: Disponibilidad inicial en negativo de Noventa y Cinco Mil Setecientos Cincuenta y Siete </w:t>
      </w:r>
      <w:r w:rsidR="00132F16" w:rsidRPr="005C69E4">
        <w:rPr>
          <w:rFonts w:eastAsia="Calibri"/>
          <w:noProof/>
          <w:color w:val="767171"/>
          <w:spacing w:val="20"/>
          <w:lang w:val="es-ES"/>
        </w:rPr>
        <w:t>pesos</w:t>
      </w:r>
      <w:r w:rsidRPr="005C69E4">
        <w:rPr>
          <w:rFonts w:eastAsia="Calibri"/>
          <w:noProof/>
          <w:color w:val="767171"/>
          <w:spacing w:val="20"/>
          <w:lang w:val="es-ES"/>
        </w:rPr>
        <w:t xml:space="preserve"> con 20/100 (RD$-95,757.20). ingresos por aporte de la Presidencia de la República para pago de Póliza de Seguro de los Voluntarios, por valor de Nueve Millones Trecientos Veinte y Seis Mil Cuatrocientos </w:t>
      </w:r>
      <w:r w:rsidR="00132F16" w:rsidRPr="005C69E4">
        <w:rPr>
          <w:rFonts w:eastAsia="Calibri"/>
          <w:noProof/>
          <w:color w:val="767171"/>
          <w:spacing w:val="20"/>
          <w:lang w:val="es-ES"/>
        </w:rPr>
        <w:t>pesos</w:t>
      </w:r>
      <w:r w:rsidRPr="005C69E4">
        <w:rPr>
          <w:rFonts w:eastAsia="Calibri"/>
          <w:noProof/>
          <w:color w:val="767171"/>
          <w:spacing w:val="20"/>
          <w:lang w:val="es-ES"/>
        </w:rPr>
        <w:t xml:space="preserve"> con 00/100 (RD$9,326,400.00), aporte de la Presidencia de la República para el montaje del Operativo Semana Santa 2024 por valor de Cinco Millones de </w:t>
      </w:r>
      <w:r w:rsidR="00132F16" w:rsidRPr="005C69E4">
        <w:rPr>
          <w:rFonts w:eastAsia="Calibri"/>
          <w:noProof/>
          <w:color w:val="767171"/>
          <w:spacing w:val="20"/>
          <w:lang w:val="es-ES"/>
        </w:rPr>
        <w:t>pesos</w:t>
      </w:r>
      <w:r w:rsidRPr="005C69E4">
        <w:rPr>
          <w:rFonts w:eastAsia="Calibri"/>
          <w:noProof/>
          <w:color w:val="767171"/>
          <w:spacing w:val="20"/>
          <w:lang w:val="es-ES"/>
        </w:rPr>
        <w:t xml:space="preserve"> con 00/100 (RD$5,000,000.00), y Otros Ingresos por valor de Franklin por valor de Dos Millones de Pesos con 00/100 (RD$2,000,000.00).</w:t>
      </w:r>
    </w:p>
    <w:p w14:paraId="65C0ABD8" w14:textId="77777777" w:rsidR="00A272E3" w:rsidRPr="005C69E4" w:rsidRDefault="00A272E3" w:rsidP="00A272E3">
      <w:pPr>
        <w:pStyle w:val="Textoindependiente"/>
        <w:ind w:left="284"/>
        <w:rPr>
          <w:rFonts w:eastAsia="Calibri"/>
          <w:noProof/>
          <w:color w:val="767171"/>
          <w:spacing w:val="20"/>
          <w:lang w:val="es-ES"/>
        </w:rPr>
      </w:pPr>
    </w:p>
    <w:p w14:paraId="762C36CB" w14:textId="77777777" w:rsidR="00B61128" w:rsidRPr="005C69E4" w:rsidRDefault="00B61128" w:rsidP="00CD2A9B">
      <w:pPr>
        <w:pStyle w:val="Textoindependiente"/>
        <w:ind w:left="284"/>
        <w:rPr>
          <w:rFonts w:eastAsia="Calibri"/>
          <w:noProof/>
          <w:color w:val="767171"/>
          <w:spacing w:val="20"/>
          <w:lang w:val="es-ES"/>
        </w:rPr>
      </w:pPr>
      <w:r w:rsidRPr="005C69E4">
        <w:rPr>
          <w:rFonts w:eastAsia="Calibri"/>
          <w:noProof/>
          <w:color w:val="767171"/>
          <w:spacing w:val="20"/>
          <w:lang w:val="es-ES"/>
        </w:rPr>
        <w:t>Así mismo recibimos mediante captación directa (cuenta colectora), la suma de Veintidós Millones Ochocientos Setenta y Dos Mil Doscientos Veintiocho Pesos con 15/100 (RD$22,872,228.15), dentro de lo que se destacan, Disponibilidad inicial de Tres Millones Ciento Setenta y Cuatro Mil Doscientos Ochenta y un Pesos con 11/100 (RD$3,174,281.11), concepto de Certificaciones de Permisos a Estaciones Expendio de Combustible, por un valor de Dieciocho Millones Seiscientos Setenta Mil Pesos con 00/100 (RD$18,670,000.00), y otros ingresos por aportes varios por valor de Un Millón Veintisiete mil Novecientos Cuarenta y Siete Pesos con 04/00 (RD$1,027,947.04).</w:t>
      </w:r>
    </w:p>
    <w:p w14:paraId="202AD5FE" w14:textId="77777777" w:rsidR="00F74B1C" w:rsidRDefault="00F74B1C" w:rsidP="00161F1C">
      <w:pPr>
        <w:spacing w:before="76"/>
        <w:ind w:firstLine="24"/>
        <w:jc w:val="center"/>
        <w:rPr>
          <w:b/>
          <w:color w:val="767171"/>
          <w:sz w:val="24"/>
        </w:rPr>
      </w:pPr>
    </w:p>
    <w:p w14:paraId="3A5FEE9F" w14:textId="77777777" w:rsidR="008051E5" w:rsidRPr="004522D2" w:rsidRDefault="008051E5" w:rsidP="00161F1C">
      <w:pPr>
        <w:spacing w:before="76"/>
        <w:ind w:firstLine="24"/>
        <w:jc w:val="center"/>
        <w:rPr>
          <w:b/>
          <w:color w:val="767171"/>
          <w:sz w:val="24"/>
        </w:rPr>
      </w:pPr>
    </w:p>
    <w:p w14:paraId="21764C26" w14:textId="10441D75" w:rsidR="00B61128" w:rsidRPr="002B0D62" w:rsidRDefault="00B61128" w:rsidP="00161F1C">
      <w:pPr>
        <w:spacing w:before="76"/>
        <w:ind w:firstLine="24"/>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Defensa Civil Cuadro No. 1</w:t>
      </w:r>
    </w:p>
    <w:p w14:paraId="7E1ABDCC" w14:textId="26457E4B" w:rsidR="00B61128" w:rsidRPr="002B0D62" w:rsidRDefault="00B61128" w:rsidP="00E13E51">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Asignación de Cuota Mensual y Recursos Directa Enero-Noviembre</w:t>
      </w:r>
      <w:r w:rsidR="00E13E51" w:rsidRPr="002B0D62">
        <w:rPr>
          <w:rFonts w:eastAsia="Calibri"/>
          <w:b/>
          <w:bCs/>
          <w:noProof/>
          <w:color w:val="767171"/>
          <w:spacing w:val="20"/>
          <w:sz w:val="24"/>
          <w:szCs w:val="24"/>
          <w:lang w:val="es-ES"/>
        </w:rPr>
        <w:t xml:space="preserve"> </w:t>
      </w:r>
      <w:r w:rsidRPr="002B0D62">
        <w:rPr>
          <w:rFonts w:eastAsia="Calibri"/>
          <w:b/>
          <w:bCs/>
          <w:noProof/>
          <w:color w:val="767171"/>
          <w:spacing w:val="20"/>
          <w:sz w:val="24"/>
          <w:szCs w:val="24"/>
          <w:lang w:val="es-ES"/>
        </w:rPr>
        <w:t>Proyección</w:t>
      </w:r>
      <w:r w:rsidR="00E13E51" w:rsidRPr="002B0D62">
        <w:rPr>
          <w:rFonts w:eastAsia="Calibri"/>
          <w:b/>
          <w:bCs/>
          <w:noProof/>
          <w:color w:val="767171"/>
          <w:spacing w:val="20"/>
          <w:sz w:val="24"/>
          <w:szCs w:val="24"/>
          <w:lang w:val="es-ES"/>
        </w:rPr>
        <w:t xml:space="preserve"> </w:t>
      </w:r>
      <w:r w:rsidRPr="002B0D62">
        <w:rPr>
          <w:rFonts w:eastAsia="Calibri"/>
          <w:b/>
          <w:bCs/>
          <w:noProof/>
          <w:color w:val="767171"/>
          <w:spacing w:val="20"/>
          <w:sz w:val="24"/>
          <w:szCs w:val="24"/>
          <w:lang w:val="es-ES"/>
        </w:rPr>
        <w:t>Diciembre 2024.</w:t>
      </w:r>
    </w:p>
    <w:p w14:paraId="62F0298D" w14:textId="77777777" w:rsidR="00B61128" w:rsidRPr="004522D2" w:rsidRDefault="00B61128" w:rsidP="002E5AD4">
      <w:pPr>
        <w:pStyle w:val="Textoindependiente"/>
        <w:spacing w:before="9"/>
        <w:rPr>
          <w:b/>
          <w:color w:val="767171"/>
          <w:sz w:val="11"/>
        </w:rPr>
      </w:pPr>
    </w:p>
    <w:tbl>
      <w:tblPr>
        <w:tblStyle w:val="TableNormal"/>
        <w:tblW w:w="8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515"/>
        <w:gridCol w:w="1616"/>
        <w:gridCol w:w="1522"/>
        <w:gridCol w:w="1570"/>
      </w:tblGrid>
      <w:tr w:rsidR="00B61128" w:rsidRPr="004522D2" w14:paraId="775049A9" w14:textId="77777777" w:rsidTr="00CE22DF">
        <w:trPr>
          <w:trHeight w:val="1305"/>
          <w:jc w:val="center"/>
        </w:trPr>
        <w:tc>
          <w:tcPr>
            <w:tcW w:w="1810" w:type="dxa"/>
            <w:shd w:val="clear" w:color="auto" w:fill="001C50"/>
          </w:tcPr>
          <w:p w14:paraId="3276FC89" w14:textId="77777777" w:rsidR="00B61128" w:rsidRPr="00CC063D" w:rsidRDefault="00B61128" w:rsidP="002E5AD4">
            <w:pPr>
              <w:pStyle w:val="TableParagraph"/>
              <w:spacing w:before="172"/>
              <w:jc w:val="left"/>
              <w:rPr>
                <w:b/>
                <w:color w:val="FFFFFF" w:themeColor="background1"/>
                <w:sz w:val="24"/>
                <w:u w:val="single"/>
              </w:rPr>
            </w:pPr>
          </w:p>
          <w:p w14:paraId="19C2E658" w14:textId="77777777" w:rsidR="00B61128" w:rsidRPr="00CC063D" w:rsidRDefault="00B61128" w:rsidP="002E5AD4">
            <w:pPr>
              <w:pStyle w:val="TableParagraph"/>
              <w:rPr>
                <w:b/>
                <w:color w:val="FFFFFF" w:themeColor="background1"/>
                <w:sz w:val="24"/>
              </w:rPr>
            </w:pPr>
            <w:r w:rsidRPr="00CC063D">
              <w:rPr>
                <w:b/>
                <w:color w:val="FFFFFF" w:themeColor="background1"/>
                <w:spacing w:val="-2"/>
                <w:sz w:val="24"/>
              </w:rPr>
              <w:t>Tipo de Fondo</w:t>
            </w:r>
          </w:p>
        </w:tc>
        <w:tc>
          <w:tcPr>
            <w:tcW w:w="1515" w:type="dxa"/>
            <w:shd w:val="clear" w:color="auto" w:fill="001C50"/>
          </w:tcPr>
          <w:p w14:paraId="650B77E3" w14:textId="77777777" w:rsidR="00B61128" w:rsidRPr="00CC063D" w:rsidRDefault="00B61128" w:rsidP="002E5AD4">
            <w:pPr>
              <w:pStyle w:val="TableParagraph"/>
              <w:spacing w:before="172"/>
              <w:jc w:val="left"/>
              <w:rPr>
                <w:b/>
                <w:color w:val="FFFFFF" w:themeColor="background1"/>
                <w:sz w:val="24"/>
                <w:u w:val="single"/>
              </w:rPr>
            </w:pPr>
          </w:p>
          <w:p w14:paraId="040328F8" w14:textId="77777777" w:rsidR="00B61128" w:rsidRPr="00CC063D" w:rsidRDefault="00B61128" w:rsidP="002E5AD4">
            <w:pPr>
              <w:pStyle w:val="TableParagraph"/>
              <w:rPr>
                <w:b/>
                <w:color w:val="FFFFFF" w:themeColor="background1"/>
                <w:sz w:val="24"/>
              </w:rPr>
            </w:pPr>
            <w:r w:rsidRPr="00CC063D">
              <w:rPr>
                <w:b/>
                <w:color w:val="FFFFFF" w:themeColor="background1"/>
                <w:spacing w:val="-2"/>
                <w:sz w:val="24"/>
              </w:rPr>
              <w:t>Subcuentas</w:t>
            </w:r>
          </w:p>
        </w:tc>
        <w:tc>
          <w:tcPr>
            <w:tcW w:w="1616" w:type="dxa"/>
            <w:shd w:val="clear" w:color="auto" w:fill="001C50"/>
          </w:tcPr>
          <w:p w14:paraId="08475BFB" w14:textId="77777777" w:rsidR="00B61128" w:rsidRPr="00CC063D" w:rsidRDefault="00B61128" w:rsidP="00CE22DF">
            <w:pPr>
              <w:pStyle w:val="TableParagraph"/>
              <w:spacing w:before="241"/>
              <w:ind w:hanging="154"/>
              <w:rPr>
                <w:b/>
                <w:color w:val="FFFFFF" w:themeColor="background1"/>
                <w:sz w:val="24"/>
              </w:rPr>
            </w:pPr>
            <w:r w:rsidRPr="00CC063D">
              <w:rPr>
                <w:b/>
                <w:color w:val="FFFFFF" w:themeColor="background1"/>
                <w:sz w:val="24"/>
              </w:rPr>
              <w:t>Monto</w:t>
            </w:r>
            <w:r w:rsidRPr="00CC063D">
              <w:rPr>
                <w:b/>
                <w:color w:val="FFFFFF" w:themeColor="background1"/>
                <w:spacing w:val="-15"/>
                <w:sz w:val="24"/>
              </w:rPr>
              <w:t xml:space="preserve"> </w:t>
            </w:r>
            <w:r w:rsidRPr="00CC063D">
              <w:rPr>
                <w:b/>
                <w:color w:val="FFFFFF" w:themeColor="background1"/>
                <w:sz w:val="24"/>
              </w:rPr>
              <w:t xml:space="preserve">Enero- </w:t>
            </w:r>
            <w:r w:rsidRPr="00CC063D">
              <w:rPr>
                <w:b/>
                <w:color w:val="FFFFFF" w:themeColor="background1"/>
                <w:spacing w:val="-2"/>
                <w:sz w:val="24"/>
              </w:rPr>
              <w:t>Noviembre</w:t>
            </w:r>
          </w:p>
        </w:tc>
        <w:tc>
          <w:tcPr>
            <w:tcW w:w="1522" w:type="dxa"/>
            <w:shd w:val="clear" w:color="auto" w:fill="001C50"/>
          </w:tcPr>
          <w:p w14:paraId="34A07444" w14:textId="77777777" w:rsidR="00B61128" w:rsidRPr="00CC063D" w:rsidRDefault="00B61128" w:rsidP="00CE22DF">
            <w:pPr>
              <w:pStyle w:val="TableParagraph"/>
              <w:spacing w:before="241"/>
              <w:ind w:hanging="48"/>
              <w:rPr>
                <w:b/>
                <w:color w:val="FFFFFF" w:themeColor="background1"/>
                <w:sz w:val="24"/>
              </w:rPr>
            </w:pPr>
            <w:r w:rsidRPr="00CC063D">
              <w:rPr>
                <w:b/>
                <w:color w:val="FFFFFF" w:themeColor="background1"/>
                <w:spacing w:val="-2"/>
                <w:sz w:val="24"/>
              </w:rPr>
              <w:t>Proyectado Diciembre</w:t>
            </w:r>
          </w:p>
        </w:tc>
        <w:tc>
          <w:tcPr>
            <w:tcW w:w="1570" w:type="dxa"/>
            <w:shd w:val="clear" w:color="auto" w:fill="001C50"/>
          </w:tcPr>
          <w:p w14:paraId="0A992481" w14:textId="77777777" w:rsidR="00B61128" w:rsidRPr="00CC063D" w:rsidRDefault="00B61128" w:rsidP="002E5AD4">
            <w:pPr>
              <w:pStyle w:val="TableParagraph"/>
              <w:spacing w:before="172"/>
              <w:jc w:val="left"/>
              <w:rPr>
                <w:b/>
                <w:color w:val="FFFFFF" w:themeColor="background1"/>
                <w:sz w:val="24"/>
                <w:u w:val="single"/>
              </w:rPr>
            </w:pPr>
          </w:p>
          <w:p w14:paraId="301A2D80" w14:textId="77777777" w:rsidR="00B61128" w:rsidRPr="00CC063D" w:rsidRDefault="00B61128" w:rsidP="002E5AD4">
            <w:pPr>
              <w:pStyle w:val="TableParagraph"/>
              <w:rPr>
                <w:b/>
                <w:color w:val="FFFFFF" w:themeColor="background1"/>
                <w:sz w:val="24"/>
              </w:rPr>
            </w:pPr>
            <w:r w:rsidRPr="00CC063D">
              <w:rPr>
                <w:b/>
                <w:color w:val="FFFFFF" w:themeColor="background1"/>
                <w:spacing w:val="-2"/>
                <w:sz w:val="24"/>
              </w:rPr>
              <w:t>Total</w:t>
            </w:r>
          </w:p>
        </w:tc>
      </w:tr>
      <w:tr w:rsidR="00B61128" w:rsidRPr="004522D2" w14:paraId="279AB7AC" w14:textId="77777777" w:rsidTr="00CE22DF">
        <w:trPr>
          <w:trHeight w:val="355"/>
          <w:jc w:val="center"/>
        </w:trPr>
        <w:tc>
          <w:tcPr>
            <w:tcW w:w="1810" w:type="dxa"/>
          </w:tcPr>
          <w:p w14:paraId="5E26C125" w14:textId="77777777" w:rsidR="00B61128" w:rsidRPr="00CE22DF" w:rsidRDefault="00B61128" w:rsidP="002E5AD4">
            <w:pPr>
              <w:pStyle w:val="TableParagraph"/>
              <w:spacing w:before="1"/>
              <w:rPr>
                <w:color w:val="767171"/>
                <w:sz w:val="24"/>
              </w:rPr>
            </w:pPr>
            <w:r w:rsidRPr="00CE22DF">
              <w:rPr>
                <w:color w:val="767171"/>
                <w:sz w:val="24"/>
              </w:rPr>
              <w:t>Cuota</w:t>
            </w:r>
            <w:r w:rsidRPr="00CE22DF">
              <w:rPr>
                <w:color w:val="767171"/>
                <w:spacing w:val="-1"/>
                <w:sz w:val="24"/>
              </w:rPr>
              <w:t xml:space="preserve"> </w:t>
            </w:r>
            <w:r w:rsidRPr="00CE22DF">
              <w:rPr>
                <w:color w:val="767171"/>
                <w:spacing w:val="-2"/>
                <w:sz w:val="24"/>
              </w:rPr>
              <w:t>Mensual</w:t>
            </w:r>
          </w:p>
        </w:tc>
        <w:tc>
          <w:tcPr>
            <w:tcW w:w="1515" w:type="dxa"/>
          </w:tcPr>
          <w:p w14:paraId="0FCC7FE3" w14:textId="77777777" w:rsidR="00B61128" w:rsidRPr="00CE22DF" w:rsidRDefault="00B61128" w:rsidP="002E5AD4">
            <w:pPr>
              <w:pStyle w:val="TableParagraph"/>
              <w:spacing w:before="5"/>
              <w:rPr>
                <w:color w:val="767171"/>
                <w:sz w:val="20"/>
              </w:rPr>
            </w:pPr>
            <w:r w:rsidRPr="00CE22DF">
              <w:rPr>
                <w:color w:val="767171"/>
                <w:spacing w:val="-5"/>
                <w:sz w:val="20"/>
              </w:rPr>
              <w:t>100</w:t>
            </w:r>
          </w:p>
        </w:tc>
        <w:tc>
          <w:tcPr>
            <w:tcW w:w="1616" w:type="dxa"/>
          </w:tcPr>
          <w:p w14:paraId="3352D9F8" w14:textId="77777777" w:rsidR="00B61128" w:rsidRPr="00CE22DF" w:rsidRDefault="00B61128" w:rsidP="002E5AD4">
            <w:pPr>
              <w:pStyle w:val="TableParagraph"/>
              <w:spacing w:before="5"/>
              <w:rPr>
                <w:color w:val="767171"/>
                <w:sz w:val="20"/>
              </w:rPr>
            </w:pPr>
            <w:r w:rsidRPr="00CE22DF">
              <w:rPr>
                <w:color w:val="767171"/>
              </w:rPr>
              <w:t>188,110,805.91</w:t>
            </w:r>
          </w:p>
        </w:tc>
        <w:tc>
          <w:tcPr>
            <w:tcW w:w="1522" w:type="dxa"/>
          </w:tcPr>
          <w:p w14:paraId="0C80C2E8" w14:textId="77777777" w:rsidR="00B61128" w:rsidRPr="00CE22DF" w:rsidRDefault="00B61128" w:rsidP="002E5AD4">
            <w:pPr>
              <w:pStyle w:val="TableParagraph"/>
              <w:spacing w:before="5"/>
              <w:rPr>
                <w:color w:val="767171"/>
              </w:rPr>
            </w:pPr>
            <w:r w:rsidRPr="00CE22DF">
              <w:rPr>
                <w:color w:val="767171"/>
              </w:rPr>
              <w:t>23,251,374.03</w:t>
            </w:r>
          </w:p>
        </w:tc>
        <w:tc>
          <w:tcPr>
            <w:tcW w:w="1570" w:type="dxa"/>
          </w:tcPr>
          <w:p w14:paraId="42C20085" w14:textId="77777777" w:rsidR="00B61128" w:rsidRPr="00CE22DF" w:rsidRDefault="00B61128" w:rsidP="002E5AD4">
            <w:pPr>
              <w:pStyle w:val="TableParagraph"/>
              <w:spacing w:before="5"/>
              <w:rPr>
                <w:color w:val="767171"/>
              </w:rPr>
            </w:pPr>
            <w:r w:rsidRPr="00CE22DF">
              <w:rPr>
                <w:color w:val="767171"/>
              </w:rPr>
              <w:t>211,362,180.00</w:t>
            </w:r>
          </w:p>
        </w:tc>
      </w:tr>
      <w:tr w:rsidR="00B61128" w:rsidRPr="004522D2" w14:paraId="66D0425F" w14:textId="77777777" w:rsidTr="00CE22DF">
        <w:trPr>
          <w:trHeight w:val="355"/>
          <w:jc w:val="center"/>
        </w:trPr>
        <w:tc>
          <w:tcPr>
            <w:tcW w:w="1810" w:type="dxa"/>
          </w:tcPr>
          <w:p w14:paraId="758514A7" w14:textId="77777777" w:rsidR="00B61128" w:rsidRPr="00CE22DF" w:rsidRDefault="00B61128" w:rsidP="002E5AD4">
            <w:pPr>
              <w:pStyle w:val="TableParagraph"/>
              <w:spacing w:before="1"/>
              <w:rPr>
                <w:color w:val="767171"/>
                <w:sz w:val="24"/>
              </w:rPr>
            </w:pPr>
            <w:r w:rsidRPr="00CE22DF">
              <w:rPr>
                <w:color w:val="767171"/>
                <w:sz w:val="24"/>
              </w:rPr>
              <w:t>Asignación del Presidente</w:t>
            </w:r>
          </w:p>
        </w:tc>
        <w:tc>
          <w:tcPr>
            <w:tcW w:w="1515" w:type="dxa"/>
          </w:tcPr>
          <w:p w14:paraId="0D763C56" w14:textId="77777777" w:rsidR="00B61128" w:rsidRPr="00CE22DF" w:rsidRDefault="00B61128" w:rsidP="002E5AD4">
            <w:pPr>
              <w:pStyle w:val="TableParagraph"/>
              <w:spacing w:before="5"/>
              <w:rPr>
                <w:color w:val="767171"/>
                <w:spacing w:val="-5"/>
                <w:sz w:val="20"/>
              </w:rPr>
            </w:pPr>
            <w:r w:rsidRPr="00CE22DF">
              <w:rPr>
                <w:color w:val="767171"/>
                <w:spacing w:val="-5"/>
                <w:sz w:val="20"/>
              </w:rPr>
              <w:t>104</w:t>
            </w:r>
          </w:p>
        </w:tc>
        <w:tc>
          <w:tcPr>
            <w:tcW w:w="1616" w:type="dxa"/>
          </w:tcPr>
          <w:p w14:paraId="0BF577DA" w14:textId="77777777" w:rsidR="00B61128" w:rsidRPr="00CE22DF" w:rsidRDefault="00B61128" w:rsidP="002E5AD4">
            <w:pPr>
              <w:pStyle w:val="TableParagraph"/>
              <w:spacing w:before="5"/>
              <w:rPr>
                <w:color w:val="767171"/>
              </w:rPr>
            </w:pPr>
            <w:r w:rsidRPr="00CE22DF">
              <w:rPr>
                <w:color w:val="767171"/>
              </w:rPr>
              <w:t>15,213,507.50</w:t>
            </w:r>
          </w:p>
        </w:tc>
        <w:tc>
          <w:tcPr>
            <w:tcW w:w="1522" w:type="dxa"/>
          </w:tcPr>
          <w:p w14:paraId="63039A0B" w14:textId="77777777" w:rsidR="00B61128" w:rsidRPr="00CE22DF" w:rsidRDefault="00B61128" w:rsidP="002E5AD4">
            <w:pPr>
              <w:pStyle w:val="TableParagraph"/>
              <w:spacing w:before="5"/>
              <w:rPr>
                <w:color w:val="767171"/>
              </w:rPr>
            </w:pPr>
            <w:r w:rsidRPr="00CE22DF">
              <w:rPr>
                <w:color w:val="767171"/>
              </w:rPr>
              <w:t>0.00</w:t>
            </w:r>
          </w:p>
        </w:tc>
        <w:tc>
          <w:tcPr>
            <w:tcW w:w="1570" w:type="dxa"/>
          </w:tcPr>
          <w:p w14:paraId="1C398C83" w14:textId="77777777" w:rsidR="00B61128" w:rsidRPr="00CE22DF" w:rsidRDefault="00B61128" w:rsidP="002E5AD4">
            <w:pPr>
              <w:pStyle w:val="TableParagraph"/>
              <w:spacing w:before="5"/>
              <w:rPr>
                <w:color w:val="767171"/>
              </w:rPr>
            </w:pPr>
            <w:r w:rsidRPr="00CE22DF">
              <w:rPr>
                <w:color w:val="767171"/>
              </w:rPr>
              <w:t>15,213,507.50</w:t>
            </w:r>
          </w:p>
        </w:tc>
      </w:tr>
      <w:tr w:rsidR="00B61128" w:rsidRPr="004522D2" w14:paraId="77940695" w14:textId="77777777" w:rsidTr="00CE22DF">
        <w:trPr>
          <w:trHeight w:val="355"/>
          <w:jc w:val="center"/>
        </w:trPr>
        <w:tc>
          <w:tcPr>
            <w:tcW w:w="1810" w:type="dxa"/>
          </w:tcPr>
          <w:p w14:paraId="5E8F2CF9" w14:textId="77777777" w:rsidR="00B61128" w:rsidRPr="00CE22DF" w:rsidRDefault="00B61128" w:rsidP="002E5AD4">
            <w:pPr>
              <w:pStyle w:val="TableParagraph"/>
              <w:spacing w:before="1"/>
              <w:rPr>
                <w:color w:val="767171"/>
                <w:sz w:val="24"/>
              </w:rPr>
            </w:pPr>
            <w:r w:rsidRPr="00CE22DF">
              <w:rPr>
                <w:color w:val="767171"/>
                <w:sz w:val="24"/>
              </w:rPr>
              <w:t>Emiratos Árabes</w:t>
            </w:r>
          </w:p>
        </w:tc>
        <w:tc>
          <w:tcPr>
            <w:tcW w:w="1515" w:type="dxa"/>
          </w:tcPr>
          <w:p w14:paraId="35BD2CF7" w14:textId="77777777" w:rsidR="00B61128" w:rsidRPr="00CE22DF" w:rsidRDefault="00B61128" w:rsidP="002E5AD4">
            <w:pPr>
              <w:pStyle w:val="TableParagraph"/>
              <w:spacing w:before="5"/>
              <w:rPr>
                <w:color w:val="767171"/>
                <w:spacing w:val="-5"/>
                <w:sz w:val="20"/>
              </w:rPr>
            </w:pPr>
            <w:r w:rsidRPr="00CE22DF">
              <w:rPr>
                <w:color w:val="767171"/>
                <w:spacing w:val="-5"/>
                <w:sz w:val="20"/>
              </w:rPr>
              <w:t>630</w:t>
            </w:r>
          </w:p>
        </w:tc>
        <w:tc>
          <w:tcPr>
            <w:tcW w:w="1616" w:type="dxa"/>
          </w:tcPr>
          <w:p w14:paraId="3572D7C6" w14:textId="77777777" w:rsidR="00B61128" w:rsidRPr="00CE22DF" w:rsidRDefault="00B61128" w:rsidP="002E5AD4">
            <w:pPr>
              <w:pStyle w:val="TableParagraph"/>
              <w:spacing w:before="5"/>
              <w:rPr>
                <w:color w:val="767171"/>
              </w:rPr>
            </w:pPr>
            <w:r w:rsidRPr="00CE22DF">
              <w:rPr>
                <w:color w:val="767171"/>
              </w:rPr>
              <w:t>14,594,131.54</w:t>
            </w:r>
          </w:p>
        </w:tc>
        <w:tc>
          <w:tcPr>
            <w:tcW w:w="1522" w:type="dxa"/>
          </w:tcPr>
          <w:p w14:paraId="11CC8AD1" w14:textId="77777777" w:rsidR="00B61128" w:rsidRPr="00CE22DF" w:rsidRDefault="00B61128" w:rsidP="002E5AD4">
            <w:pPr>
              <w:pStyle w:val="TableParagraph"/>
              <w:spacing w:before="5"/>
              <w:rPr>
                <w:color w:val="767171"/>
              </w:rPr>
            </w:pPr>
            <w:r w:rsidRPr="00CE22DF">
              <w:rPr>
                <w:color w:val="767171"/>
              </w:rPr>
              <w:t>0.00</w:t>
            </w:r>
          </w:p>
        </w:tc>
        <w:tc>
          <w:tcPr>
            <w:tcW w:w="1570" w:type="dxa"/>
          </w:tcPr>
          <w:p w14:paraId="6EF63D21" w14:textId="77777777" w:rsidR="00B61128" w:rsidRPr="00CE22DF" w:rsidRDefault="00B61128" w:rsidP="002E5AD4">
            <w:pPr>
              <w:pStyle w:val="TableParagraph"/>
              <w:spacing w:before="5"/>
              <w:rPr>
                <w:color w:val="767171"/>
              </w:rPr>
            </w:pPr>
            <w:r w:rsidRPr="00CE22DF">
              <w:rPr>
                <w:color w:val="767171"/>
              </w:rPr>
              <w:t>14,594,131.54</w:t>
            </w:r>
          </w:p>
        </w:tc>
      </w:tr>
      <w:tr w:rsidR="00B61128" w:rsidRPr="004522D2" w14:paraId="2B2CECED" w14:textId="77777777" w:rsidTr="00CE22DF">
        <w:trPr>
          <w:trHeight w:val="355"/>
          <w:jc w:val="center"/>
        </w:trPr>
        <w:tc>
          <w:tcPr>
            <w:tcW w:w="1810" w:type="dxa"/>
          </w:tcPr>
          <w:p w14:paraId="04CD7C0B" w14:textId="77777777" w:rsidR="00B61128" w:rsidRPr="00CE22DF" w:rsidRDefault="00B61128" w:rsidP="002E5AD4">
            <w:pPr>
              <w:pStyle w:val="TableParagraph"/>
              <w:spacing w:before="1"/>
              <w:rPr>
                <w:color w:val="767171"/>
                <w:sz w:val="24"/>
              </w:rPr>
            </w:pPr>
            <w:r w:rsidRPr="00CE22DF">
              <w:rPr>
                <w:color w:val="767171"/>
                <w:sz w:val="24"/>
              </w:rPr>
              <w:t>Indexación Fondo 100</w:t>
            </w:r>
          </w:p>
        </w:tc>
        <w:tc>
          <w:tcPr>
            <w:tcW w:w="1515" w:type="dxa"/>
          </w:tcPr>
          <w:p w14:paraId="5A1C537D" w14:textId="77777777" w:rsidR="00B61128" w:rsidRPr="00CE22DF" w:rsidRDefault="00B61128" w:rsidP="002E5AD4">
            <w:pPr>
              <w:pStyle w:val="TableParagraph"/>
              <w:spacing w:before="5"/>
              <w:rPr>
                <w:color w:val="767171"/>
                <w:spacing w:val="-5"/>
                <w:sz w:val="20"/>
              </w:rPr>
            </w:pPr>
            <w:r w:rsidRPr="00CE22DF">
              <w:rPr>
                <w:color w:val="767171"/>
                <w:spacing w:val="-5"/>
                <w:sz w:val="20"/>
              </w:rPr>
              <w:t>121</w:t>
            </w:r>
          </w:p>
        </w:tc>
        <w:tc>
          <w:tcPr>
            <w:tcW w:w="1616" w:type="dxa"/>
          </w:tcPr>
          <w:p w14:paraId="0BBBC3AC" w14:textId="77777777" w:rsidR="00B61128" w:rsidRPr="00CE22DF" w:rsidRDefault="00B61128" w:rsidP="002E5AD4">
            <w:pPr>
              <w:pStyle w:val="TableParagraph"/>
              <w:spacing w:before="5"/>
              <w:rPr>
                <w:color w:val="767171"/>
              </w:rPr>
            </w:pPr>
            <w:r w:rsidRPr="00CE22DF">
              <w:rPr>
                <w:color w:val="767171"/>
              </w:rPr>
              <w:t>5,001,523.63</w:t>
            </w:r>
          </w:p>
        </w:tc>
        <w:tc>
          <w:tcPr>
            <w:tcW w:w="1522" w:type="dxa"/>
          </w:tcPr>
          <w:p w14:paraId="3D4E481E" w14:textId="77777777" w:rsidR="00B61128" w:rsidRPr="00CE22DF" w:rsidRDefault="00B61128" w:rsidP="002E5AD4">
            <w:pPr>
              <w:pStyle w:val="TableParagraph"/>
              <w:spacing w:before="5"/>
              <w:rPr>
                <w:color w:val="767171"/>
              </w:rPr>
            </w:pPr>
            <w:r w:rsidRPr="00CE22DF">
              <w:rPr>
                <w:color w:val="767171"/>
              </w:rPr>
              <w:t>0.00</w:t>
            </w:r>
          </w:p>
        </w:tc>
        <w:tc>
          <w:tcPr>
            <w:tcW w:w="1570" w:type="dxa"/>
          </w:tcPr>
          <w:p w14:paraId="7F318E4C" w14:textId="77777777" w:rsidR="00B61128" w:rsidRPr="00CE22DF" w:rsidRDefault="00B61128" w:rsidP="002E5AD4">
            <w:pPr>
              <w:pStyle w:val="TableParagraph"/>
              <w:spacing w:before="5"/>
              <w:rPr>
                <w:color w:val="767171"/>
              </w:rPr>
            </w:pPr>
            <w:r w:rsidRPr="00CE22DF">
              <w:rPr>
                <w:color w:val="767171"/>
              </w:rPr>
              <w:t>5,001,523.63</w:t>
            </w:r>
          </w:p>
        </w:tc>
      </w:tr>
      <w:tr w:rsidR="00B61128" w:rsidRPr="004522D2" w14:paraId="144E364E" w14:textId="77777777" w:rsidTr="00CE22DF">
        <w:trPr>
          <w:trHeight w:val="355"/>
          <w:jc w:val="center"/>
        </w:trPr>
        <w:tc>
          <w:tcPr>
            <w:tcW w:w="1810" w:type="dxa"/>
          </w:tcPr>
          <w:p w14:paraId="758A088D" w14:textId="77777777" w:rsidR="00B61128" w:rsidRPr="00CE22DF" w:rsidRDefault="00B61128" w:rsidP="002E5AD4">
            <w:pPr>
              <w:pStyle w:val="TableParagraph"/>
              <w:spacing w:before="1"/>
              <w:rPr>
                <w:color w:val="767171"/>
                <w:sz w:val="24"/>
              </w:rPr>
            </w:pPr>
            <w:r w:rsidRPr="00CE22DF">
              <w:rPr>
                <w:color w:val="767171"/>
                <w:sz w:val="24"/>
              </w:rPr>
              <w:t>Indexación Fondo Emergencia</w:t>
            </w:r>
          </w:p>
        </w:tc>
        <w:tc>
          <w:tcPr>
            <w:tcW w:w="1515" w:type="dxa"/>
          </w:tcPr>
          <w:p w14:paraId="4B76FBDD" w14:textId="77777777" w:rsidR="00B61128" w:rsidRPr="00CE22DF" w:rsidRDefault="00B61128" w:rsidP="002E5AD4">
            <w:pPr>
              <w:pStyle w:val="TableParagraph"/>
              <w:spacing w:before="5"/>
              <w:rPr>
                <w:color w:val="767171"/>
                <w:spacing w:val="-5"/>
                <w:sz w:val="20"/>
              </w:rPr>
            </w:pPr>
            <w:r w:rsidRPr="00CE22DF">
              <w:rPr>
                <w:color w:val="767171"/>
                <w:spacing w:val="-5"/>
                <w:sz w:val="20"/>
              </w:rPr>
              <w:t>006</w:t>
            </w:r>
          </w:p>
        </w:tc>
        <w:tc>
          <w:tcPr>
            <w:tcW w:w="1616" w:type="dxa"/>
          </w:tcPr>
          <w:p w14:paraId="2EA923D4" w14:textId="77777777" w:rsidR="00B61128" w:rsidRPr="00CE22DF" w:rsidRDefault="00B61128" w:rsidP="002E5AD4">
            <w:pPr>
              <w:pStyle w:val="TableParagraph"/>
              <w:spacing w:before="5"/>
              <w:rPr>
                <w:color w:val="767171"/>
              </w:rPr>
            </w:pPr>
            <w:r w:rsidRPr="00CE22DF">
              <w:rPr>
                <w:color w:val="767171"/>
              </w:rPr>
              <w:t>1,056,814.80</w:t>
            </w:r>
          </w:p>
        </w:tc>
        <w:tc>
          <w:tcPr>
            <w:tcW w:w="1522" w:type="dxa"/>
          </w:tcPr>
          <w:p w14:paraId="29D04DFD" w14:textId="77777777" w:rsidR="00B61128" w:rsidRPr="00CE22DF" w:rsidRDefault="00B61128" w:rsidP="002E5AD4">
            <w:pPr>
              <w:pStyle w:val="TableParagraph"/>
              <w:spacing w:before="5"/>
              <w:rPr>
                <w:color w:val="767171"/>
              </w:rPr>
            </w:pPr>
            <w:r w:rsidRPr="00CE22DF">
              <w:rPr>
                <w:color w:val="767171"/>
              </w:rPr>
              <w:t>0.00</w:t>
            </w:r>
          </w:p>
        </w:tc>
        <w:tc>
          <w:tcPr>
            <w:tcW w:w="1570" w:type="dxa"/>
          </w:tcPr>
          <w:p w14:paraId="374CB1CF" w14:textId="77777777" w:rsidR="00B61128" w:rsidRPr="00CE22DF" w:rsidRDefault="00B61128" w:rsidP="002E5AD4">
            <w:pPr>
              <w:pStyle w:val="TableParagraph"/>
              <w:spacing w:before="5"/>
              <w:rPr>
                <w:color w:val="767171"/>
              </w:rPr>
            </w:pPr>
            <w:r w:rsidRPr="00CE22DF">
              <w:rPr>
                <w:color w:val="767171"/>
              </w:rPr>
              <w:t>1,056,814.80</w:t>
            </w:r>
          </w:p>
        </w:tc>
      </w:tr>
      <w:tr w:rsidR="00B61128" w:rsidRPr="004522D2" w14:paraId="628A4A62" w14:textId="77777777" w:rsidTr="00CE22DF">
        <w:trPr>
          <w:trHeight w:val="354"/>
          <w:jc w:val="center"/>
        </w:trPr>
        <w:tc>
          <w:tcPr>
            <w:tcW w:w="1810" w:type="dxa"/>
          </w:tcPr>
          <w:p w14:paraId="17861B97" w14:textId="77777777" w:rsidR="00B61128" w:rsidRPr="00CE22DF" w:rsidRDefault="00B61128" w:rsidP="002E5AD4">
            <w:pPr>
              <w:pStyle w:val="TableParagraph"/>
              <w:spacing w:before="1"/>
              <w:rPr>
                <w:color w:val="767171"/>
                <w:sz w:val="24"/>
              </w:rPr>
            </w:pPr>
            <w:r w:rsidRPr="00CE22DF">
              <w:rPr>
                <w:color w:val="767171"/>
                <w:spacing w:val="-2"/>
                <w:sz w:val="24"/>
              </w:rPr>
              <w:t>Cuenta Operativa</w:t>
            </w:r>
          </w:p>
        </w:tc>
        <w:tc>
          <w:tcPr>
            <w:tcW w:w="1515" w:type="dxa"/>
          </w:tcPr>
          <w:p w14:paraId="0EDD2DC0" w14:textId="77777777" w:rsidR="00B61128" w:rsidRPr="00CE22DF" w:rsidRDefault="00B61128" w:rsidP="002E5AD4">
            <w:pPr>
              <w:pStyle w:val="TableParagraph"/>
              <w:spacing w:before="5"/>
              <w:rPr>
                <w:color w:val="767171"/>
                <w:sz w:val="20"/>
              </w:rPr>
            </w:pPr>
            <w:r w:rsidRPr="00CE22DF">
              <w:rPr>
                <w:color w:val="767171"/>
                <w:spacing w:val="-2"/>
                <w:sz w:val="20"/>
              </w:rPr>
              <w:t>010-500042-</w:t>
            </w:r>
            <w:r w:rsidRPr="00CE22DF">
              <w:rPr>
                <w:color w:val="767171"/>
                <w:spacing w:val="-10"/>
                <w:sz w:val="20"/>
              </w:rPr>
              <w:t>6</w:t>
            </w:r>
          </w:p>
        </w:tc>
        <w:tc>
          <w:tcPr>
            <w:tcW w:w="1616" w:type="dxa"/>
          </w:tcPr>
          <w:p w14:paraId="5630D393" w14:textId="77777777" w:rsidR="00B61128" w:rsidRPr="00CE22DF" w:rsidRDefault="00B61128" w:rsidP="002E5AD4">
            <w:pPr>
              <w:pStyle w:val="TableParagraph"/>
              <w:spacing w:before="5"/>
              <w:rPr>
                <w:color w:val="767171"/>
              </w:rPr>
            </w:pPr>
            <w:r w:rsidRPr="00CE22DF">
              <w:rPr>
                <w:color w:val="767171"/>
              </w:rPr>
              <w:t>14,524,584.23</w:t>
            </w:r>
          </w:p>
        </w:tc>
        <w:tc>
          <w:tcPr>
            <w:tcW w:w="1522" w:type="dxa"/>
          </w:tcPr>
          <w:p w14:paraId="2A318A6A" w14:textId="77777777" w:rsidR="00B61128" w:rsidRPr="00CE22DF" w:rsidRDefault="00B61128" w:rsidP="002E5AD4">
            <w:pPr>
              <w:pStyle w:val="TableParagraph"/>
              <w:spacing w:before="5"/>
              <w:rPr>
                <w:color w:val="767171"/>
              </w:rPr>
            </w:pPr>
            <w:r w:rsidRPr="00CE22DF">
              <w:rPr>
                <w:color w:val="767171"/>
              </w:rPr>
              <w:t>354,755.73</w:t>
            </w:r>
          </w:p>
        </w:tc>
        <w:tc>
          <w:tcPr>
            <w:tcW w:w="1570" w:type="dxa"/>
          </w:tcPr>
          <w:p w14:paraId="4997E072" w14:textId="77777777" w:rsidR="00B61128" w:rsidRPr="00CE22DF" w:rsidRDefault="00B61128" w:rsidP="002E5AD4">
            <w:pPr>
              <w:pStyle w:val="TableParagraph"/>
              <w:spacing w:before="5"/>
              <w:rPr>
                <w:color w:val="767171"/>
              </w:rPr>
            </w:pPr>
            <w:r w:rsidRPr="00CE22DF">
              <w:rPr>
                <w:color w:val="767171"/>
              </w:rPr>
              <w:t>14,879,339.96</w:t>
            </w:r>
          </w:p>
        </w:tc>
      </w:tr>
      <w:tr w:rsidR="00B61128" w:rsidRPr="004522D2" w14:paraId="6439CB8D" w14:textId="77777777" w:rsidTr="00CE22DF">
        <w:trPr>
          <w:trHeight w:val="354"/>
          <w:jc w:val="center"/>
        </w:trPr>
        <w:tc>
          <w:tcPr>
            <w:tcW w:w="1810" w:type="dxa"/>
          </w:tcPr>
          <w:p w14:paraId="6E546AB0" w14:textId="77777777" w:rsidR="00B61128" w:rsidRPr="00CE22DF" w:rsidRDefault="00B61128" w:rsidP="002E5AD4">
            <w:pPr>
              <w:pStyle w:val="TableParagraph"/>
              <w:spacing w:before="1"/>
              <w:rPr>
                <w:color w:val="767171"/>
                <w:sz w:val="24"/>
              </w:rPr>
            </w:pPr>
            <w:r w:rsidRPr="00CE22DF">
              <w:rPr>
                <w:color w:val="767171"/>
                <w:spacing w:val="-2"/>
                <w:sz w:val="24"/>
              </w:rPr>
              <w:t>Cuenta Colectora Indexación</w:t>
            </w:r>
          </w:p>
        </w:tc>
        <w:tc>
          <w:tcPr>
            <w:tcW w:w="1515" w:type="dxa"/>
          </w:tcPr>
          <w:p w14:paraId="378DE104" w14:textId="77777777" w:rsidR="00B61128" w:rsidRPr="00CE22DF" w:rsidRDefault="00B61128" w:rsidP="002E5AD4">
            <w:pPr>
              <w:pStyle w:val="TableParagraph"/>
              <w:spacing w:before="5"/>
              <w:rPr>
                <w:color w:val="767171"/>
                <w:sz w:val="20"/>
              </w:rPr>
            </w:pPr>
            <w:r w:rsidRPr="00CE22DF">
              <w:rPr>
                <w:color w:val="767171"/>
                <w:spacing w:val="-2"/>
                <w:sz w:val="20"/>
              </w:rPr>
              <w:t>010-252772-</w:t>
            </w:r>
            <w:r w:rsidRPr="00CE22DF">
              <w:rPr>
                <w:color w:val="767171"/>
                <w:spacing w:val="-10"/>
                <w:sz w:val="20"/>
              </w:rPr>
              <w:t>5</w:t>
            </w:r>
          </w:p>
        </w:tc>
        <w:tc>
          <w:tcPr>
            <w:tcW w:w="1616" w:type="dxa"/>
          </w:tcPr>
          <w:p w14:paraId="58FE32B0" w14:textId="77777777" w:rsidR="00B61128" w:rsidRPr="00CE22DF" w:rsidRDefault="00B61128" w:rsidP="002E5AD4">
            <w:pPr>
              <w:pStyle w:val="TableParagraph"/>
              <w:spacing w:before="5"/>
              <w:rPr>
                <w:color w:val="767171"/>
              </w:rPr>
            </w:pPr>
            <w:r w:rsidRPr="00CE22DF">
              <w:rPr>
                <w:color w:val="767171"/>
              </w:rPr>
              <w:t>23,640,000.00</w:t>
            </w:r>
          </w:p>
        </w:tc>
        <w:tc>
          <w:tcPr>
            <w:tcW w:w="1522" w:type="dxa"/>
          </w:tcPr>
          <w:p w14:paraId="2AEB7AC8" w14:textId="77777777" w:rsidR="00B61128" w:rsidRPr="00CE22DF" w:rsidRDefault="00B61128" w:rsidP="002E5AD4">
            <w:pPr>
              <w:pStyle w:val="TableParagraph"/>
              <w:spacing w:before="5"/>
              <w:rPr>
                <w:color w:val="767171"/>
              </w:rPr>
            </w:pPr>
            <w:r w:rsidRPr="00CE22DF">
              <w:rPr>
                <w:color w:val="767171"/>
              </w:rPr>
              <w:t>0.00</w:t>
            </w:r>
          </w:p>
        </w:tc>
        <w:tc>
          <w:tcPr>
            <w:tcW w:w="1570" w:type="dxa"/>
          </w:tcPr>
          <w:p w14:paraId="26D21343" w14:textId="77777777" w:rsidR="00B61128" w:rsidRPr="00CE22DF" w:rsidRDefault="00B61128" w:rsidP="002E5AD4">
            <w:pPr>
              <w:pStyle w:val="TableParagraph"/>
              <w:spacing w:before="5"/>
              <w:rPr>
                <w:color w:val="767171"/>
              </w:rPr>
            </w:pPr>
            <w:r w:rsidRPr="00CE22DF">
              <w:rPr>
                <w:color w:val="767171"/>
              </w:rPr>
              <w:t>23,640,000.00</w:t>
            </w:r>
          </w:p>
        </w:tc>
      </w:tr>
      <w:tr w:rsidR="00B61128" w:rsidRPr="004522D2" w14:paraId="08DB0084" w14:textId="77777777" w:rsidTr="00CE22DF">
        <w:trPr>
          <w:trHeight w:val="412"/>
          <w:jc w:val="center"/>
        </w:trPr>
        <w:tc>
          <w:tcPr>
            <w:tcW w:w="1810" w:type="dxa"/>
            <w:shd w:val="clear" w:color="auto" w:fill="001C50"/>
          </w:tcPr>
          <w:p w14:paraId="1842D4BD" w14:textId="77777777" w:rsidR="00B61128" w:rsidRPr="00CC063D" w:rsidRDefault="00B61128" w:rsidP="002E5AD4">
            <w:pPr>
              <w:pStyle w:val="TableParagraph"/>
              <w:spacing w:before="1"/>
              <w:rPr>
                <w:b/>
                <w:color w:val="FFFFFF" w:themeColor="background1"/>
                <w:sz w:val="24"/>
              </w:rPr>
            </w:pPr>
            <w:r w:rsidRPr="00CC063D">
              <w:rPr>
                <w:b/>
                <w:color w:val="FFFFFF" w:themeColor="background1"/>
                <w:sz w:val="24"/>
              </w:rPr>
              <w:t>Totales</w:t>
            </w:r>
            <w:r w:rsidRPr="00CC063D">
              <w:rPr>
                <w:b/>
                <w:color w:val="FFFFFF" w:themeColor="background1"/>
                <w:spacing w:val="-2"/>
                <w:sz w:val="24"/>
              </w:rPr>
              <w:t xml:space="preserve"> </w:t>
            </w:r>
            <w:r w:rsidRPr="00CC063D">
              <w:rPr>
                <w:b/>
                <w:color w:val="FFFFFF" w:themeColor="background1"/>
                <w:sz w:val="24"/>
              </w:rPr>
              <w:t>en</w:t>
            </w:r>
            <w:r w:rsidRPr="00CC063D">
              <w:rPr>
                <w:b/>
                <w:color w:val="FFFFFF" w:themeColor="background1"/>
                <w:spacing w:val="1"/>
                <w:sz w:val="24"/>
              </w:rPr>
              <w:t xml:space="preserve"> </w:t>
            </w:r>
            <w:r w:rsidRPr="00CC063D">
              <w:rPr>
                <w:b/>
                <w:color w:val="FFFFFF" w:themeColor="background1"/>
                <w:spacing w:val="-5"/>
                <w:sz w:val="24"/>
              </w:rPr>
              <w:t>RD$</w:t>
            </w:r>
          </w:p>
        </w:tc>
        <w:tc>
          <w:tcPr>
            <w:tcW w:w="1515" w:type="dxa"/>
            <w:shd w:val="clear" w:color="auto" w:fill="001C50"/>
          </w:tcPr>
          <w:p w14:paraId="56E81B71" w14:textId="77777777" w:rsidR="00B61128" w:rsidRPr="00CC063D" w:rsidRDefault="00B61128" w:rsidP="002E5AD4">
            <w:pPr>
              <w:pStyle w:val="TableParagraph"/>
              <w:jc w:val="left"/>
              <w:rPr>
                <w:color w:val="FFFFFF" w:themeColor="background1"/>
              </w:rPr>
            </w:pPr>
          </w:p>
        </w:tc>
        <w:tc>
          <w:tcPr>
            <w:tcW w:w="1616" w:type="dxa"/>
            <w:shd w:val="clear" w:color="auto" w:fill="001C50"/>
          </w:tcPr>
          <w:p w14:paraId="2171B484" w14:textId="77777777" w:rsidR="00B61128" w:rsidRPr="00CC063D" w:rsidRDefault="00B61128" w:rsidP="002E5AD4">
            <w:pPr>
              <w:pStyle w:val="TableParagraph"/>
              <w:spacing w:before="1"/>
              <w:rPr>
                <w:b/>
                <w:color w:val="FFFFFF" w:themeColor="background1"/>
                <w:sz w:val="24"/>
              </w:rPr>
            </w:pPr>
            <w:r w:rsidRPr="00CC063D">
              <w:rPr>
                <w:b/>
                <w:color w:val="FFFFFF" w:themeColor="background1"/>
                <w:spacing w:val="-2"/>
                <w:sz w:val="24"/>
              </w:rPr>
              <w:t>262,141,367.61</w:t>
            </w:r>
          </w:p>
        </w:tc>
        <w:tc>
          <w:tcPr>
            <w:tcW w:w="1522" w:type="dxa"/>
            <w:shd w:val="clear" w:color="auto" w:fill="001C50"/>
          </w:tcPr>
          <w:p w14:paraId="2226E61A" w14:textId="77777777" w:rsidR="00B61128" w:rsidRPr="00CC063D" w:rsidRDefault="00B61128" w:rsidP="002E5AD4">
            <w:pPr>
              <w:pStyle w:val="TableParagraph"/>
              <w:spacing w:before="1"/>
              <w:rPr>
                <w:b/>
                <w:color w:val="FFFFFF" w:themeColor="background1"/>
                <w:sz w:val="24"/>
              </w:rPr>
            </w:pPr>
            <w:r w:rsidRPr="00CC063D">
              <w:rPr>
                <w:b/>
                <w:color w:val="FFFFFF" w:themeColor="background1"/>
                <w:spacing w:val="-2"/>
                <w:sz w:val="24"/>
              </w:rPr>
              <w:t>23,606,129.76</w:t>
            </w:r>
          </w:p>
        </w:tc>
        <w:tc>
          <w:tcPr>
            <w:tcW w:w="1570" w:type="dxa"/>
            <w:shd w:val="clear" w:color="auto" w:fill="001C50"/>
          </w:tcPr>
          <w:p w14:paraId="4956251F" w14:textId="77777777" w:rsidR="00B61128" w:rsidRPr="00CC063D" w:rsidRDefault="00B61128" w:rsidP="002E5AD4">
            <w:pPr>
              <w:pStyle w:val="TableParagraph"/>
              <w:spacing w:before="1"/>
              <w:rPr>
                <w:b/>
                <w:color w:val="FFFFFF" w:themeColor="background1"/>
                <w:sz w:val="24"/>
              </w:rPr>
            </w:pPr>
            <w:r w:rsidRPr="00CC063D">
              <w:rPr>
                <w:b/>
                <w:color w:val="FFFFFF" w:themeColor="background1"/>
                <w:spacing w:val="-2"/>
                <w:sz w:val="24"/>
              </w:rPr>
              <w:t>285,747,497.37</w:t>
            </w:r>
          </w:p>
        </w:tc>
      </w:tr>
    </w:tbl>
    <w:p w14:paraId="4C2EF452" w14:textId="2B8D5F2D" w:rsidR="00F74B1C" w:rsidRPr="006C4678" w:rsidRDefault="00B61128" w:rsidP="00A272E3">
      <w:pPr>
        <w:spacing w:before="3"/>
        <w:rPr>
          <w:i/>
          <w:iCs/>
          <w:color w:val="767171"/>
          <w:sz w:val="18"/>
          <w:szCs w:val="18"/>
        </w:rPr>
      </w:pPr>
      <w:r w:rsidRPr="006C4678">
        <w:rPr>
          <w:i/>
          <w:iCs/>
          <w:color w:val="767171"/>
          <w:sz w:val="18"/>
          <w:szCs w:val="18"/>
        </w:rPr>
        <w:t>Fuente:</w:t>
      </w:r>
      <w:r w:rsidRPr="006C4678">
        <w:rPr>
          <w:i/>
          <w:iCs/>
          <w:color w:val="767171"/>
          <w:spacing w:val="-7"/>
          <w:sz w:val="18"/>
          <w:szCs w:val="18"/>
        </w:rPr>
        <w:t xml:space="preserve"> </w:t>
      </w:r>
      <w:r w:rsidRPr="006C4678">
        <w:rPr>
          <w:i/>
          <w:iCs/>
          <w:color w:val="767171"/>
          <w:sz w:val="18"/>
          <w:szCs w:val="18"/>
        </w:rPr>
        <w:t>Departamento</w:t>
      </w:r>
      <w:r w:rsidRPr="006C4678">
        <w:rPr>
          <w:i/>
          <w:iCs/>
          <w:color w:val="767171"/>
          <w:spacing w:val="-7"/>
          <w:sz w:val="18"/>
          <w:szCs w:val="18"/>
        </w:rPr>
        <w:t xml:space="preserve"> </w:t>
      </w:r>
      <w:r w:rsidRPr="006C4678">
        <w:rPr>
          <w:i/>
          <w:iCs/>
          <w:color w:val="767171"/>
          <w:spacing w:val="-2"/>
          <w:sz w:val="18"/>
          <w:szCs w:val="18"/>
        </w:rPr>
        <w:t>financiero.</w:t>
      </w:r>
    </w:p>
    <w:p w14:paraId="5B05AF7A" w14:textId="77777777" w:rsidR="00CE22DF" w:rsidRPr="004522D2" w:rsidRDefault="00CE22DF" w:rsidP="002E5AD4">
      <w:pPr>
        <w:pStyle w:val="Textoindependiente"/>
        <w:spacing w:before="173"/>
        <w:rPr>
          <w:color w:val="767171"/>
          <w:sz w:val="22"/>
        </w:rPr>
      </w:pPr>
    </w:p>
    <w:p w14:paraId="1D8507BD" w14:textId="6D192E0E" w:rsidR="00B61128" w:rsidRPr="00CC063D" w:rsidRDefault="00B61128" w:rsidP="007209A1">
      <w:pPr>
        <w:pStyle w:val="Prrafodelista"/>
        <w:numPr>
          <w:ilvl w:val="0"/>
          <w:numId w:val="1"/>
        </w:numPr>
        <w:ind w:left="284"/>
        <w:rPr>
          <w:rFonts w:eastAsia="Calibri"/>
          <w:b/>
          <w:bCs/>
          <w:noProof/>
          <w:color w:val="767171"/>
          <w:spacing w:val="20"/>
          <w:sz w:val="24"/>
          <w:szCs w:val="24"/>
          <w:lang w:val="en-US"/>
        </w:rPr>
      </w:pPr>
      <w:r w:rsidRPr="00CC063D">
        <w:rPr>
          <w:rFonts w:eastAsia="Calibri"/>
          <w:b/>
          <w:bCs/>
          <w:noProof/>
          <w:color w:val="767171"/>
          <w:spacing w:val="20"/>
          <w:sz w:val="24"/>
          <w:szCs w:val="24"/>
          <w:lang w:val="en-US"/>
        </w:rPr>
        <w:t>Proyecciones de Ingresos.</w:t>
      </w:r>
    </w:p>
    <w:p w14:paraId="226E0E7D" w14:textId="77777777" w:rsidR="009C6F17" w:rsidRPr="005C69E4" w:rsidRDefault="00B61128" w:rsidP="00CD2A9B">
      <w:pPr>
        <w:pStyle w:val="Textoindependiente"/>
        <w:spacing w:before="141"/>
        <w:ind w:left="284"/>
        <w:rPr>
          <w:rFonts w:eastAsia="Calibri"/>
          <w:noProof/>
          <w:color w:val="767171"/>
          <w:spacing w:val="20"/>
          <w:lang w:val="es-ES"/>
        </w:rPr>
      </w:pPr>
      <w:r w:rsidRPr="005C69E4">
        <w:rPr>
          <w:rFonts w:eastAsia="Calibri"/>
          <w:noProof/>
          <w:color w:val="767171"/>
          <w:spacing w:val="20"/>
          <w:lang w:val="es-ES"/>
        </w:rPr>
        <w:t>Las Proyecciones de Ingresos de la Defensa Civil asc</w:t>
      </w:r>
      <w:r w:rsidR="00CE22DF" w:rsidRPr="005C69E4">
        <w:rPr>
          <w:rFonts w:eastAsia="Calibri"/>
          <w:noProof/>
          <w:color w:val="767171"/>
          <w:spacing w:val="20"/>
          <w:lang w:val="es-ES"/>
        </w:rPr>
        <w:t>ienden</w:t>
      </w:r>
      <w:r w:rsidRPr="005C69E4">
        <w:rPr>
          <w:rFonts w:eastAsia="Calibri"/>
          <w:noProof/>
          <w:color w:val="767171"/>
          <w:spacing w:val="20"/>
          <w:lang w:val="es-ES"/>
        </w:rPr>
        <w:t xml:space="preserve"> a la suma de Veinte y Tres Millones Seiscientos Seis Mil Ciento Veinte y Nueve Pesos con 76/100 (RD$ 23,606,129.76), </w:t>
      </w:r>
    </w:p>
    <w:p w14:paraId="138691BD" w14:textId="1DF38625" w:rsidR="00B61128" w:rsidRPr="005C69E4" w:rsidRDefault="00B61128" w:rsidP="00CD2A9B">
      <w:pPr>
        <w:pStyle w:val="Textoindependiente"/>
        <w:spacing w:before="141"/>
        <w:ind w:left="284"/>
        <w:rPr>
          <w:rFonts w:eastAsia="Calibri"/>
          <w:noProof/>
          <w:color w:val="767171"/>
          <w:spacing w:val="20"/>
          <w:lang w:val="es-ES"/>
        </w:rPr>
      </w:pPr>
      <w:r w:rsidRPr="005C69E4">
        <w:rPr>
          <w:rFonts w:eastAsia="Calibri"/>
          <w:noProof/>
          <w:color w:val="767171"/>
          <w:spacing w:val="20"/>
          <w:lang w:val="es-ES"/>
        </w:rPr>
        <w:t xml:space="preserve">corresponden a cuota presupuestaria mensual (fondo 100) pendientes, por un monto ascendente a Veinte y Tres Millones Doscientos Cincuenta y Un Mil Trecientos Setenta y Cuatro Pesos con 03/100 (RD$ 23,251,374.03), cuenta operativa pendientes, por </w:t>
      </w:r>
      <w:r w:rsidRPr="005C69E4">
        <w:rPr>
          <w:rFonts w:eastAsia="Calibri"/>
          <w:noProof/>
          <w:color w:val="767171"/>
          <w:spacing w:val="20"/>
          <w:lang w:val="es-ES"/>
        </w:rPr>
        <w:lastRenderedPageBreak/>
        <w:t xml:space="preserve">un monto ascendente a Trecientos Cincuenta y Cuatro  Mil Setecientos Cincuenta y Cinco Pesos con 73/100 (RD$354,755.73). </w:t>
      </w:r>
    </w:p>
    <w:p w14:paraId="12001D19" w14:textId="77777777" w:rsidR="00F74B1C" w:rsidRPr="004522D2" w:rsidRDefault="00F74B1C" w:rsidP="002E5AD4">
      <w:pPr>
        <w:pStyle w:val="Textoindependiente"/>
        <w:spacing w:before="141"/>
        <w:rPr>
          <w:color w:val="767171"/>
        </w:rPr>
      </w:pPr>
    </w:p>
    <w:p w14:paraId="6DF3A77A" w14:textId="77777777" w:rsidR="00B61128" w:rsidRPr="008051E5" w:rsidRDefault="00B61128" w:rsidP="00E13E51">
      <w:pPr>
        <w:jc w:val="center"/>
        <w:rPr>
          <w:rFonts w:eastAsia="Calibri"/>
          <w:b/>
          <w:bCs/>
          <w:noProof/>
          <w:color w:val="767171"/>
          <w:spacing w:val="20"/>
          <w:sz w:val="24"/>
          <w:szCs w:val="24"/>
          <w:lang w:val="es-ES"/>
        </w:rPr>
      </w:pPr>
      <w:r w:rsidRPr="008051E5">
        <w:rPr>
          <w:rFonts w:eastAsia="Calibri"/>
          <w:b/>
          <w:bCs/>
          <w:noProof/>
          <w:color w:val="767171"/>
          <w:spacing w:val="20"/>
          <w:sz w:val="24"/>
          <w:szCs w:val="24"/>
          <w:lang w:val="es-ES"/>
        </w:rPr>
        <w:t>Defensa Civil Cuadro No. 2</w:t>
      </w:r>
    </w:p>
    <w:p w14:paraId="376CEAE8" w14:textId="77777777" w:rsidR="00B61128" w:rsidRPr="008051E5" w:rsidRDefault="00B61128" w:rsidP="00E13E51">
      <w:pPr>
        <w:jc w:val="center"/>
        <w:rPr>
          <w:rFonts w:eastAsia="Calibri"/>
          <w:b/>
          <w:bCs/>
          <w:noProof/>
          <w:color w:val="767171"/>
          <w:spacing w:val="20"/>
          <w:sz w:val="24"/>
          <w:szCs w:val="24"/>
          <w:lang w:val="es-ES"/>
        </w:rPr>
      </w:pPr>
      <w:r w:rsidRPr="008051E5">
        <w:rPr>
          <w:rFonts w:eastAsia="Calibri"/>
          <w:b/>
          <w:bCs/>
          <w:noProof/>
          <w:color w:val="767171"/>
          <w:spacing w:val="20"/>
          <w:sz w:val="24"/>
          <w:szCs w:val="24"/>
          <w:lang w:val="es-ES"/>
        </w:rPr>
        <w:t>Disponibilidad Bancaria en Cuentas al 30 de noviembre 2024.</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8"/>
        <w:gridCol w:w="1527"/>
        <w:gridCol w:w="2632"/>
      </w:tblGrid>
      <w:tr w:rsidR="00B61128" w:rsidRPr="004522D2" w14:paraId="3533C1D2" w14:textId="77777777" w:rsidTr="00161F1C">
        <w:trPr>
          <w:trHeight w:val="824"/>
          <w:jc w:val="center"/>
        </w:trPr>
        <w:tc>
          <w:tcPr>
            <w:tcW w:w="3208" w:type="dxa"/>
            <w:tcBorders>
              <w:left w:val="single" w:sz="8" w:space="0" w:color="000000"/>
              <w:bottom w:val="single" w:sz="8" w:space="0" w:color="000000"/>
              <w:right w:val="single" w:sz="8" w:space="0" w:color="000000"/>
            </w:tcBorders>
            <w:shd w:val="clear" w:color="auto" w:fill="001C50"/>
          </w:tcPr>
          <w:p w14:paraId="687C9C39" w14:textId="77777777" w:rsidR="00B61128" w:rsidRPr="00CC063D" w:rsidRDefault="00B61128" w:rsidP="002E5AD4">
            <w:pPr>
              <w:pStyle w:val="TableParagraph"/>
              <w:spacing w:before="207"/>
              <w:rPr>
                <w:b/>
                <w:color w:val="FFFFFF" w:themeColor="background1"/>
                <w:sz w:val="24"/>
              </w:rPr>
            </w:pPr>
            <w:r w:rsidRPr="00CC063D">
              <w:rPr>
                <w:b/>
                <w:color w:val="FFFFFF" w:themeColor="background1"/>
                <w:spacing w:val="-2"/>
                <w:sz w:val="24"/>
              </w:rPr>
              <w:t>Moneda</w:t>
            </w:r>
          </w:p>
        </w:tc>
        <w:tc>
          <w:tcPr>
            <w:tcW w:w="1527" w:type="dxa"/>
            <w:tcBorders>
              <w:left w:val="single" w:sz="8" w:space="0" w:color="000000"/>
              <w:bottom w:val="single" w:sz="8" w:space="0" w:color="000000"/>
              <w:right w:val="single" w:sz="8" w:space="0" w:color="000000"/>
            </w:tcBorders>
            <w:shd w:val="clear" w:color="auto" w:fill="001C50"/>
          </w:tcPr>
          <w:p w14:paraId="0F821DA9" w14:textId="77777777" w:rsidR="00B61128" w:rsidRPr="00CC063D" w:rsidRDefault="00B61128" w:rsidP="002E5AD4">
            <w:pPr>
              <w:pStyle w:val="TableParagraph"/>
              <w:spacing w:before="207"/>
              <w:rPr>
                <w:b/>
                <w:color w:val="FFFFFF" w:themeColor="background1"/>
                <w:sz w:val="24"/>
              </w:rPr>
            </w:pPr>
            <w:r w:rsidRPr="00CC063D">
              <w:rPr>
                <w:b/>
                <w:color w:val="FFFFFF" w:themeColor="background1"/>
                <w:spacing w:val="-2"/>
                <w:sz w:val="24"/>
              </w:rPr>
              <w:t>Subcuentas</w:t>
            </w:r>
          </w:p>
        </w:tc>
        <w:tc>
          <w:tcPr>
            <w:tcW w:w="2632" w:type="dxa"/>
            <w:tcBorders>
              <w:left w:val="single" w:sz="8" w:space="0" w:color="000000"/>
              <w:bottom w:val="single" w:sz="8" w:space="0" w:color="000000"/>
              <w:right w:val="single" w:sz="8" w:space="0" w:color="000000"/>
            </w:tcBorders>
            <w:shd w:val="clear" w:color="auto" w:fill="001C50"/>
          </w:tcPr>
          <w:p w14:paraId="0DB8A5E7" w14:textId="77777777" w:rsidR="00B61128" w:rsidRPr="00CC063D" w:rsidRDefault="00B61128" w:rsidP="002E5AD4">
            <w:pPr>
              <w:pStyle w:val="TableParagraph"/>
              <w:spacing w:before="1"/>
              <w:rPr>
                <w:b/>
                <w:color w:val="FFFFFF" w:themeColor="background1"/>
                <w:sz w:val="24"/>
              </w:rPr>
            </w:pPr>
            <w:r w:rsidRPr="00CC063D">
              <w:rPr>
                <w:b/>
                <w:color w:val="FFFFFF" w:themeColor="background1"/>
                <w:sz w:val="24"/>
              </w:rPr>
              <w:t>Disponibilidad</w:t>
            </w:r>
            <w:r w:rsidRPr="00CC063D">
              <w:rPr>
                <w:b/>
                <w:color w:val="FFFFFF" w:themeColor="background1"/>
                <w:spacing w:val="-2"/>
                <w:sz w:val="24"/>
              </w:rPr>
              <w:t xml:space="preserve"> </w:t>
            </w:r>
            <w:r w:rsidRPr="00CC063D">
              <w:rPr>
                <w:b/>
                <w:color w:val="FFFFFF" w:themeColor="background1"/>
                <w:sz w:val="24"/>
              </w:rPr>
              <w:t>al</w:t>
            </w:r>
            <w:r w:rsidRPr="00CC063D">
              <w:rPr>
                <w:b/>
                <w:color w:val="FFFFFF" w:themeColor="background1"/>
                <w:spacing w:val="1"/>
                <w:sz w:val="24"/>
              </w:rPr>
              <w:t xml:space="preserve"> </w:t>
            </w:r>
            <w:r w:rsidRPr="00CC063D">
              <w:rPr>
                <w:b/>
                <w:color w:val="FFFFFF" w:themeColor="background1"/>
                <w:sz w:val="24"/>
              </w:rPr>
              <w:t>30</w:t>
            </w:r>
            <w:r w:rsidRPr="00CC063D">
              <w:rPr>
                <w:b/>
                <w:color w:val="FFFFFF" w:themeColor="background1"/>
                <w:spacing w:val="-4"/>
                <w:sz w:val="24"/>
              </w:rPr>
              <w:t xml:space="preserve"> </w:t>
            </w:r>
            <w:r w:rsidRPr="00CC063D">
              <w:rPr>
                <w:b/>
                <w:color w:val="FFFFFF" w:themeColor="background1"/>
                <w:spacing w:val="-5"/>
                <w:sz w:val="24"/>
              </w:rPr>
              <w:t>de</w:t>
            </w:r>
          </w:p>
          <w:p w14:paraId="7FC149A8" w14:textId="77777777" w:rsidR="00B61128" w:rsidRPr="00CC063D" w:rsidRDefault="00B61128" w:rsidP="002E5AD4">
            <w:pPr>
              <w:pStyle w:val="TableParagraph"/>
              <w:spacing w:before="137"/>
              <w:rPr>
                <w:b/>
                <w:color w:val="FFFFFF" w:themeColor="background1"/>
                <w:sz w:val="24"/>
              </w:rPr>
            </w:pPr>
            <w:r w:rsidRPr="00CC063D">
              <w:rPr>
                <w:b/>
                <w:color w:val="FFFFFF" w:themeColor="background1"/>
                <w:sz w:val="24"/>
              </w:rPr>
              <w:t>Noviembre</w:t>
            </w:r>
            <w:r w:rsidRPr="00CC063D">
              <w:rPr>
                <w:b/>
                <w:color w:val="FFFFFF" w:themeColor="background1"/>
                <w:spacing w:val="1"/>
                <w:sz w:val="24"/>
              </w:rPr>
              <w:t xml:space="preserve"> </w:t>
            </w:r>
            <w:r w:rsidRPr="00CC063D">
              <w:rPr>
                <w:b/>
                <w:color w:val="FFFFFF" w:themeColor="background1"/>
                <w:spacing w:val="-4"/>
                <w:sz w:val="24"/>
              </w:rPr>
              <w:t>2024</w:t>
            </w:r>
          </w:p>
        </w:tc>
      </w:tr>
      <w:tr w:rsidR="00B61128" w:rsidRPr="004522D2" w14:paraId="4F9B3A76" w14:textId="77777777" w:rsidTr="00161F1C">
        <w:trPr>
          <w:trHeight w:val="868"/>
          <w:jc w:val="center"/>
        </w:trPr>
        <w:tc>
          <w:tcPr>
            <w:tcW w:w="3208" w:type="dxa"/>
            <w:tcBorders>
              <w:top w:val="single" w:sz="8" w:space="0" w:color="000000"/>
              <w:left w:val="single" w:sz="8" w:space="0" w:color="000000"/>
              <w:bottom w:val="single" w:sz="8" w:space="0" w:color="000000"/>
              <w:right w:val="single" w:sz="8" w:space="0" w:color="000000"/>
            </w:tcBorders>
          </w:tcPr>
          <w:p w14:paraId="1D9F5EA5" w14:textId="77777777" w:rsidR="00B61128" w:rsidRPr="004522D2" w:rsidRDefault="00B61128" w:rsidP="002E5AD4">
            <w:pPr>
              <w:pStyle w:val="TableParagraph"/>
              <w:spacing w:before="20"/>
              <w:rPr>
                <w:color w:val="767171"/>
                <w:sz w:val="24"/>
              </w:rPr>
            </w:pPr>
            <w:r w:rsidRPr="004522D2">
              <w:rPr>
                <w:color w:val="767171"/>
                <w:sz w:val="24"/>
              </w:rPr>
              <w:t>Sub-Cuenta</w:t>
            </w:r>
            <w:r w:rsidRPr="004522D2">
              <w:rPr>
                <w:color w:val="767171"/>
                <w:spacing w:val="-3"/>
                <w:sz w:val="24"/>
              </w:rPr>
              <w:t xml:space="preserve"> </w:t>
            </w:r>
            <w:r w:rsidRPr="004522D2">
              <w:rPr>
                <w:color w:val="767171"/>
                <w:sz w:val="24"/>
              </w:rPr>
              <w:t>del</w:t>
            </w:r>
            <w:r w:rsidRPr="004522D2">
              <w:rPr>
                <w:color w:val="767171"/>
                <w:spacing w:val="-1"/>
                <w:sz w:val="24"/>
              </w:rPr>
              <w:t xml:space="preserve"> </w:t>
            </w:r>
            <w:r w:rsidRPr="004522D2">
              <w:rPr>
                <w:color w:val="767171"/>
                <w:sz w:val="24"/>
              </w:rPr>
              <w:t>Tesoro</w:t>
            </w:r>
            <w:r w:rsidRPr="004522D2">
              <w:rPr>
                <w:color w:val="767171"/>
                <w:spacing w:val="-1"/>
                <w:sz w:val="24"/>
              </w:rPr>
              <w:t xml:space="preserve"> </w:t>
            </w:r>
            <w:r w:rsidRPr="004522D2">
              <w:rPr>
                <w:color w:val="767171"/>
                <w:spacing w:val="-2"/>
                <w:sz w:val="24"/>
              </w:rPr>
              <w:t>Disp.</w:t>
            </w:r>
          </w:p>
          <w:p w14:paraId="05FEB31E" w14:textId="77777777" w:rsidR="00B61128" w:rsidRPr="004522D2" w:rsidRDefault="00B61128" w:rsidP="002E5AD4">
            <w:pPr>
              <w:pStyle w:val="TableParagraph"/>
              <w:spacing w:before="142"/>
              <w:rPr>
                <w:color w:val="767171"/>
                <w:sz w:val="24"/>
              </w:rPr>
            </w:pPr>
            <w:r w:rsidRPr="004522D2">
              <w:rPr>
                <w:color w:val="767171"/>
                <w:spacing w:val="-2"/>
                <w:sz w:val="24"/>
              </w:rPr>
              <w:t>Institucional</w:t>
            </w:r>
          </w:p>
        </w:tc>
        <w:tc>
          <w:tcPr>
            <w:tcW w:w="1527" w:type="dxa"/>
            <w:tcBorders>
              <w:top w:val="single" w:sz="8" w:space="0" w:color="000000"/>
              <w:left w:val="single" w:sz="8" w:space="0" w:color="000000"/>
              <w:right w:val="single" w:sz="8" w:space="0" w:color="000000"/>
            </w:tcBorders>
          </w:tcPr>
          <w:p w14:paraId="172A2AD7" w14:textId="77777777" w:rsidR="00B61128" w:rsidRPr="004522D2" w:rsidRDefault="00B61128" w:rsidP="002E5AD4">
            <w:pPr>
              <w:pStyle w:val="TableParagraph"/>
              <w:spacing w:before="231"/>
              <w:rPr>
                <w:color w:val="767171"/>
                <w:sz w:val="24"/>
              </w:rPr>
            </w:pPr>
            <w:r w:rsidRPr="004522D2">
              <w:rPr>
                <w:color w:val="767171"/>
                <w:spacing w:val="-2"/>
                <w:sz w:val="24"/>
              </w:rPr>
              <w:t>0100102000</w:t>
            </w:r>
          </w:p>
        </w:tc>
        <w:tc>
          <w:tcPr>
            <w:tcW w:w="2632" w:type="dxa"/>
            <w:tcBorders>
              <w:top w:val="single" w:sz="8" w:space="0" w:color="000000"/>
              <w:left w:val="single" w:sz="8" w:space="0" w:color="000000"/>
              <w:right w:val="single" w:sz="8" w:space="0" w:color="000000"/>
            </w:tcBorders>
          </w:tcPr>
          <w:p w14:paraId="47BA42A3" w14:textId="77777777" w:rsidR="00B61128" w:rsidRPr="004522D2" w:rsidRDefault="00B61128" w:rsidP="002E5AD4">
            <w:pPr>
              <w:pStyle w:val="TableParagraph"/>
              <w:spacing w:before="231"/>
              <w:jc w:val="right"/>
              <w:rPr>
                <w:color w:val="767171"/>
                <w:sz w:val="24"/>
              </w:rPr>
            </w:pPr>
            <w:r w:rsidRPr="004522D2">
              <w:rPr>
                <w:color w:val="767171"/>
                <w:spacing w:val="-2"/>
                <w:sz w:val="24"/>
              </w:rPr>
              <w:t>4,975,248.84</w:t>
            </w:r>
          </w:p>
        </w:tc>
      </w:tr>
      <w:tr w:rsidR="00B61128" w:rsidRPr="004522D2" w14:paraId="46B704A8" w14:textId="77777777" w:rsidTr="00161F1C">
        <w:trPr>
          <w:trHeight w:val="397"/>
          <w:jc w:val="center"/>
        </w:trPr>
        <w:tc>
          <w:tcPr>
            <w:tcW w:w="3208" w:type="dxa"/>
            <w:tcBorders>
              <w:top w:val="single" w:sz="8" w:space="0" w:color="000000"/>
              <w:left w:val="single" w:sz="8" w:space="0" w:color="000000"/>
              <w:bottom w:val="single" w:sz="8" w:space="0" w:color="000000"/>
              <w:right w:val="single" w:sz="8" w:space="0" w:color="000000"/>
            </w:tcBorders>
          </w:tcPr>
          <w:p w14:paraId="111E9324" w14:textId="77777777" w:rsidR="00B61128" w:rsidRPr="004522D2" w:rsidRDefault="00B61128" w:rsidP="002E5AD4">
            <w:pPr>
              <w:pStyle w:val="TableParagraph"/>
              <w:spacing w:before="1"/>
              <w:rPr>
                <w:color w:val="767171"/>
                <w:sz w:val="24"/>
              </w:rPr>
            </w:pPr>
            <w:r w:rsidRPr="004522D2">
              <w:rPr>
                <w:color w:val="767171"/>
                <w:sz w:val="24"/>
              </w:rPr>
              <w:t>Sub-</w:t>
            </w:r>
            <w:r w:rsidRPr="004522D2">
              <w:rPr>
                <w:color w:val="767171"/>
                <w:spacing w:val="-3"/>
                <w:sz w:val="24"/>
              </w:rPr>
              <w:t xml:space="preserve"> </w:t>
            </w:r>
            <w:r w:rsidRPr="004522D2">
              <w:rPr>
                <w:color w:val="767171"/>
                <w:sz w:val="24"/>
              </w:rPr>
              <w:t>Cuenta</w:t>
            </w:r>
            <w:r w:rsidRPr="004522D2">
              <w:rPr>
                <w:color w:val="767171"/>
                <w:spacing w:val="-1"/>
                <w:sz w:val="24"/>
              </w:rPr>
              <w:t xml:space="preserve"> </w:t>
            </w:r>
            <w:r w:rsidRPr="004522D2">
              <w:rPr>
                <w:color w:val="767171"/>
                <w:sz w:val="24"/>
              </w:rPr>
              <w:t xml:space="preserve">Tesoro Cuota </w:t>
            </w:r>
            <w:r w:rsidRPr="004522D2">
              <w:rPr>
                <w:color w:val="767171"/>
                <w:spacing w:val="-4"/>
                <w:sz w:val="24"/>
              </w:rPr>
              <w:t>Inst.</w:t>
            </w:r>
          </w:p>
        </w:tc>
        <w:tc>
          <w:tcPr>
            <w:tcW w:w="1527" w:type="dxa"/>
            <w:tcBorders>
              <w:left w:val="single" w:sz="8" w:space="0" w:color="000000"/>
              <w:right w:val="single" w:sz="8" w:space="0" w:color="000000"/>
            </w:tcBorders>
          </w:tcPr>
          <w:p w14:paraId="5CFF907C" w14:textId="77777777" w:rsidR="00B61128" w:rsidRPr="004522D2" w:rsidRDefault="00B61128" w:rsidP="002E5AD4">
            <w:pPr>
              <w:pStyle w:val="TableParagraph"/>
              <w:spacing w:before="1"/>
              <w:rPr>
                <w:color w:val="767171"/>
                <w:sz w:val="24"/>
              </w:rPr>
            </w:pPr>
            <w:r w:rsidRPr="004522D2">
              <w:rPr>
                <w:color w:val="767171"/>
                <w:spacing w:val="-2"/>
                <w:sz w:val="24"/>
              </w:rPr>
              <w:t>0100102001</w:t>
            </w:r>
          </w:p>
        </w:tc>
        <w:tc>
          <w:tcPr>
            <w:tcW w:w="2632" w:type="dxa"/>
            <w:tcBorders>
              <w:left w:val="single" w:sz="8" w:space="0" w:color="000000"/>
              <w:right w:val="single" w:sz="8" w:space="0" w:color="000000"/>
            </w:tcBorders>
          </w:tcPr>
          <w:p w14:paraId="5356DF07" w14:textId="77777777" w:rsidR="00B61128" w:rsidRPr="004522D2" w:rsidRDefault="00B61128" w:rsidP="002E5AD4">
            <w:pPr>
              <w:pStyle w:val="TableParagraph"/>
              <w:spacing w:before="1"/>
              <w:jc w:val="right"/>
              <w:rPr>
                <w:color w:val="767171"/>
                <w:sz w:val="24"/>
              </w:rPr>
            </w:pPr>
            <w:r w:rsidRPr="004522D2">
              <w:rPr>
                <w:color w:val="767171"/>
                <w:spacing w:val="-4"/>
                <w:sz w:val="24"/>
              </w:rPr>
              <w:t>-2,298,455.90</w:t>
            </w:r>
          </w:p>
        </w:tc>
      </w:tr>
      <w:tr w:rsidR="00B61128" w:rsidRPr="004522D2" w14:paraId="6D845FE3" w14:textId="77777777" w:rsidTr="00161F1C">
        <w:trPr>
          <w:trHeight w:val="402"/>
          <w:jc w:val="center"/>
        </w:trPr>
        <w:tc>
          <w:tcPr>
            <w:tcW w:w="3208" w:type="dxa"/>
            <w:tcBorders>
              <w:top w:val="single" w:sz="8" w:space="0" w:color="000000"/>
              <w:left w:val="single" w:sz="8" w:space="0" w:color="000000"/>
              <w:bottom w:val="single" w:sz="8" w:space="0" w:color="000000"/>
              <w:right w:val="single" w:sz="8" w:space="0" w:color="000000"/>
            </w:tcBorders>
          </w:tcPr>
          <w:p w14:paraId="763A7732" w14:textId="77777777" w:rsidR="00B61128" w:rsidRPr="004522D2" w:rsidRDefault="00B61128" w:rsidP="002E5AD4">
            <w:pPr>
              <w:pStyle w:val="TableParagraph"/>
              <w:spacing w:before="6"/>
              <w:rPr>
                <w:color w:val="767171"/>
                <w:sz w:val="24"/>
              </w:rPr>
            </w:pPr>
            <w:r w:rsidRPr="004522D2">
              <w:rPr>
                <w:color w:val="767171"/>
                <w:sz w:val="24"/>
              </w:rPr>
              <w:t>Cuenta</w:t>
            </w:r>
            <w:r w:rsidRPr="004522D2">
              <w:rPr>
                <w:color w:val="767171"/>
                <w:spacing w:val="-2"/>
                <w:sz w:val="24"/>
              </w:rPr>
              <w:t xml:space="preserve"> Operativa</w:t>
            </w:r>
          </w:p>
        </w:tc>
        <w:tc>
          <w:tcPr>
            <w:tcW w:w="1527" w:type="dxa"/>
            <w:tcBorders>
              <w:left w:val="single" w:sz="8" w:space="0" w:color="000000"/>
              <w:bottom w:val="single" w:sz="8" w:space="0" w:color="000000"/>
              <w:right w:val="single" w:sz="8" w:space="0" w:color="000000"/>
            </w:tcBorders>
          </w:tcPr>
          <w:p w14:paraId="3BFBB505" w14:textId="77777777" w:rsidR="00B61128" w:rsidRPr="004522D2" w:rsidRDefault="00B61128" w:rsidP="002E5AD4">
            <w:pPr>
              <w:pStyle w:val="TableParagraph"/>
              <w:spacing w:before="6"/>
              <w:rPr>
                <w:color w:val="767171"/>
                <w:sz w:val="24"/>
              </w:rPr>
            </w:pPr>
            <w:r w:rsidRPr="004522D2">
              <w:rPr>
                <w:color w:val="767171"/>
                <w:spacing w:val="-2"/>
                <w:sz w:val="24"/>
              </w:rPr>
              <w:t>010-500042-</w:t>
            </w:r>
            <w:r w:rsidRPr="004522D2">
              <w:rPr>
                <w:color w:val="767171"/>
                <w:spacing w:val="-10"/>
                <w:sz w:val="24"/>
              </w:rPr>
              <w:t>6</w:t>
            </w:r>
          </w:p>
        </w:tc>
        <w:tc>
          <w:tcPr>
            <w:tcW w:w="2632" w:type="dxa"/>
            <w:tcBorders>
              <w:left w:val="single" w:sz="8" w:space="0" w:color="000000"/>
              <w:right w:val="single" w:sz="8" w:space="0" w:color="000000"/>
            </w:tcBorders>
          </w:tcPr>
          <w:p w14:paraId="425C6465" w14:textId="77777777" w:rsidR="00B61128" w:rsidRPr="004522D2" w:rsidRDefault="00B61128" w:rsidP="002E5AD4">
            <w:pPr>
              <w:pStyle w:val="TableParagraph"/>
              <w:spacing w:before="6"/>
              <w:jc w:val="right"/>
              <w:rPr>
                <w:color w:val="767171"/>
                <w:sz w:val="24"/>
              </w:rPr>
            </w:pPr>
            <w:bookmarkStart w:id="29" w:name="_Hlk184047927"/>
            <w:r w:rsidRPr="004522D2">
              <w:rPr>
                <w:color w:val="767171"/>
                <w:spacing w:val="-2"/>
                <w:sz w:val="24"/>
              </w:rPr>
              <w:t>354,930.73</w:t>
            </w:r>
            <w:bookmarkEnd w:id="29"/>
          </w:p>
        </w:tc>
      </w:tr>
      <w:tr w:rsidR="00B61128" w:rsidRPr="004522D2" w14:paraId="17D3A644" w14:textId="77777777" w:rsidTr="00161F1C">
        <w:trPr>
          <w:trHeight w:val="412"/>
          <w:jc w:val="center"/>
        </w:trPr>
        <w:tc>
          <w:tcPr>
            <w:tcW w:w="3208" w:type="dxa"/>
            <w:tcBorders>
              <w:top w:val="single" w:sz="8" w:space="0" w:color="000000"/>
              <w:left w:val="single" w:sz="8" w:space="0" w:color="000000"/>
              <w:bottom w:val="single" w:sz="8" w:space="0" w:color="000000"/>
              <w:right w:val="single" w:sz="8" w:space="0" w:color="000000"/>
            </w:tcBorders>
          </w:tcPr>
          <w:p w14:paraId="0A5F8892" w14:textId="77777777" w:rsidR="00B61128" w:rsidRPr="004522D2" w:rsidRDefault="00B61128" w:rsidP="002E5AD4">
            <w:pPr>
              <w:pStyle w:val="TableParagraph"/>
              <w:spacing w:before="1"/>
              <w:rPr>
                <w:color w:val="767171"/>
                <w:sz w:val="24"/>
              </w:rPr>
            </w:pPr>
            <w:r w:rsidRPr="004522D2">
              <w:rPr>
                <w:color w:val="767171"/>
                <w:sz w:val="24"/>
              </w:rPr>
              <w:t>Captación</w:t>
            </w:r>
            <w:r w:rsidRPr="004522D2">
              <w:rPr>
                <w:color w:val="767171"/>
                <w:spacing w:val="-3"/>
                <w:sz w:val="24"/>
              </w:rPr>
              <w:t xml:space="preserve"> </w:t>
            </w:r>
            <w:r w:rsidRPr="004522D2">
              <w:rPr>
                <w:color w:val="767171"/>
                <w:spacing w:val="-2"/>
                <w:sz w:val="24"/>
              </w:rPr>
              <w:t>Directa</w:t>
            </w:r>
          </w:p>
        </w:tc>
        <w:tc>
          <w:tcPr>
            <w:tcW w:w="1527" w:type="dxa"/>
            <w:tcBorders>
              <w:top w:val="single" w:sz="8" w:space="0" w:color="000000"/>
              <w:left w:val="single" w:sz="8" w:space="0" w:color="000000"/>
              <w:bottom w:val="single" w:sz="8" w:space="0" w:color="000000"/>
            </w:tcBorders>
          </w:tcPr>
          <w:p w14:paraId="0E06FB52" w14:textId="77777777" w:rsidR="00B61128" w:rsidRPr="004522D2" w:rsidRDefault="00B61128" w:rsidP="002E5AD4">
            <w:pPr>
              <w:pStyle w:val="TableParagraph"/>
              <w:spacing w:before="1"/>
              <w:rPr>
                <w:color w:val="767171"/>
                <w:sz w:val="24"/>
              </w:rPr>
            </w:pPr>
            <w:r w:rsidRPr="004522D2">
              <w:rPr>
                <w:color w:val="767171"/>
                <w:spacing w:val="-2"/>
                <w:sz w:val="24"/>
              </w:rPr>
              <w:t>010-252772-</w:t>
            </w:r>
            <w:r w:rsidRPr="004522D2">
              <w:rPr>
                <w:color w:val="767171"/>
                <w:spacing w:val="-10"/>
                <w:sz w:val="24"/>
              </w:rPr>
              <w:t>5</w:t>
            </w:r>
          </w:p>
        </w:tc>
        <w:tc>
          <w:tcPr>
            <w:tcW w:w="2632" w:type="dxa"/>
          </w:tcPr>
          <w:p w14:paraId="3CE427B2" w14:textId="77777777" w:rsidR="00B61128" w:rsidRPr="004522D2" w:rsidRDefault="00B61128" w:rsidP="002E5AD4">
            <w:pPr>
              <w:pStyle w:val="TableParagraph"/>
              <w:spacing w:before="1"/>
              <w:jc w:val="right"/>
              <w:rPr>
                <w:color w:val="767171"/>
                <w:sz w:val="24"/>
              </w:rPr>
            </w:pPr>
            <w:bookmarkStart w:id="30" w:name="_Hlk184049046"/>
            <w:r w:rsidRPr="004522D2">
              <w:rPr>
                <w:color w:val="767171"/>
                <w:spacing w:val="-2"/>
                <w:sz w:val="24"/>
              </w:rPr>
              <w:t>15,068,934.41</w:t>
            </w:r>
            <w:bookmarkEnd w:id="30"/>
          </w:p>
        </w:tc>
      </w:tr>
      <w:tr w:rsidR="00B61128" w:rsidRPr="004522D2" w14:paraId="66F4EEAA" w14:textId="77777777" w:rsidTr="00161F1C">
        <w:trPr>
          <w:trHeight w:val="412"/>
          <w:jc w:val="center"/>
        </w:trPr>
        <w:tc>
          <w:tcPr>
            <w:tcW w:w="3208" w:type="dxa"/>
            <w:tcBorders>
              <w:top w:val="single" w:sz="8" w:space="0" w:color="000000"/>
              <w:left w:val="single" w:sz="8" w:space="0" w:color="000000"/>
              <w:bottom w:val="single" w:sz="8" w:space="0" w:color="000000"/>
              <w:right w:val="single" w:sz="8" w:space="0" w:color="000000"/>
            </w:tcBorders>
          </w:tcPr>
          <w:p w14:paraId="2D9E46EF" w14:textId="77777777" w:rsidR="00B61128" w:rsidRPr="004522D2" w:rsidRDefault="00B61128" w:rsidP="002E5AD4">
            <w:pPr>
              <w:pStyle w:val="TableParagraph"/>
              <w:spacing w:before="1"/>
              <w:rPr>
                <w:color w:val="767171"/>
                <w:sz w:val="24"/>
              </w:rPr>
            </w:pPr>
            <w:r w:rsidRPr="004522D2">
              <w:rPr>
                <w:color w:val="767171"/>
                <w:sz w:val="24"/>
              </w:rPr>
              <w:t>Arabia Saudita</w:t>
            </w:r>
          </w:p>
        </w:tc>
        <w:tc>
          <w:tcPr>
            <w:tcW w:w="1527" w:type="dxa"/>
            <w:tcBorders>
              <w:top w:val="single" w:sz="8" w:space="0" w:color="000000"/>
              <w:left w:val="single" w:sz="8" w:space="0" w:color="000000"/>
              <w:bottom w:val="single" w:sz="8" w:space="0" w:color="000000"/>
            </w:tcBorders>
          </w:tcPr>
          <w:p w14:paraId="2C141C90" w14:textId="77777777" w:rsidR="00B61128" w:rsidRPr="004522D2" w:rsidRDefault="00B61128" w:rsidP="002E5AD4">
            <w:pPr>
              <w:pStyle w:val="TableParagraph"/>
              <w:spacing w:before="1"/>
              <w:rPr>
                <w:color w:val="767171"/>
                <w:spacing w:val="-2"/>
                <w:sz w:val="24"/>
              </w:rPr>
            </w:pPr>
            <w:r w:rsidRPr="004522D2">
              <w:rPr>
                <w:color w:val="767171"/>
                <w:spacing w:val="-2"/>
                <w:sz w:val="24"/>
              </w:rPr>
              <w:t>7374002000</w:t>
            </w:r>
          </w:p>
        </w:tc>
        <w:tc>
          <w:tcPr>
            <w:tcW w:w="2632" w:type="dxa"/>
          </w:tcPr>
          <w:p w14:paraId="1A987CB5" w14:textId="77777777" w:rsidR="00B61128" w:rsidRPr="004522D2" w:rsidRDefault="00B61128" w:rsidP="002E5AD4">
            <w:pPr>
              <w:pStyle w:val="TableParagraph"/>
              <w:spacing w:before="1"/>
              <w:jc w:val="right"/>
              <w:rPr>
                <w:color w:val="767171"/>
                <w:spacing w:val="-2"/>
                <w:sz w:val="24"/>
              </w:rPr>
            </w:pPr>
            <w:r w:rsidRPr="004522D2">
              <w:rPr>
                <w:color w:val="767171"/>
                <w:spacing w:val="-2"/>
                <w:sz w:val="24"/>
              </w:rPr>
              <w:t>12,971,118.00</w:t>
            </w:r>
          </w:p>
        </w:tc>
      </w:tr>
      <w:tr w:rsidR="00B61128" w:rsidRPr="004522D2" w14:paraId="165C98E2" w14:textId="77777777" w:rsidTr="00161F1C">
        <w:trPr>
          <w:trHeight w:val="417"/>
          <w:jc w:val="center"/>
        </w:trPr>
        <w:tc>
          <w:tcPr>
            <w:tcW w:w="3208" w:type="dxa"/>
            <w:tcBorders>
              <w:top w:val="single" w:sz="8" w:space="0" w:color="000000"/>
              <w:left w:val="single" w:sz="8" w:space="0" w:color="000000"/>
              <w:bottom w:val="single" w:sz="8" w:space="0" w:color="000000"/>
              <w:right w:val="single" w:sz="8" w:space="0" w:color="000000"/>
            </w:tcBorders>
            <w:shd w:val="clear" w:color="auto" w:fill="001C50"/>
          </w:tcPr>
          <w:p w14:paraId="5D74D176" w14:textId="77777777" w:rsidR="00B61128" w:rsidRPr="00CC063D" w:rsidRDefault="00B61128" w:rsidP="002E5AD4">
            <w:pPr>
              <w:pStyle w:val="TableParagraph"/>
              <w:spacing w:before="1"/>
              <w:rPr>
                <w:b/>
                <w:color w:val="FFFFFF" w:themeColor="background1"/>
                <w:sz w:val="24"/>
              </w:rPr>
            </w:pPr>
            <w:r w:rsidRPr="00CC063D">
              <w:rPr>
                <w:b/>
                <w:color w:val="FFFFFF" w:themeColor="background1"/>
                <w:sz w:val="24"/>
              </w:rPr>
              <w:t>Totales</w:t>
            </w:r>
            <w:r w:rsidRPr="00CC063D">
              <w:rPr>
                <w:b/>
                <w:color w:val="FFFFFF" w:themeColor="background1"/>
                <w:spacing w:val="-2"/>
                <w:sz w:val="24"/>
              </w:rPr>
              <w:t xml:space="preserve"> </w:t>
            </w:r>
            <w:r w:rsidRPr="00CC063D">
              <w:rPr>
                <w:b/>
                <w:color w:val="FFFFFF" w:themeColor="background1"/>
                <w:sz w:val="24"/>
              </w:rPr>
              <w:t>en</w:t>
            </w:r>
            <w:r w:rsidRPr="00CC063D">
              <w:rPr>
                <w:b/>
                <w:color w:val="FFFFFF" w:themeColor="background1"/>
                <w:spacing w:val="1"/>
                <w:sz w:val="24"/>
              </w:rPr>
              <w:t xml:space="preserve"> </w:t>
            </w:r>
            <w:r w:rsidRPr="00CC063D">
              <w:rPr>
                <w:b/>
                <w:color w:val="FFFFFF" w:themeColor="background1"/>
                <w:spacing w:val="-5"/>
                <w:sz w:val="24"/>
              </w:rPr>
              <w:t>RD$</w:t>
            </w:r>
          </w:p>
        </w:tc>
        <w:tc>
          <w:tcPr>
            <w:tcW w:w="1527" w:type="dxa"/>
            <w:tcBorders>
              <w:top w:val="single" w:sz="8" w:space="0" w:color="000000"/>
              <w:left w:val="single" w:sz="8" w:space="0" w:color="000000"/>
              <w:bottom w:val="single" w:sz="8" w:space="0" w:color="000000"/>
              <w:right w:val="single" w:sz="8" w:space="0" w:color="000000"/>
            </w:tcBorders>
            <w:shd w:val="clear" w:color="auto" w:fill="001C50"/>
          </w:tcPr>
          <w:p w14:paraId="659496AC" w14:textId="77777777" w:rsidR="00B61128" w:rsidRPr="00CC063D" w:rsidRDefault="00B61128" w:rsidP="002E5AD4">
            <w:pPr>
              <w:pStyle w:val="TableParagraph"/>
              <w:jc w:val="left"/>
              <w:rPr>
                <w:color w:val="FFFFFF" w:themeColor="background1"/>
              </w:rPr>
            </w:pPr>
          </w:p>
        </w:tc>
        <w:tc>
          <w:tcPr>
            <w:tcW w:w="2632" w:type="dxa"/>
            <w:tcBorders>
              <w:left w:val="single" w:sz="8" w:space="0" w:color="000000"/>
              <w:bottom w:val="single" w:sz="8" w:space="0" w:color="000000"/>
              <w:right w:val="single" w:sz="8" w:space="0" w:color="000000"/>
            </w:tcBorders>
            <w:shd w:val="clear" w:color="auto" w:fill="001C50"/>
          </w:tcPr>
          <w:p w14:paraId="10653987" w14:textId="77777777" w:rsidR="00B61128" w:rsidRPr="00CC063D" w:rsidRDefault="00B61128" w:rsidP="002E5AD4">
            <w:pPr>
              <w:pStyle w:val="TableParagraph"/>
              <w:spacing w:before="1"/>
              <w:jc w:val="right"/>
              <w:rPr>
                <w:b/>
                <w:color w:val="FFFFFF" w:themeColor="background1"/>
                <w:sz w:val="24"/>
              </w:rPr>
            </w:pPr>
            <w:bookmarkStart w:id="31" w:name="_Hlk184047608"/>
            <w:r w:rsidRPr="00CC063D">
              <w:rPr>
                <w:b/>
                <w:color w:val="FFFFFF" w:themeColor="background1"/>
                <w:spacing w:val="-2"/>
                <w:sz w:val="24"/>
              </w:rPr>
              <w:t>31,071,776.08</w:t>
            </w:r>
            <w:bookmarkEnd w:id="31"/>
          </w:p>
        </w:tc>
      </w:tr>
    </w:tbl>
    <w:p w14:paraId="7961C959" w14:textId="31E4BA12" w:rsidR="00B61128" w:rsidRPr="006C4678" w:rsidRDefault="00CD2A9B" w:rsidP="002E5AD4">
      <w:pPr>
        <w:spacing w:before="13"/>
        <w:rPr>
          <w:i/>
          <w:iCs/>
          <w:color w:val="767171"/>
        </w:rPr>
      </w:pPr>
      <w:r>
        <w:rPr>
          <w:color w:val="767171"/>
        </w:rPr>
        <w:t xml:space="preserve">     </w:t>
      </w:r>
      <w:r w:rsidR="00B61128" w:rsidRPr="006C4678">
        <w:rPr>
          <w:i/>
          <w:iCs/>
          <w:color w:val="767171"/>
          <w:sz w:val="18"/>
          <w:szCs w:val="18"/>
        </w:rPr>
        <w:t>Fuente:</w:t>
      </w:r>
      <w:r w:rsidR="00B61128" w:rsidRPr="006C4678">
        <w:rPr>
          <w:i/>
          <w:iCs/>
          <w:color w:val="767171"/>
          <w:spacing w:val="-7"/>
          <w:sz w:val="18"/>
          <w:szCs w:val="18"/>
        </w:rPr>
        <w:t xml:space="preserve"> </w:t>
      </w:r>
      <w:r w:rsidR="00B61128" w:rsidRPr="006C4678">
        <w:rPr>
          <w:i/>
          <w:iCs/>
          <w:color w:val="767171"/>
          <w:sz w:val="18"/>
          <w:szCs w:val="18"/>
        </w:rPr>
        <w:t>Departamento</w:t>
      </w:r>
      <w:r w:rsidR="00B61128" w:rsidRPr="006C4678">
        <w:rPr>
          <w:i/>
          <w:iCs/>
          <w:color w:val="767171"/>
          <w:spacing w:val="-7"/>
          <w:sz w:val="18"/>
          <w:szCs w:val="18"/>
        </w:rPr>
        <w:t xml:space="preserve"> </w:t>
      </w:r>
      <w:r w:rsidR="00B61128" w:rsidRPr="006C4678">
        <w:rPr>
          <w:i/>
          <w:iCs/>
          <w:color w:val="767171"/>
          <w:spacing w:val="-2"/>
          <w:sz w:val="18"/>
          <w:szCs w:val="18"/>
        </w:rPr>
        <w:t>financiero.</w:t>
      </w:r>
    </w:p>
    <w:p w14:paraId="5B9B5F67" w14:textId="77777777" w:rsidR="009C6F17" w:rsidRDefault="009C6F17" w:rsidP="00CD2A9B">
      <w:pPr>
        <w:pStyle w:val="Textoindependiente"/>
        <w:ind w:left="180" w:firstLine="90"/>
        <w:rPr>
          <w:color w:val="767171"/>
          <w:sz w:val="22"/>
        </w:rPr>
      </w:pPr>
    </w:p>
    <w:p w14:paraId="5FA87966" w14:textId="77777777" w:rsidR="008051E5" w:rsidRDefault="00B61128" w:rsidP="00CD2A9B">
      <w:pPr>
        <w:pStyle w:val="Textoindependiente"/>
        <w:ind w:left="180" w:firstLine="90"/>
        <w:rPr>
          <w:rFonts w:eastAsia="Calibri"/>
          <w:noProof/>
          <w:color w:val="767171"/>
          <w:spacing w:val="20"/>
          <w:lang w:val="es-ES"/>
        </w:rPr>
      </w:pPr>
      <w:r w:rsidRPr="005C69E4">
        <w:rPr>
          <w:rFonts w:eastAsia="Calibri"/>
          <w:noProof/>
          <w:color w:val="767171"/>
          <w:spacing w:val="20"/>
          <w:lang w:val="es-ES"/>
        </w:rPr>
        <w:t xml:space="preserve">Las disponibilidades bancarias ascienden a la suma de Treinta y Un Millones Setenta y Un Mil Setecientos Setenta y Seis Pesos con 08/100 (RD$31,071,776.08), compuesta por, Disponibilidad en la Subcuenta del Tesoro (Disp. institucional) ascendente a la suma de Cuatro Millones Novecientos Setenta y Cinco Mil Doscientos Cuarenta y Ocho Pesos con 84/100 (RD$4,975,248.84), un valor en negativo en la subcuenta tesoro (Cuota institucional), ascendente a la suma de Dos Millones doscientos Noventa y Ocho  Mil Cuatrocientos Cincuenta y Cinco Pesos con 90/100 (RD$ -2,298,455.90) Disponibilidad en Cuenta Operativa ascendente a la suma de Trescientos Cincuenta y Cuatro Mil Novecientos Treinta  Pesos con 73/100 (RD$354,930.73), Disponibilidad en Cuenta Colectora de (Captación Directa), ascendente a la suma de Quince </w:t>
      </w:r>
    </w:p>
    <w:p w14:paraId="64745857" w14:textId="70F7709F" w:rsidR="00B61128" w:rsidRPr="005C69E4" w:rsidRDefault="00B61128" w:rsidP="00CD2A9B">
      <w:pPr>
        <w:pStyle w:val="Textoindependiente"/>
        <w:ind w:left="180" w:firstLine="90"/>
        <w:rPr>
          <w:rFonts w:eastAsia="Calibri"/>
          <w:noProof/>
          <w:color w:val="767171"/>
          <w:spacing w:val="20"/>
          <w:lang w:val="es-ES"/>
        </w:rPr>
      </w:pPr>
      <w:r w:rsidRPr="005C69E4">
        <w:rPr>
          <w:rFonts w:eastAsia="Calibri"/>
          <w:noProof/>
          <w:color w:val="767171"/>
          <w:spacing w:val="20"/>
          <w:lang w:val="es-ES"/>
        </w:rPr>
        <w:lastRenderedPageBreak/>
        <w:t>Millones Sesenta y Ocho Mil Novecientos Treinta y Cuatro  Pesos con 41/100 (RD$15,068,934.41). y Disponibilidad de los Recursos Aportados por Arabia Saudita ascendente a la suma de Doce Millones Novecientos Setenta y Un Mil Ciento Dieciocho pesos con 00/100 (RD$12,971,118.00).</w:t>
      </w:r>
    </w:p>
    <w:p w14:paraId="1C2C13D9" w14:textId="77777777" w:rsidR="00F74B1C" w:rsidRPr="004522D2" w:rsidRDefault="00F74B1C" w:rsidP="002E5AD4">
      <w:pPr>
        <w:pStyle w:val="Ttulo2"/>
        <w:spacing w:before="76" w:line="362" w:lineRule="auto"/>
        <w:ind w:left="0" w:firstLine="3"/>
        <w:jc w:val="center"/>
        <w:rPr>
          <w:color w:val="767171"/>
        </w:rPr>
      </w:pPr>
    </w:p>
    <w:p w14:paraId="25ABBAC1" w14:textId="0C290185" w:rsidR="00B61128" w:rsidRPr="002B0D62" w:rsidRDefault="00B61128" w:rsidP="00E13E51">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Cuadro No. 3 Gastos Ejecutados Enero-Noviembre y</w:t>
      </w:r>
    </w:p>
    <w:p w14:paraId="396E8E9B" w14:textId="4F99A3DF" w:rsidR="00B61128" w:rsidRPr="002B0D62" w:rsidRDefault="00B61128" w:rsidP="00E13E51">
      <w:pPr>
        <w:jc w:val="center"/>
        <w:rPr>
          <w:rFonts w:eastAsia="Calibri"/>
          <w:b/>
          <w:bCs/>
          <w:noProof/>
          <w:color w:val="767171"/>
          <w:spacing w:val="20"/>
          <w:sz w:val="24"/>
          <w:szCs w:val="24"/>
          <w:lang w:val="es-ES"/>
        </w:rPr>
      </w:pPr>
      <w:r w:rsidRPr="002B0D62">
        <w:rPr>
          <w:rFonts w:eastAsia="Calibri"/>
          <w:b/>
          <w:bCs/>
          <w:noProof/>
          <w:color w:val="767171"/>
          <w:spacing w:val="20"/>
          <w:sz w:val="24"/>
          <w:szCs w:val="24"/>
          <w:lang w:val="es-ES"/>
        </w:rPr>
        <w:t>Proyección Diciembre 2024.</w:t>
      </w:r>
    </w:p>
    <w:tbl>
      <w:tblPr>
        <w:tblStyle w:val="TableNormal"/>
        <w:tblW w:w="9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7" w:type="dxa"/>
        </w:tblCellMar>
        <w:tblLook w:val="01E0" w:firstRow="1" w:lastRow="1" w:firstColumn="1" w:lastColumn="1" w:noHBand="0" w:noVBand="0"/>
      </w:tblPr>
      <w:tblGrid>
        <w:gridCol w:w="1790"/>
        <w:gridCol w:w="1620"/>
        <w:gridCol w:w="1440"/>
        <w:gridCol w:w="1530"/>
        <w:gridCol w:w="1440"/>
        <w:gridCol w:w="1530"/>
      </w:tblGrid>
      <w:tr w:rsidR="004522D2" w:rsidRPr="004522D2" w14:paraId="21667B0A" w14:textId="77777777" w:rsidTr="00741B1E">
        <w:trPr>
          <w:cantSplit/>
          <w:trHeight w:val="1223"/>
          <w:jc w:val="center"/>
        </w:trPr>
        <w:tc>
          <w:tcPr>
            <w:tcW w:w="1790" w:type="dxa"/>
            <w:shd w:val="clear" w:color="auto" w:fill="001C50"/>
            <w:vAlign w:val="center"/>
          </w:tcPr>
          <w:p w14:paraId="61619EAF" w14:textId="77777777" w:rsidR="00B61128" w:rsidRPr="00CC063D" w:rsidRDefault="00B61128" w:rsidP="00161F1C">
            <w:pPr>
              <w:pStyle w:val="TableParagraph"/>
              <w:spacing w:before="143"/>
              <w:rPr>
                <w:b/>
                <w:color w:val="FFFFFF" w:themeColor="background1"/>
                <w:sz w:val="24"/>
              </w:rPr>
            </w:pPr>
          </w:p>
          <w:p w14:paraId="79117943" w14:textId="77777777" w:rsidR="00B61128" w:rsidRPr="00CC063D" w:rsidRDefault="00B61128" w:rsidP="00161F1C">
            <w:pPr>
              <w:pStyle w:val="TableParagraph"/>
              <w:ind w:hanging="120"/>
              <w:rPr>
                <w:b/>
                <w:color w:val="FFFFFF" w:themeColor="background1"/>
                <w:sz w:val="24"/>
              </w:rPr>
            </w:pPr>
            <w:r w:rsidRPr="00CC063D">
              <w:rPr>
                <w:b/>
                <w:color w:val="FFFFFF" w:themeColor="background1"/>
                <w:spacing w:val="-2"/>
                <w:sz w:val="24"/>
              </w:rPr>
              <w:t xml:space="preserve">Descripción </w:t>
            </w:r>
            <w:r w:rsidRPr="00CC063D">
              <w:rPr>
                <w:b/>
                <w:color w:val="FFFFFF" w:themeColor="background1"/>
                <w:sz w:val="24"/>
              </w:rPr>
              <w:t>del Gasto</w:t>
            </w:r>
          </w:p>
        </w:tc>
        <w:tc>
          <w:tcPr>
            <w:tcW w:w="1620" w:type="dxa"/>
            <w:shd w:val="clear" w:color="auto" w:fill="001C50"/>
            <w:vAlign w:val="center"/>
          </w:tcPr>
          <w:p w14:paraId="2E65E971" w14:textId="77777777" w:rsidR="00B61128" w:rsidRPr="00CC063D" w:rsidRDefault="00B61128" w:rsidP="00161F1C">
            <w:pPr>
              <w:pStyle w:val="TableParagraph"/>
              <w:spacing w:before="143"/>
              <w:rPr>
                <w:b/>
                <w:color w:val="FFFFFF" w:themeColor="background1"/>
                <w:sz w:val="24"/>
              </w:rPr>
            </w:pPr>
          </w:p>
          <w:p w14:paraId="16B94F52" w14:textId="77777777" w:rsidR="00B61128" w:rsidRPr="00CC063D" w:rsidRDefault="00B61128" w:rsidP="00161F1C">
            <w:pPr>
              <w:pStyle w:val="TableParagraph"/>
              <w:ind w:hanging="144"/>
              <w:rPr>
                <w:b/>
                <w:color w:val="FFFFFF" w:themeColor="background1"/>
                <w:sz w:val="24"/>
              </w:rPr>
            </w:pPr>
            <w:r w:rsidRPr="00CC063D">
              <w:rPr>
                <w:b/>
                <w:color w:val="FFFFFF" w:themeColor="background1"/>
                <w:spacing w:val="-2"/>
                <w:sz w:val="24"/>
              </w:rPr>
              <w:t>Ejecución SIGEF</w:t>
            </w:r>
          </w:p>
        </w:tc>
        <w:tc>
          <w:tcPr>
            <w:tcW w:w="1440" w:type="dxa"/>
            <w:shd w:val="clear" w:color="auto" w:fill="001C50"/>
            <w:vAlign w:val="center"/>
          </w:tcPr>
          <w:p w14:paraId="5E24CA43" w14:textId="77777777" w:rsidR="00B61128" w:rsidRPr="00CC063D" w:rsidRDefault="00B61128" w:rsidP="00161F1C">
            <w:pPr>
              <w:pStyle w:val="TableParagraph"/>
              <w:spacing w:before="212"/>
              <w:ind w:hanging="1"/>
              <w:rPr>
                <w:b/>
                <w:color w:val="FFFFFF" w:themeColor="background1"/>
                <w:sz w:val="24"/>
              </w:rPr>
            </w:pPr>
            <w:r w:rsidRPr="00CC063D">
              <w:rPr>
                <w:b/>
                <w:color w:val="FFFFFF" w:themeColor="background1"/>
                <w:spacing w:val="-2"/>
                <w:sz w:val="24"/>
              </w:rPr>
              <w:t>Ejecución Cuenta Operativa</w:t>
            </w:r>
          </w:p>
        </w:tc>
        <w:tc>
          <w:tcPr>
            <w:tcW w:w="1530" w:type="dxa"/>
            <w:shd w:val="clear" w:color="auto" w:fill="001C50"/>
            <w:vAlign w:val="center"/>
          </w:tcPr>
          <w:p w14:paraId="44706580" w14:textId="77777777" w:rsidR="00B61128" w:rsidRPr="00CC063D" w:rsidRDefault="00B61128" w:rsidP="00161F1C">
            <w:pPr>
              <w:pStyle w:val="TableParagraph"/>
              <w:spacing w:before="6"/>
              <w:ind w:hanging="3"/>
              <w:rPr>
                <w:b/>
                <w:color w:val="FFFFFF" w:themeColor="background1"/>
                <w:sz w:val="24"/>
              </w:rPr>
            </w:pPr>
            <w:r w:rsidRPr="00CC063D">
              <w:rPr>
                <w:b/>
                <w:color w:val="FFFFFF" w:themeColor="background1"/>
                <w:spacing w:val="-2"/>
                <w:sz w:val="24"/>
              </w:rPr>
              <w:t xml:space="preserve">Total, </w:t>
            </w:r>
            <w:r w:rsidRPr="00CC063D">
              <w:rPr>
                <w:b/>
                <w:color w:val="FFFFFF" w:themeColor="background1"/>
                <w:sz w:val="24"/>
              </w:rPr>
              <w:t>Ejecutado</w:t>
            </w:r>
            <w:r w:rsidRPr="00CC063D">
              <w:rPr>
                <w:b/>
                <w:color w:val="FFFFFF" w:themeColor="background1"/>
                <w:spacing w:val="-15"/>
                <w:sz w:val="24"/>
              </w:rPr>
              <w:t xml:space="preserve"> </w:t>
            </w:r>
            <w:r w:rsidRPr="00CC063D">
              <w:rPr>
                <w:b/>
                <w:color w:val="FFFFFF" w:themeColor="background1"/>
                <w:sz w:val="24"/>
              </w:rPr>
              <w:t>al 30 de</w:t>
            </w:r>
          </w:p>
          <w:p w14:paraId="26F2AE54" w14:textId="77777777" w:rsidR="00B61128" w:rsidRPr="00CC063D" w:rsidRDefault="00B61128" w:rsidP="00161F1C">
            <w:pPr>
              <w:pStyle w:val="TableParagraph"/>
              <w:spacing w:line="272" w:lineRule="exact"/>
              <w:rPr>
                <w:b/>
                <w:color w:val="FFFFFF" w:themeColor="background1"/>
                <w:sz w:val="24"/>
              </w:rPr>
            </w:pPr>
            <w:r w:rsidRPr="00CC063D">
              <w:rPr>
                <w:b/>
                <w:color w:val="FFFFFF" w:themeColor="background1"/>
                <w:spacing w:val="-2"/>
                <w:sz w:val="24"/>
              </w:rPr>
              <w:t>noviembre</w:t>
            </w:r>
          </w:p>
        </w:tc>
        <w:tc>
          <w:tcPr>
            <w:tcW w:w="1440" w:type="dxa"/>
            <w:shd w:val="clear" w:color="auto" w:fill="001C50"/>
            <w:vAlign w:val="center"/>
          </w:tcPr>
          <w:p w14:paraId="4716834A" w14:textId="77777777" w:rsidR="00B61128" w:rsidRPr="00CC063D" w:rsidRDefault="00B61128" w:rsidP="00161F1C">
            <w:pPr>
              <w:pStyle w:val="TableParagraph"/>
              <w:spacing w:before="6"/>
              <w:ind w:hanging="5"/>
              <w:rPr>
                <w:b/>
                <w:color w:val="FFFFFF" w:themeColor="background1"/>
                <w:sz w:val="24"/>
              </w:rPr>
            </w:pPr>
            <w:r w:rsidRPr="00CC063D">
              <w:rPr>
                <w:b/>
                <w:color w:val="FFFFFF" w:themeColor="background1"/>
                <w:spacing w:val="-2"/>
                <w:sz w:val="24"/>
              </w:rPr>
              <w:t xml:space="preserve">Gasto Proyectado </w:t>
            </w:r>
            <w:r w:rsidRPr="00CC063D">
              <w:rPr>
                <w:b/>
                <w:color w:val="FFFFFF" w:themeColor="background1"/>
                <w:spacing w:val="-4"/>
                <w:sz w:val="24"/>
              </w:rPr>
              <w:t>para</w:t>
            </w:r>
          </w:p>
          <w:p w14:paraId="45B77F41" w14:textId="77777777" w:rsidR="00B61128" w:rsidRPr="00CC063D" w:rsidRDefault="00B61128" w:rsidP="00161F1C">
            <w:pPr>
              <w:pStyle w:val="TableParagraph"/>
              <w:spacing w:line="272" w:lineRule="exact"/>
              <w:rPr>
                <w:b/>
                <w:color w:val="FFFFFF" w:themeColor="background1"/>
                <w:sz w:val="24"/>
              </w:rPr>
            </w:pPr>
            <w:r w:rsidRPr="00CC063D">
              <w:rPr>
                <w:b/>
                <w:color w:val="FFFFFF" w:themeColor="background1"/>
                <w:spacing w:val="-2"/>
                <w:sz w:val="24"/>
              </w:rPr>
              <w:t>diciembre</w:t>
            </w:r>
          </w:p>
        </w:tc>
        <w:tc>
          <w:tcPr>
            <w:tcW w:w="1530" w:type="dxa"/>
            <w:shd w:val="clear" w:color="auto" w:fill="001C50"/>
            <w:vAlign w:val="center"/>
          </w:tcPr>
          <w:p w14:paraId="2B99C47F" w14:textId="77777777" w:rsidR="00B61128" w:rsidRPr="00CC063D" w:rsidRDefault="00B61128" w:rsidP="00161F1C">
            <w:pPr>
              <w:pStyle w:val="TableParagraph"/>
              <w:rPr>
                <w:b/>
                <w:color w:val="FFFFFF" w:themeColor="background1"/>
                <w:sz w:val="24"/>
              </w:rPr>
            </w:pPr>
          </w:p>
          <w:p w14:paraId="4513F47C" w14:textId="77777777" w:rsidR="00B61128" w:rsidRPr="00CC063D" w:rsidRDefault="00B61128" w:rsidP="00161F1C">
            <w:pPr>
              <w:pStyle w:val="TableParagraph"/>
              <w:spacing w:before="73"/>
              <w:rPr>
                <w:b/>
                <w:color w:val="FFFFFF" w:themeColor="background1"/>
                <w:sz w:val="24"/>
              </w:rPr>
            </w:pPr>
          </w:p>
          <w:p w14:paraId="2997034D" w14:textId="77777777" w:rsidR="00B61128" w:rsidRPr="00CC063D" w:rsidRDefault="00B61128" w:rsidP="00161F1C">
            <w:pPr>
              <w:pStyle w:val="TableParagraph"/>
              <w:rPr>
                <w:b/>
                <w:color w:val="FFFFFF" w:themeColor="background1"/>
                <w:sz w:val="24"/>
              </w:rPr>
            </w:pPr>
            <w:r w:rsidRPr="00CC063D">
              <w:rPr>
                <w:b/>
                <w:color w:val="FFFFFF" w:themeColor="background1"/>
                <w:spacing w:val="-2"/>
                <w:sz w:val="24"/>
              </w:rPr>
              <w:t>Total</w:t>
            </w:r>
          </w:p>
        </w:tc>
      </w:tr>
      <w:tr w:rsidR="00161F1C" w:rsidRPr="004522D2" w14:paraId="5AA0A184" w14:textId="77777777" w:rsidTr="00741B1E">
        <w:trPr>
          <w:cantSplit/>
          <w:trHeight w:val="907"/>
          <w:jc w:val="center"/>
        </w:trPr>
        <w:tc>
          <w:tcPr>
            <w:tcW w:w="1790" w:type="dxa"/>
            <w:vAlign w:val="center"/>
          </w:tcPr>
          <w:p w14:paraId="738AEED8" w14:textId="77777777" w:rsidR="00B61128" w:rsidRPr="004522D2" w:rsidRDefault="00B61128" w:rsidP="00161F1C">
            <w:pPr>
              <w:pStyle w:val="TableParagraph"/>
              <w:spacing w:before="29"/>
              <w:rPr>
                <w:color w:val="767171"/>
              </w:rPr>
            </w:pPr>
            <w:r w:rsidRPr="004522D2">
              <w:rPr>
                <w:color w:val="767171"/>
                <w:spacing w:val="-2"/>
              </w:rPr>
              <w:t xml:space="preserve">Remuneraciones </w:t>
            </w:r>
            <w:r w:rsidRPr="004522D2">
              <w:rPr>
                <w:color w:val="767171"/>
                <w:spacing w:val="-10"/>
              </w:rPr>
              <w:t>y</w:t>
            </w:r>
            <w:r w:rsidRPr="004522D2">
              <w:rPr>
                <w:color w:val="767171"/>
                <w:spacing w:val="40"/>
              </w:rPr>
              <w:t xml:space="preserve"> </w:t>
            </w:r>
            <w:r w:rsidRPr="004522D2">
              <w:rPr>
                <w:color w:val="767171"/>
                <w:spacing w:val="-2"/>
              </w:rPr>
              <w:t>Contribuciones</w:t>
            </w:r>
          </w:p>
        </w:tc>
        <w:tc>
          <w:tcPr>
            <w:tcW w:w="1620" w:type="dxa"/>
            <w:vAlign w:val="center"/>
          </w:tcPr>
          <w:p w14:paraId="33F9C7DC" w14:textId="77777777" w:rsidR="00B61128" w:rsidRPr="004522D2" w:rsidRDefault="00B61128" w:rsidP="00161F1C">
            <w:pPr>
              <w:pStyle w:val="TableParagraph"/>
              <w:spacing w:before="30"/>
              <w:rPr>
                <w:b/>
                <w:color w:val="767171"/>
              </w:rPr>
            </w:pPr>
          </w:p>
          <w:p w14:paraId="10751246" w14:textId="77777777" w:rsidR="00B61128" w:rsidRPr="004522D2" w:rsidRDefault="00B61128" w:rsidP="00161F1C">
            <w:pPr>
              <w:pStyle w:val="TableParagraph"/>
              <w:spacing w:before="1"/>
              <w:rPr>
                <w:color w:val="767171"/>
              </w:rPr>
            </w:pPr>
            <w:r w:rsidRPr="004522D2">
              <w:rPr>
                <w:color w:val="767171"/>
                <w:spacing w:val="-2"/>
              </w:rPr>
              <w:t>144,741,696.32</w:t>
            </w:r>
          </w:p>
        </w:tc>
        <w:tc>
          <w:tcPr>
            <w:tcW w:w="1440" w:type="dxa"/>
            <w:vAlign w:val="center"/>
          </w:tcPr>
          <w:p w14:paraId="764AC89D" w14:textId="77777777" w:rsidR="00B61128" w:rsidRPr="004522D2" w:rsidRDefault="00B61128" w:rsidP="00161F1C">
            <w:pPr>
              <w:pStyle w:val="TableParagraph"/>
              <w:spacing w:before="30"/>
              <w:rPr>
                <w:b/>
                <w:color w:val="767171"/>
              </w:rPr>
            </w:pPr>
          </w:p>
          <w:p w14:paraId="2DFF304A" w14:textId="77777777" w:rsidR="00B61128" w:rsidRPr="004522D2" w:rsidRDefault="00B61128" w:rsidP="00161F1C">
            <w:pPr>
              <w:pStyle w:val="TableParagraph"/>
              <w:spacing w:before="1"/>
              <w:rPr>
                <w:color w:val="767171"/>
              </w:rPr>
            </w:pPr>
            <w:r w:rsidRPr="004522D2">
              <w:rPr>
                <w:color w:val="767171"/>
                <w:spacing w:val="-2"/>
              </w:rPr>
              <w:t>348,543.62</w:t>
            </w:r>
          </w:p>
        </w:tc>
        <w:tc>
          <w:tcPr>
            <w:tcW w:w="1530" w:type="dxa"/>
            <w:vAlign w:val="center"/>
          </w:tcPr>
          <w:p w14:paraId="31EC4719" w14:textId="77777777" w:rsidR="00B61128" w:rsidRPr="004522D2" w:rsidRDefault="00B61128" w:rsidP="00161F1C">
            <w:pPr>
              <w:pStyle w:val="TableParagraph"/>
              <w:spacing w:before="30"/>
              <w:rPr>
                <w:b/>
                <w:color w:val="767171"/>
              </w:rPr>
            </w:pPr>
          </w:p>
          <w:p w14:paraId="5070571C" w14:textId="77777777" w:rsidR="00B61128" w:rsidRPr="004522D2" w:rsidRDefault="00B61128" w:rsidP="00161F1C">
            <w:pPr>
              <w:pStyle w:val="TableParagraph"/>
              <w:spacing w:before="1"/>
              <w:rPr>
                <w:color w:val="767171"/>
              </w:rPr>
            </w:pPr>
            <w:r w:rsidRPr="004522D2">
              <w:rPr>
                <w:color w:val="767171"/>
                <w:spacing w:val="-2"/>
              </w:rPr>
              <w:t>145,090,239.94</w:t>
            </w:r>
          </w:p>
        </w:tc>
        <w:tc>
          <w:tcPr>
            <w:tcW w:w="1440" w:type="dxa"/>
            <w:vAlign w:val="center"/>
          </w:tcPr>
          <w:p w14:paraId="00CA9C86" w14:textId="77777777" w:rsidR="00B61128" w:rsidRPr="004522D2" w:rsidRDefault="00B61128" w:rsidP="00161F1C">
            <w:pPr>
              <w:pStyle w:val="TableParagraph"/>
              <w:spacing w:before="30"/>
              <w:rPr>
                <w:b/>
                <w:color w:val="767171"/>
              </w:rPr>
            </w:pPr>
          </w:p>
          <w:p w14:paraId="77E381DD" w14:textId="77777777" w:rsidR="00B61128" w:rsidRPr="004522D2" w:rsidRDefault="00B61128" w:rsidP="00161F1C">
            <w:pPr>
              <w:pStyle w:val="TableParagraph"/>
              <w:spacing w:before="1"/>
              <w:rPr>
                <w:color w:val="767171"/>
              </w:rPr>
            </w:pPr>
            <w:r w:rsidRPr="004522D2">
              <w:rPr>
                <w:color w:val="767171"/>
                <w:spacing w:val="-2"/>
              </w:rPr>
              <w:t>16,259,474.31</w:t>
            </w:r>
          </w:p>
        </w:tc>
        <w:tc>
          <w:tcPr>
            <w:tcW w:w="1530" w:type="dxa"/>
            <w:vAlign w:val="center"/>
          </w:tcPr>
          <w:p w14:paraId="6DF9FC89" w14:textId="77777777" w:rsidR="00B61128" w:rsidRPr="004522D2" w:rsidRDefault="00B61128" w:rsidP="00161F1C">
            <w:pPr>
              <w:pStyle w:val="TableParagraph"/>
              <w:spacing w:before="30"/>
              <w:rPr>
                <w:b/>
                <w:color w:val="767171"/>
              </w:rPr>
            </w:pPr>
          </w:p>
          <w:p w14:paraId="2A5A05E3" w14:textId="77777777" w:rsidR="00B61128" w:rsidRPr="004522D2" w:rsidRDefault="00B61128" w:rsidP="00161F1C">
            <w:pPr>
              <w:pStyle w:val="TableParagraph"/>
              <w:spacing w:before="1"/>
              <w:rPr>
                <w:color w:val="767171"/>
              </w:rPr>
            </w:pPr>
            <w:r w:rsidRPr="004522D2">
              <w:rPr>
                <w:color w:val="767171"/>
                <w:spacing w:val="-2"/>
              </w:rPr>
              <w:t>161,349,714.25</w:t>
            </w:r>
          </w:p>
        </w:tc>
      </w:tr>
      <w:tr w:rsidR="00161F1C" w:rsidRPr="004522D2" w14:paraId="10F356F5" w14:textId="77777777" w:rsidTr="00741B1E">
        <w:trPr>
          <w:cantSplit/>
          <w:trHeight w:val="682"/>
          <w:jc w:val="center"/>
        </w:trPr>
        <w:tc>
          <w:tcPr>
            <w:tcW w:w="1790" w:type="dxa"/>
            <w:vAlign w:val="center"/>
          </w:tcPr>
          <w:p w14:paraId="5F612CCD" w14:textId="77777777" w:rsidR="00B61128" w:rsidRPr="004522D2" w:rsidRDefault="00B61128" w:rsidP="00161F1C">
            <w:pPr>
              <w:pStyle w:val="TableParagraph"/>
              <w:spacing w:before="63"/>
              <w:ind w:hanging="63"/>
              <w:rPr>
                <w:color w:val="767171"/>
              </w:rPr>
            </w:pPr>
            <w:r w:rsidRPr="004522D2">
              <w:rPr>
                <w:color w:val="767171"/>
              </w:rPr>
              <w:t>Servicio</w:t>
            </w:r>
            <w:r w:rsidRPr="004522D2">
              <w:rPr>
                <w:color w:val="767171"/>
                <w:spacing w:val="-14"/>
              </w:rPr>
              <w:t xml:space="preserve"> </w:t>
            </w:r>
            <w:r w:rsidRPr="004522D2">
              <w:rPr>
                <w:color w:val="767171"/>
              </w:rPr>
              <w:t xml:space="preserve">no. </w:t>
            </w:r>
            <w:r w:rsidRPr="004522D2">
              <w:rPr>
                <w:color w:val="767171"/>
                <w:spacing w:val="-2"/>
              </w:rPr>
              <w:t>Personales</w:t>
            </w:r>
          </w:p>
        </w:tc>
        <w:tc>
          <w:tcPr>
            <w:tcW w:w="1620" w:type="dxa"/>
            <w:vAlign w:val="center"/>
          </w:tcPr>
          <w:p w14:paraId="2E00AB3C" w14:textId="77777777" w:rsidR="00B61128" w:rsidRPr="004522D2" w:rsidRDefault="00B61128" w:rsidP="00161F1C">
            <w:pPr>
              <w:pStyle w:val="TableParagraph"/>
              <w:spacing w:before="188"/>
              <w:rPr>
                <w:color w:val="767171"/>
              </w:rPr>
            </w:pPr>
            <w:r w:rsidRPr="004522D2">
              <w:rPr>
                <w:color w:val="767171"/>
                <w:spacing w:val="-2"/>
              </w:rPr>
              <w:t>39,127,734.61</w:t>
            </w:r>
          </w:p>
        </w:tc>
        <w:tc>
          <w:tcPr>
            <w:tcW w:w="1440" w:type="dxa"/>
            <w:vAlign w:val="center"/>
          </w:tcPr>
          <w:p w14:paraId="6AB5F2D0" w14:textId="77777777" w:rsidR="00B61128" w:rsidRPr="004522D2" w:rsidRDefault="00B61128" w:rsidP="00161F1C">
            <w:pPr>
              <w:pStyle w:val="TableParagraph"/>
              <w:spacing w:before="188"/>
              <w:rPr>
                <w:color w:val="767171"/>
              </w:rPr>
            </w:pPr>
            <w:r w:rsidRPr="004522D2">
              <w:rPr>
                <w:color w:val="767171"/>
                <w:spacing w:val="-2"/>
              </w:rPr>
              <w:t>11,399,869.05</w:t>
            </w:r>
          </w:p>
        </w:tc>
        <w:tc>
          <w:tcPr>
            <w:tcW w:w="1530" w:type="dxa"/>
            <w:vAlign w:val="center"/>
          </w:tcPr>
          <w:p w14:paraId="6131037B" w14:textId="77777777" w:rsidR="00B61128" w:rsidRPr="004522D2" w:rsidRDefault="00B61128" w:rsidP="00161F1C">
            <w:pPr>
              <w:pStyle w:val="TableParagraph"/>
              <w:spacing w:before="188"/>
              <w:rPr>
                <w:color w:val="767171"/>
              </w:rPr>
            </w:pPr>
            <w:r w:rsidRPr="004522D2">
              <w:rPr>
                <w:color w:val="767171"/>
                <w:spacing w:val="-2"/>
              </w:rPr>
              <w:t>50,527,603.66</w:t>
            </w:r>
          </w:p>
        </w:tc>
        <w:tc>
          <w:tcPr>
            <w:tcW w:w="1440" w:type="dxa"/>
            <w:vAlign w:val="center"/>
          </w:tcPr>
          <w:p w14:paraId="305F716F" w14:textId="77777777" w:rsidR="00B61128" w:rsidRPr="004522D2" w:rsidRDefault="00B61128" w:rsidP="00161F1C">
            <w:pPr>
              <w:pStyle w:val="TableParagraph"/>
              <w:spacing w:before="188"/>
              <w:rPr>
                <w:color w:val="767171"/>
              </w:rPr>
            </w:pPr>
            <w:r w:rsidRPr="004522D2">
              <w:rPr>
                <w:color w:val="767171"/>
                <w:spacing w:val="-2"/>
              </w:rPr>
              <w:t>8,538,249.70</w:t>
            </w:r>
          </w:p>
        </w:tc>
        <w:tc>
          <w:tcPr>
            <w:tcW w:w="1530" w:type="dxa"/>
            <w:vAlign w:val="center"/>
          </w:tcPr>
          <w:p w14:paraId="588F6A71" w14:textId="77777777" w:rsidR="00B61128" w:rsidRPr="004522D2" w:rsidRDefault="00B61128" w:rsidP="00161F1C">
            <w:pPr>
              <w:pStyle w:val="TableParagraph"/>
              <w:spacing w:before="188"/>
              <w:rPr>
                <w:color w:val="767171"/>
              </w:rPr>
            </w:pPr>
            <w:r w:rsidRPr="004522D2">
              <w:rPr>
                <w:color w:val="767171"/>
                <w:spacing w:val="-2"/>
              </w:rPr>
              <w:t>59,065,853.36</w:t>
            </w:r>
          </w:p>
        </w:tc>
      </w:tr>
      <w:tr w:rsidR="00161F1C" w:rsidRPr="004522D2" w14:paraId="0029BEF0" w14:textId="77777777" w:rsidTr="00741B1E">
        <w:trPr>
          <w:cantSplit/>
          <w:trHeight w:val="700"/>
          <w:jc w:val="center"/>
        </w:trPr>
        <w:tc>
          <w:tcPr>
            <w:tcW w:w="1790" w:type="dxa"/>
            <w:vAlign w:val="center"/>
          </w:tcPr>
          <w:p w14:paraId="625BA9AD" w14:textId="77777777" w:rsidR="00B61128" w:rsidRPr="004522D2" w:rsidRDefault="00B61128" w:rsidP="00161F1C">
            <w:pPr>
              <w:pStyle w:val="TableParagraph"/>
              <w:spacing w:before="58"/>
              <w:ind w:hanging="63"/>
              <w:rPr>
                <w:color w:val="767171"/>
              </w:rPr>
            </w:pPr>
            <w:r w:rsidRPr="004522D2">
              <w:rPr>
                <w:color w:val="767171"/>
              </w:rPr>
              <w:t>Materiales</w:t>
            </w:r>
            <w:r w:rsidRPr="004522D2">
              <w:rPr>
                <w:color w:val="767171"/>
                <w:spacing w:val="-14"/>
              </w:rPr>
              <w:t xml:space="preserve"> </w:t>
            </w:r>
            <w:r w:rsidRPr="004522D2">
              <w:rPr>
                <w:color w:val="767171"/>
              </w:rPr>
              <w:t xml:space="preserve">y </w:t>
            </w:r>
            <w:r w:rsidRPr="004522D2">
              <w:rPr>
                <w:color w:val="767171"/>
                <w:spacing w:val="-2"/>
              </w:rPr>
              <w:t>Suministro</w:t>
            </w:r>
          </w:p>
        </w:tc>
        <w:tc>
          <w:tcPr>
            <w:tcW w:w="1620" w:type="dxa"/>
            <w:vAlign w:val="center"/>
          </w:tcPr>
          <w:p w14:paraId="71894649" w14:textId="77777777" w:rsidR="00B61128" w:rsidRPr="004522D2" w:rsidRDefault="00B61128" w:rsidP="00161F1C">
            <w:pPr>
              <w:pStyle w:val="TableParagraph"/>
              <w:spacing w:before="188"/>
              <w:rPr>
                <w:color w:val="767171"/>
              </w:rPr>
            </w:pPr>
            <w:r w:rsidRPr="004522D2">
              <w:rPr>
                <w:color w:val="767171"/>
                <w:spacing w:val="-2"/>
              </w:rPr>
              <w:t>24,586,922.58</w:t>
            </w:r>
          </w:p>
        </w:tc>
        <w:tc>
          <w:tcPr>
            <w:tcW w:w="1440" w:type="dxa"/>
            <w:vAlign w:val="center"/>
          </w:tcPr>
          <w:p w14:paraId="3A5A42B3" w14:textId="77777777" w:rsidR="00B61128" w:rsidRPr="004522D2" w:rsidRDefault="00B61128" w:rsidP="00161F1C">
            <w:pPr>
              <w:pStyle w:val="TableParagraph"/>
              <w:spacing w:before="188"/>
              <w:rPr>
                <w:color w:val="767171"/>
              </w:rPr>
            </w:pPr>
            <w:r w:rsidRPr="004522D2">
              <w:rPr>
                <w:color w:val="767171"/>
                <w:spacing w:val="-2"/>
              </w:rPr>
              <w:t>0.00</w:t>
            </w:r>
          </w:p>
        </w:tc>
        <w:tc>
          <w:tcPr>
            <w:tcW w:w="1530" w:type="dxa"/>
            <w:vAlign w:val="center"/>
          </w:tcPr>
          <w:p w14:paraId="33BDA153" w14:textId="77777777" w:rsidR="00B61128" w:rsidRPr="004522D2" w:rsidRDefault="00B61128" w:rsidP="00161F1C">
            <w:pPr>
              <w:pStyle w:val="TableParagraph"/>
              <w:spacing w:before="188"/>
              <w:rPr>
                <w:color w:val="767171"/>
              </w:rPr>
            </w:pPr>
            <w:r w:rsidRPr="004522D2">
              <w:rPr>
                <w:color w:val="767171"/>
                <w:spacing w:val="-2"/>
              </w:rPr>
              <w:t>24,586,922.58</w:t>
            </w:r>
          </w:p>
        </w:tc>
        <w:tc>
          <w:tcPr>
            <w:tcW w:w="1440" w:type="dxa"/>
            <w:vAlign w:val="center"/>
          </w:tcPr>
          <w:p w14:paraId="0CE2ADE5" w14:textId="77777777" w:rsidR="00B61128" w:rsidRPr="004522D2" w:rsidRDefault="00B61128" w:rsidP="00161F1C">
            <w:pPr>
              <w:pStyle w:val="TableParagraph"/>
              <w:spacing w:before="188"/>
              <w:rPr>
                <w:color w:val="767171"/>
              </w:rPr>
            </w:pPr>
            <w:r w:rsidRPr="004522D2">
              <w:rPr>
                <w:color w:val="767171"/>
                <w:spacing w:val="-2"/>
              </w:rPr>
              <w:t>13,036,130.77</w:t>
            </w:r>
          </w:p>
        </w:tc>
        <w:tc>
          <w:tcPr>
            <w:tcW w:w="1530" w:type="dxa"/>
            <w:vAlign w:val="center"/>
          </w:tcPr>
          <w:p w14:paraId="6F35DB44" w14:textId="77777777" w:rsidR="00B61128" w:rsidRPr="004522D2" w:rsidRDefault="00B61128" w:rsidP="00161F1C">
            <w:pPr>
              <w:pStyle w:val="TableParagraph"/>
              <w:spacing w:before="188"/>
              <w:rPr>
                <w:color w:val="767171"/>
              </w:rPr>
            </w:pPr>
            <w:r w:rsidRPr="004522D2">
              <w:rPr>
                <w:color w:val="767171"/>
                <w:spacing w:val="-2"/>
              </w:rPr>
              <w:t>37,623,053.35</w:t>
            </w:r>
          </w:p>
        </w:tc>
      </w:tr>
      <w:tr w:rsidR="00161F1C" w:rsidRPr="004522D2" w14:paraId="26407BE2" w14:textId="77777777" w:rsidTr="00741B1E">
        <w:trPr>
          <w:cantSplit/>
          <w:trHeight w:val="772"/>
          <w:jc w:val="center"/>
        </w:trPr>
        <w:tc>
          <w:tcPr>
            <w:tcW w:w="1790" w:type="dxa"/>
            <w:vAlign w:val="center"/>
          </w:tcPr>
          <w:p w14:paraId="5C8E9AC8" w14:textId="77777777" w:rsidR="00B61128" w:rsidRPr="004522D2" w:rsidRDefault="00B61128" w:rsidP="00161F1C">
            <w:pPr>
              <w:pStyle w:val="TableParagraph"/>
              <w:spacing w:before="2" w:line="237" w:lineRule="auto"/>
              <w:rPr>
                <w:color w:val="767171"/>
              </w:rPr>
            </w:pPr>
            <w:r w:rsidRPr="004522D2">
              <w:rPr>
                <w:color w:val="767171"/>
              </w:rPr>
              <w:t>Bienes</w:t>
            </w:r>
            <w:r w:rsidRPr="004522D2">
              <w:rPr>
                <w:color w:val="767171"/>
                <w:spacing w:val="-14"/>
              </w:rPr>
              <w:t xml:space="preserve"> </w:t>
            </w:r>
            <w:r w:rsidRPr="004522D2">
              <w:rPr>
                <w:color w:val="767171"/>
              </w:rPr>
              <w:t>Muebles, Inmuebles e</w:t>
            </w:r>
          </w:p>
          <w:p w14:paraId="65D4E131" w14:textId="77777777" w:rsidR="00B61128" w:rsidRPr="004522D2" w:rsidRDefault="00B61128" w:rsidP="00161F1C">
            <w:pPr>
              <w:pStyle w:val="TableParagraph"/>
              <w:spacing w:before="1" w:line="233" w:lineRule="exact"/>
              <w:rPr>
                <w:color w:val="767171"/>
              </w:rPr>
            </w:pPr>
            <w:r w:rsidRPr="004522D2">
              <w:rPr>
                <w:color w:val="767171"/>
                <w:spacing w:val="-2"/>
              </w:rPr>
              <w:t>Intangibles</w:t>
            </w:r>
          </w:p>
        </w:tc>
        <w:tc>
          <w:tcPr>
            <w:tcW w:w="1620" w:type="dxa"/>
            <w:vAlign w:val="center"/>
          </w:tcPr>
          <w:p w14:paraId="32D00AAA" w14:textId="77777777" w:rsidR="00B61128" w:rsidRPr="004522D2" w:rsidRDefault="00B61128" w:rsidP="00161F1C">
            <w:pPr>
              <w:pStyle w:val="TableParagraph"/>
              <w:spacing w:before="250"/>
              <w:rPr>
                <w:color w:val="767171"/>
              </w:rPr>
            </w:pPr>
            <w:r w:rsidRPr="004522D2">
              <w:rPr>
                <w:color w:val="767171"/>
                <w:spacing w:val="-2"/>
              </w:rPr>
              <w:t>10,652,858.28</w:t>
            </w:r>
          </w:p>
        </w:tc>
        <w:tc>
          <w:tcPr>
            <w:tcW w:w="1440" w:type="dxa"/>
            <w:vAlign w:val="center"/>
          </w:tcPr>
          <w:p w14:paraId="7235EAE1" w14:textId="77777777" w:rsidR="00B61128" w:rsidRPr="004522D2" w:rsidRDefault="00B61128" w:rsidP="00161F1C">
            <w:pPr>
              <w:pStyle w:val="TableParagraph"/>
              <w:spacing w:before="250"/>
              <w:rPr>
                <w:color w:val="767171"/>
              </w:rPr>
            </w:pPr>
            <w:r w:rsidRPr="004522D2">
              <w:rPr>
                <w:color w:val="767171"/>
                <w:spacing w:val="-2"/>
              </w:rPr>
              <w:t>0.00</w:t>
            </w:r>
          </w:p>
        </w:tc>
        <w:tc>
          <w:tcPr>
            <w:tcW w:w="1530" w:type="dxa"/>
            <w:vAlign w:val="center"/>
          </w:tcPr>
          <w:p w14:paraId="1980B2C0" w14:textId="77777777" w:rsidR="00B61128" w:rsidRPr="004522D2" w:rsidRDefault="00B61128" w:rsidP="00161F1C">
            <w:pPr>
              <w:pStyle w:val="TableParagraph"/>
              <w:spacing w:before="250"/>
              <w:rPr>
                <w:color w:val="767171"/>
              </w:rPr>
            </w:pPr>
            <w:r w:rsidRPr="004522D2">
              <w:rPr>
                <w:color w:val="767171"/>
                <w:spacing w:val="-2"/>
              </w:rPr>
              <w:t>10,652,858.28</w:t>
            </w:r>
          </w:p>
        </w:tc>
        <w:tc>
          <w:tcPr>
            <w:tcW w:w="1440" w:type="dxa"/>
            <w:vAlign w:val="center"/>
          </w:tcPr>
          <w:p w14:paraId="795630B6" w14:textId="77777777" w:rsidR="00B61128" w:rsidRPr="004522D2" w:rsidRDefault="00B61128" w:rsidP="00161F1C">
            <w:pPr>
              <w:pStyle w:val="TableParagraph"/>
              <w:spacing w:before="250"/>
              <w:rPr>
                <w:color w:val="767171"/>
              </w:rPr>
            </w:pPr>
            <w:r w:rsidRPr="004522D2">
              <w:rPr>
                <w:color w:val="767171"/>
                <w:spacing w:val="-2"/>
              </w:rPr>
              <w:t>12,150,090.90</w:t>
            </w:r>
          </w:p>
        </w:tc>
        <w:tc>
          <w:tcPr>
            <w:tcW w:w="1530" w:type="dxa"/>
            <w:vAlign w:val="center"/>
          </w:tcPr>
          <w:p w14:paraId="7A97A276" w14:textId="77777777" w:rsidR="00B61128" w:rsidRPr="004522D2" w:rsidRDefault="00B61128" w:rsidP="00161F1C">
            <w:pPr>
              <w:pStyle w:val="TableParagraph"/>
              <w:spacing w:before="250"/>
              <w:rPr>
                <w:color w:val="767171"/>
              </w:rPr>
            </w:pPr>
            <w:r w:rsidRPr="004522D2">
              <w:rPr>
                <w:color w:val="767171"/>
                <w:spacing w:val="-2"/>
              </w:rPr>
              <w:t>22,802,949.18</w:t>
            </w:r>
          </w:p>
        </w:tc>
      </w:tr>
      <w:tr w:rsidR="00161F1C" w:rsidRPr="004522D2" w14:paraId="32D5D792" w14:textId="77777777" w:rsidTr="00741B1E">
        <w:trPr>
          <w:cantSplit/>
          <w:trHeight w:val="583"/>
          <w:jc w:val="center"/>
        </w:trPr>
        <w:tc>
          <w:tcPr>
            <w:tcW w:w="1790" w:type="dxa"/>
            <w:tcBorders>
              <w:bottom w:val="single" w:sz="4" w:space="0" w:color="000000"/>
            </w:tcBorders>
            <w:vAlign w:val="center"/>
          </w:tcPr>
          <w:p w14:paraId="12DD600D" w14:textId="77777777" w:rsidR="00B61128" w:rsidRPr="004522D2" w:rsidRDefault="00B61128" w:rsidP="00161F1C">
            <w:pPr>
              <w:pStyle w:val="TableParagraph"/>
              <w:spacing w:line="250" w:lineRule="exact"/>
              <w:ind w:hanging="144"/>
              <w:rPr>
                <w:color w:val="767171"/>
              </w:rPr>
            </w:pPr>
            <w:r w:rsidRPr="004522D2">
              <w:rPr>
                <w:color w:val="767171"/>
                <w:spacing w:val="-2"/>
              </w:rPr>
              <w:t>Transferencia Corrientes</w:t>
            </w:r>
          </w:p>
        </w:tc>
        <w:tc>
          <w:tcPr>
            <w:tcW w:w="1620" w:type="dxa"/>
            <w:tcBorders>
              <w:bottom w:val="single" w:sz="4" w:space="0" w:color="000000"/>
            </w:tcBorders>
            <w:vAlign w:val="center"/>
          </w:tcPr>
          <w:p w14:paraId="51BA891F" w14:textId="77777777" w:rsidR="00B61128" w:rsidRPr="004522D2" w:rsidRDefault="00B61128" w:rsidP="00161F1C">
            <w:pPr>
              <w:pStyle w:val="TableParagraph"/>
              <w:spacing w:before="126"/>
              <w:rPr>
                <w:color w:val="767171"/>
              </w:rPr>
            </w:pPr>
            <w:r w:rsidRPr="004522D2">
              <w:rPr>
                <w:color w:val="767171"/>
                <w:spacing w:val="-4"/>
              </w:rPr>
              <w:t>1,773,773.50</w:t>
            </w:r>
          </w:p>
        </w:tc>
        <w:tc>
          <w:tcPr>
            <w:tcW w:w="1440" w:type="dxa"/>
            <w:tcBorders>
              <w:bottom w:val="single" w:sz="4" w:space="0" w:color="000000"/>
            </w:tcBorders>
            <w:vAlign w:val="center"/>
          </w:tcPr>
          <w:p w14:paraId="7C2B3F27" w14:textId="77777777" w:rsidR="00B61128" w:rsidRPr="004522D2" w:rsidRDefault="00B61128" w:rsidP="00161F1C">
            <w:pPr>
              <w:pStyle w:val="TableParagraph"/>
              <w:spacing w:before="126"/>
              <w:rPr>
                <w:color w:val="767171"/>
              </w:rPr>
            </w:pPr>
            <w:r w:rsidRPr="004522D2">
              <w:rPr>
                <w:color w:val="767171"/>
                <w:spacing w:val="-2"/>
              </w:rPr>
              <w:t>2,678,955.80</w:t>
            </w:r>
          </w:p>
        </w:tc>
        <w:tc>
          <w:tcPr>
            <w:tcW w:w="1530" w:type="dxa"/>
            <w:tcBorders>
              <w:bottom w:val="single" w:sz="4" w:space="0" w:color="000000"/>
            </w:tcBorders>
            <w:vAlign w:val="center"/>
          </w:tcPr>
          <w:p w14:paraId="2222B3A8" w14:textId="77777777" w:rsidR="00B61128" w:rsidRPr="004522D2" w:rsidRDefault="00B61128" w:rsidP="00161F1C">
            <w:pPr>
              <w:pStyle w:val="TableParagraph"/>
              <w:spacing w:before="126"/>
              <w:rPr>
                <w:color w:val="767171"/>
              </w:rPr>
            </w:pPr>
            <w:r w:rsidRPr="004522D2">
              <w:rPr>
                <w:color w:val="767171"/>
                <w:spacing w:val="-2"/>
              </w:rPr>
              <w:t>4,452,729.30</w:t>
            </w:r>
          </w:p>
        </w:tc>
        <w:tc>
          <w:tcPr>
            <w:tcW w:w="1440" w:type="dxa"/>
            <w:tcBorders>
              <w:bottom w:val="single" w:sz="4" w:space="0" w:color="000000"/>
            </w:tcBorders>
            <w:vAlign w:val="center"/>
          </w:tcPr>
          <w:p w14:paraId="2852EA82" w14:textId="77777777" w:rsidR="00B61128" w:rsidRPr="004522D2" w:rsidRDefault="00B61128" w:rsidP="00161F1C">
            <w:pPr>
              <w:pStyle w:val="TableParagraph"/>
              <w:spacing w:before="126"/>
              <w:rPr>
                <w:color w:val="767171"/>
              </w:rPr>
            </w:pPr>
            <w:r w:rsidRPr="004522D2">
              <w:rPr>
                <w:color w:val="767171"/>
                <w:spacing w:val="-2"/>
              </w:rPr>
              <w:t>1,226.50</w:t>
            </w:r>
          </w:p>
        </w:tc>
        <w:tc>
          <w:tcPr>
            <w:tcW w:w="1530" w:type="dxa"/>
            <w:tcBorders>
              <w:bottom w:val="single" w:sz="4" w:space="0" w:color="000000"/>
            </w:tcBorders>
            <w:vAlign w:val="center"/>
          </w:tcPr>
          <w:p w14:paraId="0FFB32BB" w14:textId="77777777" w:rsidR="00B61128" w:rsidRPr="004522D2" w:rsidRDefault="00B61128" w:rsidP="00161F1C">
            <w:pPr>
              <w:pStyle w:val="TableParagraph"/>
              <w:spacing w:before="126"/>
              <w:rPr>
                <w:color w:val="767171"/>
              </w:rPr>
            </w:pPr>
            <w:r w:rsidRPr="004522D2">
              <w:rPr>
                <w:color w:val="767171"/>
                <w:spacing w:val="-2"/>
              </w:rPr>
              <w:t>4,453,955.80</w:t>
            </w:r>
          </w:p>
        </w:tc>
      </w:tr>
      <w:tr w:rsidR="00161F1C" w:rsidRPr="004522D2" w14:paraId="0BF7DF68" w14:textId="77777777" w:rsidTr="00741B1E">
        <w:trPr>
          <w:cantSplit/>
          <w:trHeight w:val="512"/>
          <w:jc w:val="center"/>
        </w:trPr>
        <w:tc>
          <w:tcPr>
            <w:tcW w:w="1790" w:type="dxa"/>
            <w:tcBorders>
              <w:top w:val="single" w:sz="4" w:space="0" w:color="000000"/>
            </w:tcBorders>
            <w:vAlign w:val="center"/>
          </w:tcPr>
          <w:p w14:paraId="518A4497" w14:textId="77777777" w:rsidR="00B61128" w:rsidRPr="004522D2" w:rsidRDefault="00B61128" w:rsidP="00741B1E">
            <w:pPr>
              <w:pStyle w:val="TableParagraph"/>
              <w:rPr>
                <w:color w:val="767171"/>
              </w:rPr>
            </w:pPr>
            <w:r w:rsidRPr="004522D2">
              <w:rPr>
                <w:color w:val="767171"/>
                <w:spacing w:val="-2"/>
              </w:rPr>
              <w:t>Obras</w:t>
            </w:r>
          </w:p>
        </w:tc>
        <w:tc>
          <w:tcPr>
            <w:tcW w:w="1620" w:type="dxa"/>
            <w:tcBorders>
              <w:top w:val="single" w:sz="4" w:space="0" w:color="000000"/>
            </w:tcBorders>
            <w:vAlign w:val="center"/>
          </w:tcPr>
          <w:p w14:paraId="11CD4A1F" w14:textId="77777777" w:rsidR="00B61128" w:rsidRPr="004522D2" w:rsidRDefault="00B61128" w:rsidP="00741B1E">
            <w:pPr>
              <w:pStyle w:val="TableParagraph"/>
              <w:rPr>
                <w:color w:val="767171"/>
              </w:rPr>
            </w:pPr>
            <w:r w:rsidRPr="004522D2">
              <w:rPr>
                <w:color w:val="767171"/>
                <w:spacing w:val="-4"/>
              </w:rPr>
              <w:t>0.00</w:t>
            </w:r>
          </w:p>
        </w:tc>
        <w:tc>
          <w:tcPr>
            <w:tcW w:w="1440" w:type="dxa"/>
            <w:tcBorders>
              <w:top w:val="single" w:sz="4" w:space="0" w:color="000000"/>
            </w:tcBorders>
            <w:vAlign w:val="center"/>
          </w:tcPr>
          <w:p w14:paraId="4639F518" w14:textId="77777777" w:rsidR="00B61128" w:rsidRPr="004522D2" w:rsidRDefault="00B61128" w:rsidP="00741B1E">
            <w:pPr>
              <w:pStyle w:val="TableParagraph"/>
              <w:rPr>
                <w:color w:val="767171"/>
              </w:rPr>
            </w:pPr>
            <w:r w:rsidRPr="004522D2">
              <w:rPr>
                <w:color w:val="767171"/>
                <w:spacing w:val="-4"/>
              </w:rPr>
              <w:t>0.00</w:t>
            </w:r>
          </w:p>
        </w:tc>
        <w:tc>
          <w:tcPr>
            <w:tcW w:w="1530" w:type="dxa"/>
            <w:tcBorders>
              <w:top w:val="single" w:sz="4" w:space="0" w:color="000000"/>
            </w:tcBorders>
            <w:vAlign w:val="center"/>
          </w:tcPr>
          <w:p w14:paraId="1B9A8D68" w14:textId="77777777" w:rsidR="00B61128" w:rsidRPr="004522D2" w:rsidRDefault="00B61128" w:rsidP="00741B1E">
            <w:pPr>
              <w:pStyle w:val="TableParagraph"/>
              <w:rPr>
                <w:color w:val="767171"/>
              </w:rPr>
            </w:pPr>
            <w:r w:rsidRPr="004522D2">
              <w:rPr>
                <w:color w:val="767171"/>
                <w:spacing w:val="-2"/>
              </w:rPr>
              <w:t>0.00</w:t>
            </w:r>
          </w:p>
        </w:tc>
        <w:tc>
          <w:tcPr>
            <w:tcW w:w="1440" w:type="dxa"/>
            <w:tcBorders>
              <w:top w:val="single" w:sz="4" w:space="0" w:color="000000"/>
            </w:tcBorders>
            <w:vAlign w:val="center"/>
          </w:tcPr>
          <w:p w14:paraId="20E14CEF" w14:textId="77777777" w:rsidR="00B61128" w:rsidRPr="004522D2" w:rsidRDefault="00B61128" w:rsidP="00741B1E">
            <w:pPr>
              <w:pStyle w:val="TableParagraph"/>
              <w:rPr>
                <w:color w:val="767171"/>
              </w:rPr>
            </w:pPr>
            <w:r w:rsidRPr="004522D2">
              <w:rPr>
                <w:color w:val="767171"/>
                <w:spacing w:val="-4"/>
              </w:rPr>
              <w:t>0.00</w:t>
            </w:r>
          </w:p>
        </w:tc>
        <w:tc>
          <w:tcPr>
            <w:tcW w:w="1530" w:type="dxa"/>
            <w:tcBorders>
              <w:top w:val="single" w:sz="4" w:space="0" w:color="000000"/>
            </w:tcBorders>
            <w:vAlign w:val="center"/>
          </w:tcPr>
          <w:p w14:paraId="0D86EB27" w14:textId="77777777" w:rsidR="00B61128" w:rsidRPr="004522D2" w:rsidRDefault="00B61128" w:rsidP="00741B1E">
            <w:pPr>
              <w:pStyle w:val="TableParagraph"/>
              <w:rPr>
                <w:color w:val="767171"/>
              </w:rPr>
            </w:pPr>
            <w:r w:rsidRPr="004522D2">
              <w:rPr>
                <w:color w:val="767171"/>
                <w:spacing w:val="-4"/>
              </w:rPr>
              <w:t>0.00</w:t>
            </w:r>
          </w:p>
        </w:tc>
      </w:tr>
      <w:tr w:rsidR="00161F1C" w:rsidRPr="004522D2" w14:paraId="0FDF0FED" w14:textId="77777777" w:rsidTr="00741B1E">
        <w:trPr>
          <w:cantSplit/>
          <w:trHeight w:val="430"/>
          <w:jc w:val="center"/>
        </w:trPr>
        <w:tc>
          <w:tcPr>
            <w:tcW w:w="1790" w:type="dxa"/>
            <w:shd w:val="clear" w:color="auto" w:fill="001C50"/>
            <w:vAlign w:val="center"/>
          </w:tcPr>
          <w:p w14:paraId="3F426103"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z w:val="24"/>
              </w:rPr>
              <w:t>Total,</w:t>
            </w:r>
            <w:r w:rsidRPr="00CC063D">
              <w:rPr>
                <w:b/>
                <w:color w:val="FFFFFF" w:themeColor="background1"/>
                <w:spacing w:val="3"/>
                <w:sz w:val="24"/>
              </w:rPr>
              <w:t xml:space="preserve"> </w:t>
            </w:r>
            <w:r w:rsidRPr="00CC063D">
              <w:rPr>
                <w:b/>
                <w:color w:val="FFFFFF" w:themeColor="background1"/>
                <w:spacing w:val="-5"/>
                <w:sz w:val="24"/>
              </w:rPr>
              <w:t>RD$</w:t>
            </w:r>
          </w:p>
        </w:tc>
        <w:tc>
          <w:tcPr>
            <w:tcW w:w="1620" w:type="dxa"/>
            <w:shd w:val="clear" w:color="auto" w:fill="001C50"/>
            <w:vAlign w:val="center"/>
          </w:tcPr>
          <w:p w14:paraId="70908DD3"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pacing w:val="-2"/>
                <w:sz w:val="24"/>
              </w:rPr>
              <w:t>220,882,985.29</w:t>
            </w:r>
          </w:p>
        </w:tc>
        <w:tc>
          <w:tcPr>
            <w:tcW w:w="1440" w:type="dxa"/>
            <w:shd w:val="clear" w:color="auto" w:fill="001C50"/>
            <w:vAlign w:val="center"/>
          </w:tcPr>
          <w:p w14:paraId="749DBA68"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pacing w:val="-2"/>
                <w:sz w:val="24"/>
              </w:rPr>
              <w:t>14,427,368.47</w:t>
            </w:r>
          </w:p>
        </w:tc>
        <w:tc>
          <w:tcPr>
            <w:tcW w:w="1530" w:type="dxa"/>
            <w:shd w:val="clear" w:color="auto" w:fill="001C50"/>
            <w:vAlign w:val="center"/>
          </w:tcPr>
          <w:p w14:paraId="62051134"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pacing w:val="-2"/>
                <w:sz w:val="24"/>
              </w:rPr>
              <w:t>235,310,353.76</w:t>
            </w:r>
          </w:p>
        </w:tc>
        <w:tc>
          <w:tcPr>
            <w:tcW w:w="1440" w:type="dxa"/>
            <w:shd w:val="clear" w:color="auto" w:fill="001C50"/>
            <w:vAlign w:val="center"/>
          </w:tcPr>
          <w:p w14:paraId="7771E79B"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pacing w:val="-2"/>
                <w:sz w:val="24"/>
              </w:rPr>
              <w:t>49,985,172.18</w:t>
            </w:r>
          </w:p>
        </w:tc>
        <w:tc>
          <w:tcPr>
            <w:tcW w:w="1530" w:type="dxa"/>
            <w:shd w:val="clear" w:color="auto" w:fill="001C50"/>
            <w:vAlign w:val="center"/>
          </w:tcPr>
          <w:p w14:paraId="67CF1ED7" w14:textId="77777777" w:rsidR="00B61128" w:rsidRPr="00CC063D" w:rsidRDefault="00B61128" w:rsidP="00161F1C">
            <w:pPr>
              <w:pStyle w:val="TableParagraph"/>
              <w:spacing w:before="116"/>
              <w:rPr>
                <w:b/>
                <w:color w:val="FFFFFF" w:themeColor="background1"/>
                <w:sz w:val="24"/>
              </w:rPr>
            </w:pPr>
            <w:r w:rsidRPr="00CC063D">
              <w:rPr>
                <w:b/>
                <w:color w:val="FFFFFF" w:themeColor="background1"/>
                <w:spacing w:val="-2"/>
                <w:sz w:val="24"/>
              </w:rPr>
              <w:t>285,295,525.94</w:t>
            </w:r>
          </w:p>
        </w:tc>
      </w:tr>
    </w:tbl>
    <w:p w14:paraId="7B72A733" w14:textId="77777777" w:rsidR="00B61128" w:rsidRPr="006C4678" w:rsidRDefault="00B61128" w:rsidP="00741B1E">
      <w:pPr>
        <w:spacing w:before="5"/>
        <w:ind w:left="-720"/>
        <w:rPr>
          <w:i/>
          <w:iCs/>
          <w:color w:val="767171"/>
          <w:sz w:val="18"/>
          <w:szCs w:val="18"/>
        </w:rPr>
      </w:pPr>
      <w:r w:rsidRPr="006C4678">
        <w:rPr>
          <w:i/>
          <w:iCs/>
          <w:color w:val="767171"/>
          <w:sz w:val="18"/>
          <w:szCs w:val="18"/>
        </w:rPr>
        <w:t>Fuente:</w:t>
      </w:r>
      <w:r w:rsidRPr="006C4678">
        <w:rPr>
          <w:i/>
          <w:iCs/>
          <w:color w:val="767171"/>
          <w:spacing w:val="-7"/>
          <w:sz w:val="18"/>
          <w:szCs w:val="18"/>
        </w:rPr>
        <w:t xml:space="preserve"> </w:t>
      </w:r>
      <w:r w:rsidRPr="006C4678">
        <w:rPr>
          <w:i/>
          <w:iCs/>
          <w:color w:val="767171"/>
          <w:sz w:val="18"/>
          <w:szCs w:val="18"/>
        </w:rPr>
        <w:t>Departamento</w:t>
      </w:r>
      <w:r w:rsidRPr="006C4678">
        <w:rPr>
          <w:i/>
          <w:iCs/>
          <w:color w:val="767171"/>
          <w:spacing w:val="-7"/>
          <w:sz w:val="18"/>
          <w:szCs w:val="18"/>
        </w:rPr>
        <w:t xml:space="preserve"> </w:t>
      </w:r>
      <w:r w:rsidRPr="006C4678">
        <w:rPr>
          <w:i/>
          <w:iCs/>
          <w:color w:val="767171"/>
          <w:spacing w:val="-2"/>
          <w:sz w:val="18"/>
          <w:szCs w:val="18"/>
        </w:rPr>
        <w:t>financiero.</w:t>
      </w:r>
    </w:p>
    <w:p w14:paraId="788540E4" w14:textId="77777777" w:rsidR="00B61128" w:rsidRPr="004522D2" w:rsidRDefault="00B61128" w:rsidP="002E5AD4">
      <w:pPr>
        <w:pStyle w:val="Textoindependiente"/>
        <w:rPr>
          <w:color w:val="767171"/>
          <w:sz w:val="22"/>
        </w:rPr>
      </w:pPr>
    </w:p>
    <w:p w14:paraId="2B17644A" w14:textId="77777777" w:rsidR="00B61128" w:rsidRPr="004522D2" w:rsidRDefault="00B61128" w:rsidP="002E5AD4">
      <w:pPr>
        <w:pStyle w:val="Textoindependiente"/>
        <w:spacing w:before="33"/>
        <w:rPr>
          <w:color w:val="767171"/>
          <w:sz w:val="22"/>
        </w:rPr>
      </w:pPr>
    </w:p>
    <w:p w14:paraId="3B6F2F4B" w14:textId="612F661D" w:rsidR="00B61128" w:rsidRPr="005C69E4" w:rsidRDefault="00B61128" w:rsidP="007209A1">
      <w:pPr>
        <w:pStyle w:val="Prrafodelista"/>
        <w:numPr>
          <w:ilvl w:val="0"/>
          <w:numId w:val="1"/>
        </w:numPr>
        <w:ind w:left="284"/>
        <w:rPr>
          <w:rFonts w:eastAsia="Calibri"/>
          <w:b/>
          <w:bCs/>
          <w:noProof/>
          <w:color w:val="767171"/>
          <w:spacing w:val="20"/>
          <w:sz w:val="24"/>
          <w:szCs w:val="24"/>
          <w:lang w:val="es-ES"/>
        </w:rPr>
      </w:pPr>
      <w:r w:rsidRPr="005C69E4">
        <w:rPr>
          <w:rFonts w:eastAsia="Calibri"/>
          <w:b/>
          <w:bCs/>
          <w:noProof/>
          <w:color w:val="767171"/>
          <w:spacing w:val="20"/>
          <w:sz w:val="24"/>
          <w:szCs w:val="24"/>
          <w:lang w:val="es-ES"/>
        </w:rPr>
        <w:t>Asignación y Ejecución Presupuesto del Período.</w:t>
      </w:r>
    </w:p>
    <w:p w14:paraId="6617F1F7" w14:textId="77777777" w:rsidR="008051E5" w:rsidRDefault="00B61128" w:rsidP="00CD2A9B">
      <w:pPr>
        <w:pStyle w:val="Textoindependiente"/>
        <w:spacing w:before="142"/>
        <w:ind w:left="284"/>
        <w:rPr>
          <w:rFonts w:eastAsia="Calibri"/>
          <w:noProof/>
          <w:color w:val="767171"/>
          <w:spacing w:val="20"/>
          <w:lang w:val="es-ES"/>
        </w:rPr>
      </w:pPr>
      <w:r w:rsidRPr="005C69E4">
        <w:rPr>
          <w:rFonts w:eastAsia="Calibri"/>
          <w:noProof/>
          <w:color w:val="767171"/>
          <w:spacing w:val="20"/>
          <w:lang w:val="es-ES"/>
        </w:rPr>
        <w:t xml:space="preserve">Del total del presupuesto aprobado y proyectado para el año 2024, ascendente a la suma de Doscientos Ochenta y Cinco Millones </w:t>
      </w:r>
    </w:p>
    <w:p w14:paraId="337623DE" w14:textId="5D461EC9" w:rsidR="00B61128" w:rsidRPr="005C69E4" w:rsidRDefault="00B61128" w:rsidP="00CD2A9B">
      <w:pPr>
        <w:pStyle w:val="Textoindependiente"/>
        <w:spacing w:before="142"/>
        <w:ind w:left="284"/>
        <w:rPr>
          <w:rFonts w:eastAsia="Calibri"/>
          <w:noProof/>
          <w:color w:val="767171"/>
          <w:spacing w:val="20"/>
          <w:lang w:val="es-ES"/>
        </w:rPr>
      </w:pPr>
      <w:r w:rsidRPr="005C69E4">
        <w:rPr>
          <w:rFonts w:eastAsia="Calibri"/>
          <w:noProof/>
          <w:color w:val="767171"/>
          <w:spacing w:val="20"/>
          <w:lang w:val="es-ES"/>
        </w:rPr>
        <w:lastRenderedPageBreak/>
        <w:t>Doscientos Noventa y Cinco Mil Quinientos Veinte y Cinco Pesos con 94/100 (RD$285,295,525.94). se han ejecutado gastos por un monto de Doscientos Treinta y Cinco Millones Trecientos Diez Mil Trecientos Cincuenta y Tres Pesos con 76/100 (RD$235,310,353.76), esta ejecución corresponde al pago de servicios personales (nómina, seguridad social, compensaciones y otros).</w:t>
      </w:r>
    </w:p>
    <w:p w14:paraId="4EC13D33" w14:textId="77777777" w:rsidR="00B61128" w:rsidRPr="005C69E4" w:rsidRDefault="00B61128" w:rsidP="002E5AD4">
      <w:pPr>
        <w:pStyle w:val="Textoindependiente"/>
        <w:spacing w:before="195"/>
        <w:rPr>
          <w:rFonts w:eastAsia="Calibri"/>
          <w:noProof/>
          <w:color w:val="767171"/>
          <w:spacing w:val="20"/>
          <w:lang w:val="es-ES"/>
        </w:rPr>
      </w:pPr>
    </w:p>
    <w:p w14:paraId="6655B108" w14:textId="77777777" w:rsidR="00B61128" w:rsidRPr="005C69E4" w:rsidRDefault="00B61128" w:rsidP="00CD2A9B">
      <w:pPr>
        <w:pStyle w:val="Textoindependiente"/>
        <w:ind w:left="284"/>
        <w:rPr>
          <w:rFonts w:eastAsia="Calibri"/>
          <w:noProof/>
          <w:color w:val="767171"/>
          <w:spacing w:val="20"/>
          <w:lang w:val="es-ES"/>
        </w:rPr>
      </w:pPr>
      <w:r w:rsidRPr="005C69E4">
        <w:rPr>
          <w:rFonts w:eastAsia="Calibri"/>
          <w:noProof/>
          <w:color w:val="767171"/>
          <w:spacing w:val="20"/>
          <w:lang w:val="es-ES"/>
        </w:rPr>
        <w:t>Servicios no personales (servicios básicos, agua luz, comunicación, viáticos, reparaciones y otros), materiales y suministro, compra de equipos de transporte, tracción y elevación, otros equipos y maquinarias, obras y mejoras en edificaciones y transferencias corriente a los directores Provinciales para atender compromisos propios de la institución en las diferentes provincias.</w:t>
      </w:r>
    </w:p>
    <w:p w14:paraId="025063D0" w14:textId="77777777" w:rsidR="00F74B1C" w:rsidRPr="004522D2" w:rsidRDefault="00F74B1C" w:rsidP="002E5AD4">
      <w:pPr>
        <w:pStyle w:val="Textoindependiente"/>
        <w:spacing w:before="137"/>
        <w:rPr>
          <w:color w:val="767171"/>
        </w:rPr>
      </w:pPr>
    </w:p>
    <w:p w14:paraId="3242B793" w14:textId="35B5A431" w:rsidR="00B61128" w:rsidRPr="009C6F17" w:rsidRDefault="00B61128" w:rsidP="007209A1">
      <w:pPr>
        <w:pStyle w:val="Prrafodelista"/>
        <w:numPr>
          <w:ilvl w:val="0"/>
          <w:numId w:val="1"/>
        </w:numPr>
        <w:ind w:left="284"/>
        <w:rPr>
          <w:rFonts w:eastAsia="Calibri"/>
          <w:b/>
          <w:bCs/>
          <w:noProof/>
          <w:color w:val="767171"/>
          <w:spacing w:val="20"/>
          <w:sz w:val="24"/>
          <w:szCs w:val="24"/>
          <w:lang w:val="en-US"/>
        </w:rPr>
      </w:pPr>
      <w:r w:rsidRPr="009C6F17">
        <w:rPr>
          <w:rFonts w:eastAsia="Calibri"/>
          <w:b/>
          <w:bCs/>
          <w:noProof/>
          <w:color w:val="767171"/>
          <w:spacing w:val="20"/>
          <w:sz w:val="24"/>
          <w:szCs w:val="24"/>
          <w:lang w:val="en-US"/>
        </w:rPr>
        <w:t>Pasivos.</w:t>
      </w:r>
    </w:p>
    <w:p w14:paraId="31B2A835" w14:textId="6AED1CA6" w:rsidR="00161F1C" w:rsidRPr="005C69E4" w:rsidRDefault="00B61128" w:rsidP="00FC12F3">
      <w:pPr>
        <w:pStyle w:val="Textoindependiente"/>
        <w:spacing w:before="137" w:line="362" w:lineRule="auto"/>
        <w:ind w:left="284"/>
        <w:rPr>
          <w:rFonts w:eastAsia="Calibri"/>
          <w:noProof/>
          <w:color w:val="767171"/>
          <w:spacing w:val="20"/>
          <w:lang w:val="es-ES"/>
        </w:rPr>
      </w:pPr>
      <w:r w:rsidRPr="005C69E4">
        <w:rPr>
          <w:rFonts w:eastAsia="Calibri"/>
          <w:noProof/>
          <w:color w:val="767171"/>
          <w:spacing w:val="20"/>
          <w:lang w:val="es-ES"/>
        </w:rPr>
        <w:t>Las cuentas por pagar a proveedores al 31 de octubre del 2024 ascienden a la suma de Siete Millones Cuatrocientos Treinta y Cinco Mil Doscientos Cuatro Pesos con 00/100 (RD$ 7,435,204.00).</w:t>
      </w:r>
    </w:p>
    <w:p w14:paraId="61D6EC00" w14:textId="77777777" w:rsidR="00FC12F3" w:rsidRDefault="00FC12F3" w:rsidP="00FC12F3">
      <w:pPr>
        <w:pStyle w:val="Textoindependiente"/>
        <w:spacing w:before="137" w:line="362" w:lineRule="auto"/>
        <w:ind w:left="284"/>
        <w:rPr>
          <w:color w:val="767171"/>
        </w:rPr>
      </w:pPr>
    </w:p>
    <w:p w14:paraId="6A707A9C" w14:textId="77777777" w:rsidR="00FC12F3" w:rsidRDefault="00FC12F3" w:rsidP="00FC12F3">
      <w:pPr>
        <w:pStyle w:val="Textoindependiente"/>
        <w:spacing w:before="137" w:line="362" w:lineRule="auto"/>
        <w:ind w:left="284"/>
        <w:rPr>
          <w:color w:val="767171"/>
        </w:rPr>
      </w:pPr>
    </w:p>
    <w:p w14:paraId="7D804A24" w14:textId="77777777" w:rsidR="00FC12F3" w:rsidRDefault="00FC12F3" w:rsidP="00FC12F3">
      <w:pPr>
        <w:pStyle w:val="Textoindependiente"/>
        <w:spacing w:before="137" w:line="362" w:lineRule="auto"/>
        <w:ind w:left="284"/>
        <w:rPr>
          <w:color w:val="767171"/>
        </w:rPr>
      </w:pPr>
    </w:p>
    <w:p w14:paraId="57EC792A" w14:textId="77777777" w:rsidR="00FC12F3" w:rsidRDefault="00FC12F3" w:rsidP="00FC12F3">
      <w:pPr>
        <w:pStyle w:val="Textoindependiente"/>
        <w:spacing w:before="137" w:line="362" w:lineRule="auto"/>
        <w:ind w:left="284"/>
        <w:rPr>
          <w:color w:val="767171"/>
          <w:sz w:val="20"/>
        </w:rPr>
      </w:pPr>
    </w:p>
    <w:p w14:paraId="7C499E04" w14:textId="77777777" w:rsidR="002B0D62" w:rsidRPr="004522D2" w:rsidRDefault="002B0D62" w:rsidP="00FC12F3">
      <w:pPr>
        <w:pStyle w:val="Textoindependiente"/>
        <w:spacing w:before="137" w:line="362" w:lineRule="auto"/>
        <w:ind w:left="284"/>
        <w:rPr>
          <w:color w:val="767171"/>
          <w:sz w:val="20"/>
        </w:rPr>
      </w:pPr>
    </w:p>
    <w:p w14:paraId="4936A69A" w14:textId="77777777" w:rsidR="00161F1C" w:rsidRPr="004522D2" w:rsidRDefault="00161F1C" w:rsidP="002E5AD4">
      <w:pPr>
        <w:pStyle w:val="Textoindependiente"/>
        <w:spacing w:before="31"/>
        <w:rPr>
          <w:color w:val="767171"/>
          <w:sz w:val="20"/>
        </w:rPr>
      </w:pPr>
    </w:p>
    <w:tbl>
      <w:tblPr>
        <w:tblStyle w:val="TableNormal"/>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0"/>
        <w:gridCol w:w="1362"/>
        <w:gridCol w:w="1423"/>
        <w:gridCol w:w="1357"/>
        <w:gridCol w:w="1385"/>
        <w:gridCol w:w="28"/>
        <w:gridCol w:w="11"/>
        <w:gridCol w:w="1279"/>
      </w:tblGrid>
      <w:tr w:rsidR="00B61128" w:rsidRPr="004522D2" w14:paraId="40A1EF60" w14:textId="77777777" w:rsidTr="00FC12F3">
        <w:trPr>
          <w:trHeight w:val="1160"/>
          <w:jc w:val="center"/>
        </w:trPr>
        <w:tc>
          <w:tcPr>
            <w:tcW w:w="8075" w:type="dxa"/>
            <w:gridSpan w:val="8"/>
            <w:shd w:val="clear" w:color="auto" w:fill="001C50"/>
          </w:tcPr>
          <w:p w14:paraId="1EB5E213" w14:textId="77777777" w:rsidR="00B61128" w:rsidRPr="00CC063D" w:rsidRDefault="00B61128" w:rsidP="002E5AD4">
            <w:pPr>
              <w:pStyle w:val="TableParagraph"/>
              <w:spacing w:before="1"/>
              <w:rPr>
                <w:color w:val="FFFFFF" w:themeColor="background1"/>
                <w:sz w:val="24"/>
              </w:rPr>
            </w:pPr>
            <w:r w:rsidRPr="00CC063D">
              <w:rPr>
                <w:color w:val="FFFFFF" w:themeColor="background1"/>
                <w:sz w:val="24"/>
              </w:rPr>
              <w:lastRenderedPageBreak/>
              <w:t>Cuadro</w:t>
            </w:r>
            <w:r w:rsidRPr="00CC063D">
              <w:rPr>
                <w:color w:val="FFFFFF" w:themeColor="background1"/>
                <w:spacing w:val="1"/>
                <w:sz w:val="24"/>
              </w:rPr>
              <w:t xml:space="preserve"> </w:t>
            </w:r>
            <w:r w:rsidRPr="00CC063D">
              <w:rPr>
                <w:color w:val="FFFFFF" w:themeColor="background1"/>
                <w:sz w:val="24"/>
              </w:rPr>
              <w:t>No.</w:t>
            </w:r>
            <w:r w:rsidRPr="00CC063D">
              <w:rPr>
                <w:color w:val="FFFFFF" w:themeColor="background1"/>
                <w:spacing w:val="2"/>
                <w:sz w:val="24"/>
              </w:rPr>
              <w:t xml:space="preserve"> </w:t>
            </w:r>
            <w:r w:rsidRPr="00CC063D">
              <w:rPr>
                <w:color w:val="FFFFFF" w:themeColor="background1"/>
                <w:spacing w:val="-10"/>
                <w:sz w:val="24"/>
              </w:rPr>
              <w:t>4</w:t>
            </w:r>
          </w:p>
          <w:p w14:paraId="42AEA2A2" w14:textId="77777777" w:rsidR="00B61128" w:rsidRPr="00CC063D" w:rsidRDefault="00B61128" w:rsidP="002E5AD4">
            <w:pPr>
              <w:pStyle w:val="TableParagraph"/>
              <w:spacing w:before="8" w:line="410" w:lineRule="atLeast"/>
              <w:rPr>
                <w:color w:val="FFFFFF" w:themeColor="background1"/>
                <w:sz w:val="24"/>
              </w:rPr>
            </w:pPr>
            <w:r w:rsidRPr="00CC063D">
              <w:rPr>
                <w:color w:val="FFFFFF" w:themeColor="background1"/>
                <w:sz w:val="24"/>
              </w:rPr>
              <w:t>Índice</w:t>
            </w:r>
            <w:r w:rsidRPr="00CC063D">
              <w:rPr>
                <w:color w:val="FFFFFF" w:themeColor="background1"/>
                <w:spacing w:val="-3"/>
                <w:sz w:val="24"/>
              </w:rPr>
              <w:t xml:space="preserve"> </w:t>
            </w:r>
            <w:r w:rsidRPr="00CC063D">
              <w:rPr>
                <w:color w:val="FFFFFF" w:themeColor="background1"/>
                <w:sz w:val="24"/>
              </w:rPr>
              <w:t>de</w:t>
            </w:r>
            <w:r w:rsidRPr="00CC063D">
              <w:rPr>
                <w:color w:val="FFFFFF" w:themeColor="background1"/>
                <w:spacing w:val="-3"/>
                <w:sz w:val="24"/>
              </w:rPr>
              <w:t xml:space="preserve"> </w:t>
            </w:r>
            <w:r w:rsidRPr="00CC063D">
              <w:rPr>
                <w:color w:val="FFFFFF" w:themeColor="background1"/>
                <w:sz w:val="24"/>
              </w:rPr>
              <w:t>Gestión</w:t>
            </w:r>
            <w:r w:rsidRPr="00CC063D">
              <w:rPr>
                <w:color w:val="FFFFFF" w:themeColor="background1"/>
                <w:spacing w:val="-2"/>
                <w:sz w:val="24"/>
              </w:rPr>
              <w:t xml:space="preserve"> </w:t>
            </w:r>
            <w:r w:rsidRPr="00CC063D">
              <w:rPr>
                <w:color w:val="FFFFFF" w:themeColor="background1"/>
                <w:sz w:val="24"/>
              </w:rPr>
              <w:t>Presupuestaria de</w:t>
            </w:r>
            <w:r w:rsidRPr="00CC063D">
              <w:rPr>
                <w:color w:val="FFFFFF" w:themeColor="background1"/>
                <w:spacing w:val="-3"/>
                <w:sz w:val="24"/>
              </w:rPr>
              <w:t xml:space="preserve"> </w:t>
            </w:r>
            <w:r w:rsidRPr="00CC063D">
              <w:rPr>
                <w:color w:val="FFFFFF" w:themeColor="background1"/>
                <w:sz w:val="24"/>
              </w:rPr>
              <w:t>los</w:t>
            </w:r>
            <w:r w:rsidRPr="00CC063D">
              <w:rPr>
                <w:color w:val="FFFFFF" w:themeColor="background1"/>
                <w:spacing w:val="-3"/>
                <w:sz w:val="24"/>
              </w:rPr>
              <w:t xml:space="preserve"> </w:t>
            </w:r>
            <w:r w:rsidRPr="00CC063D">
              <w:rPr>
                <w:color w:val="FFFFFF" w:themeColor="background1"/>
                <w:sz w:val="24"/>
              </w:rPr>
              <w:t>Recursos</w:t>
            </w:r>
            <w:r w:rsidRPr="00CC063D">
              <w:rPr>
                <w:color w:val="FFFFFF" w:themeColor="background1"/>
                <w:spacing w:val="-8"/>
                <w:sz w:val="24"/>
              </w:rPr>
              <w:t xml:space="preserve"> </w:t>
            </w:r>
            <w:r w:rsidRPr="00CC063D">
              <w:rPr>
                <w:color w:val="FFFFFF" w:themeColor="background1"/>
                <w:sz w:val="24"/>
              </w:rPr>
              <w:t>Ejecutados</w:t>
            </w:r>
            <w:r w:rsidRPr="00CC063D">
              <w:rPr>
                <w:color w:val="FFFFFF" w:themeColor="background1"/>
                <w:spacing w:val="-5"/>
                <w:sz w:val="24"/>
              </w:rPr>
              <w:t xml:space="preserve"> </w:t>
            </w:r>
            <w:r w:rsidRPr="00CC063D">
              <w:rPr>
                <w:color w:val="FFFFFF" w:themeColor="background1"/>
                <w:sz w:val="24"/>
              </w:rPr>
              <w:t>a</w:t>
            </w:r>
            <w:r w:rsidRPr="00CC063D">
              <w:rPr>
                <w:color w:val="FFFFFF" w:themeColor="background1"/>
                <w:spacing w:val="-3"/>
                <w:sz w:val="24"/>
              </w:rPr>
              <w:t xml:space="preserve"> </w:t>
            </w:r>
            <w:r w:rsidRPr="00CC063D">
              <w:rPr>
                <w:color w:val="FFFFFF" w:themeColor="background1"/>
                <w:sz w:val="24"/>
              </w:rPr>
              <w:t>través</w:t>
            </w:r>
            <w:r w:rsidRPr="00CC063D">
              <w:rPr>
                <w:color w:val="FFFFFF" w:themeColor="background1"/>
                <w:spacing w:val="-4"/>
                <w:sz w:val="24"/>
              </w:rPr>
              <w:t xml:space="preserve"> </w:t>
            </w:r>
            <w:r w:rsidRPr="00CC063D">
              <w:rPr>
                <w:color w:val="FFFFFF" w:themeColor="background1"/>
                <w:sz w:val="24"/>
              </w:rPr>
              <w:t>del</w:t>
            </w:r>
            <w:r w:rsidRPr="00CC063D">
              <w:rPr>
                <w:color w:val="FFFFFF" w:themeColor="background1"/>
                <w:spacing w:val="-2"/>
                <w:sz w:val="24"/>
              </w:rPr>
              <w:t xml:space="preserve"> </w:t>
            </w:r>
            <w:r w:rsidRPr="00CC063D">
              <w:rPr>
                <w:color w:val="FFFFFF" w:themeColor="background1"/>
                <w:sz w:val="24"/>
              </w:rPr>
              <w:t xml:space="preserve">(SIGEF) Al </w:t>
            </w:r>
            <w:r w:rsidRPr="00CC063D">
              <w:rPr>
                <w:color w:val="FFFFFF" w:themeColor="background1"/>
                <w:spacing w:val="-2"/>
                <w:sz w:val="24"/>
              </w:rPr>
              <w:t>30/11/2024.</w:t>
            </w:r>
          </w:p>
        </w:tc>
      </w:tr>
      <w:tr w:rsidR="0035223A" w:rsidRPr="004522D2" w14:paraId="2C726832" w14:textId="77777777" w:rsidTr="0035223A">
        <w:trPr>
          <w:trHeight w:val="2121"/>
          <w:jc w:val="center"/>
        </w:trPr>
        <w:tc>
          <w:tcPr>
            <w:tcW w:w="1230" w:type="dxa"/>
            <w:shd w:val="clear" w:color="auto" w:fill="001C50"/>
            <w:vAlign w:val="center"/>
          </w:tcPr>
          <w:p w14:paraId="1F691D81" w14:textId="77777777" w:rsidR="00B61128" w:rsidRPr="00CC063D" w:rsidRDefault="00B61128" w:rsidP="00161F1C">
            <w:pPr>
              <w:pStyle w:val="TableParagraph"/>
              <w:spacing w:before="70"/>
              <w:rPr>
                <w:color w:val="FFFFFF" w:themeColor="background1"/>
                <w:sz w:val="24"/>
              </w:rPr>
            </w:pPr>
          </w:p>
          <w:p w14:paraId="1E9D995C" w14:textId="77777777" w:rsidR="00B61128" w:rsidRPr="00CC063D" w:rsidRDefault="00B61128" w:rsidP="00161F1C">
            <w:pPr>
              <w:pStyle w:val="TableParagraph"/>
              <w:spacing w:before="1" w:line="362" w:lineRule="auto"/>
              <w:ind w:firstLine="144"/>
              <w:rPr>
                <w:color w:val="FFFFFF" w:themeColor="background1"/>
                <w:sz w:val="24"/>
              </w:rPr>
            </w:pPr>
            <w:r w:rsidRPr="00CC063D">
              <w:rPr>
                <w:color w:val="FFFFFF" w:themeColor="background1"/>
                <w:spacing w:val="-2"/>
                <w:sz w:val="24"/>
              </w:rPr>
              <w:t>Código Programa/ Actividad</w:t>
            </w:r>
          </w:p>
        </w:tc>
        <w:tc>
          <w:tcPr>
            <w:tcW w:w="1362" w:type="dxa"/>
            <w:shd w:val="clear" w:color="auto" w:fill="001C50"/>
            <w:vAlign w:val="center"/>
          </w:tcPr>
          <w:p w14:paraId="1F111A71" w14:textId="77777777" w:rsidR="00B61128" w:rsidRPr="00CC063D" w:rsidRDefault="00B61128" w:rsidP="00161F1C">
            <w:pPr>
              <w:pStyle w:val="TableParagraph"/>
              <w:spacing w:before="70"/>
              <w:rPr>
                <w:color w:val="FFFFFF" w:themeColor="background1"/>
                <w:sz w:val="24"/>
              </w:rPr>
            </w:pPr>
          </w:p>
          <w:p w14:paraId="6E30277B" w14:textId="77777777" w:rsidR="00B61128" w:rsidRPr="00CC063D" w:rsidRDefault="00B61128" w:rsidP="00161F1C">
            <w:pPr>
              <w:pStyle w:val="TableParagraph"/>
              <w:spacing w:before="1" w:line="362" w:lineRule="auto"/>
              <w:rPr>
                <w:color w:val="FFFFFF" w:themeColor="background1"/>
                <w:sz w:val="24"/>
              </w:rPr>
            </w:pPr>
            <w:r w:rsidRPr="00CC063D">
              <w:rPr>
                <w:color w:val="FFFFFF" w:themeColor="background1"/>
                <w:sz w:val="24"/>
              </w:rPr>
              <w:t>Nombre</w:t>
            </w:r>
            <w:r w:rsidRPr="00CC063D">
              <w:rPr>
                <w:color w:val="FFFFFF" w:themeColor="background1"/>
                <w:spacing w:val="-15"/>
                <w:sz w:val="24"/>
              </w:rPr>
              <w:t xml:space="preserve"> </w:t>
            </w:r>
            <w:r w:rsidRPr="00CC063D">
              <w:rPr>
                <w:color w:val="FFFFFF" w:themeColor="background1"/>
                <w:sz w:val="24"/>
              </w:rPr>
              <w:t xml:space="preserve">del </w:t>
            </w:r>
            <w:r w:rsidRPr="00CC063D">
              <w:rPr>
                <w:color w:val="FFFFFF" w:themeColor="background1"/>
                <w:spacing w:val="-2"/>
                <w:sz w:val="24"/>
              </w:rPr>
              <w:t>programa/ Actividad</w:t>
            </w:r>
          </w:p>
        </w:tc>
        <w:tc>
          <w:tcPr>
            <w:tcW w:w="0" w:type="auto"/>
            <w:shd w:val="clear" w:color="auto" w:fill="001C50"/>
            <w:vAlign w:val="center"/>
          </w:tcPr>
          <w:p w14:paraId="48678FFF" w14:textId="77777777" w:rsidR="00B61128" w:rsidRPr="00CC063D" w:rsidRDefault="00B61128" w:rsidP="00161F1C">
            <w:pPr>
              <w:pStyle w:val="TableParagraph"/>
              <w:spacing w:before="70"/>
              <w:rPr>
                <w:color w:val="FFFFFF" w:themeColor="background1"/>
                <w:sz w:val="24"/>
              </w:rPr>
            </w:pPr>
          </w:p>
          <w:p w14:paraId="480BFC48" w14:textId="77777777" w:rsidR="00B61128" w:rsidRPr="00CC063D" w:rsidRDefault="00B61128" w:rsidP="00161F1C">
            <w:pPr>
              <w:pStyle w:val="TableParagraph"/>
              <w:spacing w:before="1" w:line="362" w:lineRule="auto"/>
              <w:ind w:hanging="1"/>
              <w:rPr>
                <w:color w:val="FFFFFF" w:themeColor="background1"/>
                <w:sz w:val="24"/>
              </w:rPr>
            </w:pPr>
            <w:r w:rsidRPr="00CC063D">
              <w:rPr>
                <w:color w:val="FFFFFF" w:themeColor="background1"/>
                <w:spacing w:val="-2"/>
                <w:sz w:val="24"/>
              </w:rPr>
              <w:t xml:space="preserve">Asignación Presupuestaria </w:t>
            </w:r>
            <w:r w:rsidRPr="00CC063D">
              <w:rPr>
                <w:color w:val="FFFFFF" w:themeColor="background1"/>
                <w:spacing w:val="-4"/>
                <w:sz w:val="24"/>
              </w:rPr>
              <w:t>2024</w:t>
            </w:r>
          </w:p>
        </w:tc>
        <w:tc>
          <w:tcPr>
            <w:tcW w:w="0" w:type="auto"/>
            <w:shd w:val="clear" w:color="auto" w:fill="001C50"/>
            <w:vAlign w:val="center"/>
          </w:tcPr>
          <w:p w14:paraId="0EDA3D69" w14:textId="77777777" w:rsidR="00B61128" w:rsidRPr="00CC063D" w:rsidRDefault="00B61128" w:rsidP="00161F1C">
            <w:pPr>
              <w:pStyle w:val="TableParagraph"/>
              <w:ind w:firstLine="2"/>
              <w:rPr>
                <w:color w:val="FFFFFF" w:themeColor="background1"/>
                <w:sz w:val="24"/>
              </w:rPr>
            </w:pPr>
            <w:r w:rsidRPr="00CC063D">
              <w:rPr>
                <w:color w:val="FFFFFF" w:themeColor="background1"/>
                <w:spacing w:val="-2"/>
                <w:sz w:val="24"/>
              </w:rPr>
              <w:t xml:space="preserve">Cantidad </w:t>
            </w:r>
            <w:r w:rsidRPr="00CC063D">
              <w:rPr>
                <w:color w:val="FFFFFF" w:themeColor="background1"/>
                <w:spacing w:val="-6"/>
                <w:sz w:val="24"/>
              </w:rPr>
              <w:t xml:space="preserve">de </w:t>
            </w:r>
            <w:r w:rsidRPr="00CC063D">
              <w:rPr>
                <w:color w:val="FFFFFF" w:themeColor="background1"/>
                <w:spacing w:val="-2"/>
                <w:sz w:val="24"/>
              </w:rPr>
              <w:t xml:space="preserve">Productos Generados </w:t>
            </w:r>
            <w:r w:rsidRPr="00CC063D">
              <w:rPr>
                <w:color w:val="FFFFFF" w:themeColor="background1"/>
                <w:spacing w:val="-4"/>
                <w:sz w:val="24"/>
              </w:rPr>
              <w:t>por</w:t>
            </w:r>
          </w:p>
          <w:p w14:paraId="6572A428" w14:textId="77777777" w:rsidR="00B61128" w:rsidRPr="00CC063D" w:rsidRDefault="00B61128" w:rsidP="00161F1C">
            <w:pPr>
              <w:pStyle w:val="TableParagraph"/>
              <w:spacing w:line="274" w:lineRule="exact"/>
              <w:rPr>
                <w:color w:val="FFFFFF" w:themeColor="background1"/>
                <w:sz w:val="24"/>
              </w:rPr>
            </w:pPr>
            <w:r w:rsidRPr="00CC063D">
              <w:rPr>
                <w:color w:val="FFFFFF" w:themeColor="background1"/>
                <w:spacing w:val="-2"/>
                <w:sz w:val="24"/>
              </w:rPr>
              <w:t>Programa/ Actividad</w:t>
            </w:r>
          </w:p>
        </w:tc>
        <w:tc>
          <w:tcPr>
            <w:tcW w:w="1346" w:type="dxa"/>
            <w:gridSpan w:val="2"/>
            <w:shd w:val="clear" w:color="auto" w:fill="001C50"/>
            <w:vAlign w:val="center"/>
          </w:tcPr>
          <w:p w14:paraId="677877E0" w14:textId="77777777" w:rsidR="00B61128" w:rsidRPr="00CC063D" w:rsidRDefault="00B61128" w:rsidP="0035223A">
            <w:pPr>
              <w:pStyle w:val="TableParagraph"/>
              <w:spacing w:before="1"/>
              <w:jc w:val="both"/>
              <w:rPr>
                <w:color w:val="FFFFFF" w:themeColor="background1"/>
                <w:sz w:val="24"/>
              </w:rPr>
            </w:pPr>
          </w:p>
          <w:p w14:paraId="139BAE02" w14:textId="7A0D3FAB" w:rsidR="00B61128" w:rsidRPr="00CC063D" w:rsidRDefault="0035223A" w:rsidP="00161F1C">
            <w:pPr>
              <w:pStyle w:val="TableParagraph"/>
              <w:ind w:hanging="274"/>
              <w:rPr>
                <w:color w:val="FFFFFF" w:themeColor="background1"/>
                <w:sz w:val="24"/>
              </w:rPr>
            </w:pPr>
            <w:r w:rsidRPr="00CC063D">
              <w:rPr>
                <w:color w:val="FFFFFF" w:themeColor="background1"/>
                <w:spacing w:val="-2"/>
                <w:sz w:val="24"/>
              </w:rPr>
              <w:t xml:space="preserve">      </w:t>
            </w:r>
            <w:r w:rsidR="00B61128" w:rsidRPr="00CC063D">
              <w:rPr>
                <w:color w:val="FFFFFF" w:themeColor="background1"/>
                <w:spacing w:val="-2"/>
                <w:sz w:val="24"/>
              </w:rPr>
              <w:t xml:space="preserve">Ejecución </w:t>
            </w:r>
            <w:r w:rsidR="00B61128" w:rsidRPr="00CC063D">
              <w:rPr>
                <w:color w:val="FFFFFF" w:themeColor="background1"/>
                <w:spacing w:val="-4"/>
                <w:sz w:val="24"/>
              </w:rPr>
              <w:t>2024</w:t>
            </w:r>
          </w:p>
        </w:tc>
        <w:tc>
          <w:tcPr>
            <w:tcW w:w="1290" w:type="dxa"/>
            <w:gridSpan w:val="2"/>
            <w:shd w:val="clear" w:color="auto" w:fill="001C50"/>
            <w:vAlign w:val="center"/>
          </w:tcPr>
          <w:p w14:paraId="566F5034" w14:textId="77777777" w:rsidR="00B61128" w:rsidRPr="00CC063D" w:rsidRDefault="00B61128" w:rsidP="00161F1C">
            <w:pPr>
              <w:pStyle w:val="TableParagraph"/>
              <w:rPr>
                <w:color w:val="FFFFFF" w:themeColor="background1"/>
                <w:sz w:val="24"/>
              </w:rPr>
            </w:pPr>
          </w:p>
          <w:p w14:paraId="0764ADB1" w14:textId="77777777" w:rsidR="00B61128" w:rsidRPr="00CC063D" w:rsidRDefault="00B61128" w:rsidP="00161F1C">
            <w:pPr>
              <w:pStyle w:val="TableParagraph"/>
              <w:spacing w:before="1"/>
              <w:rPr>
                <w:color w:val="FFFFFF" w:themeColor="background1"/>
                <w:sz w:val="24"/>
              </w:rPr>
            </w:pPr>
          </w:p>
          <w:p w14:paraId="3C6807C3" w14:textId="77777777" w:rsidR="00B61128" w:rsidRPr="00CC063D" w:rsidRDefault="00B61128" w:rsidP="00161F1C">
            <w:pPr>
              <w:pStyle w:val="TableParagraph"/>
              <w:rPr>
                <w:color w:val="FFFFFF" w:themeColor="background1"/>
                <w:sz w:val="24"/>
              </w:rPr>
            </w:pPr>
            <w:r w:rsidRPr="00CC063D">
              <w:rPr>
                <w:color w:val="FFFFFF" w:themeColor="background1"/>
                <w:spacing w:val="-10"/>
                <w:sz w:val="24"/>
              </w:rPr>
              <w:t>%</w:t>
            </w:r>
          </w:p>
          <w:p w14:paraId="7DFEA0F9" w14:textId="77777777" w:rsidR="00B61128" w:rsidRPr="00CC063D" w:rsidRDefault="00B61128" w:rsidP="00161F1C">
            <w:pPr>
              <w:pStyle w:val="TableParagraph"/>
              <w:spacing w:before="137"/>
              <w:rPr>
                <w:color w:val="FFFFFF" w:themeColor="background1"/>
                <w:sz w:val="24"/>
              </w:rPr>
            </w:pPr>
            <w:r w:rsidRPr="00CC063D">
              <w:rPr>
                <w:color w:val="FFFFFF" w:themeColor="background1"/>
                <w:spacing w:val="-2"/>
                <w:sz w:val="24"/>
              </w:rPr>
              <w:t>Desempeño</w:t>
            </w:r>
          </w:p>
        </w:tc>
      </w:tr>
      <w:tr w:rsidR="0035223A" w:rsidRPr="004522D2" w14:paraId="42BEF424" w14:textId="77777777" w:rsidTr="00FC12F3">
        <w:trPr>
          <w:trHeight w:val="1025"/>
          <w:jc w:val="center"/>
        </w:trPr>
        <w:tc>
          <w:tcPr>
            <w:tcW w:w="1230" w:type="dxa"/>
          </w:tcPr>
          <w:p w14:paraId="3C1403D5" w14:textId="77777777" w:rsidR="00B61128" w:rsidRPr="004522D2" w:rsidRDefault="00B61128" w:rsidP="002E5AD4">
            <w:pPr>
              <w:pStyle w:val="TableParagraph"/>
              <w:spacing w:before="188"/>
              <w:rPr>
                <w:color w:val="767171"/>
              </w:rPr>
            </w:pPr>
            <w:r w:rsidRPr="004522D2">
              <w:rPr>
                <w:color w:val="767171"/>
                <w:spacing w:val="-4"/>
              </w:rPr>
              <w:t>0001</w:t>
            </w:r>
          </w:p>
        </w:tc>
        <w:tc>
          <w:tcPr>
            <w:tcW w:w="1362" w:type="dxa"/>
          </w:tcPr>
          <w:p w14:paraId="66E3C8A9" w14:textId="77777777" w:rsidR="00B61128" w:rsidRPr="004522D2" w:rsidRDefault="00B61128" w:rsidP="002E5AD4">
            <w:pPr>
              <w:pStyle w:val="TableParagraph"/>
              <w:spacing w:before="1"/>
              <w:jc w:val="left"/>
              <w:rPr>
                <w:color w:val="767171"/>
              </w:rPr>
            </w:pPr>
            <w:r w:rsidRPr="004522D2">
              <w:rPr>
                <w:color w:val="767171"/>
              </w:rPr>
              <w:t>Dirección</w:t>
            </w:r>
            <w:r w:rsidRPr="004522D2">
              <w:rPr>
                <w:color w:val="767171"/>
                <w:spacing w:val="-8"/>
              </w:rPr>
              <w:t xml:space="preserve"> </w:t>
            </w:r>
            <w:r w:rsidRPr="004522D2">
              <w:rPr>
                <w:color w:val="767171"/>
                <w:spacing w:val="-10"/>
              </w:rPr>
              <w:t>y</w:t>
            </w:r>
          </w:p>
          <w:p w14:paraId="4B95E3C5" w14:textId="77777777" w:rsidR="00B61128" w:rsidRPr="004522D2" w:rsidRDefault="00B61128" w:rsidP="002E5AD4">
            <w:pPr>
              <w:pStyle w:val="TableParagraph"/>
              <w:spacing w:before="126"/>
              <w:jc w:val="left"/>
              <w:rPr>
                <w:color w:val="767171"/>
              </w:rPr>
            </w:pPr>
            <w:r w:rsidRPr="004522D2">
              <w:rPr>
                <w:color w:val="767171"/>
                <w:spacing w:val="-2"/>
              </w:rPr>
              <w:t>Coordinación</w:t>
            </w:r>
          </w:p>
        </w:tc>
        <w:tc>
          <w:tcPr>
            <w:tcW w:w="0" w:type="auto"/>
          </w:tcPr>
          <w:p w14:paraId="504FD761" w14:textId="77777777" w:rsidR="00B61128" w:rsidRPr="004522D2" w:rsidRDefault="00B61128" w:rsidP="002E5AD4">
            <w:pPr>
              <w:pStyle w:val="TableParagraph"/>
              <w:spacing w:before="127"/>
              <w:jc w:val="left"/>
              <w:rPr>
                <w:color w:val="767171"/>
              </w:rPr>
            </w:pPr>
          </w:p>
          <w:p w14:paraId="220683C6" w14:textId="77777777" w:rsidR="00B61128" w:rsidRPr="004522D2" w:rsidRDefault="00B61128" w:rsidP="002E5AD4">
            <w:pPr>
              <w:pStyle w:val="TableParagraph"/>
              <w:jc w:val="left"/>
              <w:rPr>
                <w:color w:val="767171"/>
              </w:rPr>
            </w:pPr>
            <w:r w:rsidRPr="004522D2">
              <w:rPr>
                <w:color w:val="767171"/>
                <w:spacing w:val="-2"/>
              </w:rPr>
              <w:t>153,766,340.41</w:t>
            </w:r>
          </w:p>
        </w:tc>
        <w:tc>
          <w:tcPr>
            <w:tcW w:w="0" w:type="auto"/>
          </w:tcPr>
          <w:p w14:paraId="6EFA0D1B" w14:textId="77777777" w:rsidR="00B61128" w:rsidRPr="004522D2" w:rsidRDefault="00B61128" w:rsidP="002E5AD4">
            <w:pPr>
              <w:pStyle w:val="TableParagraph"/>
              <w:spacing w:before="1"/>
              <w:rPr>
                <w:color w:val="767171"/>
                <w:spacing w:val="-10"/>
              </w:rPr>
            </w:pPr>
          </w:p>
          <w:p w14:paraId="09D5BE45" w14:textId="77777777" w:rsidR="00B61128" w:rsidRPr="004522D2" w:rsidRDefault="00B61128" w:rsidP="002E5AD4">
            <w:pPr>
              <w:pStyle w:val="TableParagraph"/>
              <w:spacing w:before="1"/>
              <w:rPr>
                <w:color w:val="767171"/>
              </w:rPr>
            </w:pPr>
            <w:r w:rsidRPr="004522D2">
              <w:rPr>
                <w:color w:val="767171"/>
                <w:spacing w:val="-10"/>
              </w:rPr>
              <w:t>1</w:t>
            </w:r>
          </w:p>
        </w:tc>
        <w:tc>
          <w:tcPr>
            <w:tcW w:w="1357" w:type="dxa"/>
            <w:gridSpan w:val="3"/>
          </w:tcPr>
          <w:p w14:paraId="67F12179" w14:textId="77777777" w:rsidR="00B61128" w:rsidRPr="004522D2" w:rsidRDefault="00B61128" w:rsidP="002E5AD4">
            <w:pPr>
              <w:pStyle w:val="TableParagraph"/>
              <w:spacing w:before="127"/>
              <w:jc w:val="left"/>
              <w:rPr>
                <w:color w:val="767171"/>
              </w:rPr>
            </w:pPr>
          </w:p>
          <w:p w14:paraId="289E18F1" w14:textId="77777777" w:rsidR="00B61128" w:rsidRPr="004522D2" w:rsidRDefault="00B61128" w:rsidP="002E5AD4">
            <w:pPr>
              <w:pStyle w:val="TableParagraph"/>
              <w:jc w:val="left"/>
              <w:rPr>
                <w:color w:val="767171"/>
              </w:rPr>
            </w:pPr>
            <w:r w:rsidRPr="004522D2">
              <w:rPr>
                <w:color w:val="767171"/>
                <w:spacing w:val="-2"/>
              </w:rPr>
              <w:t>130,009,116.41</w:t>
            </w:r>
          </w:p>
        </w:tc>
        <w:tc>
          <w:tcPr>
            <w:tcW w:w="1279" w:type="dxa"/>
          </w:tcPr>
          <w:p w14:paraId="542FA44D" w14:textId="77777777" w:rsidR="00B61128" w:rsidRPr="004522D2" w:rsidRDefault="00B61128" w:rsidP="002E5AD4">
            <w:pPr>
              <w:pStyle w:val="TableParagraph"/>
              <w:spacing w:before="188"/>
              <w:rPr>
                <w:color w:val="767171"/>
              </w:rPr>
            </w:pPr>
            <w:r w:rsidRPr="004522D2">
              <w:rPr>
                <w:color w:val="767171"/>
                <w:spacing w:val="-5"/>
              </w:rPr>
              <w:t>84%</w:t>
            </w:r>
          </w:p>
        </w:tc>
      </w:tr>
      <w:tr w:rsidR="0035223A" w:rsidRPr="004522D2" w14:paraId="7752AC58" w14:textId="77777777" w:rsidTr="00FC12F3">
        <w:trPr>
          <w:trHeight w:val="1520"/>
          <w:jc w:val="center"/>
        </w:trPr>
        <w:tc>
          <w:tcPr>
            <w:tcW w:w="1230" w:type="dxa"/>
          </w:tcPr>
          <w:p w14:paraId="32A8DE93" w14:textId="77777777" w:rsidR="00B61128" w:rsidRPr="004522D2" w:rsidRDefault="00B61128" w:rsidP="002E5AD4">
            <w:pPr>
              <w:pStyle w:val="TableParagraph"/>
              <w:jc w:val="left"/>
              <w:rPr>
                <w:color w:val="767171"/>
              </w:rPr>
            </w:pPr>
          </w:p>
          <w:p w14:paraId="136F6A8C" w14:textId="77777777" w:rsidR="00B61128" w:rsidRPr="004522D2" w:rsidRDefault="00B61128" w:rsidP="002E5AD4">
            <w:pPr>
              <w:pStyle w:val="TableParagraph"/>
              <w:spacing w:before="66"/>
              <w:jc w:val="left"/>
              <w:rPr>
                <w:color w:val="767171"/>
              </w:rPr>
            </w:pPr>
          </w:p>
          <w:p w14:paraId="345738BA" w14:textId="77777777" w:rsidR="00B61128" w:rsidRPr="004522D2" w:rsidRDefault="00B61128" w:rsidP="002E5AD4">
            <w:pPr>
              <w:pStyle w:val="TableParagraph"/>
              <w:rPr>
                <w:color w:val="767171"/>
              </w:rPr>
            </w:pPr>
            <w:r w:rsidRPr="004522D2">
              <w:rPr>
                <w:color w:val="767171"/>
                <w:spacing w:val="-4"/>
              </w:rPr>
              <w:t>0002</w:t>
            </w:r>
          </w:p>
        </w:tc>
        <w:tc>
          <w:tcPr>
            <w:tcW w:w="1362" w:type="dxa"/>
          </w:tcPr>
          <w:p w14:paraId="1128166F" w14:textId="77777777" w:rsidR="00B61128" w:rsidRPr="004522D2" w:rsidRDefault="00B61128" w:rsidP="002E5AD4">
            <w:pPr>
              <w:pStyle w:val="TableParagraph"/>
              <w:spacing w:before="1"/>
              <w:jc w:val="left"/>
              <w:rPr>
                <w:color w:val="767171"/>
              </w:rPr>
            </w:pPr>
            <w:r w:rsidRPr="004522D2">
              <w:rPr>
                <w:color w:val="767171"/>
                <w:spacing w:val="-2"/>
              </w:rPr>
              <w:t xml:space="preserve">Coordinación Estratégica, </w:t>
            </w:r>
            <w:r w:rsidRPr="004522D2">
              <w:rPr>
                <w:color w:val="767171"/>
              </w:rPr>
              <w:t>Prevención y</w:t>
            </w:r>
          </w:p>
          <w:p w14:paraId="49F15227" w14:textId="77777777" w:rsidR="00B61128" w:rsidRPr="004522D2" w:rsidRDefault="00B61128" w:rsidP="002E5AD4">
            <w:pPr>
              <w:pStyle w:val="TableParagraph"/>
              <w:spacing w:line="252" w:lineRule="exact"/>
              <w:jc w:val="left"/>
              <w:rPr>
                <w:color w:val="767171"/>
              </w:rPr>
            </w:pPr>
            <w:r w:rsidRPr="004522D2">
              <w:rPr>
                <w:color w:val="767171"/>
                <w:spacing w:val="-2"/>
              </w:rPr>
              <w:t>Rescate</w:t>
            </w:r>
          </w:p>
        </w:tc>
        <w:tc>
          <w:tcPr>
            <w:tcW w:w="0" w:type="auto"/>
          </w:tcPr>
          <w:p w14:paraId="49E973FD" w14:textId="77777777" w:rsidR="00B61128" w:rsidRPr="004522D2" w:rsidRDefault="00B61128" w:rsidP="002E5AD4">
            <w:pPr>
              <w:pStyle w:val="TableParagraph"/>
              <w:jc w:val="left"/>
              <w:rPr>
                <w:color w:val="767171"/>
                <w:spacing w:val="-2"/>
              </w:rPr>
            </w:pPr>
          </w:p>
          <w:p w14:paraId="1C13983D" w14:textId="77777777" w:rsidR="00B61128" w:rsidRPr="004522D2" w:rsidRDefault="00B61128" w:rsidP="002E5AD4">
            <w:pPr>
              <w:pStyle w:val="TableParagraph"/>
              <w:spacing w:before="66"/>
              <w:jc w:val="left"/>
              <w:rPr>
                <w:color w:val="767171"/>
                <w:spacing w:val="-2"/>
              </w:rPr>
            </w:pPr>
          </w:p>
          <w:p w14:paraId="36C42225" w14:textId="77777777" w:rsidR="00B61128" w:rsidRPr="004522D2" w:rsidRDefault="00B61128" w:rsidP="002E5AD4">
            <w:pPr>
              <w:pStyle w:val="TableParagraph"/>
              <w:jc w:val="left"/>
              <w:rPr>
                <w:color w:val="767171"/>
                <w:spacing w:val="-2"/>
              </w:rPr>
            </w:pPr>
          </w:p>
          <w:p w14:paraId="1D5EB1F2" w14:textId="77777777" w:rsidR="00B61128" w:rsidRPr="004522D2" w:rsidRDefault="00B61128" w:rsidP="002E5AD4">
            <w:pPr>
              <w:pStyle w:val="TableParagraph"/>
              <w:jc w:val="left"/>
              <w:rPr>
                <w:color w:val="767171"/>
                <w:spacing w:val="-2"/>
              </w:rPr>
            </w:pPr>
            <w:r w:rsidRPr="004522D2">
              <w:rPr>
                <w:color w:val="767171"/>
                <w:spacing w:val="-2"/>
              </w:rPr>
              <w:t>104,559,839.19</w:t>
            </w:r>
          </w:p>
        </w:tc>
        <w:tc>
          <w:tcPr>
            <w:tcW w:w="0" w:type="auto"/>
          </w:tcPr>
          <w:p w14:paraId="54DD55D9" w14:textId="77777777" w:rsidR="00B61128" w:rsidRPr="004522D2" w:rsidRDefault="00B61128" w:rsidP="002E5AD4">
            <w:pPr>
              <w:pStyle w:val="TableParagraph"/>
              <w:spacing w:before="1"/>
              <w:rPr>
                <w:color w:val="767171"/>
                <w:spacing w:val="-10"/>
              </w:rPr>
            </w:pPr>
          </w:p>
          <w:p w14:paraId="4A3343DE" w14:textId="77777777" w:rsidR="00B61128" w:rsidRPr="004522D2" w:rsidRDefault="00B61128" w:rsidP="002E5AD4">
            <w:pPr>
              <w:pStyle w:val="TableParagraph"/>
              <w:spacing w:before="1"/>
              <w:rPr>
                <w:color w:val="767171"/>
                <w:spacing w:val="-10"/>
              </w:rPr>
            </w:pPr>
          </w:p>
          <w:p w14:paraId="2BBF73EA" w14:textId="77777777" w:rsidR="00B61128" w:rsidRPr="004522D2" w:rsidRDefault="00B61128" w:rsidP="002E5AD4">
            <w:pPr>
              <w:pStyle w:val="TableParagraph"/>
              <w:spacing w:before="1"/>
              <w:rPr>
                <w:color w:val="767171"/>
                <w:spacing w:val="-10"/>
              </w:rPr>
            </w:pPr>
          </w:p>
          <w:p w14:paraId="6ACEB0CC" w14:textId="77777777" w:rsidR="00B61128" w:rsidRPr="004522D2" w:rsidRDefault="00B61128" w:rsidP="002E5AD4">
            <w:pPr>
              <w:pStyle w:val="TableParagraph"/>
              <w:spacing w:before="1"/>
              <w:rPr>
                <w:color w:val="767171"/>
              </w:rPr>
            </w:pPr>
            <w:r w:rsidRPr="004522D2">
              <w:rPr>
                <w:color w:val="767171"/>
                <w:spacing w:val="-10"/>
              </w:rPr>
              <w:t>1</w:t>
            </w:r>
          </w:p>
        </w:tc>
        <w:tc>
          <w:tcPr>
            <w:tcW w:w="1357" w:type="dxa"/>
            <w:gridSpan w:val="3"/>
          </w:tcPr>
          <w:p w14:paraId="16616551" w14:textId="77777777" w:rsidR="00B61128" w:rsidRPr="004522D2" w:rsidRDefault="00B61128" w:rsidP="002E5AD4">
            <w:pPr>
              <w:pStyle w:val="TableParagraph"/>
              <w:jc w:val="left"/>
              <w:rPr>
                <w:color w:val="767171"/>
              </w:rPr>
            </w:pPr>
          </w:p>
          <w:p w14:paraId="31789AC9" w14:textId="77777777" w:rsidR="00B61128" w:rsidRPr="004522D2" w:rsidRDefault="00B61128" w:rsidP="002E5AD4">
            <w:pPr>
              <w:pStyle w:val="TableParagraph"/>
              <w:jc w:val="left"/>
              <w:rPr>
                <w:color w:val="767171"/>
              </w:rPr>
            </w:pPr>
          </w:p>
          <w:p w14:paraId="7AD6D9FF" w14:textId="77777777" w:rsidR="00B61128" w:rsidRPr="004522D2" w:rsidRDefault="00B61128" w:rsidP="002E5AD4">
            <w:pPr>
              <w:pStyle w:val="TableParagraph"/>
              <w:jc w:val="left"/>
              <w:rPr>
                <w:color w:val="767171"/>
              </w:rPr>
            </w:pPr>
          </w:p>
          <w:p w14:paraId="1F7608B2" w14:textId="77777777" w:rsidR="00B61128" w:rsidRPr="004522D2" w:rsidRDefault="00B61128" w:rsidP="002E5AD4">
            <w:pPr>
              <w:pStyle w:val="TableParagraph"/>
              <w:jc w:val="left"/>
              <w:rPr>
                <w:color w:val="767171"/>
              </w:rPr>
            </w:pPr>
            <w:r w:rsidRPr="004522D2">
              <w:rPr>
                <w:color w:val="767171"/>
                <w:spacing w:val="-2"/>
              </w:rPr>
              <w:t>83,158,827.30</w:t>
            </w:r>
          </w:p>
        </w:tc>
        <w:tc>
          <w:tcPr>
            <w:tcW w:w="1279" w:type="dxa"/>
          </w:tcPr>
          <w:p w14:paraId="0E384E4A" w14:textId="77777777" w:rsidR="00B61128" w:rsidRPr="004522D2" w:rsidRDefault="00B61128" w:rsidP="002E5AD4">
            <w:pPr>
              <w:pStyle w:val="TableParagraph"/>
              <w:jc w:val="left"/>
              <w:rPr>
                <w:color w:val="767171"/>
              </w:rPr>
            </w:pPr>
          </w:p>
          <w:p w14:paraId="21201426" w14:textId="77777777" w:rsidR="00B61128" w:rsidRPr="004522D2" w:rsidRDefault="00B61128" w:rsidP="002E5AD4">
            <w:pPr>
              <w:pStyle w:val="TableParagraph"/>
              <w:spacing w:before="66"/>
              <w:jc w:val="left"/>
              <w:rPr>
                <w:color w:val="767171"/>
              </w:rPr>
            </w:pPr>
          </w:p>
          <w:p w14:paraId="66B1B02C" w14:textId="77777777" w:rsidR="00B61128" w:rsidRPr="004522D2" w:rsidRDefault="00B61128" w:rsidP="002E5AD4">
            <w:pPr>
              <w:pStyle w:val="TableParagraph"/>
              <w:rPr>
                <w:color w:val="767171"/>
                <w:spacing w:val="-5"/>
              </w:rPr>
            </w:pPr>
          </w:p>
          <w:p w14:paraId="49C074EE" w14:textId="77777777" w:rsidR="00B61128" w:rsidRPr="004522D2" w:rsidRDefault="00B61128" w:rsidP="002E5AD4">
            <w:pPr>
              <w:pStyle w:val="TableParagraph"/>
              <w:rPr>
                <w:color w:val="767171"/>
              </w:rPr>
            </w:pPr>
            <w:r w:rsidRPr="004522D2">
              <w:rPr>
                <w:color w:val="767171"/>
                <w:spacing w:val="-5"/>
              </w:rPr>
              <w:t>79%</w:t>
            </w:r>
          </w:p>
        </w:tc>
      </w:tr>
      <w:tr w:rsidR="0035223A" w:rsidRPr="004522D2" w14:paraId="5B16FF2E" w14:textId="77777777" w:rsidTr="00FC12F3">
        <w:trPr>
          <w:trHeight w:val="1628"/>
          <w:jc w:val="center"/>
        </w:trPr>
        <w:tc>
          <w:tcPr>
            <w:tcW w:w="1230" w:type="dxa"/>
          </w:tcPr>
          <w:p w14:paraId="39AA9CA9" w14:textId="77777777" w:rsidR="00B61128" w:rsidRPr="004522D2" w:rsidRDefault="00B61128" w:rsidP="002E5AD4">
            <w:pPr>
              <w:pStyle w:val="TableParagraph"/>
              <w:jc w:val="left"/>
              <w:rPr>
                <w:color w:val="767171"/>
              </w:rPr>
            </w:pPr>
          </w:p>
          <w:p w14:paraId="6148E06D" w14:textId="77777777" w:rsidR="00B61128" w:rsidRPr="004522D2" w:rsidRDefault="00B61128" w:rsidP="002E5AD4">
            <w:pPr>
              <w:pStyle w:val="TableParagraph"/>
              <w:spacing w:before="66"/>
              <w:jc w:val="left"/>
              <w:rPr>
                <w:color w:val="767171"/>
              </w:rPr>
            </w:pPr>
          </w:p>
          <w:p w14:paraId="43D6980E" w14:textId="77777777" w:rsidR="00B61128" w:rsidRPr="004522D2" w:rsidRDefault="00B61128" w:rsidP="002E5AD4">
            <w:pPr>
              <w:pStyle w:val="TableParagraph"/>
              <w:rPr>
                <w:color w:val="767171"/>
              </w:rPr>
            </w:pPr>
            <w:r w:rsidRPr="004522D2">
              <w:rPr>
                <w:color w:val="767171"/>
                <w:spacing w:val="-4"/>
              </w:rPr>
              <w:t>0003</w:t>
            </w:r>
          </w:p>
        </w:tc>
        <w:tc>
          <w:tcPr>
            <w:tcW w:w="1362" w:type="dxa"/>
          </w:tcPr>
          <w:p w14:paraId="1A941E7D" w14:textId="77777777" w:rsidR="00B61128" w:rsidRPr="004522D2" w:rsidRDefault="00B61128" w:rsidP="002E5AD4">
            <w:pPr>
              <w:pStyle w:val="TableParagraph"/>
              <w:spacing w:before="1"/>
              <w:jc w:val="left"/>
              <w:rPr>
                <w:color w:val="767171"/>
              </w:rPr>
            </w:pPr>
            <w:r w:rsidRPr="004522D2">
              <w:rPr>
                <w:color w:val="767171"/>
                <w:spacing w:val="-2"/>
              </w:rPr>
              <w:t xml:space="preserve">Capacitación </w:t>
            </w:r>
            <w:r w:rsidRPr="004522D2">
              <w:rPr>
                <w:color w:val="767171"/>
              </w:rPr>
              <w:t>Técnica en Gestión de</w:t>
            </w:r>
          </w:p>
          <w:p w14:paraId="3F626D3D" w14:textId="77777777" w:rsidR="00B61128" w:rsidRPr="004522D2" w:rsidRDefault="00B61128" w:rsidP="002E5AD4">
            <w:pPr>
              <w:pStyle w:val="TableParagraph"/>
              <w:spacing w:line="252" w:lineRule="exact"/>
              <w:jc w:val="left"/>
              <w:rPr>
                <w:color w:val="767171"/>
              </w:rPr>
            </w:pPr>
            <w:r w:rsidRPr="004522D2">
              <w:rPr>
                <w:color w:val="767171"/>
                <w:spacing w:val="-2"/>
              </w:rPr>
              <w:t>Riesgo</w:t>
            </w:r>
          </w:p>
        </w:tc>
        <w:tc>
          <w:tcPr>
            <w:tcW w:w="0" w:type="auto"/>
          </w:tcPr>
          <w:p w14:paraId="3E05901B" w14:textId="77777777" w:rsidR="00B61128" w:rsidRPr="004522D2" w:rsidRDefault="00B61128" w:rsidP="002E5AD4">
            <w:pPr>
              <w:pStyle w:val="TableParagraph"/>
              <w:jc w:val="left"/>
              <w:rPr>
                <w:color w:val="767171"/>
              </w:rPr>
            </w:pPr>
          </w:p>
          <w:p w14:paraId="76763891" w14:textId="77777777" w:rsidR="00B61128" w:rsidRPr="004522D2" w:rsidRDefault="00B61128" w:rsidP="002E5AD4">
            <w:pPr>
              <w:pStyle w:val="TableParagraph"/>
              <w:jc w:val="left"/>
              <w:rPr>
                <w:color w:val="767171"/>
              </w:rPr>
            </w:pPr>
          </w:p>
          <w:p w14:paraId="30650DEF" w14:textId="77777777" w:rsidR="00B61128" w:rsidRPr="004522D2" w:rsidRDefault="00B61128" w:rsidP="002E5AD4">
            <w:pPr>
              <w:pStyle w:val="TableParagraph"/>
              <w:jc w:val="left"/>
              <w:rPr>
                <w:color w:val="767171"/>
                <w:spacing w:val="-2"/>
              </w:rPr>
            </w:pPr>
          </w:p>
          <w:p w14:paraId="2FD45C06" w14:textId="77777777" w:rsidR="00B61128" w:rsidRPr="004522D2" w:rsidRDefault="00B61128" w:rsidP="002E5AD4">
            <w:pPr>
              <w:pStyle w:val="TableParagraph"/>
              <w:jc w:val="left"/>
              <w:rPr>
                <w:color w:val="767171"/>
                <w:spacing w:val="-2"/>
              </w:rPr>
            </w:pPr>
            <w:r w:rsidRPr="004522D2">
              <w:rPr>
                <w:color w:val="767171"/>
                <w:spacing w:val="-2"/>
              </w:rPr>
              <w:t>12,541,977.87</w:t>
            </w:r>
          </w:p>
          <w:p w14:paraId="00DB0FA0" w14:textId="77777777" w:rsidR="00B61128" w:rsidRPr="004522D2" w:rsidRDefault="00B61128" w:rsidP="002E5AD4">
            <w:pPr>
              <w:pStyle w:val="TableParagraph"/>
              <w:jc w:val="left"/>
              <w:rPr>
                <w:color w:val="767171"/>
              </w:rPr>
            </w:pPr>
          </w:p>
        </w:tc>
        <w:tc>
          <w:tcPr>
            <w:tcW w:w="0" w:type="auto"/>
          </w:tcPr>
          <w:p w14:paraId="6EF31E80" w14:textId="77777777" w:rsidR="00B61128" w:rsidRPr="004522D2" w:rsidRDefault="00B61128" w:rsidP="002E5AD4">
            <w:pPr>
              <w:pStyle w:val="TableParagraph"/>
              <w:spacing w:before="1"/>
              <w:rPr>
                <w:color w:val="767171"/>
                <w:spacing w:val="-10"/>
              </w:rPr>
            </w:pPr>
          </w:p>
          <w:p w14:paraId="7FE6093C" w14:textId="77777777" w:rsidR="00B61128" w:rsidRPr="004522D2" w:rsidRDefault="00B61128" w:rsidP="002E5AD4">
            <w:pPr>
              <w:pStyle w:val="TableParagraph"/>
              <w:spacing w:before="1"/>
              <w:rPr>
                <w:color w:val="767171"/>
                <w:spacing w:val="-10"/>
              </w:rPr>
            </w:pPr>
          </w:p>
          <w:p w14:paraId="36FD4E64" w14:textId="77777777" w:rsidR="00B61128" w:rsidRPr="004522D2" w:rsidRDefault="00B61128" w:rsidP="002E5AD4">
            <w:pPr>
              <w:pStyle w:val="TableParagraph"/>
              <w:spacing w:before="1"/>
              <w:rPr>
                <w:color w:val="767171"/>
                <w:spacing w:val="-10"/>
              </w:rPr>
            </w:pPr>
          </w:p>
          <w:p w14:paraId="2EB51517" w14:textId="77777777" w:rsidR="00B61128" w:rsidRPr="004522D2" w:rsidRDefault="00B61128" w:rsidP="002E5AD4">
            <w:pPr>
              <w:pStyle w:val="TableParagraph"/>
              <w:spacing w:before="1"/>
              <w:rPr>
                <w:color w:val="767171"/>
              </w:rPr>
            </w:pPr>
            <w:r w:rsidRPr="004522D2">
              <w:rPr>
                <w:color w:val="767171"/>
                <w:spacing w:val="-10"/>
              </w:rPr>
              <w:t>1</w:t>
            </w:r>
          </w:p>
        </w:tc>
        <w:tc>
          <w:tcPr>
            <w:tcW w:w="1357" w:type="dxa"/>
            <w:gridSpan w:val="3"/>
          </w:tcPr>
          <w:p w14:paraId="73F6E71F" w14:textId="77777777" w:rsidR="00B61128" w:rsidRPr="004522D2" w:rsidRDefault="00B61128" w:rsidP="002E5AD4">
            <w:pPr>
              <w:pStyle w:val="TableParagraph"/>
              <w:jc w:val="left"/>
              <w:rPr>
                <w:color w:val="767171"/>
              </w:rPr>
            </w:pPr>
          </w:p>
          <w:p w14:paraId="620D934F" w14:textId="77777777" w:rsidR="00B61128" w:rsidRPr="004522D2" w:rsidRDefault="00B61128" w:rsidP="002E5AD4">
            <w:pPr>
              <w:pStyle w:val="TableParagraph"/>
              <w:jc w:val="left"/>
              <w:rPr>
                <w:color w:val="767171"/>
              </w:rPr>
            </w:pPr>
          </w:p>
          <w:p w14:paraId="3DD93210" w14:textId="77777777" w:rsidR="00B61128" w:rsidRPr="004522D2" w:rsidRDefault="00B61128" w:rsidP="002E5AD4">
            <w:pPr>
              <w:pStyle w:val="TableParagraph"/>
              <w:jc w:val="left"/>
              <w:rPr>
                <w:color w:val="767171"/>
              </w:rPr>
            </w:pPr>
          </w:p>
          <w:p w14:paraId="50626D06" w14:textId="77777777" w:rsidR="00B61128" w:rsidRPr="004522D2" w:rsidRDefault="00B61128" w:rsidP="002E5AD4">
            <w:pPr>
              <w:pStyle w:val="TableParagraph"/>
              <w:jc w:val="left"/>
              <w:rPr>
                <w:color w:val="767171"/>
              </w:rPr>
            </w:pPr>
            <w:r w:rsidRPr="004522D2">
              <w:rPr>
                <w:color w:val="767171"/>
                <w:spacing w:val="-2"/>
              </w:rPr>
              <w:t>7,715,041.58</w:t>
            </w:r>
          </w:p>
        </w:tc>
        <w:tc>
          <w:tcPr>
            <w:tcW w:w="1279" w:type="dxa"/>
          </w:tcPr>
          <w:p w14:paraId="6AFD5785" w14:textId="77777777" w:rsidR="00B61128" w:rsidRPr="004522D2" w:rsidRDefault="00B61128" w:rsidP="002E5AD4">
            <w:pPr>
              <w:pStyle w:val="TableParagraph"/>
              <w:jc w:val="left"/>
              <w:rPr>
                <w:color w:val="767171"/>
              </w:rPr>
            </w:pPr>
          </w:p>
          <w:p w14:paraId="14136914" w14:textId="77777777" w:rsidR="00B61128" w:rsidRPr="004522D2" w:rsidRDefault="00B61128" w:rsidP="002E5AD4">
            <w:pPr>
              <w:pStyle w:val="TableParagraph"/>
              <w:spacing w:before="66"/>
              <w:jc w:val="left"/>
              <w:rPr>
                <w:color w:val="767171"/>
              </w:rPr>
            </w:pPr>
          </w:p>
          <w:p w14:paraId="47B2DD23" w14:textId="77777777" w:rsidR="00B61128" w:rsidRPr="004522D2" w:rsidRDefault="00B61128" w:rsidP="002E5AD4">
            <w:pPr>
              <w:pStyle w:val="TableParagraph"/>
              <w:rPr>
                <w:color w:val="767171"/>
                <w:spacing w:val="-5"/>
              </w:rPr>
            </w:pPr>
          </w:p>
          <w:p w14:paraId="33DA5C63" w14:textId="77777777" w:rsidR="00B61128" w:rsidRPr="004522D2" w:rsidRDefault="00B61128" w:rsidP="002E5AD4">
            <w:pPr>
              <w:pStyle w:val="TableParagraph"/>
              <w:rPr>
                <w:color w:val="767171"/>
              </w:rPr>
            </w:pPr>
            <w:r w:rsidRPr="004522D2">
              <w:rPr>
                <w:color w:val="767171"/>
                <w:spacing w:val="-5"/>
              </w:rPr>
              <w:t>61%</w:t>
            </w:r>
          </w:p>
        </w:tc>
      </w:tr>
      <w:tr w:rsidR="00EA726C" w:rsidRPr="004522D2" w14:paraId="48BB645C" w14:textId="77777777" w:rsidTr="00252C5D">
        <w:trPr>
          <w:trHeight w:val="493"/>
          <w:jc w:val="center"/>
        </w:trPr>
        <w:tc>
          <w:tcPr>
            <w:tcW w:w="1230" w:type="dxa"/>
            <w:shd w:val="clear" w:color="auto" w:fill="001C50"/>
          </w:tcPr>
          <w:p w14:paraId="1C4870EA" w14:textId="3E527E9C" w:rsidR="00EA726C" w:rsidRPr="00CC063D" w:rsidRDefault="00EA726C" w:rsidP="00EA726C">
            <w:pPr>
              <w:pStyle w:val="TableParagraph"/>
              <w:spacing w:before="29"/>
              <w:jc w:val="left"/>
              <w:rPr>
                <w:b/>
                <w:color w:val="FFFFFF" w:themeColor="background1"/>
              </w:rPr>
            </w:pPr>
            <w:proofErr w:type="gramStart"/>
            <w:r w:rsidRPr="00CC063D">
              <w:rPr>
                <w:b/>
                <w:color w:val="FFFFFF" w:themeColor="background1"/>
              </w:rPr>
              <w:t>Total</w:t>
            </w:r>
            <w:proofErr w:type="gramEnd"/>
            <w:r w:rsidRPr="00CC063D">
              <w:rPr>
                <w:b/>
                <w:color w:val="FFFFFF" w:themeColor="background1"/>
              </w:rPr>
              <w:t xml:space="preserve"> </w:t>
            </w:r>
            <w:r w:rsidRPr="00CC063D">
              <w:rPr>
                <w:b/>
                <w:color w:val="FFFFFF" w:themeColor="background1"/>
                <w:spacing w:val="-2"/>
              </w:rPr>
              <w:t>General</w:t>
            </w:r>
          </w:p>
        </w:tc>
        <w:tc>
          <w:tcPr>
            <w:tcW w:w="1362" w:type="dxa"/>
            <w:shd w:val="clear" w:color="auto" w:fill="001C50"/>
          </w:tcPr>
          <w:p w14:paraId="22207563" w14:textId="74827EDB" w:rsidR="00EA726C" w:rsidRPr="004522D2" w:rsidRDefault="00EA726C" w:rsidP="00EA726C">
            <w:pPr>
              <w:pStyle w:val="TableParagraph"/>
              <w:spacing w:before="29"/>
              <w:jc w:val="left"/>
              <w:rPr>
                <w:b/>
                <w:color w:val="767171"/>
              </w:rPr>
            </w:pPr>
          </w:p>
        </w:tc>
        <w:tc>
          <w:tcPr>
            <w:tcW w:w="0" w:type="auto"/>
            <w:shd w:val="clear" w:color="auto" w:fill="001C50"/>
          </w:tcPr>
          <w:p w14:paraId="5244092A" w14:textId="358FD35B" w:rsidR="00EA726C" w:rsidRPr="004522D2" w:rsidRDefault="00EA726C" w:rsidP="00EA726C">
            <w:pPr>
              <w:pStyle w:val="TableParagraph"/>
              <w:spacing w:before="1"/>
              <w:rPr>
                <w:b/>
                <w:color w:val="767171"/>
              </w:rPr>
            </w:pPr>
            <w:r w:rsidRPr="008E2C08">
              <w:t>270,868,157.47</w:t>
            </w:r>
          </w:p>
        </w:tc>
        <w:tc>
          <w:tcPr>
            <w:tcW w:w="1357" w:type="dxa"/>
            <w:shd w:val="clear" w:color="auto" w:fill="001C50"/>
          </w:tcPr>
          <w:p w14:paraId="172084ED" w14:textId="69AC2C70" w:rsidR="00EA726C" w:rsidRPr="004522D2" w:rsidRDefault="00EA726C" w:rsidP="00EA726C">
            <w:pPr>
              <w:pStyle w:val="TableParagraph"/>
              <w:spacing w:before="29"/>
              <w:rPr>
                <w:b/>
                <w:color w:val="767171"/>
              </w:rPr>
            </w:pPr>
            <w:r w:rsidRPr="008E2C08">
              <w:t>3</w:t>
            </w:r>
          </w:p>
        </w:tc>
        <w:tc>
          <w:tcPr>
            <w:tcW w:w="1318" w:type="dxa"/>
            <w:shd w:val="clear" w:color="auto" w:fill="001C50"/>
          </w:tcPr>
          <w:p w14:paraId="0810DBED" w14:textId="0D31B17D" w:rsidR="00EA726C" w:rsidRPr="004522D2" w:rsidRDefault="00EA726C" w:rsidP="00EA726C">
            <w:pPr>
              <w:pStyle w:val="TableParagraph"/>
              <w:spacing w:before="29"/>
              <w:rPr>
                <w:b/>
                <w:color w:val="767171"/>
              </w:rPr>
            </w:pPr>
            <w:r w:rsidRPr="008E2C08">
              <w:t>220,882,985.29</w:t>
            </w:r>
          </w:p>
        </w:tc>
        <w:tc>
          <w:tcPr>
            <w:tcW w:w="1318" w:type="dxa"/>
            <w:gridSpan w:val="3"/>
            <w:shd w:val="clear" w:color="auto" w:fill="001C50"/>
          </w:tcPr>
          <w:p w14:paraId="55982474" w14:textId="4672B1FF" w:rsidR="00EA726C" w:rsidRPr="004522D2" w:rsidRDefault="00EA726C" w:rsidP="00EA726C">
            <w:pPr>
              <w:pStyle w:val="TableParagraph"/>
              <w:spacing w:before="29"/>
              <w:rPr>
                <w:b/>
                <w:color w:val="767171"/>
              </w:rPr>
            </w:pPr>
            <w:r w:rsidRPr="008E2C08">
              <w:t>75%</w:t>
            </w:r>
          </w:p>
        </w:tc>
      </w:tr>
    </w:tbl>
    <w:p w14:paraId="49481AA8" w14:textId="3FAA6E9E" w:rsidR="00B61128" w:rsidRPr="006C4678" w:rsidRDefault="00B61128" w:rsidP="008051E5">
      <w:pPr>
        <w:spacing w:before="3"/>
        <w:jc w:val="left"/>
        <w:rPr>
          <w:i/>
          <w:iCs/>
          <w:color w:val="767171"/>
          <w:spacing w:val="-2"/>
          <w:sz w:val="18"/>
          <w:szCs w:val="18"/>
        </w:rPr>
      </w:pPr>
      <w:r w:rsidRPr="006C4678">
        <w:rPr>
          <w:i/>
          <w:iCs/>
          <w:color w:val="767171"/>
          <w:sz w:val="18"/>
          <w:szCs w:val="18"/>
        </w:rPr>
        <w:t>Fuente:</w:t>
      </w:r>
      <w:r w:rsidR="00A272E3" w:rsidRPr="006C4678">
        <w:rPr>
          <w:i/>
          <w:iCs/>
          <w:color w:val="767171"/>
          <w:sz w:val="18"/>
          <w:szCs w:val="18"/>
        </w:rPr>
        <w:t xml:space="preserve"> </w:t>
      </w:r>
      <w:r w:rsidRPr="006C4678">
        <w:rPr>
          <w:i/>
          <w:iCs/>
          <w:color w:val="767171"/>
          <w:sz w:val="18"/>
          <w:szCs w:val="18"/>
        </w:rPr>
        <w:t>Departamento</w:t>
      </w:r>
      <w:r w:rsidRPr="006C4678">
        <w:rPr>
          <w:i/>
          <w:iCs/>
          <w:color w:val="767171"/>
          <w:spacing w:val="-7"/>
          <w:sz w:val="18"/>
          <w:szCs w:val="18"/>
        </w:rPr>
        <w:t xml:space="preserve"> </w:t>
      </w:r>
      <w:r w:rsidRPr="006C4678">
        <w:rPr>
          <w:i/>
          <w:iCs/>
          <w:color w:val="767171"/>
          <w:spacing w:val="-2"/>
          <w:sz w:val="18"/>
          <w:szCs w:val="18"/>
        </w:rPr>
        <w:t>financiero</w:t>
      </w:r>
    </w:p>
    <w:p w14:paraId="4318599A" w14:textId="77777777" w:rsidR="008051E5" w:rsidRPr="004522D2" w:rsidRDefault="008051E5" w:rsidP="008051E5">
      <w:pPr>
        <w:spacing w:before="3"/>
        <w:jc w:val="left"/>
        <w:rPr>
          <w:color w:val="767171"/>
        </w:rPr>
      </w:pPr>
    </w:p>
    <w:p w14:paraId="6C0A4A0A" w14:textId="0F2E5747" w:rsidR="00152BE3" w:rsidRPr="005C69E4" w:rsidRDefault="00B61128" w:rsidP="002E5AD4">
      <w:pPr>
        <w:pStyle w:val="Textoindependiente"/>
        <w:rPr>
          <w:rFonts w:eastAsia="Calibri"/>
          <w:noProof/>
          <w:color w:val="767171"/>
          <w:spacing w:val="20"/>
          <w:lang w:val="es-ES"/>
        </w:rPr>
      </w:pPr>
      <w:r w:rsidRPr="005C69E4">
        <w:rPr>
          <w:rFonts w:eastAsia="Calibri"/>
          <w:noProof/>
          <w:color w:val="767171"/>
          <w:spacing w:val="20"/>
          <w:lang w:val="es-ES"/>
        </w:rPr>
        <w:t>El índice de gestión presupuestaria es un subindicador de eficacia que mide la apertura y validez de la información presupuestaria puesta a disposición de la ciudadanía por la institución. En el cuadro anterior observamos que la Defensa Civil, tiene una ejecución en relación con el presupuesto asignado de un 75% de avance, siendo así debido a las indexaciones de los recursos de captación directa pendientes de ejecutar y la Donación del Gobierno de Arabia Saudita.</w:t>
      </w:r>
    </w:p>
    <w:p w14:paraId="3826AA52" w14:textId="77777777" w:rsidR="00152BE3" w:rsidRPr="005C69E4" w:rsidRDefault="00152BE3" w:rsidP="002E5AD4">
      <w:pPr>
        <w:pStyle w:val="Textoindependiente"/>
        <w:spacing w:before="120"/>
        <w:rPr>
          <w:rFonts w:eastAsia="Calibri"/>
          <w:noProof/>
          <w:color w:val="767171"/>
          <w:spacing w:val="20"/>
          <w:lang w:val="es-ES"/>
        </w:rPr>
      </w:pPr>
    </w:p>
    <w:p w14:paraId="3E60CC14" w14:textId="1EE88168" w:rsidR="00152BE3" w:rsidRPr="005C69E4" w:rsidRDefault="0035223A" w:rsidP="0035223A">
      <w:pPr>
        <w:pStyle w:val="Ttulo1"/>
        <w:rPr>
          <w:rFonts w:eastAsia="Calibri"/>
          <w:noProof/>
          <w:color w:val="767171"/>
          <w:spacing w:val="20"/>
          <w:sz w:val="24"/>
          <w:szCs w:val="24"/>
          <w:lang w:val="es-ES"/>
        </w:rPr>
      </w:pPr>
      <w:bookmarkStart w:id="32" w:name="_bookmark16"/>
      <w:bookmarkStart w:id="33" w:name="_Toc185369503"/>
      <w:bookmarkEnd w:id="32"/>
      <w:r w:rsidRPr="005C69E4">
        <w:rPr>
          <w:rFonts w:eastAsia="Calibri"/>
          <w:noProof/>
          <w:color w:val="767171"/>
          <w:spacing w:val="20"/>
          <w:sz w:val="24"/>
          <w:szCs w:val="24"/>
          <w:lang w:val="es-ES"/>
        </w:rPr>
        <w:lastRenderedPageBreak/>
        <w:t xml:space="preserve">4.2 </w:t>
      </w:r>
      <w:r w:rsidR="00E62DDC" w:rsidRPr="005C69E4">
        <w:rPr>
          <w:rFonts w:eastAsia="Calibri"/>
          <w:noProof/>
          <w:color w:val="767171"/>
          <w:spacing w:val="20"/>
          <w:sz w:val="24"/>
          <w:szCs w:val="24"/>
          <w:lang w:val="es-ES"/>
        </w:rPr>
        <w:t xml:space="preserve">Desempeño de </w:t>
      </w:r>
      <w:r w:rsidR="00521A19" w:rsidRPr="005C69E4">
        <w:rPr>
          <w:rFonts w:eastAsia="Calibri"/>
          <w:noProof/>
          <w:color w:val="767171"/>
          <w:spacing w:val="20"/>
          <w:sz w:val="24"/>
          <w:szCs w:val="24"/>
          <w:lang w:val="es-ES"/>
        </w:rPr>
        <w:t>los Recursos</w:t>
      </w:r>
      <w:r w:rsidR="00E62DDC" w:rsidRPr="005C69E4">
        <w:rPr>
          <w:rFonts w:eastAsia="Calibri"/>
          <w:noProof/>
          <w:color w:val="767171"/>
          <w:spacing w:val="20"/>
          <w:sz w:val="24"/>
          <w:szCs w:val="24"/>
          <w:lang w:val="es-ES"/>
        </w:rPr>
        <w:t xml:space="preserve"> </w:t>
      </w:r>
      <w:r w:rsidR="00075E7C" w:rsidRPr="005C69E4">
        <w:rPr>
          <w:rFonts w:eastAsia="Calibri"/>
          <w:noProof/>
          <w:color w:val="767171"/>
          <w:spacing w:val="20"/>
          <w:sz w:val="24"/>
          <w:szCs w:val="24"/>
          <w:lang w:val="es-ES"/>
        </w:rPr>
        <w:t>H</w:t>
      </w:r>
      <w:r w:rsidR="00E62DDC" w:rsidRPr="005C69E4">
        <w:rPr>
          <w:rFonts w:eastAsia="Calibri"/>
          <w:noProof/>
          <w:color w:val="767171"/>
          <w:spacing w:val="20"/>
          <w:sz w:val="24"/>
          <w:szCs w:val="24"/>
          <w:lang w:val="es-ES"/>
        </w:rPr>
        <w:t>umanos.</w:t>
      </w:r>
      <w:bookmarkEnd w:id="33"/>
    </w:p>
    <w:p w14:paraId="726512CF" w14:textId="77777777" w:rsidR="00F05DC3" w:rsidRPr="005C69E4" w:rsidRDefault="00F05DC3" w:rsidP="002E5AD4">
      <w:pPr>
        <w:pStyle w:val="Textoindependiente"/>
        <w:spacing w:before="12"/>
        <w:rPr>
          <w:rFonts w:eastAsia="Calibri"/>
          <w:noProof/>
          <w:color w:val="767171"/>
          <w:spacing w:val="20"/>
          <w:lang w:val="es-ES"/>
        </w:rPr>
      </w:pPr>
    </w:p>
    <w:p w14:paraId="2A8F9566" w14:textId="77777777" w:rsidR="00F05DC3" w:rsidRPr="005C69E4" w:rsidRDefault="00F05DC3" w:rsidP="002E5AD4">
      <w:pPr>
        <w:pStyle w:val="Textoindependiente"/>
        <w:rPr>
          <w:rFonts w:eastAsia="Calibri"/>
          <w:noProof/>
          <w:color w:val="767171"/>
          <w:spacing w:val="20"/>
          <w:lang w:val="es-ES"/>
        </w:rPr>
      </w:pPr>
      <w:r w:rsidRPr="005C69E4">
        <w:rPr>
          <w:rFonts w:eastAsia="Calibri"/>
          <w:noProof/>
          <w:color w:val="767171"/>
          <w:spacing w:val="20"/>
          <w:lang w:val="es-ES"/>
        </w:rPr>
        <w:t>Para este año 2024 el Departamento de Recursos Humanos junto al Departamento de Planificación y Desarrollo en un trabajo en conjunto han monitoreado el comportamiento de los subsistemas de recursos humanos para este año 2024, se ha ejecutado en cumplimiento con los indicadores de gestión del Sistema de Monitoreo de la Administración Pública (SISMAP); entre estos indicadores están: a) Gestión de la Calidad y Servicios; b) Organización de la Función de Recursos Humanos; c) Organización del Trabajo; d) Gestión del Empleo; e) Gestión de las Compensaciones y Beneficios.</w:t>
      </w:r>
    </w:p>
    <w:p w14:paraId="616329D1" w14:textId="77777777" w:rsidR="00F05DC3" w:rsidRPr="005C69E4" w:rsidRDefault="00F05DC3" w:rsidP="002E5AD4">
      <w:pPr>
        <w:pStyle w:val="Textoindependiente"/>
        <w:spacing w:before="138"/>
        <w:rPr>
          <w:rFonts w:eastAsia="Calibri"/>
          <w:noProof/>
          <w:color w:val="767171"/>
          <w:spacing w:val="20"/>
          <w:lang w:val="es-ES"/>
        </w:rPr>
      </w:pPr>
    </w:p>
    <w:p w14:paraId="344826DF" w14:textId="77777777" w:rsidR="00F05DC3" w:rsidRPr="005C69E4" w:rsidRDefault="00F05DC3" w:rsidP="002E5AD4">
      <w:pPr>
        <w:pStyle w:val="Textoindependiente"/>
        <w:rPr>
          <w:rFonts w:eastAsia="Calibri"/>
          <w:noProof/>
          <w:color w:val="767171"/>
          <w:spacing w:val="20"/>
          <w:lang w:val="es-ES"/>
        </w:rPr>
      </w:pPr>
      <w:r w:rsidRPr="005C69E4">
        <w:rPr>
          <w:rFonts w:eastAsia="Calibri"/>
          <w:noProof/>
          <w:color w:val="767171"/>
          <w:spacing w:val="20"/>
          <w:lang w:val="es-ES"/>
        </w:rPr>
        <w:t>Dentro de nuestros avances de mejora de la Gestión de Calidad y los Servicios se actualizó nuestra Guía CAF, la cual es la herramienta de calidad utilizada para la mejora continua de los servicios ofrecidos.</w:t>
      </w:r>
    </w:p>
    <w:p w14:paraId="0ED4A9BD" w14:textId="77777777" w:rsidR="00CC063D" w:rsidRPr="005C69E4" w:rsidRDefault="00CC063D" w:rsidP="002E5AD4">
      <w:pPr>
        <w:pStyle w:val="Textoindependiente"/>
        <w:spacing w:before="107"/>
        <w:rPr>
          <w:rFonts w:eastAsia="Calibri"/>
          <w:noProof/>
          <w:color w:val="767171"/>
          <w:spacing w:val="20"/>
          <w:lang w:val="es-ES"/>
        </w:rPr>
      </w:pPr>
    </w:p>
    <w:p w14:paraId="002A7084" w14:textId="77777777" w:rsidR="00F05DC3" w:rsidRPr="005C69E4" w:rsidRDefault="00F05DC3" w:rsidP="002E5AD4">
      <w:pPr>
        <w:pStyle w:val="Textoindependiente"/>
        <w:rPr>
          <w:rFonts w:eastAsia="Calibri"/>
          <w:noProof/>
          <w:color w:val="767171"/>
          <w:spacing w:val="20"/>
          <w:lang w:val="es-ES"/>
        </w:rPr>
      </w:pPr>
      <w:r w:rsidRPr="005C69E4">
        <w:rPr>
          <w:rFonts w:eastAsia="Calibri"/>
          <w:noProof/>
          <w:color w:val="767171"/>
          <w:spacing w:val="20"/>
          <w:lang w:val="es-ES"/>
        </w:rPr>
        <w:t>En tanto que, para la Organización de la Función de Recursos Humanos realizamos una Charla de la Ley 41-08 de Función Pública, dirigida a todos los empleados, siendo un total de 317 los que tomaron dicha charla.</w:t>
      </w:r>
    </w:p>
    <w:p w14:paraId="4DBD4253" w14:textId="77777777" w:rsidR="00CC063D" w:rsidRPr="005C69E4" w:rsidRDefault="00CC063D" w:rsidP="002E5AD4">
      <w:pPr>
        <w:pStyle w:val="Textoindependiente"/>
        <w:spacing w:before="76"/>
        <w:rPr>
          <w:rFonts w:eastAsia="Calibri"/>
          <w:noProof/>
          <w:color w:val="767171"/>
          <w:spacing w:val="20"/>
          <w:lang w:val="es-ES"/>
        </w:rPr>
      </w:pPr>
    </w:p>
    <w:p w14:paraId="4BC10891" w14:textId="0F8072B5" w:rsidR="00F05DC3" w:rsidRPr="005C69E4" w:rsidRDefault="00F05DC3" w:rsidP="002E5AD4">
      <w:pPr>
        <w:pStyle w:val="Textoindependiente"/>
        <w:spacing w:before="76"/>
        <w:rPr>
          <w:rFonts w:eastAsia="Calibri"/>
          <w:noProof/>
          <w:color w:val="767171"/>
          <w:spacing w:val="20"/>
          <w:lang w:val="es-ES"/>
        </w:rPr>
      </w:pPr>
      <w:r w:rsidRPr="005C69E4">
        <w:rPr>
          <w:rFonts w:eastAsia="Calibri"/>
          <w:noProof/>
          <w:color w:val="767171"/>
          <w:spacing w:val="20"/>
          <w:lang w:val="es-ES"/>
        </w:rPr>
        <w:t>Para un mejor sistema eficaz para la gestión, en términos de organización funcional de descripciones de puestos de trabajo y perfiles de competencias, contamos con nuestro Manual de Cargos el cual fue actualizado y refrendado por el Ministerio de Administración Pública (MAP), a través de la Resolución No.006-2021, de fecha 06 de septiembre del año 2021.</w:t>
      </w:r>
    </w:p>
    <w:p w14:paraId="4772923E" w14:textId="77777777" w:rsidR="00F05DC3" w:rsidRPr="005C69E4" w:rsidRDefault="00F05DC3" w:rsidP="002E5AD4">
      <w:pPr>
        <w:pStyle w:val="Textoindependiente"/>
        <w:spacing w:before="141"/>
        <w:rPr>
          <w:rFonts w:eastAsia="Calibri"/>
          <w:noProof/>
          <w:color w:val="767171"/>
          <w:spacing w:val="20"/>
          <w:lang w:val="es-ES"/>
        </w:rPr>
      </w:pPr>
    </w:p>
    <w:p w14:paraId="5C837BD1" w14:textId="77777777" w:rsidR="008051E5" w:rsidRDefault="00F05DC3"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t xml:space="preserve">Además, para el año 2024, hemos capacitado a los servidores públicos de la </w:t>
      </w:r>
    </w:p>
    <w:p w14:paraId="11614020" w14:textId="18324B67" w:rsidR="00F05DC3" w:rsidRPr="005C69E4" w:rsidRDefault="00F05DC3"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lastRenderedPageBreak/>
        <w:t>Defensa Civil, en modalidad virtual y presencial en las siguientes acciones formativas: Curso de inducción a la administración pública grupos ocupacionales I, II, III, IV y V, curso de gestión de Calidad en la Administración pública aplicando CAF, Curso de Técnica de Archivo , Curso de Inteligencia Emocional, Gestión y Resolución de conflictos, Curso de Excel Básico, Ortografía y Redacción, Trabajo en Equipo e Inducción a la Administración Publico, Taller del Régimen Ético y Disciplinario de los servidores públicos, Charla de Género, beneficiando así a unos 100 participantes.</w:t>
      </w:r>
    </w:p>
    <w:p w14:paraId="5AE5B8CE" w14:textId="77777777" w:rsidR="00F05DC3" w:rsidRPr="005C69E4" w:rsidRDefault="00F05DC3" w:rsidP="002E5AD4">
      <w:pPr>
        <w:pStyle w:val="Textoindependiente"/>
        <w:spacing w:before="136"/>
        <w:rPr>
          <w:rFonts w:eastAsia="Calibri"/>
          <w:noProof/>
          <w:color w:val="767171"/>
          <w:spacing w:val="20"/>
          <w:lang w:val="es-ES"/>
        </w:rPr>
      </w:pPr>
    </w:p>
    <w:p w14:paraId="1A39BB11" w14:textId="77777777" w:rsidR="001F1D1B" w:rsidRPr="005C69E4" w:rsidRDefault="00F05DC3"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t xml:space="preserve">Con el objetivo de aplicar mecanismos que orienten las relaciones laborales hacia el derecho de cada una de las partes a representar, sin extralimitarse, el papel que le corresponde en defensa de sus respectivos intereses, en materia de las condiciones de trabajo, clima laboral, la salud y la seguridad en el trabajo; </w:t>
      </w:r>
    </w:p>
    <w:p w14:paraId="6F470482" w14:textId="77777777" w:rsidR="001F1D1B" w:rsidRPr="005C69E4" w:rsidRDefault="001F1D1B" w:rsidP="002E5AD4">
      <w:pPr>
        <w:pStyle w:val="Textoindependiente"/>
        <w:spacing w:before="1"/>
        <w:rPr>
          <w:rFonts w:eastAsia="Calibri"/>
          <w:noProof/>
          <w:color w:val="767171"/>
          <w:spacing w:val="20"/>
          <w:lang w:val="es-ES"/>
        </w:rPr>
      </w:pPr>
    </w:p>
    <w:p w14:paraId="39EFA4FB" w14:textId="33CA3459" w:rsidR="00F05DC3" w:rsidRPr="005C69E4" w:rsidRDefault="00F05DC3"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t>en el marco de la Ley 41-08, las normas complementarias y los procedimientos, realizamos las actividades siguientes:</w:t>
      </w:r>
    </w:p>
    <w:p w14:paraId="39990B79" w14:textId="77777777" w:rsidR="00F05DC3" w:rsidRPr="005C69E4" w:rsidRDefault="00F05DC3" w:rsidP="002E5AD4">
      <w:pPr>
        <w:pStyle w:val="Textoindependiente"/>
        <w:spacing w:before="149"/>
        <w:rPr>
          <w:rFonts w:eastAsia="Calibri"/>
          <w:noProof/>
          <w:color w:val="767171"/>
          <w:spacing w:val="20"/>
          <w:lang w:val="es-ES"/>
        </w:rPr>
      </w:pPr>
    </w:p>
    <w:p w14:paraId="3F59F613" w14:textId="77777777" w:rsidR="00F05DC3" w:rsidRPr="005C69E4" w:rsidRDefault="00F05DC3"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t>Conforme a las disposiciones de la Ley 41-08 de Función Pública y el Reglamento de Relaciones en la Administración Pública No.523-09, los servidores públicos que han sido desvinculados han percibido el derecho que les otorga la referida ley y reglamento antes citado, de recibir sus prestaciones labores, siendo el monto pagado al mes de noviembre de Setecientos Sesenta y Siete Mil Quinientos Cincuenta y Seis Pesos con 50/100, (RD$767,556.50).</w:t>
      </w:r>
    </w:p>
    <w:p w14:paraId="0FDF6C5A" w14:textId="77777777" w:rsidR="001F1D1B" w:rsidRPr="005C69E4" w:rsidRDefault="001F1D1B" w:rsidP="002E5AD4">
      <w:pPr>
        <w:pStyle w:val="Textoindependiente"/>
        <w:spacing w:before="76"/>
        <w:rPr>
          <w:rFonts w:eastAsia="Calibri"/>
          <w:noProof/>
          <w:color w:val="767171"/>
          <w:spacing w:val="20"/>
          <w:lang w:val="es-ES"/>
        </w:rPr>
      </w:pPr>
    </w:p>
    <w:p w14:paraId="788303EE" w14:textId="1284E8B0" w:rsidR="00F05DC3" w:rsidRPr="005C69E4" w:rsidRDefault="00F05DC3" w:rsidP="002E5AD4">
      <w:pPr>
        <w:pStyle w:val="Textoindependiente"/>
        <w:spacing w:before="76"/>
        <w:rPr>
          <w:rFonts w:eastAsia="Calibri"/>
          <w:noProof/>
          <w:color w:val="767171"/>
          <w:spacing w:val="20"/>
          <w:lang w:val="es-ES"/>
        </w:rPr>
      </w:pPr>
      <w:r w:rsidRPr="005C69E4">
        <w:rPr>
          <w:rFonts w:eastAsia="Calibri"/>
          <w:noProof/>
          <w:color w:val="767171"/>
          <w:spacing w:val="20"/>
          <w:lang w:val="es-ES"/>
        </w:rPr>
        <w:t>Análisis de los resultados del SISMAP (Incluyendo Justificación en caso de incumplimiento).</w:t>
      </w:r>
    </w:p>
    <w:p w14:paraId="553AC4F6" w14:textId="77777777" w:rsidR="00F05DC3" w:rsidRPr="005C69E4" w:rsidRDefault="00F05DC3" w:rsidP="002E5AD4">
      <w:pPr>
        <w:pStyle w:val="Textoindependiente"/>
        <w:spacing w:before="212"/>
        <w:rPr>
          <w:rFonts w:eastAsia="Calibri"/>
          <w:noProof/>
          <w:color w:val="767171"/>
          <w:spacing w:val="20"/>
          <w:lang w:val="es-ES"/>
        </w:rPr>
      </w:pPr>
    </w:p>
    <w:p w14:paraId="65E43069" w14:textId="58B9413B" w:rsidR="00F05DC3" w:rsidRPr="005C69E4" w:rsidRDefault="00F05DC3" w:rsidP="00521A19">
      <w:pPr>
        <w:pStyle w:val="Textoindependiente"/>
        <w:rPr>
          <w:rFonts w:eastAsia="Calibri"/>
          <w:noProof/>
          <w:color w:val="767171"/>
          <w:spacing w:val="20"/>
          <w:lang w:val="es-ES"/>
        </w:rPr>
      </w:pPr>
      <w:r w:rsidRPr="005C69E4">
        <w:rPr>
          <w:rFonts w:eastAsia="Calibri"/>
          <w:noProof/>
          <w:color w:val="767171"/>
          <w:spacing w:val="20"/>
          <w:lang w:val="es-ES"/>
        </w:rPr>
        <w:lastRenderedPageBreak/>
        <w:t>Iniciamos este análisis indicando que, el sistema de Seguimiento en la Administración Pública del Poder Ejecutivo está orientado a monitorear la gestión de los entes y órganos del Poder Ejecutivo, a través de los Indicadores Básicos de Organización y Gestión (IBOG) clasificados en nueve (9) categorías relacionadas con los subsistemas de gestión de los recursos humanos, el fortalecimiento institucional y la calidad de la gestión y los servicios, las cuales están desplegadas en Sub-Indicadores Vinculados (SIV).</w:t>
      </w:r>
    </w:p>
    <w:p w14:paraId="18B53956" w14:textId="77777777" w:rsidR="00521A19" w:rsidRPr="005C69E4" w:rsidRDefault="00521A19" w:rsidP="00521A19">
      <w:pPr>
        <w:pStyle w:val="Textoindependiente"/>
        <w:rPr>
          <w:rFonts w:eastAsia="Calibri"/>
          <w:noProof/>
          <w:color w:val="767171"/>
          <w:spacing w:val="20"/>
          <w:lang w:val="es-ES"/>
        </w:rPr>
      </w:pPr>
    </w:p>
    <w:p w14:paraId="7E2206BB" w14:textId="734324E5" w:rsidR="00F05DC3" w:rsidRPr="005C69E4" w:rsidRDefault="00F05DC3" w:rsidP="002E5AD4">
      <w:pPr>
        <w:pStyle w:val="Textoindependiente"/>
        <w:rPr>
          <w:rFonts w:eastAsia="Calibri"/>
          <w:noProof/>
          <w:color w:val="767171"/>
          <w:spacing w:val="20"/>
          <w:lang w:val="es-ES"/>
        </w:rPr>
      </w:pPr>
      <w:r w:rsidRPr="005C69E4">
        <w:rPr>
          <w:rFonts w:eastAsia="Calibri"/>
          <w:noProof/>
          <w:color w:val="767171"/>
          <w:spacing w:val="20"/>
          <w:lang w:val="es-ES"/>
        </w:rPr>
        <w:t>En ese sentido, La Oficina de Defensa Civil, tiene un promedio general en el SISMAP de 8</w:t>
      </w:r>
      <w:r w:rsidR="00521A19" w:rsidRPr="005C69E4">
        <w:rPr>
          <w:rFonts w:eastAsia="Calibri"/>
          <w:noProof/>
          <w:color w:val="767171"/>
          <w:spacing w:val="20"/>
          <w:lang w:val="es-ES"/>
        </w:rPr>
        <w:t>8</w:t>
      </w:r>
      <w:r w:rsidRPr="005C69E4">
        <w:rPr>
          <w:rFonts w:eastAsia="Calibri"/>
          <w:noProof/>
          <w:color w:val="767171"/>
          <w:spacing w:val="20"/>
          <w:lang w:val="es-ES"/>
        </w:rPr>
        <w:t>%, cortado al mes de noviembre del 2024, desglosados entre sus indicadores y subindicadores, en el que se muestran las evidencias, puntuaciones y valoraciones Promedio del desempeño de los colaboradores por grupo ocupacional.</w:t>
      </w:r>
    </w:p>
    <w:p w14:paraId="2EBA6EA4" w14:textId="77777777" w:rsidR="00F05DC3" w:rsidRPr="005C69E4" w:rsidRDefault="00F05DC3" w:rsidP="002E5AD4">
      <w:pPr>
        <w:pStyle w:val="Textoindependiente"/>
        <w:spacing w:before="9"/>
        <w:rPr>
          <w:rFonts w:eastAsia="Calibri"/>
          <w:noProof/>
          <w:color w:val="767171"/>
          <w:spacing w:val="20"/>
          <w:lang w:val="es-ES"/>
        </w:rPr>
      </w:pPr>
    </w:p>
    <w:p w14:paraId="52F01064" w14:textId="77777777" w:rsidR="001F1D1B" w:rsidRPr="005C69E4" w:rsidRDefault="001F1D1B" w:rsidP="002E5AD4">
      <w:pPr>
        <w:pStyle w:val="Textoindependiente"/>
        <w:spacing w:before="9"/>
        <w:rPr>
          <w:rFonts w:eastAsia="Calibri"/>
          <w:noProof/>
          <w:color w:val="767171"/>
          <w:spacing w:val="20"/>
          <w:lang w:val="es-ES"/>
        </w:rPr>
      </w:pPr>
    </w:p>
    <w:p w14:paraId="41335BA0" w14:textId="77777777" w:rsidR="00F05DC3" w:rsidRDefault="00F05DC3" w:rsidP="002E5AD4">
      <w:pPr>
        <w:pStyle w:val="Textoindependiente"/>
        <w:spacing w:before="1"/>
        <w:rPr>
          <w:rFonts w:eastAsia="Calibri"/>
          <w:noProof/>
          <w:color w:val="767171"/>
          <w:spacing w:val="20"/>
          <w:lang w:val="en-US"/>
        </w:rPr>
      </w:pPr>
      <w:r w:rsidRPr="005C69E4">
        <w:rPr>
          <w:rFonts w:eastAsia="Calibri"/>
          <w:noProof/>
          <w:color w:val="767171"/>
          <w:spacing w:val="20"/>
          <w:lang w:val="es-ES"/>
        </w:rPr>
        <w:t xml:space="preserve">Este promedio de Evaluación de Desempeño por Resultados se realiza tomando como referencia las evaluaciones correspondientes al año 2023. Cabe señalar que, la puntuación máxima para los grupos ocupacionales I al IV, es equivalente a 55 puntos, en tanto que, para los servidores correspondientes al grupo ocupacional V, es equivalente a 65 puntos. </w:t>
      </w:r>
      <w:r w:rsidRPr="00CC063D">
        <w:rPr>
          <w:rFonts w:eastAsia="Calibri"/>
          <w:noProof/>
          <w:color w:val="767171"/>
          <w:spacing w:val="20"/>
          <w:lang w:val="en-US"/>
        </w:rPr>
        <w:t>La del 2024 no se ha realizado.</w:t>
      </w:r>
    </w:p>
    <w:p w14:paraId="5FB3B7A1" w14:textId="77777777" w:rsidR="001F1D1B" w:rsidRPr="00CC063D" w:rsidRDefault="001F1D1B" w:rsidP="002E5AD4">
      <w:pPr>
        <w:pStyle w:val="Textoindependiente"/>
        <w:spacing w:before="1"/>
        <w:rPr>
          <w:rFonts w:eastAsia="Calibri"/>
          <w:noProof/>
          <w:color w:val="767171"/>
          <w:spacing w:val="20"/>
          <w:lang w:val="en-U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4763"/>
        <w:gridCol w:w="1608"/>
      </w:tblGrid>
      <w:tr w:rsidR="00F05DC3" w:rsidRPr="004522D2" w14:paraId="4B2064CB" w14:textId="77777777" w:rsidTr="001F1D1B">
        <w:trPr>
          <w:trHeight w:val="301"/>
          <w:tblHeader/>
          <w:jc w:val="center"/>
        </w:trPr>
        <w:tc>
          <w:tcPr>
            <w:tcW w:w="893" w:type="dxa"/>
            <w:shd w:val="clear" w:color="auto" w:fill="001C50"/>
          </w:tcPr>
          <w:p w14:paraId="6ECD9641" w14:textId="77777777" w:rsidR="00F05DC3" w:rsidRPr="001F1D1B" w:rsidRDefault="00F05DC3" w:rsidP="002E5AD4">
            <w:pPr>
              <w:pStyle w:val="TableParagraph"/>
              <w:spacing w:before="25"/>
              <w:rPr>
                <w:b/>
                <w:color w:val="FFFFFF" w:themeColor="background1"/>
              </w:rPr>
            </w:pPr>
            <w:r w:rsidRPr="001F1D1B">
              <w:rPr>
                <w:b/>
                <w:color w:val="FFFFFF" w:themeColor="background1"/>
                <w:spacing w:val="-2"/>
              </w:rPr>
              <w:t>Código</w:t>
            </w:r>
          </w:p>
        </w:tc>
        <w:tc>
          <w:tcPr>
            <w:tcW w:w="4763" w:type="dxa"/>
            <w:shd w:val="clear" w:color="auto" w:fill="001C50"/>
          </w:tcPr>
          <w:p w14:paraId="600A2F9A" w14:textId="77777777" w:rsidR="00F05DC3" w:rsidRPr="001F1D1B" w:rsidRDefault="00F05DC3" w:rsidP="002E5AD4">
            <w:pPr>
              <w:pStyle w:val="TableParagraph"/>
              <w:spacing w:before="25"/>
              <w:rPr>
                <w:b/>
                <w:color w:val="FFFFFF" w:themeColor="background1"/>
              </w:rPr>
            </w:pPr>
            <w:r w:rsidRPr="001F1D1B">
              <w:rPr>
                <w:b/>
                <w:color w:val="FFFFFF" w:themeColor="background1"/>
                <w:spacing w:val="-2"/>
              </w:rPr>
              <w:t>Indicador</w:t>
            </w:r>
          </w:p>
        </w:tc>
        <w:tc>
          <w:tcPr>
            <w:tcW w:w="1608" w:type="dxa"/>
            <w:shd w:val="clear" w:color="auto" w:fill="001C50"/>
          </w:tcPr>
          <w:p w14:paraId="01D107AF" w14:textId="77777777" w:rsidR="00F05DC3" w:rsidRPr="001F1D1B" w:rsidRDefault="00F05DC3" w:rsidP="002E5AD4">
            <w:pPr>
              <w:pStyle w:val="TableParagraph"/>
              <w:spacing w:before="25"/>
              <w:rPr>
                <w:b/>
                <w:color w:val="FFFFFF" w:themeColor="background1"/>
              </w:rPr>
            </w:pPr>
            <w:r w:rsidRPr="001F1D1B">
              <w:rPr>
                <w:b/>
                <w:color w:val="FFFFFF" w:themeColor="background1"/>
              </w:rPr>
              <w:t>Valor</w:t>
            </w:r>
            <w:r w:rsidRPr="001F1D1B">
              <w:rPr>
                <w:b/>
                <w:color w:val="FFFFFF" w:themeColor="background1"/>
                <w:spacing w:val="-2"/>
              </w:rPr>
              <w:t xml:space="preserve"> Actual</w:t>
            </w:r>
          </w:p>
        </w:tc>
      </w:tr>
      <w:tr w:rsidR="00F05DC3" w:rsidRPr="004522D2" w14:paraId="5D3C52E9" w14:textId="77777777" w:rsidTr="0035223A">
        <w:trPr>
          <w:trHeight w:val="297"/>
          <w:jc w:val="center"/>
        </w:trPr>
        <w:tc>
          <w:tcPr>
            <w:tcW w:w="893" w:type="dxa"/>
          </w:tcPr>
          <w:p w14:paraId="34C79DA2" w14:textId="77777777" w:rsidR="00F05DC3" w:rsidRPr="004522D2" w:rsidRDefault="00F05DC3" w:rsidP="002E5AD4">
            <w:pPr>
              <w:pStyle w:val="TableParagraph"/>
              <w:spacing w:before="20"/>
              <w:rPr>
                <w:color w:val="767171"/>
              </w:rPr>
            </w:pPr>
            <w:r w:rsidRPr="004522D2">
              <w:rPr>
                <w:color w:val="767171"/>
                <w:spacing w:val="-4"/>
              </w:rPr>
              <w:t>01.1</w:t>
            </w:r>
          </w:p>
        </w:tc>
        <w:tc>
          <w:tcPr>
            <w:tcW w:w="4763" w:type="dxa"/>
          </w:tcPr>
          <w:p w14:paraId="68F7312E" w14:textId="77777777" w:rsidR="00F05DC3" w:rsidRPr="004522D2" w:rsidRDefault="00F05DC3" w:rsidP="002E5AD4">
            <w:pPr>
              <w:pStyle w:val="TableParagraph"/>
              <w:spacing w:before="20"/>
              <w:rPr>
                <w:color w:val="767171"/>
              </w:rPr>
            </w:pPr>
            <w:r w:rsidRPr="004522D2">
              <w:rPr>
                <w:color w:val="767171"/>
              </w:rPr>
              <w:t>Autoevaluación</w:t>
            </w:r>
            <w:r w:rsidRPr="004522D2">
              <w:rPr>
                <w:color w:val="767171"/>
                <w:spacing w:val="-8"/>
              </w:rPr>
              <w:t xml:space="preserve"> </w:t>
            </w:r>
            <w:r w:rsidRPr="004522D2">
              <w:rPr>
                <w:color w:val="767171"/>
                <w:spacing w:val="-5"/>
              </w:rPr>
              <w:t>CAF</w:t>
            </w:r>
          </w:p>
        </w:tc>
        <w:tc>
          <w:tcPr>
            <w:tcW w:w="1608" w:type="dxa"/>
            <w:shd w:val="clear" w:color="auto" w:fill="auto"/>
          </w:tcPr>
          <w:p w14:paraId="6E26B00A" w14:textId="77777777" w:rsidR="00F05DC3" w:rsidRPr="004522D2" w:rsidRDefault="00F05DC3" w:rsidP="002E5AD4">
            <w:pPr>
              <w:pStyle w:val="TableParagraph"/>
              <w:spacing w:before="20"/>
              <w:rPr>
                <w:color w:val="767171"/>
              </w:rPr>
            </w:pPr>
            <w:r w:rsidRPr="004522D2">
              <w:rPr>
                <w:color w:val="767171"/>
                <w:spacing w:val="-4"/>
              </w:rPr>
              <w:t>100%</w:t>
            </w:r>
          </w:p>
        </w:tc>
      </w:tr>
      <w:tr w:rsidR="00F05DC3" w:rsidRPr="004522D2" w14:paraId="0A324A2F" w14:textId="77777777" w:rsidTr="0035223A">
        <w:trPr>
          <w:trHeight w:val="302"/>
          <w:jc w:val="center"/>
        </w:trPr>
        <w:tc>
          <w:tcPr>
            <w:tcW w:w="893" w:type="dxa"/>
          </w:tcPr>
          <w:p w14:paraId="6E45A868" w14:textId="77777777" w:rsidR="00F05DC3" w:rsidRPr="004522D2" w:rsidRDefault="00F05DC3" w:rsidP="002E5AD4">
            <w:pPr>
              <w:pStyle w:val="TableParagraph"/>
              <w:spacing w:before="25"/>
              <w:rPr>
                <w:color w:val="767171"/>
              </w:rPr>
            </w:pPr>
            <w:r w:rsidRPr="004522D2">
              <w:rPr>
                <w:color w:val="767171"/>
                <w:spacing w:val="-4"/>
              </w:rPr>
              <w:t>01.2</w:t>
            </w:r>
          </w:p>
        </w:tc>
        <w:tc>
          <w:tcPr>
            <w:tcW w:w="4763" w:type="dxa"/>
          </w:tcPr>
          <w:p w14:paraId="015A8FFA" w14:textId="77777777" w:rsidR="00F05DC3" w:rsidRPr="004522D2" w:rsidRDefault="00F05DC3" w:rsidP="002E5AD4">
            <w:pPr>
              <w:pStyle w:val="TableParagraph"/>
              <w:spacing w:before="25"/>
              <w:rPr>
                <w:color w:val="767171"/>
              </w:rPr>
            </w:pPr>
            <w:r w:rsidRPr="004522D2">
              <w:rPr>
                <w:color w:val="767171"/>
              </w:rPr>
              <w:t>Plan</w:t>
            </w:r>
            <w:r w:rsidRPr="004522D2">
              <w:rPr>
                <w:color w:val="767171"/>
                <w:spacing w:val="-2"/>
              </w:rPr>
              <w:t xml:space="preserve"> </w:t>
            </w:r>
            <w:r w:rsidRPr="004522D2">
              <w:rPr>
                <w:color w:val="767171"/>
              </w:rPr>
              <w:t>de</w:t>
            </w:r>
            <w:r w:rsidRPr="004522D2">
              <w:rPr>
                <w:color w:val="767171"/>
                <w:spacing w:val="-7"/>
              </w:rPr>
              <w:t xml:space="preserve"> </w:t>
            </w:r>
            <w:r w:rsidRPr="004522D2">
              <w:rPr>
                <w:color w:val="767171"/>
              </w:rPr>
              <w:t>Mejora</w:t>
            </w:r>
            <w:r w:rsidRPr="004522D2">
              <w:rPr>
                <w:color w:val="767171"/>
                <w:spacing w:val="-2"/>
              </w:rPr>
              <w:t xml:space="preserve"> </w:t>
            </w:r>
            <w:r w:rsidRPr="004522D2">
              <w:rPr>
                <w:color w:val="767171"/>
              </w:rPr>
              <w:t>Modelo</w:t>
            </w:r>
            <w:r w:rsidRPr="004522D2">
              <w:rPr>
                <w:color w:val="767171"/>
                <w:spacing w:val="-4"/>
              </w:rPr>
              <w:t xml:space="preserve"> </w:t>
            </w:r>
            <w:r w:rsidRPr="004522D2">
              <w:rPr>
                <w:color w:val="767171"/>
                <w:spacing w:val="-5"/>
              </w:rPr>
              <w:t>CAF</w:t>
            </w:r>
          </w:p>
        </w:tc>
        <w:tc>
          <w:tcPr>
            <w:tcW w:w="1608" w:type="dxa"/>
            <w:shd w:val="clear" w:color="auto" w:fill="auto"/>
          </w:tcPr>
          <w:p w14:paraId="0A521668" w14:textId="77777777" w:rsidR="00F05DC3" w:rsidRPr="004522D2" w:rsidRDefault="00F05DC3" w:rsidP="002E5AD4">
            <w:pPr>
              <w:pStyle w:val="TableParagraph"/>
              <w:spacing w:before="25"/>
              <w:rPr>
                <w:color w:val="767171"/>
              </w:rPr>
            </w:pPr>
            <w:r w:rsidRPr="004522D2">
              <w:rPr>
                <w:color w:val="767171"/>
                <w:spacing w:val="-4"/>
              </w:rPr>
              <w:t>80%</w:t>
            </w:r>
          </w:p>
        </w:tc>
      </w:tr>
      <w:tr w:rsidR="00F05DC3" w:rsidRPr="004522D2" w14:paraId="240D802A" w14:textId="77777777" w:rsidTr="0035223A">
        <w:trPr>
          <w:trHeight w:val="297"/>
          <w:jc w:val="center"/>
        </w:trPr>
        <w:tc>
          <w:tcPr>
            <w:tcW w:w="893" w:type="dxa"/>
          </w:tcPr>
          <w:p w14:paraId="4654A71B" w14:textId="77777777" w:rsidR="00F05DC3" w:rsidRPr="004522D2" w:rsidRDefault="00F05DC3" w:rsidP="002E5AD4">
            <w:pPr>
              <w:pStyle w:val="TableParagraph"/>
              <w:spacing w:before="20"/>
              <w:rPr>
                <w:color w:val="767171"/>
              </w:rPr>
            </w:pPr>
            <w:r w:rsidRPr="004522D2">
              <w:rPr>
                <w:color w:val="767171"/>
                <w:spacing w:val="-4"/>
              </w:rPr>
              <w:t>01.4</w:t>
            </w:r>
          </w:p>
        </w:tc>
        <w:tc>
          <w:tcPr>
            <w:tcW w:w="4763" w:type="dxa"/>
          </w:tcPr>
          <w:p w14:paraId="389B9794" w14:textId="77777777" w:rsidR="00F05DC3" w:rsidRPr="004522D2" w:rsidRDefault="00F05DC3" w:rsidP="002E5AD4">
            <w:pPr>
              <w:pStyle w:val="TableParagraph"/>
              <w:spacing w:before="20"/>
              <w:rPr>
                <w:color w:val="767171"/>
              </w:rPr>
            </w:pPr>
            <w:r w:rsidRPr="004522D2">
              <w:rPr>
                <w:color w:val="767171"/>
              </w:rPr>
              <w:t>Carta</w:t>
            </w:r>
            <w:r w:rsidRPr="004522D2">
              <w:rPr>
                <w:color w:val="767171"/>
                <w:spacing w:val="-3"/>
              </w:rPr>
              <w:t xml:space="preserve"> </w:t>
            </w:r>
            <w:r w:rsidRPr="004522D2">
              <w:rPr>
                <w:color w:val="767171"/>
                <w:spacing w:val="-2"/>
              </w:rPr>
              <w:t>Compromiso</w:t>
            </w:r>
          </w:p>
        </w:tc>
        <w:tc>
          <w:tcPr>
            <w:tcW w:w="1608" w:type="dxa"/>
            <w:shd w:val="clear" w:color="auto" w:fill="auto"/>
          </w:tcPr>
          <w:p w14:paraId="4412E5FA" w14:textId="77777777" w:rsidR="00F05DC3" w:rsidRPr="004522D2" w:rsidRDefault="00F05DC3" w:rsidP="002E5AD4">
            <w:pPr>
              <w:pStyle w:val="TableParagraph"/>
              <w:spacing w:before="20"/>
              <w:rPr>
                <w:color w:val="767171"/>
              </w:rPr>
            </w:pPr>
            <w:r w:rsidRPr="004522D2">
              <w:rPr>
                <w:color w:val="767171"/>
                <w:spacing w:val="-4"/>
              </w:rPr>
              <w:t>100%</w:t>
            </w:r>
          </w:p>
        </w:tc>
      </w:tr>
      <w:tr w:rsidR="00F05DC3" w:rsidRPr="004522D2" w14:paraId="5B95554A" w14:textId="77777777" w:rsidTr="0035223A">
        <w:trPr>
          <w:trHeight w:val="599"/>
          <w:jc w:val="center"/>
        </w:trPr>
        <w:tc>
          <w:tcPr>
            <w:tcW w:w="893" w:type="dxa"/>
          </w:tcPr>
          <w:p w14:paraId="34FA84A7" w14:textId="77777777" w:rsidR="00F05DC3" w:rsidRPr="004522D2" w:rsidRDefault="00F05DC3" w:rsidP="002E5AD4">
            <w:pPr>
              <w:pStyle w:val="TableParagraph"/>
              <w:spacing w:before="173"/>
              <w:rPr>
                <w:color w:val="767171"/>
              </w:rPr>
            </w:pPr>
            <w:r w:rsidRPr="004522D2">
              <w:rPr>
                <w:color w:val="767171"/>
                <w:spacing w:val="-4"/>
              </w:rPr>
              <w:t>01.5</w:t>
            </w:r>
          </w:p>
        </w:tc>
        <w:tc>
          <w:tcPr>
            <w:tcW w:w="4763" w:type="dxa"/>
          </w:tcPr>
          <w:p w14:paraId="09BFD9C1" w14:textId="77777777" w:rsidR="00F05DC3" w:rsidRPr="004522D2" w:rsidRDefault="00F05DC3" w:rsidP="002E5AD4">
            <w:pPr>
              <w:pStyle w:val="TableParagraph"/>
              <w:spacing w:before="49"/>
              <w:ind w:hanging="1647"/>
              <w:jc w:val="left"/>
              <w:rPr>
                <w:color w:val="767171"/>
              </w:rPr>
            </w:pPr>
            <w:r w:rsidRPr="004522D2">
              <w:rPr>
                <w:color w:val="767171"/>
              </w:rPr>
              <w:t>Transparencia</w:t>
            </w:r>
            <w:r w:rsidRPr="004522D2">
              <w:rPr>
                <w:color w:val="767171"/>
                <w:spacing w:val="-7"/>
              </w:rPr>
              <w:t xml:space="preserve"> </w:t>
            </w:r>
            <w:r w:rsidRPr="004522D2">
              <w:rPr>
                <w:color w:val="767171"/>
              </w:rPr>
              <w:t>en</w:t>
            </w:r>
            <w:r w:rsidRPr="004522D2">
              <w:rPr>
                <w:color w:val="767171"/>
                <w:spacing w:val="-5"/>
              </w:rPr>
              <w:t xml:space="preserve"> </w:t>
            </w:r>
            <w:r w:rsidRPr="004522D2">
              <w:rPr>
                <w:color w:val="767171"/>
              </w:rPr>
              <w:t>las</w:t>
            </w:r>
            <w:r w:rsidRPr="004522D2">
              <w:rPr>
                <w:color w:val="767171"/>
                <w:spacing w:val="-5"/>
              </w:rPr>
              <w:t xml:space="preserve"> </w:t>
            </w:r>
            <w:r w:rsidRPr="004522D2">
              <w:rPr>
                <w:color w:val="767171"/>
              </w:rPr>
              <w:t>Informaciones</w:t>
            </w:r>
            <w:r w:rsidRPr="004522D2">
              <w:rPr>
                <w:color w:val="767171"/>
                <w:spacing w:val="-5"/>
              </w:rPr>
              <w:t xml:space="preserve"> </w:t>
            </w:r>
            <w:r w:rsidRPr="004522D2">
              <w:rPr>
                <w:color w:val="767171"/>
              </w:rPr>
              <w:t>de</w:t>
            </w:r>
            <w:r w:rsidRPr="004522D2">
              <w:rPr>
                <w:color w:val="767171"/>
                <w:spacing w:val="-11"/>
              </w:rPr>
              <w:t xml:space="preserve"> </w:t>
            </w:r>
            <w:r w:rsidRPr="004522D2">
              <w:rPr>
                <w:color w:val="767171"/>
              </w:rPr>
              <w:t>Servicios</w:t>
            </w:r>
            <w:r w:rsidRPr="004522D2">
              <w:rPr>
                <w:color w:val="767171"/>
                <w:spacing w:val="-5"/>
              </w:rPr>
              <w:t xml:space="preserve"> </w:t>
            </w:r>
            <w:r w:rsidRPr="004522D2">
              <w:rPr>
                <w:color w:val="767171"/>
              </w:rPr>
              <w:t xml:space="preserve">y </w:t>
            </w:r>
            <w:r w:rsidRPr="004522D2">
              <w:rPr>
                <w:color w:val="767171"/>
                <w:spacing w:val="-2"/>
              </w:rPr>
              <w:t>Funcionarios</w:t>
            </w:r>
          </w:p>
        </w:tc>
        <w:tc>
          <w:tcPr>
            <w:tcW w:w="1608" w:type="dxa"/>
            <w:shd w:val="clear" w:color="auto" w:fill="auto"/>
          </w:tcPr>
          <w:p w14:paraId="201187D9" w14:textId="77777777" w:rsidR="00F05DC3" w:rsidRPr="004522D2" w:rsidRDefault="00F05DC3" w:rsidP="002E5AD4">
            <w:pPr>
              <w:pStyle w:val="TableParagraph"/>
              <w:spacing w:before="173"/>
              <w:rPr>
                <w:color w:val="767171"/>
              </w:rPr>
            </w:pPr>
            <w:r w:rsidRPr="004522D2">
              <w:rPr>
                <w:color w:val="767171"/>
                <w:spacing w:val="-4"/>
              </w:rPr>
              <w:t>100%</w:t>
            </w:r>
          </w:p>
        </w:tc>
      </w:tr>
      <w:tr w:rsidR="00F05DC3" w:rsidRPr="004522D2" w14:paraId="236EF3C1" w14:textId="77777777" w:rsidTr="0035223A">
        <w:trPr>
          <w:trHeight w:val="302"/>
          <w:jc w:val="center"/>
        </w:trPr>
        <w:tc>
          <w:tcPr>
            <w:tcW w:w="893" w:type="dxa"/>
          </w:tcPr>
          <w:p w14:paraId="0AF5E056" w14:textId="77777777" w:rsidR="00F05DC3" w:rsidRPr="004522D2" w:rsidRDefault="00F05DC3" w:rsidP="002E5AD4">
            <w:pPr>
              <w:pStyle w:val="TableParagraph"/>
              <w:spacing w:before="25"/>
              <w:rPr>
                <w:color w:val="767171"/>
              </w:rPr>
            </w:pPr>
            <w:r w:rsidRPr="004522D2">
              <w:rPr>
                <w:color w:val="767171"/>
                <w:spacing w:val="-4"/>
              </w:rPr>
              <w:t>01.6</w:t>
            </w:r>
          </w:p>
        </w:tc>
        <w:tc>
          <w:tcPr>
            <w:tcW w:w="4763" w:type="dxa"/>
          </w:tcPr>
          <w:p w14:paraId="15ABFEAA" w14:textId="77777777" w:rsidR="00F05DC3" w:rsidRPr="004522D2" w:rsidRDefault="00F05DC3" w:rsidP="002E5AD4">
            <w:pPr>
              <w:pStyle w:val="TableParagraph"/>
              <w:spacing w:before="25"/>
              <w:rPr>
                <w:color w:val="767171"/>
              </w:rPr>
            </w:pPr>
            <w:r w:rsidRPr="004522D2">
              <w:rPr>
                <w:color w:val="767171"/>
              </w:rPr>
              <w:t>Monitoreo</w:t>
            </w:r>
            <w:r w:rsidRPr="004522D2">
              <w:rPr>
                <w:color w:val="767171"/>
                <w:spacing w:val="-1"/>
              </w:rPr>
              <w:t xml:space="preserve"> </w:t>
            </w:r>
            <w:r w:rsidRPr="004522D2">
              <w:rPr>
                <w:color w:val="767171"/>
              </w:rPr>
              <w:t>de</w:t>
            </w:r>
            <w:r w:rsidRPr="004522D2">
              <w:rPr>
                <w:color w:val="767171"/>
                <w:spacing w:val="-7"/>
              </w:rPr>
              <w:t xml:space="preserve"> </w:t>
            </w:r>
            <w:r w:rsidRPr="004522D2">
              <w:rPr>
                <w:color w:val="767171"/>
              </w:rPr>
              <w:t>la</w:t>
            </w:r>
            <w:r w:rsidRPr="004522D2">
              <w:rPr>
                <w:color w:val="767171"/>
                <w:spacing w:val="-3"/>
              </w:rPr>
              <w:t xml:space="preserve"> </w:t>
            </w:r>
            <w:r w:rsidRPr="004522D2">
              <w:rPr>
                <w:color w:val="767171"/>
              </w:rPr>
              <w:t>Calidad</w:t>
            </w:r>
            <w:r w:rsidRPr="004522D2">
              <w:rPr>
                <w:color w:val="767171"/>
                <w:spacing w:val="-1"/>
              </w:rPr>
              <w:t xml:space="preserve"> </w:t>
            </w:r>
            <w:r w:rsidRPr="004522D2">
              <w:rPr>
                <w:color w:val="767171"/>
              </w:rPr>
              <w:t>de</w:t>
            </w:r>
            <w:r w:rsidRPr="004522D2">
              <w:rPr>
                <w:color w:val="767171"/>
                <w:spacing w:val="-2"/>
              </w:rPr>
              <w:t xml:space="preserve"> </w:t>
            </w:r>
            <w:r w:rsidRPr="004522D2">
              <w:rPr>
                <w:color w:val="767171"/>
              </w:rPr>
              <w:t>los</w:t>
            </w:r>
            <w:r w:rsidRPr="004522D2">
              <w:rPr>
                <w:color w:val="767171"/>
                <w:spacing w:val="-4"/>
              </w:rPr>
              <w:t xml:space="preserve"> </w:t>
            </w:r>
            <w:r w:rsidRPr="004522D2">
              <w:rPr>
                <w:color w:val="767171"/>
                <w:spacing w:val="-2"/>
              </w:rPr>
              <w:t>Servicios</w:t>
            </w:r>
          </w:p>
        </w:tc>
        <w:tc>
          <w:tcPr>
            <w:tcW w:w="1608" w:type="dxa"/>
            <w:shd w:val="clear" w:color="auto" w:fill="auto"/>
          </w:tcPr>
          <w:p w14:paraId="025574D0" w14:textId="77777777" w:rsidR="00F05DC3" w:rsidRPr="004522D2" w:rsidRDefault="00F05DC3" w:rsidP="002E5AD4">
            <w:pPr>
              <w:pStyle w:val="TableParagraph"/>
              <w:spacing w:before="25"/>
              <w:rPr>
                <w:color w:val="767171"/>
              </w:rPr>
            </w:pPr>
            <w:r w:rsidRPr="004522D2">
              <w:rPr>
                <w:color w:val="767171"/>
                <w:spacing w:val="-4"/>
              </w:rPr>
              <w:t>100%</w:t>
            </w:r>
          </w:p>
        </w:tc>
      </w:tr>
      <w:tr w:rsidR="00F05DC3" w:rsidRPr="004522D2" w14:paraId="04B42D06" w14:textId="77777777" w:rsidTr="0035223A">
        <w:trPr>
          <w:trHeight w:val="301"/>
          <w:jc w:val="center"/>
        </w:trPr>
        <w:tc>
          <w:tcPr>
            <w:tcW w:w="893" w:type="dxa"/>
          </w:tcPr>
          <w:p w14:paraId="728A02B0" w14:textId="77777777" w:rsidR="00F05DC3" w:rsidRPr="004522D2" w:rsidRDefault="00F05DC3" w:rsidP="002E5AD4">
            <w:pPr>
              <w:pStyle w:val="TableParagraph"/>
              <w:spacing w:before="25"/>
              <w:rPr>
                <w:color w:val="767171"/>
              </w:rPr>
            </w:pPr>
            <w:r w:rsidRPr="004522D2">
              <w:rPr>
                <w:color w:val="767171"/>
                <w:spacing w:val="-4"/>
              </w:rPr>
              <w:t>01.7</w:t>
            </w:r>
          </w:p>
        </w:tc>
        <w:tc>
          <w:tcPr>
            <w:tcW w:w="4763" w:type="dxa"/>
          </w:tcPr>
          <w:p w14:paraId="33960709" w14:textId="77777777" w:rsidR="00F05DC3" w:rsidRPr="004522D2" w:rsidRDefault="00F05DC3" w:rsidP="002E5AD4">
            <w:pPr>
              <w:pStyle w:val="TableParagraph"/>
              <w:spacing w:before="25"/>
              <w:rPr>
                <w:color w:val="767171"/>
              </w:rPr>
            </w:pPr>
            <w:r w:rsidRPr="004522D2">
              <w:rPr>
                <w:color w:val="767171"/>
              </w:rPr>
              <w:t>Índice</w:t>
            </w:r>
            <w:r w:rsidRPr="004522D2">
              <w:rPr>
                <w:color w:val="767171"/>
                <w:spacing w:val="-5"/>
              </w:rPr>
              <w:t xml:space="preserve"> </w:t>
            </w:r>
            <w:r w:rsidRPr="004522D2">
              <w:rPr>
                <w:color w:val="767171"/>
              </w:rPr>
              <w:t>de</w:t>
            </w:r>
            <w:r w:rsidRPr="004522D2">
              <w:rPr>
                <w:color w:val="767171"/>
                <w:spacing w:val="-4"/>
              </w:rPr>
              <w:t xml:space="preserve"> </w:t>
            </w:r>
            <w:r w:rsidRPr="004522D2">
              <w:rPr>
                <w:color w:val="767171"/>
              </w:rPr>
              <w:t>Satisfacción</w:t>
            </w:r>
            <w:r w:rsidRPr="004522D2">
              <w:rPr>
                <w:color w:val="767171"/>
                <w:spacing w:val="-2"/>
              </w:rPr>
              <w:t xml:space="preserve"> Ciudadana</w:t>
            </w:r>
          </w:p>
        </w:tc>
        <w:tc>
          <w:tcPr>
            <w:tcW w:w="1608" w:type="dxa"/>
            <w:shd w:val="clear" w:color="auto" w:fill="auto"/>
          </w:tcPr>
          <w:p w14:paraId="1D98A9BB" w14:textId="77777777" w:rsidR="00F05DC3" w:rsidRPr="004522D2" w:rsidRDefault="00F05DC3" w:rsidP="002E5AD4">
            <w:pPr>
              <w:pStyle w:val="TableParagraph"/>
              <w:spacing w:before="25"/>
              <w:rPr>
                <w:color w:val="767171"/>
              </w:rPr>
            </w:pPr>
            <w:r w:rsidRPr="004522D2">
              <w:rPr>
                <w:color w:val="767171"/>
                <w:spacing w:val="-5"/>
              </w:rPr>
              <w:t>98%</w:t>
            </w:r>
          </w:p>
        </w:tc>
      </w:tr>
      <w:tr w:rsidR="00F05DC3" w:rsidRPr="004522D2" w14:paraId="55C16E60" w14:textId="77777777" w:rsidTr="0035223A">
        <w:trPr>
          <w:trHeight w:val="297"/>
          <w:jc w:val="center"/>
        </w:trPr>
        <w:tc>
          <w:tcPr>
            <w:tcW w:w="893" w:type="dxa"/>
          </w:tcPr>
          <w:p w14:paraId="0F2FFA9A" w14:textId="77777777" w:rsidR="00F05DC3" w:rsidRPr="004522D2" w:rsidRDefault="00F05DC3" w:rsidP="002E5AD4">
            <w:pPr>
              <w:pStyle w:val="TableParagraph"/>
              <w:spacing w:before="20"/>
              <w:rPr>
                <w:color w:val="767171"/>
              </w:rPr>
            </w:pPr>
            <w:r w:rsidRPr="004522D2">
              <w:rPr>
                <w:color w:val="767171"/>
                <w:spacing w:val="-4"/>
              </w:rPr>
              <w:lastRenderedPageBreak/>
              <w:t>03.1</w:t>
            </w:r>
          </w:p>
        </w:tc>
        <w:tc>
          <w:tcPr>
            <w:tcW w:w="4763" w:type="dxa"/>
          </w:tcPr>
          <w:p w14:paraId="3EAD9AFF" w14:textId="77777777" w:rsidR="00F05DC3" w:rsidRPr="004522D2" w:rsidRDefault="00F05DC3" w:rsidP="002E5AD4">
            <w:pPr>
              <w:pStyle w:val="TableParagraph"/>
              <w:spacing w:before="20"/>
              <w:rPr>
                <w:color w:val="767171"/>
              </w:rPr>
            </w:pPr>
            <w:r w:rsidRPr="004522D2">
              <w:rPr>
                <w:color w:val="767171"/>
              </w:rPr>
              <w:t>Planificación</w:t>
            </w:r>
            <w:r w:rsidRPr="004522D2">
              <w:rPr>
                <w:color w:val="767171"/>
                <w:spacing w:val="-3"/>
              </w:rPr>
              <w:t xml:space="preserve"> </w:t>
            </w:r>
            <w:r w:rsidRPr="004522D2">
              <w:rPr>
                <w:color w:val="767171"/>
              </w:rPr>
              <w:t>de</w:t>
            </w:r>
            <w:r w:rsidRPr="004522D2">
              <w:rPr>
                <w:color w:val="767171"/>
                <w:spacing w:val="-4"/>
              </w:rPr>
              <w:t xml:space="preserve"> </w:t>
            </w:r>
            <w:r w:rsidRPr="004522D2">
              <w:rPr>
                <w:color w:val="767171"/>
                <w:spacing w:val="-2"/>
              </w:rPr>
              <w:t>RR.HH.</w:t>
            </w:r>
          </w:p>
        </w:tc>
        <w:tc>
          <w:tcPr>
            <w:tcW w:w="1608" w:type="dxa"/>
            <w:shd w:val="clear" w:color="auto" w:fill="auto"/>
          </w:tcPr>
          <w:p w14:paraId="251FF331" w14:textId="77777777" w:rsidR="00F05DC3" w:rsidRPr="004522D2" w:rsidRDefault="00F05DC3" w:rsidP="002E5AD4">
            <w:pPr>
              <w:pStyle w:val="TableParagraph"/>
              <w:spacing w:before="20"/>
              <w:rPr>
                <w:color w:val="767171"/>
              </w:rPr>
            </w:pPr>
            <w:r w:rsidRPr="004522D2">
              <w:rPr>
                <w:color w:val="767171"/>
                <w:spacing w:val="-4"/>
              </w:rPr>
              <w:t>100%</w:t>
            </w:r>
          </w:p>
        </w:tc>
      </w:tr>
      <w:tr w:rsidR="00F05DC3" w:rsidRPr="004522D2" w14:paraId="353E8709" w14:textId="77777777" w:rsidTr="0035223A">
        <w:trPr>
          <w:trHeight w:val="302"/>
          <w:jc w:val="center"/>
        </w:trPr>
        <w:tc>
          <w:tcPr>
            <w:tcW w:w="893" w:type="dxa"/>
          </w:tcPr>
          <w:p w14:paraId="78B42EF7" w14:textId="77777777" w:rsidR="00F05DC3" w:rsidRPr="004522D2" w:rsidRDefault="00F05DC3" w:rsidP="002E5AD4">
            <w:pPr>
              <w:pStyle w:val="TableParagraph"/>
              <w:spacing w:before="25"/>
              <w:rPr>
                <w:color w:val="767171"/>
              </w:rPr>
            </w:pPr>
            <w:r w:rsidRPr="004522D2">
              <w:rPr>
                <w:color w:val="767171"/>
                <w:spacing w:val="-4"/>
              </w:rPr>
              <w:t>04.1</w:t>
            </w:r>
          </w:p>
        </w:tc>
        <w:tc>
          <w:tcPr>
            <w:tcW w:w="4763" w:type="dxa"/>
          </w:tcPr>
          <w:p w14:paraId="337AAE9F" w14:textId="77777777" w:rsidR="00F05DC3" w:rsidRPr="004522D2" w:rsidRDefault="00F05DC3" w:rsidP="002E5AD4">
            <w:pPr>
              <w:pStyle w:val="TableParagraph"/>
              <w:spacing w:before="25"/>
              <w:rPr>
                <w:color w:val="767171"/>
              </w:rPr>
            </w:pPr>
            <w:r w:rsidRPr="004522D2">
              <w:rPr>
                <w:color w:val="767171"/>
              </w:rPr>
              <w:t>Estructura</w:t>
            </w:r>
            <w:r w:rsidRPr="004522D2">
              <w:rPr>
                <w:color w:val="767171"/>
                <w:spacing w:val="-6"/>
              </w:rPr>
              <w:t xml:space="preserve"> </w:t>
            </w:r>
            <w:r w:rsidRPr="004522D2">
              <w:rPr>
                <w:color w:val="767171"/>
                <w:spacing w:val="-2"/>
              </w:rPr>
              <w:t>Organizativa</w:t>
            </w:r>
          </w:p>
        </w:tc>
        <w:tc>
          <w:tcPr>
            <w:tcW w:w="1608" w:type="dxa"/>
            <w:shd w:val="clear" w:color="auto" w:fill="auto"/>
          </w:tcPr>
          <w:p w14:paraId="0489CB07" w14:textId="77777777" w:rsidR="00F05DC3" w:rsidRPr="004522D2" w:rsidRDefault="00F05DC3" w:rsidP="002E5AD4">
            <w:pPr>
              <w:pStyle w:val="TableParagraph"/>
              <w:spacing w:before="25"/>
              <w:rPr>
                <w:color w:val="767171"/>
              </w:rPr>
            </w:pPr>
            <w:r w:rsidRPr="004522D2">
              <w:rPr>
                <w:color w:val="767171"/>
                <w:spacing w:val="-5"/>
              </w:rPr>
              <w:t>70%</w:t>
            </w:r>
          </w:p>
        </w:tc>
      </w:tr>
      <w:tr w:rsidR="00F05DC3" w:rsidRPr="004522D2" w14:paraId="5DCF0943" w14:textId="77777777" w:rsidTr="0035223A">
        <w:trPr>
          <w:trHeight w:val="297"/>
          <w:jc w:val="center"/>
        </w:trPr>
        <w:tc>
          <w:tcPr>
            <w:tcW w:w="893" w:type="dxa"/>
          </w:tcPr>
          <w:p w14:paraId="3ACF46A7" w14:textId="77777777" w:rsidR="00F05DC3" w:rsidRPr="004522D2" w:rsidRDefault="00F05DC3" w:rsidP="002E5AD4">
            <w:pPr>
              <w:pStyle w:val="TableParagraph"/>
              <w:spacing w:before="20"/>
              <w:rPr>
                <w:color w:val="767171"/>
              </w:rPr>
            </w:pPr>
            <w:r w:rsidRPr="004522D2">
              <w:rPr>
                <w:color w:val="767171"/>
                <w:spacing w:val="-4"/>
              </w:rPr>
              <w:t>04.2</w:t>
            </w:r>
          </w:p>
        </w:tc>
        <w:tc>
          <w:tcPr>
            <w:tcW w:w="4763" w:type="dxa"/>
          </w:tcPr>
          <w:p w14:paraId="3CD63B1A" w14:textId="77777777" w:rsidR="00F05DC3" w:rsidRPr="004522D2" w:rsidRDefault="00F05DC3" w:rsidP="002E5AD4">
            <w:pPr>
              <w:pStyle w:val="TableParagraph"/>
              <w:spacing w:before="20"/>
              <w:rPr>
                <w:color w:val="767171"/>
              </w:rPr>
            </w:pPr>
            <w:r w:rsidRPr="004522D2">
              <w:rPr>
                <w:color w:val="767171"/>
              </w:rPr>
              <w:t>Manual</w:t>
            </w:r>
            <w:r w:rsidRPr="004522D2">
              <w:rPr>
                <w:color w:val="767171"/>
                <w:spacing w:val="-2"/>
              </w:rPr>
              <w:t xml:space="preserve"> </w:t>
            </w:r>
            <w:r w:rsidRPr="004522D2">
              <w:rPr>
                <w:color w:val="767171"/>
              </w:rPr>
              <w:t>de</w:t>
            </w:r>
            <w:r w:rsidRPr="004522D2">
              <w:rPr>
                <w:color w:val="767171"/>
                <w:spacing w:val="-3"/>
              </w:rPr>
              <w:t xml:space="preserve"> </w:t>
            </w:r>
            <w:r w:rsidRPr="004522D2">
              <w:rPr>
                <w:color w:val="767171"/>
              </w:rPr>
              <w:t>Organización</w:t>
            </w:r>
            <w:r w:rsidRPr="004522D2">
              <w:rPr>
                <w:color w:val="767171"/>
                <w:spacing w:val="-2"/>
              </w:rPr>
              <w:t xml:space="preserve"> </w:t>
            </w:r>
            <w:r w:rsidRPr="004522D2">
              <w:rPr>
                <w:color w:val="767171"/>
              </w:rPr>
              <w:t>y</w:t>
            </w:r>
            <w:r w:rsidRPr="004522D2">
              <w:rPr>
                <w:color w:val="767171"/>
                <w:spacing w:val="-2"/>
              </w:rPr>
              <w:t xml:space="preserve"> Funciones</w:t>
            </w:r>
          </w:p>
        </w:tc>
        <w:tc>
          <w:tcPr>
            <w:tcW w:w="1608" w:type="dxa"/>
            <w:shd w:val="clear" w:color="auto" w:fill="auto"/>
          </w:tcPr>
          <w:p w14:paraId="01A62466" w14:textId="77777777" w:rsidR="00F05DC3" w:rsidRPr="004522D2" w:rsidRDefault="00F05DC3" w:rsidP="002E5AD4">
            <w:pPr>
              <w:pStyle w:val="TableParagraph"/>
              <w:spacing w:before="20"/>
              <w:rPr>
                <w:color w:val="767171"/>
              </w:rPr>
            </w:pPr>
            <w:r w:rsidRPr="004522D2">
              <w:rPr>
                <w:color w:val="767171"/>
                <w:spacing w:val="-4"/>
              </w:rPr>
              <w:t>100%</w:t>
            </w:r>
          </w:p>
        </w:tc>
      </w:tr>
      <w:tr w:rsidR="00F05DC3" w:rsidRPr="004522D2" w14:paraId="002B3436" w14:textId="77777777" w:rsidTr="0035223A">
        <w:trPr>
          <w:trHeight w:val="302"/>
          <w:jc w:val="center"/>
        </w:trPr>
        <w:tc>
          <w:tcPr>
            <w:tcW w:w="893" w:type="dxa"/>
          </w:tcPr>
          <w:p w14:paraId="6AA32F9F" w14:textId="77777777" w:rsidR="00F05DC3" w:rsidRPr="004522D2" w:rsidRDefault="00F05DC3" w:rsidP="002E5AD4">
            <w:pPr>
              <w:pStyle w:val="TableParagraph"/>
              <w:spacing w:before="25"/>
              <w:rPr>
                <w:color w:val="767171"/>
              </w:rPr>
            </w:pPr>
            <w:r w:rsidRPr="004522D2">
              <w:rPr>
                <w:color w:val="767171"/>
                <w:spacing w:val="-4"/>
              </w:rPr>
              <w:t>04.3</w:t>
            </w:r>
          </w:p>
        </w:tc>
        <w:tc>
          <w:tcPr>
            <w:tcW w:w="4763" w:type="dxa"/>
          </w:tcPr>
          <w:p w14:paraId="1166DBBA" w14:textId="77777777" w:rsidR="00F05DC3" w:rsidRPr="004522D2" w:rsidRDefault="00F05DC3" w:rsidP="002E5AD4">
            <w:pPr>
              <w:pStyle w:val="TableParagraph"/>
              <w:spacing w:before="25"/>
              <w:rPr>
                <w:color w:val="767171"/>
              </w:rPr>
            </w:pPr>
            <w:r w:rsidRPr="004522D2">
              <w:rPr>
                <w:color w:val="767171"/>
              </w:rPr>
              <w:t>Manual de</w:t>
            </w:r>
            <w:r w:rsidRPr="004522D2">
              <w:rPr>
                <w:color w:val="767171"/>
                <w:spacing w:val="-2"/>
              </w:rPr>
              <w:t xml:space="preserve"> </w:t>
            </w:r>
            <w:r w:rsidRPr="004522D2">
              <w:rPr>
                <w:color w:val="767171"/>
              </w:rPr>
              <w:t>Cargos</w:t>
            </w:r>
            <w:r w:rsidRPr="004522D2">
              <w:rPr>
                <w:color w:val="767171"/>
                <w:spacing w:val="-4"/>
              </w:rPr>
              <w:t xml:space="preserve"> </w:t>
            </w:r>
            <w:r w:rsidRPr="004522D2">
              <w:rPr>
                <w:color w:val="767171"/>
                <w:spacing w:val="-2"/>
              </w:rPr>
              <w:t>Elaborado</w:t>
            </w:r>
          </w:p>
        </w:tc>
        <w:tc>
          <w:tcPr>
            <w:tcW w:w="1608" w:type="dxa"/>
            <w:shd w:val="clear" w:color="auto" w:fill="auto"/>
          </w:tcPr>
          <w:p w14:paraId="320836CD" w14:textId="77777777" w:rsidR="00F05DC3" w:rsidRPr="004522D2" w:rsidRDefault="00F05DC3" w:rsidP="002E5AD4">
            <w:pPr>
              <w:pStyle w:val="TableParagraph"/>
              <w:spacing w:before="25"/>
              <w:rPr>
                <w:color w:val="767171"/>
              </w:rPr>
            </w:pPr>
            <w:r w:rsidRPr="004522D2">
              <w:rPr>
                <w:color w:val="767171"/>
                <w:spacing w:val="-5"/>
              </w:rPr>
              <w:t>80%</w:t>
            </w:r>
          </w:p>
        </w:tc>
      </w:tr>
      <w:tr w:rsidR="00F05DC3" w:rsidRPr="004522D2" w14:paraId="30D9DE6B" w14:textId="77777777" w:rsidTr="0035223A">
        <w:trPr>
          <w:trHeight w:val="301"/>
          <w:jc w:val="center"/>
        </w:trPr>
        <w:tc>
          <w:tcPr>
            <w:tcW w:w="893" w:type="dxa"/>
          </w:tcPr>
          <w:p w14:paraId="147EB803" w14:textId="77777777" w:rsidR="00F05DC3" w:rsidRPr="004522D2" w:rsidRDefault="00F05DC3" w:rsidP="002E5AD4">
            <w:pPr>
              <w:pStyle w:val="TableParagraph"/>
              <w:spacing w:before="25"/>
              <w:rPr>
                <w:color w:val="767171"/>
              </w:rPr>
            </w:pPr>
            <w:r w:rsidRPr="004522D2">
              <w:rPr>
                <w:color w:val="767171"/>
                <w:spacing w:val="-4"/>
              </w:rPr>
              <w:t>09.1</w:t>
            </w:r>
          </w:p>
        </w:tc>
        <w:tc>
          <w:tcPr>
            <w:tcW w:w="4763" w:type="dxa"/>
          </w:tcPr>
          <w:p w14:paraId="5C660E00" w14:textId="77777777" w:rsidR="00F05DC3" w:rsidRPr="004522D2" w:rsidRDefault="00F05DC3" w:rsidP="002E5AD4">
            <w:pPr>
              <w:pStyle w:val="TableParagraph"/>
              <w:spacing w:before="25"/>
              <w:rPr>
                <w:color w:val="767171"/>
              </w:rPr>
            </w:pPr>
            <w:r w:rsidRPr="004522D2">
              <w:rPr>
                <w:color w:val="767171"/>
              </w:rPr>
              <w:t>Asociación</w:t>
            </w:r>
            <w:r w:rsidRPr="004522D2">
              <w:rPr>
                <w:color w:val="767171"/>
                <w:spacing w:val="-4"/>
              </w:rPr>
              <w:t xml:space="preserve"> </w:t>
            </w:r>
            <w:r w:rsidRPr="004522D2">
              <w:rPr>
                <w:color w:val="767171"/>
              </w:rPr>
              <w:t>de</w:t>
            </w:r>
            <w:r w:rsidRPr="004522D2">
              <w:rPr>
                <w:color w:val="767171"/>
                <w:spacing w:val="-5"/>
              </w:rPr>
              <w:t xml:space="preserve"> </w:t>
            </w:r>
            <w:r w:rsidRPr="004522D2">
              <w:rPr>
                <w:color w:val="767171"/>
              </w:rPr>
              <w:t>Servidores</w:t>
            </w:r>
            <w:r w:rsidRPr="004522D2">
              <w:rPr>
                <w:color w:val="767171"/>
                <w:spacing w:val="-6"/>
              </w:rPr>
              <w:t xml:space="preserve"> </w:t>
            </w:r>
            <w:r w:rsidRPr="004522D2">
              <w:rPr>
                <w:color w:val="767171"/>
                <w:spacing w:val="-2"/>
              </w:rPr>
              <w:t>Públicos</w:t>
            </w:r>
          </w:p>
        </w:tc>
        <w:tc>
          <w:tcPr>
            <w:tcW w:w="1608" w:type="dxa"/>
            <w:shd w:val="clear" w:color="auto" w:fill="auto"/>
          </w:tcPr>
          <w:p w14:paraId="52340613" w14:textId="77777777" w:rsidR="00F05DC3" w:rsidRPr="004522D2" w:rsidRDefault="00F05DC3" w:rsidP="002E5AD4">
            <w:pPr>
              <w:pStyle w:val="TableParagraph"/>
              <w:spacing w:before="25"/>
              <w:rPr>
                <w:color w:val="767171"/>
              </w:rPr>
            </w:pPr>
            <w:r w:rsidRPr="004522D2">
              <w:rPr>
                <w:color w:val="767171"/>
                <w:spacing w:val="-5"/>
              </w:rPr>
              <w:t>100%</w:t>
            </w:r>
          </w:p>
        </w:tc>
      </w:tr>
      <w:tr w:rsidR="00F05DC3" w:rsidRPr="004522D2" w14:paraId="24E72761" w14:textId="77777777" w:rsidTr="0035223A">
        <w:trPr>
          <w:trHeight w:val="297"/>
          <w:jc w:val="center"/>
        </w:trPr>
        <w:tc>
          <w:tcPr>
            <w:tcW w:w="893" w:type="dxa"/>
          </w:tcPr>
          <w:p w14:paraId="31368EB5" w14:textId="77777777" w:rsidR="00F05DC3" w:rsidRPr="004522D2" w:rsidRDefault="00F05DC3" w:rsidP="002E5AD4">
            <w:pPr>
              <w:pStyle w:val="TableParagraph"/>
              <w:spacing w:before="20"/>
              <w:rPr>
                <w:color w:val="767171"/>
              </w:rPr>
            </w:pPr>
            <w:r w:rsidRPr="004522D2">
              <w:rPr>
                <w:color w:val="767171"/>
                <w:spacing w:val="-4"/>
              </w:rPr>
              <w:t>06.1</w:t>
            </w:r>
          </w:p>
        </w:tc>
        <w:tc>
          <w:tcPr>
            <w:tcW w:w="4763" w:type="dxa"/>
          </w:tcPr>
          <w:p w14:paraId="150D7572" w14:textId="77777777" w:rsidR="00F05DC3" w:rsidRPr="004522D2" w:rsidRDefault="00F05DC3" w:rsidP="002E5AD4">
            <w:pPr>
              <w:pStyle w:val="TableParagraph"/>
              <w:spacing w:before="20"/>
              <w:rPr>
                <w:color w:val="767171"/>
              </w:rPr>
            </w:pPr>
            <w:r w:rsidRPr="004522D2">
              <w:rPr>
                <w:color w:val="767171"/>
              </w:rPr>
              <w:t>Escala</w:t>
            </w:r>
            <w:r w:rsidRPr="004522D2">
              <w:rPr>
                <w:color w:val="767171"/>
                <w:spacing w:val="-5"/>
              </w:rPr>
              <w:t xml:space="preserve"> </w:t>
            </w:r>
            <w:r w:rsidRPr="004522D2">
              <w:rPr>
                <w:color w:val="767171"/>
              </w:rPr>
              <w:t>Salarial</w:t>
            </w:r>
            <w:r w:rsidRPr="004522D2">
              <w:rPr>
                <w:color w:val="767171"/>
                <w:spacing w:val="-2"/>
              </w:rPr>
              <w:t xml:space="preserve"> Aprobada</w:t>
            </w:r>
          </w:p>
        </w:tc>
        <w:tc>
          <w:tcPr>
            <w:tcW w:w="1608" w:type="dxa"/>
            <w:shd w:val="clear" w:color="auto" w:fill="auto"/>
          </w:tcPr>
          <w:p w14:paraId="405F5907" w14:textId="77777777" w:rsidR="00F05DC3" w:rsidRPr="004522D2" w:rsidRDefault="00F05DC3" w:rsidP="002E5AD4">
            <w:pPr>
              <w:pStyle w:val="TableParagraph"/>
              <w:spacing w:before="20"/>
              <w:rPr>
                <w:color w:val="767171"/>
              </w:rPr>
            </w:pPr>
            <w:r w:rsidRPr="004522D2">
              <w:rPr>
                <w:color w:val="767171"/>
                <w:spacing w:val="-5"/>
              </w:rPr>
              <w:t>80%</w:t>
            </w:r>
          </w:p>
        </w:tc>
      </w:tr>
      <w:tr w:rsidR="00F05DC3" w:rsidRPr="004522D2" w14:paraId="2D7F982F" w14:textId="77777777" w:rsidTr="0035223A">
        <w:trPr>
          <w:trHeight w:val="302"/>
          <w:jc w:val="center"/>
        </w:trPr>
        <w:tc>
          <w:tcPr>
            <w:tcW w:w="893" w:type="dxa"/>
          </w:tcPr>
          <w:p w14:paraId="52DE72CD" w14:textId="77777777" w:rsidR="00F05DC3" w:rsidRPr="004522D2" w:rsidRDefault="00F05DC3" w:rsidP="002E5AD4">
            <w:pPr>
              <w:pStyle w:val="TableParagraph"/>
              <w:spacing w:before="25"/>
              <w:rPr>
                <w:color w:val="767171"/>
              </w:rPr>
            </w:pPr>
            <w:r w:rsidRPr="004522D2">
              <w:rPr>
                <w:color w:val="767171"/>
                <w:spacing w:val="-4"/>
              </w:rPr>
              <w:t>08.1</w:t>
            </w:r>
          </w:p>
        </w:tc>
        <w:tc>
          <w:tcPr>
            <w:tcW w:w="4763" w:type="dxa"/>
          </w:tcPr>
          <w:p w14:paraId="3AE71603" w14:textId="77777777" w:rsidR="00F05DC3" w:rsidRPr="004522D2" w:rsidRDefault="00F05DC3" w:rsidP="002E5AD4">
            <w:pPr>
              <w:pStyle w:val="TableParagraph"/>
              <w:spacing w:before="25"/>
              <w:rPr>
                <w:color w:val="767171"/>
              </w:rPr>
            </w:pPr>
            <w:r w:rsidRPr="004522D2">
              <w:rPr>
                <w:color w:val="767171"/>
              </w:rPr>
              <w:t>Plan</w:t>
            </w:r>
            <w:r w:rsidRPr="004522D2">
              <w:rPr>
                <w:color w:val="767171"/>
                <w:spacing w:val="-1"/>
              </w:rPr>
              <w:t xml:space="preserve"> </w:t>
            </w:r>
            <w:r w:rsidRPr="004522D2">
              <w:rPr>
                <w:color w:val="767171"/>
              </w:rPr>
              <w:t>de</w:t>
            </w:r>
            <w:r w:rsidRPr="004522D2">
              <w:rPr>
                <w:color w:val="767171"/>
                <w:spacing w:val="-5"/>
              </w:rPr>
              <w:t xml:space="preserve"> </w:t>
            </w:r>
            <w:r w:rsidRPr="004522D2">
              <w:rPr>
                <w:color w:val="767171"/>
                <w:spacing w:val="-2"/>
              </w:rPr>
              <w:t>Capacitación</w:t>
            </w:r>
          </w:p>
        </w:tc>
        <w:tc>
          <w:tcPr>
            <w:tcW w:w="1608" w:type="dxa"/>
            <w:shd w:val="clear" w:color="auto" w:fill="auto"/>
          </w:tcPr>
          <w:p w14:paraId="4E444E60" w14:textId="77777777" w:rsidR="00F05DC3" w:rsidRPr="004522D2" w:rsidRDefault="00F05DC3" w:rsidP="002E5AD4">
            <w:pPr>
              <w:pStyle w:val="TableParagraph"/>
              <w:spacing w:before="25"/>
              <w:rPr>
                <w:color w:val="767171"/>
              </w:rPr>
            </w:pPr>
            <w:r w:rsidRPr="004522D2">
              <w:rPr>
                <w:color w:val="767171"/>
                <w:spacing w:val="-5"/>
              </w:rPr>
              <w:t>82%</w:t>
            </w:r>
          </w:p>
        </w:tc>
      </w:tr>
      <w:tr w:rsidR="00F05DC3" w:rsidRPr="004522D2" w14:paraId="57C02109" w14:textId="77777777" w:rsidTr="0035223A">
        <w:trPr>
          <w:trHeight w:val="522"/>
          <w:jc w:val="center"/>
        </w:trPr>
        <w:tc>
          <w:tcPr>
            <w:tcW w:w="893" w:type="dxa"/>
          </w:tcPr>
          <w:p w14:paraId="12FE1EB7" w14:textId="77777777" w:rsidR="00F05DC3" w:rsidRPr="004522D2" w:rsidRDefault="00F05DC3" w:rsidP="002E5AD4">
            <w:pPr>
              <w:pStyle w:val="TableParagraph"/>
              <w:spacing w:before="130"/>
              <w:rPr>
                <w:color w:val="767171"/>
              </w:rPr>
            </w:pPr>
            <w:r w:rsidRPr="004522D2">
              <w:rPr>
                <w:color w:val="767171"/>
                <w:spacing w:val="-4"/>
              </w:rPr>
              <w:t>02.1</w:t>
            </w:r>
          </w:p>
        </w:tc>
        <w:tc>
          <w:tcPr>
            <w:tcW w:w="4763" w:type="dxa"/>
          </w:tcPr>
          <w:p w14:paraId="39ED0B94" w14:textId="77777777" w:rsidR="00F05DC3" w:rsidRPr="004522D2" w:rsidRDefault="00F05DC3" w:rsidP="002E5AD4">
            <w:pPr>
              <w:pStyle w:val="TableParagraph"/>
              <w:spacing w:line="250" w:lineRule="atLeast"/>
              <w:ind w:hanging="1427"/>
              <w:jc w:val="left"/>
              <w:rPr>
                <w:color w:val="767171"/>
              </w:rPr>
            </w:pPr>
            <w:r w:rsidRPr="004522D2">
              <w:rPr>
                <w:color w:val="767171"/>
              </w:rPr>
              <w:t>Nivel</w:t>
            </w:r>
            <w:r w:rsidRPr="004522D2">
              <w:rPr>
                <w:color w:val="767171"/>
                <w:spacing w:val="-4"/>
              </w:rPr>
              <w:t xml:space="preserve"> </w:t>
            </w:r>
            <w:r w:rsidRPr="004522D2">
              <w:rPr>
                <w:color w:val="767171"/>
              </w:rPr>
              <w:t>de</w:t>
            </w:r>
            <w:r w:rsidRPr="004522D2">
              <w:rPr>
                <w:color w:val="767171"/>
                <w:spacing w:val="-6"/>
              </w:rPr>
              <w:t xml:space="preserve"> </w:t>
            </w:r>
            <w:r w:rsidRPr="004522D2">
              <w:rPr>
                <w:color w:val="767171"/>
              </w:rPr>
              <w:t>Administración</w:t>
            </w:r>
            <w:r w:rsidRPr="004522D2">
              <w:rPr>
                <w:color w:val="767171"/>
                <w:spacing w:val="-9"/>
              </w:rPr>
              <w:t xml:space="preserve"> </w:t>
            </w:r>
            <w:r w:rsidRPr="004522D2">
              <w:rPr>
                <w:color w:val="767171"/>
              </w:rPr>
              <w:t>del</w:t>
            </w:r>
            <w:r w:rsidRPr="004522D2">
              <w:rPr>
                <w:color w:val="767171"/>
                <w:spacing w:val="-8"/>
              </w:rPr>
              <w:t xml:space="preserve"> </w:t>
            </w:r>
            <w:r w:rsidRPr="004522D2">
              <w:rPr>
                <w:color w:val="767171"/>
              </w:rPr>
              <w:t>Sistema</w:t>
            </w:r>
            <w:r w:rsidRPr="004522D2">
              <w:rPr>
                <w:color w:val="767171"/>
                <w:spacing w:val="-11"/>
              </w:rPr>
              <w:t xml:space="preserve"> </w:t>
            </w:r>
            <w:r w:rsidRPr="004522D2">
              <w:rPr>
                <w:color w:val="767171"/>
              </w:rPr>
              <w:t>de</w:t>
            </w:r>
            <w:r w:rsidRPr="004522D2">
              <w:rPr>
                <w:color w:val="767171"/>
                <w:spacing w:val="-6"/>
              </w:rPr>
              <w:t xml:space="preserve"> </w:t>
            </w:r>
            <w:r w:rsidRPr="004522D2">
              <w:rPr>
                <w:color w:val="767171"/>
              </w:rPr>
              <w:t xml:space="preserve">Carrera </w:t>
            </w:r>
            <w:r w:rsidRPr="004522D2">
              <w:rPr>
                <w:color w:val="767171"/>
                <w:spacing w:val="-2"/>
              </w:rPr>
              <w:t>Administrativa.</w:t>
            </w:r>
          </w:p>
        </w:tc>
        <w:tc>
          <w:tcPr>
            <w:tcW w:w="1608" w:type="dxa"/>
            <w:shd w:val="clear" w:color="auto" w:fill="auto"/>
          </w:tcPr>
          <w:p w14:paraId="55E1EFFA" w14:textId="77777777" w:rsidR="00F05DC3" w:rsidRPr="004522D2" w:rsidRDefault="00F05DC3" w:rsidP="002E5AD4">
            <w:pPr>
              <w:pStyle w:val="TableParagraph"/>
              <w:spacing w:before="130"/>
              <w:rPr>
                <w:color w:val="767171"/>
              </w:rPr>
            </w:pPr>
            <w:r w:rsidRPr="004522D2">
              <w:rPr>
                <w:color w:val="767171"/>
                <w:spacing w:val="-5"/>
              </w:rPr>
              <w:t>80%</w:t>
            </w:r>
          </w:p>
        </w:tc>
      </w:tr>
      <w:tr w:rsidR="00F05DC3" w:rsidRPr="004522D2" w14:paraId="4C2D0438" w14:textId="77777777" w:rsidTr="0035223A">
        <w:trPr>
          <w:trHeight w:val="297"/>
          <w:jc w:val="center"/>
        </w:trPr>
        <w:tc>
          <w:tcPr>
            <w:tcW w:w="893" w:type="dxa"/>
          </w:tcPr>
          <w:p w14:paraId="00C04099" w14:textId="77777777" w:rsidR="00F05DC3" w:rsidRPr="004522D2" w:rsidRDefault="00F05DC3" w:rsidP="002E5AD4">
            <w:pPr>
              <w:pStyle w:val="TableParagraph"/>
              <w:spacing w:before="20"/>
              <w:rPr>
                <w:color w:val="767171"/>
              </w:rPr>
            </w:pPr>
            <w:r w:rsidRPr="004522D2">
              <w:rPr>
                <w:color w:val="767171"/>
                <w:spacing w:val="-4"/>
              </w:rPr>
              <w:t>05.1</w:t>
            </w:r>
          </w:p>
        </w:tc>
        <w:tc>
          <w:tcPr>
            <w:tcW w:w="4763" w:type="dxa"/>
          </w:tcPr>
          <w:p w14:paraId="6A7AD764" w14:textId="77777777" w:rsidR="00F05DC3" w:rsidRPr="004522D2" w:rsidRDefault="00F05DC3" w:rsidP="002E5AD4">
            <w:pPr>
              <w:pStyle w:val="TableParagraph"/>
              <w:spacing w:before="20"/>
              <w:rPr>
                <w:color w:val="767171"/>
              </w:rPr>
            </w:pPr>
            <w:r w:rsidRPr="004522D2">
              <w:rPr>
                <w:color w:val="767171"/>
              </w:rPr>
              <w:t>Concursos</w:t>
            </w:r>
            <w:r w:rsidRPr="004522D2">
              <w:rPr>
                <w:color w:val="767171"/>
                <w:spacing w:val="-5"/>
              </w:rPr>
              <w:t xml:space="preserve"> </w:t>
            </w:r>
            <w:r w:rsidRPr="004522D2">
              <w:rPr>
                <w:color w:val="767171"/>
                <w:spacing w:val="-2"/>
              </w:rPr>
              <w:t>Públicos</w:t>
            </w:r>
          </w:p>
        </w:tc>
        <w:tc>
          <w:tcPr>
            <w:tcW w:w="1608" w:type="dxa"/>
            <w:shd w:val="clear" w:color="auto" w:fill="auto"/>
          </w:tcPr>
          <w:p w14:paraId="05A5FECF" w14:textId="77777777" w:rsidR="00F05DC3" w:rsidRPr="004522D2" w:rsidRDefault="00F05DC3" w:rsidP="002E5AD4">
            <w:pPr>
              <w:pStyle w:val="TableParagraph"/>
              <w:spacing w:before="20"/>
              <w:rPr>
                <w:color w:val="767171"/>
              </w:rPr>
            </w:pPr>
            <w:r w:rsidRPr="004522D2">
              <w:rPr>
                <w:color w:val="767171"/>
                <w:spacing w:val="-5"/>
              </w:rPr>
              <w:t>0%</w:t>
            </w:r>
          </w:p>
        </w:tc>
      </w:tr>
      <w:tr w:rsidR="00F05DC3" w:rsidRPr="004522D2" w14:paraId="3A28F61D" w14:textId="77777777" w:rsidTr="0035223A">
        <w:trPr>
          <w:trHeight w:val="600"/>
          <w:jc w:val="center"/>
        </w:trPr>
        <w:tc>
          <w:tcPr>
            <w:tcW w:w="893" w:type="dxa"/>
          </w:tcPr>
          <w:p w14:paraId="7607BAF2" w14:textId="77777777" w:rsidR="00F05DC3" w:rsidRPr="004522D2" w:rsidRDefault="00F05DC3" w:rsidP="002E5AD4">
            <w:pPr>
              <w:pStyle w:val="TableParagraph"/>
              <w:spacing w:before="174"/>
              <w:rPr>
                <w:color w:val="767171"/>
              </w:rPr>
            </w:pPr>
            <w:r w:rsidRPr="004522D2">
              <w:rPr>
                <w:color w:val="767171"/>
                <w:spacing w:val="-4"/>
              </w:rPr>
              <w:t>05.2</w:t>
            </w:r>
          </w:p>
        </w:tc>
        <w:tc>
          <w:tcPr>
            <w:tcW w:w="4763" w:type="dxa"/>
          </w:tcPr>
          <w:p w14:paraId="219BD79E" w14:textId="77777777" w:rsidR="00F05DC3" w:rsidRPr="004522D2" w:rsidRDefault="00F05DC3" w:rsidP="002E5AD4">
            <w:pPr>
              <w:pStyle w:val="TableParagraph"/>
              <w:spacing w:before="51" w:line="237" w:lineRule="auto"/>
              <w:ind w:hanging="1893"/>
              <w:jc w:val="left"/>
              <w:rPr>
                <w:color w:val="767171"/>
              </w:rPr>
            </w:pPr>
            <w:r w:rsidRPr="004522D2">
              <w:rPr>
                <w:color w:val="767171"/>
              </w:rPr>
              <w:t>Sistema</w:t>
            </w:r>
            <w:r w:rsidRPr="004522D2">
              <w:rPr>
                <w:color w:val="767171"/>
                <w:spacing w:val="-10"/>
              </w:rPr>
              <w:t xml:space="preserve"> </w:t>
            </w:r>
            <w:r w:rsidRPr="004522D2">
              <w:rPr>
                <w:color w:val="767171"/>
              </w:rPr>
              <w:t>de</w:t>
            </w:r>
            <w:r w:rsidRPr="004522D2">
              <w:rPr>
                <w:color w:val="767171"/>
                <w:spacing w:val="-6"/>
              </w:rPr>
              <w:t xml:space="preserve"> </w:t>
            </w:r>
            <w:r w:rsidRPr="004522D2">
              <w:rPr>
                <w:color w:val="767171"/>
              </w:rPr>
              <w:t>Administración</w:t>
            </w:r>
            <w:r w:rsidRPr="004522D2">
              <w:rPr>
                <w:color w:val="767171"/>
                <w:spacing w:val="-4"/>
              </w:rPr>
              <w:t xml:space="preserve"> </w:t>
            </w:r>
            <w:r w:rsidRPr="004522D2">
              <w:rPr>
                <w:color w:val="767171"/>
              </w:rPr>
              <w:t>de</w:t>
            </w:r>
            <w:r w:rsidRPr="004522D2">
              <w:rPr>
                <w:color w:val="767171"/>
                <w:spacing w:val="-10"/>
              </w:rPr>
              <w:t xml:space="preserve"> </w:t>
            </w:r>
            <w:r w:rsidRPr="004522D2">
              <w:rPr>
                <w:color w:val="767171"/>
              </w:rPr>
              <w:t>Servidores</w:t>
            </w:r>
            <w:r w:rsidRPr="004522D2">
              <w:rPr>
                <w:color w:val="767171"/>
                <w:spacing w:val="-7"/>
              </w:rPr>
              <w:t xml:space="preserve"> </w:t>
            </w:r>
            <w:r w:rsidRPr="004522D2">
              <w:rPr>
                <w:color w:val="767171"/>
              </w:rPr>
              <w:t xml:space="preserve">Públicos </w:t>
            </w:r>
            <w:r w:rsidRPr="004522D2">
              <w:rPr>
                <w:color w:val="767171"/>
                <w:spacing w:val="-2"/>
              </w:rPr>
              <w:t>(SASP)</w:t>
            </w:r>
          </w:p>
        </w:tc>
        <w:tc>
          <w:tcPr>
            <w:tcW w:w="1608" w:type="dxa"/>
            <w:shd w:val="clear" w:color="auto" w:fill="auto"/>
          </w:tcPr>
          <w:p w14:paraId="72AB8C0E" w14:textId="77777777" w:rsidR="00F05DC3" w:rsidRPr="004522D2" w:rsidRDefault="00F05DC3" w:rsidP="002E5AD4">
            <w:pPr>
              <w:pStyle w:val="TableParagraph"/>
              <w:spacing w:before="174"/>
              <w:rPr>
                <w:color w:val="767171"/>
              </w:rPr>
            </w:pPr>
            <w:r w:rsidRPr="004522D2">
              <w:rPr>
                <w:color w:val="767171"/>
                <w:spacing w:val="-4"/>
              </w:rPr>
              <w:t>100%</w:t>
            </w:r>
          </w:p>
        </w:tc>
      </w:tr>
      <w:tr w:rsidR="00F05DC3" w:rsidRPr="004522D2" w14:paraId="243737A7" w14:textId="77777777" w:rsidTr="0035223A">
        <w:trPr>
          <w:trHeight w:val="301"/>
          <w:jc w:val="center"/>
        </w:trPr>
        <w:tc>
          <w:tcPr>
            <w:tcW w:w="893" w:type="dxa"/>
          </w:tcPr>
          <w:p w14:paraId="50768848" w14:textId="77777777" w:rsidR="00F05DC3" w:rsidRPr="004522D2" w:rsidRDefault="00F05DC3" w:rsidP="002E5AD4">
            <w:pPr>
              <w:pStyle w:val="TableParagraph"/>
              <w:spacing w:before="25"/>
              <w:rPr>
                <w:color w:val="767171"/>
              </w:rPr>
            </w:pPr>
            <w:r w:rsidRPr="004522D2">
              <w:rPr>
                <w:color w:val="767171"/>
                <w:spacing w:val="-4"/>
              </w:rPr>
              <w:t>09.2</w:t>
            </w:r>
          </w:p>
        </w:tc>
        <w:tc>
          <w:tcPr>
            <w:tcW w:w="4763" w:type="dxa"/>
          </w:tcPr>
          <w:p w14:paraId="6E571283" w14:textId="77777777" w:rsidR="00F05DC3" w:rsidRPr="004522D2" w:rsidRDefault="00F05DC3" w:rsidP="002E5AD4">
            <w:pPr>
              <w:pStyle w:val="TableParagraph"/>
              <w:spacing w:before="25"/>
              <w:rPr>
                <w:color w:val="767171"/>
              </w:rPr>
            </w:pPr>
            <w:r w:rsidRPr="004522D2">
              <w:rPr>
                <w:color w:val="767171"/>
              </w:rPr>
              <w:t>Fortalecimiento</w:t>
            </w:r>
            <w:r w:rsidRPr="004522D2">
              <w:rPr>
                <w:color w:val="767171"/>
                <w:spacing w:val="-4"/>
              </w:rPr>
              <w:t xml:space="preserve"> </w:t>
            </w:r>
            <w:r w:rsidRPr="004522D2">
              <w:rPr>
                <w:color w:val="767171"/>
              </w:rPr>
              <w:t>de</w:t>
            </w:r>
            <w:r w:rsidRPr="004522D2">
              <w:rPr>
                <w:color w:val="767171"/>
                <w:spacing w:val="-6"/>
              </w:rPr>
              <w:t xml:space="preserve"> </w:t>
            </w:r>
            <w:r w:rsidRPr="004522D2">
              <w:rPr>
                <w:color w:val="767171"/>
              </w:rPr>
              <w:t>las</w:t>
            </w:r>
            <w:r w:rsidRPr="004522D2">
              <w:rPr>
                <w:color w:val="767171"/>
                <w:spacing w:val="-7"/>
              </w:rPr>
              <w:t xml:space="preserve"> </w:t>
            </w:r>
            <w:r w:rsidRPr="004522D2">
              <w:rPr>
                <w:color w:val="767171"/>
              </w:rPr>
              <w:t>Relaciones</w:t>
            </w:r>
            <w:r w:rsidRPr="004522D2">
              <w:rPr>
                <w:color w:val="767171"/>
                <w:spacing w:val="-3"/>
              </w:rPr>
              <w:t xml:space="preserve"> </w:t>
            </w:r>
            <w:r w:rsidRPr="004522D2">
              <w:rPr>
                <w:color w:val="767171"/>
                <w:spacing w:val="-2"/>
              </w:rPr>
              <w:t>Laborales</w:t>
            </w:r>
          </w:p>
        </w:tc>
        <w:tc>
          <w:tcPr>
            <w:tcW w:w="1608" w:type="dxa"/>
            <w:shd w:val="clear" w:color="auto" w:fill="auto"/>
          </w:tcPr>
          <w:p w14:paraId="1D6E1C0F" w14:textId="77777777" w:rsidR="00F05DC3" w:rsidRPr="004522D2" w:rsidRDefault="00F05DC3" w:rsidP="002E5AD4">
            <w:pPr>
              <w:pStyle w:val="TableParagraph"/>
              <w:spacing w:before="25"/>
              <w:rPr>
                <w:color w:val="767171"/>
              </w:rPr>
            </w:pPr>
            <w:r w:rsidRPr="004522D2">
              <w:rPr>
                <w:color w:val="767171"/>
                <w:spacing w:val="-4"/>
              </w:rPr>
              <w:t>100%</w:t>
            </w:r>
          </w:p>
        </w:tc>
      </w:tr>
      <w:tr w:rsidR="00F05DC3" w:rsidRPr="004522D2" w14:paraId="763E68D3" w14:textId="77777777" w:rsidTr="0035223A">
        <w:trPr>
          <w:trHeight w:val="599"/>
          <w:jc w:val="center"/>
        </w:trPr>
        <w:tc>
          <w:tcPr>
            <w:tcW w:w="893" w:type="dxa"/>
          </w:tcPr>
          <w:p w14:paraId="755ED117" w14:textId="77777777" w:rsidR="00F05DC3" w:rsidRPr="004522D2" w:rsidRDefault="00F05DC3" w:rsidP="002E5AD4">
            <w:pPr>
              <w:pStyle w:val="TableParagraph"/>
              <w:spacing w:before="173"/>
              <w:rPr>
                <w:color w:val="767171"/>
              </w:rPr>
            </w:pPr>
            <w:r w:rsidRPr="004522D2">
              <w:rPr>
                <w:color w:val="767171"/>
                <w:spacing w:val="-4"/>
              </w:rPr>
              <w:t>09.4</w:t>
            </w:r>
          </w:p>
        </w:tc>
        <w:tc>
          <w:tcPr>
            <w:tcW w:w="4763" w:type="dxa"/>
          </w:tcPr>
          <w:p w14:paraId="51884DE0" w14:textId="77777777" w:rsidR="00F05DC3" w:rsidRPr="004522D2" w:rsidRDefault="00F05DC3" w:rsidP="002E5AD4">
            <w:pPr>
              <w:pStyle w:val="TableParagraph"/>
              <w:spacing w:before="44"/>
              <w:ind w:hanging="332"/>
              <w:jc w:val="left"/>
              <w:rPr>
                <w:color w:val="767171"/>
              </w:rPr>
            </w:pPr>
            <w:r w:rsidRPr="004522D2">
              <w:rPr>
                <w:color w:val="767171"/>
              </w:rPr>
              <w:t>Implementación</w:t>
            </w:r>
            <w:r w:rsidRPr="004522D2">
              <w:rPr>
                <w:color w:val="767171"/>
                <w:spacing w:val="-4"/>
              </w:rPr>
              <w:t xml:space="preserve"> </w:t>
            </w:r>
            <w:r w:rsidRPr="004522D2">
              <w:rPr>
                <w:color w:val="767171"/>
              </w:rPr>
              <w:t>del</w:t>
            </w:r>
            <w:r w:rsidRPr="004522D2">
              <w:rPr>
                <w:color w:val="767171"/>
                <w:spacing w:val="-7"/>
              </w:rPr>
              <w:t xml:space="preserve"> </w:t>
            </w:r>
            <w:r w:rsidRPr="004522D2">
              <w:rPr>
                <w:color w:val="767171"/>
              </w:rPr>
              <w:t>Sistema</w:t>
            </w:r>
            <w:r w:rsidRPr="004522D2">
              <w:rPr>
                <w:color w:val="767171"/>
                <w:spacing w:val="-5"/>
              </w:rPr>
              <w:t xml:space="preserve"> </w:t>
            </w:r>
            <w:r w:rsidRPr="004522D2">
              <w:rPr>
                <w:color w:val="767171"/>
              </w:rPr>
              <w:t>de</w:t>
            </w:r>
            <w:r w:rsidRPr="004522D2">
              <w:rPr>
                <w:color w:val="767171"/>
                <w:spacing w:val="-10"/>
              </w:rPr>
              <w:t xml:space="preserve"> </w:t>
            </w:r>
            <w:r w:rsidRPr="004522D2">
              <w:rPr>
                <w:color w:val="767171"/>
              </w:rPr>
              <w:t>Seguridad</w:t>
            </w:r>
            <w:r w:rsidRPr="004522D2">
              <w:rPr>
                <w:color w:val="767171"/>
                <w:spacing w:val="-4"/>
              </w:rPr>
              <w:t xml:space="preserve"> </w:t>
            </w:r>
            <w:r w:rsidRPr="004522D2">
              <w:rPr>
                <w:color w:val="767171"/>
              </w:rPr>
              <w:t>y</w:t>
            </w:r>
            <w:r w:rsidRPr="004522D2">
              <w:rPr>
                <w:color w:val="767171"/>
                <w:spacing w:val="-8"/>
              </w:rPr>
              <w:t xml:space="preserve"> </w:t>
            </w:r>
            <w:r w:rsidRPr="004522D2">
              <w:rPr>
                <w:color w:val="767171"/>
              </w:rPr>
              <w:t>Salud en el Trabajo en la Administración Pública</w:t>
            </w:r>
          </w:p>
        </w:tc>
        <w:tc>
          <w:tcPr>
            <w:tcW w:w="1608" w:type="dxa"/>
            <w:shd w:val="clear" w:color="auto" w:fill="auto"/>
          </w:tcPr>
          <w:p w14:paraId="75206137" w14:textId="77777777" w:rsidR="00F05DC3" w:rsidRPr="004522D2" w:rsidRDefault="00F05DC3" w:rsidP="002E5AD4">
            <w:pPr>
              <w:pStyle w:val="TableParagraph"/>
              <w:spacing w:before="173"/>
              <w:rPr>
                <w:color w:val="767171"/>
              </w:rPr>
            </w:pPr>
            <w:r w:rsidRPr="004522D2">
              <w:rPr>
                <w:color w:val="767171"/>
                <w:spacing w:val="-4"/>
              </w:rPr>
              <w:t>87%</w:t>
            </w:r>
          </w:p>
        </w:tc>
      </w:tr>
      <w:tr w:rsidR="00F05DC3" w:rsidRPr="004522D2" w14:paraId="4F37B5F6" w14:textId="77777777" w:rsidTr="0035223A">
        <w:trPr>
          <w:trHeight w:val="297"/>
          <w:jc w:val="center"/>
        </w:trPr>
        <w:tc>
          <w:tcPr>
            <w:tcW w:w="893" w:type="dxa"/>
          </w:tcPr>
          <w:p w14:paraId="53484B94" w14:textId="77777777" w:rsidR="00F05DC3" w:rsidRPr="004522D2" w:rsidRDefault="00F05DC3" w:rsidP="002E5AD4">
            <w:pPr>
              <w:pStyle w:val="TableParagraph"/>
              <w:spacing w:before="25" w:line="252" w:lineRule="exact"/>
              <w:rPr>
                <w:color w:val="767171"/>
              </w:rPr>
            </w:pPr>
            <w:r w:rsidRPr="004522D2">
              <w:rPr>
                <w:color w:val="767171"/>
                <w:spacing w:val="-4"/>
              </w:rPr>
              <w:t>07.1</w:t>
            </w:r>
          </w:p>
        </w:tc>
        <w:tc>
          <w:tcPr>
            <w:tcW w:w="4763" w:type="dxa"/>
          </w:tcPr>
          <w:p w14:paraId="17886062" w14:textId="77777777" w:rsidR="00F05DC3" w:rsidRPr="004522D2" w:rsidRDefault="00F05DC3" w:rsidP="002E5AD4">
            <w:pPr>
              <w:pStyle w:val="TableParagraph"/>
              <w:spacing w:before="25" w:line="252" w:lineRule="exact"/>
              <w:rPr>
                <w:color w:val="767171"/>
              </w:rPr>
            </w:pPr>
            <w:r w:rsidRPr="004522D2">
              <w:rPr>
                <w:color w:val="767171"/>
              </w:rPr>
              <w:t>Gestión</w:t>
            </w:r>
            <w:r w:rsidRPr="004522D2">
              <w:rPr>
                <w:color w:val="767171"/>
                <w:spacing w:val="-3"/>
              </w:rPr>
              <w:t xml:space="preserve"> </w:t>
            </w:r>
            <w:r w:rsidRPr="004522D2">
              <w:rPr>
                <w:color w:val="767171"/>
              </w:rPr>
              <w:t>de</w:t>
            </w:r>
            <w:r w:rsidRPr="004522D2">
              <w:rPr>
                <w:color w:val="767171"/>
                <w:spacing w:val="-3"/>
              </w:rPr>
              <w:t xml:space="preserve"> </w:t>
            </w:r>
            <w:r w:rsidRPr="004522D2">
              <w:rPr>
                <w:color w:val="767171"/>
              </w:rPr>
              <w:t>Acuerdos</w:t>
            </w:r>
            <w:r w:rsidRPr="004522D2">
              <w:rPr>
                <w:color w:val="767171"/>
                <w:spacing w:val="-1"/>
              </w:rPr>
              <w:t xml:space="preserve"> </w:t>
            </w:r>
            <w:r w:rsidRPr="004522D2">
              <w:rPr>
                <w:color w:val="767171"/>
              </w:rPr>
              <w:t>de</w:t>
            </w:r>
            <w:r w:rsidRPr="004522D2">
              <w:rPr>
                <w:color w:val="767171"/>
                <w:spacing w:val="-7"/>
              </w:rPr>
              <w:t xml:space="preserve"> </w:t>
            </w:r>
            <w:r w:rsidRPr="004522D2">
              <w:rPr>
                <w:color w:val="767171"/>
                <w:spacing w:val="-2"/>
              </w:rPr>
              <w:t>Desempeño</w:t>
            </w:r>
          </w:p>
        </w:tc>
        <w:tc>
          <w:tcPr>
            <w:tcW w:w="1608" w:type="dxa"/>
            <w:shd w:val="clear" w:color="auto" w:fill="auto"/>
          </w:tcPr>
          <w:p w14:paraId="65E64D7E" w14:textId="77777777" w:rsidR="00F05DC3" w:rsidRPr="004522D2" w:rsidRDefault="00F05DC3" w:rsidP="002E5AD4">
            <w:pPr>
              <w:pStyle w:val="TableParagraph"/>
              <w:spacing w:before="25" w:line="252" w:lineRule="exact"/>
              <w:rPr>
                <w:color w:val="767171"/>
              </w:rPr>
            </w:pPr>
            <w:r w:rsidRPr="004522D2">
              <w:rPr>
                <w:color w:val="767171"/>
                <w:spacing w:val="-5"/>
              </w:rPr>
              <w:t>99%</w:t>
            </w:r>
          </w:p>
        </w:tc>
      </w:tr>
      <w:tr w:rsidR="00F05DC3" w:rsidRPr="004522D2" w14:paraId="47E91284" w14:textId="77777777" w:rsidTr="0035223A">
        <w:trPr>
          <w:trHeight w:val="604"/>
          <w:jc w:val="center"/>
        </w:trPr>
        <w:tc>
          <w:tcPr>
            <w:tcW w:w="893" w:type="dxa"/>
          </w:tcPr>
          <w:p w14:paraId="274C7A62" w14:textId="77777777" w:rsidR="00F05DC3" w:rsidRPr="004522D2" w:rsidRDefault="00F05DC3" w:rsidP="002E5AD4">
            <w:pPr>
              <w:pStyle w:val="TableParagraph"/>
              <w:spacing w:before="174"/>
              <w:rPr>
                <w:color w:val="767171"/>
              </w:rPr>
            </w:pPr>
            <w:r w:rsidRPr="004522D2">
              <w:rPr>
                <w:color w:val="767171"/>
                <w:spacing w:val="-4"/>
              </w:rPr>
              <w:t>07.3</w:t>
            </w:r>
          </w:p>
        </w:tc>
        <w:tc>
          <w:tcPr>
            <w:tcW w:w="4763" w:type="dxa"/>
          </w:tcPr>
          <w:p w14:paraId="3BFFB72D" w14:textId="77777777" w:rsidR="00F05DC3" w:rsidRPr="004522D2" w:rsidRDefault="00F05DC3" w:rsidP="002E5AD4">
            <w:pPr>
              <w:pStyle w:val="TableParagraph"/>
              <w:spacing w:before="49"/>
              <w:ind w:hanging="1345"/>
              <w:jc w:val="left"/>
              <w:rPr>
                <w:color w:val="767171"/>
              </w:rPr>
            </w:pPr>
            <w:r w:rsidRPr="004522D2">
              <w:rPr>
                <w:color w:val="767171"/>
              </w:rPr>
              <w:t>Evaluación</w:t>
            </w:r>
            <w:r w:rsidRPr="004522D2">
              <w:rPr>
                <w:color w:val="767171"/>
                <w:spacing w:val="-6"/>
              </w:rPr>
              <w:t xml:space="preserve"> </w:t>
            </w:r>
            <w:r w:rsidRPr="004522D2">
              <w:rPr>
                <w:color w:val="767171"/>
              </w:rPr>
              <w:t>del</w:t>
            </w:r>
            <w:r w:rsidRPr="004522D2">
              <w:rPr>
                <w:color w:val="767171"/>
                <w:spacing w:val="-6"/>
              </w:rPr>
              <w:t xml:space="preserve"> </w:t>
            </w:r>
            <w:r w:rsidRPr="004522D2">
              <w:rPr>
                <w:color w:val="767171"/>
              </w:rPr>
              <w:t>Desempeño</w:t>
            </w:r>
            <w:r w:rsidRPr="004522D2">
              <w:rPr>
                <w:color w:val="767171"/>
                <w:spacing w:val="-6"/>
              </w:rPr>
              <w:t xml:space="preserve"> </w:t>
            </w:r>
            <w:r w:rsidRPr="004522D2">
              <w:rPr>
                <w:color w:val="767171"/>
              </w:rPr>
              <w:t>por</w:t>
            </w:r>
            <w:r w:rsidRPr="004522D2">
              <w:rPr>
                <w:color w:val="767171"/>
                <w:spacing w:val="-12"/>
              </w:rPr>
              <w:t xml:space="preserve"> </w:t>
            </w:r>
            <w:r w:rsidRPr="004522D2">
              <w:rPr>
                <w:color w:val="767171"/>
              </w:rPr>
              <w:t>Resultados</w:t>
            </w:r>
            <w:r w:rsidRPr="004522D2">
              <w:rPr>
                <w:color w:val="767171"/>
                <w:spacing w:val="-6"/>
              </w:rPr>
              <w:t xml:space="preserve"> </w:t>
            </w:r>
            <w:r w:rsidRPr="004522D2">
              <w:rPr>
                <w:color w:val="767171"/>
              </w:rPr>
              <w:t xml:space="preserve">y </w:t>
            </w:r>
            <w:r w:rsidRPr="004522D2">
              <w:rPr>
                <w:color w:val="767171"/>
                <w:spacing w:val="-2"/>
              </w:rPr>
              <w:t>Competencias</w:t>
            </w:r>
          </w:p>
        </w:tc>
        <w:tc>
          <w:tcPr>
            <w:tcW w:w="1608" w:type="dxa"/>
            <w:shd w:val="clear" w:color="auto" w:fill="auto"/>
          </w:tcPr>
          <w:p w14:paraId="5C230E51" w14:textId="77777777" w:rsidR="00F05DC3" w:rsidRPr="004522D2" w:rsidRDefault="00F05DC3" w:rsidP="002E5AD4">
            <w:pPr>
              <w:pStyle w:val="TableParagraph"/>
              <w:spacing w:before="174"/>
              <w:rPr>
                <w:color w:val="767171"/>
              </w:rPr>
            </w:pPr>
            <w:r w:rsidRPr="004522D2">
              <w:rPr>
                <w:color w:val="767171"/>
                <w:spacing w:val="-5"/>
              </w:rPr>
              <w:t>69%</w:t>
            </w:r>
          </w:p>
        </w:tc>
      </w:tr>
      <w:tr w:rsidR="00F05DC3" w:rsidRPr="004522D2" w14:paraId="4494FB86" w14:textId="77777777" w:rsidTr="0035223A">
        <w:trPr>
          <w:trHeight w:val="297"/>
          <w:jc w:val="center"/>
        </w:trPr>
        <w:tc>
          <w:tcPr>
            <w:tcW w:w="893" w:type="dxa"/>
          </w:tcPr>
          <w:p w14:paraId="53782AAB" w14:textId="77777777" w:rsidR="00F05DC3" w:rsidRPr="004522D2" w:rsidRDefault="00F05DC3" w:rsidP="002E5AD4">
            <w:pPr>
              <w:pStyle w:val="TableParagraph"/>
              <w:spacing w:before="20"/>
              <w:rPr>
                <w:color w:val="767171"/>
              </w:rPr>
            </w:pPr>
            <w:r w:rsidRPr="004522D2">
              <w:rPr>
                <w:color w:val="767171"/>
                <w:spacing w:val="-4"/>
              </w:rPr>
              <w:t>01.3</w:t>
            </w:r>
          </w:p>
        </w:tc>
        <w:tc>
          <w:tcPr>
            <w:tcW w:w="4763" w:type="dxa"/>
          </w:tcPr>
          <w:p w14:paraId="4409BE5C" w14:textId="77777777" w:rsidR="00F05DC3" w:rsidRPr="004522D2" w:rsidRDefault="00F05DC3" w:rsidP="002E5AD4">
            <w:pPr>
              <w:pStyle w:val="TableParagraph"/>
              <w:spacing w:before="20"/>
              <w:rPr>
                <w:color w:val="767171"/>
              </w:rPr>
            </w:pPr>
            <w:r w:rsidRPr="004522D2">
              <w:rPr>
                <w:color w:val="767171"/>
              </w:rPr>
              <w:t>Estandarización</w:t>
            </w:r>
            <w:r w:rsidRPr="004522D2">
              <w:rPr>
                <w:color w:val="767171"/>
                <w:spacing w:val="-5"/>
              </w:rPr>
              <w:t xml:space="preserve"> </w:t>
            </w:r>
            <w:r w:rsidRPr="004522D2">
              <w:rPr>
                <w:color w:val="767171"/>
              </w:rPr>
              <w:t>de</w:t>
            </w:r>
            <w:r w:rsidRPr="004522D2">
              <w:rPr>
                <w:color w:val="767171"/>
                <w:spacing w:val="-5"/>
              </w:rPr>
              <w:t xml:space="preserve"> </w:t>
            </w:r>
            <w:r w:rsidRPr="004522D2">
              <w:rPr>
                <w:color w:val="767171"/>
                <w:spacing w:val="-2"/>
              </w:rPr>
              <w:t>Procesos</w:t>
            </w:r>
          </w:p>
        </w:tc>
        <w:tc>
          <w:tcPr>
            <w:tcW w:w="1608" w:type="dxa"/>
            <w:shd w:val="clear" w:color="auto" w:fill="auto"/>
          </w:tcPr>
          <w:p w14:paraId="44D899E7" w14:textId="77777777" w:rsidR="00F05DC3" w:rsidRPr="004522D2" w:rsidRDefault="00F05DC3" w:rsidP="002E5AD4">
            <w:pPr>
              <w:pStyle w:val="TableParagraph"/>
              <w:spacing w:before="20"/>
              <w:rPr>
                <w:color w:val="767171"/>
              </w:rPr>
            </w:pPr>
            <w:r w:rsidRPr="004522D2">
              <w:rPr>
                <w:color w:val="767171"/>
                <w:spacing w:val="-4"/>
              </w:rPr>
              <w:t>100%</w:t>
            </w:r>
          </w:p>
        </w:tc>
      </w:tr>
      <w:tr w:rsidR="00F05DC3" w:rsidRPr="004522D2" w14:paraId="4AE4485C" w14:textId="77777777" w:rsidTr="0035223A">
        <w:trPr>
          <w:trHeight w:val="302"/>
          <w:jc w:val="center"/>
        </w:trPr>
        <w:tc>
          <w:tcPr>
            <w:tcW w:w="893" w:type="dxa"/>
          </w:tcPr>
          <w:p w14:paraId="22821DE5" w14:textId="77777777" w:rsidR="00F05DC3" w:rsidRPr="004522D2" w:rsidRDefault="00F05DC3" w:rsidP="002E5AD4">
            <w:pPr>
              <w:pStyle w:val="TableParagraph"/>
              <w:spacing w:before="25"/>
              <w:rPr>
                <w:color w:val="767171"/>
              </w:rPr>
            </w:pPr>
            <w:r w:rsidRPr="004522D2">
              <w:rPr>
                <w:color w:val="767171"/>
                <w:spacing w:val="-4"/>
              </w:rPr>
              <w:t>09.5</w:t>
            </w:r>
          </w:p>
        </w:tc>
        <w:tc>
          <w:tcPr>
            <w:tcW w:w="4763" w:type="dxa"/>
          </w:tcPr>
          <w:p w14:paraId="74C1A857" w14:textId="77777777" w:rsidR="00F05DC3" w:rsidRPr="004522D2" w:rsidRDefault="00F05DC3" w:rsidP="002E5AD4">
            <w:pPr>
              <w:pStyle w:val="TableParagraph"/>
              <w:spacing w:before="25"/>
              <w:rPr>
                <w:color w:val="767171"/>
              </w:rPr>
            </w:pPr>
            <w:r w:rsidRPr="004522D2">
              <w:rPr>
                <w:color w:val="767171"/>
              </w:rPr>
              <w:t>Encuesta</w:t>
            </w:r>
            <w:r w:rsidRPr="004522D2">
              <w:rPr>
                <w:color w:val="767171"/>
                <w:spacing w:val="-5"/>
              </w:rPr>
              <w:t xml:space="preserve"> </w:t>
            </w:r>
            <w:r w:rsidRPr="004522D2">
              <w:rPr>
                <w:color w:val="767171"/>
              </w:rPr>
              <w:t>de</w:t>
            </w:r>
            <w:r w:rsidRPr="004522D2">
              <w:rPr>
                <w:color w:val="767171"/>
                <w:spacing w:val="-2"/>
              </w:rPr>
              <w:t xml:space="preserve"> </w:t>
            </w:r>
            <w:r w:rsidRPr="004522D2">
              <w:rPr>
                <w:color w:val="767171"/>
              </w:rPr>
              <w:t>Clima</w:t>
            </w:r>
            <w:r w:rsidRPr="004522D2">
              <w:rPr>
                <w:color w:val="767171"/>
                <w:spacing w:val="-2"/>
              </w:rPr>
              <w:t xml:space="preserve"> Laboral</w:t>
            </w:r>
          </w:p>
        </w:tc>
        <w:tc>
          <w:tcPr>
            <w:tcW w:w="1608" w:type="dxa"/>
            <w:shd w:val="clear" w:color="auto" w:fill="auto"/>
          </w:tcPr>
          <w:p w14:paraId="4463FCC1" w14:textId="77777777" w:rsidR="00F05DC3" w:rsidRPr="004522D2" w:rsidRDefault="00F05DC3" w:rsidP="002E5AD4">
            <w:pPr>
              <w:pStyle w:val="TableParagraph"/>
              <w:spacing w:before="25"/>
              <w:rPr>
                <w:color w:val="767171"/>
              </w:rPr>
            </w:pPr>
            <w:r w:rsidRPr="004522D2">
              <w:rPr>
                <w:color w:val="767171"/>
                <w:spacing w:val="-4"/>
              </w:rPr>
              <w:t>100%</w:t>
            </w:r>
          </w:p>
        </w:tc>
      </w:tr>
      <w:tr w:rsidR="00F05DC3" w:rsidRPr="004522D2" w14:paraId="78194C4E" w14:textId="77777777" w:rsidTr="0035223A">
        <w:trPr>
          <w:trHeight w:val="897"/>
          <w:jc w:val="center"/>
        </w:trPr>
        <w:tc>
          <w:tcPr>
            <w:tcW w:w="893" w:type="dxa"/>
          </w:tcPr>
          <w:p w14:paraId="32B8DFDE" w14:textId="77777777" w:rsidR="00F05DC3" w:rsidRPr="004522D2" w:rsidRDefault="00F05DC3" w:rsidP="002E5AD4">
            <w:pPr>
              <w:pStyle w:val="TableParagraph"/>
              <w:spacing w:before="70"/>
              <w:jc w:val="left"/>
              <w:rPr>
                <w:color w:val="767171"/>
              </w:rPr>
            </w:pPr>
          </w:p>
          <w:p w14:paraId="79711772" w14:textId="77777777" w:rsidR="00F05DC3" w:rsidRPr="004522D2" w:rsidRDefault="00F05DC3" w:rsidP="002E5AD4">
            <w:pPr>
              <w:pStyle w:val="TableParagraph"/>
              <w:rPr>
                <w:color w:val="767171"/>
              </w:rPr>
            </w:pPr>
            <w:r w:rsidRPr="004522D2">
              <w:rPr>
                <w:color w:val="767171"/>
                <w:spacing w:val="-4"/>
              </w:rPr>
              <w:t>09.3</w:t>
            </w:r>
          </w:p>
        </w:tc>
        <w:tc>
          <w:tcPr>
            <w:tcW w:w="4763" w:type="dxa"/>
          </w:tcPr>
          <w:p w14:paraId="029D5B6A" w14:textId="77777777" w:rsidR="00F05DC3" w:rsidRPr="004522D2" w:rsidRDefault="00F05DC3" w:rsidP="002E5AD4">
            <w:pPr>
              <w:pStyle w:val="TableParagraph"/>
              <w:spacing w:before="68" w:line="242" w:lineRule="auto"/>
              <w:ind w:firstLine="3"/>
              <w:rPr>
                <w:color w:val="767171"/>
              </w:rPr>
            </w:pPr>
            <w:r w:rsidRPr="004522D2">
              <w:rPr>
                <w:color w:val="767171"/>
              </w:rPr>
              <w:t>Institucionalización del Régimen Ético y Disciplinario</w:t>
            </w:r>
            <w:r w:rsidRPr="004522D2">
              <w:rPr>
                <w:color w:val="767171"/>
                <w:spacing w:val="-3"/>
              </w:rPr>
              <w:t xml:space="preserve"> </w:t>
            </w:r>
            <w:r w:rsidRPr="004522D2">
              <w:rPr>
                <w:color w:val="767171"/>
              </w:rPr>
              <w:t>de</w:t>
            </w:r>
            <w:r w:rsidRPr="004522D2">
              <w:rPr>
                <w:color w:val="767171"/>
                <w:spacing w:val="-9"/>
              </w:rPr>
              <w:t xml:space="preserve"> </w:t>
            </w:r>
            <w:r w:rsidRPr="004522D2">
              <w:rPr>
                <w:color w:val="767171"/>
              </w:rPr>
              <w:t>los</w:t>
            </w:r>
            <w:r w:rsidRPr="004522D2">
              <w:rPr>
                <w:color w:val="767171"/>
                <w:spacing w:val="-6"/>
              </w:rPr>
              <w:t xml:space="preserve"> </w:t>
            </w:r>
            <w:r w:rsidRPr="004522D2">
              <w:rPr>
                <w:color w:val="767171"/>
              </w:rPr>
              <w:t>Servidores</w:t>
            </w:r>
            <w:r w:rsidRPr="004522D2">
              <w:rPr>
                <w:color w:val="767171"/>
                <w:spacing w:val="-6"/>
              </w:rPr>
              <w:t xml:space="preserve"> </w:t>
            </w:r>
            <w:r w:rsidRPr="004522D2">
              <w:rPr>
                <w:color w:val="767171"/>
              </w:rPr>
              <w:t>Públicos</w:t>
            </w:r>
            <w:r w:rsidRPr="004522D2">
              <w:rPr>
                <w:color w:val="767171"/>
                <w:spacing w:val="-6"/>
              </w:rPr>
              <w:t xml:space="preserve"> </w:t>
            </w:r>
            <w:r w:rsidRPr="004522D2">
              <w:rPr>
                <w:color w:val="767171"/>
              </w:rPr>
              <w:t>en</w:t>
            </w:r>
            <w:r w:rsidRPr="004522D2">
              <w:rPr>
                <w:color w:val="767171"/>
                <w:spacing w:val="-3"/>
              </w:rPr>
              <w:t xml:space="preserve"> </w:t>
            </w:r>
            <w:r w:rsidRPr="004522D2">
              <w:rPr>
                <w:color w:val="767171"/>
              </w:rPr>
              <w:t>el</w:t>
            </w:r>
            <w:r w:rsidRPr="004522D2">
              <w:rPr>
                <w:color w:val="767171"/>
                <w:spacing w:val="-6"/>
              </w:rPr>
              <w:t xml:space="preserve"> </w:t>
            </w:r>
            <w:r w:rsidRPr="004522D2">
              <w:rPr>
                <w:color w:val="767171"/>
              </w:rPr>
              <w:t>100% del personal.</w:t>
            </w:r>
          </w:p>
        </w:tc>
        <w:tc>
          <w:tcPr>
            <w:tcW w:w="1608" w:type="dxa"/>
            <w:shd w:val="clear" w:color="auto" w:fill="auto"/>
          </w:tcPr>
          <w:p w14:paraId="69C8B3AB" w14:textId="77777777" w:rsidR="00F05DC3" w:rsidRPr="004522D2" w:rsidRDefault="00F05DC3" w:rsidP="002E5AD4">
            <w:pPr>
              <w:pStyle w:val="TableParagraph"/>
              <w:spacing w:before="70"/>
              <w:jc w:val="left"/>
              <w:rPr>
                <w:color w:val="767171"/>
              </w:rPr>
            </w:pPr>
          </w:p>
          <w:p w14:paraId="53A18FDF" w14:textId="77777777" w:rsidR="00F05DC3" w:rsidRPr="004522D2" w:rsidRDefault="00F05DC3" w:rsidP="002E5AD4">
            <w:pPr>
              <w:pStyle w:val="TableParagraph"/>
              <w:rPr>
                <w:color w:val="767171"/>
              </w:rPr>
            </w:pPr>
            <w:r w:rsidRPr="004522D2">
              <w:rPr>
                <w:color w:val="767171"/>
                <w:spacing w:val="-4"/>
              </w:rPr>
              <w:t>100%</w:t>
            </w:r>
          </w:p>
        </w:tc>
      </w:tr>
    </w:tbl>
    <w:p w14:paraId="469A4544" w14:textId="0C987EFF" w:rsidR="00F05DC3" w:rsidRPr="006C4678" w:rsidRDefault="00521A19" w:rsidP="001F1D1B">
      <w:pPr>
        <w:spacing w:before="33"/>
        <w:rPr>
          <w:i/>
          <w:iCs/>
          <w:color w:val="767171"/>
          <w:sz w:val="24"/>
          <w:szCs w:val="24"/>
        </w:rPr>
      </w:pPr>
      <w:r w:rsidRPr="003D31A7">
        <w:rPr>
          <w:color w:val="767171"/>
          <w:sz w:val="24"/>
          <w:szCs w:val="24"/>
        </w:rPr>
        <w:t xml:space="preserve">     </w:t>
      </w:r>
      <w:r w:rsidR="00F05DC3" w:rsidRPr="006C4678">
        <w:rPr>
          <w:i/>
          <w:iCs/>
          <w:color w:val="767171"/>
          <w:sz w:val="18"/>
          <w:szCs w:val="18"/>
        </w:rPr>
        <w:t>Fuente:</w:t>
      </w:r>
      <w:r w:rsidR="00F05DC3" w:rsidRPr="006C4678">
        <w:rPr>
          <w:i/>
          <w:iCs/>
          <w:color w:val="767171"/>
          <w:spacing w:val="-4"/>
          <w:sz w:val="18"/>
          <w:szCs w:val="18"/>
        </w:rPr>
        <w:t xml:space="preserve"> </w:t>
      </w:r>
      <w:r w:rsidR="00F05DC3" w:rsidRPr="006C4678">
        <w:rPr>
          <w:i/>
          <w:iCs/>
          <w:color w:val="767171"/>
          <w:sz w:val="18"/>
          <w:szCs w:val="18"/>
        </w:rPr>
        <w:t>Departamento</w:t>
      </w:r>
      <w:r w:rsidR="00F05DC3" w:rsidRPr="006C4678">
        <w:rPr>
          <w:i/>
          <w:iCs/>
          <w:color w:val="767171"/>
          <w:spacing w:val="-3"/>
          <w:sz w:val="18"/>
          <w:szCs w:val="18"/>
        </w:rPr>
        <w:t xml:space="preserve"> </w:t>
      </w:r>
      <w:r w:rsidR="00F05DC3" w:rsidRPr="006C4678">
        <w:rPr>
          <w:i/>
          <w:iCs/>
          <w:color w:val="767171"/>
          <w:sz w:val="18"/>
          <w:szCs w:val="18"/>
        </w:rPr>
        <w:t>de</w:t>
      </w:r>
      <w:r w:rsidR="00F05DC3" w:rsidRPr="006C4678">
        <w:rPr>
          <w:i/>
          <w:iCs/>
          <w:color w:val="767171"/>
          <w:spacing w:val="-6"/>
          <w:sz w:val="18"/>
          <w:szCs w:val="18"/>
        </w:rPr>
        <w:t xml:space="preserve"> </w:t>
      </w:r>
      <w:r w:rsidR="00F05DC3" w:rsidRPr="006C4678">
        <w:rPr>
          <w:i/>
          <w:iCs/>
          <w:color w:val="767171"/>
          <w:sz w:val="18"/>
          <w:szCs w:val="18"/>
        </w:rPr>
        <w:t xml:space="preserve">Recursos </w:t>
      </w:r>
      <w:r w:rsidR="00F05DC3" w:rsidRPr="006C4678">
        <w:rPr>
          <w:i/>
          <w:iCs/>
          <w:color w:val="767171"/>
          <w:spacing w:val="-2"/>
          <w:sz w:val="18"/>
          <w:szCs w:val="18"/>
        </w:rPr>
        <w:t>Humanos.</w:t>
      </w:r>
    </w:p>
    <w:p w14:paraId="262D9607" w14:textId="77777777" w:rsidR="0035223A" w:rsidRPr="004522D2" w:rsidRDefault="0035223A" w:rsidP="002E5AD4">
      <w:pPr>
        <w:pStyle w:val="Textoindependiente"/>
        <w:spacing w:before="152"/>
        <w:rPr>
          <w:color w:val="767171"/>
          <w:sz w:val="22"/>
        </w:rPr>
      </w:pPr>
    </w:p>
    <w:p w14:paraId="27600A29" w14:textId="42613080" w:rsidR="00F05DC3" w:rsidRPr="005C69E4" w:rsidRDefault="00F05DC3" w:rsidP="007209A1">
      <w:pPr>
        <w:pStyle w:val="Prrafodelista"/>
        <w:numPr>
          <w:ilvl w:val="0"/>
          <w:numId w:val="23"/>
        </w:numPr>
        <w:ind w:left="360"/>
        <w:jc w:val="left"/>
        <w:rPr>
          <w:rFonts w:eastAsia="Calibri"/>
          <w:b/>
          <w:bCs/>
          <w:noProof/>
          <w:color w:val="767171"/>
          <w:spacing w:val="20"/>
          <w:sz w:val="24"/>
          <w:szCs w:val="24"/>
          <w:lang w:val="es-ES"/>
        </w:rPr>
      </w:pPr>
      <w:r w:rsidRPr="005C69E4">
        <w:rPr>
          <w:rFonts w:eastAsia="Calibri"/>
          <w:b/>
          <w:bCs/>
          <w:noProof/>
          <w:color w:val="767171"/>
          <w:spacing w:val="20"/>
          <w:sz w:val="24"/>
          <w:szCs w:val="24"/>
          <w:lang w:val="es-ES"/>
        </w:rPr>
        <w:t>Promedio del desempeño de los colaboradores por grupo ocupacional.</w:t>
      </w:r>
    </w:p>
    <w:p w14:paraId="0884D561" w14:textId="77777777" w:rsidR="00F05DC3" w:rsidRPr="005C69E4" w:rsidRDefault="00F05DC3" w:rsidP="002E5AD4">
      <w:pPr>
        <w:pStyle w:val="Textoindependiente"/>
        <w:spacing w:before="8"/>
        <w:rPr>
          <w:rFonts w:eastAsia="Calibri"/>
          <w:noProof/>
          <w:color w:val="767171"/>
          <w:spacing w:val="20"/>
          <w:lang w:val="es-ES"/>
        </w:rPr>
      </w:pPr>
    </w:p>
    <w:p w14:paraId="2A1C733B" w14:textId="77777777" w:rsidR="008051E5" w:rsidRDefault="00F05DC3" w:rsidP="008051E5">
      <w:pPr>
        <w:pStyle w:val="Textoindependiente"/>
        <w:rPr>
          <w:rFonts w:eastAsia="Calibri"/>
          <w:noProof/>
          <w:color w:val="767171"/>
          <w:spacing w:val="20"/>
          <w:lang w:val="es-ES"/>
        </w:rPr>
      </w:pPr>
      <w:r w:rsidRPr="005C69E4">
        <w:rPr>
          <w:rFonts w:eastAsia="Calibri"/>
          <w:noProof/>
          <w:color w:val="767171"/>
          <w:spacing w:val="20"/>
          <w:lang w:val="es-ES"/>
        </w:rPr>
        <w:t xml:space="preserve">Este promedio de Evaluación de Desempeño por Resultados se realiza tomando como referencia las evaluaciones correspondientes al año 2023. Cabe señalar que, la puntuación máxima para los grupos ocupacionales I al IV, es equivalente a55 puntos, en tanto que, para los </w:t>
      </w:r>
    </w:p>
    <w:p w14:paraId="4F99DFCC" w14:textId="064898D9" w:rsidR="001F1D1B" w:rsidRPr="005C69E4" w:rsidRDefault="00F05DC3" w:rsidP="008051E5">
      <w:pPr>
        <w:pStyle w:val="Textoindependiente"/>
        <w:rPr>
          <w:rFonts w:eastAsia="Calibri"/>
          <w:noProof/>
          <w:color w:val="767171"/>
          <w:spacing w:val="20"/>
          <w:lang w:val="es-ES"/>
        </w:rPr>
      </w:pPr>
      <w:r w:rsidRPr="005C69E4">
        <w:rPr>
          <w:rFonts w:eastAsia="Calibri"/>
          <w:noProof/>
          <w:color w:val="767171"/>
          <w:spacing w:val="20"/>
          <w:lang w:val="es-ES"/>
        </w:rPr>
        <w:lastRenderedPageBreak/>
        <w:t>servidores correspondientes al grupo ocupacional V, es equivalente a 65 puntos. La del 2024 no se ha realizado.</w:t>
      </w:r>
    </w:p>
    <w:p w14:paraId="20286DF3" w14:textId="280CEFB9" w:rsidR="00F05DC3" w:rsidRPr="005B379F" w:rsidRDefault="00F05DC3" w:rsidP="005B379F">
      <w:pPr>
        <w:pStyle w:val="Textoindependiente"/>
        <w:rPr>
          <w:color w:val="767171"/>
          <w:sz w:val="20"/>
        </w:rPr>
      </w:pPr>
      <w:r w:rsidRPr="004522D2">
        <w:rPr>
          <w:noProof/>
          <w:color w:val="767171"/>
          <w:sz w:val="20"/>
        </w:rPr>
        <w:drawing>
          <wp:inline distT="0" distB="0" distL="0" distR="0" wp14:anchorId="156399F6" wp14:editId="2231CFE9">
            <wp:extent cx="5349240" cy="3047890"/>
            <wp:effectExtent l="0" t="0" r="0" b="0"/>
            <wp:docPr id="135305983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C4678">
        <w:rPr>
          <w:i/>
          <w:iCs/>
          <w:color w:val="767171"/>
          <w:sz w:val="18"/>
          <w:szCs w:val="18"/>
        </w:rPr>
        <w:t>Fuente:</w:t>
      </w:r>
      <w:r w:rsidRPr="006C4678">
        <w:rPr>
          <w:i/>
          <w:iCs/>
          <w:color w:val="767171"/>
          <w:spacing w:val="-3"/>
          <w:sz w:val="18"/>
          <w:szCs w:val="18"/>
        </w:rPr>
        <w:t xml:space="preserve"> </w:t>
      </w:r>
      <w:r w:rsidRPr="006C4678">
        <w:rPr>
          <w:i/>
          <w:iCs/>
          <w:color w:val="767171"/>
          <w:sz w:val="18"/>
          <w:szCs w:val="18"/>
        </w:rPr>
        <w:t>Departamento</w:t>
      </w:r>
      <w:r w:rsidRPr="006C4678">
        <w:rPr>
          <w:i/>
          <w:iCs/>
          <w:color w:val="767171"/>
          <w:spacing w:val="-4"/>
          <w:sz w:val="18"/>
          <w:szCs w:val="18"/>
        </w:rPr>
        <w:t xml:space="preserve"> </w:t>
      </w:r>
      <w:r w:rsidRPr="006C4678">
        <w:rPr>
          <w:i/>
          <w:iCs/>
          <w:color w:val="767171"/>
          <w:sz w:val="18"/>
          <w:szCs w:val="18"/>
        </w:rPr>
        <w:t>de</w:t>
      </w:r>
      <w:r w:rsidRPr="006C4678">
        <w:rPr>
          <w:i/>
          <w:iCs/>
          <w:color w:val="767171"/>
          <w:spacing w:val="-5"/>
          <w:sz w:val="18"/>
          <w:szCs w:val="18"/>
        </w:rPr>
        <w:t xml:space="preserve"> </w:t>
      </w:r>
      <w:r w:rsidRPr="006C4678">
        <w:rPr>
          <w:i/>
          <w:iCs/>
          <w:color w:val="767171"/>
          <w:sz w:val="18"/>
          <w:szCs w:val="18"/>
        </w:rPr>
        <w:t>Recursos</w:t>
      </w:r>
      <w:r w:rsidRPr="006C4678">
        <w:rPr>
          <w:i/>
          <w:iCs/>
          <w:color w:val="767171"/>
          <w:spacing w:val="-3"/>
          <w:sz w:val="18"/>
          <w:szCs w:val="18"/>
        </w:rPr>
        <w:t xml:space="preserve"> </w:t>
      </w:r>
      <w:r w:rsidRPr="006C4678">
        <w:rPr>
          <w:i/>
          <w:iCs/>
          <w:color w:val="767171"/>
          <w:spacing w:val="-2"/>
          <w:sz w:val="18"/>
          <w:szCs w:val="18"/>
        </w:rPr>
        <w:t>Humanos.</w:t>
      </w:r>
    </w:p>
    <w:p w14:paraId="22FE99D3" w14:textId="77777777" w:rsidR="00521A19" w:rsidRPr="004522D2" w:rsidRDefault="00521A19" w:rsidP="002E5AD4">
      <w:pPr>
        <w:spacing w:before="126"/>
        <w:rPr>
          <w:color w:val="76717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5"/>
        <w:gridCol w:w="3175"/>
        <w:gridCol w:w="2411"/>
      </w:tblGrid>
      <w:tr w:rsidR="001F1D1B" w:rsidRPr="001F1D1B" w14:paraId="48B80B7B" w14:textId="77777777" w:rsidTr="00F920BF">
        <w:trPr>
          <w:trHeight w:val="570"/>
          <w:jc w:val="center"/>
        </w:trPr>
        <w:tc>
          <w:tcPr>
            <w:tcW w:w="2075" w:type="dxa"/>
            <w:shd w:val="clear" w:color="auto" w:fill="001C50"/>
          </w:tcPr>
          <w:p w14:paraId="067B6C0E" w14:textId="77777777" w:rsidR="00F05DC3" w:rsidRPr="001F1D1B" w:rsidRDefault="00F05DC3" w:rsidP="002E5AD4">
            <w:pPr>
              <w:pStyle w:val="TableParagraph"/>
              <w:spacing w:before="145"/>
              <w:rPr>
                <w:color w:val="FFFFFF" w:themeColor="background1"/>
                <w:sz w:val="24"/>
              </w:rPr>
            </w:pPr>
            <w:r w:rsidRPr="001F1D1B">
              <w:rPr>
                <w:color w:val="FFFFFF" w:themeColor="background1"/>
                <w:sz w:val="24"/>
              </w:rPr>
              <w:t>Grupo</w:t>
            </w:r>
            <w:r w:rsidRPr="001F1D1B">
              <w:rPr>
                <w:color w:val="FFFFFF" w:themeColor="background1"/>
                <w:spacing w:val="2"/>
                <w:sz w:val="24"/>
              </w:rPr>
              <w:t xml:space="preserve"> </w:t>
            </w:r>
            <w:r w:rsidRPr="001F1D1B">
              <w:rPr>
                <w:color w:val="FFFFFF" w:themeColor="background1"/>
                <w:spacing w:val="-2"/>
                <w:sz w:val="24"/>
              </w:rPr>
              <w:t>Ocupacional</w:t>
            </w:r>
          </w:p>
        </w:tc>
        <w:tc>
          <w:tcPr>
            <w:tcW w:w="3175" w:type="dxa"/>
            <w:tcBorders>
              <w:top w:val="single" w:sz="8" w:space="0" w:color="000000"/>
              <w:bottom w:val="single" w:sz="8" w:space="0" w:color="000000"/>
              <w:right w:val="single" w:sz="8" w:space="0" w:color="000000"/>
            </w:tcBorders>
            <w:shd w:val="clear" w:color="auto" w:fill="001C50"/>
          </w:tcPr>
          <w:p w14:paraId="47ED0364" w14:textId="77777777" w:rsidR="00F05DC3" w:rsidRPr="001F1D1B" w:rsidRDefault="00F05DC3" w:rsidP="002E5AD4">
            <w:pPr>
              <w:pStyle w:val="TableParagraph"/>
              <w:spacing w:before="145"/>
              <w:rPr>
                <w:color w:val="FFFFFF" w:themeColor="background1"/>
                <w:sz w:val="24"/>
              </w:rPr>
            </w:pPr>
            <w:r w:rsidRPr="001F1D1B">
              <w:rPr>
                <w:color w:val="FFFFFF" w:themeColor="background1"/>
                <w:sz w:val="24"/>
              </w:rPr>
              <w:t>Promedio</w:t>
            </w:r>
            <w:r w:rsidRPr="001F1D1B">
              <w:rPr>
                <w:color w:val="FFFFFF" w:themeColor="background1"/>
                <w:spacing w:val="2"/>
                <w:sz w:val="24"/>
              </w:rPr>
              <w:t xml:space="preserve"> </w:t>
            </w:r>
            <w:r w:rsidRPr="001F1D1B">
              <w:rPr>
                <w:color w:val="FFFFFF" w:themeColor="background1"/>
                <w:sz w:val="24"/>
              </w:rPr>
              <w:t>en</w:t>
            </w:r>
            <w:r w:rsidRPr="001F1D1B">
              <w:rPr>
                <w:color w:val="FFFFFF" w:themeColor="background1"/>
                <w:spacing w:val="2"/>
                <w:sz w:val="24"/>
              </w:rPr>
              <w:t xml:space="preserve"> </w:t>
            </w:r>
            <w:r w:rsidRPr="001F1D1B">
              <w:rPr>
                <w:color w:val="FFFFFF" w:themeColor="background1"/>
                <w:spacing w:val="-2"/>
                <w:sz w:val="24"/>
              </w:rPr>
              <w:t>Hombres</w:t>
            </w:r>
          </w:p>
        </w:tc>
        <w:tc>
          <w:tcPr>
            <w:tcW w:w="2411" w:type="dxa"/>
            <w:tcBorders>
              <w:top w:val="single" w:sz="8" w:space="0" w:color="000000"/>
              <w:left w:val="single" w:sz="8" w:space="0" w:color="000000"/>
              <w:bottom w:val="single" w:sz="8" w:space="0" w:color="000000"/>
              <w:right w:val="single" w:sz="8" w:space="0" w:color="000000"/>
            </w:tcBorders>
            <w:shd w:val="clear" w:color="auto" w:fill="001C50"/>
          </w:tcPr>
          <w:p w14:paraId="6AA7F6E8" w14:textId="77777777" w:rsidR="00F05DC3" w:rsidRPr="001F1D1B" w:rsidRDefault="00F05DC3" w:rsidP="002E5AD4">
            <w:pPr>
              <w:pStyle w:val="TableParagraph"/>
              <w:spacing w:before="145"/>
              <w:rPr>
                <w:color w:val="FFFFFF" w:themeColor="background1"/>
                <w:sz w:val="24"/>
              </w:rPr>
            </w:pPr>
            <w:r w:rsidRPr="001F1D1B">
              <w:rPr>
                <w:color w:val="FFFFFF" w:themeColor="background1"/>
                <w:sz w:val="24"/>
              </w:rPr>
              <w:t>Promedio</w:t>
            </w:r>
            <w:r w:rsidRPr="001F1D1B">
              <w:rPr>
                <w:color w:val="FFFFFF" w:themeColor="background1"/>
                <w:spacing w:val="2"/>
                <w:sz w:val="24"/>
              </w:rPr>
              <w:t xml:space="preserve"> </w:t>
            </w:r>
            <w:r w:rsidRPr="001F1D1B">
              <w:rPr>
                <w:color w:val="FFFFFF" w:themeColor="background1"/>
                <w:sz w:val="24"/>
              </w:rPr>
              <w:t>en</w:t>
            </w:r>
            <w:r w:rsidRPr="001F1D1B">
              <w:rPr>
                <w:color w:val="FFFFFF" w:themeColor="background1"/>
                <w:spacing w:val="2"/>
                <w:sz w:val="24"/>
              </w:rPr>
              <w:t xml:space="preserve"> </w:t>
            </w:r>
            <w:r w:rsidRPr="001F1D1B">
              <w:rPr>
                <w:color w:val="FFFFFF" w:themeColor="background1"/>
                <w:spacing w:val="-2"/>
                <w:sz w:val="24"/>
              </w:rPr>
              <w:t>Mujeres</w:t>
            </w:r>
          </w:p>
        </w:tc>
      </w:tr>
      <w:tr w:rsidR="00F05DC3" w:rsidRPr="004522D2" w14:paraId="4F2613A6" w14:textId="77777777" w:rsidTr="00F920BF">
        <w:trPr>
          <w:trHeight w:val="493"/>
          <w:jc w:val="center"/>
        </w:trPr>
        <w:tc>
          <w:tcPr>
            <w:tcW w:w="2075" w:type="dxa"/>
          </w:tcPr>
          <w:p w14:paraId="579D486C" w14:textId="77777777" w:rsidR="00F05DC3" w:rsidRPr="004522D2" w:rsidRDefault="00F05DC3" w:rsidP="002E5AD4">
            <w:pPr>
              <w:pStyle w:val="TableParagraph"/>
              <w:spacing w:before="106"/>
              <w:rPr>
                <w:color w:val="767171"/>
                <w:sz w:val="24"/>
              </w:rPr>
            </w:pPr>
            <w:r w:rsidRPr="004522D2">
              <w:rPr>
                <w:color w:val="767171"/>
                <w:spacing w:val="-10"/>
                <w:sz w:val="24"/>
              </w:rPr>
              <w:t>I</w:t>
            </w:r>
          </w:p>
        </w:tc>
        <w:tc>
          <w:tcPr>
            <w:tcW w:w="3175" w:type="dxa"/>
            <w:tcBorders>
              <w:top w:val="single" w:sz="8" w:space="0" w:color="000000"/>
              <w:bottom w:val="single" w:sz="8" w:space="0" w:color="000000"/>
              <w:right w:val="single" w:sz="8" w:space="0" w:color="000000"/>
            </w:tcBorders>
          </w:tcPr>
          <w:p w14:paraId="47F02FCD" w14:textId="77777777" w:rsidR="00F05DC3" w:rsidRPr="004522D2" w:rsidRDefault="00F05DC3" w:rsidP="002E5AD4">
            <w:pPr>
              <w:pStyle w:val="TableParagraph"/>
              <w:spacing w:before="106"/>
              <w:rPr>
                <w:color w:val="767171"/>
                <w:sz w:val="24"/>
              </w:rPr>
            </w:pPr>
            <w:r w:rsidRPr="004522D2">
              <w:rPr>
                <w:color w:val="767171"/>
                <w:spacing w:val="-2"/>
                <w:sz w:val="24"/>
              </w:rPr>
              <w:t>56.72</w:t>
            </w:r>
          </w:p>
        </w:tc>
        <w:tc>
          <w:tcPr>
            <w:tcW w:w="2411" w:type="dxa"/>
            <w:tcBorders>
              <w:top w:val="single" w:sz="8" w:space="0" w:color="000000"/>
              <w:left w:val="single" w:sz="8" w:space="0" w:color="000000"/>
              <w:bottom w:val="single" w:sz="8" w:space="0" w:color="000000"/>
              <w:right w:val="single" w:sz="8" w:space="0" w:color="000000"/>
            </w:tcBorders>
          </w:tcPr>
          <w:p w14:paraId="646699C5" w14:textId="77777777" w:rsidR="00F05DC3" w:rsidRPr="004522D2" w:rsidRDefault="00F05DC3" w:rsidP="002E5AD4">
            <w:pPr>
              <w:pStyle w:val="TableParagraph"/>
              <w:spacing w:before="106"/>
              <w:rPr>
                <w:color w:val="767171"/>
                <w:sz w:val="24"/>
              </w:rPr>
            </w:pPr>
            <w:r w:rsidRPr="004522D2">
              <w:rPr>
                <w:color w:val="767171"/>
                <w:spacing w:val="-2"/>
                <w:sz w:val="24"/>
              </w:rPr>
              <w:t>43.28</w:t>
            </w:r>
          </w:p>
        </w:tc>
      </w:tr>
      <w:tr w:rsidR="00F05DC3" w:rsidRPr="004522D2" w14:paraId="50A59779" w14:textId="77777777" w:rsidTr="00F920BF">
        <w:trPr>
          <w:trHeight w:val="489"/>
          <w:jc w:val="center"/>
        </w:trPr>
        <w:tc>
          <w:tcPr>
            <w:tcW w:w="2075" w:type="dxa"/>
          </w:tcPr>
          <w:p w14:paraId="02CCB587" w14:textId="77777777" w:rsidR="00F05DC3" w:rsidRPr="004522D2" w:rsidRDefault="00F05DC3" w:rsidP="002E5AD4">
            <w:pPr>
              <w:pStyle w:val="TableParagraph"/>
              <w:spacing w:before="102"/>
              <w:rPr>
                <w:color w:val="767171"/>
                <w:sz w:val="24"/>
              </w:rPr>
            </w:pPr>
            <w:r w:rsidRPr="004522D2">
              <w:rPr>
                <w:color w:val="767171"/>
                <w:spacing w:val="-5"/>
                <w:sz w:val="24"/>
              </w:rPr>
              <w:t>II</w:t>
            </w:r>
          </w:p>
        </w:tc>
        <w:tc>
          <w:tcPr>
            <w:tcW w:w="3175" w:type="dxa"/>
            <w:tcBorders>
              <w:top w:val="single" w:sz="8" w:space="0" w:color="000000"/>
              <w:bottom w:val="single" w:sz="8" w:space="0" w:color="000000"/>
              <w:right w:val="single" w:sz="8" w:space="0" w:color="000000"/>
            </w:tcBorders>
          </w:tcPr>
          <w:p w14:paraId="025CB6F1" w14:textId="77777777" w:rsidR="00F05DC3" w:rsidRPr="004522D2" w:rsidRDefault="00F05DC3" w:rsidP="002E5AD4">
            <w:pPr>
              <w:pStyle w:val="TableParagraph"/>
              <w:spacing w:before="102"/>
              <w:rPr>
                <w:color w:val="767171"/>
                <w:sz w:val="24"/>
              </w:rPr>
            </w:pPr>
            <w:r w:rsidRPr="004522D2">
              <w:rPr>
                <w:color w:val="767171"/>
                <w:spacing w:val="-2"/>
                <w:sz w:val="24"/>
              </w:rPr>
              <w:t>53.05</w:t>
            </w:r>
          </w:p>
        </w:tc>
        <w:tc>
          <w:tcPr>
            <w:tcW w:w="2411" w:type="dxa"/>
            <w:tcBorders>
              <w:top w:val="single" w:sz="8" w:space="0" w:color="000000"/>
              <w:left w:val="single" w:sz="8" w:space="0" w:color="000000"/>
              <w:bottom w:val="single" w:sz="8" w:space="0" w:color="000000"/>
              <w:right w:val="single" w:sz="8" w:space="0" w:color="000000"/>
            </w:tcBorders>
          </w:tcPr>
          <w:p w14:paraId="39E2E630" w14:textId="77777777" w:rsidR="00F05DC3" w:rsidRPr="004522D2" w:rsidRDefault="00F05DC3" w:rsidP="002E5AD4">
            <w:pPr>
              <w:pStyle w:val="TableParagraph"/>
              <w:spacing w:before="102"/>
              <w:rPr>
                <w:color w:val="767171"/>
                <w:sz w:val="24"/>
              </w:rPr>
            </w:pPr>
            <w:r w:rsidRPr="004522D2">
              <w:rPr>
                <w:color w:val="767171"/>
                <w:spacing w:val="-2"/>
                <w:sz w:val="24"/>
              </w:rPr>
              <w:t>46.95</w:t>
            </w:r>
          </w:p>
        </w:tc>
      </w:tr>
      <w:tr w:rsidR="00F05DC3" w:rsidRPr="004522D2" w14:paraId="0478552F" w14:textId="77777777" w:rsidTr="00F920BF">
        <w:trPr>
          <w:trHeight w:val="493"/>
          <w:jc w:val="center"/>
        </w:trPr>
        <w:tc>
          <w:tcPr>
            <w:tcW w:w="2075" w:type="dxa"/>
          </w:tcPr>
          <w:p w14:paraId="7BB0DF8F" w14:textId="77777777" w:rsidR="00F05DC3" w:rsidRPr="004522D2" w:rsidRDefault="00F05DC3" w:rsidP="002E5AD4">
            <w:pPr>
              <w:pStyle w:val="TableParagraph"/>
              <w:spacing w:before="106"/>
              <w:rPr>
                <w:color w:val="767171"/>
                <w:sz w:val="24"/>
              </w:rPr>
            </w:pPr>
            <w:r w:rsidRPr="004522D2">
              <w:rPr>
                <w:color w:val="767171"/>
                <w:spacing w:val="-5"/>
                <w:sz w:val="24"/>
              </w:rPr>
              <w:t>III</w:t>
            </w:r>
          </w:p>
        </w:tc>
        <w:tc>
          <w:tcPr>
            <w:tcW w:w="3175" w:type="dxa"/>
            <w:tcBorders>
              <w:top w:val="single" w:sz="8" w:space="0" w:color="000000"/>
              <w:bottom w:val="single" w:sz="8" w:space="0" w:color="000000"/>
              <w:right w:val="single" w:sz="8" w:space="0" w:color="000000"/>
            </w:tcBorders>
          </w:tcPr>
          <w:p w14:paraId="4B7D72A6" w14:textId="77777777" w:rsidR="00F05DC3" w:rsidRPr="004522D2" w:rsidRDefault="00F05DC3" w:rsidP="002E5AD4">
            <w:pPr>
              <w:pStyle w:val="TableParagraph"/>
              <w:spacing w:before="106"/>
              <w:rPr>
                <w:color w:val="767171"/>
                <w:sz w:val="24"/>
              </w:rPr>
            </w:pPr>
            <w:r w:rsidRPr="004522D2">
              <w:rPr>
                <w:color w:val="767171"/>
                <w:spacing w:val="-2"/>
                <w:sz w:val="24"/>
              </w:rPr>
              <w:t>81.03</w:t>
            </w:r>
          </w:p>
        </w:tc>
        <w:tc>
          <w:tcPr>
            <w:tcW w:w="2411" w:type="dxa"/>
            <w:tcBorders>
              <w:top w:val="single" w:sz="8" w:space="0" w:color="000000"/>
              <w:left w:val="single" w:sz="8" w:space="0" w:color="000000"/>
              <w:bottom w:val="single" w:sz="8" w:space="0" w:color="000000"/>
              <w:right w:val="single" w:sz="8" w:space="0" w:color="000000"/>
            </w:tcBorders>
          </w:tcPr>
          <w:p w14:paraId="26A43455" w14:textId="77777777" w:rsidR="00F05DC3" w:rsidRPr="004522D2" w:rsidRDefault="00F05DC3" w:rsidP="002E5AD4">
            <w:pPr>
              <w:pStyle w:val="TableParagraph"/>
              <w:spacing w:before="106"/>
              <w:rPr>
                <w:color w:val="767171"/>
                <w:sz w:val="24"/>
              </w:rPr>
            </w:pPr>
            <w:r w:rsidRPr="004522D2">
              <w:rPr>
                <w:color w:val="767171"/>
                <w:spacing w:val="-2"/>
                <w:sz w:val="24"/>
              </w:rPr>
              <w:t>18.97</w:t>
            </w:r>
          </w:p>
        </w:tc>
      </w:tr>
      <w:tr w:rsidR="00F05DC3" w:rsidRPr="004522D2" w14:paraId="3A4B0B0D" w14:textId="77777777" w:rsidTr="00F920BF">
        <w:trPr>
          <w:trHeight w:val="493"/>
          <w:jc w:val="center"/>
        </w:trPr>
        <w:tc>
          <w:tcPr>
            <w:tcW w:w="2075" w:type="dxa"/>
          </w:tcPr>
          <w:p w14:paraId="17689750" w14:textId="77777777" w:rsidR="00F05DC3" w:rsidRPr="004522D2" w:rsidRDefault="00F05DC3" w:rsidP="002E5AD4">
            <w:pPr>
              <w:pStyle w:val="TableParagraph"/>
              <w:spacing w:before="106"/>
              <w:rPr>
                <w:color w:val="767171"/>
                <w:sz w:val="24"/>
              </w:rPr>
            </w:pPr>
            <w:r w:rsidRPr="004522D2">
              <w:rPr>
                <w:color w:val="767171"/>
                <w:spacing w:val="-5"/>
                <w:sz w:val="24"/>
              </w:rPr>
              <w:t>IV</w:t>
            </w:r>
          </w:p>
        </w:tc>
        <w:tc>
          <w:tcPr>
            <w:tcW w:w="3175" w:type="dxa"/>
            <w:tcBorders>
              <w:top w:val="single" w:sz="8" w:space="0" w:color="000000"/>
              <w:bottom w:val="single" w:sz="8" w:space="0" w:color="000000"/>
              <w:right w:val="single" w:sz="8" w:space="0" w:color="000000"/>
            </w:tcBorders>
          </w:tcPr>
          <w:p w14:paraId="2281841F" w14:textId="77777777" w:rsidR="00F05DC3" w:rsidRPr="004522D2" w:rsidRDefault="00F05DC3" w:rsidP="002E5AD4">
            <w:pPr>
              <w:pStyle w:val="TableParagraph"/>
              <w:spacing w:before="106"/>
              <w:rPr>
                <w:color w:val="767171"/>
                <w:sz w:val="24"/>
              </w:rPr>
            </w:pPr>
            <w:r w:rsidRPr="004522D2">
              <w:rPr>
                <w:color w:val="767171"/>
                <w:spacing w:val="-2"/>
                <w:sz w:val="24"/>
              </w:rPr>
              <w:t>42.86</w:t>
            </w:r>
          </w:p>
        </w:tc>
        <w:tc>
          <w:tcPr>
            <w:tcW w:w="2411" w:type="dxa"/>
            <w:tcBorders>
              <w:top w:val="single" w:sz="8" w:space="0" w:color="000000"/>
              <w:left w:val="single" w:sz="8" w:space="0" w:color="000000"/>
              <w:bottom w:val="single" w:sz="8" w:space="0" w:color="000000"/>
              <w:right w:val="single" w:sz="8" w:space="0" w:color="000000"/>
            </w:tcBorders>
          </w:tcPr>
          <w:p w14:paraId="5DB66B9B" w14:textId="77777777" w:rsidR="00F05DC3" w:rsidRPr="004522D2" w:rsidRDefault="00F05DC3" w:rsidP="002E5AD4">
            <w:pPr>
              <w:pStyle w:val="TableParagraph"/>
              <w:spacing w:before="106"/>
              <w:rPr>
                <w:color w:val="767171"/>
                <w:sz w:val="24"/>
              </w:rPr>
            </w:pPr>
            <w:r w:rsidRPr="004522D2">
              <w:rPr>
                <w:color w:val="767171"/>
                <w:spacing w:val="-2"/>
                <w:sz w:val="24"/>
              </w:rPr>
              <w:t>57.14</w:t>
            </w:r>
          </w:p>
        </w:tc>
      </w:tr>
      <w:tr w:rsidR="00F05DC3" w:rsidRPr="004522D2" w14:paraId="2985796F" w14:textId="77777777" w:rsidTr="00F920BF">
        <w:trPr>
          <w:trHeight w:val="494"/>
          <w:jc w:val="center"/>
        </w:trPr>
        <w:tc>
          <w:tcPr>
            <w:tcW w:w="2075" w:type="dxa"/>
          </w:tcPr>
          <w:p w14:paraId="6BF3C138" w14:textId="77777777" w:rsidR="00F05DC3" w:rsidRPr="004522D2" w:rsidRDefault="00F05DC3" w:rsidP="002E5AD4">
            <w:pPr>
              <w:pStyle w:val="TableParagraph"/>
              <w:spacing w:before="102"/>
              <w:rPr>
                <w:color w:val="767171"/>
                <w:sz w:val="24"/>
              </w:rPr>
            </w:pPr>
            <w:r w:rsidRPr="004522D2">
              <w:rPr>
                <w:color w:val="767171"/>
                <w:spacing w:val="-10"/>
                <w:sz w:val="24"/>
              </w:rPr>
              <w:t>V</w:t>
            </w:r>
          </w:p>
        </w:tc>
        <w:tc>
          <w:tcPr>
            <w:tcW w:w="3175" w:type="dxa"/>
            <w:tcBorders>
              <w:top w:val="single" w:sz="8" w:space="0" w:color="000000"/>
              <w:bottom w:val="single" w:sz="8" w:space="0" w:color="000000"/>
              <w:right w:val="single" w:sz="8" w:space="0" w:color="000000"/>
            </w:tcBorders>
          </w:tcPr>
          <w:p w14:paraId="014876D6" w14:textId="77777777" w:rsidR="00F05DC3" w:rsidRPr="004522D2" w:rsidRDefault="00F05DC3" w:rsidP="002E5AD4">
            <w:pPr>
              <w:pStyle w:val="TableParagraph"/>
              <w:spacing w:before="102"/>
              <w:rPr>
                <w:color w:val="767171"/>
                <w:sz w:val="24"/>
              </w:rPr>
            </w:pPr>
            <w:r w:rsidRPr="004522D2">
              <w:rPr>
                <w:color w:val="767171"/>
                <w:spacing w:val="-2"/>
                <w:sz w:val="24"/>
              </w:rPr>
              <w:t>85.71</w:t>
            </w:r>
          </w:p>
        </w:tc>
        <w:tc>
          <w:tcPr>
            <w:tcW w:w="2411" w:type="dxa"/>
            <w:tcBorders>
              <w:top w:val="single" w:sz="8" w:space="0" w:color="000000"/>
              <w:left w:val="single" w:sz="8" w:space="0" w:color="000000"/>
              <w:bottom w:val="single" w:sz="8" w:space="0" w:color="000000"/>
              <w:right w:val="single" w:sz="8" w:space="0" w:color="000000"/>
            </w:tcBorders>
          </w:tcPr>
          <w:p w14:paraId="54039C06" w14:textId="77777777" w:rsidR="00F05DC3" w:rsidRPr="004522D2" w:rsidRDefault="00F05DC3" w:rsidP="002E5AD4">
            <w:pPr>
              <w:pStyle w:val="TableParagraph"/>
              <w:spacing w:before="102"/>
              <w:rPr>
                <w:color w:val="767171"/>
                <w:sz w:val="24"/>
              </w:rPr>
            </w:pPr>
            <w:r w:rsidRPr="004522D2">
              <w:rPr>
                <w:color w:val="767171"/>
                <w:spacing w:val="-2"/>
                <w:sz w:val="24"/>
              </w:rPr>
              <w:t>18.63</w:t>
            </w:r>
          </w:p>
        </w:tc>
      </w:tr>
    </w:tbl>
    <w:p w14:paraId="009061CF" w14:textId="2674CBB0" w:rsidR="00F05DC3" w:rsidRPr="006C4678" w:rsidRDefault="00521A19" w:rsidP="002E5AD4">
      <w:pPr>
        <w:spacing w:before="3"/>
        <w:rPr>
          <w:i/>
          <w:iCs/>
          <w:color w:val="767171"/>
          <w:sz w:val="18"/>
          <w:szCs w:val="18"/>
        </w:rPr>
      </w:pPr>
      <w:r>
        <w:rPr>
          <w:color w:val="767171"/>
        </w:rPr>
        <w:t xml:space="preserve">  </w:t>
      </w:r>
      <w:r w:rsidR="00F05DC3" w:rsidRPr="006C4678">
        <w:rPr>
          <w:i/>
          <w:iCs/>
          <w:color w:val="767171"/>
          <w:sz w:val="18"/>
          <w:szCs w:val="18"/>
        </w:rPr>
        <w:t>Fuente:</w:t>
      </w:r>
      <w:r w:rsidR="00F05DC3" w:rsidRPr="006C4678">
        <w:rPr>
          <w:i/>
          <w:iCs/>
          <w:color w:val="767171"/>
          <w:spacing w:val="-4"/>
          <w:sz w:val="18"/>
          <w:szCs w:val="18"/>
        </w:rPr>
        <w:t xml:space="preserve"> </w:t>
      </w:r>
      <w:r w:rsidR="00F05DC3" w:rsidRPr="006C4678">
        <w:rPr>
          <w:i/>
          <w:iCs/>
          <w:color w:val="767171"/>
          <w:sz w:val="18"/>
          <w:szCs w:val="18"/>
        </w:rPr>
        <w:t>Departamento</w:t>
      </w:r>
      <w:r w:rsidR="00F05DC3" w:rsidRPr="006C4678">
        <w:rPr>
          <w:i/>
          <w:iCs/>
          <w:color w:val="767171"/>
          <w:spacing w:val="-4"/>
          <w:sz w:val="18"/>
          <w:szCs w:val="18"/>
        </w:rPr>
        <w:t xml:space="preserve"> </w:t>
      </w:r>
      <w:r w:rsidR="00F05DC3" w:rsidRPr="006C4678">
        <w:rPr>
          <w:i/>
          <w:iCs/>
          <w:color w:val="767171"/>
          <w:sz w:val="18"/>
          <w:szCs w:val="18"/>
        </w:rPr>
        <w:t>de</w:t>
      </w:r>
      <w:r w:rsidR="00F05DC3" w:rsidRPr="006C4678">
        <w:rPr>
          <w:i/>
          <w:iCs/>
          <w:color w:val="767171"/>
          <w:spacing w:val="-10"/>
          <w:sz w:val="18"/>
          <w:szCs w:val="18"/>
        </w:rPr>
        <w:t xml:space="preserve"> </w:t>
      </w:r>
      <w:r w:rsidR="00F05DC3" w:rsidRPr="006C4678">
        <w:rPr>
          <w:i/>
          <w:iCs/>
          <w:color w:val="767171"/>
          <w:sz w:val="18"/>
          <w:szCs w:val="18"/>
        </w:rPr>
        <w:t>Recursos</w:t>
      </w:r>
      <w:r w:rsidR="00F05DC3" w:rsidRPr="006C4678">
        <w:rPr>
          <w:i/>
          <w:iCs/>
          <w:color w:val="767171"/>
          <w:spacing w:val="-3"/>
          <w:sz w:val="18"/>
          <w:szCs w:val="18"/>
        </w:rPr>
        <w:t xml:space="preserve"> </w:t>
      </w:r>
      <w:r w:rsidR="00F05DC3" w:rsidRPr="006C4678">
        <w:rPr>
          <w:i/>
          <w:iCs/>
          <w:color w:val="767171"/>
          <w:spacing w:val="-2"/>
          <w:sz w:val="18"/>
          <w:szCs w:val="18"/>
        </w:rPr>
        <w:t>Humanos.</w:t>
      </w:r>
    </w:p>
    <w:p w14:paraId="3E04E471" w14:textId="77777777" w:rsidR="00F05DC3" w:rsidRPr="004522D2" w:rsidRDefault="00F05DC3" w:rsidP="002E5AD4">
      <w:pPr>
        <w:pStyle w:val="Textoindependiente"/>
        <w:rPr>
          <w:color w:val="767171"/>
          <w:sz w:val="22"/>
        </w:rPr>
      </w:pPr>
    </w:p>
    <w:p w14:paraId="5CBC9D44" w14:textId="77777777" w:rsidR="00F05DC3" w:rsidRPr="004522D2" w:rsidRDefault="00F05DC3" w:rsidP="002E5AD4">
      <w:pPr>
        <w:pStyle w:val="Textoindependiente"/>
        <w:spacing w:before="33"/>
        <w:rPr>
          <w:color w:val="767171"/>
          <w:sz w:val="22"/>
        </w:rPr>
      </w:pPr>
    </w:p>
    <w:p w14:paraId="4AEA1351" w14:textId="77777777" w:rsidR="00F05DC3" w:rsidRPr="005C69E4" w:rsidRDefault="00F05DC3" w:rsidP="002E5AD4">
      <w:pPr>
        <w:pStyle w:val="Textoindependiente"/>
        <w:spacing w:line="362" w:lineRule="auto"/>
        <w:rPr>
          <w:rFonts w:eastAsia="Calibri"/>
          <w:noProof/>
          <w:color w:val="767171"/>
          <w:spacing w:val="20"/>
          <w:lang w:val="es-ES"/>
        </w:rPr>
      </w:pPr>
      <w:r w:rsidRPr="005C69E4">
        <w:rPr>
          <w:rFonts w:eastAsia="Calibri"/>
          <w:noProof/>
          <w:color w:val="767171"/>
          <w:spacing w:val="20"/>
          <w:lang w:val="es-ES"/>
        </w:rPr>
        <w:t>Información de la cantidad de hombres y mujeres por grupo ocupacional. La cantidad de hombres y mujeres con las que cuenta la Defensa Civil se realiza al corte de nómina correspondiente al mes de octubre del 2024.</w:t>
      </w:r>
    </w:p>
    <w:p w14:paraId="56737138" w14:textId="77777777" w:rsidR="001F1D1B" w:rsidRPr="004522D2" w:rsidRDefault="001F1D1B" w:rsidP="002E5AD4">
      <w:pPr>
        <w:pStyle w:val="Textoindependiente"/>
        <w:spacing w:line="362" w:lineRule="auto"/>
        <w:rPr>
          <w:color w:val="767171"/>
        </w:rPr>
      </w:pPr>
    </w:p>
    <w:p w14:paraId="10F3ED8F" w14:textId="77777777" w:rsidR="00F05DC3" w:rsidRPr="004522D2" w:rsidRDefault="00F05DC3" w:rsidP="002E5AD4">
      <w:pPr>
        <w:pStyle w:val="Textoindependiente"/>
        <w:spacing w:before="3"/>
        <w:rPr>
          <w:color w:val="767171"/>
          <w:sz w:val="2"/>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8"/>
        <w:gridCol w:w="2718"/>
        <w:gridCol w:w="2551"/>
      </w:tblGrid>
      <w:tr w:rsidR="001F1D1B" w:rsidRPr="001F1D1B" w14:paraId="58B437D7" w14:textId="77777777" w:rsidTr="00F920BF">
        <w:trPr>
          <w:trHeight w:val="609"/>
          <w:jc w:val="center"/>
        </w:trPr>
        <w:tc>
          <w:tcPr>
            <w:tcW w:w="2238" w:type="dxa"/>
            <w:shd w:val="clear" w:color="auto" w:fill="001C50"/>
          </w:tcPr>
          <w:p w14:paraId="78ED4656" w14:textId="77777777" w:rsidR="00F05DC3" w:rsidRPr="001F1D1B" w:rsidRDefault="00F05DC3" w:rsidP="002E5AD4">
            <w:pPr>
              <w:pStyle w:val="TableParagraph"/>
              <w:spacing w:before="164"/>
              <w:rPr>
                <w:color w:val="FFFFFF" w:themeColor="background1"/>
                <w:sz w:val="24"/>
              </w:rPr>
            </w:pPr>
            <w:r w:rsidRPr="001F1D1B">
              <w:rPr>
                <w:color w:val="FFFFFF" w:themeColor="background1"/>
                <w:sz w:val="24"/>
              </w:rPr>
              <w:t>Grupo</w:t>
            </w:r>
            <w:r w:rsidRPr="001F1D1B">
              <w:rPr>
                <w:color w:val="FFFFFF" w:themeColor="background1"/>
                <w:spacing w:val="2"/>
                <w:sz w:val="24"/>
              </w:rPr>
              <w:t xml:space="preserve"> </w:t>
            </w:r>
            <w:r w:rsidRPr="001F1D1B">
              <w:rPr>
                <w:color w:val="FFFFFF" w:themeColor="background1"/>
                <w:spacing w:val="-2"/>
                <w:sz w:val="24"/>
              </w:rPr>
              <w:t>Ocupacional</w:t>
            </w:r>
          </w:p>
        </w:tc>
        <w:tc>
          <w:tcPr>
            <w:tcW w:w="2718" w:type="dxa"/>
            <w:shd w:val="clear" w:color="auto" w:fill="001C50"/>
          </w:tcPr>
          <w:p w14:paraId="41B044B5" w14:textId="77777777" w:rsidR="00F05DC3" w:rsidRPr="001F1D1B" w:rsidRDefault="00F05DC3" w:rsidP="002E5AD4">
            <w:pPr>
              <w:pStyle w:val="TableParagraph"/>
              <w:spacing w:before="164"/>
              <w:rPr>
                <w:color w:val="FFFFFF" w:themeColor="background1"/>
                <w:sz w:val="24"/>
              </w:rPr>
            </w:pPr>
            <w:r w:rsidRPr="001F1D1B">
              <w:rPr>
                <w:color w:val="FFFFFF" w:themeColor="background1"/>
                <w:sz w:val="24"/>
              </w:rPr>
              <w:t>Cantidad</w:t>
            </w:r>
            <w:r w:rsidRPr="001F1D1B">
              <w:rPr>
                <w:color w:val="FFFFFF" w:themeColor="background1"/>
                <w:spacing w:val="-2"/>
                <w:sz w:val="24"/>
              </w:rPr>
              <w:t xml:space="preserve"> Hombres</w:t>
            </w:r>
          </w:p>
        </w:tc>
        <w:tc>
          <w:tcPr>
            <w:tcW w:w="2551" w:type="dxa"/>
            <w:shd w:val="clear" w:color="auto" w:fill="001C50"/>
          </w:tcPr>
          <w:p w14:paraId="2248AA26" w14:textId="77777777" w:rsidR="00F05DC3" w:rsidRPr="001F1D1B" w:rsidRDefault="00F05DC3" w:rsidP="002E5AD4">
            <w:pPr>
              <w:pStyle w:val="TableParagraph"/>
              <w:spacing w:before="164"/>
              <w:rPr>
                <w:color w:val="FFFFFF" w:themeColor="background1"/>
                <w:sz w:val="24"/>
              </w:rPr>
            </w:pPr>
            <w:r w:rsidRPr="001F1D1B">
              <w:rPr>
                <w:color w:val="FFFFFF" w:themeColor="background1"/>
                <w:sz w:val="24"/>
              </w:rPr>
              <w:t>Cantidad</w:t>
            </w:r>
            <w:r w:rsidRPr="001F1D1B">
              <w:rPr>
                <w:color w:val="FFFFFF" w:themeColor="background1"/>
                <w:spacing w:val="-2"/>
                <w:sz w:val="24"/>
              </w:rPr>
              <w:t xml:space="preserve"> Mujeres</w:t>
            </w:r>
          </w:p>
        </w:tc>
      </w:tr>
      <w:tr w:rsidR="00F05DC3" w:rsidRPr="004522D2" w14:paraId="0D104508" w14:textId="77777777" w:rsidTr="00F920BF">
        <w:trPr>
          <w:trHeight w:val="512"/>
          <w:jc w:val="center"/>
        </w:trPr>
        <w:tc>
          <w:tcPr>
            <w:tcW w:w="2238" w:type="dxa"/>
          </w:tcPr>
          <w:p w14:paraId="14CF0A40" w14:textId="77777777" w:rsidR="00F05DC3" w:rsidRPr="004522D2" w:rsidRDefault="00F05DC3" w:rsidP="002E5AD4">
            <w:pPr>
              <w:pStyle w:val="TableParagraph"/>
              <w:spacing w:before="116"/>
              <w:rPr>
                <w:color w:val="767171"/>
                <w:sz w:val="24"/>
              </w:rPr>
            </w:pPr>
            <w:r w:rsidRPr="004522D2">
              <w:rPr>
                <w:color w:val="767171"/>
                <w:spacing w:val="-10"/>
                <w:sz w:val="24"/>
              </w:rPr>
              <w:t>I</w:t>
            </w:r>
          </w:p>
        </w:tc>
        <w:tc>
          <w:tcPr>
            <w:tcW w:w="2718" w:type="dxa"/>
          </w:tcPr>
          <w:p w14:paraId="65C8F63D" w14:textId="77777777" w:rsidR="00F05DC3" w:rsidRPr="004522D2" w:rsidRDefault="00F05DC3" w:rsidP="002E5AD4">
            <w:pPr>
              <w:pStyle w:val="TableParagraph"/>
              <w:spacing w:before="116"/>
              <w:rPr>
                <w:color w:val="767171"/>
                <w:sz w:val="24"/>
              </w:rPr>
            </w:pPr>
            <w:r w:rsidRPr="004522D2">
              <w:rPr>
                <w:color w:val="767171"/>
                <w:spacing w:val="-5"/>
                <w:sz w:val="24"/>
              </w:rPr>
              <w:t>38</w:t>
            </w:r>
          </w:p>
        </w:tc>
        <w:tc>
          <w:tcPr>
            <w:tcW w:w="2551" w:type="dxa"/>
          </w:tcPr>
          <w:p w14:paraId="699B7CD1" w14:textId="77777777" w:rsidR="00F05DC3" w:rsidRPr="004522D2" w:rsidRDefault="00F05DC3" w:rsidP="002E5AD4">
            <w:pPr>
              <w:pStyle w:val="TableParagraph"/>
              <w:spacing w:before="116"/>
              <w:rPr>
                <w:color w:val="767171"/>
                <w:sz w:val="24"/>
              </w:rPr>
            </w:pPr>
            <w:r w:rsidRPr="004522D2">
              <w:rPr>
                <w:color w:val="767171"/>
                <w:spacing w:val="-5"/>
                <w:sz w:val="24"/>
              </w:rPr>
              <w:t>29</w:t>
            </w:r>
          </w:p>
        </w:tc>
      </w:tr>
      <w:tr w:rsidR="00F05DC3" w:rsidRPr="004522D2" w14:paraId="20B69A07" w14:textId="77777777" w:rsidTr="00F920BF">
        <w:trPr>
          <w:trHeight w:val="508"/>
          <w:jc w:val="center"/>
        </w:trPr>
        <w:tc>
          <w:tcPr>
            <w:tcW w:w="2238" w:type="dxa"/>
          </w:tcPr>
          <w:p w14:paraId="4434F4FC" w14:textId="77777777" w:rsidR="00F05DC3" w:rsidRPr="004522D2" w:rsidRDefault="00F05DC3" w:rsidP="002E5AD4">
            <w:pPr>
              <w:pStyle w:val="TableParagraph"/>
              <w:spacing w:before="111"/>
              <w:rPr>
                <w:color w:val="767171"/>
                <w:sz w:val="24"/>
              </w:rPr>
            </w:pPr>
            <w:r w:rsidRPr="004522D2">
              <w:rPr>
                <w:color w:val="767171"/>
                <w:spacing w:val="-5"/>
                <w:sz w:val="24"/>
              </w:rPr>
              <w:t>II</w:t>
            </w:r>
          </w:p>
        </w:tc>
        <w:tc>
          <w:tcPr>
            <w:tcW w:w="2718" w:type="dxa"/>
          </w:tcPr>
          <w:p w14:paraId="3EA7406A" w14:textId="77777777" w:rsidR="00F05DC3" w:rsidRPr="004522D2" w:rsidRDefault="00F05DC3" w:rsidP="002E5AD4">
            <w:pPr>
              <w:pStyle w:val="TableParagraph"/>
              <w:spacing w:before="111"/>
              <w:rPr>
                <w:color w:val="767171"/>
                <w:sz w:val="24"/>
              </w:rPr>
            </w:pPr>
            <w:r w:rsidRPr="004522D2">
              <w:rPr>
                <w:color w:val="767171"/>
                <w:spacing w:val="-5"/>
                <w:sz w:val="24"/>
              </w:rPr>
              <w:t>113</w:t>
            </w:r>
          </w:p>
        </w:tc>
        <w:tc>
          <w:tcPr>
            <w:tcW w:w="2551" w:type="dxa"/>
          </w:tcPr>
          <w:p w14:paraId="315EE652" w14:textId="77777777" w:rsidR="00F05DC3" w:rsidRPr="004522D2" w:rsidRDefault="00F05DC3" w:rsidP="002E5AD4">
            <w:pPr>
              <w:pStyle w:val="TableParagraph"/>
              <w:spacing w:before="111"/>
              <w:rPr>
                <w:color w:val="767171"/>
                <w:sz w:val="24"/>
              </w:rPr>
            </w:pPr>
            <w:r w:rsidRPr="004522D2">
              <w:rPr>
                <w:color w:val="767171"/>
                <w:spacing w:val="-5"/>
                <w:sz w:val="24"/>
              </w:rPr>
              <w:t>100</w:t>
            </w:r>
          </w:p>
        </w:tc>
      </w:tr>
      <w:tr w:rsidR="00F05DC3" w:rsidRPr="004522D2" w14:paraId="4BAA18E8" w14:textId="77777777" w:rsidTr="00F920BF">
        <w:trPr>
          <w:trHeight w:val="513"/>
          <w:jc w:val="center"/>
        </w:trPr>
        <w:tc>
          <w:tcPr>
            <w:tcW w:w="2238" w:type="dxa"/>
          </w:tcPr>
          <w:p w14:paraId="183FC7E7" w14:textId="77777777" w:rsidR="00F05DC3" w:rsidRPr="004522D2" w:rsidRDefault="00F05DC3" w:rsidP="002E5AD4">
            <w:pPr>
              <w:pStyle w:val="TableParagraph"/>
              <w:spacing w:before="116"/>
              <w:rPr>
                <w:color w:val="767171"/>
                <w:sz w:val="24"/>
              </w:rPr>
            </w:pPr>
            <w:r w:rsidRPr="004522D2">
              <w:rPr>
                <w:color w:val="767171"/>
                <w:spacing w:val="-5"/>
                <w:sz w:val="24"/>
              </w:rPr>
              <w:t>III</w:t>
            </w:r>
          </w:p>
        </w:tc>
        <w:tc>
          <w:tcPr>
            <w:tcW w:w="2718" w:type="dxa"/>
          </w:tcPr>
          <w:p w14:paraId="61E495B9" w14:textId="77777777" w:rsidR="00F05DC3" w:rsidRPr="004522D2" w:rsidRDefault="00F05DC3" w:rsidP="002E5AD4">
            <w:pPr>
              <w:pStyle w:val="TableParagraph"/>
              <w:spacing w:before="116"/>
              <w:rPr>
                <w:color w:val="767171"/>
                <w:sz w:val="24"/>
              </w:rPr>
            </w:pPr>
            <w:r w:rsidRPr="004522D2">
              <w:rPr>
                <w:color w:val="767171"/>
                <w:spacing w:val="-5"/>
                <w:sz w:val="24"/>
              </w:rPr>
              <w:t>47</w:t>
            </w:r>
          </w:p>
        </w:tc>
        <w:tc>
          <w:tcPr>
            <w:tcW w:w="2551" w:type="dxa"/>
          </w:tcPr>
          <w:p w14:paraId="1950CBE0" w14:textId="77777777" w:rsidR="00F05DC3" w:rsidRPr="004522D2" w:rsidRDefault="00F05DC3" w:rsidP="002E5AD4">
            <w:pPr>
              <w:pStyle w:val="TableParagraph"/>
              <w:spacing w:before="116"/>
              <w:rPr>
                <w:color w:val="767171"/>
                <w:sz w:val="24"/>
              </w:rPr>
            </w:pPr>
            <w:r w:rsidRPr="004522D2">
              <w:rPr>
                <w:color w:val="767171"/>
                <w:spacing w:val="-5"/>
                <w:sz w:val="24"/>
              </w:rPr>
              <w:t>11</w:t>
            </w:r>
          </w:p>
        </w:tc>
      </w:tr>
      <w:tr w:rsidR="00F05DC3" w:rsidRPr="004522D2" w14:paraId="6C7A906F" w14:textId="77777777" w:rsidTr="00F920BF">
        <w:trPr>
          <w:trHeight w:val="507"/>
          <w:jc w:val="center"/>
        </w:trPr>
        <w:tc>
          <w:tcPr>
            <w:tcW w:w="2238" w:type="dxa"/>
          </w:tcPr>
          <w:p w14:paraId="578A4F87" w14:textId="77777777" w:rsidR="00F05DC3" w:rsidRPr="004522D2" w:rsidRDefault="00F05DC3" w:rsidP="002E5AD4">
            <w:pPr>
              <w:pStyle w:val="TableParagraph"/>
              <w:spacing w:before="111"/>
              <w:rPr>
                <w:color w:val="767171"/>
                <w:sz w:val="24"/>
              </w:rPr>
            </w:pPr>
            <w:r w:rsidRPr="004522D2">
              <w:rPr>
                <w:color w:val="767171"/>
                <w:spacing w:val="-5"/>
                <w:sz w:val="24"/>
              </w:rPr>
              <w:t>IV</w:t>
            </w:r>
          </w:p>
        </w:tc>
        <w:tc>
          <w:tcPr>
            <w:tcW w:w="2718" w:type="dxa"/>
          </w:tcPr>
          <w:p w14:paraId="7019C050" w14:textId="77777777" w:rsidR="00F05DC3" w:rsidRPr="004522D2" w:rsidRDefault="00F05DC3" w:rsidP="002E5AD4">
            <w:pPr>
              <w:pStyle w:val="TableParagraph"/>
              <w:spacing w:before="111"/>
              <w:rPr>
                <w:color w:val="767171"/>
                <w:sz w:val="24"/>
              </w:rPr>
            </w:pPr>
            <w:r w:rsidRPr="004522D2">
              <w:rPr>
                <w:color w:val="767171"/>
                <w:spacing w:val="-10"/>
                <w:sz w:val="24"/>
              </w:rPr>
              <w:t>6</w:t>
            </w:r>
          </w:p>
        </w:tc>
        <w:tc>
          <w:tcPr>
            <w:tcW w:w="2551" w:type="dxa"/>
          </w:tcPr>
          <w:p w14:paraId="26F3A7D6" w14:textId="77777777" w:rsidR="00F05DC3" w:rsidRPr="004522D2" w:rsidRDefault="00F05DC3" w:rsidP="002E5AD4">
            <w:pPr>
              <w:pStyle w:val="TableParagraph"/>
              <w:spacing w:before="111"/>
              <w:rPr>
                <w:color w:val="767171"/>
                <w:sz w:val="24"/>
              </w:rPr>
            </w:pPr>
            <w:r w:rsidRPr="004522D2">
              <w:rPr>
                <w:color w:val="767171"/>
                <w:spacing w:val="-10"/>
                <w:sz w:val="24"/>
              </w:rPr>
              <w:t>8</w:t>
            </w:r>
          </w:p>
        </w:tc>
      </w:tr>
      <w:tr w:rsidR="00F05DC3" w:rsidRPr="004522D2" w14:paraId="789A353B" w14:textId="77777777" w:rsidTr="00F920BF">
        <w:trPr>
          <w:trHeight w:val="512"/>
          <w:jc w:val="center"/>
        </w:trPr>
        <w:tc>
          <w:tcPr>
            <w:tcW w:w="2238" w:type="dxa"/>
          </w:tcPr>
          <w:p w14:paraId="3503EE68" w14:textId="77777777" w:rsidR="00F05DC3" w:rsidRPr="004522D2" w:rsidRDefault="00F05DC3" w:rsidP="002E5AD4">
            <w:pPr>
              <w:pStyle w:val="TableParagraph"/>
              <w:spacing w:before="116"/>
              <w:rPr>
                <w:color w:val="767171"/>
                <w:sz w:val="24"/>
              </w:rPr>
            </w:pPr>
            <w:r w:rsidRPr="004522D2">
              <w:rPr>
                <w:color w:val="767171"/>
                <w:spacing w:val="-10"/>
                <w:sz w:val="24"/>
              </w:rPr>
              <w:t>V</w:t>
            </w:r>
          </w:p>
        </w:tc>
        <w:tc>
          <w:tcPr>
            <w:tcW w:w="2718" w:type="dxa"/>
          </w:tcPr>
          <w:p w14:paraId="72DDDDD3" w14:textId="77777777" w:rsidR="00F05DC3" w:rsidRPr="004522D2" w:rsidRDefault="00F05DC3" w:rsidP="002E5AD4">
            <w:pPr>
              <w:pStyle w:val="TableParagraph"/>
              <w:spacing w:before="116"/>
              <w:rPr>
                <w:color w:val="767171"/>
                <w:sz w:val="24"/>
              </w:rPr>
            </w:pPr>
            <w:r w:rsidRPr="004522D2">
              <w:rPr>
                <w:color w:val="767171"/>
                <w:spacing w:val="-5"/>
                <w:sz w:val="24"/>
              </w:rPr>
              <w:t>42</w:t>
            </w:r>
          </w:p>
        </w:tc>
        <w:tc>
          <w:tcPr>
            <w:tcW w:w="2551" w:type="dxa"/>
          </w:tcPr>
          <w:p w14:paraId="4493E3E2" w14:textId="77777777" w:rsidR="00F05DC3" w:rsidRPr="004522D2" w:rsidRDefault="00F05DC3" w:rsidP="002E5AD4">
            <w:pPr>
              <w:pStyle w:val="TableParagraph"/>
              <w:spacing w:before="116"/>
              <w:rPr>
                <w:color w:val="767171"/>
                <w:sz w:val="24"/>
              </w:rPr>
            </w:pPr>
            <w:r w:rsidRPr="004522D2">
              <w:rPr>
                <w:color w:val="767171"/>
                <w:spacing w:val="-10"/>
                <w:sz w:val="24"/>
              </w:rPr>
              <w:t>7</w:t>
            </w:r>
          </w:p>
        </w:tc>
      </w:tr>
      <w:tr w:rsidR="00F05DC3" w:rsidRPr="004522D2" w14:paraId="170B173B" w14:textId="77777777" w:rsidTr="00F920BF">
        <w:trPr>
          <w:trHeight w:val="508"/>
          <w:jc w:val="center"/>
        </w:trPr>
        <w:tc>
          <w:tcPr>
            <w:tcW w:w="2238" w:type="dxa"/>
          </w:tcPr>
          <w:p w14:paraId="4EF91A5C" w14:textId="77777777" w:rsidR="00F05DC3" w:rsidRPr="004522D2" w:rsidRDefault="00F05DC3" w:rsidP="002E5AD4">
            <w:pPr>
              <w:pStyle w:val="TableParagraph"/>
              <w:spacing w:before="111"/>
              <w:rPr>
                <w:color w:val="767171"/>
                <w:sz w:val="24"/>
              </w:rPr>
            </w:pPr>
            <w:r w:rsidRPr="004522D2">
              <w:rPr>
                <w:color w:val="767171"/>
                <w:spacing w:val="-2"/>
                <w:sz w:val="24"/>
              </w:rPr>
              <w:t>Confianza</w:t>
            </w:r>
          </w:p>
        </w:tc>
        <w:tc>
          <w:tcPr>
            <w:tcW w:w="2718" w:type="dxa"/>
          </w:tcPr>
          <w:p w14:paraId="45751410" w14:textId="77777777" w:rsidR="00F05DC3" w:rsidRPr="004522D2" w:rsidRDefault="00F05DC3" w:rsidP="002E5AD4">
            <w:pPr>
              <w:pStyle w:val="TableParagraph"/>
              <w:spacing w:before="111"/>
              <w:rPr>
                <w:color w:val="767171"/>
                <w:sz w:val="24"/>
              </w:rPr>
            </w:pPr>
            <w:r w:rsidRPr="004522D2">
              <w:rPr>
                <w:color w:val="767171"/>
                <w:spacing w:val="-10"/>
                <w:sz w:val="24"/>
              </w:rPr>
              <w:t>3</w:t>
            </w:r>
          </w:p>
        </w:tc>
        <w:tc>
          <w:tcPr>
            <w:tcW w:w="2551" w:type="dxa"/>
          </w:tcPr>
          <w:p w14:paraId="378F7F15" w14:textId="77777777" w:rsidR="00F05DC3" w:rsidRPr="004522D2" w:rsidRDefault="00F05DC3" w:rsidP="002E5AD4">
            <w:pPr>
              <w:pStyle w:val="TableParagraph"/>
              <w:spacing w:before="111"/>
              <w:rPr>
                <w:color w:val="767171"/>
                <w:sz w:val="24"/>
              </w:rPr>
            </w:pPr>
            <w:r w:rsidRPr="004522D2">
              <w:rPr>
                <w:color w:val="767171"/>
                <w:spacing w:val="-10"/>
                <w:sz w:val="24"/>
              </w:rPr>
              <w:t>3</w:t>
            </w:r>
          </w:p>
        </w:tc>
      </w:tr>
    </w:tbl>
    <w:p w14:paraId="22076727" w14:textId="207D7354" w:rsidR="009C6F17" w:rsidRPr="006C4678" w:rsidRDefault="00521A19" w:rsidP="008051E5">
      <w:pPr>
        <w:spacing w:before="5"/>
        <w:rPr>
          <w:i/>
          <w:iCs/>
          <w:color w:val="767171"/>
          <w:sz w:val="18"/>
          <w:szCs w:val="18"/>
        </w:rPr>
      </w:pPr>
      <w:r>
        <w:rPr>
          <w:color w:val="767171"/>
        </w:rPr>
        <w:t xml:space="preserve">    </w:t>
      </w:r>
      <w:r w:rsidR="00F05DC3" w:rsidRPr="006C4678">
        <w:rPr>
          <w:i/>
          <w:iCs/>
          <w:color w:val="767171"/>
          <w:sz w:val="18"/>
          <w:szCs w:val="18"/>
        </w:rPr>
        <w:t>Fuente:</w:t>
      </w:r>
      <w:r w:rsidR="00F05DC3" w:rsidRPr="006C4678">
        <w:rPr>
          <w:i/>
          <w:iCs/>
          <w:color w:val="767171"/>
          <w:spacing w:val="-4"/>
          <w:sz w:val="18"/>
          <w:szCs w:val="18"/>
        </w:rPr>
        <w:t xml:space="preserve"> </w:t>
      </w:r>
      <w:r w:rsidR="00F05DC3" w:rsidRPr="006C4678">
        <w:rPr>
          <w:i/>
          <w:iCs/>
          <w:color w:val="767171"/>
          <w:sz w:val="18"/>
          <w:szCs w:val="18"/>
        </w:rPr>
        <w:t>Departamento</w:t>
      </w:r>
      <w:r w:rsidR="00F05DC3" w:rsidRPr="006C4678">
        <w:rPr>
          <w:i/>
          <w:iCs/>
          <w:color w:val="767171"/>
          <w:spacing w:val="-4"/>
          <w:sz w:val="18"/>
          <w:szCs w:val="18"/>
        </w:rPr>
        <w:t xml:space="preserve"> </w:t>
      </w:r>
      <w:r w:rsidR="00F05DC3" w:rsidRPr="006C4678">
        <w:rPr>
          <w:i/>
          <w:iCs/>
          <w:color w:val="767171"/>
          <w:sz w:val="18"/>
          <w:szCs w:val="18"/>
        </w:rPr>
        <w:t>de</w:t>
      </w:r>
      <w:r w:rsidR="00F05DC3" w:rsidRPr="006C4678">
        <w:rPr>
          <w:i/>
          <w:iCs/>
          <w:color w:val="767171"/>
          <w:spacing w:val="-5"/>
          <w:sz w:val="18"/>
          <w:szCs w:val="18"/>
        </w:rPr>
        <w:t xml:space="preserve"> </w:t>
      </w:r>
      <w:r w:rsidR="00F05DC3" w:rsidRPr="006C4678">
        <w:rPr>
          <w:i/>
          <w:iCs/>
          <w:color w:val="767171"/>
          <w:sz w:val="18"/>
          <w:szCs w:val="18"/>
        </w:rPr>
        <w:t>Recursos</w:t>
      </w:r>
      <w:r w:rsidR="00F05DC3" w:rsidRPr="006C4678">
        <w:rPr>
          <w:i/>
          <w:iCs/>
          <w:color w:val="767171"/>
          <w:spacing w:val="-3"/>
          <w:sz w:val="18"/>
          <w:szCs w:val="18"/>
        </w:rPr>
        <w:t xml:space="preserve"> </w:t>
      </w:r>
      <w:r w:rsidR="00F05DC3" w:rsidRPr="006C4678">
        <w:rPr>
          <w:i/>
          <w:iCs/>
          <w:color w:val="767171"/>
          <w:spacing w:val="-2"/>
          <w:sz w:val="18"/>
          <w:szCs w:val="18"/>
        </w:rPr>
        <w:t>Humanos.</w:t>
      </w:r>
    </w:p>
    <w:p w14:paraId="3C3EC882" w14:textId="77777777" w:rsidR="009C6F17" w:rsidRPr="004522D2" w:rsidRDefault="009C6F17" w:rsidP="002E5AD4">
      <w:pPr>
        <w:pStyle w:val="Textoindependiente"/>
        <w:spacing w:before="140"/>
        <w:rPr>
          <w:color w:val="767171"/>
          <w:sz w:val="22"/>
        </w:rPr>
      </w:pPr>
    </w:p>
    <w:p w14:paraId="540B8951" w14:textId="5C208DFD" w:rsidR="00F05DC3" w:rsidRPr="005C69E4" w:rsidRDefault="00F05DC3" w:rsidP="007209A1">
      <w:pPr>
        <w:pStyle w:val="Prrafodelista"/>
        <w:numPr>
          <w:ilvl w:val="0"/>
          <w:numId w:val="23"/>
        </w:numPr>
        <w:ind w:left="360"/>
        <w:rPr>
          <w:rFonts w:eastAsia="Calibri"/>
          <w:b/>
          <w:bCs/>
          <w:noProof/>
          <w:color w:val="767171"/>
          <w:spacing w:val="20"/>
          <w:sz w:val="24"/>
          <w:szCs w:val="24"/>
          <w:lang w:val="es-ES"/>
        </w:rPr>
      </w:pPr>
      <w:r w:rsidRPr="005C69E4">
        <w:rPr>
          <w:rFonts w:eastAsia="Calibri"/>
          <w:b/>
          <w:bCs/>
          <w:noProof/>
          <w:color w:val="767171"/>
          <w:spacing w:val="20"/>
          <w:sz w:val="24"/>
          <w:szCs w:val="24"/>
          <w:lang w:val="es-ES"/>
        </w:rPr>
        <w:t>En caso de que existan: Presentar estudios sobre equidad salarial entre hombres y mujeres, por grupo ocupacional.</w:t>
      </w:r>
    </w:p>
    <w:p w14:paraId="599FCA22" w14:textId="77777777" w:rsidR="00F05DC3" w:rsidRPr="005C69E4" w:rsidRDefault="00F05DC3" w:rsidP="002E5AD4">
      <w:pPr>
        <w:pStyle w:val="Textoindependiente"/>
        <w:spacing w:before="166" w:line="355" w:lineRule="auto"/>
        <w:rPr>
          <w:rFonts w:eastAsia="Calibri"/>
          <w:noProof/>
          <w:color w:val="767171"/>
          <w:spacing w:val="20"/>
          <w:lang w:val="es-ES"/>
        </w:rPr>
      </w:pPr>
      <w:r w:rsidRPr="005C69E4">
        <w:rPr>
          <w:rFonts w:eastAsia="Calibri"/>
          <w:noProof/>
          <w:color w:val="767171"/>
          <w:spacing w:val="20"/>
          <w:lang w:val="es-ES"/>
        </w:rPr>
        <w:t>No contamos con estudios sobre la equidad salarial entre hombres y mujeres, por grupo ocupacional.</w:t>
      </w:r>
    </w:p>
    <w:p w14:paraId="264DB6C9" w14:textId="77777777" w:rsidR="00F05DC3" w:rsidRPr="005C69E4" w:rsidRDefault="00F05DC3" w:rsidP="002E5AD4">
      <w:pPr>
        <w:pStyle w:val="Textoindependiente"/>
        <w:spacing w:before="191"/>
        <w:rPr>
          <w:rFonts w:eastAsia="Calibri"/>
          <w:noProof/>
          <w:color w:val="767171"/>
          <w:spacing w:val="20"/>
          <w:lang w:val="es-ES"/>
        </w:rPr>
      </w:pPr>
    </w:p>
    <w:p w14:paraId="0E6A0C39" w14:textId="77777777" w:rsidR="00F05DC3" w:rsidRPr="005C69E4" w:rsidRDefault="00F05DC3" w:rsidP="002E5AD4">
      <w:pPr>
        <w:pStyle w:val="Textoindependiente"/>
        <w:rPr>
          <w:rFonts w:eastAsia="Calibri"/>
          <w:noProof/>
          <w:color w:val="767171"/>
          <w:spacing w:val="20"/>
          <w:lang w:val="es-ES"/>
        </w:rPr>
      </w:pPr>
      <w:r w:rsidRPr="005C69E4">
        <w:rPr>
          <w:rFonts w:eastAsia="Calibri"/>
          <w:noProof/>
          <w:color w:val="767171"/>
          <w:spacing w:val="20"/>
          <w:lang w:val="es-ES"/>
        </w:rPr>
        <w:t>Como logro institucional de la actual gestión de la institución, podemos decir que desde el Departamento de Recursos Humanos procuramos la mejora continua, creando un ambiente laboral estable y auspiciando el crecimiento continuo de nuestros servidores, por medio de las capacitaciones, cuidadosamente seleccionadas, establecidas en la planificación de recursos humanos, de modo que cada servidor tenga acceso a su crecimiento, tanto laboral como personal.</w:t>
      </w:r>
    </w:p>
    <w:p w14:paraId="2ACB7DBF" w14:textId="77777777" w:rsidR="001F1D1B" w:rsidRPr="005C69E4" w:rsidRDefault="001F1D1B" w:rsidP="002E5AD4">
      <w:pPr>
        <w:pStyle w:val="Textoindependiente"/>
        <w:rPr>
          <w:rFonts w:eastAsia="Calibri"/>
          <w:noProof/>
          <w:color w:val="767171"/>
          <w:spacing w:val="20"/>
          <w:lang w:val="es-ES"/>
        </w:rPr>
      </w:pPr>
    </w:p>
    <w:p w14:paraId="6DC4A891" w14:textId="77777777" w:rsidR="00152BE3" w:rsidRDefault="00152BE3" w:rsidP="002E5AD4">
      <w:pPr>
        <w:pStyle w:val="Textoindependiente"/>
        <w:spacing w:before="12"/>
        <w:rPr>
          <w:rFonts w:eastAsia="Calibri"/>
          <w:noProof/>
          <w:color w:val="767171"/>
          <w:spacing w:val="20"/>
          <w:lang w:val="es-ES"/>
        </w:rPr>
      </w:pPr>
    </w:p>
    <w:p w14:paraId="4492BB0C" w14:textId="77777777" w:rsidR="003D3176" w:rsidRDefault="003D3176" w:rsidP="002E5AD4">
      <w:pPr>
        <w:pStyle w:val="Textoindependiente"/>
        <w:spacing w:before="12"/>
        <w:rPr>
          <w:rFonts w:eastAsia="Calibri"/>
          <w:noProof/>
          <w:color w:val="767171"/>
          <w:spacing w:val="20"/>
          <w:lang w:val="es-ES"/>
        </w:rPr>
      </w:pPr>
    </w:p>
    <w:p w14:paraId="26365D0E" w14:textId="77777777" w:rsidR="008051E5" w:rsidRDefault="008051E5" w:rsidP="002E5AD4">
      <w:pPr>
        <w:pStyle w:val="Textoindependiente"/>
        <w:spacing w:before="12"/>
        <w:rPr>
          <w:rFonts w:eastAsia="Calibri"/>
          <w:noProof/>
          <w:color w:val="767171"/>
          <w:spacing w:val="20"/>
          <w:lang w:val="es-ES"/>
        </w:rPr>
      </w:pPr>
    </w:p>
    <w:p w14:paraId="2870237F" w14:textId="77777777" w:rsidR="008051E5" w:rsidRPr="005C69E4" w:rsidRDefault="008051E5" w:rsidP="002E5AD4">
      <w:pPr>
        <w:pStyle w:val="Textoindependiente"/>
        <w:spacing w:before="12"/>
        <w:rPr>
          <w:rFonts w:eastAsia="Calibri"/>
          <w:noProof/>
          <w:color w:val="767171"/>
          <w:spacing w:val="20"/>
          <w:lang w:val="es-ES"/>
        </w:rPr>
      </w:pPr>
    </w:p>
    <w:p w14:paraId="3C657876" w14:textId="5C5485DB" w:rsidR="00152BE3" w:rsidRPr="005C69E4" w:rsidRDefault="0035223A" w:rsidP="0035223A">
      <w:pPr>
        <w:pStyle w:val="Ttulo1"/>
        <w:rPr>
          <w:rFonts w:eastAsia="Calibri"/>
          <w:noProof/>
          <w:color w:val="767171"/>
          <w:spacing w:val="20"/>
          <w:sz w:val="24"/>
          <w:szCs w:val="24"/>
          <w:lang w:val="es-ES"/>
        </w:rPr>
      </w:pPr>
      <w:bookmarkStart w:id="34" w:name="_bookmark17"/>
      <w:bookmarkStart w:id="35" w:name="_Toc185369504"/>
      <w:bookmarkEnd w:id="34"/>
      <w:r w:rsidRPr="005C69E4">
        <w:rPr>
          <w:rFonts w:eastAsia="Calibri"/>
          <w:noProof/>
          <w:color w:val="767171"/>
          <w:spacing w:val="20"/>
          <w:sz w:val="24"/>
          <w:szCs w:val="24"/>
          <w:lang w:val="es-ES"/>
        </w:rPr>
        <w:lastRenderedPageBreak/>
        <w:t xml:space="preserve">4.3 </w:t>
      </w:r>
      <w:r w:rsidR="00E62DDC" w:rsidRPr="005C69E4">
        <w:rPr>
          <w:rFonts w:eastAsia="Calibri"/>
          <w:noProof/>
          <w:color w:val="767171"/>
          <w:spacing w:val="20"/>
          <w:sz w:val="24"/>
          <w:szCs w:val="24"/>
          <w:lang w:val="es-ES"/>
        </w:rPr>
        <w:t>Desempeño de los logros jurídicos.</w:t>
      </w:r>
      <w:bookmarkEnd w:id="35"/>
    </w:p>
    <w:p w14:paraId="04040847" w14:textId="77777777" w:rsidR="001851DD" w:rsidRPr="005C69E4" w:rsidRDefault="001851DD" w:rsidP="002E5AD4">
      <w:pPr>
        <w:pStyle w:val="Textoindependiente"/>
        <w:rPr>
          <w:rFonts w:eastAsia="Calibri"/>
          <w:noProof/>
          <w:color w:val="767171"/>
          <w:spacing w:val="20"/>
          <w:lang w:val="es-ES"/>
        </w:rPr>
      </w:pPr>
    </w:p>
    <w:p w14:paraId="5B6BB7D8" w14:textId="77777777" w:rsidR="001851DD" w:rsidRPr="005C69E4" w:rsidRDefault="001851DD" w:rsidP="002E5AD4">
      <w:pPr>
        <w:pStyle w:val="Textoindependiente"/>
        <w:rPr>
          <w:rFonts w:eastAsia="Calibri"/>
          <w:noProof/>
          <w:color w:val="767171"/>
          <w:spacing w:val="20"/>
          <w:lang w:val="es-ES"/>
        </w:rPr>
      </w:pPr>
      <w:r w:rsidRPr="005C69E4">
        <w:rPr>
          <w:rFonts w:eastAsia="Calibri"/>
          <w:noProof/>
          <w:color w:val="767171"/>
          <w:spacing w:val="20"/>
          <w:lang w:val="es-ES"/>
        </w:rPr>
        <w:t>El Departamento Jurídico, ha venido realizando sus tareas habituales, tales como el registro y control de los usuarios del sistema penitencial dominicano que son remitidos a la institución por los diferentes Tribunales de Ejecución de la Pena del Poder Judicial a los fines de realizar labor comunitaria, elaboración de certificaciones de usuarios que han completado satisfactoriamente el proceso de labor comunitaria, opiniones jurídicas solicitadas por las diferentes áreas, tramitación y/o solicitud de indemnización por fallecimiento o discapacidad por accidente de tránsito del personal voluntario, elaboración y registro de contratos de adquisición de bienes, servicios y obras con diferentes casas suplidoras.</w:t>
      </w:r>
    </w:p>
    <w:p w14:paraId="5EB08C26" w14:textId="77777777" w:rsidR="001851DD" w:rsidRPr="005C69E4" w:rsidRDefault="001851DD" w:rsidP="002E5AD4">
      <w:pPr>
        <w:pStyle w:val="Textoindependiente"/>
        <w:spacing w:before="12"/>
        <w:rPr>
          <w:rFonts w:eastAsia="Calibri"/>
          <w:noProof/>
          <w:color w:val="767171"/>
          <w:spacing w:val="20"/>
          <w:lang w:val="es-ES"/>
        </w:rPr>
      </w:pPr>
    </w:p>
    <w:p w14:paraId="35FD841E" w14:textId="50DF5B46" w:rsidR="001851DD" w:rsidRPr="001F1D1B" w:rsidRDefault="001851DD" w:rsidP="007209A1">
      <w:pPr>
        <w:pStyle w:val="Prrafodelista"/>
        <w:numPr>
          <w:ilvl w:val="0"/>
          <w:numId w:val="24"/>
        </w:numPr>
        <w:ind w:left="360"/>
        <w:rPr>
          <w:rFonts w:eastAsia="Calibri"/>
          <w:b/>
          <w:bCs/>
          <w:noProof/>
          <w:color w:val="767171"/>
          <w:spacing w:val="20"/>
          <w:sz w:val="24"/>
          <w:szCs w:val="24"/>
          <w:lang w:val="en-US"/>
        </w:rPr>
      </w:pPr>
      <w:r w:rsidRPr="001F1D1B">
        <w:rPr>
          <w:rFonts w:eastAsia="Calibri"/>
          <w:b/>
          <w:bCs/>
          <w:noProof/>
          <w:color w:val="767171"/>
          <w:spacing w:val="20"/>
          <w:sz w:val="24"/>
          <w:szCs w:val="24"/>
          <w:lang w:val="en-US"/>
        </w:rPr>
        <w:t>Indemnizaciones.</w:t>
      </w:r>
    </w:p>
    <w:p w14:paraId="59C24578" w14:textId="77777777" w:rsidR="001851DD" w:rsidRPr="001F1D1B" w:rsidRDefault="001851DD" w:rsidP="002E5AD4">
      <w:pPr>
        <w:pStyle w:val="Textoindependiente"/>
        <w:spacing w:before="144"/>
        <w:rPr>
          <w:rFonts w:eastAsia="Calibri"/>
          <w:noProof/>
          <w:color w:val="767171"/>
          <w:spacing w:val="20"/>
          <w:lang w:val="en-US"/>
        </w:rPr>
      </w:pPr>
    </w:p>
    <w:p w14:paraId="0CEFECE1" w14:textId="0C6B7D36" w:rsidR="001851DD" w:rsidRPr="005C69E4" w:rsidRDefault="001851DD" w:rsidP="00521A19">
      <w:pPr>
        <w:pStyle w:val="Textoindependiente"/>
        <w:spacing w:before="1"/>
        <w:ind w:left="360"/>
        <w:rPr>
          <w:rFonts w:eastAsia="Calibri"/>
          <w:noProof/>
          <w:color w:val="767171"/>
          <w:spacing w:val="20"/>
          <w:lang w:val="es-ES"/>
        </w:rPr>
      </w:pPr>
      <w:r w:rsidRPr="005C69E4">
        <w:rPr>
          <w:rFonts w:eastAsia="Calibri"/>
          <w:noProof/>
          <w:color w:val="767171"/>
          <w:spacing w:val="20"/>
          <w:lang w:val="es-ES"/>
        </w:rPr>
        <w:t xml:space="preserve">El departamento gestiono el pago de 08 indemnizaciones, por el fallecimiento de personal voluntario, así como de empleados de las diferentes estaciones </w:t>
      </w:r>
      <w:r w:rsidR="005E2DF6" w:rsidRPr="005C69E4">
        <w:rPr>
          <w:rFonts w:eastAsia="Calibri"/>
          <w:noProof/>
          <w:color w:val="767171"/>
          <w:spacing w:val="20"/>
          <w:lang w:val="es-ES"/>
        </w:rPr>
        <w:t>P</w:t>
      </w:r>
      <w:r w:rsidRPr="005C69E4">
        <w:rPr>
          <w:rFonts w:eastAsia="Calibri"/>
          <w:noProof/>
          <w:color w:val="767171"/>
          <w:spacing w:val="20"/>
          <w:lang w:val="es-ES"/>
        </w:rPr>
        <w:t xml:space="preserve">rovinciales y </w:t>
      </w:r>
      <w:r w:rsidR="005E2DF6" w:rsidRPr="005C69E4">
        <w:rPr>
          <w:rFonts w:eastAsia="Calibri"/>
          <w:noProof/>
          <w:color w:val="767171"/>
          <w:spacing w:val="20"/>
          <w:lang w:val="es-ES"/>
        </w:rPr>
        <w:t>M</w:t>
      </w:r>
      <w:r w:rsidRPr="005C69E4">
        <w:rPr>
          <w:rFonts w:eastAsia="Calibri"/>
          <w:noProof/>
          <w:color w:val="767171"/>
          <w:spacing w:val="20"/>
          <w:lang w:val="es-ES"/>
        </w:rPr>
        <w:t xml:space="preserve">unicipales de la Oficina de Defensa Civil y de la </w:t>
      </w:r>
      <w:r w:rsidR="005E2DF6" w:rsidRPr="005C69E4">
        <w:rPr>
          <w:rFonts w:eastAsia="Calibri"/>
          <w:noProof/>
          <w:color w:val="767171"/>
          <w:spacing w:val="20"/>
          <w:lang w:val="es-ES"/>
        </w:rPr>
        <w:t>S</w:t>
      </w:r>
      <w:r w:rsidRPr="005C69E4">
        <w:rPr>
          <w:rFonts w:eastAsia="Calibri"/>
          <w:noProof/>
          <w:color w:val="767171"/>
          <w:spacing w:val="20"/>
          <w:lang w:val="es-ES"/>
        </w:rPr>
        <w:t>ede Central, indemnizaciones pagadas debido a que ellos se encontraban inscritos en la póliza de seguro colectivo de vida destinada para esos fines.</w:t>
      </w:r>
    </w:p>
    <w:p w14:paraId="6B5F36DF" w14:textId="77777777" w:rsidR="001851DD" w:rsidRPr="005C69E4" w:rsidRDefault="001851DD" w:rsidP="002E5AD4">
      <w:pPr>
        <w:rPr>
          <w:rFonts w:eastAsia="Calibri"/>
          <w:noProof/>
          <w:color w:val="767171"/>
          <w:spacing w:val="20"/>
          <w:sz w:val="24"/>
          <w:szCs w:val="24"/>
          <w:lang w:val="es-ES"/>
        </w:rPr>
      </w:pPr>
    </w:p>
    <w:p w14:paraId="5D5151EC" w14:textId="12AF3A64" w:rsidR="001851DD" w:rsidRPr="005C69E4" w:rsidRDefault="001851DD" w:rsidP="005E2DF6">
      <w:pPr>
        <w:spacing w:before="63"/>
        <w:ind w:left="360"/>
        <w:rPr>
          <w:rFonts w:eastAsia="Calibri"/>
          <w:noProof/>
          <w:color w:val="767171"/>
          <w:spacing w:val="20"/>
          <w:sz w:val="24"/>
          <w:szCs w:val="24"/>
          <w:lang w:val="es-ES"/>
        </w:rPr>
      </w:pPr>
      <w:r w:rsidRPr="005C69E4">
        <w:rPr>
          <w:rFonts w:eastAsia="Calibri"/>
          <w:noProof/>
          <w:color w:val="767171"/>
          <w:spacing w:val="20"/>
          <w:sz w:val="24"/>
          <w:szCs w:val="24"/>
          <w:lang w:val="es-ES"/>
        </w:rPr>
        <w:t>Así mismo el departamento está en la tramitación y solicitud del pago de 04 indemnizaciones económicas por fallecimiento de los Sres. ELSA MARIA FELIX, JOSE ALTAGRACIA PUJOLS, FEDERICO ROA ROCHE y ANGEL MANUEL SANCHEZ REYES.</w:t>
      </w:r>
    </w:p>
    <w:p w14:paraId="13C0B19D" w14:textId="77777777" w:rsidR="001851DD" w:rsidRDefault="001851DD" w:rsidP="002E5AD4">
      <w:pPr>
        <w:pStyle w:val="Textoindependiente"/>
        <w:rPr>
          <w:rFonts w:eastAsia="Calibri"/>
          <w:noProof/>
          <w:color w:val="767171"/>
          <w:spacing w:val="20"/>
          <w:lang w:val="es-ES"/>
        </w:rPr>
      </w:pPr>
    </w:p>
    <w:p w14:paraId="3515C370" w14:textId="77777777" w:rsidR="005053A9" w:rsidRPr="005C69E4" w:rsidRDefault="005053A9" w:rsidP="002E5AD4">
      <w:pPr>
        <w:pStyle w:val="Textoindependiente"/>
        <w:rPr>
          <w:rFonts w:eastAsia="Calibri"/>
          <w:noProof/>
          <w:color w:val="767171"/>
          <w:spacing w:val="20"/>
          <w:lang w:val="es-ES"/>
        </w:rPr>
      </w:pPr>
    </w:p>
    <w:p w14:paraId="008ACDC2" w14:textId="3ED6949F" w:rsidR="001851DD" w:rsidRPr="001F1D1B" w:rsidRDefault="001851DD" w:rsidP="007209A1">
      <w:pPr>
        <w:pStyle w:val="Prrafodelista"/>
        <w:numPr>
          <w:ilvl w:val="0"/>
          <w:numId w:val="24"/>
        </w:numPr>
        <w:ind w:left="360"/>
        <w:rPr>
          <w:rFonts w:eastAsia="Calibri"/>
          <w:b/>
          <w:bCs/>
          <w:noProof/>
          <w:color w:val="767171"/>
          <w:spacing w:val="20"/>
          <w:sz w:val="24"/>
          <w:szCs w:val="24"/>
          <w:lang w:val="en-US"/>
        </w:rPr>
      </w:pPr>
      <w:r w:rsidRPr="001F1D1B">
        <w:rPr>
          <w:rFonts w:eastAsia="Calibri"/>
          <w:b/>
          <w:bCs/>
          <w:noProof/>
          <w:color w:val="767171"/>
          <w:spacing w:val="20"/>
          <w:sz w:val="24"/>
          <w:szCs w:val="24"/>
          <w:lang w:val="en-US"/>
        </w:rPr>
        <w:lastRenderedPageBreak/>
        <w:t>Acuerdos.</w:t>
      </w:r>
    </w:p>
    <w:p w14:paraId="03FBBED2" w14:textId="77777777" w:rsidR="001851DD" w:rsidRPr="001F1D1B" w:rsidRDefault="001851DD" w:rsidP="002E5AD4">
      <w:pPr>
        <w:pStyle w:val="Textoindependiente"/>
        <w:spacing w:before="2"/>
        <w:ind w:hanging="259"/>
        <w:rPr>
          <w:rFonts w:eastAsia="Calibri"/>
          <w:noProof/>
          <w:color w:val="767171"/>
          <w:spacing w:val="20"/>
          <w:lang w:val="en-US"/>
        </w:rPr>
      </w:pPr>
    </w:p>
    <w:p w14:paraId="1E6E28BC" w14:textId="4C1E9FC3" w:rsidR="009C6F17" w:rsidRPr="005C69E4" w:rsidRDefault="001851DD" w:rsidP="003D3176">
      <w:pPr>
        <w:pStyle w:val="Textoindependiente"/>
        <w:ind w:left="360"/>
        <w:rPr>
          <w:rFonts w:eastAsia="Calibri"/>
          <w:noProof/>
          <w:color w:val="767171"/>
          <w:spacing w:val="20"/>
          <w:lang w:val="es-ES"/>
        </w:rPr>
      </w:pPr>
      <w:r w:rsidRPr="005C69E4">
        <w:rPr>
          <w:rFonts w:eastAsia="Calibri"/>
          <w:noProof/>
          <w:color w:val="767171"/>
          <w:spacing w:val="20"/>
          <w:lang w:val="es-ES"/>
        </w:rPr>
        <w:t xml:space="preserve">Hemos realizado la cantidad de 03 acuerdos y/o convenios interinstitucionales, con el objetivo de fortalecer el marco de cooperación interinstitucional, los cuales detallamos a continuación: Acuerdo de cooperación interinstitucional entre la Oficina de Defensa Civil y el Sistema único de Beneficiarios (Siuben); Acuerdo para la renovación de certificados de </w:t>
      </w:r>
      <w:r w:rsidR="005E2DF6" w:rsidRPr="005C69E4">
        <w:rPr>
          <w:rFonts w:eastAsia="Calibri"/>
          <w:noProof/>
          <w:color w:val="767171"/>
          <w:spacing w:val="20"/>
          <w:lang w:val="es-ES"/>
        </w:rPr>
        <w:t>N</w:t>
      </w:r>
      <w:r w:rsidRPr="005C69E4">
        <w:rPr>
          <w:rFonts w:eastAsia="Calibri"/>
          <w:noProof/>
          <w:color w:val="767171"/>
          <w:spacing w:val="20"/>
          <w:lang w:val="es-ES"/>
        </w:rPr>
        <w:t xml:space="preserve">o </w:t>
      </w:r>
      <w:r w:rsidR="005E2DF6" w:rsidRPr="005C69E4">
        <w:rPr>
          <w:rFonts w:eastAsia="Calibri"/>
          <w:noProof/>
          <w:color w:val="767171"/>
          <w:spacing w:val="20"/>
          <w:lang w:val="es-ES"/>
        </w:rPr>
        <w:t>O</w:t>
      </w:r>
      <w:r w:rsidRPr="005C69E4">
        <w:rPr>
          <w:rFonts w:eastAsia="Calibri"/>
          <w:noProof/>
          <w:color w:val="767171"/>
          <w:spacing w:val="20"/>
          <w:lang w:val="es-ES"/>
        </w:rPr>
        <w:t>bjeción entre la Oficina de Defensa Civil y el grupo Propagas; acuerdo suscrito entre la Oficina de Defensa Civil y el Instituto de Administración Pública, para la asignación de fondos como aporte para capacitación y formación de los servidores públicos.</w:t>
      </w:r>
    </w:p>
    <w:p w14:paraId="1AE65FCF" w14:textId="77777777" w:rsidR="009C6F17" w:rsidRPr="005C69E4" w:rsidRDefault="009C6F17" w:rsidP="002E5AD4">
      <w:pPr>
        <w:pStyle w:val="Textoindependiente"/>
        <w:spacing w:before="2"/>
        <w:ind w:hanging="259"/>
        <w:rPr>
          <w:rFonts w:eastAsia="Calibri"/>
          <w:noProof/>
          <w:color w:val="767171"/>
          <w:spacing w:val="20"/>
          <w:lang w:val="es-ES"/>
        </w:rPr>
      </w:pPr>
    </w:p>
    <w:p w14:paraId="487AC211" w14:textId="6B25A529" w:rsidR="001851DD" w:rsidRPr="001F1D1B" w:rsidRDefault="001851DD" w:rsidP="007209A1">
      <w:pPr>
        <w:pStyle w:val="Prrafodelista"/>
        <w:numPr>
          <w:ilvl w:val="0"/>
          <w:numId w:val="24"/>
        </w:numPr>
        <w:ind w:left="360"/>
        <w:rPr>
          <w:rFonts w:eastAsia="Calibri"/>
          <w:b/>
          <w:bCs/>
          <w:noProof/>
          <w:color w:val="767171"/>
          <w:spacing w:val="20"/>
          <w:sz w:val="24"/>
          <w:szCs w:val="24"/>
          <w:lang w:val="en-US"/>
        </w:rPr>
      </w:pPr>
      <w:r w:rsidRPr="001F1D1B">
        <w:rPr>
          <w:rFonts w:eastAsia="Calibri"/>
          <w:b/>
          <w:bCs/>
          <w:noProof/>
          <w:color w:val="767171"/>
          <w:spacing w:val="20"/>
          <w:sz w:val="24"/>
          <w:szCs w:val="24"/>
          <w:lang w:val="en-US"/>
        </w:rPr>
        <w:t>Otros trabajos realizados.</w:t>
      </w:r>
    </w:p>
    <w:p w14:paraId="2873F48C" w14:textId="77777777" w:rsidR="001851DD" w:rsidRPr="001F1D1B" w:rsidRDefault="001851DD" w:rsidP="002E5AD4">
      <w:pPr>
        <w:pStyle w:val="Textoindependiente"/>
        <w:rPr>
          <w:rFonts w:eastAsia="Calibri"/>
          <w:noProof/>
          <w:color w:val="767171"/>
          <w:spacing w:val="20"/>
          <w:lang w:val="en-US"/>
        </w:rPr>
      </w:pPr>
    </w:p>
    <w:p w14:paraId="037967B2" w14:textId="77777777" w:rsidR="001851DD"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El Departamento Jurídico, ha trabajado en el estudio de las Leyes, Decretos, Normativas y Resoluciones promulgados entre 2023 y 2024, lo que podemos citar a continuación:</w:t>
      </w:r>
    </w:p>
    <w:p w14:paraId="638BBA0E" w14:textId="77777777" w:rsidR="001851DD" w:rsidRPr="005C69E4" w:rsidRDefault="001851DD" w:rsidP="002E5AD4">
      <w:pPr>
        <w:pStyle w:val="Textoindependiente"/>
        <w:rPr>
          <w:rFonts w:eastAsia="Calibri"/>
          <w:noProof/>
          <w:color w:val="767171"/>
          <w:spacing w:val="20"/>
          <w:lang w:val="es-ES"/>
        </w:rPr>
      </w:pPr>
    </w:p>
    <w:p w14:paraId="026D933E" w14:textId="77777777" w:rsidR="001851DD"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Resolución No. PNP-01-2024, Sobre Umbrales Topes, emitida por la Dirección General de Contrataciones Públicas; resolución No. PNP-03-2024, que aprueba la guía de buenas prácticas para la contratación eficiente de combustible, emitida por la Dirección General de Contrataciones Públicas; Resolución No. 184-2024, que establece la cantidad máxima de asesores en las instituciones del Poder Ejecutivo; Secreto No. 416-23, que establece el Reglamento de Aplicación de la Ley No. 340-06, sobre Compras y Contrataciones Públicas, entre otros.</w:t>
      </w:r>
    </w:p>
    <w:p w14:paraId="37D1A45A" w14:textId="77777777" w:rsidR="001F1D1B" w:rsidRPr="005C69E4" w:rsidRDefault="001F1D1B" w:rsidP="002E5AD4">
      <w:pPr>
        <w:pStyle w:val="Textoindependiente"/>
        <w:rPr>
          <w:rFonts w:eastAsia="Calibri"/>
          <w:noProof/>
          <w:color w:val="767171"/>
          <w:spacing w:val="20"/>
          <w:lang w:val="es-ES"/>
        </w:rPr>
      </w:pPr>
    </w:p>
    <w:p w14:paraId="2D50E514" w14:textId="5928970B" w:rsidR="001851DD"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 xml:space="preserve">De igual modo el departamento Jurídico elaboro 02 resoluciones internas, una para la actualización del Comité Mixto de Seguridad </w:t>
      </w:r>
      <w:r w:rsidRPr="005C69E4">
        <w:rPr>
          <w:rFonts w:eastAsia="Calibri"/>
          <w:noProof/>
          <w:color w:val="767171"/>
          <w:spacing w:val="20"/>
          <w:lang w:val="es-ES"/>
        </w:rPr>
        <w:lastRenderedPageBreak/>
        <w:t xml:space="preserve">y Salud en el Trabajo y la otra para designar el Comité de Calidad </w:t>
      </w:r>
      <w:r w:rsidR="005E2DF6" w:rsidRPr="005C69E4">
        <w:rPr>
          <w:rFonts w:eastAsia="Calibri"/>
          <w:noProof/>
          <w:color w:val="767171"/>
          <w:spacing w:val="20"/>
          <w:lang w:val="es-ES"/>
        </w:rPr>
        <w:t>I</w:t>
      </w:r>
      <w:r w:rsidRPr="005C69E4">
        <w:rPr>
          <w:rFonts w:eastAsia="Calibri"/>
          <w:noProof/>
          <w:color w:val="767171"/>
          <w:spacing w:val="20"/>
          <w:lang w:val="es-ES"/>
        </w:rPr>
        <w:t>nstitucional.</w:t>
      </w:r>
    </w:p>
    <w:p w14:paraId="1370E9F7" w14:textId="77777777" w:rsidR="001851DD" w:rsidRPr="005C69E4" w:rsidRDefault="001851DD" w:rsidP="002E5AD4">
      <w:pPr>
        <w:pStyle w:val="Textoindependiente"/>
        <w:rPr>
          <w:rFonts w:eastAsia="Calibri"/>
          <w:noProof/>
          <w:color w:val="767171"/>
          <w:spacing w:val="20"/>
          <w:lang w:val="es-ES"/>
        </w:rPr>
      </w:pPr>
    </w:p>
    <w:p w14:paraId="6DCC56F5" w14:textId="788798EA" w:rsidR="001851DD"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También ha elaborado 20</w:t>
      </w:r>
      <w:r w:rsidR="005E2DF6" w:rsidRPr="005C69E4">
        <w:rPr>
          <w:rFonts w:eastAsia="Calibri"/>
          <w:noProof/>
          <w:color w:val="767171"/>
          <w:spacing w:val="20"/>
          <w:lang w:val="es-ES"/>
        </w:rPr>
        <w:t xml:space="preserve"> </w:t>
      </w:r>
      <w:r w:rsidRPr="005C69E4">
        <w:rPr>
          <w:rFonts w:eastAsia="Calibri"/>
          <w:noProof/>
          <w:color w:val="767171"/>
          <w:spacing w:val="20"/>
          <w:lang w:val="es-ES"/>
        </w:rPr>
        <w:t>contratos suscritos con personas jurídicas o morales, para la adquisición de bienes y servicios, así como el registro y control de estos.</w:t>
      </w:r>
    </w:p>
    <w:p w14:paraId="4C83909A" w14:textId="77777777" w:rsidR="009F1ACE" w:rsidRPr="005C69E4" w:rsidRDefault="009F1ACE" w:rsidP="002E5AD4">
      <w:pPr>
        <w:pStyle w:val="Textoindependiente"/>
        <w:rPr>
          <w:rFonts w:eastAsia="Calibri"/>
          <w:noProof/>
          <w:color w:val="767171"/>
          <w:spacing w:val="20"/>
          <w:lang w:val="es-ES"/>
        </w:rPr>
      </w:pPr>
    </w:p>
    <w:p w14:paraId="18A61F25" w14:textId="4DE3E4F7" w:rsidR="001851DD" w:rsidRPr="005C69E4" w:rsidRDefault="001851DD" w:rsidP="003D3176">
      <w:pPr>
        <w:pStyle w:val="Textoindependiente"/>
        <w:ind w:left="360"/>
        <w:rPr>
          <w:rFonts w:eastAsia="Calibri"/>
          <w:noProof/>
          <w:color w:val="767171"/>
          <w:spacing w:val="20"/>
          <w:lang w:val="es-ES"/>
        </w:rPr>
      </w:pPr>
      <w:r w:rsidRPr="005C69E4">
        <w:rPr>
          <w:rFonts w:eastAsia="Calibri"/>
          <w:noProof/>
          <w:color w:val="767171"/>
          <w:spacing w:val="20"/>
          <w:lang w:val="es-ES"/>
        </w:rPr>
        <w:t>Se ha realizado análisis y opiniones jurídicas de expedientes acerca de emisión de Certificación de No Objeción para la instalación de estaciones de combustibles.</w:t>
      </w:r>
    </w:p>
    <w:p w14:paraId="0F4A5743" w14:textId="77777777" w:rsidR="009C6F17" w:rsidRPr="005C69E4" w:rsidRDefault="009C6F17" w:rsidP="002E5AD4">
      <w:pPr>
        <w:pStyle w:val="Textoindependiente"/>
        <w:spacing w:before="137"/>
        <w:rPr>
          <w:rFonts w:eastAsia="Calibri"/>
          <w:noProof/>
          <w:color w:val="767171"/>
          <w:spacing w:val="20"/>
          <w:lang w:val="es-ES"/>
        </w:rPr>
      </w:pPr>
    </w:p>
    <w:p w14:paraId="38058271" w14:textId="77777777" w:rsidR="001851DD"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Se ha trabajado día a día con los usuarios del programa de la Procuraduría General de la República, denominado “Modelo de Gestión Penitenciaria”, para que los mismos cumplan con la labor comunitaria asignada por el Tribunal de Ejecución de la Pena de la demarcación correspondiente, actualmente tenemos registrados 954 usuarios, mismos que son remitidos a esta institución a los fines de realizar labor comunitaria que les ayude en el proceso de reinserción social.</w:t>
      </w:r>
    </w:p>
    <w:p w14:paraId="466A0523" w14:textId="77777777" w:rsidR="001851DD" w:rsidRPr="005C69E4" w:rsidRDefault="001851DD" w:rsidP="002E5AD4">
      <w:pPr>
        <w:pStyle w:val="Textoindependiente"/>
        <w:rPr>
          <w:rFonts w:eastAsia="Calibri"/>
          <w:noProof/>
          <w:color w:val="767171"/>
          <w:spacing w:val="20"/>
          <w:lang w:val="es-ES"/>
        </w:rPr>
      </w:pPr>
    </w:p>
    <w:p w14:paraId="4227BC02" w14:textId="40237627" w:rsidR="000539B8" w:rsidRPr="005C69E4" w:rsidRDefault="001851DD" w:rsidP="005E2DF6">
      <w:pPr>
        <w:pStyle w:val="Textoindependiente"/>
        <w:ind w:left="360"/>
        <w:rPr>
          <w:rFonts w:eastAsia="Calibri"/>
          <w:noProof/>
          <w:color w:val="767171"/>
          <w:spacing w:val="20"/>
          <w:lang w:val="es-ES"/>
        </w:rPr>
      </w:pPr>
      <w:r w:rsidRPr="005C69E4">
        <w:rPr>
          <w:rFonts w:eastAsia="Calibri"/>
          <w:noProof/>
          <w:color w:val="767171"/>
          <w:spacing w:val="20"/>
          <w:lang w:val="es-ES"/>
        </w:rPr>
        <w:t>Hemos intervenido en reclamaciones y litigios, asimismo hemos dado seguimiento a los asuntos legales que son referidos por los diferentes departamentos, divisiones, secciones y unidades organizativas de la institución Departamento Jurídico.</w:t>
      </w:r>
    </w:p>
    <w:p w14:paraId="19B56567" w14:textId="77777777" w:rsidR="001F1D1B" w:rsidRDefault="001F1D1B" w:rsidP="002E5AD4">
      <w:pPr>
        <w:pStyle w:val="Textoindependiente"/>
        <w:rPr>
          <w:strike/>
          <w:color w:val="767171"/>
        </w:rPr>
      </w:pPr>
    </w:p>
    <w:p w14:paraId="3CD419AA" w14:textId="77777777" w:rsidR="008051E5" w:rsidRDefault="008051E5" w:rsidP="002E5AD4">
      <w:pPr>
        <w:pStyle w:val="Textoindependiente"/>
        <w:rPr>
          <w:strike/>
          <w:color w:val="767171"/>
        </w:rPr>
      </w:pPr>
    </w:p>
    <w:p w14:paraId="65672A2F" w14:textId="77777777" w:rsidR="003D3176" w:rsidRDefault="003D3176" w:rsidP="002E5AD4">
      <w:pPr>
        <w:pStyle w:val="Textoindependiente"/>
        <w:rPr>
          <w:strike/>
          <w:color w:val="767171"/>
        </w:rPr>
      </w:pPr>
    </w:p>
    <w:p w14:paraId="073A6308" w14:textId="77777777" w:rsidR="003D3176" w:rsidRDefault="003D3176" w:rsidP="002E5AD4">
      <w:pPr>
        <w:pStyle w:val="Textoindependiente"/>
        <w:rPr>
          <w:strike/>
          <w:color w:val="767171"/>
        </w:rPr>
      </w:pPr>
    </w:p>
    <w:p w14:paraId="249F65C0" w14:textId="77777777" w:rsidR="003D3176" w:rsidRDefault="003D3176" w:rsidP="002E5AD4">
      <w:pPr>
        <w:pStyle w:val="Textoindependiente"/>
        <w:rPr>
          <w:strike/>
          <w:color w:val="767171"/>
        </w:rPr>
      </w:pPr>
    </w:p>
    <w:p w14:paraId="0325AFBC" w14:textId="77777777" w:rsidR="008051E5" w:rsidRPr="004522D2" w:rsidRDefault="008051E5" w:rsidP="002E5AD4">
      <w:pPr>
        <w:pStyle w:val="Textoindependiente"/>
        <w:rPr>
          <w:strike/>
          <w:color w:val="767171"/>
        </w:rPr>
      </w:pPr>
    </w:p>
    <w:p w14:paraId="6BD1FD05" w14:textId="4B4B63A1" w:rsidR="0035223A" w:rsidRPr="005C69E4" w:rsidRDefault="001E4A53" w:rsidP="0035223A">
      <w:pPr>
        <w:pStyle w:val="Ttulo1"/>
        <w:rPr>
          <w:rFonts w:eastAsia="Calibri"/>
          <w:noProof/>
          <w:color w:val="767171"/>
          <w:spacing w:val="20"/>
          <w:sz w:val="24"/>
          <w:szCs w:val="24"/>
          <w:lang w:val="es-ES"/>
        </w:rPr>
      </w:pPr>
      <w:bookmarkStart w:id="36" w:name="_bookmark18"/>
      <w:bookmarkStart w:id="37" w:name="_Toc185369505"/>
      <w:bookmarkEnd w:id="36"/>
      <w:r w:rsidRPr="005C69E4">
        <w:rPr>
          <w:rFonts w:eastAsia="Calibri"/>
          <w:noProof/>
          <w:color w:val="767171"/>
          <w:spacing w:val="20"/>
          <w:sz w:val="24"/>
          <w:szCs w:val="24"/>
          <w:lang w:val="es-ES"/>
        </w:rPr>
        <w:lastRenderedPageBreak/>
        <w:t xml:space="preserve">4.4 </w:t>
      </w:r>
      <w:r w:rsidR="00E62DDC" w:rsidRPr="005C69E4">
        <w:rPr>
          <w:rFonts w:eastAsia="Calibri"/>
          <w:noProof/>
          <w:color w:val="767171"/>
          <w:spacing w:val="20"/>
          <w:sz w:val="24"/>
          <w:szCs w:val="24"/>
          <w:lang w:val="es-ES"/>
        </w:rPr>
        <w:t>Desempeño de la tecnología.</w:t>
      </w:r>
      <w:bookmarkEnd w:id="37"/>
    </w:p>
    <w:p w14:paraId="1B2D8FAF" w14:textId="77777777" w:rsidR="00B9054C" w:rsidRPr="004522D2" w:rsidRDefault="00B9054C" w:rsidP="0035223A">
      <w:pPr>
        <w:pStyle w:val="Ttulo1"/>
        <w:rPr>
          <w:color w:val="767171"/>
          <w:spacing w:val="-2"/>
          <w:sz w:val="24"/>
          <w:szCs w:val="24"/>
        </w:rPr>
      </w:pPr>
    </w:p>
    <w:p w14:paraId="3A656750" w14:textId="3FC01C68" w:rsidR="001E4A53" w:rsidRPr="005C69E4" w:rsidRDefault="001E4A53" w:rsidP="009C6F17">
      <w:pPr>
        <w:tabs>
          <w:tab w:val="left" w:pos="993"/>
        </w:tabs>
        <w:ind w:left="283"/>
        <w:mirrorIndents/>
        <w:rPr>
          <w:rFonts w:eastAsia="Calibri"/>
          <w:noProof/>
          <w:color w:val="767171"/>
          <w:spacing w:val="20"/>
          <w:sz w:val="24"/>
          <w:szCs w:val="24"/>
          <w:lang w:val="es-ES"/>
        </w:rPr>
      </w:pPr>
      <w:r w:rsidRPr="005C69E4">
        <w:rPr>
          <w:rFonts w:eastAsia="Calibri"/>
          <w:noProof/>
          <w:color w:val="767171"/>
          <w:spacing w:val="20"/>
          <w:sz w:val="24"/>
          <w:szCs w:val="24"/>
          <w:lang w:val="es-ES"/>
        </w:rPr>
        <w:t>En cumplimiento de los objetivos estratégicos y las metas establecidas para el año 2024, la Defensa Civil, a través del Departamento de Tecnologías de la Información y Comunicación (TIC), ha desarrollado importantes iniciativas orientadas a la modernización tecnológica. Estas acciones se alinean con los compromisos de la institución de garantizar una respuesta eficiente y oportuna en situaciones de emergencia, fortaleciendo la infraestructura tecnológica para servir mejor a la ciudadanía y apoyar los esfuerzos de gestión de riesgos.</w:t>
      </w:r>
    </w:p>
    <w:p w14:paraId="31C4B68D" w14:textId="77777777" w:rsidR="001E4A53" w:rsidRPr="005C69E4" w:rsidRDefault="001E4A53" w:rsidP="009C6F17">
      <w:pPr>
        <w:tabs>
          <w:tab w:val="left" w:pos="142"/>
          <w:tab w:val="left" w:pos="993"/>
        </w:tabs>
        <w:ind w:left="283"/>
        <w:mirrorIndents/>
        <w:rPr>
          <w:rFonts w:eastAsia="Calibri"/>
          <w:noProof/>
          <w:color w:val="767171"/>
          <w:spacing w:val="20"/>
          <w:sz w:val="24"/>
          <w:szCs w:val="24"/>
          <w:lang w:val="es-ES"/>
        </w:rPr>
      </w:pPr>
    </w:p>
    <w:p w14:paraId="629BFCA9" w14:textId="77777777" w:rsidR="001E4A53" w:rsidRPr="005C69E4" w:rsidRDefault="001E4A53" w:rsidP="009C6F17">
      <w:pPr>
        <w:tabs>
          <w:tab w:val="left" w:pos="142"/>
          <w:tab w:val="left" w:pos="993"/>
        </w:tabs>
        <w:ind w:left="283"/>
        <w:mirrorIndents/>
        <w:rPr>
          <w:rFonts w:eastAsia="Calibri"/>
          <w:noProof/>
          <w:color w:val="767171"/>
          <w:spacing w:val="20"/>
          <w:sz w:val="24"/>
          <w:szCs w:val="24"/>
          <w:lang w:val="es-ES"/>
        </w:rPr>
      </w:pPr>
      <w:r w:rsidRPr="005C69E4">
        <w:rPr>
          <w:rFonts w:eastAsia="Calibri"/>
          <w:noProof/>
          <w:color w:val="767171"/>
          <w:spacing w:val="20"/>
          <w:sz w:val="24"/>
          <w:szCs w:val="24"/>
          <w:lang w:val="es-ES"/>
        </w:rPr>
        <w:t>El presente documento detalla las principales actividades realizadas, logros alcanzados y proyecciones futuras del Departamento de TIC. Nuestro objetivo es demostrar el compromiso continuo de la institución con la innovación, la transparencia y la mejora continua de los servicios.</w:t>
      </w:r>
    </w:p>
    <w:p w14:paraId="1538DD80"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419645E0" w14:textId="77777777" w:rsidR="001E4A53" w:rsidRPr="005C69E4" w:rsidRDefault="001E4A53" w:rsidP="002E5AD4">
      <w:pPr>
        <w:tabs>
          <w:tab w:val="left" w:pos="142"/>
          <w:tab w:val="left" w:pos="993"/>
        </w:tabs>
        <w:mirrorIndents/>
        <w:rPr>
          <w:rFonts w:eastAsia="Calibri"/>
          <w:b/>
          <w:bCs/>
          <w:noProof/>
          <w:color w:val="767171"/>
          <w:spacing w:val="20"/>
          <w:sz w:val="24"/>
          <w:szCs w:val="24"/>
          <w:lang w:val="es-ES"/>
        </w:rPr>
      </w:pPr>
      <w:r w:rsidRPr="005C69E4">
        <w:rPr>
          <w:rFonts w:eastAsia="Calibri"/>
          <w:b/>
          <w:bCs/>
          <w:noProof/>
          <w:color w:val="767171"/>
          <w:spacing w:val="20"/>
          <w:sz w:val="24"/>
          <w:szCs w:val="24"/>
          <w:lang w:val="es-ES"/>
        </w:rPr>
        <w:t xml:space="preserve">Índice del Uso de TIC </w:t>
      </w:r>
    </w:p>
    <w:p w14:paraId="0991EBAE" w14:textId="77777777" w:rsidR="00285868" w:rsidRPr="005C69E4" w:rsidRDefault="00285868" w:rsidP="002E5AD4">
      <w:pPr>
        <w:tabs>
          <w:tab w:val="left" w:pos="142"/>
          <w:tab w:val="left" w:pos="993"/>
        </w:tabs>
        <w:mirrorIndents/>
        <w:rPr>
          <w:rFonts w:eastAsia="Calibri"/>
          <w:noProof/>
          <w:color w:val="767171"/>
          <w:spacing w:val="20"/>
          <w:sz w:val="24"/>
          <w:szCs w:val="24"/>
          <w:lang w:val="es-ES"/>
        </w:rPr>
      </w:pPr>
    </w:p>
    <w:p w14:paraId="3D037C11" w14:textId="24ED6D44"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Actualmente contamos con 5 certificaciones</w:t>
      </w:r>
      <w:r w:rsidR="005E2DF6" w:rsidRPr="005C69E4">
        <w:rPr>
          <w:rFonts w:eastAsia="Calibri"/>
          <w:noProof/>
          <w:color w:val="767171"/>
          <w:spacing w:val="20"/>
          <w:sz w:val="24"/>
          <w:szCs w:val="24"/>
          <w:lang w:val="es-ES"/>
        </w:rPr>
        <w:t>, 3 d ellas en proceso de recertificación</w:t>
      </w:r>
      <w:r w:rsidRPr="005C69E4">
        <w:rPr>
          <w:rFonts w:eastAsia="Calibri"/>
          <w:noProof/>
          <w:color w:val="767171"/>
          <w:spacing w:val="20"/>
          <w:sz w:val="24"/>
          <w:szCs w:val="24"/>
          <w:lang w:val="es-ES"/>
        </w:rPr>
        <w:t>:</w:t>
      </w:r>
    </w:p>
    <w:p w14:paraId="4C87F47C" w14:textId="77777777" w:rsidR="00285868" w:rsidRPr="005C69E4" w:rsidRDefault="00285868" w:rsidP="002E5AD4">
      <w:pPr>
        <w:tabs>
          <w:tab w:val="left" w:pos="142"/>
          <w:tab w:val="left" w:pos="993"/>
        </w:tabs>
        <w:mirrorIndents/>
        <w:rPr>
          <w:rFonts w:eastAsia="Calibri"/>
          <w:noProof/>
          <w:color w:val="767171"/>
          <w:spacing w:val="20"/>
          <w:sz w:val="24"/>
          <w:szCs w:val="24"/>
          <w:lang w:val="es-ES"/>
        </w:rPr>
      </w:pPr>
    </w:p>
    <w:p w14:paraId="49BB5BE9"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Nortic A2:2021 (Norma para el Desarrollo y Gestión de los Medidos Web del Estado Dominicano).</w:t>
      </w:r>
    </w:p>
    <w:p w14:paraId="33C1DB47"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Nortic A3:2014 (Norma sobre Publicación de Datos Abiertos del Gobierno Dominicano).</w:t>
      </w:r>
    </w:p>
    <w:p w14:paraId="2F060045"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Nortic A4:2014 (Norma para la Interoperabilidad entre los Organismos del Gobierno Dominicano)</w:t>
      </w:r>
    </w:p>
    <w:p w14:paraId="5ED6CA26" w14:textId="77777777" w:rsidR="001F1D1B"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Nortic E1:2018 (Norma para la Gestión de las Redes Sociales en los </w:t>
      </w:r>
    </w:p>
    <w:p w14:paraId="144529DD" w14:textId="4EA659FB"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Organismos Gubernamentales).</w:t>
      </w:r>
    </w:p>
    <w:p w14:paraId="3A587B97" w14:textId="77777777" w:rsidR="00285868"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Nortic B2:2018 (Norma sobre Accesibilidad Web del Estado Dominicano). </w:t>
      </w:r>
    </w:p>
    <w:p w14:paraId="1B203FBE" w14:textId="77777777" w:rsidR="000539B8" w:rsidRPr="005C69E4" w:rsidRDefault="000539B8" w:rsidP="002E5AD4">
      <w:pPr>
        <w:tabs>
          <w:tab w:val="left" w:pos="142"/>
          <w:tab w:val="left" w:pos="993"/>
        </w:tabs>
        <w:mirrorIndents/>
        <w:rPr>
          <w:rFonts w:eastAsia="Calibri"/>
          <w:noProof/>
          <w:color w:val="767171"/>
          <w:spacing w:val="20"/>
          <w:sz w:val="24"/>
          <w:szCs w:val="24"/>
          <w:lang w:val="es-ES"/>
        </w:rPr>
      </w:pPr>
    </w:p>
    <w:p w14:paraId="5C80594E" w14:textId="04C1D54B"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Puntuación en el Índice del Uso de TIC e implementación de Gobierno Electrónico.</w:t>
      </w:r>
    </w:p>
    <w:p w14:paraId="328E065F" w14:textId="77777777" w:rsidR="000539B8" w:rsidRPr="004522D2" w:rsidRDefault="000539B8" w:rsidP="002E5AD4">
      <w:pPr>
        <w:tabs>
          <w:tab w:val="left" w:pos="142"/>
          <w:tab w:val="left" w:pos="993"/>
        </w:tabs>
        <w:mirrorIndents/>
        <w:rPr>
          <w:color w:val="767070"/>
          <w:sz w:val="24"/>
          <w:szCs w:val="24"/>
        </w:rPr>
      </w:pPr>
    </w:p>
    <w:tbl>
      <w:tblPr>
        <w:tblpPr w:leftFromText="141" w:rightFromText="141" w:vertAnchor="text" w:horzAnchor="margin" w:tblpXSpec="center"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4"/>
      </w:tblGrid>
      <w:tr w:rsidR="001E4A53" w:rsidRPr="004522D2" w14:paraId="51D47266" w14:textId="77777777" w:rsidTr="008B11F5">
        <w:trPr>
          <w:trHeight w:val="350"/>
        </w:trPr>
        <w:tc>
          <w:tcPr>
            <w:tcW w:w="3674" w:type="dxa"/>
            <w:shd w:val="clear" w:color="auto" w:fill="17365D" w:themeFill="text2" w:themeFillShade="BF"/>
          </w:tcPr>
          <w:p w14:paraId="7788AFFD" w14:textId="77777777" w:rsidR="001E4A53" w:rsidRPr="00D33B07" w:rsidRDefault="001E4A53" w:rsidP="002E5AD4">
            <w:pPr>
              <w:tabs>
                <w:tab w:val="left" w:pos="142"/>
                <w:tab w:val="left" w:pos="993"/>
              </w:tabs>
              <w:mirrorIndents/>
              <w:jc w:val="center"/>
              <w:rPr>
                <w:color w:val="FFFFFF" w:themeColor="background1"/>
                <w:sz w:val="24"/>
                <w:szCs w:val="24"/>
              </w:rPr>
            </w:pPr>
            <w:r w:rsidRPr="00D33B07">
              <w:rPr>
                <w:color w:val="FFFFFF" w:themeColor="background1"/>
                <w:sz w:val="24"/>
                <w:szCs w:val="24"/>
              </w:rPr>
              <w:t>ITICge</w:t>
            </w:r>
          </w:p>
        </w:tc>
      </w:tr>
      <w:tr w:rsidR="001E4A53" w:rsidRPr="004522D2" w14:paraId="46570B47" w14:textId="77777777" w:rsidTr="008B11F5">
        <w:trPr>
          <w:trHeight w:val="438"/>
        </w:trPr>
        <w:tc>
          <w:tcPr>
            <w:tcW w:w="3674" w:type="dxa"/>
          </w:tcPr>
          <w:p w14:paraId="5E3585B3" w14:textId="77777777" w:rsidR="001E4A53" w:rsidRPr="004522D2" w:rsidRDefault="001E4A53" w:rsidP="002E5AD4">
            <w:pPr>
              <w:tabs>
                <w:tab w:val="left" w:pos="142"/>
                <w:tab w:val="left" w:pos="993"/>
              </w:tabs>
              <w:mirrorIndents/>
              <w:jc w:val="center"/>
              <w:rPr>
                <w:color w:val="767070"/>
                <w:sz w:val="24"/>
                <w:szCs w:val="24"/>
              </w:rPr>
            </w:pPr>
            <w:r w:rsidRPr="004522D2">
              <w:rPr>
                <w:color w:val="767070"/>
                <w:sz w:val="24"/>
                <w:szCs w:val="24"/>
              </w:rPr>
              <w:t>56.00%</w:t>
            </w:r>
          </w:p>
        </w:tc>
      </w:tr>
    </w:tbl>
    <w:p w14:paraId="42EEFD12" w14:textId="77777777" w:rsidR="001E4A53" w:rsidRPr="004522D2" w:rsidRDefault="001E4A53" w:rsidP="002E5AD4">
      <w:pPr>
        <w:tabs>
          <w:tab w:val="left" w:pos="142"/>
          <w:tab w:val="left" w:pos="993"/>
        </w:tabs>
        <w:mirrorIndents/>
        <w:rPr>
          <w:color w:val="767070"/>
          <w:sz w:val="24"/>
          <w:szCs w:val="24"/>
        </w:rPr>
      </w:pPr>
    </w:p>
    <w:p w14:paraId="355DF0E0" w14:textId="77777777" w:rsidR="001E4A53" w:rsidRPr="004522D2" w:rsidRDefault="001E4A53" w:rsidP="002E5AD4">
      <w:pPr>
        <w:tabs>
          <w:tab w:val="left" w:pos="142"/>
          <w:tab w:val="left" w:pos="993"/>
        </w:tabs>
        <w:mirrorIndents/>
        <w:rPr>
          <w:color w:val="767070"/>
          <w:sz w:val="24"/>
          <w:szCs w:val="24"/>
        </w:rPr>
      </w:pPr>
    </w:p>
    <w:p w14:paraId="2AB479FE" w14:textId="77777777" w:rsidR="001E4A53" w:rsidRPr="004522D2" w:rsidRDefault="001E4A53" w:rsidP="002E5AD4">
      <w:pPr>
        <w:tabs>
          <w:tab w:val="left" w:pos="142"/>
          <w:tab w:val="left" w:pos="993"/>
        </w:tabs>
        <w:mirrorIndents/>
        <w:rPr>
          <w:color w:val="767070"/>
          <w:sz w:val="24"/>
          <w:szCs w:val="24"/>
        </w:rPr>
      </w:pPr>
    </w:p>
    <w:p w14:paraId="2A6BFFB4" w14:textId="77777777" w:rsidR="009C6F17"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Durante el 2024, el Departamento de TIC ha implementado diversas iniciativas tecnológicas clave que han elevado significativamente la capacidad operativa y de respuesta de la institución. Estas acciones han beneficiado a múltiples áreas, mejorando su eficiencia y</w:t>
      </w:r>
      <w:r w:rsidR="009C6F17"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capacidad. </w:t>
      </w:r>
    </w:p>
    <w:p w14:paraId="4E162D95" w14:textId="77777777" w:rsidR="005B379F" w:rsidRPr="005C69E4" w:rsidRDefault="005B379F" w:rsidP="002E5AD4">
      <w:pPr>
        <w:tabs>
          <w:tab w:val="left" w:pos="142"/>
          <w:tab w:val="left" w:pos="993"/>
        </w:tabs>
        <w:mirrorIndents/>
        <w:rPr>
          <w:rFonts w:eastAsia="Calibri"/>
          <w:noProof/>
          <w:color w:val="767171"/>
          <w:spacing w:val="20"/>
          <w:sz w:val="24"/>
          <w:szCs w:val="24"/>
          <w:lang w:val="es-ES"/>
        </w:rPr>
      </w:pPr>
    </w:p>
    <w:p w14:paraId="295E501A" w14:textId="77777777" w:rsidR="009C6F17" w:rsidRPr="005C69E4" w:rsidRDefault="009C6F17" w:rsidP="002E5AD4">
      <w:pPr>
        <w:tabs>
          <w:tab w:val="left" w:pos="142"/>
          <w:tab w:val="left" w:pos="993"/>
        </w:tabs>
        <w:mirrorIndents/>
        <w:rPr>
          <w:rFonts w:eastAsia="Calibri"/>
          <w:noProof/>
          <w:color w:val="767171"/>
          <w:spacing w:val="20"/>
          <w:sz w:val="24"/>
          <w:szCs w:val="24"/>
          <w:lang w:val="es-ES"/>
        </w:rPr>
      </w:pPr>
    </w:p>
    <w:p w14:paraId="6FEE8D5A" w14:textId="0C3D5E7B"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Entre las más destacadas se encuentran:</w:t>
      </w:r>
    </w:p>
    <w:p w14:paraId="2DB19694" w14:textId="77777777" w:rsidR="001E4A53" w:rsidRPr="004522D2" w:rsidRDefault="001E4A53" w:rsidP="002E5AD4">
      <w:pPr>
        <w:tabs>
          <w:tab w:val="left" w:pos="142"/>
          <w:tab w:val="left" w:pos="993"/>
        </w:tabs>
        <w:mirrorIndents/>
        <w:rPr>
          <w:color w:val="767070"/>
          <w:sz w:val="24"/>
          <w:szCs w:val="24"/>
        </w:rPr>
      </w:pPr>
    </w:p>
    <w:p w14:paraId="10EA805D" w14:textId="77777777" w:rsidR="001E4A53" w:rsidRPr="003C7796" w:rsidRDefault="001E4A53" w:rsidP="007209A1">
      <w:pPr>
        <w:numPr>
          <w:ilvl w:val="0"/>
          <w:numId w:val="13"/>
        </w:numPr>
        <w:tabs>
          <w:tab w:val="left" w:pos="142"/>
          <w:tab w:val="left" w:pos="993"/>
        </w:tabs>
        <w:ind w:left="0" w:firstLine="0"/>
        <w:mirrorIndents/>
        <w:rPr>
          <w:rFonts w:eastAsia="Calibri"/>
          <w:b/>
          <w:bCs/>
          <w:noProof/>
          <w:color w:val="767171"/>
          <w:spacing w:val="20"/>
          <w:sz w:val="24"/>
          <w:szCs w:val="24"/>
          <w:lang w:val="en-US"/>
        </w:rPr>
      </w:pPr>
      <w:r w:rsidRPr="003C7796">
        <w:rPr>
          <w:rFonts w:eastAsia="Calibri"/>
          <w:b/>
          <w:bCs/>
          <w:noProof/>
          <w:color w:val="767171"/>
          <w:spacing w:val="20"/>
          <w:sz w:val="24"/>
          <w:szCs w:val="24"/>
          <w:lang w:val="en-US"/>
        </w:rPr>
        <w:t>Optimización de Infraestructura:</w:t>
      </w:r>
    </w:p>
    <w:p w14:paraId="0F4B2609"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br/>
        <w:t>La implementación de cableado estructurado y la adquisición de equipos Fortinet mejoraron la seguridad y confiabilidad de la red, beneficiando directamente a las áreas de Infraestructura Tecnológica y Gestión Administrativa, que dependen de una conectividad segura para sus operaciones diarias.</w:t>
      </w:r>
    </w:p>
    <w:p w14:paraId="50FEEE3A"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5F06016F" w14:textId="77777777" w:rsidR="001E4A53" w:rsidRPr="003C7796" w:rsidRDefault="001E4A53" w:rsidP="007209A1">
      <w:pPr>
        <w:numPr>
          <w:ilvl w:val="0"/>
          <w:numId w:val="13"/>
        </w:numPr>
        <w:tabs>
          <w:tab w:val="left" w:pos="142"/>
          <w:tab w:val="left" w:pos="993"/>
        </w:tabs>
        <w:ind w:left="0" w:firstLine="0"/>
        <w:mirrorIndents/>
        <w:rPr>
          <w:rFonts w:eastAsia="Calibri"/>
          <w:b/>
          <w:bCs/>
          <w:noProof/>
          <w:color w:val="767171"/>
          <w:spacing w:val="20"/>
          <w:sz w:val="24"/>
          <w:szCs w:val="24"/>
          <w:lang w:val="en-US"/>
        </w:rPr>
      </w:pPr>
      <w:r w:rsidRPr="003C7796">
        <w:rPr>
          <w:rFonts w:eastAsia="Calibri"/>
          <w:b/>
          <w:bCs/>
          <w:noProof/>
          <w:color w:val="767171"/>
          <w:spacing w:val="20"/>
          <w:sz w:val="24"/>
          <w:szCs w:val="24"/>
          <w:lang w:val="en-US"/>
        </w:rPr>
        <w:t>Innovación en Gestión:</w:t>
      </w:r>
    </w:p>
    <w:p w14:paraId="0C605E12" w14:textId="77777777" w:rsidR="003C7796"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br/>
        <w:t xml:space="preserve">La virtualización de servidores y la adopción de herramientas como </w:t>
      </w:r>
      <w:r w:rsidRPr="005C69E4">
        <w:rPr>
          <w:rFonts w:eastAsia="Calibri"/>
          <w:noProof/>
          <w:color w:val="767171"/>
          <w:spacing w:val="20"/>
          <w:sz w:val="24"/>
          <w:szCs w:val="24"/>
          <w:lang w:val="es-ES"/>
        </w:rPr>
        <w:lastRenderedPageBreak/>
        <w:t xml:space="preserve">GitLab y Jira optimizaron el desarrollo de software y la gestión de proyectos. Esto impactó positivamente a los departamentos de </w:t>
      </w:r>
    </w:p>
    <w:p w14:paraId="25227992" w14:textId="36F6F64F" w:rsidR="001E4A53" w:rsidRPr="008051E5"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Recursos Humanos, Tecnología, y Operaciones de Emergencia, facilitando la colaboración y el control de proyectos.</w:t>
      </w:r>
    </w:p>
    <w:p w14:paraId="6E92D495" w14:textId="77777777" w:rsidR="0086619E" w:rsidRPr="004522D2" w:rsidRDefault="0086619E" w:rsidP="002E5AD4">
      <w:pPr>
        <w:tabs>
          <w:tab w:val="left" w:pos="142"/>
          <w:tab w:val="left" w:pos="993"/>
        </w:tabs>
        <w:mirrorIndents/>
        <w:rPr>
          <w:color w:val="767070"/>
          <w:sz w:val="24"/>
          <w:szCs w:val="24"/>
        </w:rPr>
      </w:pPr>
    </w:p>
    <w:p w14:paraId="369EAF81" w14:textId="77777777" w:rsidR="001E4A53" w:rsidRPr="003C7796" w:rsidRDefault="001E4A53" w:rsidP="007209A1">
      <w:pPr>
        <w:numPr>
          <w:ilvl w:val="0"/>
          <w:numId w:val="13"/>
        </w:numPr>
        <w:tabs>
          <w:tab w:val="left" w:pos="142"/>
          <w:tab w:val="left" w:pos="993"/>
        </w:tabs>
        <w:ind w:left="0" w:firstLine="0"/>
        <w:mirrorIndents/>
        <w:rPr>
          <w:rFonts w:eastAsia="Calibri"/>
          <w:b/>
          <w:bCs/>
          <w:noProof/>
          <w:color w:val="767171"/>
          <w:spacing w:val="20"/>
          <w:sz w:val="24"/>
          <w:szCs w:val="24"/>
          <w:lang w:val="en-US"/>
        </w:rPr>
      </w:pPr>
      <w:r w:rsidRPr="003C7796">
        <w:rPr>
          <w:rFonts w:eastAsia="Calibri"/>
          <w:b/>
          <w:bCs/>
          <w:noProof/>
          <w:color w:val="767171"/>
          <w:spacing w:val="20"/>
          <w:sz w:val="24"/>
          <w:szCs w:val="24"/>
          <w:lang w:val="en-US"/>
        </w:rPr>
        <w:t>Fortalecimiento</w:t>
      </w:r>
      <w:r w:rsidRPr="003C7796">
        <w:rPr>
          <w:b/>
          <w:bCs/>
          <w:color w:val="767070"/>
          <w:sz w:val="24"/>
          <w:szCs w:val="24"/>
        </w:rPr>
        <w:t xml:space="preserve"> </w:t>
      </w:r>
      <w:r w:rsidRPr="003C7796">
        <w:rPr>
          <w:rFonts w:eastAsia="Calibri"/>
          <w:b/>
          <w:bCs/>
          <w:noProof/>
          <w:color w:val="767171"/>
          <w:spacing w:val="20"/>
          <w:sz w:val="24"/>
          <w:szCs w:val="24"/>
          <w:lang w:val="en-US"/>
        </w:rPr>
        <w:t>de la Seguridad:</w:t>
      </w:r>
    </w:p>
    <w:p w14:paraId="00BFBD10" w14:textId="77777777" w:rsidR="001E4A53" w:rsidRPr="003C7796" w:rsidRDefault="001E4A53" w:rsidP="002E5AD4">
      <w:pPr>
        <w:tabs>
          <w:tab w:val="left" w:pos="142"/>
          <w:tab w:val="left" w:pos="993"/>
        </w:tabs>
        <w:mirrorIndents/>
        <w:rPr>
          <w:rFonts w:eastAsia="Calibri"/>
          <w:noProof/>
          <w:color w:val="767171"/>
          <w:spacing w:val="20"/>
          <w:sz w:val="24"/>
          <w:szCs w:val="24"/>
          <w:lang w:val="en-US"/>
        </w:rPr>
      </w:pPr>
    </w:p>
    <w:p w14:paraId="56C4B014" w14:textId="6B22767A"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La instalación de sistemas de respaldo de energía (UPS) y la mejora en el control de asistencia con tecnología biométrica avanzada beneficiaron al departamento de</w:t>
      </w:r>
      <w:r w:rsidR="0035223A"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Recursos Humanos y a todas las áreas que dependen de una operatividad continua, garantizando la puntualidad del personal y la protección de equipos críticos.</w:t>
      </w:r>
    </w:p>
    <w:p w14:paraId="6BFB7926" w14:textId="77777777" w:rsidR="0035223A" w:rsidRPr="005C69E4" w:rsidRDefault="0035223A" w:rsidP="002E5AD4">
      <w:pPr>
        <w:tabs>
          <w:tab w:val="left" w:pos="142"/>
          <w:tab w:val="left" w:pos="993"/>
        </w:tabs>
        <w:mirrorIndents/>
        <w:rPr>
          <w:rFonts w:eastAsia="Calibri"/>
          <w:noProof/>
          <w:color w:val="767171"/>
          <w:spacing w:val="20"/>
          <w:sz w:val="24"/>
          <w:szCs w:val="24"/>
          <w:lang w:val="es-ES"/>
        </w:rPr>
      </w:pPr>
    </w:p>
    <w:p w14:paraId="3BBF47B9" w14:textId="25F98F5B" w:rsidR="008B11F5" w:rsidRPr="005B379F" w:rsidRDefault="001E4A53" w:rsidP="007209A1">
      <w:pPr>
        <w:numPr>
          <w:ilvl w:val="0"/>
          <w:numId w:val="13"/>
        </w:numPr>
        <w:tabs>
          <w:tab w:val="left" w:pos="142"/>
          <w:tab w:val="left" w:pos="993"/>
        </w:tabs>
        <w:ind w:left="0" w:firstLine="0"/>
        <w:mirrorIndents/>
        <w:rPr>
          <w:rFonts w:eastAsia="Calibri"/>
          <w:b/>
          <w:bCs/>
          <w:noProof/>
          <w:color w:val="767171"/>
          <w:spacing w:val="20"/>
          <w:sz w:val="24"/>
          <w:szCs w:val="24"/>
          <w:lang w:val="en-US"/>
        </w:rPr>
      </w:pPr>
      <w:r w:rsidRPr="003C7796">
        <w:rPr>
          <w:rFonts w:eastAsia="Calibri"/>
          <w:b/>
          <w:bCs/>
          <w:noProof/>
          <w:color w:val="767171"/>
          <w:spacing w:val="20"/>
          <w:sz w:val="24"/>
          <w:szCs w:val="24"/>
          <w:lang w:val="en-US"/>
        </w:rPr>
        <w:t>Interoperabilidad Institucional:</w:t>
      </w:r>
    </w:p>
    <w:p w14:paraId="3B1481FD" w14:textId="62C5078B" w:rsidR="001E4A53" w:rsidRPr="005C69E4" w:rsidRDefault="001E4A53" w:rsidP="002E5AD4">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br/>
        <w:t>La implementación de X-Road fortaleció el intercambio de datos entre instituciones, beneficiando al área de Relaciones Interinstitucionales y mejorando la colaboración con otras entidades gubernamentales.</w:t>
      </w:r>
    </w:p>
    <w:p w14:paraId="1CCB8DDF"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480E5803" w14:textId="77777777" w:rsidR="001E4A53" w:rsidRPr="005C69E4" w:rsidRDefault="001E4A53" w:rsidP="002E5AD4">
      <w:pPr>
        <w:tabs>
          <w:tab w:val="left" w:pos="0"/>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Estas iniciativas han impactado transversalmente a todas las áreas de la institución, garantizando mayor eficiencia, seguridad y capacidad de respuesta. Refuerzan nuestro compromiso con los Objetivos de Desarrollo Sostenible y la Agenda 2030, posicionando a la Defensa Civil como una institución líder en gestión tecnológica aplicada a la protección ciudadana.</w:t>
      </w:r>
    </w:p>
    <w:p w14:paraId="6953472D" w14:textId="77777777" w:rsidR="001E4A53" w:rsidRPr="004522D2" w:rsidRDefault="001E4A53" w:rsidP="002E5AD4">
      <w:pPr>
        <w:tabs>
          <w:tab w:val="left" w:pos="142"/>
          <w:tab w:val="left" w:pos="993"/>
        </w:tabs>
        <w:mirrorIndents/>
        <w:rPr>
          <w:color w:val="767070"/>
          <w:sz w:val="24"/>
          <w:szCs w:val="24"/>
        </w:rPr>
      </w:pPr>
    </w:p>
    <w:p w14:paraId="3ADE6C41" w14:textId="35D53B70" w:rsidR="001E4A53" w:rsidRPr="005053A9" w:rsidRDefault="001E4A53" w:rsidP="005053A9">
      <w:pPr>
        <w:pStyle w:val="Prrafodelista"/>
        <w:numPr>
          <w:ilvl w:val="0"/>
          <w:numId w:val="50"/>
        </w:numPr>
        <w:tabs>
          <w:tab w:val="left" w:pos="142"/>
          <w:tab w:val="left" w:pos="993"/>
        </w:tabs>
        <w:mirrorIndents/>
        <w:rPr>
          <w:rFonts w:eastAsia="Calibri"/>
          <w:b/>
          <w:bCs/>
          <w:noProof/>
          <w:color w:val="767171"/>
          <w:spacing w:val="20"/>
          <w:sz w:val="24"/>
          <w:szCs w:val="24"/>
          <w:lang w:val="es-ES"/>
        </w:rPr>
      </w:pPr>
      <w:r w:rsidRPr="005053A9">
        <w:rPr>
          <w:rFonts w:eastAsia="Calibri"/>
          <w:b/>
          <w:bCs/>
          <w:noProof/>
          <w:color w:val="767171"/>
          <w:spacing w:val="20"/>
          <w:sz w:val="24"/>
          <w:szCs w:val="24"/>
          <w:lang w:val="es-ES"/>
        </w:rPr>
        <w:t>Desempeño Tecnológico</w:t>
      </w:r>
      <w:r w:rsidR="005053A9" w:rsidRPr="005053A9">
        <w:rPr>
          <w:rFonts w:eastAsia="Calibri"/>
          <w:b/>
          <w:bCs/>
          <w:noProof/>
          <w:color w:val="767171"/>
          <w:spacing w:val="20"/>
          <w:sz w:val="24"/>
          <w:szCs w:val="24"/>
          <w:lang w:val="es-ES"/>
        </w:rPr>
        <w:t>.</w:t>
      </w:r>
    </w:p>
    <w:p w14:paraId="01EBCA77"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4DC2EA55" w14:textId="77777777" w:rsidR="001E4A53" w:rsidRPr="003C7796" w:rsidRDefault="001E4A53" w:rsidP="002E5AD4">
      <w:pPr>
        <w:tabs>
          <w:tab w:val="left" w:pos="142"/>
          <w:tab w:val="left" w:pos="993"/>
        </w:tabs>
        <w:mirrorIndents/>
        <w:rPr>
          <w:rFonts w:eastAsia="Calibri"/>
          <w:noProof/>
          <w:color w:val="767171"/>
          <w:spacing w:val="20"/>
          <w:sz w:val="24"/>
          <w:szCs w:val="24"/>
          <w:lang w:val="en-US"/>
        </w:rPr>
      </w:pPr>
      <w:r w:rsidRPr="005C69E4">
        <w:rPr>
          <w:rFonts w:eastAsia="Calibri"/>
          <w:noProof/>
          <w:color w:val="767171"/>
          <w:spacing w:val="20"/>
          <w:sz w:val="24"/>
          <w:szCs w:val="24"/>
          <w:lang w:val="es-ES"/>
        </w:rPr>
        <w:t xml:space="preserve">El año 2024 ha sido clave para consolidar los avances tecnológicos de la institución. </w:t>
      </w:r>
      <w:r w:rsidRPr="003C7796">
        <w:rPr>
          <w:rFonts w:eastAsia="Calibri"/>
          <w:noProof/>
          <w:color w:val="767171"/>
          <w:spacing w:val="20"/>
          <w:sz w:val="24"/>
          <w:szCs w:val="24"/>
          <w:lang w:val="en-US"/>
        </w:rPr>
        <w:t>Entre los logros más relevantes se encuentran:</w:t>
      </w:r>
    </w:p>
    <w:p w14:paraId="49A49413" w14:textId="77777777" w:rsidR="001E4A53" w:rsidRPr="004522D2" w:rsidRDefault="001E4A53" w:rsidP="002E5AD4">
      <w:pPr>
        <w:tabs>
          <w:tab w:val="left" w:pos="142"/>
          <w:tab w:val="left" w:pos="993"/>
        </w:tabs>
        <w:mirrorIndents/>
        <w:rPr>
          <w:color w:val="767070"/>
          <w:sz w:val="24"/>
          <w:szCs w:val="24"/>
        </w:rPr>
      </w:pPr>
    </w:p>
    <w:p w14:paraId="49D17B89" w14:textId="77777777" w:rsidR="001E4A53" w:rsidRPr="005C69E4" w:rsidRDefault="001E4A53" w:rsidP="007209A1">
      <w:pPr>
        <w:numPr>
          <w:ilvl w:val="0"/>
          <w:numId w:val="14"/>
        </w:numPr>
        <w:tabs>
          <w:tab w:val="left" w:pos="142"/>
          <w:tab w:val="left" w:pos="993"/>
        </w:tabs>
        <w:ind w:left="0" w:firstLine="0"/>
        <w:mirrorIndents/>
        <w:rPr>
          <w:rFonts w:eastAsia="Calibri"/>
          <w:b/>
          <w:bCs/>
          <w:noProof/>
          <w:color w:val="767171"/>
          <w:spacing w:val="20"/>
          <w:sz w:val="24"/>
          <w:szCs w:val="24"/>
          <w:lang w:val="es-ES"/>
        </w:rPr>
      </w:pPr>
      <w:r w:rsidRPr="005C69E4">
        <w:rPr>
          <w:rFonts w:eastAsia="Calibri"/>
          <w:b/>
          <w:bCs/>
          <w:noProof/>
          <w:color w:val="767171"/>
          <w:spacing w:val="20"/>
          <w:sz w:val="24"/>
          <w:szCs w:val="24"/>
          <w:lang w:val="es-ES"/>
        </w:rPr>
        <w:t>Cableado Estructurado y Seguridad de Red:</w:t>
      </w:r>
    </w:p>
    <w:p w14:paraId="7E19CA77" w14:textId="77777777" w:rsidR="008B11F5" w:rsidRPr="005C69E4" w:rsidRDefault="008B11F5" w:rsidP="008B11F5">
      <w:pPr>
        <w:tabs>
          <w:tab w:val="left" w:pos="142"/>
          <w:tab w:val="left" w:pos="993"/>
        </w:tabs>
        <w:mirrorIndents/>
        <w:rPr>
          <w:rFonts w:eastAsia="Calibri"/>
          <w:noProof/>
          <w:color w:val="767171"/>
          <w:spacing w:val="20"/>
          <w:sz w:val="24"/>
          <w:szCs w:val="24"/>
          <w:lang w:val="es-ES"/>
        </w:rPr>
      </w:pPr>
    </w:p>
    <w:p w14:paraId="4F51870E" w14:textId="2EC2B155" w:rsidR="001E4A53" w:rsidRPr="005C69E4" w:rsidRDefault="001E4A53" w:rsidP="008B11F5">
      <w:pPr>
        <w:pStyle w:val="Prrafodelista"/>
        <w:tabs>
          <w:tab w:val="left" w:pos="142"/>
          <w:tab w:val="left" w:pos="993"/>
        </w:tabs>
        <w:ind w:left="720"/>
        <w:mirrorIndents/>
        <w:rPr>
          <w:rFonts w:eastAsia="Calibri"/>
          <w:noProof/>
          <w:color w:val="767171"/>
          <w:spacing w:val="20"/>
          <w:sz w:val="24"/>
          <w:szCs w:val="24"/>
          <w:lang w:val="es-ES"/>
        </w:rPr>
      </w:pPr>
      <w:r w:rsidRPr="005C69E4">
        <w:rPr>
          <w:rFonts w:eastAsia="Calibri"/>
          <w:noProof/>
          <w:color w:val="767171"/>
          <w:spacing w:val="20"/>
          <w:sz w:val="24"/>
          <w:szCs w:val="24"/>
          <w:lang w:val="es-ES"/>
        </w:rPr>
        <w:t>Modernización de la infraestructura con cableado estructurado, beneficiando a las áreas de Infraestructura Tecnológica y Comunicación Interna.</w:t>
      </w:r>
    </w:p>
    <w:p w14:paraId="05B70A4B"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5A12896E" w14:textId="29B8CD93" w:rsidR="001E4A53" w:rsidRPr="005C69E4" w:rsidRDefault="001E4A53" w:rsidP="008B11F5">
      <w:pPr>
        <w:pStyle w:val="Prrafodelista"/>
        <w:tabs>
          <w:tab w:val="left" w:pos="142"/>
          <w:tab w:val="left" w:pos="993"/>
        </w:tabs>
        <w:ind w:left="720"/>
        <w:mirrorIndents/>
        <w:rPr>
          <w:rFonts w:eastAsia="Calibri"/>
          <w:noProof/>
          <w:color w:val="767171"/>
          <w:spacing w:val="20"/>
          <w:sz w:val="24"/>
          <w:szCs w:val="24"/>
          <w:lang w:val="es-ES"/>
        </w:rPr>
      </w:pPr>
      <w:r w:rsidRPr="005C69E4">
        <w:rPr>
          <w:rFonts w:eastAsia="Calibri"/>
          <w:noProof/>
          <w:color w:val="767171"/>
          <w:spacing w:val="20"/>
          <w:sz w:val="24"/>
          <w:szCs w:val="24"/>
          <w:lang w:val="es-ES"/>
        </w:rPr>
        <w:t>Adquisición de equipos Fortinet para garantizar la seguridad de los datos y las comunicaciones, clave para las operaciones de Gestión Administrativa y Operaciones de Emergencia.</w:t>
      </w:r>
    </w:p>
    <w:p w14:paraId="142F24EB"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6FA80AAF" w14:textId="77777777" w:rsidR="001E4A53" w:rsidRPr="005C69E4" w:rsidRDefault="001E4A53" w:rsidP="007209A1">
      <w:pPr>
        <w:numPr>
          <w:ilvl w:val="0"/>
          <w:numId w:val="14"/>
        </w:numPr>
        <w:tabs>
          <w:tab w:val="left" w:pos="142"/>
          <w:tab w:val="left" w:pos="993"/>
        </w:tabs>
        <w:ind w:left="0" w:firstLine="0"/>
        <w:mirrorIndents/>
        <w:rPr>
          <w:rFonts w:eastAsia="Calibri"/>
          <w:b/>
          <w:bCs/>
          <w:noProof/>
          <w:color w:val="767171"/>
          <w:spacing w:val="20"/>
          <w:sz w:val="24"/>
          <w:szCs w:val="24"/>
          <w:lang w:val="es-ES"/>
        </w:rPr>
      </w:pPr>
      <w:r w:rsidRPr="005C69E4">
        <w:rPr>
          <w:rFonts w:eastAsia="Calibri"/>
          <w:b/>
          <w:bCs/>
          <w:noProof/>
          <w:color w:val="767171"/>
          <w:spacing w:val="20"/>
          <w:sz w:val="24"/>
          <w:szCs w:val="24"/>
          <w:lang w:val="es-ES"/>
        </w:rPr>
        <w:t>Gestión de Recursos y Proyectos:</w:t>
      </w:r>
    </w:p>
    <w:p w14:paraId="1CAEC813"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1FCC5DFC" w14:textId="77777777" w:rsidR="005B379F"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Virtualización de servidores, permitiendo mayor eficiencia en el uso de recursos y simplificación de la gestión, con impacto directo </w:t>
      </w:r>
    </w:p>
    <w:p w14:paraId="3553360B" w14:textId="77777777" w:rsidR="005B379F" w:rsidRPr="005C69E4" w:rsidRDefault="005B379F" w:rsidP="008B11F5">
      <w:pPr>
        <w:tabs>
          <w:tab w:val="left" w:pos="142"/>
          <w:tab w:val="left" w:pos="993"/>
        </w:tabs>
        <w:mirrorIndents/>
        <w:rPr>
          <w:rFonts w:eastAsia="Calibri"/>
          <w:noProof/>
          <w:color w:val="767171"/>
          <w:spacing w:val="20"/>
          <w:sz w:val="24"/>
          <w:szCs w:val="24"/>
          <w:lang w:val="es-ES"/>
        </w:rPr>
      </w:pPr>
    </w:p>
    <w:p w14:paraId="783E34F9" w14:textId="7E3E4111"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en las áreas de Tecnología y Administración de Recursos.</w:t>
      </w:r>
    </w:p>
    <w:p w14:paraId="05833DE1"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16E99950" w14:textId="07BB52C5"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Uso de GitLab y Jira para mejorar la colaboración en proyectos, beneficiando a los departamentos de Recursos Humanos y Gestión de Operaciones.</w:t>
      </w:r>
    </w:p>
    <w:p w14:paraId="1AAB4ADC"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3863A7A0" w14:textId="77777777" w:rsidR="001E4A53" w:rsidRPr="005C69E4" w:rsidRDefault="001E4A53" w:rsidP="007209A1">
      <w:pPr>
        <w:numPr>
          <w:ilvl w:val="0"/>
          <w:numId w:val="14"/>
        </w:numPr>
        <w:tabs>
          <w:tab w:val="left" w:pos="142"/>
          <w:tab w:val="left" w:pos="993"/>
        </w:tabs>
        <w:ind w:left="0" w:firstLine="0"/>
        <w:mirrorIndents/>
        <w:rPr>
          <w:rFonts w:eastAsia="Calibri"/>
          <w:b/>
          <w:bCs/>
          <w:noProof/>
          <w:color w:val="767171"/>
          <w:spacing w:val="20"/>
          <w:sz w:val="24"/>
          <w:szCs w:val="24"/>
          <w:lang w:val="es-ES"/>
        </w:rPr>
      </w:pPr>
      <w:r w:rsidRPr="005C69E4">
        <w:rPr>
          <w:rFonts w:eastAsia="Calibri"/>
          <w:b/>
          <w:bCs/>
          <w:noProof/>
          <w:color w:val="767171"/>
          <w:spacing w:val="20"/>
          <w:sz w:val="24"/>
          <w:szCs w:val="24"/>
          <w:lang w:val="es-ES"/>
        </w:rPr>
        <w:t>Mejora en Infraestructura Física y Virtual:</w:t>
      </w:r>
    </w:p>
    <w:p w14:paraId="62226676"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5CC1A5B1" w14:textId="673ADAA6"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Instalación de 16 UPS para garantizar la continuidad operativa, protegiendo los servicios críticos utilizados por áreas como Administración, Operaciones, y Recursos Humanos.</w:t>
      </w:r>
    </w:p>
    <w:p w14:paraId="0BFE5590"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37253C1F" w14:textId="4269390B"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Implementación de pico celdas para mejorar la conectividad móvil, beneficiando a la Comunicación Interna y al trabajo en oficinas remotas.</w:t>
      </w:r>
    </w:p>
    <w:p w14:paraId="2A803DB1"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14CB6D45" w14:textId="77777777" w:rsidR="001E4A53" w:rsidRPr="003C7796" w:rsidRDefault="001E4A53" w:rsidP="007209A1">
      <w:pPr>
        <w:numPr>
          <w:ilvl w:val="0"/>
          <w:numId w:val="14"/>
        </w:numPr>
        <w:tabs>
          <w:tab w:val="left" w:pos="142"/>
          <w:tab w:val="left" w:pos="993"/>
        </w:tabs>
        <w:ind w:left="0" w:firstLine="0"/>
        <w:mirrorIndents/>
        <w:rPr>
          <w:rFonts w:eastAsia="Calibri"/>
          <w:b/>
          <w:bCs/>
          <w:noProof/>
          <w:color w:val="767171"/>
          <w:spacing w:val="20"/>
          <w:sz w:val="24"/>
          <w:szCs w:val="24"/>
          <w:lang w:val="en-US"/>
        </w:rPr>
      </w:pPr>
      <w:r w:rsidRPr="003C7796">
        <w:rPr>
          <w:rFonts w:eastAsia="Calibri"/>
          <w:b/>
          <w:bCs/>
          <w:noProof/>
          <w:color w:val="767171"/>
          <w:spacing w:val="20"/>
          <w:sz w:val="24"/>
          <w:szCs w:val="24"/>
          <w:lang w:val="en-US"/>
        </w:rPr>
        <w:t>Interoperabilidad y Digitalización:</w:t>
      </w:r>
    </w:p>
    <w:p w14:paraId="43122C28" w14:textId="77777777" w:rsidR="00D33939" w:rsidRDefault="00D33939" w:rsidP="008B11F5">
      <w:pPr>
        <w:tabs>
          <w:tab w:val="left" w:pos="142"/>
          <w:tab w:val="left" w:pos="993"/>
        </w:tabs>
        <w:mirrorIndents/>
        <w:rPr>
          <w:rFonts w:eastAsia="Calibri"/>
          <w:noProof/>
          <w:color w:val="767171"/>
          <w:spacing w:val="20"/>
          <w:sz w:val="24"/>
          <w:szCs w:val="24"/>
          <w:lang w:val="en-US"/>
        </w:rPr>
      </w:pPr>
    </w:p>
    <w:p w14:paraId="171A4120" w14:textId="52B3495C" w:rsidR="008B11F5" w:rsidRDefault="00D33939" w:rsidP="008B11F5">
      <w:pPr>
        <w:tabs>
          <w:tab w:val="left" w:pos="142"/>
          <w:tab w:val="left" w:pos="993"/>
        </w:tabs>
        <w:mirrorIndents/>
        <w:rPr>
          <w:rFonts w:eastAsia="Calibri"/>
          <w:noProof/>
          <w:color w:val="767171"/>
          <w:spacing w:val="20"/>
          <w:sz w:val="24"/>
          <w:szCs w:val="24"/>
          <w:lang w:val="en-US"/>
        </w:rPr>
      </w:pPr>
      <w:r w:rsidRPr="003C7796">
        <w:rPr>
          <w:rFonts w:eastAsia="Calibri"/>
          <w:noProof/>
          <w:color w:val="767171"/>
          <w:spacing w:val="20"/>
          <w:sz w:val="24"/>
          <w:szCs w:val="24"/>
          <w:lang w:val="en-US"/>
        </w:rPr>
        <w:drawing>
          <wp:anchor distT="0" distB="0" distL="114300" distR="114300" simplePos="0" relativeHeight="251654656" behindDoc="1" locked="0" layoutInCell="1" allowOverlap="1" wp14:anchorId="0F359E71" wp14:editId="2D7B7DD6">
            <wp:simplePos x="0" y="0"/>
            <wp:positionH relativeFrom="column">
              <wp:posOffset>1150620</wp:posOffset>
            </wp:positionH>
            <wp:positionV relativeFrom="page">
              <wp:posOffset>1638444</wp:posOffset>
            </wp:positionV>
            <wp:extent cx="3070860" cy="1831975"/>
            <wp:effectExtent l="0" t="0" r="0" b="0"/>
            <wp:wrapTopAndBottom/>
            <wp:docPr id="14553984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0860" cy="1831975"/>
                    </a:xfrm>
                    <a:prstGeom prst="rect">
                      <a:avLst/>
                    </a:prstGeom>
                    <a:noFill/>
                  </pic:spPr>
                </pic:pic>
              </a:graphicData>
            </a:graphic>
            <wp14:sizeRelH relativeFrom="margin">
              <wp14:pctWidth>0</wp14:pctWidth>
            </wp14:sizeRelH>
            <wp14:sizeRelV relativeFrom="margin">
              <wp14:pctHeight>0</wp14:pctHeight>
            </wp14:sizeRelV>
          </wp:anchor>
        </w:drawing>
      </w:r>
    </w:p>
    <w:p w14:paraId="356CEED0" w14:textId="64A7DEC6"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Adopción de X-Road para el intercambio seguro de información entre entidades, impactando positivamente a Relaciones Interinstitucionales y procesos de digitalización en general.</w:t>
      </w:r>
    </w:p>
    <w:p w14:paraId="7373CBD2"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3C5F2223" w14:textId="701B173F"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Lanzamiento de sistemas para una mejor gestión documental y digitalización de procesos clave</w:t>
      </w:r>
      <w:r w:rsidR="0086619E"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 fortaleciendo las áreas de Administración y Tecnología.</w:t>
      </w:r>
    </w:p>
    <w:p w14:paraId="7DCF2F3A" w14:textId="77777777" w:rsidR="008B11F5" w:rsidRPr="004522D2" w:rsidRDefault="008B11F5" w:rsidP="002E5AD4">
      <w:pPr>
        <w:tabs>
          <w:tab w:val="left" w:pos="142"/>
          <w:tab w:val="left" w:pos="993"/>
        </w:tabs>
        <w:mirrorIndents/>
        <w:rPr>
          <w:color w:val="767070"/>
          <w:sz w:val="24"/>
          <w:szCs w:val="24"/>
        </w:rPr>
      </w:pPr>
    </w:p>
    <w:p w14:paraId="213301B5" w14:textId="77777777" w:rsidR="001E4A53" w:rsidRPr="005C69E4" w:rsidRDefault="001E4A53" w:rsidP="007209A1">
      <w:pPr>
        <w:numPr>
          <w:ilvl w:val="0"/>
          <w:numId w:val="14"/>
        </w:numPr>
        <w:tabs>
          <w:tab w:val="left" w:pos="142"/>
          <w:tab w:val="left" w:pos="993"/>
        </w:tabs>
        <w:ind w:left="0" w:firstLine="0"/>
        <w:mirrorIndents/>
        <w:rPr>
          <w:rFonts w:eastAsia="Calibri"/>
          <w:b/>
          <w:bCs/>
          <w:noProof/>
          <w:color w:val="767171"/>
          <w:spacing w:val="20"/>
          <w:sz w:val="24"/>
          <w:szCs w:val="24"/>
          <w:lang w:val="es-ES"/>
        </w:rPr>
      </w:pPr>
      <w:r w:rsidRPr="005C69E4">
        <w:rPr>
          <w:rFonts w:eastAsia="Calibri"/>
          <w:b/>
          <w:bCs/>
          <w:noProof/>
          <w:color w:val="767171"/>
          <w:spacing w:val="20"/>
          <w:sz w:val="24"/>
          <w:szCs w:val="24"/>
          <w:lang w:val="es-ES"/>
        </w:rPr>
        <w:t>Innovaciones para la Gestión de Emergencias:</w:t>
      </w:r>
    </w:p>
    <w:p w14:paraId="3CD54B0E" w14:textId="77777777" w:rsidR="001E4A53" w:rsidRPr="005C69E4" w:rsidRDefault="001E4A53" w:rsidP="002E5AD4">
      <w:pPr>
        <w:tabs>
          <w:tab w:val="left" w:pos="142"/>
          <w:tab w:val="left" w:pos="993"/>
        </w:tabs>
        <w:mirrorIndents/>
        <w:rPr>
          <w:rFonts w:eastAsia="Calibri"/>
          <w:noProof/>
          <w:color w:val="767171"/>
          <w:spacing w:val="20"/>
          <w:sz w:val="24"/>
          <w:szCs w:val="24"/>
          <w:lang w:val="es-ES"/>
        </w:rPr>
      </w:pPr>
    </w:p>
    <w:p w14:paraId="2A878E8F" w14:textId="77777777" w:rsidR="005B379F"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Desarrollo y publicación de la aplicación móvil AlertaDO, que permite a los ciudadanos reportar emergencias en tiempo real, </w:t>
      </w:r>
    </w:p>
    <w:p w14:paraId="5DAD2ACE" w14:textId="544D0A0E" w:rsidR="001E4A53" w:rsidRPr="005C69E4" w:rsidRDefault="001E4A53" w:rsidP="008B11F5">
      <w:pPr>
        <w:tabs>
          <w:tab w:val="left" w:pos="142"/>
          <w:tab w:val="left" w:pos="993"/>
        </w:tabs>
        <w:mirrorIndents/>
        <w:rPr>
          <w:rFonts w:eastAsia="Calibri"/>
          <w:noProof/>
          <w:color w:val="767171"/>
          <w:spacing w:val="20"/>
          <w:sz w:val="24"/>
          <w:szCs w:val="24"/>
          <w:lang w:val="es-ES"/>
        </w:rPr>
      </w:pPr>
      <w:r w:rsidRPr="005C69E4">
        <w:rPr>
          <w:rFonts w:eastAsia="Calibri"/>
          <w:noProof/>
          <w:color w:val="767171"/>
          <w:spacing w:val="20"/>
          <w:sz w:val="24"/>
          <w:szCs w:val="24"/>
          <w:lang w:val="es-ES"/>
        </w:rPr>
        <w:t>fortaleciendo la participación comunitaria y beneficiando directamente al departamento de Operaciones de Emergencia.</w:t>
      </w:r>
    </w:p>
    <w:p w14:paraId="3A29B4A4" w14:textId="1C20C937" w:rsidR="003C7796" w:rsidRPr="005C69E4" w:rsidRDefault="001E4A53" w:rsidP="002E5AD4">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                                                   </w:t>
      </w:r>
    </w:p>
    <w:p w14:paraId="73AD4B3F" w14:textId="77777777" w:rsidR="005B379F" w:rsidRPr="005C69E4" w:rsidRDefault="005B379F" w:rsidP="002E5AD4">
      <w:pPr>
        <w:tabs>
          <w:tab w:val="left" w:pos="142"/>
          <w:tab w:val="left" w:pos="993"/>
        </w:tabs>
        <w:rPr>
          <w:rFonts w:eastAsia="Calibri"/>
          <w:b/>
          <w:bCs/>
          <w:noProof/>
          <w:color w:val="767171"/>
          <w:spacing w:val="20"/>
          <w:sz w:val="24"/>
          <w:szCs w:val="24"/>
          <w:lang w:val="es-ES"/>
        </w:rPr>
      </w:pPr>
    </w:p>
    <w:p w14:paraId="29BB40B9" w14:textId="2D74C4C3" w:rsidR="001E4A53" w:rsidRPr="005C69E4" w:rsidRDefault="001E4A53" w:rsidP="002E5AD4">
      <w:pPr>
        <w:tabs>
          <w:tab w:val="left" w:pos="142"/>
          <w:tab w:val="left" w:pos="993"/>
        </w:tabs>
        <w:rPr>
          <w:rFonts w:eastAsia="Calibri"/>
          <w:b/>
          <w:bCs/>
          <w:noProof/>
          <w:color w:val="767171"/>
          <w:spacing w:val="20"/>
          <w:sz w:val="24"/>
          <w:szCs w:val="24"/>
          <w:lang w:val="es-ES"/>
        </w:rPr>
      </w:pPr>
      <w:r w:rsidRPr="005C69E4">
        <w:rPr>
          <w:rFonts w:eastAsia="Calibri"/>
          <w:b/>
          <w:bCs/>
          <w:noProof/>
          <w:color w:val="767171"/>
          <w:spacing w:val="20"/>
          <w:sz w:val="24"/>
          <w:szCs w:val="24"/>
          <w:lang w:val="es-ES"/>
        </w:rPr>
        <w:t>Proyecciones</w:t>
      </w:r>
    </w:p>
    <w:p w14:paraId="0FAEB574" w14:textId="77777777" w:rsidR="001E4A53" w:rsidRPr="005C69E4" w:rsidRDefault="001E4A53" w:rsidP="002E5AD4">
      <w:pPr>
        <w:tabs>
          <w:tab w:val="left" w:pos="142"/>
          <w:tab w:val="left" w:pos="993"/>
        </w:tabs>
        <w:rPr>
          <w:rFonts w:eastAsia="Calibri"/>
          <w:noProof/>
          <w:color w:val="767171"/>
          <w:spacing w:val="20"/>
          <w:sz w:val="24"/>
          <w:szCs w:val="24"/>
          <w:lang w:val="es-ES"/>
        </w:rPr>
      </w:pPr>
    </w:p>
    <w:p w14:paraId="223A5BC1" w14:textId="77777777" w:rsidR="008051E5" w:rsidRDefault="001E4A53" w:rsidP="002E5AD4">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cara a diciembre 2024, se destaca la implementación del sistema TRANSDOC, una solución integral para la gestión documental que </w:t>
      </w:r>
    </w:p>
    <w:p w14:paraId="3C73D81E" w14:textId="3B540B18" w:rsidR="001E4A53" w:rsidRPr="005C69E4" w:rsidRDefault="001E4A53" w:rsidP="002E5AD4">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transformará significativamente los procesos administrativos de la institución. Este sistema permitirá gestionar de manera eficiente tanto documentos internos como externos, fomentando la adopción de tecnologías innovadoras como la firma digital.</w:t>
      </w:r>
    </w:p>
    <w:p w14:paraId="259CFABE" w14:textId="77777777" w:rsidR="001E4A53" w:rsidRPr="005C69E4" w:rsidRDefault="001E4A53" w:rsidP="002E5AD4">
      <w:pPr>
        <w:tabs>
          <w:tab w:val="left" w:pos="142"/>
          <w:tab w:val="left" w:pos="993"/>
        </w:tabs>
        <w:rPr>
          <w:rFonts w:eastAsia="Calibri"/>
          <w:noProof/>
          <w:color w:val="767171"/>
          <w:spacing w:val="20"/>
          <w:sz w:val="24"/>
          <w:szCs w:val="24"/>
          <w:lang w:val="es-ES"/>
        </w:rPr>
      </w:pPr>
    </w:p>
    <w:p w14:paraId="124C20BF" w14:textId="77777777" w:rsidR="001E4A53" w:rsidRPr="005C69E4" w:rsidRDefault="001E4A53" w:rsidP="002E5AD4">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t>Entre los principales beneficios de TRANSDOC se encuentran:</w:t>
      </w:r>
    </w:p>
    <w:p w14:paraId="0D90EB13" w14:textId="77777777" w:rsidR="001E4A53" w:rsidRPr="005C69E4" w:rsidRDefault="001E4A53" w:rsidP="002E5AD4">
      <w:pPr>
        <w:tabs>
          <w:tab w:val="left" w:pos="142"/>
          <w:tab w:val="left" w:pos="993"/>
        </w:tabs>
        <w:rPr>
          <w:rFonts w:eastAsia="Calibri"/>
          <w:noProof/>
          <w:color w:val="767171"/>
          <w:spacing w:val="20"/>
          <w:sz w:val="24"/>
          <w:szCs w:val="24"/>
          <w:lang w:val="es-ES"/>
        </w:rPr>
      </w:pPr>
    </w:p>
    <w:p w14:paraId="0B96E769" w14:textId="44926897" w:rsidR="001E4A53" w:rsidRPr="005C69E4" w:rsidRDefault="001E4A53" w:rsidP="007209A1">
      <w:pPr>
        <w:numPr>
          <w:ilvl w:val="0"/>
          <w:numId w:val="15"/>
        </w:numPr>
        <w:tabs>
          <w:tab w:val="left" w:pos="142"/>
          <w:tab w:val="left" w:pos="993"/>
        </w:tabs>
        <w:ind w:left="0" w:firstLine="0"/>
        <w:rPr>
          <w:rFonts w:eastAsia="Calibri"/>
          <w:noProof/>
          <w:color w:val="767171"/>
          <w:spacing w:val="20"/>
          <w:sz w:val="24"/>
          <w:szCs w:val="24"/>
          <w:lang w:val="es-ES"/>
        </w:rPr>
      </w:pPr>
      <w:r w:rsidRPr="005C69E4">
        <w:rPr>
          <w:rFonts w:eastAsia="Calibri"/>
          <w:noProof/>
          <w:color w:val="767171"/>
          <w:spacing w:val="20"/>
          <w:sz w:val="24"/>
          <w:szCs w:val="24"/>
          <w:lang w:val="es-ES"/>
        </w:rPr>
        <w:t>Optimización del flujo de trabajo: Facilita el acceso rápido y seguro a la documentación institucional, reduciendo tiempos en procesos administrativos.</w:t>
      </w:r>
    </w:p>
    <w:p w14:paraId="76EA1ADF" w14:textId="77777777" w:rsidR="008B11F5" w:rsidRPr="005C69E4" w:rsidRDefault="008B11F5" w:rsidP="002E5AD4">
      <w:pPr>
        <w:tabs>
          <w:tab w:val="left" w:pos="142"/>
          <w:tab w:val="left" w:pos="993"/>
        </w:tabs>
        <w:rPr>
          <w:rFonts w:eastAsia="Calibri"/>
          <w:noProof/>
          <w:color w:val="767171"/>
          <w:spacing w:val="20"/>
          <w:sz w:val="24"/>
          <w:szCs w:val="24"/>
          <w:lang w:val="es-ES"/>
        </w:rPr>
      </w:pPr>
    </w:p>
    <w:p w14:paraId="08E50CD5" w14:textId="77777777" w:rsidR="001E4A53" w:rsidRPr="005C69E4" w:rsidRDefault="001E4A53" w:rsidP="007209A1">
      <w:pPr>
        <w:numPr>
          <w:ilvl w:val="0"/>
          <w:numId w:val="15"/>
        </w:numPr>
        <w:tabs>
          <w:tab w:val="left" w:pos="142"/>
          <w:tab w:val="left" w:pos="993"/>
        </w:tabs>
        <w:ind w:left="0" w:firstLine="0"/>
        <w:rPr>
          <w:rFonts w:eastAsia="Calibri"/>
          <w:noProof/>
          <w:color w:val="767171"/>
          <w:spacing w:val="20"/>
          <w:sz w:val="24"/>
          <w:szCs w:val="24"/>
          <w:lang w:val="es-ES"/>
        </w:rPr>
      </w:pPr>
      <w:r w:rsidRPr="005C69E4">
        <w:rPr>
          <w:rFonts w:eastAsia="Calibri"/>
          <w:noProof/>
          <w:color w:val="767171"/>
          <w:spacing w:val="20"/>
          <w:sz w:val="24"/>
          <w:szCs w:val="24"/>
          <w:lang w:val="es-ES"/>
        </w:rPr>
        <w:t>Ahorro significativo de costos: Disminuye el consumo de recursos asociados como papel, tinta y energía eléctrica.</w:t>
      </w:r>
    </w:p>
    <w:p w14:paraId="562A01BF" w14:textId="77777777" w:rsidR="001E4A53" w:rsidRPr="005C69E4" w:rsidRDefault="001E4A53" w:rsidP="002E5AD4">
      <w:pPr>
        <w:tabs>
          <w:tab w:val="left" w:pos="142"/>
          <w:tab w:val="left" w:pos="993"/>
        </w:tabs>
        <w:rPr>
          <w:rFonts w:eastAsia="Calibri"/>
          <w:noProof/>
          <w:color w:val="767171"/>
          <w:spacing w:val="20"/>
          <w:sz w:val="24"/>
          <w:szCs w:val="24"/>
          <w:lang w:val="es-ES"/>
        </w:rPr>
      </w:pPr>
    </w:p>
    <w:p w14:paraId="7EA8BCE5" w14:textId="77777777" w:rsidR="005B379F" w:rsidRPr="005C69E4" w:rsidRDefault="001E4A53" w:rsidP="007209A1">
      <w:pPr>
        <w:numPr>
          <w:ilvl w:val="0"/>
          <w:numId w:val="15"/>
        </w:numPr>
        <w:tabs>
          <w:tab w:val="left" w:pos="142"/>
          <w:tab w:val="left" w:pos="993"/>
        </w:tabs>
        <w:ind w:left="0" w:firstLine="0"/>
        <w:rPr>
          <w:rFonts w:eastAsia="Calibri"/>
          <w:noProof/>
          <w:color w:val="767171"/>
          <w:spacing w:val="20"/>
          <w:sz w:val="24"/>
          <w:szCs w:val="24"/>
          <w:lang w:val="es-ES"/>
        </w:rPr>
      </w:pPr>
      <w:r w:rsidRPr="005C69E4">
        <w:rPr>
          <w:rFonts w:eastAsia="Calibri"/>
          <w:noProof/>
          <w:color w:val="767171"/>
          <w:spacing w:val="20"/>
          <w:sz w:val="24"/>
          <w:szCs w:val="24"/>
          <w:lang w:val="es-ES"/>
        </w:rPr>
        <w:t xml:space="preserve">Promoción de la sostenibilidad: Reduce la dependencia del papel físico, </w:t>
      </w:r>
    </w:p>
    <w:p w14:paraId="2A63893D" w14:textId="77777777" w:rsidR="005B379F" w:rsidRPr="005C69E4" w:rsidRDefault="005B379F" w:rsidP="005B379F">
      <w:pPr>
        <w:pStyle w:val="Prrafodelista"/>
        <w:rPr>
          <w:rFonts w:eastAsia="Calibri"/>
          <w:noProof/>
          <w:color w:val="767171"/>
          <w:spacing w:val="20"/>
          <w:sz w:val="24"/>
          <w:szCs w:val="24"/>
          <w:lang w:val="es-ES"/>
        </w:rPr>
      </w:pPr>
    </w:p>
    <w:p w14:paraId="2491E956" w14:textId="5A2CAAFE" w:rsidR="001E4A53" w:rsidRPr="005C69E4" w:rsidRDefault="001E4A53" w:rsidP="005B379F">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t>avanzando hacia un modelo de oficina más eficiente, moderna y respetuosa con el medio ambiente.</w:t>
      </w:r>
    </w:p>
    <w:p w14:paraId="0CB13FC4" w14:textId="77777777" w:rsidR="001E4A53" w:rsidRPr="005C69E4" w:rsidRDefault="001E4A53" w:rsidP="002E5AD4">
      <w:pPr>
        <w:tabs>
          <w:tab w:val="left" w:pos="142"/>
          <w:tab w:val="left" w:pos="993"/>
        </w:tabs>
        <w:rPr>
          <w:rFonts w:eastAsia="Calibri"/>
          <w:noProof/>
          <w:color w:val="767171"/>
          <w:spacing w:val="20"/>
          <w:sz w:val="24"/>
          <w:szCs w:val="24"/>
          <w:lang w:val="es-ES"/>
        </w:rPr>
      </w:pPr>
    </w:p>
    <w:p w14:paraId="06E80C89" w14:textId="77777777" w:rsidR="001E4A53" w:rsidRPr="005C69E4" w:rsidRDefault="001E4A53" w:rsidP="002E5AD4">
      <w:pPr>
        <w:tabs>
          <w:tab w:val="left" w:pos="142"/>
          <w:tab w:val="left" w:pos="993"/>
        </w:tabs>
        <w:rPr>
          <w:rFonts w:eastAsia="Calibri"/>
          <w:noProof/>
          <w:color w:val="767171"/>
          <w:spacing w:val="20"/>
          <w:sz w:val="24"/>
          <w:szCs w:val="24"/>
          <w:lang w:val="es-ES"/>
        </w:rPr>
      </w:pPr>
      <w:r w:rsidRPr="005C69E4">
        <w:rPr>
          <w:rFonts w:eastAsia="Calibri"/>
          <w:noProof/>
          <w:color w:val="767171"/>
          <w:spacing w:val="20"/>
          <w:sz w:val="24"/>
          <w:szCs w:val="24"/>
          <w:lang w:val="es-ES"/>
        </w:rPr>
        <w:t>Esta iniciativa reafirma el compromiso de la institución con la innovación, la sostenibilidad y la mejora continua de sus operaciones, posicionándola como un referente en la digitalización de la gestión pública.</w:t>
      </w:r>
    </w:p>
    <w:p w14:paraId="3E9832C3" w14:textId="77777777" w:rsidR="00FE037B" w:rsidRDefault="00FE037B" w:rsidP="002E5AD4">
      <w:pPr>
        <w:rPr>
          <w:color w:val="767171"/>
        </w:rPr>
      </w:pPr>
    </w:p>
    <w:p w14:paraId="61B1258A" w14:textId="3D75E96E" w:rsidR="00152BE3" w:rsidRPr="005C69E4" w:rsidRDefault="00E62DDC" w:rsidP="007209A1">
      <w:pPr>
        <w:pStyle w:val="Prrafodelista"/>
        <w:numPr>
          <w:ilvl w:val="1"/>
          <w:numId w:val="15"/>
        </w:numPr>
        <w:ind w:left="360"/>
        <w:rPr>
          <w:rFonts w:eastAsia="Calibri"/>
          <w:b/>
          <w:bCs/>
          <w:noProof/>
          <w:color w:val="767171"/>
          <w:spacing w:val="20"/>
          <w:sz w:val="24"/>
          <w:szCs w:val="24"/>
          <w:lang w:val="es-ES"/>
        </w:rPr>
      </w:pPr>
      <w:r w:rsidRPr="005C69E4">
        <w:rPr>
          <w:rFonts w:eastAsia="Calibri"/>
          <w:b/>
          <w:bCs/>
          <w:noProof/>
          <w:color w:val="767171"/>
          <w:spacing w:val="20"/>
          <w:sz w:val="24"/>
          <w:szCs w:val="24"/>
          <w:lang w:val="es-ES"/>
        </w:rPr>
        <w:t>Plan Anual de Compras y Contrataciones (PACC).</w:t>
      </w:r>
    </w:p>
    <w:p w14:paraId="63FA088E" w14:textId="77777777" w:rsidR="00152BE3" w:rsidRPr="005C69E4" w:rsidRDefault="00152BE3" w:rsidP="002E5AD4">
      <w:pPr>
        <w:pStyle w:val="Textoindependiente"/>
        <w:spacing w:before="8"/>
        <w:rPr>
          <w:rFonts w:eastAsia="Calibri"/>
          <w:noProof/>
          <w:color w:val="767171"/>
          <w:spacing w:val="20"/>
          <w:lang w:val="es-ES"/>
        </w:rPr>
      </w:pPr>
    </w:p>
    <w:p w14:paraId="0A271F3C" w14:textId="4E271861" w:rsidR="00152BE3" w:rsidRPr="005C69E4" w:rsidRDefault="00E62DDC" w:rsidP="00B9054C">
      <w:pPr>
        <w:pStyle w:val="Textoindependiente"/>
        <w:rPr>
          <w:rFonts w:eastAsia="Calibri"/>
          <w:noProof/>
          <w:color w:val="767171"/>
          <w:spacing w:val="20"/>
          <w:lang w:val="es-ES"/>
        </w:rPr>
      </w:pPr>
      <w:r w:rsidRPr="005C69E4">
        <w:rPr>
          <w:rFonts w:eastAsia="Calibri"/>
          <w:noProof/>
          <w:color w:val="767171"/>
          <w:spacing w:val="20"/>
          <w:lang w:val="es-ES"/>
        </w:rPr>
        <w:t>La División de Compras y Contrataciones de la Defensa Civil, con la asistencia técnica de la Dirección General de Compras y Contrataciones, elaboró el Plan Anual de Compras y Contrataciones (PACC) institucional, correspondiente al año 2020</w:t>
      </w:r>
      <w:r w:rsidR="00605F94" w:rsidRPr="005C69E4">
        <w:rPr>
          <w:rFonts w:eastAsia="Calibri"/>
          <w:noProof/>
          <w:color w:val="767171"/>
          <w:spacing w:val="20"/>
          <w:lang w:val="es-ES"/>
        </w:rPr>
        <w:t>-2024</w:t>
      </w:r>
      <w:r w:rsidRPr="005C69E4">
        <w:rPr>
          <w:rFonts w:eastAsia="Calibri"/>
          <w:noProof/>
          <w:color w:val="767171"/>
          <w:spacing w:val="20"/>
          <w:lang w:val="es-ES"/>
        </w:rPr>
        <w:t xml:space="preserve">, fruto del </w:t>
      </w:r>
      <w:r w:rsidRPr="005C69E4">
        <w:rPr>
          <w:rFonts w:eastAsia="Calibri"/>
          <w:noProof/>
          <w:color w:val="767171"/>
          <w:spacing w:val="20"/>
          <w:lang w:val="es-ES"/>
        </w:rPr>
        <w:lastRenderedPageBreak/>
        <w:t>trabajo en conjunto realizado con los Departamentos de Planificación y Desarrollo, Administrativo y Financiero de la entidad. Para ello, fue utilizada la plantilla de elaboración del PACC que es suministrada</w:t>
      </w:r>
      <w:r w:rsidR="002670F3" w:rsidRPr="005C69E4">
        <w:rPr>
          <w:rFonts w:eastAsia="Calibri"/>
          <w:noProof/>
          <w:color w:val="767171"/>
          <w:spacing w:val="20"/>
          <w:lang w:val="es-ES"/>
        </w:rPr>
        <w:t xml:space="preserve"> </w:t>
      </w:r>
      <w:r w:rsidRPr="005C69E4">
        <w:rPr>
          <w:rFonts w:eastAsia="Calibri"/>
          <w:noProof/>
          <w:color w:val="767171"/>
          <w:spacing w:val="20"/>
          <w:lang w:val="es-ES"/>
        </w:rPr>
        <w:t xml:space="preserve">por </w:t>
      </w:r>
      <w:r w:rsidR="00FE037B" w:rsidRPr="005C69E4">
        <w:rPr>
          <w:rFonts w:eastAsia="Calibri"/>
          <w:noProof/>
          <w:color w:val="767171"/>
          <w:spacing w:val="20"/>
          <w:lang w:val="es-ES"/>
        </w:rPr>
        <w:t>esa</w:t>
      </w:r>
      <w:r w:rsidRPr="005C69E4">
        <w:rPr>
          <w:rFonts w:eastAsia="Calibri"/>
          <w:noProof/>
          <w:color w:val="767171"/>
          <w:spacing w:val="20"/>
          <w:lang w:val="es-ES"/>
        </w:rPr>
        <w:t xml:space="preserve"> Dirección</w:t>
      </w:r>
      <w:r w:rsidR="00FE037B" w:rsidRPr="005C69E4">
        <w:rPr>
          <w:rFonts w:eastAsia="Calibri"/>
          <w:noProof/>
          <w:color w:val="767171"/>
          <w:spacing w:val="20"/>
          <w:lang w:val="es-ES"/>
        </w:rPr>
        <w:t>,</w:t>
      </w:r>
      <w:r w:rsidRPr="005C69E4">
        <w:rPr>
          <w:rFonts w:eastAsia="Calibri"/>
          <w:noProof/>
          <w:color w:val="767171"/>
          <w:spacing w:val="20"/>
          <w:lang w:val="es-ES"/>
        </w:rPr>
        <w:t xml:space="preserve"> ambos planes se encuentran publicados en el portal de transparencia de la institución.</w:t>
      </w:r>
    </w:p>
    <w:p w14:paraId="19E5E6A3" w14:textId="77777777" w:rsidR="00152BE3" w:rsidRPr="005C69E4" w:rsidRDefault="00152BE3" w:rsidP="002E5AD4">
      <w:pPr>
        <w:pStyle w:val="Textoindependiente"/>
        <w:spacing w:before="4"/>
        <w:rPr>
          <w:rFonts w:eastAsia="Calibri"/>
          <w:noProof/>
          <w:color w:val="767171"/>
          <w:spacing w:val="20"/>
          <w:lang w:val="es-ES"/>
        </w:rPr>
      </w:pPr>
    </w:p>
    <w:p w14:paraId="28E3BDBC" w14:textId="044D2101" w:rsidR="00152BE3" w:rsidRPr="005C69E4" w:rsidRDefault="00E62DDC" w:rsidP="007209A1">
      <w:pPr>
        <w:pStyle w:val="Prrafodelista"/>
        <w:numPr>
          <w:ilvl w:val="1"/>
          <w:numId w:val="15"/>
        </w:numPr>
        <w:ind w:left="360"/>
        <w:rPr>
          <w:rFonts w:eastAsia="Calibri"/>
          <w:b/>
          <w:bCs/>
          <w:noProof/>
          <w:color w:val="767171"/>
          <w:spacing w:val="20"/>
          <w:sz w:val="24"/>
          <w:szCs w:val="24"/>
          <w:lang w:val="es-ES"/>
        </w:rPr>
      </w:pPr>
      <w:r w:rsidRPr="005C69E4">
        <w:rPr>
          <w:rFonts w:eastAsia="Calibri"/>
          <w:b/>
          <w:bCs/>
          <w:noProof/>
          <w:color w:val="767171"/>
          <w:spacing w:val="20"/>
          <w:sz w:val="24"/>
          <w:szCs w:val="24"/>
          <w:lang w:val="es-ES"/>
        </w:rPr>
        <w:t>Sistema Nacional de Compras y Contrataciones Públicas (SNCCP).</w:t>
      </w:r>
    </w:p>
    <w:p w14:paraId="049D47E4" w14:textId="77777777" w:rsidR="00B9054C" w:rsidRPr="005C69E4" w:rsidRDefault="00B9054C" w:rsidP="00B9054C">
      <w:pPr>
        <w:pStyle w:val="Ttulo2"/>
        <w:tabs>
          <w:tab w:val="left" w:pos="1382"/>
        </w:tabs>
        <w:ind w:left="0"/>
        <w:rPr>
          <w:rFonts w:eastAsia="Calibri"/>
          <w:b w:val="0"/>
          <w:bCs w:val="0"/>
          <w:noProof/>
          <w:color w:val="767171"/>
          <w:spacing w:val="20"/>
          <w:lang w:val="es-ES"/>
        </w:rPr>
      </w:pPr>
    </w:p>
    <w:p w14:paraId="43F2AC10" w14:textId="33DED242" w:rsidR="00152BE3" w:rsidRPr="005C69E4" w:rsidRDefault="00E62DDC" w:rsidP="002E5AD4">
      <w:pPr>
        <w:pStyle w:val="Textoindependiente"/>
        <w:spacing w:line="362" w:lineRule="auto"/>
        <w:rPr>
          <w:rFonts w:eastAsia="Calibri"/>
          <w:noProof/>
          <w:color w:val="767171"/>
          <w:spacing w:val="20"/>
          <w:lang w:val="es-ES"/>
        </w:rPr>
      </w:pPr>
      <w:r w:rsidRPr="005C69E4">
        <w:rPr>
          <w:rFonts w:eastAsia="Calibri"/>
          <w:noProof/>
          <w:color w:val="767171"/>
          <w:spacing w:val="20"/>
          <w:lang w:val="es-ES"/>
        </w:rPr>
        <w:t>Sobre este indicador, hemos trabajado de la mano con los técnicos de la Dirección General de Compras y Contrataciones, manteniendo nuestra calificación en un 8</w:t>
      </w:r>
      <w:r w:rsidR="00605F94" w:rsidRPr="005C69E4">
        <w:rPr>
          <w:rFonts w:eastAsia="Calibri"/>
          <w:noProof/>
          <w:color w:val="767171"/>
          <w:spacing w:val="20"/>
          <w:lang w:val="es-ES"/>
        </w:rPr>
        <w:t>2</w:t>
      </w:r>
      <w:r w:rsidRPr="005C69E4">
        <w:rPr>
          <w:rFonts w:eastAsia="Calibri"/>
          <w:noProof/>
          <w:color w:val="767171"/>
          <w:spacing w:val="20"/>
          <w:lang w:val="es-ES"/>
        </w:rPr>
        <w:t>% (ver anexo C. Plan de Compras).</w:t>
      </w:r>
    </w:p>
    <w:p w14:paraId="687B1FE9" w14:textId="77777777" w:rsidR="00B9054C" w:rsidRPr="005C69E4" w:rsidRDefault="00B9054C" w:rsidP="002E5AD4">
      <w:pPr>
        <w:pStyle w:val="Textoindependiente"/>
        <w:spacing w:line="362" w:lineRule="auto"/>
        <w:rPr>
          <w:rFonts w:eastAsia="Calibri"/>
          <w:noProof/>
          <w:color w:val="767171"/>
          <w:spacing w:val="20"/>
          <w:lang w:val="es-ES"/>
        </w:rPr>
      </w:pPr>
    </w:p>
    <w:p w14:paraId="395E26F9" w14:textId="353915D6" w:rsidR="00152BE3" w:rsidRPr="003C7796" w:rsidRDefault="00E62DDC" w:rsidP="007209A1">
      <w:pPr>
        <w:pStyle w:val="Prrafodelista"/>
        <w:numPr>
          <w:ilvl w:val="0"/>
          <w:numId w:val="25"/>
        </w:numPr>
        <w:ind w:left="284"/>
        <w:rPr>
          <w:rFonts w:eastAsia="Calibri"/>
          <w:b/>
          <w:bCs/>
          <w:noProof/>
          <w:color w:val="767171"/>
          <w:spacing w:val="20"/>
          <w:sz w:val="24"/>
          <w:szCs w:val="24"/>
          <w:lang w:val="en-US"/>
        </w:rPr>
      </w:pPr>
      <w:r w:rsidRPr="003C7796">
        <w:rPr>
          <w:rFonts w:eastAsia="Calibri"/>
          <w:b/>
          <w:bCs/>
          <w:noProof/>
          <w:color w:val="767171"/>
          <w:spacing w:val="20"/>
          <w:sz w:val="24"/>
          <w:szCs w:val="24"/>
          <w:lang w:val="en-US"/>
        </w:rPr>
        <w:t>Comisiones de Veeduría Ciudadana.</w:t>
      </w:r>
    </w:p>
    <w:p w14:paraId="6C09E124" w14:textId="2A951EB8"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Actualmente, la Presidencia de la República no ha asignado una Comisión de Veeduría Ciudadana a la Defensa Civil.</w:t>
      </w:r>
    </w:p>
    <w:p w14:paraId="520F153E" w14:textId="77777777" w:rsidR="00152BE3" w:rsidRPr="005C69E4" w:rsidRDefault="00152BE3" w:rsidP="002E5AD4">
      <w:pPr>
        <w:pStyle w:val="Textoindependiente"/>
        <w:spacing w:before="144"/>
        <w:rPr>
          <w:rFonts w:eastAsia="Calibri"/>
          <w:noProof/>
          <w:color w:val="767171"/>
          <w:spacing w:val="20"/>
          <w:lang w:val="es-ES"/>
        </w:rPr>
      </w:pPr>
    </w:p>
    <w:p w14:paraId="77E4864C" w14:textId="32DB8EE3" w:rsidR="00152BE3" w:rsidRPr="003C7796" w:rsidRDefault="00E62DDC" w:rsidP="007209A1">
      <w:pPr>
        <w:pStyle w:val="Prrafodelista"/>
        <w:numPr>
          <w:ilvl w:val="0"/>
          <w:numId w:val="25"/>
        </w:numPr>
        <w:ind w:left="284"/>
        <w:rPr>
          <w:rFonts w:eastAsia="Calibri"/>
          <w:b/>
          <w:bCs/>
          <w:noProof/>
          <w:color w:val="767171"/>
          <w:spacing w:val="20"/>
          <w:sz w:val="24"/>
          <w:szCs w:val="24"/>
          <w:lang w:val="en-US"/>
        </w:rPr>
      </w:pPr>
      <w:r w:rsidRPr="003C7796">
        <w:rPr>
          <w:rFonts w:eastAsia="Calibri"/>
          <w:b/>
          <w:bCs/>
          <w:noProof/>
          <w:color w:val="767171"/>
          <w:spacing w:val="20"/>
          <w:sz w:val="24"/>
          <w:szCs w:val="24"/>
          <w:lang w:val="en-US"/>
        </w:rPr>
        <w:t>Auditorías y Declaraciones Juradas.</w:t>
      </w:r>
    </w:p>
    <w:p w14:paraId="6474318D" w14:textId="3A192DE9" w:rsidR="00152BE3" w:rsidRPr="005C69E4" w:rsidRDefault="00E62DDC" w:rsidP="008B11F5">
      <w:pPr>
        <w:pStyle w:val="Textoindependiente"/>
        <w:spacing w:line="362" w:lineRule="auto"/>
        <w:rPr>
          <w:rFonts w:eastAsia="Calibri"/>
          <w:noProof/>
          <w:color w:val="767171"/>
          <w:spacing w:val="20"/>
          <w:lang w:val="es-ES"/>
        </w:rPr>
      </w:pPr>
      <w:r w:rsidRPr="005C69E4">
        <w:rPr>
          <w:rFonts w:eastAsia="Calibri"/>
          <w:noProof/>
          <w:color w:val="767171"/>
          <w:spacing w:val="20"/>
          <w:lang w:val="es-ES"/>
        </w:rPr>
        <w:t>En este año 202</w:t>
      </w:r>
      <w:r w:rsidR="00605F94" w:rsidRPr="005C69E4">
        <w:rPr>
          <w:rFonts w:eastAsia="Calibri"/>
          <w:noProof/>
          <w:color w:val="767171"/>
          <w:spacing w:val="20"/>
          <w:lang w:val="es-ES"/>
        </w:rPr>
        <w:t>4</w:t>
      </w:r>
      <w:r w:rsidRPr="005C69E4">
        <w:rPr>
          <w:rFonts w:eastAsia="Calibri"/>
          <w:noProof/>
          <w:color w:val="767171"/>
          <w:spacing w:val="20"/>
          <w:lang w:val="es-ES"/>
        </w:rPr>
        <w:t>, la Oficina de la Defensa Civil, no tiene auditorías internas o externas pendiente de realización.</w:t>
      </w:r>
    </w:p>
    <w:p w14:paraId="65889541" w14:textId="77777777" w:rsidR="003C7796" w:rsidRPr="005C69E4" w:rsidRDefault="003C7796" w:rsidP="002E5AD4">
      <w:pPr>
        <w:pStyle w:val="Textoindependiente"/>
        <w:spacing w:before="134"/>
        <w:rPr>
          <w:rFonts w:eastAsia="Calibri"/>
          <w:noProof/>
          <w:color w:val="767171"/>
          <w:spacing w:val="20"/>
          <w:lang w:val="es-ES"/>
        </w:rPr>
      </w:pPr>
    </w:p>
    <w:p w14:paraId="4C02A61A" w14:textId="77777777" w:rsidR="00152BE3" w:rsidRPr="005C69E4" w:rsidRDefault="00E62DDC" w:rsidP="0035223A">
      <w:pPr>
        <w:pStyle w:val="Textoindependiente"/>
        <w:rPr>
          <w:rFonts w:eastAsia="Calibri"/>
          <w:noProof/>
          <w:color w:val="767171"/>
          <w:spacing w:val="20"/>
          <w:lang w:val="es-ES"/>
        </w:rPr>
      </w:pPr>
      <w:r w:rsidRPr="005C69E4">
        <w:rPr>
          <w:rFonts w:eastAsia="Calibri"/>
          <w:noProof/>
          <w:color w:val="767171"/>
          <w:spacing w:val="20"/>
          <w:lang w:val="es-ES"/>
        </w:rPr>
        <w:t>En cuanto a lo establecido en la Ley núm. 311-14 sobre la Declaración Jurada de Patrimonio, las declaraciones juradas de 9 funcionarios que se encuentran activos en esta institución permanecen publicadas en el portal de transparencia institucional. A manera de ejemplo de ello, ponemos a su disposición la Declaración Jurada del Director Ejecutivo de la entidad.</w:t>
      </w:r>
    </w:p>
    <w:p w14:paraId="115060C2" w14:textId="77777777" w:rsidR="003C7796" w:rsidRDefault="003C7796" w:rsidP="0035223A">
      <w:pPr>
        <w:pStyle w:val="Textoindependiente"/>
        <w:rPr>
          <w:rFonts w:eastAsia="Calibri"/>
          <w:noProof/>
          <w:color w:val="767171"/>
          <w:spacing w:val="20"/>
          <w:lang w:val="es-ES"/>
        </w:rPr>
      </w:pPr>
    </w:p>
    <w:p w14:paraId="37270064" w14:textId="77777777" w:rsidR="008051E5" w:rsidRPr="005C69E4" w:rsidRDefault="008051E5" w:rsidP="0035223A">
      <w:pPr>
        <w:pStyle w:val="Textoindependiente"/>
        <w:rPr>
          <w:rFonts w:eastAsia="Calibri"/>
          <w:noProof/>
          <w:color w:val="767171"/>
          <w:spacing w:val="20"/>
          <w:lang w:val="es-ES"/>
        </w:rPr>
      </w:pPr>
    </w:p>
    <w:p w14:paraId="3410672D" w14:textId="7CA117C4" w:rsidR="00152BE3" w:rsidRPr="005C69E4" w:rsidRDefault="0035223A" w:rsidP="00B9054C">
      <w:pPr>
        <w:pStyle w:val="Ttulo1"/>
        <w:rPr>
          <w:rFonts w:eastAsia="Calibri"/>
          <w:noProof/>
          <w:color w:val="767171"/>
          <w:spacing w:val="20"/>
          <w:sz w:val="24"/>
          <w:szCs w:val="24"/>
          <w:lang w:val="es-ES"/>
        </w:rPr>
      </w:pPr>
      <w:bookmarkStart w:id="38" w:name="_bookmark19"/>
      <w:bookmarkStart w:id="39" w:name="_Toc185369506"/>
      <w:bookmarkEnd w:id="38"/>
      <w:r w:rsidRPr="005C69E4">
        <w:rPr>
          <w:rFonts w:eastAsia="Calibri"/>
          <w:noProof/>
          <w:color w:val="767171"/>
          <w:spacing w:val="20"/>
          <w:sz w:val="24"/>
          <w:szCs w:val="24"/>
          <w:lang w:val="es-ES"/>
        </w:rPr>
        <w:lastRenderedPageBreak/>
        <w:t xml:space="preserve">4.5 </w:t>
      </w:r>
      <w:r w:rsidR="00E62DDC" w:rsidRPr="005C69E4">
        <w:rPr>
          <w:rFonts w:eastAsia="Calibri"/>
          <w:noProof/>
          <w:color w:val="767171"/>
          <w:spacing w:val="20"/>
          <w:sz w:val="24"/>
          <w:szCs w:val="24"/>
          <w:lang w:val="es-ES"/>
        </w:rPr>
        <w:t>Desempeño del sistema de Planificación y Desarrollo Institucional.</w:t>
      </w:r>
      <w:bookmarkEnd w:id="39"/>
    </w:p>
    <w:p w14:paraId="43D46917" w14:textId="77777777" w:rsidR="00B9054C" w:rsidRPr="005C69E4" w:rsidRDefault="00B9054C" w:rsidP="00B9054C">
      <w:pPr>
        <w:pStyle w:val="Ttulo1"/>
        <w:rPr>
          <w:rFonts w:eastAsia="Calibri"/>
          <w:b w:val="0"/>
          <w:bCs w:val="0"/>
          <w:noProof/>
          <w:color w:val="767171"/>
          <w:spacing w:val="20"/>
          <w:sz w:val="24"/>
          <w:szCs w:val="24"/>
          <w:lang w:val="es-ES"/>
        </w:rPr>
      </w:pPr>
    </w:p>
    <w:p w14:paraId="7452FFD0" w14:textId="7777777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Actualmente el Departamento de Planificación y Desarrollo de la Defensa Civil cuenta a nivel de funciones con los Subsistemas de Formulación, Monitoreo de Planes, Programas y Proyectos.</w:t>
      </w:r>
    </w:p>
    <w:p w14:paraId="16EFC784" w14:textId="77777777" w:rsidR="00DA2690" w:rsidRDefault="00DA2690" w:rsidP="00DA2690">
      <w:pPr>
        <w:pStyle w:val="Textoindependiente"/>
        <w:rPr>
          <w:rFonts w:eastAsia="Calibri"/>
          <w:b/>
          <w:bCs/>
          <w:noProof/>
          <w:color w:val="767171"/>
          <w:spacing w:val="20"/>
          <w:lang w:val="es-ES"/>
        </w:rPr>
      </w:pPr>
    </w:p>
    <w:p w14:paraId="0DAF69CB" w14:textId="7960F04E" w:rsidR="00DA2690" w:rsidRPr="00DA2690" w:rsidRDefault="00DA2690" w:rsidP="00DA2690">
      <w:pPr>
        <w:pStyle w:val="Textoindependiente"/>
        <w:rPr>
          <w:rFonts w:eastAsia="Calibri"/>
          <w:b/>
          <w:bCs/>
          <w:noProof/>
          <w:color w:val="767171"/>
          <w:spacing w:val="20"/>
          <w:lang w:val="es-ES"/>
        </w:rPr>
      </w:pPr>
      <w:r w:rsidRPr="00DA2690">
        <w:rPr>
          <w:rFonts w:eastAsia="Calibri"/>
          <w:b/>
          <w:bCs/>
          <w:noProof/>
          <w:color w:val="767171"/>
          <w:spacing w:val="20"/>
          <w:lang w:val="es-ES"/>
        </w:rPr>
        <w:t>a) Resultados de la implementación y aplicación de Normas Básicas de Control Interno o del Indicador de Control Interno</w:t>
      </w:r>
    </w:p>
    <w:p w14:paraId="2F2CBFEE" w14:textId="77777777" w:rsidR="00152BE3" w:rsidRPr="005C69E4" w:rsidRDefault="00152BE3" w:rsidP="002E5AD4">
      <w:pPr>
        <w:pStyle w:val="Textoindependiente"/>
        <w:rPr>
          <w:rFonts w:eastAsia="Calibri"/>
          <w:noProof/>
          <w:color w:val="767171"/>
          <w:spacing w:val="20"/>
          <w:lang w:val="es-ES"/>
        </w:rPr>
      </w:pPr>
    </w:p>
    <w:p w14:paraId="2836888C" w14:textId="6E46BD10" w:rsidR="00DA2690"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La efectividad o grado de cumplimiento de los objetivos propuestos para el Departamento de Planificación y Desarrollo dentro del Plan Operativo Anual, durante el año 202</w:t>
      </w:r>
      <w:r w:rsidR="00FE037B" w:rsidRPr="005C69E4">
        <w:rPr>
          <w:rFonts w:eastAsia="Calibri"/>
          <w:noProof/>
          <w:color w:val="767171"/>
          <w:spacing w:val="20"/>
          <w:lang w:val="es-ES"/>
        </w:rPr>
        <w:t>4</w:t>
      </w:r>
      <w:r w:rsidRPr="005C69E4">
        <w:rPr>
          <w:rFonts w:eastAsia="Calibri"/>
          <w:noProof/>
          <w:color w:val="767171"/>
          <w:spacing w:val="20"/>
          <w:lang w:val="es-ES"/>
        </w:rPr>
        <w:t xml:space="preserve">, con corte a la fecha: 10 de diciembre del año en curso, es de un </w:t>
      </w:r>
      <w:r w:rsidR="00722D47" w:rsidRPr="005C69E4">
        <w:rPr>
          <w:rFonts w:eastAsia="Calibri"/>
          <w:noProof/>
          <w:color w:val="767171"/>
          <w:spacing w:val="20"/>
          <w:lang w:val="es-ES"/>
        </w:rPr>
        <w:t>82</w:t>
      </w:r>
      <w:r w:rsidRPr="005C69E4">
        <w:rPr>
          <w:rFonts w:eastAsia="Calibri"/>
          <w:noProof/>
          <w:color w:val="767171"/>
          <w:spacing w:val="20"/>
          <w:lang w:val="es-ES"/>
        </w:rPr>
        <w:t>% con (el cálculo es en base a las actividades con unidad de medida en porcentaje).</w:t>
      </w:r>
    </w:p>
    <w:p w14:paraId="49AA4C87" w14:textId="77777777" w:rsidR="00DA2690" w:rsidRPr="005C69E4" w:rsidRDefault="00DA2690" w:rsidP="002E5AD4">
      <w:pPr>
        <w:pStyle w:val="Textoindependiente"/>
        <w:rPr>
          <w:rFonts w:eastAsia="Calibri"/>
          <w:noProof/>
          <w:color w:val="767171"/>
          <w:spacing w:val="20"/>
          <w:lang w:val="es-ES"/>
        </w:rPr>
      </w:pPr>
    </w:p>
    <w:p w14:paraId="2DA7EF5D" w14:textId="4DC16677" w:rsidR="00DA2690" w:rsidRPr="00DA2690" w:rsidRDefault="00DA2690" w:rsidP="002E5AD4">
      <w:pPr>
        <w:pStyle w:val="Textoindependiente"/>
        <w:rPr>
          <w:rFonts w:eastAsia="Calibri"/>
          <w:b/>
          <w:bCs/>
          <w:noProof/>
          <w:color w:val="767171"/>
          <w:spacing w:val="20"/>
          <w:lang w:val="es-ES"/>
        </w:rPr>
      </w:pPr>
      <w:r w:rsidRPr="00DA2690">
        <w:rPr>
          <w:rFonts w:eastAsia="Calibri"/>
          <w:b/>
          <w:bCs/>
          <w:noProof/>
          <w:color w:val="767171"/>
          <w:spacing w:val="20"/>
        </w:rPr>
        <w:t>b) Resultados de los Sistemas de Calidad</w:t>
      </w:r>
    </w:p>
    <w:p w14:paraId="0E12B0B4" w14:textId="77777777" w:rsidR="00DA2690" w:rsidRDefault="00DA2690" w:rsidP="002E5AD4">
      <w:pPr>
        <w:pStyle w:val="Textoindependiente"/>
        <w:rPr>
          <w:rFonts w:eastAsia="Calibri"/>
          <w:noProof/>
          <w:color w:val="767171"/>
          <w:spacing w:val="20"/>
          <w:lang w:val="es-ES"/>
        </w:rPr>
      </w:pPr>
    </w:p>
    <w:p w14:paraId="30A22D54" w14:textId="1E967BA8" w:rsidR="005B379F"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El Departamento de Planificación y Desarrollo Institucional, como </w:t>
      </w:r>
    </w:p>
    <w:p w14:paraId="4062C72C" w14:textId="4794C04D"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responsable del seguimiento del Plan Operativo Anual Institucional, realiza el monitoreo y control del avance de los programas y proyectos de las diferentes unidades organizativas de la Defensa Civil</w:t>
      </w:r>
      <w:r w:rsidR="00722D47" w:rsidRPr="005C69E4">
        <w:rPr>
          <w:rFonts w:eastAsia="Calibri"/>
          <w:noProof/>
          <w:color w:val="767171"/>
          <w:spacing w:val="20"/>
          <w:lang w:val="es-ES"/>
        </w:rPr>
        <w:t xml:space="preserve">, en especial los procesos de calidad, carta compromiso, satisfacción al ciudadano y </w:t>
      </w:r>
      <w:r w:rsidR="00FE037B" w:rsidRPr="005C69E4">
        <w:rPr>
          <w:rFonts w:eastAsia="Calibri"/>
          <w:noProof/>
          <w:color w:val="767171"/>
          <w:spacing w:val="20"/>
          <w:lang w:val="es-ES"/>
        </w:rPr>
        <w:t>SISMAP</w:t>
      </w:r>
      <w:r w:rsidR="00722D47" w:rsidRPr="005C69E4">
        <w:rPr>
          <w:rFonts w:eastAsia="Calibri"/>
          <w:noProof/>
          <w:color w:val="767171"/>
          <w:spacing w:val="20"/>
          <w:lang w:val="es-ES"/>
        </w:rPr>
        <w:t xml:space="preserve">, de igual manera las actividades del proyecto  “Mejoramiento de la </w:t>
      </w:r>
      <w:r w:rsidR="00A425B6" w:rsidRPr="005C69E4">
        <w:rPr>
          <w:rFonts w:eastAsia="Calibri"/>
          <w:noProof/>
          <w:color w:val="767171"/>
          <w:spacing w:val="20"/>
          <w:lang w:val="es-ES"/>
        </w:rPr>
        <w:t>C</w:t>
      </w:r>
      <w:r w:rsidR="00722D47" w:rsidRPr="005C69E4">
        <w:rPr>
          <w:rFonts w:eastAsia="Calibri"/>
          <w:noProof/>
          <w:color w:val="767171"/>
          <w:spacing w:val="20"/>
          <w:lang w:val="es-ES"/>
        </w:rPr>
        <w:t xml:space="preserve">apacidades </w:t>
      </w:r>
      <w:r w:rsidR="00A425B6" w:rsidRPr="005C69E4">
        <w:rPr>
          <w:rFonts w:eastAsia="Calibri"/>
          <w:noProof/>
          <w:color w:val="767171"/>
          <w:spacing w:val="20"/>
          <w:lang w:val="es-ES"/>
        </w:rPr>
        <w:t>O</w:t>
      </w:r>
      <w:r w:rsidR="00722D47" w:rsidRPr="005C69E4">
        <w:rPr>
          <w:rFonts w:eastAsia="Calibri"/>
          <w:noProof/>
          <w:color w:val="767171"/>
          <w:spacing w:val="20"/>
          <w:lang w:val="es-ES"/>
        </w:rPr>
        <w:t>perativa de la Defensa Civil”, financiado por el Reino de Arabia Saudita.</w:t>
      </w:r>
    </w:p>
    <w:p w14:paraId="79081EA4" w14:textId="77777777" w:rsidR="00152BE3" w:rsidRPr="005C69E4" w:rsidRDefault="00152BE3" w:rsidP="002E5AD4">
      <w:pPr>
        <w:pStyle w:val="Textoindependiente"/>
        <w:rPr>
          <w:rFonts w:eastAsia="Calibri"/>
          <w:noProof/>
          <w:color w:val="767171"/>
          <w:spacing w:val="20"/>
          <w:lang w:val="es-ES"/>
        </w:rPr>
      </w:pPr>
    </w:p>
    <w:p w14:paraId="2F90C2B6" w14:textId="22B5A50B" w:rsidR="003C7796" w:rsidRPr="00DA2690" w:rsidRDefault="00DA2690" w:rsidP="002E5AD4">
      <w:pPr>
        <w:pStyle w:val="Textoindependiente"/>
        <w:rPr>
          <w:rFonts w:eastAsia="Calibri"/>
          <w:b/>
          <w:bCs/>
          <w:noProof/>
          <w:color w:val="767171"/>
          <w:spacing w:val="20"/>
          <w:lang w:val="es-ES"/>
        </w:rPr>
      </w:pPr>
      <w:r w:rsidRPr="00DA2690">
        <w:rPr>
          <w:rFonts w:eastAsia="Calibri"/>
          <w:b/>
          <w:bCs/>
          <w:noProof/>
          <w:color w:val="767171"/>
          <w:spacing w:val="20"/>
        </w:rPr>
        <w:t>c) Acciones para el fortalecimiento institucional</w:t>
      </w:r>
    </w:p>
    <w:p w14:paraId="4E2EBEFD" w14:textId="77777777" w:rsidR="00DA2690" w:rsidRPr="005C69E4" w:rsidRDefault="00DA2690" w:rsidP="002E5AD4">
      <w:pPr>
        <w:pStyle w:val="Textoindependiente"/>
        <w:rPr>
          <w:rFonts w:eastAsia="Calibri"/>
          <w:noProof/>
          <w:color w:val="767171"/>
          <w:spacing w:val="20"/>
          <w:lang w:val="es-ES"/>
        </w:rPr>
      </w:pPr>
    </w:p>
    <w:p w14:paraId="0A80E258" w14:textId="77777777" w:rsidR="008051E5" w:rsidRDefault="00722D47"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Otra actividad </w:t>
      </w:r>
      <w:r w:rsidR="00E62DDC" w:rsidRPr="005C69E4">
        <w:rPr>
          <w:rFonts w:eastAsia="Calibri"/>
          <w:noProof/>
          <w:color w:val="767171"/>
          <w:spacing w:val="20"/>
          <w:lang w:val="es-ES"/>
        </w:rPr>
        <w:t>desarrolla</w:t>
      </w:r>
      <w:r w:rsidRPr="005C69E4">
        <w:rPr>
          <w:rFonts w:eastAsia="Calibri"/>
          <w:noProof/>
          <w:color w:val="767171"/>
          <w:spacing w:val="20"/>
          <w:lang w:val="es-ES"/>
        </w:rPr>
        <w:t>da</w:t>
      </w:r>
      <w:r w:rsidR="00E62DDC" w:rsidRPr="005C69E4">
        <w:rPr>
          <w:rFonts w:eastAsia="Calibri"/>
          <w:noProof/>
          <w:color w:val="767171"/>
          <w:spacing w:val="20"/>
          <w:lang w:val="es-ES"/>
        </w:rPr>
        <w:t xml:space="preserve"> por </w:t>
      </w:r>
      <w:r w:rsidRPr="005C69E4">
        <w:rPr>
          <w:rFonts w:eastAsia="Calibri"/>
          <w:noProof/>
          <w:color w:val="767171"/>
          <w:spacing w:val="20"/>
          <w:lang w:val="es-ES"/>
        </w:rPr>
        <w:t xml:space="preserve">el </w:t>
      </w:r>
      <w:r w:rsidR="00E62DDC" w:rsidRPr="005C69E4">
        <w:rPr>
          <w:rFonts w:eastAsia="Calibri"/>
          <w:noProof/>
          <w:color w:val="767171"/>
          <w:spacing w:val="20"/>
          <w:lang w:val="es-ES"/>
        </w:rPr>
        <w:t xml:space="preserve">departamento de </w:t>
      </w:r>
      <w:r w:rsidRPr="005C69E4">
        <w:rPr>
          <w:rFonts w:eastAsia="Calibri"/>
          <w:noProof/>
          <w:color w:val="767171"/>
          <w:spacing w:val="20"/>
          <w:lang w:val="es-ES"/>
        </w:rPr>
        <w:t>Planificación</w:t>
      </w:r>
      <w:r w:rsidR="00E62DDC" w:rsidRPr="005C69E4">
        <w:rPr>
          <w:rFonts w:eastAsia="Calibri"/>
          <w:noProof/>
          <w:color w:val="767171"/>
          <w:spacing w:val="20"/>
          <w:lang w:val="es-ES"/>
        </w:rPr>
        <w:t xml:space="preserve"> h</w:t>
      </w:r>
      <w:r w:rsidRPr="005C69E4">
        <w:rPr>
          <w:rFonts w:eastAsia="Calibri"/>
          <w:noProof/>
          <w:color w:val="767171"/>
          <w:spacing w:val="20"/>
          <w:lang w:val="es-ES"/>
        </w:rPr>
        <w:t>a</w:t>
      </w:r>
      <w:r w:rsidR="00E62DDC" w:rsidRPr="005C69E4">
        <w:rPr>
          <w:rFonts w:eastAsia="Calibri"/>
          <w:noProof/>
          <w:color w:val="767171"/>
          <w:spacing w:val="20"/>
          <w:lang w:val="es-ES"/>
        </w:rPr>
        <w:t xml:space="preserve"> velado </w:t>
      </w:r>
    </w:p>
    <w:p w14:paraId="478C6A0C" w14:textId="2AD00C9E" w:rsidR="00152BE3"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lastRenderedPageBreak/>
        <w:t>por el cumplimiento de los indicadores de Calidad a través de la encuesta de Satisfacción al Ciudadano que arrojo a la fecha un 9</w:t>
      </w:r>
      <w:r w:rsidR="00A425B6" w:rsidRPr="005C69E4">
        <w:rPr>
          <w:rFonts w:eastAsia="Calibri"/>
          <w:noProof/>
          <w:color w:val="767171"/>
          <w:spacing w:val="20"/>
          <w:lang w:val="es-ES"/>
        </w:rPr>
        <w:t>8</w:t>
      </w:r>
      <w:r w:rsidRPr="005C69E4">
        <w:rPr>
          <w:rFonts w:eastAsia="Calibri"/>
          <w:noProof/>
          <w:color w:val="767171"/>
          <w:spacing w:val="20"/>
          <w:lang w:val="es-ES"/>
        </w:rPr>
        <w:t>% de adaptación del servicio brindado a la población. Con respecto a la matriz CAF que se mide a través de SISMAP, la institución alcanzó un 100% de ejecución en su plan de acción para el año 202</w:t>
      </w:r>
      <w:r w:rsidR="0007670A" w:rsidRPr="005C69E4">
        <w:rPr>
          <w:rFonts w:eastAsia="Calibri"/>
          <w:noProof/>
          <w:color w:val="767171"/>
          <w:spacing w:val="20"/>
          <w:lang w:val="es-ES"/>
        </w:rPr>
        <w:t>4</w:t>
      </w:r>
      <w:r w:rsidRPr="005C69E4">
        <w:rPr>
          <w:rFonts w:eastAsia="Calibri"/>
          <w:noProof/>
          <w:color w:val="767171"/>
          <w:spacing w:val="20"/>
          <w:lang w:val="es-ES"/>
        </w:rPr>
        <w:t xml:space="preserve">. Como logro importante desde este Departamento está la Carta Compromiso que mantiene una puntuación de 100% de cumplimiento en el portal del SISMAP, partiendo de la auditoria que realizara el MAP en fecha </w:t>
      </w:r>
      <w:r w:rsidR="00A425B6" w:rsidRPr="005C69E4">
        <w:rPr>
          <w:rFonts w:eastAsia="Calibri"/>
          <w:noProof/>
          <w:color w:val="767171"/>
          <w:spacing w:val="20"/>
          <w:lang w:val="es-ES"/>
        </w:rPr>
        <w:t>febrero</w:t>
      </w:r>
      <w:r w:rsidRPr="005C69E4">
        <w:rPr>
          <w:rFonts w:eastAsia="Calibri"/>
          <w:noProof/>
          <w:color w:val="767171"/>
          <w:spacing w:val="20"/>
          <w:lang w:val="es-ES"/>
        </w:rPr>
        <w:t xml:space="preserve"> 202</w:t>
      </w:r>
      <w:r w:rsidR="0007670A" w:rsidRPr="005C69E4">
        <w:rPr>
          <w:rFonts w:eastAsia="Calibri"/>
          <w:noProof/>
          <w:color w:val="767171"/>
          <w:spacing w:val="20"/>
          <w:lang w:val="es-ES"/>
        </w:rPr>
        <w:t>4.</w:t>
      </w:r>
    </w:p>
    <w:p w14:paraId="239F0800" w14:textId="77777777" w:rsidR="00DA2690" w:rsidRPr="00DA2690" w:rsidRDefault="00DA2690" w:rsidP="002E5AD4">
      <w:pPr>
        <w:pStyle w:val="Textoindependiente"/>
        <w:rPr>
          <w:rFonts w:eastAsia="Calibri"/>
          <w:b/>
          <w:bCs/>
          <w:noProof/>
          <w:color w:val="767171"/>
          <w:spacing w:val="20"/>
          <w:lang w:val="es-ES"/>
        </w:rPr>
      </w:pPr>
    </w:p>
    <w:p w14:paraId="2AFC3E85" w14:textId="5452B0EB" w:rsidR="00DA2690" w:rsidRDefault="00DA2690" w:rsidP="002E5AD4">
      <w:pPr>
        <w:pStyle w:val="Textoindependiente"/>
        <w:rPr>
          <w:rFonts w:eastAsia="Calibri"/>
          <w:b/>
          <w:bCs/>
          <w:noProof/>
          <w:color w:val="767171"/>
          <w:spacing w:val="20"/>
        </w:rPr>
      </w:pPr>
      <w:r w:rsidRPr="00DA2690">
        <w:rPr>
          <w:rFonts w:eastAsia="Calibri"/>
          <w:b/>
          <w:bCs/>
          <w:noProof/>
          <w:color w:val="767171"/>
          <w:spacing w:val="20"/>
        </w:rPr>
        <w:t>d) Resultados o Avances en la Implementación de las Políticas Transversales</w:t>
      </w:r>
    </w:p>
    <w:p w14:paraId="748B0EBB" w14:textId="77777777" w:rsidR="00DA2690" w:rsidRDefault="00DA2690" w:rsidP="002E5AD4">
      <w:pPr>
        <w:pStyle w:val="Textoindependiente"/>
        <w:rPr>
          <w:rFonts w:eastAsia="Calibri"/>
          <w:b/>
          <w:bCs/>
          <w:noProof/>
          <w:color w:val="767171"/>
          <w:spacing w:val="20"/>
        </w:rPr>
      </w:pPr>
    </w:p>
    <w:p w14:paraId="44454A37" w14:textId="77777777" w:rsidR="00DA2690" w:rsidRDefault="00DA2690" w:rsidP="00DA2690">
      <w:pPr>
        <w:pStyle w:val="Textoindependiente"/>
        <w:rPr>
          <w:rFonts w:eastAsia="Calibri"/>
          <w:noProof/>
          <w:color w:val="767171"/>
          <w:spacing w:val="20"/>
          <w:lang w:val="es-ES"/>
        </w:rPr>
      </w:pPr>
      <w:r w:rsidRPr="00DA2690">
        <w:rPr>
          <w:rFonts w:eastAsia="Calibri"/>
          <w:noProof/>
          <w:color w:val="767171"/>
          <w:spacing w:val="20"/>
          <w:lang w:val="es-ES"/>
        </w:rPr>
        <w:t>Se concluyó el fortalecimientos de las herramientas para la Transversalización del Enfoque de Género en la Gestión de Riesgos de Desastre” con el apoyo técnico del Centro de Estudio de Género del Instituto Tecnológico de Santo Domingo (INTEC), dentro del proyecto para el Fortalecimiento de la Gestión de Riesgo ante Desastres de la República Dominicana (PROGERI-RD), ejecutado por la Comisión Nacional de Emergencias y El Viceministerio De Cooperación Internacional Del Ministerio De Economía Planificación Y Desarrollo, financiado por la Unión Europea.</w:t>
      </w:r>
    </w:p>
    <w:p w14:paraId="325A3E18" w14:textId="77777777" w:rsidR="00DA2690" w:rsidRPr="00DA2690" w:rsidRDefault="00DA2690" w:rsidP="00DA2690">
      <w:pPr>
        <w:pStyle w:val="Textoindependiente"/>
        <w:rPr>
          <w:rFonts w:eastAsia="Calibri"/>
          <w:noProof/>
          <w:color w:val="767171"/>
          <w:spacing w:val="20"/>
          <w:lang w:val="es-ES"/>
        </w:rPr>
      </w:pPr>
    </w:p>
    <w:p w14:paraId="09549578" w14:textId="25D20114" w:rsidR="00DA2690" w:rsidRPr="00DA2690" w:rsidRDefault="00DA2690" w:rsidP="00DA2690">
      <w:pPr>
        <w:pStyle w:val="Textoindependiente"/>
        <w:rPr>
          <w:rFonts w:eastAsia="Calibri"/>
          <w:noProof/>
          <w:color w:val="767171"/>
          <w:spacing w:val="20"/>
          <w:lang w:val="es-ES"/>
        </w:rPr>
      </w:pPr>
      <w:r w:rsidRPr="00DA2690">
        <w:rPr>
          <w:rFonts w:eastAsia="Calibri"/>
          <w:noProof/>
          <w:color w:val="767171"/>
          <w:spacing w:val="20"/>
          <w:lang w:val="es-ES"/>
        </w:rPr>
        <w:t xml:space="preserve">Las herramientas fortalecidas desde la perspectiva del enfoque de género son el Manual de </w:t>
      </w:r>
      <w:r w:rsidR="00C65E9E">
        <w:rPr>
          <w:rFonts w:eastAsia="Calibri"/>
          <w:noProof/>
          <w:color w:val="767171"/>
          <w:spacing w:val="20"/>
          <w:lang w:val="es-ES"/>
        </w:rPr>
        <w:t>D</w:t>
      </w:r>
      <w:r w:rsidRPr="00DA2690">
        <w:rPr>
          <w:rFonts w:eastAsia="Calibri"/>
          <w:noProof/>
          <w:color w:val="767171"/>
          <w:spacing w:val="20"/>
          <w:lang w:val="es-ES"/>
        </w:rPr>
        <w:t>año</w:t>
      </w:r>
      <w:r w:rsidR="00C65E9E">
        <w:rPr>
          <w:rFonts w:eastAsia="Calibri"/>
          <w:noProof/>
          <w:color w:val="767171"/>
          <w:spacing w:val="20"/>
          <w:lang w:val="es-ES"/>
        </w:rPr>
        <w:t>s</w:t>
      </w:r>
      <w:r w:rsidRPr="00DA2690">
        <w:rPr>
          <w:rFonts w:eastAsia="Calibri"/>
          <w:noProof/>
          <w:color w:val="767171"/>
          <w:spacing w:val="20"/>
          <w:lang w:val="es-ES"/>
        </w:rPr>
        <w:t xml:space="preserve"> y </w:t>
      </w:r>
      <w:r w:rsidR="00C65E9E">
        <w:rPr>
          <w:rFonts w:eastAsia="Calibri"/>
          <w:noProof/>
          <w:color w:val="767171"/>
          <w:spacing w:val="20"/>
          <w:lang w:val="es-ES"/>
        </w:rPr>
        <w:t>Analisis de N</w:t>
      </w:r>
      <w:r w:rsidRPr="00DA2690">
        <w:rPr>
          <w:rFonts w:eastAsia="Calibri"/>
          <w:noProof/>
          <w:color w:val="767171"/>
          <w:spacing w:val="20"/>
          <w:lang w:val="es-ES"/>
        </w:rPr>
        <w:t>ecesidades (EDAN), la Caja de Herramientas para la instalación, manejo y cierre de albergues, el formulario de incidencia diaria de la sala de situación.</w:t>
      </w:r>
    </w:p>
    <w:p w14:paraId="70CD1A8F" w14:textId="77777777" w:rsidR="00152BE3" w:rsidRDefault="00152BE3" w:rsidP="002E5AD4">
      <w:pPr>
        <w:pStyle w:val="Textoindependiente"/>
        <w:spacing w:before="165"/>
        <w:rPr>
          <w:color w:val="767171"/>
        </w:rPr>
      </w:pPr>
    </w:p>
    <w:p w14:paraId="4D010A14" w14:textId="77777777" w:rsidR="008051E5" w:rsidRDefault="008051E5" w:rsidP="002E5AD4">
      <w:pPr>
        <w:pStyle w:val="Textoindependiente"/>
        <w:spacing w:before="165"/>
        <w:rPr>
          <w:color w:val="767171"/>
        </w:rPr>
      </w:pPr>
    </w:p>
    <w:p w14:paraId="7D914611" w14:textId="77777777" w:rsidR="008051E5" w:rsidRPr="004522D2" w:rsidRDefault="008051E5" w:rsidP="002E5AD4">
      <w:pPr>
        <w:pStyle w:val="Textoindependiente"/>
        <w:spacing w:before="165"/>
        <w:rPr>
          <w:color w:val="767171"/>
        </w:rPr>
      </w:pPr>
    </w:p>
    <w:p w14:paraId="0780D5BE" w14:textId="6915410C" w:rsidR="00152BE3" w:rsidRPr="005C69E4" w:rsidRDefault="0035223A" w:rsidP="0035223A">
      <w:pPr>
        <w:pStyle w:val="Ttulo1"/>
        <w:rPr>
          <w:rFonts w:eastAsia="Calibri"/>
          <w:noProof/>
          <w:color w:val="767171"/>
          <w:spacing w:val="20"/>
          <w:sz w:val="24"/>
          <w:szCs w:val="24"/>
          <w:lang w:val="es-ES"/>
        </w:rPr>
      </w:pPr>
      <w:bookmarkStart w:id="40" w:name="_bookmark20"/>
      <w:bookmarkStart w:id="41" w:name="_Toc185369507"/>
      <w:bookmarkEnd w:id="40"/>
      <w:r w:rsidRPr="005C69E4">
        <w:rPr>
          <w:rFonts w:eastAsia="Calibri"/>
          <w:noProof/>
          <w:color w:val="767171"/>
          <w:spacing w:val="20"/>
          <w:sz w:val="24"/>
          <w:szCs w:val="24"/>
          <w:lang w:val="es-ES"/>
        </w:rPr>
        <w:lastRenderedPageBreak/>
        <w:t xml:space="preserve">4.6 </w:t>
      </w:r>
      <w:r w:rsidR="00E62DDC" w:rsidRPr="005C69E4">
        <w:rPr>
          <w:rFonts w:eastAsia="Calibri"/>
          <w:noProof/>
          <w:color w:val="767171"/>
          <w:spacing w:val="20"/>
          <w:sz w:val="24"/>
          <w:szCs w:val="24"/>
          <w:lang w:val="es-ES"/>
        </w:rPr>
        <w:t>Desempeño del Área de Comunicaciones.</w:t>
      </w:r>
      <w:bookmarkEnd w:id="41"/>
    </w:p>
    <w:p w14:paraId="74947BD0" w14:textId="77777777" w:rsidR="00152BE3" w:rsidRPr="005C69E4" w:rsidRDefault="00152BE3" w:rsidP="002E5AD4">
      <w:pPr>
        <w:pStyle w:val="Textoindependiente"/>
        <w:rPr>
          <w:rFonts w:eastAsia="Calibri"/>
          <w:noProof/>
          <w:color w:val="767171"/>
          <w:spacing w:val="20"/>
          <w:lang w:val="es-ES"/>
        </w:rPr>
      </w:pPr>
    </w:p>
    <w:p w14:paraId="732D0BB6" w14:textId="23A999E0" w:rsidR="00AF28A2" w:rsidRPr="005C69E4" w:rsidRDefault="00AF28A2" w:rsidP="002E5AD4">
      <w:pPr>
        <w:pStyle w:val="Textoindependiente"/>
        <w:rPr>
          <w:rFonts w:eastAsia="Calibri"/>
          <w:noProof/>
          <w:color w:val="767171"/>
          <w:spacing w:val="20"/>
          <w:lang w:val="es-ES"/>
        </w:rPr>
      </w:pPr>
      <w:r w:rsidRPr="005C69E4">
        <w:rPr>
          <w:rFonts w:eastAsia="Calibri"/>
          <w:noProof/>
          <w:color w:val="767171"/>
          <w:spacing w:val="20"/>
          <w:lang w:val="es-ES"/>
        </w:rPr>
        <w:t>El Departamento de Comunicaciones de la Defensa Civil con la finalidad de garantizar una correcta circulación y difusión de informaciones relativas a la Gestión de Riesgos ante Desastres, a través de los distintos medios de comunicación y las plataformas digitales juegan un papel muy importante para el desarrollo de las estrategias de comunicación de la institución. En ese sentido, la Defensa Civil ha realizado varias acciones de prevención, con el objetivo de concienciar a la ciudadanía en torno a temas, tales como la prevención y mitigación ante cualquier emergencia.</w:t>
      </w:r>
    </w:p>
    <w:p w14:paraId="22274B3E" w14:textId="77777777" w:rsidR="00AF28A2" w:rsidRPr="005C69E4" w:rsidRDefault="00AF28A2" w:rsidP="002E5AD4">
      <w:pPr>
        <w:pStyle w:val="Textoindependiente"/>
        <w:rPr>
          <w:rFonts w:eastAsia="Calibri"/>
          <w:noProof/>
          <w:color w:val="767171"/>
          <w:spacing w:val="20"/>
          <w:lang w:val="es-ES"/>
        </w:rPr>
      </w:pPr>
    </w:p>
    <w:p w14:paraId="41CBCF10" w14:textId="31F82277" w:rsidR="00152BE3" w:rsidRPr="005C69E4" w:rsidRDefault="00AF28A2"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Por otro lado, el Departamento ha participado en diversas </w:t>
      </w:r>
      <w:r w:rsidR="00A425B6" w:rsidRPr="005C69E4">
        <w:rPr>
          <w:rFonts w:eastAsia="Calibri"/>
          <w:noProof/>
          <w:color w:val="767171"/>
          <w:spacing w:val="20"/>
          <w:lang w:val="es-ES"/>
        </w:rPr>
        <w:t xml:space="preserve">actividades </w:t>
      </w:r>
      <w:r w:rsidRPr="005C69E4">
        <w:rPr>
          <w:rFonts w:eastAsia="Calibri"/>
          <w:noProof/>
          <w:color w:val="767171"/>
          <w:spacing w:val="20"/>
          <w:lang w:val="es-ES"/>
        </w:rPr>
        <w:t>activamente; en la planificación y organización de actos dentro y fuera de la institución, teniendo como responsabilidades principales: montajes, invitaciones, convocatorias de prensa, notas de prensa, protocolo, maestrías de ceremonias, fotografías, videos, redes sociales, entre otras.</w:t>
      </w:r>
    </w:p>
    <w:p w14:paraId="255FB3B1" w14:textId="77777777" w:rsidR="00AF28A2" w:rsidRPr="005C69E4" w:rsidRDefault="00AF28A2" w:rsidP="002E5AD4">
      <w:pPr>
        <w:pStyle w:val="Textoindependiente"/>
        <w:rPr>
          <w:rFonts w:eastAsia="Calibri"/>
          <w:noProof/>
          <w:color w:val="767171"/>
          <w:spacing w:val="20"/>
          <w:lang w:val="es-ES"/>
        </w:rPr>
      </w:pPr>
    </w:p>
    <w:p w14:paraId="42D37CD8" w14:textId="5B0D7737" w:rsidR="00152BE3" w:rsidRPr="005C69E4" w:rsidRDefault="00E62DDC" w:rsidP="002E5AD4">
      <w:pPr>
        <w:pStyle w:val="Textoindependiente"/>
        <w:rPr>
          <w:rFonts w:eastAsia="Calibri"/>
          <w:noProof/>
          <w:color w:val="767171"/>
          <w:spacing w:val="20"/>
          <w:lang w:val="es-ES"/>
        </w:rPr>
      </w:pPr>
      <w:r w:rsidRPr="005C69E4">
        <w:rPr>
          <w:rFonts w:eastAsia="Calibri"/>
          <w:noProof/>
          <w:color w:val="767171"/>
          <w:spacing w:val="20"/>
          <w:lang w:val="es-ES"/>
        </w:rPr>
        <w:t>A continuación, presentamos las acciones realizadas por este departamento en el período enero-noviembre 202</w:t>
      </w:r>
      <w:r w:rsidR="00AF28A2" w:rsidRPr="005C69E4">
        <w:rPr>
          <w:rFonts w:eastAsia="Calibri"/>
          <w:noProof/>
          <w:color w:val="767171"/>
          <w:spacing w:val="20"/>
          <w:lang w:val="es-ES"/>
        </w:rPr>
        <w:t>4</w:t>
      </w:r>
      <w:r w:rsidRPr="005C69E4">
        <w:rPr>
          <w:rFonts w:eastAsia="Calibri"/>
          <w:noProof/>
          <w:color w:val="767171"/>
          <w:spacing w:val="20"/>
          <w:lang w:val="es-ES"/>
        </w:rPr>
        <w:t>:</w:t>
      </w:r>
    </w:p>
    <w:p w14:paraId="4F645DA5" w14:textId="77777777" w:rsidR="00AF28A2" w:rsidRPr="004522D2" w:rsidRDefault="00AF28A2" w:rsidP="002E5AD4">
      <w:pPr>
        <w:pStyle w:val="Textoindependiente"/>
        <w:rPr>
          <w:color w:val="767171"/>
        </w:rPr>
      </w:pPr>
    </w:p>
    <w:p w14:paraId="4C801E20" w14:textId="2EA3724A" w:rsidR="00152BE3" w:rsidRPr="003C7796" w:rsidRDefault="00E62DDC" w:rsidP="00B9054C">
      <w:pPr>
        <w:rPr>
          <w:rFonts w:eastAsia="Calibri"/>
          <w:b/>
          <w:bCs/>
          <w:noProof/>
          <w:color w:val="767171"/>
          <w:spacing w:val="20"/>
          <w:sz w:val="24"/>
          <w:szCs w:val="24"/>
          <w:lang w:val="en-US"/>
        </w:rPr>
      </w:pPr>
      <w:r w:rsidRPr="003C7796">
        <w:rPr>
          <w:rFonts w:eastAsia="Calibri"/>
          <w:b/>
          <w:bCs/>
          <w:noProof/>
          <w:color w:val="767171"/>
          <w:spacing w:val="20"/>
          <w:sz w:val="24"/>
          <w:szCs w:val="24"/>
          <w:lang w:val="en-US"/>
        </w:rPr>
        <w:t>Perspectiva de los Usuarios.</w:t>
      </w:r>
    </w:p>
    <w:p w14:paraId="1EB7DC99" w14:textId="77777777" w:rsidR="00DA50F3" w:rsidRPr="003C7796" w:rsidRDefault="00DA50F3" w:rsidP="002E5AD4">
      <w:pPr>
        <w:rPr>
          <w:rFonts w:eastAsia="Calibri"/>
          <w:noProof/>
          <w:color w:val="767171"/>
          <w:spacing w:val="20"/>
          <w:sz w:val="24"/>
          <w:szCs w:val="24"/>
          <w:lang w:val="en-US"/>
        </w:rPr>
      </w:pPr>
    </w:p>
    <w:p w14:paraId="0E96A3B1" w14:textId="5758927A" w:rsidR="00DA50F3" w:rsidRPr="003C7796" w:rsidRDefault="00DA50F3" w:rsidP="007209A1">
      <w:pPr>
        <w:pStyle w:val="Prrafodelista"/>
        <w:numPr>
          <w:ilvl w:val="3"/>
          <w:numId w:val="15"/>
        </w:numPr>
        <w:ind w:left="360"/>
        <w:contextualSpacing/>
        <w:jc w:val="left"/>
        <w:rPr>
          <w:rFonts w:eastAsia="Calibri"/>
          <w:b/>
          <w:bCs/>
          <w:noProof/>
          <w:color w:val="767171"/>
          <w:spacing w:val="20"/>
          <w:sz w:val="24"/>
          <w:szCs w:val="24"/>
          <w:lang w:val="en-US"/>
        </w:rPr>
      </w:pPr>
      <w:bookmarkStart w:id="42" w:name="_Hlk138601600"/>
      <w:r w:rsidRPr="003C7796">
        <w:rPr>
          <w:rFonts w:eastAsia="Calibri"/>
          <w:b/>
          <w:bCs/>
          <w:noProof/>
          <w:color w:val="767171"/>
          <w:spacing w:val="20"/>
          <w:sz w:val="24"/>
          <w:szCs w:val="24"/>
          <w:lang w:val="en-US"/>
        </w:rPr>
        <w:t>Operativo Altagraciano 2024.</w:t>
      </w:r>
    </w:p>
    <w:bookmarkEnd w:id="42"/>
    <w:p w14:paraId="44126311" w14:textId="77777777" w:rsidR="00DA50F3" w:rsidRPr="003C7796" w:rsidRDefault="00DA50F3" w:rsidP="002E5AD4">
      <w:pPr>
        <w:rPr>
          <w:rFonts w:eastAsia="Calibri"/>
          <w:noProof/>
          <w:color w:val="767171"/>
          <w:spacing w:val="20"/>
          <w:sz w:val="24"/>
          <w:szCs w:val="24"/>
          <w:lang w:val="en-US"/>
        </w:rPr>
      </w:pPr>
    </w:p>
    <w:p w14:paraId="106F4BA2" w14:textId="77777777" w:rsidR="00DA50F3" w:rsidRPr="005C69E4" w:rsidRDefault="00DA50F3" w:rsidP="007209A1">
      <w:pPr>
        <w:pStyle w:val="Prrafodelista"/>
        <w:numPr>
          <w:ilvl w:val="0"/>
          <w:numId w:val="38"/>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cara al Operativo Altagraciano 2024, el Departamento de Comunicaciones de la Defensa Civil, realizó varias acciones para mantener informados a los miles de feligreses que se dan cita cada año a la basílica de Higüey a venerar a la protectora del pueblo dominicano, La Virgen de la Altagracia.  </w:t>
      </w:r>
    </w:p>
    <w:p w14:paraId="18B55222" w14:textId="77777777" w:rsidR="00DA50F3" w:rsidRPr="005C69E4" w:rsidRDefault="00DA50F3" w:rsidP="002E5AD4">
      <w:pPr>
        <w:rPr>
          <w:rFonts w:eastAsia="Calibri"/>
          <w:noProof/>
          <w:color w:val="767171"/>
          <w:spacing w:val="20"/>
          <w:sz w:val="24"/>
          <w:szCs w:val="24"/>
          <w:lang w:val="es-ES"/>
        </w:rPr>
      </w:pPr>
    </w:p>
    <w:p w14:paraId="7F1C9261" w14:textId="77777777" w:rsidR="00DA50F3" w:rsidRPr="005C69E4" w:rsidRDefault="00DA50F3" w:rsidP="007209A1">
      <w:pPr>
        <w:pStyle w:val="Prrafodelista"/>
        <w:numPr>
          <w:ilvl w:val="0"/>
          <w:numId w:val="38"/>
        </w:numPr>
        <w:rPr>
          <w:rFonts w:eastAsia="Calibri"/>
          <w:noProof/>
          <w:color w:val="767171"/>
          <w:spacing w:val="20"/>
          <w:sz w:val="24"/>
          <w:szCs w:val="24"/>
          <w:lang w:val="es-ES"/>
        </w:rPr>
      </w:pPr>
      <w:r w:rsidRPr="005C69E4">
        <w:rPr>
          <w:rFonts w:eastAsia="Calibri"/>
          <w:noProof/>
          <w:color w:val="767171"/>
          <w:spacing w:val="20"/>
          <w:sz w:val="24"/>
          <w:szCs w:val="24"/>
          <w:lang w:val="es-ES"/>
        </w:rPr>
        <w:t>En tal sentido, se compartieron mensajes de prevención en las distintas plataformas institucional, con el propósito de que todas las personas al momento de trasladarse evitaran los accidentes de tránsitos, así como los puestos de socorros disponibles, puesto de atención prehospitalaria, cantidad de voluntarios en la zona para ayudar, área para niños</w:t>
      </w:r>
      <w:r w:rsidRPr="005C69E4">
        <w:rPr>
          <w:rFonts w:eastAsia="Calibri"/>
          <w:noProof/>
          <w:color w:val="767171"/>
          <w:spacing w:val="20"/>
          <w:sz w:val="24"/>
          <w:szCs w:val="24"/>
          <w:lang w:val="es-ES"/>
        </w:rPr>
        <w:softHyphen/>
      </w:r>
      <w:r w:rsidRPr="005C69E4">
        <w:rPr>
          <w:rFonts w:eastAsia="Calibri"/>
          <w:noProof/>
          <w:color w:val="767171"/>
          <w:spacing w:val="20"/>
          <w:sz w:val="24"/>
          <w:szCs w:val="24"/>
          <w:lang w:val="es-ES"/>
        </w:rPr>
        <w:softHyphen/>
        <w:t xml:space="preserve"> y niñas.</w:t>
      </w:r>
    </w:p>
    <w:p w14:paraId="06287DA4" w14:textId="77777777" w:rsidR="00DA50F3" w:rsidRPr="005C69E4" w:rsidRDefault="00DA50F3" w:rsidP="002E5AD4">
      <w:pPr>
        <w:rPr>
          <w:rFonts w:eastAsia="Calibri"/>
          <w:noProof/>
          <w:color w:val="767171"/>
          <w:spacing w:val="20"/>
          <w:sz w:val="24"/>
          <w:szCs w:val="24"/>
          <w:lang w:val="es-ES"/>
        </w:rPr>
      </w:pPr>
    </w:p>
    <w:p w14:paraId="5A68AD5B" w14:textId="77777777" w:rsidR="00DA50F3" w:rsidRPr="003C7796" w:rsidRDefault="00DA50F3" w:rsidP="007C2971">
      <w:pPr>
        <w:ind w:firstLine="720"/>
        <w:rPr>
          <w:rFonts w:eastAsia="Calibri"/>
          <w:noProof/>
          <w:color w:val="767171"/>
          <w:spacing w:val="20"/>
          <w:sz w:val="24"/>
          <w:szCs w:val="24"/>
          <w:lang w:val="en-US"/>
        </w:rPr>
      </w:pPr>
      <w:r w:rsidRPr="003C7796">
        <w:rPr>
          <w:rFonts w:eastAsia="Calibri"/>
          <w:noProof/>
          <w:color w:val="767171"/>
          <w:spacing w:val="20"/>
          <w:sz w:val="24"/>
          <w:szCs w:val="24"/>
          <w:lang w:val="en-US"/>
        </w:rPr>
        <w:t>Mensaje en redes sociales.</w:t>
      </w:r>
    </w:p>
    <w:p w14:paraId="7CCF5F69" w14:textId="77777777" w:rsidR="00DA50F3" w:rsidRPr="003C7796" w:rsidRDefault="00DA50F3" w:rsidP="007209A1">
      <w:pPr>
        <w:pStyle w:val="Prrafodelista"/>
        <w:numPr>
          <w:ilvl w:val="0"/>
          <w:numId w:val="8"/>
        </w:numPr>
        <w:ind w:left="720" w:firstLine="180"/>
        <w:contextualSpacing/>
        <w:rPr>
          <w:rFonts w:eastAsia="Calibri"/>
          <w:noProof/>
          <w:color w:val="767171"/>
          <w:spacing w:val="20"/>
          <w:sz w:val="24"/>
          <w:szCs w:val="24"/>
          <w:lang w:val="en-US"/>
        </w:rPr>
      </w:pPr>
      <w:r w:rsidRPr="003C7796">
        <w:rPr>
          <w:rFonts w:eastAsia="Calibri"/>
          <w:noProof/>
          <w:color w:val="767171"/>
          <w:spacing w:val="20"/>
          <w:sz w:val="24"/>
          <w:szCs w:val="24"/>
          <w:lang w:val="en-US"/>
        </w:rPr>
        <w:t xml:space="preserve">Operativo Altagraciano 2024. </w:t>
      </w:r>
    </w:p>
    <w:p w14:paraId="3A8C39CE" w14:textId="77777777" w:rsidR="00DA50F3" w:rsidRPr="005C69E4" w:rsidRDefault="00DA50F3" w:rsidP="007209A1">
      <w:pPr>
        <w:pStyle w:val="Prrafodelista"/>
        <w:numPr>
          <w:ilvl w:val="0"/>
          <w:numId w:val="8"/>
        </w:numPr>
        <w:ind w:left="720" w:firstLine="18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Puestos de atención pre-hospitalaria.</w:t>
      </w:r>
    </w:p>
    <w:p w14:paraId="309254A6" w14:textId="77777777" w:rsidR="00DA50F3" w:rsidRPr="005C69E4" w:rsidRDefault="00DA50F3" w:rsidP="007209A1">
      <w:pPr>
        <w:pStyle w:val="Prrafodelista"/>
        <w:numPr>
          <w:ilvl w:val="0"/>
          <w:numId w:val="8"/>
        </w:numPr>
        <w:ind w:left="720" w:firstLine="18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Cantidad de voluntarios a disposición.</w:t>
      </w:r>
    </w:p>
    <w:p w14:paraId="68FA3B39" w14:textId="77777777" w:rsidR="00DA50F3" w:rsidRPr="005C69E4" w:rsidRDefault="00DA50F3" w:rsidP="002E5AD4">
      <w:pPr>
        <w:rPr>
          <w:rFonts w:eastAsia="Calibri"/>
          <w:noProof/>
          <w:color w:val="767171"/>
          <w:spacing w:val="20"/>
          <w:sz w:val="24"/>
          <w:szCs w:val="24"/>
          <w:lang w:val="es-ES"/>
        </w:rPr>
      </w:pPr>
    </w:p>
    <w:p w14:paraId="62BEE454" w14:textId="1EB303C8" w:rsidR="00DA50F3" w:rsidRPr="005C69E4" w:rsidRDefault="00DA50F3" w:rsidP="007209A1">
      <w:pPr>
        <w:pStyle w:val="Prrafodelista"/>
        <w:numPr>
          <w:ilvl w:val="3"/>
          <w:numId w:val="15"/>
        </w:numPr>
        <w:ind w:left="360"/>
        <w:rPr>
          <w:rFonts w:eastAsia="Calibri"/>
          <w:b/>
          <w:bCs/>
          <w:noProof/>
          <w:color w:val="767171"/>
          <w:spacing w:val="20"/>
          <w:sz w:val="24"/>
          <w:szCs w:val="24"/>
          <w:lang w:val="es-ES"/>
        </w:rPr>
      </w:pPr>
      <w:bookmarkStart w:id="43" w:name="_Hlk138602209"/>
      <w:r w:rsidRPr="005C69E4">
        <w:rPr>
          <w:rFonts w:eastAsia="Calibri"/>
          <w:b/>
          <w:bCs/>
          <w:noProof/>
          <w:color w:val="767171"/>
          <w:spacing w:val="20"/>
          <w:sz w:val="24"/>
          <w:szCs w:val="24"/>
          <w:lang w:val="es-ES"/>
        </w:rPr>
        <w:t>Of</w:t>
      </w:r>
      <w:r w:rsidR="00A425B6" w:rsidRPr="005C69E4">
        <w:rPr>
          <w:rFonts w:eastAsia="Calibri"/>
          <w:b/>
          <w:bCs/>
          <w:noProof/>
          <w:color w:val="767171"/>
          <w:spacing w:val="20"/>
          <w:sz w:val="24"/>
          <w:szCs w:val="24"/>
          <w:lang w:val="es-ES"/>
        </w:rPr>
        <w:t>r</w:t>
      </w:r>
      <w:r w:rsidRPr="005C69E4">
        <w:rPr>
          <w:rFonts w:eastAsia="Calibri"/>
          <w:b/>
          <w:bCs/>
          <w:noProof/>
          <w:color w:val="767171"/>
          <w:spacing w:val="20"/>
          <w:sz w:val="24"/>
          <w:szCs w:val="24"/>
          <w:lang w:val="es-ES"/>
        </w:rPr>
        <w:t>enda Flora</w:t>
      </w:r>
      <w:r w:rsidR="00A425B6" w:rsidRPr="005C69E4">
        <w:rPr>
          <w:rFonts w:eastAsia="Calibri"/>
          <w:b/>
          <w:bCs/>
          <w:noProof/>
          <w:color w:val="767171"/>
          <w:spacing w:val="20"/>
          <w:sz w:val="24"/>
          <w:szCs w:val="24"/>
          <w:lang w:val="es-ES"/>
        </w:rPr>
        <w:t>l</w:t>
      </w:r>
      <w:r w:rsidRPr="005C69E4">
        <w:rPr>
          <w:rFonts w:eastAsia="Calibri"/>
          <w:b/>
          <w:bCs/>
          <w:noProof/>
          <w:color w:val="767171"/>
          <w:spacing w:val="20"/>
          <w:sz w:val="24"/>
          <w:szCs w:val="24"/>
          <w:lang w:val="es-ES"/>
        </w:rPr>
        <w:t xml:space="preserve"> Altar de la Patria.</w:t>
      </w:r>
    </w:p>
    <w:p w14:paraId="504A5690" w14:textId="77777777" w:rsidR="00DA50F3" w:rsidRPr="005C69E4" w:rsidRDefault="00DA50F3" w:rsidP="002E5AD4">
      <w:pPr>
        <w:rPr>
          <w:rFonts w:eastAsia="Calibri"/>
          <w:noProof/>
          <w:color w:val="767171"/>
          <w:spacing w:val="20"/>
          <w:sz w:val="24"/>
          <w:szCs w:val="24"/>
          <w:lang w:val="es-ES"/>
        </w:rPr>
      </w:pPr>
    </w:p>
    <w:bookmarkEnd w:id="43"/>
    <w:p w14:paraId="4EE7A94E" w14:textId="77777777" w:rsidR="00DA50F3" w:rsidRPr="005C69E4" w:rsidRDefault="00DA50F3" w:rsidP="007209A1">
      <w:pPr>
        <w:pStyle w:val="Prrafodelista"/>
        <w:numPr>
          <w:ilvl w:val="0"/>
          <w:numId w:val="38"/>
        </w:numPr>
        <w:rPr>
          <w:rFonts w:eastAsia="Calibri"/>
          <w:noProof/>
          <w:color w:val="767171"/>
          <w:spacing w:val="20"/>
          <w:sz w:val="24"/>
          <w:szCs w:val="24"/>
          <w:lang w:val="es-ES"/>
        </w:rPr>
      </w:pPr>
      <w:r w:rsidRPr="005C69E4">
        <w:rPr>
          <w:rFonts w:eastAsia="Calibri"/>
          <w:noProof/>
          <w:color w:val="767171"/>
          <w:spacing w:val="20"/>
          <w:sz w:val="24"/>
          <w:szCs w:val="24"/>
          <w:lang w:val="es-ES"/>
        </w:rPr>
        <w:t>Con motivo al 180 aniversario de la Independencia Nacional y la celebración del “Mes de la Patria”, Defensa Civil depositó ofrenda floral en el Altar de la Patria, en honor a la memoria de los Padres de la Patria y su gesta heroica para lograr nuestra soberanía.   </w:t>
      </w:r>
    </w:p>
    <w:p w14:paraId="2856EAC2" w14:textId="77777777" w:rsidR="00DA50F3" w:rsidRPr="005C69E4" w:rsidRDefault="00DA50F3" w:rsidP="002E5AD4">
      <w:pPr>
        <w:rPr>
          <w:rFonts w:eastAsia="Calibri"/>
          <w:noProof/>
          <w:color w:val="767171"/>
          <w:spacing w:val="20"/>
          <w:sz w:val="24"/>
          <w:szCs w:val="24"/>
          <w:lang w:val="es-ES"/>
        </w:rPr>
      </w:pPr>
    </w:p>
    <w:p w14:paraId="2978CAA7" w14:textId="77777777" w:rsidR="00DA50F3" w:rsidRPr="005C69E4" w:rsidRDefault="00DA50F3" w:rsidP="007209A1">
      <w:pPr>
        <w:pStyle w:val="Prrafodelista"/>
        <w:numPr>
          <w:ilvl w:val="0"/>
          <w:numId w:val="38"/>
        </w:numPr>
        <w:rPr>
          <w:rFonts w:eastAsia="Calibri"/>
          <w:noProof/>
          <w:color w:val="767171"/>
          <w:spacing w:val="20"/>
          <w:sz w:val="24"/>
          <w:szCs w:val="24"/>
          <w:lang w:val="es-ES"/>
        </w:rPr>
      </w:pPr>
      <w:r w:rsidRPr="005C69E4">
        <w:rPr>
          <w:rFonts w:eastAsia="Calibri"/>
          <w:noProof/>
          <w:color w:val="767171"/>
          <w:spacing w:val="20"/>
          <w:sz w:val="24"/>
          <w:szCs w:val="24"/>
          <w:lang w:val="es-ES"/>
        </w:rPr>
        <w:t>Este Departamento de Comunicaciones se encargó de la organización, creación de video informativo para las distintas plataformas digitales institucional, invitación a la prensa, elaboración y distribución de nota de prensa.</w:t>
      </w:r>
    </w:p>
    <w:p w14:paraId="118BDF59" w14:textId="77777777" w:rsidR="00B14757" w:rsidRPr="005C69E4" w:rsidRDefault="00B14757" w:rsidP="002E5AD4">
      <w:pPr>
        <w:rPr>
          <w:rFonts w:eastAsia="Calibri"/>
          <w:noProof/>
          <w:color w:val="767171"/>
          <w:spacing w:val="20"/>
          <w:sz w:val="24"/>
          <w:szCs w:val="24"/>
          <w:lang w:val="es-ES"/>
        </w:rPr>
      </w:pPr>
    </w:p>
    <w:p w14:paraId="063B9385" w14:textId="3E0421B7" w:rsidR="00DA50F3" w:rsidRPr="005C69E4" w:rsidRDefault="00DA50F3" w:rsidP="002E5AD4">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c) USAID y CEPREDENAC colaboran con la Comisión Nacional de Emergencias en instalación de modernas “Salas de Situaciones en el país.</w:t>
      </w:r>
    </w:p>
    <w:p w14:paraId="36970AAB" w14:textId="77777777" w:rsidR="00DA50F3" w:rsidRPr="005C69E4" w:rsidRDefault="00DA50F3" w:rsidP="002E5AD4">
      <w:pPr>
        <w:rPr>
          <w:rFonts w:eastAsia="Calibri"/>
          <w:noProof/>
          <w:color w:val="767171"/>
          <w:spacing w:val="20"/>
          <w:sz w:val="24"/>
          <w:szCs w:val="24"/>
          <w:lang w:val="es-ES"/>
        </w:rPr>
      </w:pPr>
    </w:p>
    <w:p w14:paraId="5B81022F" w14:textId="77777777" w:rsidR="00DA50F3" w:rsidRPr="005C69E4"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Con el objetivo de seguir fortaleciendo la gestión de riesgos en el país, la Comisión Nacional de Emergencias, con el apoyo de USAID Y CEPREDENA instaló 13 modernas Salas de Situaciones, las cuales fortalecerán los Comités Provinciales de Prevención, Mitigación y Respuesta (CPMR) en el país, ante la amenaza de cualquier fenómeno atmosférico o provocado por el hombre, que ponga en riesgo la vida y propiedades de los habitantes.</w:t>
      </w:r>
    </w:p>
    <w:p w14:paraId="7F3DAA86" w14:textId="77777777" w:rsidR="00DA50F3" w:rsidRPr="005C69E4" w:rsidRDefault="00DA50F3" w:rsidP="002E5AD4">
      <w:pPr>
        <w:rPr>
          <w:rFonts w:eastAsia="Calibri"/>
          <w:noProof/>
          <w:color w:val="767171"/>
          <w:spacing w:val="20"/>
          <w:sz w:val="24"/>
          <w:szCs w:val="24"/>
          <w:lang w:val="es-ES"/>
        </w:rPr>
      </w:pPr>
    </w:p>
    <w:p w14:paraId="7BC3D4A1" w14:textId="77777777" w:rsidR="00DA50F3" w:rsidRPr="005C69E4"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t>En tal sentido, fuimos responsables de la maestría de ceremonia, cobertura en las distintas, fotos, videos, invitación a la prensa, distribución y elaboración de nota de prensa.</w:t>
      </w:r>
    </w:p>
    <w:p w14:paraId="6B9AEC33" w14:textId="77777777" w:rsidR="00B14757" w:rsidRPr="005C69E4" w:rsidRDefault="00B14757" w:rsidP="002E5AD4">
      <w:pPr>
        <w:rPr>
          <w:rFonts w:eastAsia="Calibri"/>
          <w:noProof/>
          <w:color w:val="767171"/>
          <w:spacing w:val="20"/>
          <w:sz w:val="24"/>
          <w:szCs w:val="24"/>
          <w:lang w:val="es-ES"/>
        </w:rPr>
      </w:pPr>
      <w:bookmarkStart w:id="44" w:name="_Hlk138607187"/>
    </w:p>
    <w:p w14:paraId="689D958B" w14:textId="0CCE90F0" w:rsidR="00DA50F3" w:rsidRPr="003C7796" w:rsidRDefault="00DA50F3" w:rsidP="002E5AD4">
      <w:pPr>
        <w:rPr>
          <w:rFonts w:eastAsia="Calibri"/>
          <w:b/>
          <w:bCs/>
          <w:noProof/>
          <w:color w:val="767171"/>
          <w:spacing w:val="20"/>
          <w:sz w:val="24"/>
          <w:szCs w:val="24"/>
          <w:lang w:val="en-US"/>
        </w:rPr>
      </w:pPr>
      <w:r w:rsidRPr="003C7796">
        <w:rPr>
          <w:rFonts w:eastAsia="Calibri"/>
          <w:b/>
          <w:bCs/>
          <w:noProof/>
          <w:color w:val="767171"/>
          <w:spacing w:val="20"/>
          <w:sz w:val="24"/>
          <w:szCs w:val="24"/>
          <w:lang w:val="en-US"/>
        </w:rPr>
        <w:t>d)  Semana Santa + Preventiva 2024.</w:t>
      </w:r>
    </w:p>
    <w:bookmarkEnd w:id="44"/>
    <w:p w14:paraId="007EE1B2" w14:textId="77777777" w:rsidR="00DA50F3" w:rsidRPr="003C7796" w:rsidRDefault="00DA50F3" w:rsidP="002E5AD4">
      <w:pPr>
        <w:rPr>
          <w:rFonts w:eastAsia="Calibri"/>
          <w:noProof/>
          <w:color w:val="767171"/>
          <w:spacing w:val="20"/>
          <w:sz w:val="24"/>
          <w:szCs w:val="24"/>
          <w:lang w:val="en-US"/>
        </w:rPr>
      </w:pPr>
      <w:r w:rsidRPr="003C7796">
        <w:rPr>
          <w:rFonts w:eastAsia="Calibri"/>
          <w:noProof/>
          <w:color w:val="767171"/>
          <w:spacing w:val="20"/>
          <w:sz w:val="24"/>
          <w:szCs w:val="24"/>
          <w:lang w:val="en-US"/>
        </w:rPr>
        <w:t xml:space="preserve"> </w:t>
      </w:r>
    </w:p>
    <w:p w14:paraId="66BB070C" w14:textId="77777777" w:rsidR="003C7796" w:rsidRPr="005C69E4"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El Departamento de Comunicaciones de la Defensa Civil llevo a cabo una serie de acciones para informar el propósito </w:t>
      </w:r>
      <w:r w:rsidR="003C7796" w:rsidRPr="005C69E4">
        <w:rPr>
          <w:rFonts w:eastAsia="Calibri"/>
          <w:noProof/>
          <w:color w:val="767171"/>
          <w:spacing w:val="20"/>
          <w:sz w:val="24"/>
          <w:szCs w:val="24"/>
          <w:lang w:val="es-ES"/>
        </w:rPr>
        <w:t xml:space="preserve">      </w:t>
      </w:r>
    </w:p>
    <w:p w14:paraId="1EA5283B" w14:textId="77327B8F" w:rsidR="00DA50F3" w:rsidRPr="005C69E4" w:rsidRDefault="00DA50F3" w:rsidP="003C7796">
      <w:pPr>
        <w:pStyle w:val="Prrafodelista"/>
        <w:ind w:left="720"/>
        <w:rPr>
          <w:rFonts w:eastAsia="Calibri"/>
          <w:noProof/>
          <w:color w:val="767171"/>
          <w:spacing w:val="20"/>
          <w:sz w:val="24"/>
          <w:szCs w:val="24"/>
          <w:lang w:val="es-ES"/>
        </w:rPr>
      </w:pPr>
      <w:r w:rsidRPr="005C69E4">
        <w:rPr>
          <w:rFonts w:eastAsia="Calibri"/>
          <w:noProof/>
          <w:color w:val="767171"/>
          <w:spacing w:val="20"/>
          <w:sz w:val="24"/>
          <w:szCs w:val="24"/>
          <w:lang w:val="es-ES"/>
        </w:rPr>
        <w:t>del operativo desplegado por la institución y los organismos de socorro: lograr que las familias dominicanas disfruten del feriado en armonía, calma y reflexión.</w:t>
      </w:r>
    </w:p>
    <w:p w14:paraId="41052C9C" w14:textId="77777777" w:rsidR="00DA50F3" w:rsidRPr="005C69E4" w:rsidRDefault="00DA50F3" w:rsidP="002E5AD4">
      <w:pPr>
        <w:rPr>
          <w:rFonts w:eastAsia="Calibri"/>
          <w:noProof/>
          <w:color w:val="767171"/>
          <w:spacing w:val="20"/>
          <w:sz w:val="24"/>
          <w:szCs w:val="24"/>
          <w:lang w:val="es-ES"/>
        </w:rPr>
      </w:pPr>
    </w:p>
    <w:p w14:paraId="7E8D4575" w14:textId="77777777" w:rsidR="00DA50F3" w:rsidRPr="005C69E4"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t>Para cumplir con estos objetivos se compartieron mensajes de prevención por distintas vías de comunicación, siempre dirigidos a las familias que decidieron quedarse en sus hogares, así mismo, como a aquellas que se trasladaron a los diferentes puntos del país para disfrutar del asueto.</w:t>
      </w:r>
    </w:p>
    <w:p w14:paraId="0CAE8781" w14:textId="77777777" w:rsidR="00DA50F3" w:rsidRPr="005C69E4" w:rsidRDefault="00DA50F3" w:rsidP="002E5AD4">
      <w:pPr>
        <w:rPr>
          <w:rFonts w:eastAsia="Calibri"/>
          <w:noProof/>
          <w:color w:val="767171"/>
          <w:spacing w:val="20"/>
          <w:sz w:val="24"/>
          <w:szCs w:val="24"/>
          <w:lang w:val="es-ES"/>
        </w:rPr>
      </w:pPr>
    </w:p>
    <w:p w14:paraId="19C12B73" w14:textId="77777777" w:rsidR="005053A9"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Los medios utilizados fueron: Media tours a nivel nacional, anuncios de tv y radio, capsulas informativas, creación del código QR con el listado de playas y balnearios clausurados, </w:t>
      </w:r>
    </w:p>
    <w:p w14:paraId="22AC9B38" w14:textId="77777777" w:rsidR="005053A9" w:rsidRPr="005053A9" w:rsidRDefault="005053A9" w:rsidP="005053A9">
      <w:pPr>
        <w:pStyle w:val="Prrafodelista"/>
        <w:rPr>
          <w:rFonts w:eastAsia="Calibri"/>
          <w:noProof/>
          <w:color w:val="767171"/>
          <w:spacing w:val="20"/>
          <w:sz w:val="24"/>
          <w:szCs w:val="24"/>
          <w:lang w:val="es-ES"/>
        </w:rPr>
      </w:pPr>
    </w:p>
    <w:p w14:paraId="12BE5FCE" w14:textId="23734F97" w:rsidR="0035223A" w:rsidRPr="005C69E4" w:rsidRDefault="00DA50F3" w:rsidP="007209A1">
      <w:pPr>
        <w:pStyle w:val="Prrafodelista"/>
        <w:numPr>
          <w:ilvl w:val="0"/>
          <w:numId w:val="39"/>
        </w:num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mensajes con personalidades, notas de prensa, banners con los distinto puesto de socorro y prehospitalarios, charlas a nivel nacional en centros educativos, clubes, junta de vecinos, oficinas gubernamentales y no gubernamentales, iglesias y otros lugares donde solicitaban las orientaciones, así como publicaciones en la distintas redes sociales y videos interactivos en la pantalla de la institución, ubicada en la recepción. </w:t>
      </w:r>
    </w:p>
    <w:p w14:paraId="18A153CD" w14:textId="77777777" w:rsidR="0035223A" w:rsidRPr="004522D2" w:rsidRDefault="0035223A" w:rsidP="002E5AD4">
      <w:pPr>
        <w:rPr>
          <w:color w:val="767171"/>
          <w:sz w:val="24"/>
          <w:szCs w:val="24"/>
        </w:rPr>
      </w:pPr>
    </w:p>
    <w:p w14:paraId="086A82DE" w14:textId="77777777" w:rsidR="00DA50F3" w:rsidRPr="003C7796" w:rsidRDefault="00DA50F3" w:rsidP="002E5AD4">
      <w:pPr>
        <w:rPr>
          <w:rFonts w:eastAsia="Calibri"/>
          <w:b/>
          <w:bCs/>
          <w:noProof/>
          <w:color w:val="767171"/>
          <w:spacing w:val="20"/>
          <w:sz w:val="24"/>
          <w:szCs w:val="24"/>
          <w:lang w:val="en-US"/>
        </w:rPr>
      </w:pPr>
      <w:r w:rsidRPr="003C7796">
        <w:rPr>
          <w:rFonts w:eastAsia="Calibri"/>
          <w:b/>
          <w:bCs/>
          <w:noProof/>
          <w:color w:val="767171"/>
          <w:spacing w:val="20"/>
          <w:sz w:val="24"/>
          <w:szCs w:val="24"/>
          <w:lang w:val="en-US"/>
        </w:rPr>
        <w:t>Mensajes en redes sociales.</w:t>
      </w:r>
    </w:p>
    <w:p w14:paraId="778BA2F2" w14:textId="77777777" w:rsidR="0035223A" w:rsidRPr="003C7796" w:rsidRDefault="0035223A" w:rsidP="002E5AD4">
      <w:pPr>
        <w:rPr>
          <w:rFonts w:eastAsia="Calibri"/>
          <w:noProof/>
          <w:color w:val="767171"/>
          <w:spacing w:val="20"/>
          <w:sz w:val="24"/>
          <w:szCs w:val="24"/>
          <w:lang w:val="en-US"/>
        </w:rPr>
      </w:pPr>
    </w:p>
    <w:p w14:paraId="792B2FCC" w14:textId="77777777" w:rsidR="00DA50F3" w:rsidRPr="003C7796" w:rsidRDefault="00DA50F3" w:rsidP="007209A1">
      <w:pPr>
        <w:pStyle w:val="Prrafodelista"/>
        <w:numPr>
          <w:ilvl w:val="0"/>
          <w:numId w:val="40"/>
        </w:numPr>
        <w:contextualSpacing/>
        <w:rPr>
          <w:rFonts w:eastAsia="Calibri"/>
          <w:noProof/>
          <w:color w:val="767171"/>
          <w:spacing w:val="20"/>
          <w:sz w:val="24"/>
          <w:szCs w:val="24"/>
          <w:lang w:val="en-US"/>
        </w:rPr>
      </w:pPr>
      <w:bookmarkStart w:id="45" w:name="_Hlk138605331"/>
      <w:bookmarkStart w:id="46" w:name="_Hlk168477382"/>
      <w:r w:rsidRPr="003C7796">
        <w:rPr>
          <w:rFonts w:eastAsia="Calibri"/>
          <w:noProof/>
          <w:color w:val="767171"/>
          <w:spacing w:val="20"/>
          <w:sz w:val="24"/>
          <w:szCs w:val="24"/>
          <w:lang w:val="en-US"/>
        </w:rPr>
        <w:t>Defensa Civil + preventiva 2024;</w:t>
      </w:r>
    </w:p>
    <w:bookmarkEnd w:id="45"/>
    <w:p w14:paraId="08D5AB4F" w14:textId="77777777"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Conoce cuáles son los balnearios habilitados y clausurados.</w:t>
      </w:r>
    </w:p>
    <w:p w14:paraId="5D535FCF" w14:textId="40B494F9" w:rsidR="00DA50F3" w:rsidRPr="003C7796" w:rsidRDefault="00DA50F3" w:rsidP="007209A1">
      <w:pPr>
        <w:pStyle w:val="Prrafodelista"/>
        <w:numPr>
          <w:ilvl w:val="0"/>
          <w:numId w:val="40"/>
        </w:numPr>
        <w:contextualSpacing/>
        <w:rPr>
          <w:rFonts w:eastAsia="Calibri"/>
          <w:noProof/>
          <w:color w:val="767171"/>
          <w:spacing w:val="20"/>
          <w:sz w:val="24"/>
          <w:szCs w:val="24"/>
          <w:lang w:val="en-US"/>
        </w:rPr>
      </w:pPr>
      <w:bookmarkStart w:id="47" w:name="_Hlk138610410"/>
      <w:r w:rsidRPr="003C7796">
        <w:rPr>
          <w:rFonts w:eastAsia="Calibri"/>
          <w:noProof/>
          <w:color w:val="767171"/>
          <w:spacing w:val="20"/>
          <w:sz w:val="24"/>
          <w:szCs w:val="24"/>
          <w:lang w:val="en-US"/>
        </w:rPr>
        <w:t>¡Escanea aquí! Balnearios Habilitados.</w:t>
      </w:r>
    </w:p>
    <w:p w14:paraId="33D312BC" w14:textId="4FCD2D25"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bookmarkStart w:id="48" w:name="_Hlk138605522"/>
      <w:r w:rsidRPr="005C69E4">
        <w:rPr>
          <w:rFonts w:eastAsia="Calibri"/>
          <w:noProof/>
          <w:color w:val="767171"/>
          <w:spacing w:val="20"/>
          <w:sz w:val="24"/>
          <w:szCs w:val="24"/>
          <w:lang w:val="es-ES"/>
        </w:rPr>
        <w:t>Defensa Civil</w:t>
      </w:r>
      <w:bookmarkEnd w:id="48"/>
      <w:r w:rsidRPr="005C69E4">
        <w:rPr>
          <w:rFonts w:eastAsia="Calibri"/>
          <w:noProof/>
          <w:color w:val="767171"/>
          <w:spacing w:val="20"/>
          <w:sz w:val="24"/>
          <w:szCs w:val="24"/>
          <w:lang w:val="es-ES"/>
        </w:rPr>
        <w:t xml:space="preserve"> + preventiva 2024: balnearios para uso 438.</w:t>
      </w:r>
    </w:p>
    <w:bookmarkEnd w:id="47"/>
    <w:p w14:paraId="00737C53" w14:textId="434A458B"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¿Sabías que las banderas que colgamos en algunas palayas tienen un significado?</w:t>
      </w:r>
    </w:p>
    <w:p w14:paraId="697536F8" w14:textId="77777777"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¡Prudencias! Conciencia por la vida.</w:t>
      </w:r>
    </w:p>
    <w:p w14:paraId="0C146409" w14:textId="6621321C"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Así tendremos una Semana Santa + Preventiva: usa el cinturón. No excedas el límite de velocidad, respeta las señales de tránsito.</w:t>
      </w:r>
    </w:p>
    <w:p w14:paraId="2D71B393" w14:textId="0CA1ADF3"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Para esta Semana Santa + preventiva contamos: 10,844 miembros, 10,392 voluntarios, 452 empleados, salvavidas 557.</w:t>
      </w:r>
    </w:p>
    <w:p w14:paraId="4DAEC590" w14:textId="515E15C1"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Defensa Civil + Preventiva 2024: si vas a conducir, no tomes alcohol.</w:t>
      </w:r>
    </w:p>
    <w:p w14:paraId="44DDF3C3" w14:textId="77777777" w:rsidR="00DA50F3" w:rsidRPr="005C69E4" w:rsidRDefault="00DA50F3" w:rsidP="007209A1">
      <w:pPr>
        <w:pStyle w:val="Prrafodelista"/>
        <w:numPr>
          <w:ilvl w:val="0"/>
          <w:numId w:val="40"/>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Defensa Civil + Preventiva 2024: Código QR.</w:t>
      </w:r>
    </w:p>
    <w:bookmarkEnd w:id="46"/>
    <w:p w14:paraId="74CBCE1C" w14:textId="77777777" w:rsidR="00DA50F3" w:rsidRPr="004522D2" w:rsidRDefault="00DA50F3" w:rsidP="002E5AD4">
      <w:pPr>
        <w:pStyle w:val="Prrafodelista"/>
        <w:ind w:left="0"/>
        <w:rPr>
          <w:color w:val="767171"/>
          <w:sz w:val="24"/>
          <w:szCs w:val="24"/>
        </w:rPr>
      </w:pPr>
    </w:p>
    <w:p w14:paraId="5C1A6E73" w14:textId="5EEC35D0" w:rsidR="00DA50F3" w:rsidRPr="005C69E4" w:rsidRDefault="00DA50F3" w:rsidP="002E5AD4">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e)  Defensa Civil participa en capacitación sobre recolección digital, análisis y visualización de datos para construir resiliencia.</w:t>
      </w:r>
    </w:p>
    <w:p w14:paraId="7D0C1654" w14:textId="77777777" w:rsidR="00DA50F3" w:rsidRPr="005C69E4" w:rsidRDefault="00DA50F3" w:rsidP="002E5AD4">
      <w:pPr>
        <w:rPr>
          <w:rFonts w:eastAsia="Calibri"/>
          <w:noProof/>
          <w:color w:val="767171"/>
          <w:spacing w:val="20"/>
          <w:sz w:val="24"/>
          <w:szCs w:val="24"/>
          <w:lang w:val="es-ES"/>
        </w:rPr>
      </w:pPr>
    </w:p>
    <w:p w14:paraId="53C18B93" w14:textId="77777777" w:rsidR="00DA50F3" w:rsidRPr="005C69E4" w:rsidRDefault="00DA50F3" w:rsidP="007209A1">
      <w:pPr>
        <w:pStyle w:val="Prrafodelista"/>
        <w:numPr>
          <w:ilvl w:val="0"/>
          <w:numId w:val="43"/>
        </w:num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Con la finalidad de fortalecer las capacidades de construir resiliencia y dar respuesta a emergencias y desastres en la República Dominicana, el personal naranja y los Comités Provinciales de Prevención, Mitigación y Respuesta (CP-PMR), recibió capacitación sobre recopilación digital, análisis y visualización de datos.</w:t>
      </w:r>
    </w:p>
    <w:p w14:paraId="4314785E" w14:textId="77777777" w:rsidR="00DA50F3" w:rsidRPr="005C69E4" w:rsidRDefault="00DA50F3" w:rsidP="002E5AD4">
      <w:pPr>
        <w:rPr>
          <w:rFonts w:eastAsia="Calibri"/>
          <w:noProof/>
          <w:color w:val="767171"/>
          <w:spacing w:val="20"/>
          <w:sz w:val="24"/>
          <w:szCs w:val="24"/>
          <w:lang w:val="es-ES"/>
        </w:rPr>
      </w:pPr>
    </w:p>
    <w:p w14:paraId="035A928E" w14:textId="77777777" w:rsidR="00DA50F3" w:rsidRPr="005C69E4" w:rsidRDefault="00DA50F3" w:rsidP="007209A1">
      <w:pPr>
        <w:pStyle w:val="Prrafodelista"/>
        <w:numPr>
          <w:ilvl w:val="0"/>
          <w:numId w:val="43"/>
        </w:numPr>
        <w:rPr>
          <w:rFonts w:eastAsia="Calibri"/>
          <w:noProof/>
          <w:color w:val="767171"/>
          <w:spacing w:val="20"/>
          <w:sz w:val="24"/>
          <w:szCs w:val="24"/>
          <w:lang w:val="es-ES"/>
        </w:rPr>
      </w:pPr>
      <w:r w:rsidRPr="005C69E4">
        <w:rPr>
          <w:rFonts w:eastAsia="Calibri"/>
          <w:noProof/>
          <w:color w:val="767171"/>
          <w:spacing w:val="20"/>
          <w:sz w:val="24"/>
          <w:szCs w:val="24"/>
          <w:lang w:val="es-ES"/>
        </w:rPr>
        <w:t>Este taller aportó los conocimientos necesarios para manejar diversas herramientas destinadas a prever y reducir los impactos de posibles crisis, fortaleciendo así la capacidad de respuesta de los participantes en situaciones de emergencia.</w:t>
      </w:r>
    </w:p>
    <w:p w14:paraId="44B51459" w14:textId="77777777" w:rsidR="00DA50F3" w:rsidRPr="005C69E4" w:rsidRDefault="00DA50F3" w:rsidP="002E5AD4">
      <w:pPr>
        <w:rPr>
          <w:rFonts w:eastAsia="Calibri"/>
          <w:noProof/>
          <w:color w:val="767171"/>
          <w:spacing w:val="20"/>
          <w:sz w:val="24"/>
          <w:szCs w:val="24"/>
          <w:lang w:val="es-ES"/>
        </w:rPr>
      </w:pPr>
    </w:p>
    <w:p w14:paraId="71DA6E19" w14:textId="77777777" w:rsidR="00DA50F3" w:rsidRPr="005C69E4" w:rsidRDefault="00DA50F3" w:rsidP="007209A1">
      <w:pPr>
        <w:pStyle w:val="Prrafodelista"/>
        <w:numPr>
          <w:ilvl w:val="0"/>
          <w:numId w:val="43"/>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Para que esta capacitación fuera posible el Departamento de Comunicaciones contribuyó: con la creación certificados de participación, fotos, videos para las distintas redes sociales, montaje, creación y distribución de nota de prensa. </w:t>
      </w:r>
    </w:p>
    <w:p w14:paraId="70FB3579" w14:textId="77777777" w:rsidR="00B14757" w:rsidRPr="004522D2" w:rsidRDefault="00B14757" w:rsidP="002E5AD4">
      <w:pPr>
        <w:rPr>
          <w:b/>
          <w:bCs/>
          <w:color w:val="767171"/>
          <w:sz w:val="24"/>
          <w:szCs w:val="24"/>
        </w:rPr>
      </w:pPr>
      <w:bookmarkStart w:id="49" w:name="_Hlk150764773"/>
      <w:bookmarkStart w:id="50" w:name="_Hlk138609822"/>
    </w:p>
    <w:p w14:paraId="7F555FE7" w14:textId="481BE3B3" w:rsidR="00DA50F3" w:rsidRPr="003C7796" w:rsidRDefault="00DA50F3" w:rsidP="002E5AD4">
      <w:pPr>
        <w:rPr>
          <w:rFonts w:eastAsia="Calibri"/>
          <w:b/>
          <w:bCs/>
          <w:noProof/>
          <w:color w:val="767171"/>
          <w:spacing w:val="20"/>
          <w:sz w:val="24"/>
          <w:szCs w:val="24"/>
          <w:lang w:val="en-US"/>
        </w:rPr>
      </w:pPr>
      <w:r w:rsidRPr="003C7796">
        <w:rPr>
          <w:b/>
          <w:bCs/>
          <w:color w:val="767171"/>
          <w:sz w:val="24"/>
          <w:szCs w:val="24"/>
        </w:rPr>
        <w:t xml:space="preserve">f)  </w:t>
      </w:r>
      <w:bookmarkEnd w:id="49"/>
      <w:r w:rsidRPr="003C7796">
        <w:rPr>
          <w:rFonts w:eastAsia="Calibri"/>
          <w:b/>
          <w:bCs/>
          <w:noProof/>
          <w:color w:val="767171"/>
          <w:spacing w:val="20"/>
          <w:sz w:val="24"/>
          <w:szCs w:val="24"/>
          <w:lang w:val="en-US"/>
        </w:rPr>
        <w:t>Temporada Ciclónica 2024.</w:t>
      </w:r>
    </w:p>
    <w:bookmarkEnd w:id="50"/>
    <w:p w14:paraId="094D1FA0" w14:textId="77777777" w:rsidR="00DA50F3" w:rsidRPr="003C7796" w:rsidRDefault="00DA50F3" w:rsidP="002E5AD4">
      <w:pPr>
        <w:rPr>
          <w:rFonts w:eastAsia="Calibri"/>
          <w:noProof/>
          <w:color w:val="767171"/>
          <w:spacing w:val="20"/>
          <w:sz w:val="24"/>
          <w:szCs w:val="24"/>
          <w:lang w:val="en-US"/>
        </w:rPr>
      </w:pPr>
    </w:p>
    <w:p w14:paraId="6EC2F698" w14:textId="1965E368" w:rsidR="00DA50F3" w:rsidRPr="005C69E4" w:rsidRDefault="00DA50F3" w:rsidP="007209A1">
      <w:pPr>
        <w:pStyle w:val="Prrafodelista"/>
        <w:numPr>
          <w:ilvl w:val="0"/>
          <w:numId w:val="42"/>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cara a la “TEMPORADA CICLÓNICA 2024” La Defensa Civil activo su </w:t>
      </w:r>
      <w:r w:rsidR="00241E33" w:rsidRPr="005C69E4">
        <w:rPr>
          <w:rFonts w:eastAsia="Calibri"/>
          <w:noProof/>
          <w:color w:val="767171"/>
          <w:spacing w:val="20"/>
          <w:sz w:val="24"/>
          <w:szCs w:val="24"/>
          <w:lang w:val="es-ES"/>
        </w:rPr>
        <w:t>P</w:t>
      </w:r>
      <w:r w:rsidRPr="005C69E4">
        <w:rPr>
          <w:rFonts w:eastAsia="Calibri"/>
          <w:noProof/>
          <w:color w:val="767171"/>
          <w:spacing w:val="20"/>
          <w:sz w:val="24"/>
          <w:szCs w:val="24"/>
          <w:lang w:val="es-ES"/>
        </w:rPr>
        <w:t xml:space="preserve">lan </w:t>
      </w:r>
      <w:r w:rsidR="00241E33" w:rsidRPr="005C69E4">
        <w:rPr>
          <w:rFonts w:eastAsia="Calibri"/>
          <w:noProof/>
          <w:color w:val="767171"/>
          <w:spacing w:val="20"/>
          <w:sz w:val="24"/>
          <w:szCs w:val="24"/>
          <w:lang w:val="es-ES"/>
        </w:rPr>
        <w:t>O</w:t>
      </w:r>
      <w:r w:rsidRPr="005C69E4">
        <w:rPr>
          <w:rFonts w:eastAsia="Calibri"/>
          <w:noProof/>
          <w:color w:val="767171"/>
          <w:spacing w:val="20"/>
          <w:sz w:val="24"/>
          <w:szCs w:val="24"/>
          <w:lang w:val="es-ES"/>
        </w:rPr>
        <w:t xml:space="preserve">perativo, con el objetivo salvaguardar vidas ante cualquier eventualidad que pudiera afectar en el territorio Nacional. La temporada ciclónica inicia todos los años el 01 de junio y culminará el 30 de noviembre.  </w:t>
      </w:r>
    </w:p>
    <w:p w14:paraId="487B0B45" w14:textId="77777777" w:rsidR="00DA50F3" w:rsidRPr="005C69E4" w:rsidRDefault="00DA50F3" w:rsidP="002E5AD4">
      <w:pPr>
        <w:rPr>
          <w:rFonts w:eastAsia="Calibri"/>
          <w:noProof/>
          <w:color w:val="767171"/>
          <w:spacing w:val="20"/>
          <w:sz w:val="24"/>
          <w:szCs w:val="24"/>
          <w:lang w:val="es-ES"/>
        </w:rPr>
      </w:pPr>
    </w:p>
    <w:p w14:paraId="336C3F31" w14:textId="77777777" w:rsidR="00DA50F3" w:rsidRPr="005C69E4" w:rsidRDefault="00DA50F3" w:rsidP="007209A1">
      <w:pPr>
        <w:pStyle w:val="Prrafodelista"/>
        <w:numPr>
          <w:ilvl w:val="0"/>
          <w:numId w:val="42"/>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El plan incluyó estrategias de prevención y preparación a fin de enfrentar todo tipo de eventos climáticos que pudieron afectar al país, tales como vaguadas, depresiones tropicales, tormentas y huracanes. </w:t>
      </w:r>
    </w:p>
    <w:p w14:paraId="5AC10E92" w14:textId="77777777" w:rsidR="00DA50F3" w:rsidRPr="005C69E4" w:rsidRDefault="00DA50F3" w:rsidP="002E5AD4">
      <w:pPr>
        <w:rPr>
          <w:rFonts w:eastAsia="Calibri"/>
          <w:noProof/>
          <w:color w:val="767171"/>
          <w:spacing w:val="20"/>
          <w:sz w:val="24"/>
          <w:szCs w:val="24"/>
          <w:lang w:val="es-ES"/>
        </w:rPr>
      </w:pPr>
    </w:p>
    <w:p w14:paraId="3B58D3BA" w14:textId="77777777" w:rsidR="00DA50F3" w:rsidRPr="005C69E4" w:rsidRDefault="00DA50F3" w:rsidP="007209A1">
      <w:pPr>
        <w:pStyle w:val="Prrafodelista"/>
        <w:numPr>
          <w:ilvl w:val="0"/>
          <w:numId w:val="42"/>
        </w:numPr>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El Departamento de Comunicaciones coordinó media tours por distintos medios de comunicaciones para llevar informaciones a la ciudadanía sobre qué hacer antes, durante y después de un evento. Además, de compartir banners y videos con mensajes oportunos en las distintas plataformas.</w:t>
      </w:r>
    </w:p>
    <w:p w14:paraId="59BF547F" w14:textId="77777777" w:rsidR="00DA50F3" w:rsidRPr="005C69E4" w:rsidRDefault="00DA50F3" w:rsidP="002E5AD4">
      <w:pPr>
        <w:rPr>
          <w:rFonts w:eastAsia="Calibri"/>
          <w:noProof/>
          <w:color w:val="767171"/>
          <w:spacing w:val="20"/>
          <w:sz w:val="24"/>
          <w:szCs w:val="24"/>
          <w:lang w:val="es-ES"/>
        </w:rPr>
      </w:pPr>
    </w:p>
    <w:p w14:paraId="41653210" w14:textId="77777777" w:rsidR="00DA2690" w:rsidRDefault="00DA50F3" w:rsidP="007209A1">
      <w:pPr>
        <w:pStyle w:val="Prrafodelista"/>
        <w:numPr>
          <w:ilvl w:val="0"/>
          <w:numId w:val="42"/>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De igual manera, se impartieron charlas a nivel nacional en compañía de técnicos del Departamento de Operaciones en centros educativos, clubes, junta de vecinos, oficinas gubernamentales y no gubernamentales, iglesias y todo lugar </w:t>
      </w:r>
    </w:p>
    <w:p w14:paraId="623E5F3C" w14:textId="77777777" w:rsidR="00DA2690" w:rsidRPr="00DA2690" w:rsidRDefault="00DA2690" w:rsidP="00DA2690">
      <w:pPr>
        <w:pStyle w:val="Prrafodelista"/>
        <w:rPr>
          <w:rFonts w:eastAsia="Calibri"/>
          <w:noProof/>
          <w:color w:val="767171"/>
          <w:spacing w:val="20"/>
          <w:sz w:val="24"/>
          <w:szCs w:val="24"/>
          <w:lang w:val="es-ES"/>
        </w:rPr>
      </w:pPr>
    </w:p>
    <w:p w14:paraId="70615569" w14:textId="5CE4678B" w:rsidR="00DA50F3" w:rsidRPr="005C69E4" w:rsidRDefault="00DA50F3" w:rsidP="00DA2690">
      <w:pPr>
        <w:pStyle w:val="Prrafodelista"/>
        <w:ind w:left="720"/>
        <w:rPr>
          <w:rFonts w:eastAsia="Calibri"/>
          <w:noProof/>
          <w:color w:val="767171"/>
          <w:spacing w:val="20"/>
          <w:sz w:val="24"/>
          <w:szCs w:val="24"/>
          <w:lang w:val="es-ES"/>
        </w:rPr>
      </w:pPr>
      <w:r w:rsidRPr="005C69E4">
        <w:rPr>
          <w:rFonts w:eastAsia="Calibri"/>
          <w:noProof/>
          <w:color w:val="767171"/>
          <w:spacing w:val="20"/>
          <w:sz w:val="24"/>
          <w:szCs w:val="24"/>
          <w:lang w:val="es-ES"/>
        </w:rPr>
        <w:t>donde se requieran las orientaciones pertinentes para fortalecer los conocimientos sobre prevención de riesgos.</w:t>
      </w:r>
    </w:p>
    <w:p w14:paraId="5157A6A0" w14:textId="77777777" w:rsidR="003C7796" w:rsidRPr="003C7796" w:rsidRDefault="003C7796" w:rsidP="003C7796">
      <w:pPr>
        <w:rPr>
          <w:color w:val="767171"/>
          <w:sz w:val="24"/>
          <w:szCs w:val="24"/>
        </w:rPr>
      </w:pPr>
    </w:p>
    <w:p w14:paraId="61167FC0" w14:textId="77777777" w:rsidR="00DA50F3" w:rsidRPr="003C7796" w:rsidRDefault="00DA50F3" w:rsidP="002E5AD4">
      <w:pPr>
        <w:rPr>
          <w:rFonts w:eastAsia="Calibri"/>
          <w:b/>
          <w:bCs/>
          <w:noProof/>
          <w:color w:val="767171"/>
          <w:spacing w:val="20"/>
          <w:sz w:val="24"/>
          <w:szCs w:val="24"/>
          <w:lang w:val="en-US"/>
        </w:rPr>
      </w:pPr>
      <w:r w:rsidRPr="003C7796">
        <w:rPr>
          <w:rFonts w:eastAsia="Calibri"/>
          <w:b/>
          <w:bCs/>
          <w:noProof/>
          <w:color w:val="767171"/>
          <w:spacing w:val="20"/>
          <w:sz w:val="24"/>
          <w:szCs w:val="24"/>
          <w:lang w:val="en-US"/>
        </w:rPr>
        <w:t>Mensajes en redes sociales.</w:t>
      </w:r>
    </w:p>
    <w:p w14:paraId="47C3D08F" w14:textId="77777777" w:rsidR="00B14757" w:rsidRPr="004522D2" w:rsidRDefault="00B14757" w:rsidP="002E5AD4">
      <w:pPr>
        <w:ind w:firstLine="426"/>
        <w:rPr>
          <w:b/>
          <w:bCs/>
          <w:color w:val="767171"/>
          <w:sz w:val="24"/>
          <w:szCs w:val="24"/>
        </w:rPr>
      </w:pPr>
    </w:p>
    <w:p w14:paraId="372FC417" w14:textId="77777777" w:rsidR="00DA50F3" w:rsidRPr="005C69E4" w:rsidRDefault="00DA50F3" w:rsidP="007209A1">
      <w:pPr>
        <w:numPr>
          <w:ilvl w:val="0"/>
          <w:numId w:val="8"/>
        </w:numPr>
        <w:ind w:left="0" w:firstLine="426"/>
        <w:rPr>
          <w:rFonts w:eastAsia="Calibri"/>
          <w:noProof/>
          <w:color w:val="767171"/>
          <w:spacing w:val="20"/>
          <w:sz w:val="24"/>
          <w:szCs w:val="24"/>
          <w:lang w:val="es-ES"/>
        </w:rPr>
      </w:pPr>
      <w:r w:rsidRPr="005C69E4">
        <w:rPr>
          <w:rFonts w:eastAsia="Calibri"/>
          <w:noProof/>
          <w:color w:val="767171"/>
          <w:spacing w:val="20"/>
          <w:sz w:val="24"/>
          <w:szCs w:val="24"/>
          <w:lang w:val="es-ES"/>
        </w:rPr>
        <w:t>Inicio de la Temporada Ciclónica 2024.</w:t>
      </w:r>
    </w:p>
    <w:p w14:paraId="3E8269F1" w14:textId="77777777" w:rsidR="00DA50F3" w:rsidRPr="005C69E4" w:rsidRDefault="00DA50F3" w:rsidP="007209A1">
      <w:pPr>
        <w:numPr>
          <w:ilvl w:val="0"/>
          <w:numId w:val="8"/>
        </w:numPr>
        <w:ind w:left="0" w:firstLine="426"/>
        <w:rPr>
          <w:rFonts w:eastAsia="Calibri"/>
          <w:noProof/>
          <w:color w:val="767171"/>
          <w:spacing w:val="20"/>
          <w:sz w:val="24"/>
          <w:szCs w:val="24"/>
          <w:lang w:val="es-ES"/>
        </w:rPr>
      </w:pPr>
      <w:bookmarkStart w:id="51" w:name="_Hlk168477456"/>
      <w:r w:rsidRPr="005C69E4">
        <w:rPr>
          <w:rFonts w:eastAsia="Calibri"/>
          <w:noProof/>
          <w:color w:val="767171"/>
          <w:spacing w:val="20"/>
          <w:sz w:val="24"/>
          <w:szCs w:val="24"/>
          <w:lang w:val="es-ES"/>
        </w:rPr>
        <w:t>Si está lloviendo mantente informado del pronóstico del clima.</w:t>
      </w:r>
    </w:p>
    <w:p w14:paraId="2C27163F" w14:textId="77777777" w:rsidR="00DA50F3" w:rsidRPr="005C69E4" w:rsidRDefault="00DA50F3" w:rsidP="007209A1">
      <w:pPr>
        <w:numPr>
          <w:ilvl w:val="0"/>
          <w:numId w:val="8"/>
        </w:numPr>
        <w:ind w:left="0" w:firstLine="426"/>
        <w:rPr>
          <w:rFonts w:eastAsia="Calibri"/>
          <w:noProof/>
          <w:color w:val="767171"/>
          <w:spacing w:val="20"/>
          <w:sz w:val="24"/>
          <w:szCs w:val="24"/>
          <w:lang w:val="es-ES"/>
        </w:rPr>
      </w:pPr>
      <w:r w:rsidRPr="005C69E4">
        <w:rPr>
          <w:rFonts w:eastAsia="Calibri"/>
          <w:noProof/>
          <w:color w:val="767171"/>
          <w:spacing w:val="20"/>
          <w:sz w:val="24"/>
          <w:szCs w:val="24"/>
          <w:lang w:val="es-ES"/>
        </w:rPr>
        <w:t>Al llover mantén la calma y busca un lugar seguro para resguardarte.</w:t>
      </w:r>
    </w:p>
    <w:p w14:paraId="308DC05B" w14:textId="4DE9EA27" w:rsidR="00DA50F3" w:rsidRDefault="00DA50F3" w:rsidP="007209A1">
      <w:pPr>
        <w:numPr>
          <w:ilvl w:val="0"/>
          <w:numId w:val="8"/>
        </w:numPr>
        <w:ind w:left="0" w:firstLine="426"/>
        <w:rPr>
          <w:rFonts w:eastAsia="Calibri"/>
          <w:noProof/>
          <w:color w:val="767171"/>
          <w:spacing w:val="20"/>
          <w:sz w:val="24"/>
          <w:szCs w:val="24"/>
          <w:lang w:val="es-ES"/>
        </w:rPr>
      </w:pPr>
      <w:r w:rsidRPr="005C69E4">
        <w:rPr>
          <w:rFonts w:eastAsia="Calibri"/>
          <w:noProof/>
          <w:color w:val="767171"/>
          <w:spacing w:val="20"/>
          <w:sz w:val="24"/>
          <w:szCs w:val="24"/>
          <w:lang w:val="es-ES"/>
        </w:rPr>
        <w:t>¿sabes qué hacer ante un huracán?</w:t>
      </w:r>
    </w:p>
    <w:p w14:paraId="643C33FE" w14:textId="77777777" w:rsidR="008051E5" w:rsidRPr="005C69E4" w:rsidRDefault="008051E5" w:rsidP="005053A9">
      <w:pPr>
        <w:ind w:left="426"/>
        <w:rPr>
          <w:rFonts w:eastAsia="Calibri"/>
          <w:noProof/>
          <w:color w:val="767171"/>
          <w:spacing w:val="20"/>
          <w:sz w:val="24"/>
          <w:szCs w:val="24"/>
          <w:lang w:val="es-ES"/>
        </w:rPr>
      </w:pPr>
    </w:p>
    <w:p w14:paraId="49193900" w14:textId="5B3CD83E" w:rsidR="00DA50F3" w:rsidRPr="005C69E4" w:rsidRDefault="00DA50F3" w:rsidP="008B11F5">
      <w:pPr>
        <w:rPr>
          <w:rFonts w:eastAsia="Calibri"/>
          <w:b/>
          <w:bCs/>
          <w:noProof/>
          <w:color w:val="767171"/>
          <w:spacing w:val="20"/>
          <w:sz w:val="24"/>
          <w:szCs w:val="24"/>
          <w:lang w:val="es-ES"/>
        </w:rPr>
      </w:pPr>
      <w:bookmarkStart w:id="52" w:name="_Hlk183613967"/>
      <w:r w:rsidRPr="005C69E4">
        <w:rPr>
          <w:rFonts w:eastAsia="Calibri"/>
          <w:b/>
          <w:bCs/>
          <w:noProof/>
          <w:color w:val="767171"/>
          <w:spacing w:val="20"/>
          <w:sz w:val="24"/>
          <w:szCs w:val="24"/>
          <w:lang w:val="es-ES"/>
        </w:rPr>
        <w:t>g) Diplomado en Gestión Integral de Riego de Desastres</w:t>
      </w:r>
    </w:p>
    <w:bookmarkEnd w:id="52"/>
    <w:p w14:paraId="67AC9BF3" w14:textId="77777777" w:rsidR="00DA50F3" w:rsidRPr="005C69E4" w:rsidRDefault="00DA50F3" w:rsidP="008B11F5">
      <w:pPr>
        <w:rPr>
          <w:rFonts w:eastAsia="Calibri"/>
          <w:noProof/>
          <w:color w:val="767171"/>
          <w:spacing w:val="20"/>
          <w:sz w:val="24"/>
          <w:szCs w:val="24"/>
          <w:lang w:val="es-ES"/>
        </w:rPr>
      </w:pPr>
    </w:p>
    <w:p w14:paraId="63E7A925" w14:textId="55B63AD1"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busca de fortalecer las capacidades de las instituciones públicas y privado, la Escuela Nacional de Gestión de Riegos (ESNAGERI), realizó la primera graduación del Diplomado en Gestión Integral de Riesgo de Desastres, a más de 30 </w:t>
      </w:r>
      <w:r w:rsidR="00241E33" w:rsidRPr="005C69E4">
        <w:rPr>
          <w:rFonts w:eastAsia="Calibri"/>
          <w:noProof/>
          <w:color w:val="767171"/>
          <w:spacing w:val="20"/>
          <w:sz w:val="24"/>
          <w:szCs w:val="24"/>
          <w:lang w:val="es-ES"/>
        </w:rPr>
        <w:t>participantes</w:t>
      </w:r>
      <w:r w:rsidRPr="005C69E4">
        <w:rPr>
          <w:rFonts w:eastAsia="Calibri"/>
          <w:noProof/>
          <w:color w:val="767171"/>
          <w:spacing w:val="20"/>
          <w:sz w:val="24"/>
          <w:szCs w:val="24"/>
          <w:lang w:val="es-ES"/>
        </w:rPr>
        <w:t>.</w:t>
      </w:r>
    </w:p>
    <w:p w14:paraId="4950D18C" w14:textId="77777777" w:rsidR="00DA50F3" w:rsidRPr="005C69E4" w:rsidRDefault="00DA50F3" w:rsidP="008B11F5">
      <w:pPr>
        <w:ind w:left="426"/>
        <w:rPr>
          <w:rFonts w:eastAsia="Calibri"/>
          <w:noProof/>
          <w:color w:val="767171"/>
          <w:spacing w:val="20"/>
          <w:sz w:val="24"/>
          <w:szCs w:val="24"/>
          <w:lang w:val="es-ES"/>
        </w:rPr>
      </w:pPr>
    </w:p>
    <w:p w14:paraId="3C83D149"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La capacitación tuvo como objetivo potencializar la competencia de los profesionales en el contexto de emergencia y reducir el riego de desastres en las distintas entidades que laboran.</w:t>
      </w:r>
    </w:p>
    <w:p w14:paraId="2800A6CD" w14:textId="77777777" w:rsidR="00DA50F3" w:rsidRPr="005C69E4" w:rsidRDefault="00DA50F3" w:rsidP="008B11F5">
      <w:pPr>
        <w:ind w:left="426"/>
        <w:rPr>
          <w:rFonts w:eastAsia="Calibri"/>
          <w:noProof/>
          <w:color w:val="767171"/>
          <w:spacing w:val="20"/>
          <w:sz w:val="24"/>
          <w:szCs w:val="24"/>
          <w:lang w:val="es-ES"/>
        </w:rPr>
      </w:pPr>
    </w:p>
    <w:p w14:paraId="2C9E0646" w14:textId="21C8AB8B" w:rsidR="00DA50F3" w:rsidRPr="005C69E4" w:rsidRDefault="00A877AE" w:rsidP="005B379F">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El departamento de </w:t>
      </w:r>
      <w:r w:rsidR="00DA50F3" w:rsidRPr="005C69E4">
        <w:rPr>
          <w:rFonts w:eastAsia="Calibri"/>
          <w:noProof/>
          <w:color w:val="767171"/>
          <w:spacing w:val="20"/>
          <w:sz w:val="24"/>
          <w:szCs w:val="24"/>
          <w:lang w:val="es-ES"/>
        </w:rPr>
        <w:t>Comunicaciones estuvo a cargo del diseño de diploma, la nota de prensa, elaboración y distribución de la nota, cobertura y fotografías.</w:t>
      </w:r>
    </w:p>
    <w:p w14:paraId="45637396" w14:textId="77777777" w:rsidR="00DA50F3" w:rsidRPr="005C69E4" w:rsidRDefault="00DA50F3" w:rsidP="008B11F5">
      <w:pPr>
        <w:rPr>
          <w:rFonts w:eastAsia="Calibri"/>
          <w:b/>
          <w:bCs/>
          <w:noProof/>
          <w:color w:val="767171"/>
          <w:spacing w:val="20"/>
          <w:sz w:val="24"/>
          <w:szCs w:val="24"/>
          <w:lang w:val="es-ES"/>
        </w:rPr>
      </w:pPr>
    </w:p>
    <w:p w14:paraId="13561843"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b/>
          <w:bCs/>
          <w:noProof/>
          <w:color w:val="767171"/>
          <w:spacing w:val="20"/>
          <w:sz w:val="24"/>
          <w:szCs w:val="24"/>
          <w:lang w:val="es-ES"/>
        </w:rPr>
        <w:t>h) Primer taller de socialización PROYECTO ASER-IA</w:t>
      </w:r>
    </w:p>
    <w:p w14:paraId="68ED82DA" w14:textId="77777777" w:rsidR="00DA50F3" w:rsidRPr="005C69E4" w:rsidRDefault="00DA50F3" w:rsidP="008B11F5">
      <w:pPr>
        <w:rPr>
          <w:rFonts w:eastAsia="Calibri"/>
          <w:noProof/>
          <w:color w:val="767171"/>
          <w:spacing w:val="20"/>
          <w:sz w:val="24"/>
          <w:szCs w:val="24"/>
          <w:lang w:val="es-ES"/>
        </w:rPr>
      </w:pPr>
    </w:p>
    <w:p w14:paraId="1A0E588E" w14:textId="77777777" w:rsidR="00DA2690"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busca de eficientizar la toma de decisiones en gestión de riesgos y escenarios de emergencias climáticas para la República </w:t>
      </w:r>
    </w:p>
    <w:p w14:paraId="7AC1CE17" w14:textId="7CA67CCA"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Dominicana, la Comisiona Nacional de Emergencias, junto al Instituto Tecnológico de Santo Domingo (INTEC), y la coalición para la infraestructura (CDRI), con fondos de La India, realizaron el primer taller de socialización del Proyecto ASER-IA, donde presentaron las características de un simulador basado en inteligencia artificial para la gestión de riesgos ante desastres.</w:t>
      </w:r>
    </w:p>
    <w:p w14:paraId="0BFD540B" w14:textId="77777777" w:rsidR="00DA50F3" w:rsidRPr="005C69E4" w:rsidRDefault="00DA50F3" w:rsidP="008B11F5">
      <w:pPr>
        <w:ind w:left="426"/>
        <w:rPr>
          <w:rFonts w:eastAsia="Calibri"/>
          <w:noProof/>
          <w:color w:val="767171"/>
          <w:spacing w:val="20"/>
          <w:sz w:val="24"/>
          <w:szCs w:val="24"/>
          <w:lang w:val="es-ES"/>
        </w:rPr>
      </w:pPr>
    </w:p>
    <w:p w14:paraId="108DD77B"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tal sentido, para el desarrollo de este realizamos el montaje, certificados de participación, maestría de ceremonia, fotografías, creación y distribución de nota de prensa.  </w:t>
      </w:r>
    </w:p>
    <w:p w14:paraId="2C9046FA" w14:textId="77777777" w:rsidR="00DA50F3" w:rsidRPr="005C69E4" w:rsidRDefault="00DA50F3" w:rsidP="008B11F5">
      <w:pPr>
        <w:ind w:left="426"/>
        <w:rPr>
          <w:rFonts w:eastAsia="Calibri"/>
          <w:noProof/>
          <w:color w:val="767171"/>
          <w:spacing w:val="20"/>
          <w:sz w:val="24"/>
          <w:szCs w:val="24"/>
          <w:lang w:val="es-ES"/>
        </w:rPr>
      </w:pPr>
    </w:p>
    <w:p w14:paraId="35FFAEA0" w14:textId="1AE3639A"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Lanzamiento </w:t>
      </w:r>
      <w:r w:rsidR="00AD3FBE" w:rsidRPr="005C69E4">
        <w:rPr>
          <w:rFonts w:eastAsia="Calibri"/>
          <w:noProof/>
          <w:color w:val="767171"/>
          <w:spacing w:val="20"/>
          <w:sz w:val="24"/>
          <w:szCs w:val="24"/>
          <w:lang w:val="es-ES"/>
        </w:rPr>
        <w:t>APP-</w:t>
      </w:r>
      <w:r w:rsidRPr="005C69E4">
        <w:rPr>
          <w:rFonts w:eastAsia="Calibri"/>
          <w:noProof/>
          <w:color w:val="767171"/>
          <w:spacing w:val="20"/>
          <w:sz w:val="24"/>
          <w:szCs w:val="24"/>
          <w:lang w:val="es-ES"/>
        </w:rPr>
        <w:t xml:space="preserve">ALERTADO </w:t>
      </w:r>
    </w:p>
    <w:p w14:paraId="699E7FF6" w14:textId="77777777" w:rsidR="00DA50F3" w:rsidRPr="005C69E4" w:rsidRDefault="00DA50F3" w:rsidP="008B11F5">
      <w:pPr>
        <w:ind w:left="426"/>
        <w:rPr>
          <w:rFonts w:eastAsia="Calibri"/>
          <w:noProof/>
          <w:color w:val="767171"/>
          <w:spacing w:val="20"/>
          <w:sz w:val="24"/>
          <w:szCs w:val="24"/>
          <w:lang w:val="es-ES"/>
        </w:rPr>
      </w:pPr>
    </w:p>
    <w:p w14:paraId="1300ECB5" w14:textId="16BF39C5"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Con el objetivo de asistir con mayor rapidez las emergencias de la ciudadanía, la Defensa Civil, lanzó la aplicación “ALERTADO”, una app que funciona, tanto para teléfonos IPhone como Android. Fue creada con la finalidad de que los ciudadanos puedan reportar cualquier acontecimiento que pueda ocurrir en su entorno y represente peligro para su vida o la de </w:t>
      </w:r>
      <w:r w:rsidRPr="005C69E4">
        <w:rPr>
          <w:rFonts w:eastAsia="Calibri"/>
          <w:noProof/>
          <w:color w:val="767171"/>
          <w:spacing w:val="20"/>
          <w:sz w:val="24"/>
          <w:szCs w:val="24"/>
          <w:lang w:val="es-ES"/>
        </w:rPr>
        <w:lastRenderedPageBreak/>
        <w:t>otros. Las incidencias pueden ser reportadas a través; de fotos, audios o notas de voz georreferenciadas.</w:t>
      </w:r>
    </w:p>
    <w:p w14:paraId="51CE42BB" w14:textId="77777777" w:rsidR="008B11F5" w:rsidRPr="005C69E4" w:rsidRDefault="008B11F5" w:rsidP="008B11F5">
      <w:pPr>
        <w:rPr>
          <w:rFonts w:eastAsia="Calibri"/>
          <w:noProof/>
          <w:color w:val="767171"/>
          <w:spacing w:val="20"/>
          <w:sz w:val="24"/>
          <w:szCs w:val="24"/>
          <w:lang w:val="es-ES"/>
        </w:rPr>
      </w:pPr>
    </w:p>
    <w:p w14:paraId="33B89ECD" w14:textId="77777777" w:rsidR="005B379F"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Para potencializar la proyección de lanzamiento nos encargamos del diseño de la app, elaboración de banners, maestría de ceremonia, montaje, fotografías de la actividad, elaboración y </w:t>
      </w:r>
    </w:p>
    <w:p w14:paraId="2585A57D" w14:textId="2A69B104"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distribución de nota de prensa, lo que logró una visibilidad de 100%, en los participantes.</w:t>
      </w:r>
    </w:p>
    <w:p w14:paraId="0797EBA8" w14:textId="77777777" w:rsidR="008E3890" w:rsidRPr="005C69E4" w:rsidRDefault="008E3890" w:rsidP="008B11F5">
      <w:pPr>
        <w:ind w:left="426"/>
        <w:rPr>
          <w:rFonts w:eastAsia="Calibri"/>
          <w:noProof/>
          <w:color w:val="767171"/>
          <w:spacing w:val="20"/>
          <w:sz w:val="24"/>
          <w:szCs w:val="24"/>
          <w:lang w:val="es-ES"/>
        </w:rPr>
      </w:pPr>
    </w:p>
    <w:p w14:paraId="5BDFA6DF" w14:textId="77777777" w:rsidR="00DA50F3" w:rsidRPr="005C69E4" w:rsidRDefault="00DA50F3" w:rsidP="008B11F5">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j) Día de la lucha contra el Cáncer de Mama</w:t>
      </w:r>
    </w:p>
    <w:p w14:paraId="2E11AA31" w14:textId="77777777" w:rsidR="00DA50F3" w:rsidRPr="005C69E4" w:rsidRDefault="00DA50F3" w:rsidP="008B11F5">
      <w:pPr>
        <w:ind w:left="426"/>
        <w:rPr>
          <w:rFonts w:eastAsia="Calibri"/>
          <w:noProof/>
          <w:color w:val="767171"/>
          <w:spacing w:val="20"/>
          <w:sz w:val="24"/>
          <w:szCs w:val="24"/>
          <w:lang w:val="es-ES"/>
        </w:rPr>
      </w:pPr>
    </w:p>
    <w:p w14:paraId="76BAEE9E"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Como cada año el Departamento Médico de la Defensa Civil realiza un operativo preventivo para todos sus colaboradores, con el propósito de concientizar sobre la importancia de realizarse los chequeos a tiempo para prevenir el cáncer, que cobra las vidas de cientos de personas cada año en el mundo.</w:t>
      </w:r>
    </w:p>
    <w:p w14:paraId="7C6114E9" w14:textId="77777777" w:rsidR="00DA50F3" w:rsidRPr="005C69E4" w:rsidRDefault="00DA50F3" w:rsidP="008B11F5">
      <w:pPr>
        <w:ind w:left="426"/>
        <w:rPr>
          <w:rFonts w:eastAsia="Calibri"/>
          <w:noProof/>
          <w:color w:val="767171"/>
          <w:spacing w:val="20"/>
          <w:sz w:val="24"/>
          <w:szCs w:val="24"/>
          <w:lang w:val="es-ES"/>
        </w:rPr>
      </w:pPr>
    </w:p>
    <w:p w14:paraId="336C360B" w14:textId="542410DD"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En ese orden, Comunicaciones apoyó la actividad con la creación de brochurs y un banner, para las distintas preformas. </w:t>
      </w:r>
      <w:r w:rsidR="00B36DA8" w:rsidRPr="005C69E4">
        <w:rPr>
          <w:rFonts w:eastAsia="Calibri"/>
          <w:noProof/>
          <w:color w:val="767171"/>
          <w:spacing w:val="20"/>
          <w:sz w:val="24"/>
          <w:szCs w:val="24"/>
          <w:lang w:val="es-ES"/>
        </w:rPr>
        <w:t>Además,</w:t>
      </w:r>
      <w:r w:rsidRPr="005C69E4">
        <w:rPr>
          <w:rFonts w:eastAsia="Calibri"/>
          <w:noProof/>
          <w:color w:val="767171"/>
          <w:spacing w:val="20"/>
          <w:sz w:val="24"/>
          <w:szCs w:val="24"/>
          <w:lang w:val="es-ES"/>
        </w:rPr>
        <w:t xml:space="preserve"> con fotografías y nota de prensa colocada en nuestro portal web y enviada a los distintos medios. </w:t>
      </w:r>
    </w:p>
    <w:bookmarkEnd w:id="51"/>
    <w:p w14:paraId="5962002A" w14:textId="77777777" w:rsidR="00DA50F3" w:rsidRPr="005C69E4" w:rsidRDefault="00DA50F3" w:rsidP="008B11F5">
      <w:pPr>
        <w:ind w:left="426"/>
        <w:rPr>
          <w:rFonts w:eastAsia="Calibri"/>
          <w:noProof/>
          <w:color w:val="767171"/>
          <w:spacing w:val="20"/>
          <w:sz w:val="24"/>
          <w:szCs w:val="24"/>
          <w:lang w:val="es-ES"/>
        </w:rPr>
      </w:pPr>
    </w:p>
    <w:p w14:paraId="1FAD1FA1" w14:textId="77777777" w:rsidR="00DA50F3" w:rsidRPr="005C69E4" w:rsidRDefault="00DA50F3" w:rsidP="008B11F5">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k) Programa de Radio.</w:t>
      </w:r>
    </w:p>
    <w:p w14:paraId="4FA32B32" w14:textId="77777777" w:rsidR="00DA50F3" w:rsidRPr="005C69E4" w:rsidRDefault="00DA50F3" w:rsidP="008B11F5">
      <w:pPr>
        <w:ind w:left="426"/>
        <w:rPr>
          <w:rFonts w:eastAsia="Calibri"/>
          <w:noProof/>
          <w:color w:val="767171"/>
          <w:spacing w:val="20"/>
          <w:sz w:val="24"/>
          <w:szCs w:val="24"/>
          <w:lang w:val="es-ES"/>
        </w:rPr>
      </w:pPr>
    </w:p>
    <w:p w14:paraId="41BCF07C"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La Defensa Civil mantiene el programa radial </w:t>
      </w:r>
      <w:bookmarkStart w:id="53" w:name="_Hlk138890156"/>
      <w:r w:rsidRPr="005C69E4">
        <w:rPr>
          <w:rFonts w:eastAsia="Calibri"/>
          <w:noProof/>
          <w:color w:val="767171"/>
          <w:spacing w:val="20"/>
          <w:sz w:val="24"/>
          <w:szCs w:val="24"/>
          <w:lang w:val="es-ES"/>
        </w:rPr>
        <w:t xml:space="preserve">“Alertas Defensa Civil”, </w:t>
      </w:r>
      <w:bookmarkEnd w:id="53"/>
      <w:r w:rsidRPr="005C69E4">
        <w:rPr>
          <w:rFonts w:eastAsia="Calibri"/>
          <w:noProof/>
          <w:color w:val="767171"/>
          <w:spacing w:val="20"/>
          <w:sz w:val="24"/>
          <w:szCs w:val="24"/>
          <w:lang w:val="es-ES"/>
        </w:rPr>
        <w:t xml:space="preserve">que se transmite todos los sábados de 4:00 a 5:00 de la tarde por la Voz de las Fuerzas Armadas, bajo la conducción del periodista Geury Montero.  </w:t>
      </w:r>
    </w:p>
    <w:p w14:paraId="08629E4A" w14:textId="77777777" w:rsidR="00DA50F3" w:rsidRPr="005C69E4" w:rsidRDefault="00DA50F3" w:rsidP="008B11F5">
      <w:pPr>
        <w:ind w:left="426"/>
        <w:rPr>
          <w:rFonts w:eastAsia="Calibri"/>
          <w:noProof/>
          <w:color w:val="767171"/>
          <w:spacing w:val="20"/>
          <w:sz w:val="24"/>
          <w:szCs w:val="24"/>
          <w:lang w:val="es-ES"/>
        </w:rPr>
      </w:pPr>
    </w:p>
    <w:p w14:paraId="4A5F3D2C"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 xml:space="preserve">Un espacio dedicado a difundir informaciones sobre el trabajo que realiza la institución, así como también importantes orientaciones en torno a la reducción del riesgo de desastres.  </w:t>
      </w:r>
    </w:p>
    <w:p w14:paraId="42BA94FB" w14:textId="77777777" w:rsidR="00DA50F3" w:rsidRPr="005C69E4" w:rsidRDefault="00DA50F3" w:rsidP="008B11F5">
      <w:pPr>
        <w:ind w:left="426"/>
        <w:rPr>
          <w:rFonts w:eastAsia="Calibri"/>
          <w:noProof/>
          <w:color w:val="767171"/>
          <w:spacing w:val="20"/>
          <w:sz w:val="24"/>
          <w:szCs w:val="24"/>
          <w:lang w:val="es-ES"/>
        </w:rPr>
      </w:pPr>
    </w:p>
    <w:p w14:paraId="0AF22C6A"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El Departamento de Comunicaciones es el responsable de la producción de ese prestigioso espacio radial.</w:t>
      </w:r>
    </w:p>
    <w:p w14:paraId="079EA013" w14:textId="77777777" w:rsidR="00DA50F3" w:rsidRPr="005C69E4" w:rsidRDefault="00DA50F3" w:rsidP="008B11F5">
      <w:pPr>
        <w:ind w:left="426"/>
        <w:rPr>
          <w:rFonts w:eastAsia="Calibri"/>
          <w:noProof/>
          <w:color w:val="767171"/>
          <w:spacing w:val="20"/>
          <w:sz w:val="24"/>
          <w:szCs w:val="24"/>
          <w:lang w:val="es-ES"/>
        </w:rPr>
      </w:pPr>
    </w:p>
    <w:p w14:paraId="6B6FA9E7" w14:textId="77777777" w:rsidR="00DA50F3" w:rsidRPr="005C69E4" w:rsidRDefault="00DA50F3" w:rsidP="008B11F5">
      <w:pPr>
        <w:ind w:left="42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Como parte de un acuerdo con los Centros Tecnológicos Comunitarios se retransmitirá este programa por las 78 estaciones de radio a nivel nacional que tiene CTC. </w:t>
      </w:r>
    </w:p>
    <w:p w14:paraId="35D5FB2E" w14:textId="77777777" w:rsidR="00DA50F3" w:rsidRPr="005C69E4" w:rsidRDefault="00DA50F3" w:rsidP="008B11F5">
      <w:pPr>
        <w:ind w:left="426"/>
        <w:rPr>
          <w:rFonts w:eastAsia="Calibri"/>
          <w:noProof/>
          <w:color w:val="767171"/>
          <w:spacing w:val="20"/>
          <w:sz w:val="24"/>
          <w:szCs w:val="24"/>
          <w:lang w:val="es-ES"/>
        </w:rPr>
      </w:pPr>
    </w:p>
    <w:p w14:paraId="6D11DBB7" w14:textId="77777777" w:rsidR="00DA50F3" w:rsidRPr="005C69E4" w:rsidRDefault="00DA50F3" w:rsidP="008B11F5">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 xml:space="preserve"> l) Redes Sociales  </w:t>
      </w:r>
    </w:p>
    <w:p w14:paraId="522B4E74" w14:textId="77777777" w:rsidR="00A877AE" w:rsidRPr="005C69E4" w:rsidRDefault="00A877AE" w:rsidP="008B11F5">
      <w:pPr>
        <w:ind w:left="426"/>
        <w:rPr>
          <w:rFonts w:eastAsia="Calibri"/>
          <w:noProof/>
          <w:color w:val="767171"/>
          <w:spacing w:val="20"/>
          <w:sz w:val="24"/>
          <w:szCs w:val="24"/>
          <w:lang w:val="es-ES"/>
        </w:rPr>
      </w:pPr>
    </w:p>
    <w:p w14:paraId="6126EAAC" w14:textId="61EE3BE1" w:rsidR="00DA50F3" w:rsidRPr="00D33939" w:rsidRDefault="00DA50F3" w:rsidP="00D33939">
      <w:pPr>
        <w:rPr>
          <w:rFonts w:eastAsia="Calibri"/>
          <w:noProof/>
          <w:color w:val="767171"/>
          <w:spacing w:val="20"/>
          <w:sz w:val="24"/>
          <w:szCs w:val="24"/>
          <w:lang w:val="es-ES"/>
        </w:rPr>
      </w:pPr>
      <w:r w:rsidRPr="00D33939">
        <w:rPr>
          <w:rFonts w:eastAsia="Calibri"/>
          <w:noProof/>
          <w:color w:val="767171"/>
          <w:spacing w:val="20"/>
          <w:sz w:val="24"/>
          <w:szCs w:val="24"/>
          <w:lang w:val="es-ES"/>
        </w:rPr>
        <w:t>La</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Defensa</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Civil</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cuenta</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con</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4</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redes</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sociales</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y</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una</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página</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WEB:</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Facebook,</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Twitter,</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Instagram,</w:t>
      </w:r>
      <w:r w:rsidR="00D33939" w:rsidRPr="00D33939">
        <w:rPr>
          <w:rFonts w:eastAsia="Calibri"/>
          <w:noProof/>
          <w:color w:val="767171"/>
          <w:spacing w:val="20"/>
          <w:sz w:val="24"/>
          <w:szCs w:val="24"/>
          <w:lang w:val="es-ES"/>
        </w:rPr>
        <w:t xml:space="preserve"> </w:t>
      </w:r>
      <w:r w:rsidRPr="00D33939">
        <w:rPr>
          <w:rFonts w:eastAsia="Calibri"/>
          <w:noProof/>
          <w:color w:val="767171"/>
          <w:spacing w:val="20"/>
          <w:sz w:val="24"/>
          <w:szCs w:val="24"/>
          <w:lang w:val="es-ES"/>
        </w:rPr>
        <w:t>YouTube;</w:t>
      </w:r>
      <w:r w:rsidR="00D33939" w:rsidRPr="00D33939">
        <w:rPr>
          <w:rFonts w:eastAsia="Calibri"/>
          <w:noProof/>
          <w:color w:val="767171"/>
          <w:spacing w:val="20"/>
          <w:sz w:val="24"/>
          <w:szCs w:val="24"/>
          <w:lang w:val="es-ES"/>
        </w:rPr>
        <w:t xml:space="preserve"> </w:t>
      </w:r>
      <w:hyperlink r:id="rId22" w:history="1">
        <w:r w:rsidR="00D33939" w:rsidRPr="00D33939">
          <w:rPr>
            <w:rFonts w:eastAsia="Calibri"/>
            <w:noProof/>
            <w:color w:val="767171"/>
            <w:spacing w:val="20"/>
            <w:sz w:val="24"/>
            <w:szCs w:val="24"/>
            <w:lang w:val="es-ES"/>
          </w:rPr>
          <w:t>www.defensacivil.gob.do</w:t>
        </w:r>
      </w:hyperlink>
      <w:r w:rsidRPr="00D33939">
        <w:rPr>
          <w:rFonts w:eastAsia="Calibri"/>
          <w:noProof/>
          <w:color w:val="767171"/>
          <w:spacing w:val="20"/>
          <w:sz w:val="24"/>
          <w:szCs w:val="24"/>
          <w:lang w:val="es-ES"/>
        </w:rPr>
        <w:t xml:space="preserve">; las cuales se mantienen alimentadas constantemente con informaciones, tanto del accionar de la Defensa Civil en el día a día como en los diversos operativos y campañas educativas y de prevención.  </w:t>
      </w:r>
    </w:p>
    <w:p w14:paraId="5DEF072E" w14:textId="77777777" w:rsidR="00A877AE" w:rsidRPr="008B11F5" w:rsidRDefault="00A877AE" w:rsidP="002E5AD4">
      <w:pPr>
        <w:rPr>
          <w:color w:val="767171"/>
          <w:sz w:val="14"/>
          <w:szCs w:val="14"/>
        </w:rPr>
      </w:pPr>
    </w:p>
    <w:p w14:paraId="4F617718" w14:textId="77777777" w:rsidR="00DA50F3" w:rsidRPr="005C69E4" w:rsidRDefault="00DA50F3" w:rsidP="002E5AD4">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 xml:space="preserve">Los usuarios en redes son: </w:t>
      </w:r>
    </w:p>
    <w:p w14:paraId="6922BFFD" w14:textId="77777777" w:rsidR="00DA50F3" w:rsidRPr="005C69E4" w:rsidRDefault="00DA50F3" w:rsidP="002E5AD4">
      <w:pPr>
        <w:rPr>
          <w:rFonts w:eastAsia="Calibri"/>
          <w:noProof/>
          <w:color w:val="767171"/>
          <w:spacing w:val="20"/>
          <w:sz w:val="12"/>
          <w:szCs w:val="12"/>
          <w:lang w:val="es-ES"/>
        </w:rPr>
      </w:pPr>
    </w:p>
    <w:p w14:paraId="752C38CE" w14:textId="17033609" w:rsidR="00DA50F3" w:rsidRPr="005C69E4" w:rsidRDefault="00DA50F3" w:rsidP="007209A1">
      <w:pPr>
        <w:pStyle w:val="Prrafodelista"/>
        <w:numPr>
          <w:ilvl w:val="0"/>
          <w:numId w:val="47"/>
        </w:numPr>
        <w:ind w:left="104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 xml:space="preserve">X (Twitter): @DefensaCivilRD; con 206,899 usuarios. </w:t>
      </w:r>
    </w:p>
    <w:p w14:paraId="3C8C2641" w14:textId="4CEE05B5" w:rsidR="00DA50F3" w:rsidRDefault="00DA50F3" w:rsidP="007209A1">
      <w:pPr>
        <w:pStyle w:val="Prrafodelista"/>
        <w:numPr>
          <w:ilvl w:val="0"/>
          <w:numId w:val="9"/>
        </w:numPr>
        <w:ind w:left="104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Facebook: Defensa Civil Dominicana; con 29,812</w:t>
      </w:r>
      <w:r w:rsidR="008B11F5"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usuarios. </w:t>
      </w:r>
    </w:p>
    <w:p w14:paraId="67A46959" w14:textId="3FD8C4CD" w:rsidR="00DA50F3" w:rsidRPr="008B11F5" w:rsidRDefault="00DA50F3" w:rsidP="007209A1">
      <w:pPr>
        <w:pStyle w:val="Prrafodelista"/>
        <w:numPr>
          <w:ilvl w:val="0"/>
          <w:numId w:val="9"/>
        </w:numPr>
        <w:ind w:left="1040"/>
        <w:contextualSpacing/>
        <w:rPr>
          <w:rFonts w:eastAsia="Calibri"/>
          <w:noProof/>
          <w:color w:val="767171"/>
          <w:spacing w:val="20"/>
          <w:sz w:val="24"/>
          <w:szCs w:val="24"/>
          <w:lang w:val="en-US"/>
        </w:rPr>
      </w:pPr>
      <w:r w:rsidRPr="008B11F5">
        <w:rPr>
          <w:rFonts w:eastAsia="Calibri"/>
          <w:noProof/>
          <w:color w:val="767171"/>
          <w:spacing w:val="20"/>
          <w:sz w:val="24"/>
          <w:szCs w:val="24"/>
          <w:lang w:val="en-US"/>
        </w:rPr>
        <w:t xml:space="preserve">Instagram: @DefensaCivilRD; con 109,451 usuarios. </w:t>
      </w:r>
    </w:p>
    <w:p w14:paraId="296A5E17" w14:textId="748E7564" w:rsidR="00DA50F3" w:rsidRPr="005C69E4" w:rsidRDefault="00DA50F3" w:rsidP="007209A1">
      <w:pPr>
        <w:pStyle w:val="Prrafodelista"/>
        <w:numPr>
          <w:ilvl w:val="0"/>
          <w:numId w:val="9"/>
        </w:numPr>
        <w:ind w:left="1040"/>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YouTube: Defensa Civil Dominicana; con 906 usuarios.</w:t>
      </w:r>
    </w:p>
    <w:p w14:paraId="70A85B44" w14:textId="2A08AB5D" w:rsidR="00DA50F3" w:rsidRPr="004522D2" w:rsidRDefault="00DA50F3" w:rsidP="002E5AD4">
      <w:pPr>
        <w:rPr>
          <w:color w:val="767171"/>
          <w:sz w:val="24"/>
          <w:szCs w:val="24"/>
        </w:rPr>
      </w:pPr>
    </w:p>
    <w:p w14:paraId="05C2216A" w14:textId="26C68A94" w:rsidR="00DA50F3" w:rsidRPr="004522D2" w:rsidRDefault="00DA50F3" w:rsidP="002E5AD4">
      <w:pPr>
        <w:rPr>
          <w:color w:val="767171"/>
          <w:sz w:val="24"/>
          <w:szCs w:val="24"/>
        </w:rPr>
      </w:pPr>
    </w:p>
    <w:p w14:paraId="03888D98" w14:textId="634E1FC4" w:rsidR="00DA50F3" w:rsidRPr="004522D2" w:rsidRDefault="00DA50F3" w:rsidP="002E5AD4">
      <w:pPr>
        <w:rPr>
          <w:color w:val="767171"/>
          <w:sz w:val="24"/>
          <w:szCs w:val="24"/>
        </w:rPr>
      </w:pPr>
    </w:p>
    <w:p w14:paraId="28ACA888" w14:textId="200BC31C" w:rsidR="00DA50F3" w:rsidRPr="004522D2" w:rsidRDefault="00DA50F3" w:rsidP="002E5AD4">
      <w:pPr>
        <w:rPr>
          <w:color w:val="767171"/>
          <w:sz w:val="24"/>
          <w:szCs w:val="24"/>
        </w:rPr>
      </w:pPr>
    </w:p>
    <w:p w14:paraId="02CA389C" w14:textId="683AD570" w:rsidR="00DA50F3" w:rsidRPr="004522D2" w:rsidRDefault="00DA50F3" w:rsidP="002E5AD4">
      <w:pPr>
        <w:rPr>
          <w:color w:val="767171"/>
          <w:sz w:val="24"/>
          <w:szCs w:val="24"/>
        </w:rPr>
      </w:pPr>
    </w:p>
    <w:p w14:paraId="28FDFC08" w14:textId="3BEE9306" w:rsidR="00DA50F3" w:rsidRPr="005C69E4" w:rsidRDefault="008051E5" w:rsidP="002E5AD4">
      <w:pPr>
        <w:rPr>
          <w:rFonts w:eastAsia="Calibri"/>
          <w:noProof/>
          <w:color w:val="767171"/>
          <w:spacing w:val="20"/>
          <w:sz w:val="24"/>
          <w:szCs w:val="24"/>
          <w:lang w:val="es-ES"/>
        </w:rPr>
      </w:pPr>
      <w:r w:rsidRPr="0090474C">
        <w:rPr>
          <w:noProof/>
          <w:color w:val="436EBE"/>
          <w:sz w:val="24"/>
          <w:szCs w:val="24"/>
        </w:rPr>
        <w:lastRenderedPageBreak/>
        <w:drawing>
          <wp:anchor distT="0" distB="0" distL="114300" distR="114300" simplePos="0" relativeHeight="251662848" behindDoc="1" locked="0" layoutInCell="1" allowOverlap="1" wp14:anchorId="7D1210CC" wp14:editId="6445835D">
            <wp:simplePos x="0" y="0"/>
            <wp:positionH relativeFrom="margin">
              <wp:posOffset>-287699</wp:posOffset>
            </wp:positionH>
            <wp:positionV relativeFrom="paragraph">
              <wp:posOffset>354</wp:posOffset>
            </wp:positionV>
            <wp:extent cx="5612130" cy="3005455"/>
            <wp:effectExtent l="0" t="0" r="0" b="0"/>
            <wp:wrapSquare wrapText="bothSides"/>
            <wp:docPr id="560040560" name="Diagrama 5600405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DA50F3" w:rsidRPr="005C69E4">
        <w:rPr>
          <w:rFonts w:eastAsia="Calibri"/>
          <w:noProof/>
          <w:color w:val="767171"/>
          <w:spacing w:val="20"/>
          <w:sz w:val="24"/>
          <w:szCs w:val="24"/>
          <w:lang w:val="es-ES"/>
        </w:rPr>
        <w:t xml:space="preserve">Las publicaciones educativas que se han desarrollado son: </w:t>
      </w:r>
    </w:p>
    <w:p w14:paraId="75E5DD79" w14:textId="77777777" w:rsidR="00B14757" w:rsidRPr="005C69E4" w:rsidRDefault="00B14757" w:rsidP="00A539E6">
      <w:pPr>
        <w:ind w:left="-170"/>
        <w:rPr>
          <w:rFonts w:eastAsia="Calibri"/>
          <w:noProof/>
          <w:color w:val="767171"/>
          <w:spacing w:val="20"/>
          <w:sz w:val="24"/>
          <w:szCs w:val="24"/>
          <w:lang w:val="es-ES"/>
        </w:rPr>
      </w:pPr>
    </w:p>
    <w:p w14:paraId="32BA9659" w14:textId="77777777" w:rsidR="00DA50F3" w:rsidRPr="00A539E6" w:rsidRDefault="00DA50F3" w:rsidP="007209A1">
      <w:pPr>
        <w:pStyle w:val="Prrafodelista"/>
        <w:numPr>
          <w:ilvl w:val="0"/>
          <w:numId w:val="48"/>
        </w:numPr>
        <w:rPr>
          <w:rFonts w:eastAsia="Calibri"/>
          <w:noProof/>
          <w:color w:val="767171"/>
          <w:spacing w:val="20"/>
          <w:sz w:val="24"/>
          <w:szCs w:val="24"/>
          <w:lang w:val="en-US"/>
        </w:rPr>
      </w:pPr>
      <w:r w:rsidRPr="00A539E6">
        <w:rPr>
          <w:rFonts w:eastAsia="Calibri"/>
          <w:noProof/>
          <w:color w:val="767171"/>
          <w:spacing w:val="20"/>
          <w:sz w:val="24"/>
          <w:szCs w:val="24"/>
          <w:lang w:val="en-US"/>
        </w:rPr>
        <w:t>Defensa Civil + preventiva 2024;</w:t>
      </w:r>
    </w:p>
    <w:p w14:paraId="3B26AD33" w14:textId="77777777" w:rsidR="00DA50F3" w:rsidRPr="005C69E4" w:rsidRDefault="00DA50F3" w:rsidP="007209A1">
      <w:pPr>
        <w:pStyle w:val="Prrafodelista"/>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Conoce cuáles son los balnearios habilitados y clausurados.</w:t>
      </w:r>
    </w:p>
    <w:p w14:paraId="55CF4156" w14:textId="77777777" w:rsidR="00DA50F3" w:rsidRPr="00A539E6" w:rsidRDefault="00DA50F3" w:rsidP="007209A1">
      <w:pPr>
        <w:pStyle w:val="Prrafodelista"/>
        <w:numPr>
          <w:ilvl w:val="0"/>
          <w:numId w:val="48"/>
        </w:numPr>
        <w:rPr>
          <w:rFonts w:eastAsia="Calibri"/>
          <w:noProof/>
          <w:color w:val="767171"/>
          <w:spacing w:val="20"/>
          <w:sz w:val="24"/>
          <w:szCs w:val="24"/>
          <w:lang w:val="en-US"/>
        </w:rPr>
      </w:pPr>
      <w:r w:rsidRPr="00A539E6">
        <w:rPr>
          <w:rFonts w:eastAsia="Calibri"/>
          <w:noProof/>
          <w:color w:val="767171"/>
          <w:spacing w:val="20"/>
          <w:sz w:val="24"/>
          <w:szCs w:val="24"/>
          <w:lang w:val="en-US"/>
        </w:rPr>
        <w:t>¡Escanea aquí! Balnearios Habilitados.</w:t>
      </w:r>
    </w:p>
    <w:p w14:paraId="6B9BFB22" w14:textId="77777777" w:rsidR="00A539E6" w:rsidRPr="005C69E4" w:rsidRDefault="00DA50F3" w:rsidP="007209A1">
      <w:pPr>
        <w:pStyle w:val="Prrafodelista"/>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Defensa Civil + preventiva 2024: balnearios para uso 438.</w:t>
      </w:r>
    </w:p>
    <w:p w14:paraId="2964EFD3" w14:textId="70FD8F5C" w:rsidR="00DA50F3" w:rsidRPr="005C69E4" w:rsidRDefault="00DA50F3" w:rsidP="007209A1">
      <w:pPr>
        <w:pStyle w:val="Prrafodelista"/>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¿Sabías que las banderas que colgamos en algunas palayas</w:t>
      </w:r>
      <w:r w:rsidR="00A539E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tienen</w:t>
      </w:r>
      <w:r w:rsidR="00A539E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un significado?</w:t>
      </w:r>
    </w:p>
    <w:p w14:paraId="205144D3" w14:textId="06D9E3CD" w:rsidR="00DA50F3" w:rsidRPr="005C69E4" w:rsidRDefault="00DA50F3" w:rsidP="007209A1">
      <w:pPr>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Así tendremos una Semana Santa + Preventiva: usa el cinturón.</w:t>
      </w:r>
      <w:r w:rsidR="00A539E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No</w:t>
      </w:r>
      <w:r w:rsidR="00A539E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excedas el límite de velocidad, respeta las señales de tránsito.</w:t>
      </w:r>
    </w:p>
    <w:p w14:paraId="68CA1DF4" w14:textId="43360D40" w:rsidR="00DA50F3" w:rsidRPr="005C69E4" w:rsidRDefault="00DA50F3" w:rsidP="007209A1">
      <w:pPr>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Para esta Semana Santa + preventiva contamos: 10,844 miembros, 10,392 voluntarios, 452 empleados, salvavidas 557.</w:t>
      </w:r>
    </w:p>
    <w:p w14:paraId="2CEC0889" w14:textId="6BED6E77" w:rsidR="00DA50F3" w:rsidRPr="005C69E4" w:rsidRDefault="00DA50F3" w:rsidP="007209A1">
      <w:pPr>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Defensa Civil + Preventiva 2024: si vas a conducir, no tomes</w:t>
      </w:r>
      <w:r w:rsidR="00A539E6"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alcohol</w:t>
      </w:r>
      <w:r w:rsidR="00564E8C" w:rsidRPr="005C69E4">
        <w:rPr>
          <w:rFonts w:eastAsia="Calibri"/>
          <w:noProof/>
          <w:color w:val="767171"/>
          <w:spacing w:val="20"/>
          <w:sz w:val="24"/>
          <w:szCs w:val="24"/>
          <w:lang w:val="es-ES"/>
        </w:rPr>
        <w:t>.</w:t>
      </w:r>
    </w:p>
    <w:p w14:paraId="76104303" w14:textId="77777777" w:rsidR="00DA50F3" w:rsidRPr="005C69E4" w:rsidRDefault="00DA50F3" w:rsidP="007209A1">
      <w:pPr>
        <w:numPr>
          <w:ilvl w:val="0"/>
          <w:numId w:val="48"/>
        </w:numPr>
        <w:rPr>
          <w:rFonts w:eastAsia="Calibri"/>
          <w:noProof/>
          <w:color w:val="767171"/>
          <w:spacing w:val="20"/>
          <w:sz w:val="24"/>
          <w:szCs w:val="24"/>
          <w:lang w:val="es-ES"/>
        </w:rPr>
      </w:pPr>
      <w:r w:rsidRPr="005C69E4">
        <w:rPr>
          <w:rFonts w:eastAsia="Calibri"/>
          <w:noProof/>
          <w:color w:val="767171"/>
          <w:spacing w:val="20"/>
          <w:sz w:val="24"/>
          <w:szCs w:val="24"/>
          <w:lang w:val="es-ES"/>
        </w:rPr>
        <w:t>Defensa Civil + Preventiva 2024: Código QR.</w:t>
      </w:r>
    </w:p>
    <w:p w14:paraId="68E7C2B9" w14:textId="77777777" w:rsidR="00DA50F3" w:rsidRPr="005C69E4" w:rsidRDefault="00DA50F3" w:rsidP="007209A1">
      <w:pPr>
        <w:pStyle w:val="Prrafodelista"/>
        <w:numPr>
          <w:ilvl w:val="0"/>
          <w:numId w:val="48"/>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Si está lloviendo mantente informado del pronóstico del clima.</w:t>
      </w:r>
    </w:p>
    <w:p w14:paraId="1E261E22" w14:textId="727A7891" w:rsidR="00DA50F3" w:rsidRPr="005C69E4" w:rsidRDefault="00DA50F3" w:rsidP="007209A1">
      <w:pPr>
        <w:pStyle w:val="Prrafodelista"/>
        <w:numPr>
          <w:ilvl w:val="0"/>
          <w:numId w:val="48"/>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Al llover mantén la calma y busca un lugar seguro para</w:t>
      </w:r>
      <w:r w:rsidR="00564E8C"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resguardarte.</w:t>
      </w:r>
    </w:p>
    <w:p w14:paraId="4800F65E" w14:textId="256607D7" w:rsidR="00DA50F3" w:rsidRPr="005C69E4" w:rsidRDefault="00DA50F3" w:rsidP="007209A1">
      <w:pPr>
        <w:pStyle w:val="Prrafodelista"/>
        <w:numPr>
          <w:ilvl w:val="0"/>
          <w:numId w:val="48"/>
        </w:numPr>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w:t>
      </w:r>
      <w:r w:rsidR="00F07DBF" w:rsidRPr="005C69E4">
        <w:rPr>
          <w:rFonts w:eastAsia="Calibri"/>
          <w:noProof/>
          <w:color w:val="767171"/>
          <w:spacing w:val="20"/>
          <w:sz w:val="24"/>
          <w:szCs w:val="24"/>
          <w:lang w:val="es-ES"/>
        </w:rPr>
        <w:t>S</w:t>
      </w:r>
      <w:r w:rsidRPr="005C69E4">
        <w:rPr>
          <w:rFonts w:eastAsia="Calibri"/>
          <w:noProof/>
          <w:color w:val="767171"/>
          <w:spacing w:val="20"/>
          <w:sz w:val="24"/>
          <w:szCs w:val="24"/>
          <w:lang w:val="es-ES"/>
        </w:rPr>
        <w:t>abes qué hacer ante un huracán</w:t>
      </w:r>
      <w:r w:rsidR="00A539E6" w:rsidRPr="005C69E4">
        <w:rPr>
          <w:rFonts w:eastAsia="Calibri"/>
          <w:noProof/>
          <w:color w:val="767171"/>
          <w:spacing w:val="20"/>
          <w:sz w:val="24"/>
          <w:szCs w:val="24"/>
          <w:lang w:val="es-ES"/>
        </w:rPr>
        <w:t>?</w:t>
      </w:r>
    </w:p>
    <w:p w14:paraId="3B6499A0" w14:textId="77777777" w:rsidR="00DA50F3" w:rsidRPr="004522D2" w:rsidRDefault="00DA50F3" w:rsidP="002E5AD4">
      <w:pPr>
        <w:rPr>
          <w:color w:val="767171"/>
          <w:sz w:val="24"/>
          <w:szCs w:val="24"/>
        </w:rPr>
      </w:pPr>
    </w:p>
    <w:p w14:paraId="1D666FC9" w14:textId="77777777" w:rsidR="00DA50F3" w:rsidRPr="00A539E6" w:rsidRDefault="00DA50F3" w:rsidP="002E5AD4">
      <w:pPr>
        <w:rPr>
          <w:rFonts w:eastAsia="Calibri"/>
          <w:b/>
          <w:bCs/>
          <w:noProof/>
          <w:color w:val="767171"/>
          <w:spacing w:val="20"/>
          <w:sz w:val="24"/>
          <w:szCs w:val="24"/>
          <w:lang w:val="en-US"/>
        </w:rPr>
      </w:pPr>
      <w:r w:rsidRPr="00A539E6">
        <w:rPr>
          <w:rFonts w:eastAsia="Calibri"/>
          <w:b/>
          <w:bCs/>
          <w:noProof/>
          <w:color w:val="767171"/>
          <w:spacing w:val="20"/>
          <w:sz w:val="24"/>
          <w:szCs w:val="24"/>
          <w:lang w:val="en-US"/>
        </w:rPr>
        <w:t>n)</w:t>
      </w:r>
      <w:r w:rsidRPr="00A539E6">
        <w:rPr>
          <w:rFonts w:eastAsia="Calibri"/>
          <w:b/>
          <w:bCs/>
          <w:noProof/>
          <w:color w:val="767171"/>
          <w:spacing w:val="20"/>
          <w:sz w:val="24"/>
          <w:szCs w:val="24"/>
          <w:lang w:val="en-US"/>
        </w:rPr>
        <w:tab/>
        <w:t xml:space="preserve">Página Web </w:t>
      </w:r>
    </w:p>
    <w:p w14:paraId="7DDB31A1" w14:textId="77777777" w:rsidR="00DA50F3" w:rsidRPr="00A539E6" w:rsidRDefault="00DA50F3" w:rsidP="002E5AD4">
      <w:pPr>
        <w:rPr>
          <w:rFonts w:eastAsia="Calibri"/>
          <w:noProof/>
          <w:color w:val="767171"/>
          <w:spacing w:val="20"/>
          <w:sz w:val="24"/>
          <w:szCs w:val="24"/>
          <w:lang w:val="en-US"/>
        </w:rPr>
      </w:pPr>
    </w:p>
    <w:p w14:paraId="5D0BF5DB" w14:textId="77777777" w:rsidR="00DA50F3" w:rsidRPr="005C69E4" w:rsidRDefault="00DA50F3" w:rsidP="007209A1">
      <w:pPr>
        <w:pStyle w:val="Prrafodelista"/>
        <w:numPr>
          <w:ilvl w:val="0"/>
          <w:numId w:val="41"/>
        </w:numPr>
        <w:rPr>
          <w:rFonts w:eastAsia="Calibri"/>
          <w:noProof/>
          <w:color w:val="767171"/>
          <w:spacing w:val="20"/>
          <w:sz w:val="24"/>
          <w:szCs w:val="24"/>
          <w:lang w:val="es-ES"/>
        </w:rPr>
      </w:pPr>
      <w:r w:rsidRPr="005C69E4">
        <w:rPr>
          <w:rFonts w:eastAsia="Calibri"/>
          <w:noProof/>
          <w:color w:val="767171"/>
          <w:spacing w:val="20"/>
          <w:sz w:val="24"/>
          <w:szCs w:val="24"/>
          <w:lang w:val="es-ES"/>
        </w:rPr>
        <w:t xml:space="preserve">Se mantiene actualizado el portal institucional </w:t>
      </w:r>
      <w:hyperlink r:id="rId28" w:history="1">
        <w:r w:rsidRPr="005C69E4">
          <w:rPr>
            <w:rFonts w:eastAsia="Calibri"/>
            <w:noProof/>
            <w:color w:val="767171"/>
            <w:spacing w:val="20"/>
            <w:sz w:val="24"/>
            <w:szCs w:val="24"/>
            <w:lang w:val="es-ES"/>
          </w:rPr>
          <w:t>www.defensacivil.gob.do</w:t>
        </w:r>
      </w:hyperlink>
      <w:r w:rsidRPr="005C69E4">
        <w:rPr>
          <w:rFonts w:eastAsia="Calibri"/>
          <w:noProof/>
          <w:color w:val="767171"/>
          <w:spacing w:val="20"/>
          <w:sz w:val="24"/>
          <w:szCs w:val="24"/>
          <w:lang w:val="es-ES"/>
        </w:rPr>
        <w:t xml:space="preserve"> con todas las informaciones generadas, mediante la sección Noticias. </w:t>
      </w:r>
    </w:p>
    <w:p w14:paraId="2EE3C2E1" w14:textId="77777777" w:rsidR="00DA50F3" w:rsidRDefault="00DA50F3" w:rsidP="002E5AD4">
      <w:pPr>
        <w:rPr>
          <w:color w:val="767171"/>
          <w:sz w:val="24"/>
          <w:szCs w:val="24"/>
        </w:rPr>
      </w:pPr>
    </w:p>
    <w:p w14:paraId="050B8BE0" w14:textId="77777777" w:rsidR="00A539E6" w:rsidRPr="004522D2" w:rsidRDefault="00A539E6" w:rsidP="002E5AD4">
      <w:pPr>
        <w:rPr>
          <w:color w:val="767171"/>
          <w:sz w:val="24"/>
          <w:szCs w:val="24"/>
        </w:rPr>
      </w:pPr>
    </w:p>
    <w:p w14:paraId="72B7EFED" w14:textId="77777777" w:rsidR="00DA50F3" w:rsidRPr="00A539E6" w:rsidRDefault="00DA50F3" w:rsidP="002E5AD4">
      <w:pPr>
        <w:rPr>
          <w:rFonts w:eastAsia="Calibri"/>
          <w:noProof/>
          <w:color w:val="767171"/>
          <w:spacing w:val="20"/>
          <w:sz w:val="24"/>
          <w:szCs w:val="24"/>
          <w:lang w:val="en-US"/>
        </w:rPr>
      </w:pPr>
      <w:r w:rsidRPr="00A539E6">
        <w:rPr>
          <w:rFonts w:eastAsia="Calibri"/>
          <w:noProof/>
          <w:color w:val="767171"/>
          <w:spacing w:val="20"/>
          <w:sz w:val="24"/>
          <w:szCs w:val="24"/>
          <w:lang w:val="en-US"/>
        </w:rPr>
        <w:t>Estadísticas</w:t>
      </w:r>
    </w:p>
    <w:p w14:paraId="157C4E29" w14:textId="77777777" w:rsidR="00DA50F3" w:rsidRPr="00A539E6" w:rsidRDefault="00DA50F3" w:rsidP="007209A1">
      <w:pPr>
        <w:pStyle w:val="Prrafodelista"/>
        <w:numPr>
          <w:ilvl w:val="0"/>
          <w:numId w:val="10"/>
        </w:numPr>
        <w:ind w:left="0" w:firstLine="426"/>
        <w:contextualSpacing/>
        <w:rPr>
          <w:rFonts w:eastAsia="Calibri"/>
          <w:noProof/>
          <w:color w:val="767171"/>
          <w:spacing w:val="20"/>
          <w:sz w:val="24"/>
          <w:szCs w:val="24"/>
          <w:lang w:val="en-US"/>
        </w:rPr>
      </w:pPr>
      <w:r w:rsidRPr="00A539E6">
        <w:rPr>
          <w:rFonts w:eastAsia="Calibri"/>
          <w:noProof/>
          <w:color w:val="767171"/>
          <w:spacing w:val="20"/>
          <w:sz w:val="24"/>
          <w:szCs w:val="24"/>
          <w:lang w:val="en-US"/>
        </w:rPr>
        <w:t>Actividades Organizadas: 08.</w:t>
      </w:r>
    </w:p>
    <w:p w14:paraId="5CCF467F" w14:textId="77777777" w:rsidR="00DA50F3" w:rsidRPr="00A539E6" w:rsidRDefault="00DA50F3" w:rsidP="007209A1">
      <w:pPr>
        <w:pStyle w:val="Prrafodelista"/>
        <w:numPr>
          <w:ilvl w:val="0"/>
          <w:numId w:val="10"/>
        </w:numPr>
        <w:ind w:left="0" w:firstLine="426"/>
        <w:contextualSpacing/>
        <w:rPr>
          <w:rFonts w:eastAsia="Calibri"/>
          <w:noProof/>
          <w:color w:val="767171"/>
          <w:spacing w:val="20"/>
          <w:sz w:val="24"/>
          <w:szCs w:val="24"/>
          <w:lang w:val="en-US"/>
        </w:rPr>
      </w:pPr>
      <w:r w:rsidRPr="00A539E6">
        <w:rPr>
          <w:rFonts w:eastAsia="Calibri"/>
          <w:noProof/>
          <w:color w:val="767171"/>
          <w:spacing w:val="20"/>
          <w:sz w:val="24"/>
          <w:szCs w:val="24"/>
          <w:lang w:val="en-US"/>
        </w:rPr>
        <w:t>Prensa:</w:t>
      </w:r>
    </w:p>
    <w:p w14:paraId="16D05A8B" w14:textId="6DE96453" w:rsidR="00DA50F3" w:rsidRPr="005C69E4" w:rsidRDefault="00DA50F3" w:rsidP="002E5AD4">
      <w:pPr>
        <w:ind w:firstLine="1276"/>
        <w:rPr>
          <w:rFonts w:eastAsia="Calibri"/>
          <w:noProof/>
          <w:color w:val="767171"/>
          <w:spacing w:val="20"/>
          <w:sz w:val="24"/>
          <w:szCs w:val="24"/>
          <w:lang w:val="es-ES"/>
        </w:rPr>
      </w:pPr>
      <w:r w:rsidRPr="005C69E4">
        <w:rPr>
          <w:rFonts w:eastAsia="Calibri"/>
          <w:noProof/>
          <w:color w:val="767171"/>
          <w:spacing w:val="20"/>
          <w:sz w:val="24"/>
          <w:szCs w:val="24"/>
          <w:lang w:val="es-ES"/>
        </w:rPr>
        <w:t>1.Notas de Prensa elaboradas por el Departamento: 85.</w:t>
      </w:r>
    </w:p>
    <w:p w14:paraId="3F06B861" w14:textId="77777777" w:rsidR="00A539E6" w:rsidRPr="005C69E4" w:rsidRDefault="00A539E6" w:rsidP="00A539E6">
      <w:pPr>
        <w:rPr>
          <w:rFonts w:eastAsia="Calibri"/>
          <w:noProof/>
          <w:color w:val="767171"/>
          <w:spacing w:val="20"/>
          <w:sz w:val="24"/>
          <w:szCs w:val="24"/>
          <w:lang w:val="es-ES"/>
        </w:rPr>
      </w:pPr>
    </w:p>
    <w:p w14:paraId="522E4942" w14:textId="051984C2" w:rsidR="00DA50F3" w:rsidRPr="005C69E4" w:rsidRDefault="00DA50F3" w:rsidP="00A539E6">
      <w:pPr>
        <w:rPr>
          <w:rFonts w:eastAsia="Calibri"/>
          <w:noProof/>
          <w:color w:val="767171"/>
          <w:spacing w:val="20"/>
          <w:sz w:val="24"/>
          <w:szCs w:val="24"/>
          <w:lang w:val="es-ES"/>
        </w:rPr>
      </w:pPr>
      <w:r w:rsidRPr="005C69E4">
        <w:rPr>
          <w:rFonts w:eastAsia="Calibri"/>
          <w:noProof/>
          <w:color w:val="767171"/>
          <w:spacing w:val="20"/>
          <w:sz w:val="24"/>
          <w:szCs w:val="24"/>
          <w:lang w:val="es-ES"/>
        </w:rPr>
        <w:t>Trabajos periodísticos relacionados a la Defensa Civil en los principales diarios del país:</w:t>
      </w:r>
    </w:p>
    <w:p w14:paraId="3876E3EC" w14:textId="77777777" w:rsidR="00A539E6" w:rsidRPr="005C69E4" w:rsidRDefault="00A539E6" w:rsidP="00A539E6">
      <w:pPr>
        <w:ind w:left="1276"/>
        <w:rPr>
          <w:rFonts w:eastAsia="Calibri"/>
          <w:noProof/>
          <w:color w:val="767171"/>
          <w:spacing w:val="20"/>
          <w:sz w:val="24"/>
          <w:szCs w:val="24"/>
          <w:lang w:val="es-ES"/>
        </w:rPr>
      </w:pPr>
    </w:p>
    <w:p w14:paraId="54BD3CBF" w14:textId="77777777" w:rsidR="00DA50F3" w:rsidRPr="005C69E4" w:rsidRDefault="00DA50F3" w:rsidP="002E5AD4">
      <w:pPr>
        <w:ind w:firstLine="127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52- medios impresos </w:t>
      </w:r>
    </w:p>
    <w:p w14:paraId="7AD04812" w14:textId="77777777" w:rsidR="00DA50F3" w:rsidRPr="005C69E4" w:rsidRDefault="00DA50F3" w:rsidP="002E5AD4">
      <w:pPr>
        <w:ind w:firstLine="1276"/>
        <w:rPr>
          <w:rFonts w:eastAsia="Calibri"/>
          <w:noProof/>
          <w:color w:val="767171"/>
          <w:spacing w:val="20"/>
          <w:sz w:val="24"/>
          <w:szCs w:val="24"/>
          <w:lang w:val="es-ES"/>
        </w:rPr>
      </w:pPr>
      <w:r w:rsidRPr="005C69E4">
        <w:rPr>
          <w:rFonts w:eastAsia="Calibri"/>
          <w:noProof/>
          <w:color w:val="767171"/>
          <w:spacing w:val="20"/>
          <w:sz w:val="24"/>
          <w:szCs w:val="24"/>
          <w:lang w:val="es-ES"/>
        </w:rPr>
        <w:t>230- medios digitales</w:t>
      </w:r>
    </w:p>
    <w:p w14:paraId="2369CED4" w14:textId="77777777" w:rsidR="00DA50F3" w:rsidRPr="005C69E4" w:rsidRDefault="00DA50F3" w:rsidP="002E5AD4">
      <w:pPr>
        <w:ind w:firstLine="1276"/>
        <w:rPr>
          <w:rFonts w:eastAsia="Calibri"/>
          <w:noProof/>
          <w:color w:val="767171"/>
          <w:spacing w:val="20"/>
          <w:sz w:val="24"/>
          <w:szCs w:val="24"/>
          <w:lang w:val="es-ES"/>
        </w:rPr>
      </w:pPr>
      <w:r w:rsidRPr="005C69E4">
        <w:rPr>
          <w:rFonts w:eastAsia="Calibri"/>
          <w:noProof/>
          <w:color w:val="767171"/>
          <w:spacing w:val="20"/>
          <w:sz w:val="24"/>
          <w:szCs w:val="24"/>
          <w:lang w:val="es-ES"/>
        </w:rPr>
        <w:t xml:space="preserve">100 -televisivos </w:t>
      </w:r>
    </w:p>
    <w:p w14:paraId="2D307142" w14:textId="77777777" w:rsidR="00DA50F3" w:rsidRPr="005C69E4" w:rsidRDefault="00DA50F3" w:rsidP="002E5AD4">
      <w:pPr>
        <w:ind w:firstLine="1276"/>
        <w:rPr>
          <w:rFonts w:eastAsia="Calibri"/>
          <w:noProof/>
          <w:color w:val="767171"/>
          <w:spacing w:val="20"/>
          <w:sz w:val="24"/>
          <w:szCs w:val="24"/>
          <w:lang w:val="es-ES"/>
        </w:rPr>
      </w:pPr>
      <w:r w:rsidRPr="005C69E4">
        <w:rPr>
          <w:rFonts w:eastAsia="Calibri"/>
          <w:noProof/>
          <w:color w:val="767171"/>
          <w:spacing w:val="20"/>
          <w:sz w:val="24"/>
          <w:szCs w:val="24"/>
          <w:lang w:val="es-ES"/>
        </w:rPr>
        <w:t>50 -radio.</w:t>
      </w:r>
    </w:p>
    <w:p w14:paraId="79257B67" w14:textId="6FF4ABEE" w:rsidR="00564E8C" w:rsidRPr="005C69E4" w:rsidRDefault="00DA50F3" w:rsidP="007209A1">
      <w:pPr>
        <w:pStyle w:val="Prrafodelista"/>
        <w:numPr>
          <w:ilvl w:val="0"/>
          <w:numId w:val="11"/>
        </w:numPr>
        <w:ind w:left="0" w:firstLine="426"/>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Emisiones del programa de radio “Alertas Defensa Civil”: 22.</w:t>
      </w:r>
    </w:p>
    <w:p w14:paraId="3BE4CEDF" w14:textId="77777777" w:rsidR="00564E8C" w:rsidRPr="005C69E4" w:rsidRDefault="00564E8C" w:rsidP="002E5AD4">
      <w:pPr>
        <w:rPr>
          <w:rFonts w:eastAsia="Calibri"/>
          <w:noProof/>
          <w:color w:val="767171"/>
          <w:spacing w:val="20"/>
          <w:sz w:val="24"/>
          <w:szCs w:val="24"/>
          <w:lang w:val="es-ES"/>
        </w:rPr>
      </w:pPr>
    </w:p>
    <w:p w14:paraId="099C9226" w14:textId="77777777" w:rsidR="00DA50F3" w:rsidRPr="005C69E4" w:rsidRDefault="00DA50F3" w:rsidP="002E5AD4">
      <w:pPr>
        <w:rPr>
          <w:rFonts w:eastAsia="Calibri"/>
          <w:b/>
          <w:bCs/>
          <w:noProof/>
          <w:color w:val="767171"/>
          <w:spacing w:val="20"/>
          <w:sz w:val="24"/>
          <w:szCs w:val="24"/>
          <w:lang w:val="es-ES"/>
        </w:rPr>
      </w:pPr>
      <w:r w:rsidRPr="005C69E4">
        <w:rPr>
          <w:rFonts w:eastAsia="Calibri"/>
          <w:b/>
          <w:bCs/>
          <w:noProof/>
          <w:color w:val="767171"/>
          <w:spacing w:val="20"/>
          <w:sz w:val="24"/>
          <w:szCs w:val="24"/>
          <w:lang w:val="es-ES"/>
        </w:rPr>
        <w:t>Trabajos previstos a realizar por este Departamento en el mes de diciembre:</w:t>
      </w:r>
    </w:p>
    <w:p w14:paraId="569F70C7" w14:textId="77777777" w:rsidR="00DA50F3" w:rsidRPr="005C69E4" w:rsidRDefault="00DA50F3" w:rsidP="002E5AD4">
      <w:pPr>
        <w:ind w:firstLine="567"/>
        <w:rPr>
          <w:rFonts w:eastAsia="Calibri"/>
          <w:noProof/>
          <w:color w:val="767171"/>
          <w:spacing w:val="20"/>
          <w:sz w:val="24"/>
          <w:szCs w:val="24"/>
          <w:lang w:val="es-ES"/>
        </w:rPr>
      </w:pPr>
    </w:p>
    <w:p w14:paraId="3DB66C3E" w14:textId="77777777" w:rsidR="00DA50F3" w:rsidRPr="00A539E6" w:rsidRDefault="00DA50F3" w:rsidP="007209A1">
      <w:pPr>
        <w:pStyle w:val="Prrafodelista"/>
        <w:numPr>
          <w:ilvl w:val="0"/>
          <w:numId w:val="12"/>
        </w:numPr>
        <w:ind w:left="0" w:firstLine="1134"/>
        <w:contextualSpacing/>
        <w:rPr>
          <w:rFonts w:eastAsia="Calibri"/>
          <w:noProof/>
          <w:color w:val="767171"/>
          <w:spacing w:val="20"/>
          <w:sz w:val="24"/>
          <w:szCs w:val="24"/>
          <w:lang w:val="en-US"/>
        </w:rPr>
      </w:pPr>
      <w:r w:rsidRPr="00A539E6">
        <w:rPr>
          <w:rFonts w:eastAsia="Calibri"/>
          <w:noProof/>
          <w:color w:val="767171"/>
          <w:spacing w:val="20"/>
          <w:sz w:val="24"/>
          <w:szCs w:val="24"/>
          <w:lang w:val="en-US"/>
        </w:rPr>
        <w:t>Encuentro “Voluntariado”</w:t>
      </w:r>
    </w:p>
    <w:p w14:paraId="1A635A39" w14:textId="77777777" w:rsidR="00DA50F3" w:rsidRPr="005C69E4" w:rsidRDefault="00DA50F3" w:rsidP="007209A1">
      <w:pPr>
        <w:pStyle w:val="Prrafodelista"/>
        <w:numPr>
          <w:ilvl w:val="0"/>
          <w:numId w:val="12"/>
        </w:numPr>
        <w:ind w:left="0" w:firstLine="1134"/>
        <w:contextualSpacing/>
        <w:rPr>
          <w:rFonts w:eastAsia="Calibri"/>
          <w:noProof/>
          <w:color w:val="767171"/>
          <w:spacing w:val="20"/>
          <w:sz w:val="24"/>
          <w:szCs w:val="24"/>
          <w:lang w:val="es-ES"/>
        </w:rPr>
      </w:pPr>
      <w:r w:rsidRPr="005C69E4">
        <w:rPr>
          <w:rFonts w:eastAsia="Calibri"/>
          <w:noProof/>
          <w:color w:val="767171"/>
          <w:spacing w:val="20"/>
          <w:sz w:val="24"/>
          <w:szCs w:val="24"/>
          <w:lang w:val="es-ES"/>
        </w:rPr>
        <w:t>Operativo por Navidad y Año Nuevo 2024-2025.</w:t>
      </w:r>
    </w:p>
    <w:p w14:paraId="34D96D63" w14:textId="77777777" w:rsidR="00152BE3" w:rsidRPr="004522D2" w:rsidRDefault="00152BE3" w:rsidP="002E5AD4">
      <w:pPr>
        <w:rPr>
          <w:strike/>
          <w:color w:val="767171"/>
          <w:sz w:val="24"/>
        </w:rPr>
        <w:sectPr w:rsidR="00152BE3" w:rsidRPr="004522D2" w:rsidSect="00B06A39">
          <w:pgSz w:w="12242" w:h="15842" w:code="1"/>
          <w:pgMar w:top="1440" w:right="2160" w:bottom="1440" w:left="2160" w:header="720" w:footer="720" w:gutter="0"/>
          <w:cols w:space="720"/>
        </w:sectPr>
      </w:pPr>
    </w:p>
    <w:p w14:paraId="687AABF6" w14:textId="2CE3EDAF" w:rsidR="00152BE3" w:rsidRPr="003C7B12" w:rsidRDefault="00E62DDC" w:rsidP="00A272E3">
      <w:pPr>
        <w:pStyle w:val="Ttulo1"/>
        <w:tabs>
          <w:tab w:val="left" w:pos="2042"/>
        </w:tabs>
        <w:jc w:val="center"/>
        <w:rPr>
          <w:color w:val="767171"/>
          <w:spacing w:val="-2"/>
        </w:rPr>
      </w:pPr>
      <w:bookmarkStart w:id="54" w:name="_Toc185369508"/>
      <w:r w:rsidRPr="003C7B12">
        <w:rPr>
          <w:color w:val="767171"/>
        </w:rPr>
        <w:lastRenderedPageBreak/>
        <w:t>SERVICIO</w:t>
      </w:r>
      <w:r w:rsidRPr="003C7B12">
        <w:rPr>
          <w:color w:val="767171"/>
          <w:spacing w:val="-7"/>
        </w:rPr>
        <w:t xml:space="preserve"> </w:t>
      </w:r>
      <w:r w:rsidRPr="003C7B12">
        <w:rPr>
          <w:color w:val="767171"/>
        </w:rPr>
        <w:t>AL</w:t>
      </w:r>
      <w:r w:rsidRPr="003C7B12">
        <w:rPr>
          <w:color w:val="767171"/>
          <w:spacing w:val="-5"/>
        </w:rPr>
        <w:t xml:space="preserve"> </w:t>
      </w:r>
      <w:r w:rsidRPr="003C7B12">
        <w:rPr>
          <w:color w:val="767171"/>
        </w:rPr>
        <w:t>CIUDADANO</w:t>
      </w:r>
      <w:r w:rsidRPr="003C7B12">
        <w:rPr>
          <w:color w:val="767171"/>
          <w:spacing w:val="-5"/>
        </w:rPr>
        <w:t xml:space="preserve"> </w:t>
      </w:r>
      <w:r w:rsidRPr="003C7B12">
        <w:rPr>
          <w:color w:val="767171"/>
        </w:rPr>
        <w:t>Y</w:t>
      </w:r>
      <w:r w:rsidRPr="003C7B12">
        <w:rPr>
          <w:color w:val="767171"/>
          <w:spacing w:val="-7"/>
        </w:rPr>
        <w:t xml:space="preserve"> </w:t>
      </w:r>
      <w:r w:rsidRPr="003C7B12">
        <w:rPr>
          <w:color w:val="767171"/>
          <w:spacing w:val="-2"/>
        </w:rPr>
        <w:t>TRANSPARENCIA</w:t>
      </w:r>
      <w:bookmarkStart w:id="55" w:name="_bookmark21"/>
      <w:bookmarkEnd w:id="55"/>
      <w:r w:rsidR="00A272E3" w:rsidRPr="003C7B12">
        <w:rPr>
          <w:color w:val="767171"/>
          <w:spacing w:val="-2"/>
        </w:rPr>
        <w:t xml:space="preserve"> </w:t>
      </w:r>
      <w:r w:rsidRPr="003C7B12">
        <w:rPr>
          <w:color w:val="767171"/>
          <w:spacing w:val="-2"/>
        </w:rPr>
        <w:t>INSTITUCIONAL</w:t>
      </w:r>
      <w:bookmarkEnd w:id="54"/>
    </w:p>
    <w:p w14:paraId="703E56A5" w14:textId="54BF6BDF" w:rsidR="00A272E3" w:rsidRPr="00A272E3" w:rsidRDefault="00356CE4" w:rsidP="00A272E3">
      <w:r w:rsidRPr="00A272E3">
        <w:rPr>
          <w:noProof/>
          <w:sz w:val="24"/>
        </w:rPr>
        <mc:AlternateContent>
          <mc:Choice Requires="wps">
            <w:drawing>
              <wp:anchor distT="4294967295" distB="4294967295" distL="114300" distR="114300" simplePos="0" relativeHeight="251669504" behindDoc="0" locked="0" layoutInCell="1" allowOverlap="1" wp14:anchorId="7104A967" wp14:editId="71152F2B">
                <wp:simplePos x="0" y="0"/>
                <wp:positionH relativeFrom="margin">
                  <wp:posOffset>2233930</wp:posOffset>
                </wp:positionH>
                <wp:positionV relativeFrom="paragraph">
                  <wp:posOffset>19049</wp:posOffset>
                </wp:positionV>
                <wp:extent cx="463550" cy="0"/>
                <wp:effectExtent l="0" t="19050" r="12700" b="0"/>
                <wp:wrapNone/>
                <wp:docPr id="245989812"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AF33B6" id="Conector recto 10" o:spid="_x0000_s1026" style="position:absolute;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9pt,1.5pt" to="212.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" strokecolor="#ee2a24" strokeweight="2.25pt">
                <v:stroke joinstyle="miter"/>
                <w10:wrap anchorx="margin"/>
              </v:line>
            </w:pict>
          </mc:Fallback>
        </mc:AlternateContent>
      </w:r>
    </w:p>
    <w:p w14:paraId="48B23BAB" w14:textId="34634D3A" w:rsidR="00152BE3" w:rsidRPr="003D3176" w:rsidRDefault="00A272E3" w:rsidP="00A272E3">
      <w:pPr>
        <w:jc w:val="center"/>
        <w:rPr>
          <w:rFonts w:eastAsia="Calibri"/>
          <w:color w:val="767171"/>
          <w:sz w:val="24"/>
          <w:szCs w:val="40"/>
        </w:rPr>
      </w:pPr>
      <w:r w:rsidRPr="003D3176">
        <w:rPr>
          <w:rFonts w:eastAsia="Calibri"/>
          <w:color w:val="767171"/>
          <w:sz w:val="24"/>
          <w:szCs w:val="40"/>
        </w:rPr>
        <w:t>Memoria Institucional 2024</w:t>
      </w:r>
    </w:p>
    <w:p w14:paraId="084F7ED5" w14:textId="77777777" w:rsidR="00A272E3" w:rsidRPr="00A539E6" w:rsidRDefault="00A272E3" w:rsidP="00A272E3">
      <w:pPr>
        <w:jc w:val="center"/>
        <w:rPr>
          <w:rFonts w:eastAsia="Calibri"/>
          <w:b/>
          <w:bCs/>
          <w:color w:val="4C4747"/>
          <w:szCs w:val="36"/>
        </w:rPr>
      </w:pPr>
    </w:p>
    <w:p w14:paraId="78A7FDA3" w14:textId="15BFBC54" w:rsidR="00152BE3" w:rsidRPr="005C69E4" w:rsidRDefault="00EE5B1C" w:rsidP="00EE5B1C">
      <w:pPr>
        <w:pStyle w:val="Ttulo1"/>
        <w:rPr>
          <w:rFonts w:eastAsia="Calibri"/>
          <w:noProof/>
          <w:color w:val="767171"/>
          <w:spacing w:val="20"/>
          <w:sz w:val="24"/>
          <w:szCs w:val="24"/>
          <w:lang w:val="es-ES"/>
        </w:rPr>
      </w:pPr>
      <w:bookmarkStart w:id="56" w:name="_bookmark22"/>
      <w:bookmarkStart w:id="57" w:name="_Toc185369509"/>
      <w:bookmarkEnd w:id="56"/>
      <w:r w:rsidRPr="005C69E4">
        <w:rPr>
          <w:rFonts w:eastAsia="Calibri"/>
          <w:noProof/>
          <w:color w:val="767171"/>
          <w:spacing w:val="20"/>
          <w:sz w:val="24"/>
          <w:szCs w:val="24"/>
          <w:lang w:val="es-ES"/>
        </w:rPr>
        <w:t xml:space="preserve">5.1 </w:t>
      </w:r>
      <w:r w:rsidR="00E62DDC" w:rsidRPr="005C69E4">
        <w:rPr>
          <w:rFonts w:eastAsia="Calibri"/>
          <w:noProof/>
          <w:color w:val="767171"/>
          <w:spacing w:val="20"/>
          <w:sz w:val="24"/>
          <w:szCs w:val="24"/>
          <w:lang w:val="es-ES"/>
        </w:rPr>
        <w:t>Nivel de la satisfacción con el servicio.</w:t>
      </w:r>
      <w:bookmarkEnd w:id="57"/>
    </w:p>
    <w:p w14:paraId="6D6D6605" w14:textId="77777777" w:rsidR="00AB2996" w:rsidRPr="005C69E4" w:rsidRDefault="00AB2996" w:rsidP="002E5AD4">
      <w:pPr>
        <w:pStyle w:val="Textoindependiente"/>
        <w:spacing w:before="274"/>
        <w:rPr>
          <w:rFonts w:eastAsia="Calibri"/>
          <w:noProof/>
          <w:color w:val="767171"/>
          <w:spacing w:val="20"/>
          <w:lang w:val="es-ES"/>
        </w:rPr>
      </w:pPr>
    </w:p>
    <w:p w14:paraId="18EFC927" w14:textId="77777777" w:rsidR="00AB2996" w:rsidRPr="005C69E4" w:rsidRDefault="00AB2996" w:rsidP="002E5AD4">
      <w:pPr>
        <w:pStyle w:val="Textoindependiente"/>
        <w:rPr>
          <w:rFonts w:eastAsia="Calibri"/>
          <w:noProof/>
          <w:color w:val="767171"/>
          <w:spacing w:val="20"/>
          <w:lang w:val="es-ES"/>
        </w:rPr>
      </w:pPr>
      <w:r w:rsidRPr="005C69E4">
        <w:rPr>
          <w:rFonts w:eastAsia="Calibri"/>
          <w:noProof/>
          <w:color w:val="767171"/>
          <w:spacing w:val="20"/>
          <w:lang w:val="es-ES"/>
        </w:rPr>
        <w:t>Actualmente la institución cuenta con carta compromiso; Estamos en un 100% en el proceso de su implementación.</w:t>
      </w:r>
    </w:p>
    <w:p w14:paraId="4204900B" w14:textId="77777777" w:rsidR="00AB2996" w:rsidRPr="004522D2" w:rsidRDefault="00AB2996" w:rsidP="002E5AD4">
      <w:pPr>
        <w:pStyle w:val="Textoindependiente"/>
        <w:spacing w:before="118"/>
        <w:rPr>
          <w:strike/>
          <w:color w:val="767171"/>
          <w:sz w:val="20"/>
          <w:highlight w:val="cyan"/>
        </w:rPr>
      </w:pPr>
      <w:r w:rsidRPr="004522D2">
        <w:rPr>
          <w:strike/>
          <w:noProof/>
          <w:color w:val="767171"/>
          <w:highlight w:val="cyan"/>
        </w:rPr>
        <w:drawing>
          <wp:anchor distT="0" distB="0" distL="0" distR="0" simplePos="0" relativeHeight="251646976" behindDoc="1" locked="0" layoutInCell="1" allowOverlap="1" wp14:anchorId="4B3F7A5F" wp14:editId="3B231092">
            <wp:simplePos x="0" y="0"/>
            <wp:positionH relativeFrom="page">
              <wp:posOffset>1573338</wp:posOffset>
            </wp:positionH>
            <wp:positionV relativeFrom="paragraph">
              <wp:posOffset>236220</wp:posOffset>
            </wp:positionV>
            <wp:extent cx="4527565" cy="1758981"/>
            <wp:effectExtent l="0" t="0" r="0" b="0"/>
            <wp:wrapTopAndBottom/>
            <wp:docPr id="396072176"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29" cstate="print"/>
                    <a:stretch>
                      <a:fillRect/>
                    </a:stretch>
                  </pic:blipFill>
                  <pic:spPr>
                    <a:xfrm>
                      <a:off x="0" y="0"/>
                      <a:ext cx="4527565" cy="1758981"/>
                    </a:xfrm>
                    <a:prstGeom prst="rect">
                      <a:avLst/>
                    </a:prstGeom>
                  </pic:spPr>
                </pic:pic>
              </a:graphicData>
            </a:graphic>
          </wp:anchor>
        </w:drawing>
      </w:r>
    </w:p>
    <w:p w14:paraId="4416DCA6" w14:textId="77777777" w:rsidR="00AB2996" w:rsidRPr="004522D2" w:rsidRDefault="00AB2996" w:rsidP="002E5AD4">
      <w:pPr>
        <w:pStyle w:val="Textoindependiente"/>
        <w:spacing w:before="141"/>
        <w:rPr>
          <w:strike/>
          <w:color w:val="767171"/>
          <w:highlight w:val="cyan"/>
        </w:rPr>
      </w:pPr>
    </w:p>
    <w:p w14:paraId="3C1BA04D" w14:textId="3C7D648E" w:rsidR="00AB2996" w:rsidRPr="005C69E4" w:rsidRDefault="00AB2996" w:rsidP="002E5AD4">
      <w:pPr>
        <w:pStyle w:val="Textoindependiente"/>
        <w:spacing w:before="1"/>
        <w:rPr>
          <w:rFonts w:eastAsia="Calibri"/>
          <w:noProof/>
          <w:color w:val="767171"/>
          <w:spacing w:val="20"/>
          <w:lang w:val="es-ES"/>
        </w:rPr>
      </w:pPr>
      <w:r w:rsidRPr="005C69E4">
        <w:rPr>
          <w:rFonts w:eastAsia="Calibri"/>
          <w:noProof/>
          <w:color w:val="767171"/>
          <w:spacing w:val="20"/>
          <w:lang w:val="es-ES"/>
        </w:rPr>
        <w:t xml:space="preserve">En </w:t>
      </w:r>
      <w:r w:rsidR="00F07DBF" w:rsidRPr="005C69E4">
        <w:rPr>
          <w:rFonts w:eastAsia="Calibri"/>
          <w:noProof/>
          <w:color w:val="767171"/>
          <w:spacing w:val="20"/>
          <w:lang w:val="es-ES"/>
        </w:rPr>
        <w:t>observancia</w:t>
      </w:r>
      <w:r w:rsidRPr="005C69E4">
        <w:rPr>
          <w:rFonts w:eastAsia="Calibri"/>
          <w:noProof/>
          <w:color w:val="767171"/>
          <w:spacing w:val="20"/>
          <w:lang w:val="es-ES"/>
        </w:rPr>
        <w:t xml:space="preserve"> de los compromisos de calidad establecidos en la Carta Compromiso que firmó la Defensa Civil, como estrategia desarrollada por el Ministerio de Administración Pública con el objetivo de mejorar la calidad de los servicios que se brindan al ciudadano y fortalecer la confianza entre el ciudadano y el Estado.</w:t>
      </w:r>
    </w:p>
    <w:p w14:paraId="0AE17534" w14:textId="77777777" w:rsidR="00AB2996" w:rsidRPr="005C69E4" w:rsidRDefault="00AB2996" w:rsidP="002E5AD4">
      <w:pPr>
        <w:pStyle w:val="Textoindependiente"/>
        <w:spacing w:before="141"/>
        <w:rPr>
          <w:rFonts w:eastAsia="Calibri"/>
          <w:noProof/>
          <w:color w:val="767171"/>
          <w:spacing w:val="20"/>
          <w:lang w:val="es-ES"/>
        </w:rPr>
      </w:pPr>
    </w:p>
    <w:p w14:paraId="61229E2D" w14:textId="77777777" w:rsidR="00003DB8" w:rsidRDefault="00AB2996" w:rsidP="00A539E6">
      <w:pPr>
        <w:pStyle w:val="Textoindependiente"/>
        <w:spacing w:before="1"/>
        <w:rPr>
          <w:rFonts w:eastAsia="Calibri"/>
          <w:noProof/>
          <w:color w:val="767171"/>
          <w:spacing w:val="20"/>
          <w:lang w:val="es-ES"/>
        </w:rPr>
      </w:pPr>
      <w:r w:rsidRPr="005C69E4">
        <w:rPr>
          <w:rFonts w:eastAsia="Calibri"/>
          <w:noProof/>
          <w:color w:val="767171"/>
          <w:spacing w:val="20"/>
          <w:lang w:val="es-ES"/>
        </w:rPr>
        <w:t>L</w:t>
      </w:r>
      <w:r w:rsidR="00F07DBF" w:rsidRPr="005C69E4">
        <w:rPr>
          <w:rFonts w:eastAsia="Calibri"/>
          <w:noProof/>
          <w:color w:val="767171"/>
          <w:spacing w:val="20"/>
          <w:lang w:val="es-ES"/>
        </w:rPr>
        <w:t>a</w:t>
      </w:r>
      <w:r w:rsidRPr="005C69E4">
        <w:rPr>
          <w:rFonts w:eastAsia="Calibri"/>
          <w:noProof/>
          <w:color w:val="767171"/>
          <w:spacing w:val="20"/>
          <w:lang w:val="es-ES"/>
        </w:rPr>
        <w:t>s</w:t>
      </w:r>
      <w:r w:rsidR="00F07DBF" w:rsidRPr="005C69E4">
        <w:rPr>
          <w:rFonts w:eastAsia="Calibri"/>
          <w:noProof/>
          <w:color w:val="767171"/>
          <w:spacing w:val="20"/>
          <w:lang w:val="es-ES"/>
        </w:rPr>
        <w:t xml:space="preserve"> jornadas </w:t>
      </w:r>
      <w:r w:rsidR="00C8520D" w:rsidRPr="005C69E4">
        <w:rPr>
          <w:rFonts w:eastAsia="Calibri"/>
          <w:noProof/>
          <w:color w:val="767171"/>
          <w:spacing w:val="20"/>
          <w:lang w:val="es-ES"/>
        </w:rPr>
        <w:t>de</w:t>
      </w:r>
      <w:r w:rsidRPr="005C69E4">
        <w:rPr>
          <w:rFonts w:eastAsia="Calibri"/>
          <w:noProof/>
          <w:color w:val="767171"/>
          <w:spacing w:val="20"/>
          <w:lang w:val="es-ES"/>
        </w:rPr>
        <w:t xml:space="preserve"> capacitación que </w:t>
      </w:r>
      <w:r w:rsidR="00F07DBF" w:rsidRPr="005C69E4">
        <w:rPr>
          <w:rFonts w:eastAsia="Calibri"/>
          <w:noProof/>
          <w:color w:val="767171"/>
          <w:spacing w:val="20"/>
          <w:lang w:val="es-ES"/>
        </w:rPr>
        <w:t xml:space="preserve">ofrece </w:t>
      </w:r>
      <w:r w:rsidRPr="005C69E4">
        <w:rPr>
          <w:rFonts w:eastAsia="Calibri"/>
          <w:noProof/>
          <w:color w:val="767171"/>
          <w:spacing w:val="20"/>
          <w:lang w:val="es-ES"/>
        </w:rPr>
        <w:t xml:space="preserve"> la Escuela Nacional de Gestión de </w:t>
      </w:r>
      <w:r w:rsidR="00F07DBF" w:rsidRPr="005C69E4">
        <w:rPr>
          <w:rFonts w:eastAsia="Calibri"/>
          <w:noProof/>
          <w:color w:val="767171"/>
          <w:spacing w:val="20"/>
          <w:lang w:val="es-ES"/>
        </w:rPr>
        <w:t>R</w:t>
      </w:r>
      <w:r w:rsidRPr="005C69E4">
        <w:rPr>
          <w:rFonts w:eastAsia="Calibri"/>
          <w:noProof/>
          <w:color w:val="767171"/>
          <w:spacing w:val="20"/>
          <w:lang w:val="es-ES"/>
        </w:rPr>
        <w:t xml:space="preserve">iesgos son </w:t>
      </w:r>
      <w:r w:rsidR="00F07DBF" w:rsidRPr="005C69E4">
        <w:rPr>
          <w:rFonts w:eastAsia="Calibri"/>
          <w:noProof/>
          <w:color w:val="767171"/>
          <w:spacing w:val="20"/>
          <w:lang w:val="es-ES"/>
        </w:rPr>
        <w:t xml:space="preserve">los </w:t>
      </w:r>
      <w:r w:rsidRPr="005C69E4">
        <w:rPr>
          <w:rFonts w:eastAsia="Calibri"/>
          <w:noProof/>
          <w:color w:val="767171"/>
          <w:spacing w:val="20"/>
          <w:lang w:val="es-ES"/>
        </w:rPr>
        <w:t xml:space="preserve">servicios que pueden ser medibles; por lo que, para evaluar la percepción ciudadana de los servicios ofrecidos y sus niveles de satisfacción, se diseñó un instrumento tipo encuesta que consta de 15 preguntas cerradas, que evalúan el nivel de </w:t>
      </w:r>
    </w:p>
    <w:p w14:paraId="065A0D75" w14:textId="71E45F22" w:rsidR="00AB2996" w:rsidRPr="005C69E4" w:rsidRDefault="00AB2996" w:rsidP="00A539E6">
      <w:pPr>
        <w:pStyle w:val="Textoindependiente"/>
        <w:spacing w:before="1"/>
        <w:rPr>
          <w:rFonts w:eastAsia="Calibri"/>
          <w:noProof/>
          <w:color w:val="767171"/>
          <w:spacing w:val="20"/>
          <w:lang w:val="es-ES"/>
        </w:rPr>
      </w:pPr>
      <w:r w:rsidRPr="005C69E4">
        <w:rPr>
          <w:rFonts w:eastAsia="Calibri"/>
          <w:noProof/>
          <w:color w:val="767171"/>
          <w:spacing w:val="20"/>
          <w:lang w:val="es-ES"/>
        </w:rPr>
        <w:lastRenderedPageBreak/>
        <w:t>satisfacción y estándares de calidad en las diferentes modalidades, ya sea curso, taller o diplomado u otros.</w:t>
      </w:r>
    </w:p>
    <w:p w14:paraId="47C2F282" w14:textId="77777777" w:rsidR="00AB2996" w:rsidRPr="005C69E4" w:rsidRDefault="00AB2996" w:rsidP="002E5AD4">
      <w:pPr>
        <w:pStyle w:val="Textoindependiente"/>
        <w:spacing w:before="1"/>
        <w:rPr>
          <w:rFonts w:eastAsia="Calibri"/>
          <w:noProof/>
          <w:color w:val="767171"/>
          <w:spacing w:val="20"/>
          <w:lang w:val="es-ES"/>
        </w:rPr>
      </w:pPr>
    </w:p>
    <w:p w14:paraId="1CDE3720" w14:textId="77777777" w:rsidR="00AB2996" w:rsidRPr="005C69E4" w:rsidRDefault="00AB2996" w:rsidP="00A539E6">
      <w:pPr>
        <w:pStyle w:val="Textoindependiente"/>
        <w:spacing w:before="1"/>
        <w:rPr>
          <w:rFonts w:eastAsia="Calibri"/>
          <w:noProof/>
          <w:color w:val="767171"/>
          <w:spacing w:val="20"/>
          <w:lang w:val="es-ES"/>
        </w:rPr>
      </w:pPr>
      <w:r w:rsidRPr="005C69E4">
        <w:rPr>
          <w:rFonts w:eastAsia="Calibri"/>
          <w:noProof/>
          <w:color w:val="767171"/>
          <w:spacing w:val="20"/>
          <w:lang w:val="es-ES"/>
        </w:rPr>
        <w:t>En el contenido de este instrumento hay 05 preguntas que abordan los atributos de calidad de la Carta Compromiso al Ciudadano.</w:t>
      </w:r>
    </w:p>
    <w:p w14:paraId="61212FCD" w14:textId="77777777" w:rsidR="00EE5B1C" w:rsidRPr="005C69E4" w:rsidRDefault="00EE5B1C" w:rsidP="00A539E6">
      <w:pPr>
        <w:pStyle w:val="Textoindependiente"/>
        <w:spacing w:before="1"/>
        <w:rPr>
          <w:rFonts w:eastAsia="Calibri"/>
          <w:noProof/>
          <w:color w:val="767171"/>
          <w:spacing w:val="20"/>
          <w:lang w:val="es-ES"/>
        </w:rPr>
      </w:pPr>
    </w:p>
    <w:p w14:paraId="4E6AC5D0" w14:textId="77777777" w:rsidR="00AB2996" w:rsidRPr="005C69E4" w:rsidRDefault="00AB2996" w:rsidP="00A539E6">
      <w:pPr>
        <w:pStyle w:val="Textoindependiente"/>
        <w:spacing w:before="1"/>
        <w:rPr>
          <w:rFonts w:eastAsia="Calibri"/>
          <w:noProof/>
          <w:color w:val="767171"/>
          <w:spacing w:val="20"/>
          <w:lang w:val="es-ES"/>
        </w:rPr>
      </w:pPr>
      <w:r w:rsidRPr="005C69E4">
        <w:rPr>
          <w:rFonts w:eastAsia="Calibri"/>
          <w:noProof/>
          <w:color w:val="767171"/>
          <w:spacing w:val="20"/>
          <w:lang w:val="es-ES"/>
        </w:rPr>
        <w:t>En nuestro primer informe trimestral, para el periodo julio-septiembre los resultados son los siguientes:</w:t>
      </w:r>
    </w:p>
    <w:p w14:paraId="71338970" w14:textId="77777777" w:rsidR="00AB2996" w:rsidRPr="004522D2" w:rsidRDefault="00AB2996" w:rsidP="002E5AD4">
      <w:pPr>
        <w:pStyle w:val="Textoindependiente"/>
        <w:rPr>
          <w:strike/>
          <w:color w:val="767171"/>
          <w:sz w:val="20"/>
          <w:highlight w:val="cyan"/>
        </w:rPr>
      </w:pPr>
    </w:p>
    <w:p w14:paraId="612C7576" w14:textId="77777777" w:rsidR="00AB2996" w:rsidRPr="004522D2" w:rsidRDefault="00AB2996" w:rsidP="002E5AD4">
      <w:pPr>
        <w:pStyle w:val="Textoindependiente"/>
        <w:spacing w:before="118"/>
        <w:rPr>
          <w:strike/>
          <w:color w:val="767171"/>
          <w:sz w:val="20"/>
          <w:highlight w:val="cy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2486"/>
        <w:gridCol w:w="1561"/>
        <w:gridCol w:w="1448"/>
      </w:tblGrid>
      <w:tr w:rsidR="00C423D9" w:rsidRPr="004522D2" w14:paraId="37F8FD56" w14:textId="77777777" w:rsidTr="00C8520D">
        <w:trPr>
          <w:trHeight w:val="830"/>
          <w:jc w:val="center"/>
        </w:trPr>
        <w:tc>
          <w:tcPr>
            <w:tcW w:w="2335" w:type="dxa"/>
            <w:shd w:val="clear" w:color="auto" w:fill="001C50"/>
          </w:tcPr>
          <w:p w14:paraId="01A31FBD" w14:textId="698226F6" w:rsidR="00C423D9" w:rsidRPr="004455EA" w:rsidRDefault="00C423D9" w:rsidP="002E5AD4">
            <w:pPr>
              <w:pStyle w:val="TableParagraph"/>
              <w:spacing w:before="275"/>
              <w:jc w:val="left"/>
              <w:rPr>
                <w:b/>
                <w:strike/>
                <w:color w:val="FFFFFF" w:themeColor="background1"/>
                <w:sz w:val="24"/>
                <w:highlight w:val="cyan"/>
              </w:rPr>
            </w:pPr>
            <w:r w:rsidRPr="004455EA">
              <w:rPr>
                <w:b/>
                <w:color w:val="FFFFFF" w:themeColor="background1"/>
                <w:sz w:val="24"/>
                <w:szCs w:val="24"/>
              </w:rPr>
              <w:t>Servicios</w:t>
            </w:r>
          </w:p>
        </w:tc>
        <w:tc>
          <w:tcPr>
            <w:tcW w:w="2486" w:type="dxa"/>
            <w:shd w:val="clear" w:color="auto" w:fill="001C50"/>
          </w:tcPr>
          <w:p w14:paraId="6A055067" w14:textId="27DC0DC7" w:rsidR="00C423D9" w:rsidRPr="004455EA" w:rsidRDefault="00C423D9" w:rsidP="002E5AD4">
            <w:pPr>
              <w:pStyle w:val="TableParagraph"/>
              <w:spacing w:before="275"/>
              <w:rPr>
                <w:b/>
                <w:strike/>
                <w:color w:val="FFFFFF" w:themeColor="background1"/>
                <w:sz w:val="24"/>
                <w:highlight w:val="cyan"/>
              </w:rPr>
            </w:pPr>
            <w:r w:rsidRPr="004455EA">
              <w:rPr>
                <w:b/>
                <w:color w:val="FFFFFF" w:themeColor="background1"/>
                <w:sz w:val="24"/>
                <w:szCs w:val="24"/>
              </w:rPr>
              <w:t>Atributos de calidad</w:t>
            </w:r>
          </w:p>
        </w:tc>
        <w:tc>
          <w:tcPr>
            <w:tcW w:w="1561" w:type="dxa"/>
            <w:shd w:val="clear" w:color="auto" w:fill="001C50"/>
          </w:tcPr>
          <w:p w14:paraId="68EA68D7" w14:textId="3F71A974" w:rsidR="00C423D9" w:rsidRPr="004455EA" w:rsidRDefault="00C423D9" w:rsidP="002E5AD4">
            <w:pPr>
              <w:pStyle w:val="TableParagraph"/>
              <w:spacing w:before="275"/>
              <w:rPr>
                <w:b/>
                <w:strike/>
                <w:color w:val="FFFFFF" w:themeColor="background1"/>
                <w:sz w:val="24"/>
                <w:highlight w:val="cyan"/>
              </w:rPr>
            </w:pPr>
            <w:r w:rsidRPr="004455EA">
              <w:rPr>
                <w:b/>
                <w:color w:val="FFFFFF" w:themeColor="background1"/>
                <w:sz w:val="24"/>
                <w:szCs w:val="24"/>
              </w:rPr>
              <w:t>Estándar</w:t>
            </w:r>
          </w:p>
        </w:tc>
        <w:tc>
          <w:tcPr>
            <w:tcW w:w="1448" w:type="dxa"/>
            <w:shd w:val="clear" w:color="auto" w:fill="001C50"/>
          </w:tcPr>
          <w:p w14:paraId="36E6312B" w14:textId="40604C79" w:rsidR="00C423D9" w:rsidRPr="004455EA" w:rsidRDefault="00C423D9" w:rsidP="002E5AD4">
            <w:pPr>
              <w:pStyle w:val="TableParagraph"/>
              <w:spacing w:line="274" w:lineRule="exact"/>
              <w:ind w:firstLine="33"/>
              <w:jc w:val="left"/>
              <w:rPr>
                <w:b/>
                <w:strike/>
                <w:color w:val="FFFFFF" w:themeColor="background1"/>
                <w:sz w:val="24"/>
                <w:highlight w:val="cyan"/>
              </w:rPr>
            </w:pPr>
            <w:r w:rsidRPr="004455EA">
              <w:rPr>
                <w:b/>
                <w:color w:val="FFFFFF" w:themeColor="background1"/>
                <w:sz w:val="24"/>
                <w:szCs w:val="24"/>
              </w:rPr>
              <w:t>Resultados            enero - mayo 2024</w:t>
            </w:r>
          </w:p>
        </w:tc>
      </w:tr>
      <w:tr w:rsidR="00C423D9" w:rsidRPr="004522D2" w14:paraId="25FFC3D3" w14:textId="77777777" w:rsidTr="00C8520D">
        <w:trPr>
          <w:trHeight w:val="643"/>
          <w:jc w:val="center"/>
        </w:trPr>
        <w:tc>
          <w:tcPr>
            <w:tcW w:w="2335" w:type="dxa"/>
            <w:vMerge w:val="restart"/>
            <w:vAlign w:val="center"/>
          </w:tcPr>
          <w:p w14:paraId="7E80CC7F" w14:textId="77777777" w:rsidR="00C423D9" w:rsidRPr="004522D2" w:rsidRDefault="00C423D9" w:rsidP="002E5AD4">
            <w:pPr>
              <w:spacing w:after="240"/>
              <w:rPr>
                <w:color w:val="767171"/>
                <w:sz w:val="24"/>
                <w:szCs w:val="24"/>
              </w:rPr>
            </w:pPr>
          </w:p>
          <w:p w14:paraId="05D83576" w14:textId="2E322145" w:rsidR="00C423D9" w:rsidRPr="004522D2" w:rsidRDefault="00C423D9" w:rsidP="002E5AD4">
            <w:pPr>
              <w:pStyle w:val="TableParagraph"/>
              <w:rPr>
                <w:strike/>
                <w:color w:val="767171"/>
                <w:sz w:val="24"/>
                <w:highlight w:val="cyan"/>
              </w:rPr>
            </w:pPr>
            <w:r w:rsidRPr="004522D2">
              <w:rPr>
                <w:color w:val="767171"/>
                <w:sz w:val="24"/>
                <w:szCs w:val="24"/>
              </w:rPr>
              <w:t>Capacitación a Instituciones Públicas y Privadas</w:t>
            </w:r>
          </w:p>
        </w:tc>
        <w:tc>
          <w:tcPr>
            <w:tcW w:w="2486" w:type="dxa"/>
          </w:tcPr>
          <w:p w14:paraId="5287A61D" w14:textId="46AF1A68" w:rsidR="00C423D9" w:rsidRPr="004522D2" w:rsidRDefault="00C423D9" w:rsidP="00C8520D">
            <w:pPr>
              <w:pStyle w:val="TableParagraph"/>
              <w:spacing w:before="44"/>
              <w:ind w:hanging="164"/>
              <w:rPr>
                <w:strike/>
                <w:color w:val="767171"/>
                <w:sz w:val="24"/>
                <w:highlight w:val="cyan"/>
              </w:rPr>
            </w:pPr>
            <w:r w:rsidRPr="004522D2">
              <w:rPr>
                <w:color w:val="767171"/>
                <w:sz w:val="24"/>
                <w:szCs w:val="24"/>
              </w:rPr>
              <w:t>Fiabilidad de la información</w:t>
            </w:r>
          </w:p>
        </w:tc>
        <w:tc>
          <w:tcPr>
            <w:tcW w:w="1561" w:type="dxa"/>
          </w:tcPr>
          <w:p w14:paraId="38FC93DB" w14:textId="59191D00" w:rsidR="00C423D9" w:rsidRPr="004522D2" w:rsidRDefault="00C423D9" w:rsidP="002E5AD4">
            <w:pPr>
              <w:pStyle w:val="TableParagraph"/>
              <w:spacing w:before="179"/>
              <w:rPr>
                <w:strike/>
                <w:color w:val="767171"/>
                <w:sz w:val="24"/>
                <w:highlight w:val="cyan"/>
              </w:rPr>
            </w:pPr>
            <w:r w:rsidRPr="004522D2">
              <w:rPr>
                <w:color w:val="767171"/>
                <w:sz w:val="24"/>
                <w:szCs w:val="24"/>
              </w:rPr>
              <w:t>85%</w:t>
            </w:r>
          </w:p>
        </w:tc>
        <w:tc>
          <w:tcPr>
            <w:tcW w:w="1448" w:type="dxa"/>
          </w:tcPr>
          <w:p w14:paraId="4CC112EC" w14:textId="7BEC0438" w:rsidR="00C423D9" w:rsidRPr="004522D2" w:rsidRDefault="00C423D9" w:rsidP="002E5AD4">
            <w:pPr>
              <w:pStyle w:val="TableParagraph"/>
              <w:spacing w:before="179"/>
              <w:rPr>
                <w:strike/>
                <w:color w:val="767171"/>
                <w:sz w:val="24"/>
                <w:highlight w:val="cyan"/>
              </w:rPr>
            </w:pPr>
            <w:r w:rsidRPr="004522D2">
              <w:rPr>
                <w:b/>
                <w:color w:val="767171"/>
                <w:sz w:val="24"/>
                <w:szCs w:val="24"/>
              </w:rPr>
              <w:t>98.0</w:t>
            </w:r>
          </w:p>
        </w:tc>
      </w:tr>
      <w:tr w:rsidR="00C423D9" w:rsidRPr="004522D2" w14:paraId="3E2FF54A" w14:textId="77777777" w:rsidTr="00C8520D">
        <w:trPr>
          <w:trHeight w:val="671"/>
          <w:jc w:val="center"/>
        </w:trPr>
        <w:tc>
          <w:tcPr>
            <w:tcW w:w="2335" w:type="dxa"/>
            <w:vMerge/>
            <w:tcBorders>
              <w:top w:val="nil"/>
            </w:tcBorders>
          </w:tcPr>
          <w:p w14:paraId="60083231" w14:textId="77777777" w:rsidR="00C423D9" w:rsidRPr="004522D2" w:rsidRDefault="00C423D9" w:rsidP="002E5AD4">
            <w:pPr>
              <w:rPr>
                <w:strike/>
                <w:color w:val="767171"/>
                <w:sz w:val="2"/>
                <w:szCs w:val="2"/>
                <w:highlight w:val="cyan"/>
              </w:rPr>
            </w:pPr>
          </w:p>
        </w:tc>
        <w:tc>
          <w:tcPr>
            <w:tcW w:w="2486" w:type="dxa"/>
          </w:tcPr>
          <w:p w14:paraId="357A7903" w14:textId="24BA935A" w:rsidR="00C423D9" w:rsidRPr="004522D2" w:rsidRDefault="00C423D9" w:rsidP="00C8520D">
            <w:pPr>
              <w:pStyle w:val="TableParagraph"/>
              <w:spacing w:before="61" w:line="237" w:lineRule="auto"/>
              <w:ind w:hanging="53"/>
              <w:rPr>
                <w:strike/>
                <w:color w:val="767171"/>
                <w:sz w:val="24"/>
                <w:highlight w:val="cyan"/>
              </w:rPr>
            </w:pPr>
            <w:r w:rsidRPr="004522D2">
              <w:rPr>
                <w:color w:val="767171"/>
                <w:sz w:val="24"/>
                <w:szCs w:val="24"/>
              </w:rPr>
              <w:t>Dominio, conocimiento y preparación del personal</w:t>
            </w:r>
          </w:p>
        </w:tc>
        <w:tc>
          <w:tcPr>
            <w:tcW w:w="1561" w:type="dxa"/>
          </w:tcPr>
          <w:p w14:paraId="3681418E" w14:textId="1B1F891D" w:rsidR="00C423D9" w:rsidRPr="004522D2" w:rsidRDefault="00C423D9" w:rsidP="002E5AD4">
            <w:pPr>
              <w:pStyle w:val="TableParagraph"/>
              <w:spacing w:before="193"/>
              <w:rPr>
                <w:strike/>
                <w:color w:val="767171"/>
                <w:sz w:val="24"/>
                <w:highlight w:val="cyan"/>
              </w:rPr>
            </w:pPr>
            <w:r w:rsidRPr="004522D2">
              <w:rPr>
                <w:color w:val="767171"/>
                <w:sz w:val="24"/>
                <w:szCs w:val="24"/>
              </w:rPr>
              <w:t>88%</w:t>
            </w:r>
          </w:p>
        </w:tc>
        <w:tc>
          <w:tcPr>
            <w:tcW w:w="1448" w:type="dxa"/>
          </w:tcPr>
          <w:p w14:paraId="17BCB9C8" w14:textId="438C4AA6" w:rsidR="00C423D9" w:rsidRPr="004522D2" w:rsidRDefault="00C423D9" w:rsidP="002E5AD4">
            <w:pPr>
              <w:pStyle w:val="TableParagraph"/>
              <w:spacing w:before="193"/>
              <w:rPr>
                <w:strike/>
                <w:color w:val="767171"/>
                <w:sz w:val="24"/>
                <w:highlight w:val="cyan"/>
              </w:rPr>
            </w:pPr>
            <w:r w:rsidRPr="004522D2">
              <w:rPr>
                <w:b/>
                <w:color w:val="767171"/>
                <w:sz w:val="24"/>
                <w:szCs w:val="24"/>
              </w:rPr>
              <w:t>98.7</w:t>
            </w:r>
          </w:p>
        </w:tc>
      </w:tr>
      <w:tr w:rsidR="00C423D9" w:rsidRPr="004522D2" w14:paraId="5394A750" w14:textId="77777777" w:rsidTr="00C8520D">
        <w:trPr>
          <w:trHeight w:val="407"/>
          <w:jc w:val="center"/>
        </w:trPr>
        <w:tc>
          <w:tcPr>
            <w:tcW w:w="2335" w:type="dxa"/>
            <w:vMerge/>
            <w:tcBorders>
              <w:top w:val="nil"/>
            </w:tcBorders>
          </w:tcPr>
          <w:p w14:paraId="50E1E43C" w14:textId="77777777" w:rsidR="00C423D9" w:rsidRPr="004522D2" w:rsidRDefault="00C423D9" w:rsidP="002E5AD4">
            <w:pPr>
              <w:rPr>
                <w:strike/>
                <w:color w:val="767171"/>
                <w:sz w:val="2"/>
                <w:szCs w:val="2"/>
                <w:highlight w:val="cyan"/>
              </w:rPr>
            </w:pPr>
          </w:p>
        </w:tc>
        <w:tc>
          <w:tcPr>
            <w:tcW w:w="2486" w:type="dxa"/>
          </w:tcPr>
          <w:p w14:paraId="04FDAF29" w14:textId="63A0E3CF" w:rsidR="00C423D9" w:rsidRPr="004522D2" w:rsidRDefault="00C423D9" w:rsidP="002E5AD4">
            <w:pPr>
              <w:pStyle w:val="TableParagraph"/>
              <w:spacing w:before="63"/>
              <w:rPr>
                <w:strike/>
                <w:color w:val="767171"/>
                <w:sz w:val="24"/>
                <w:highlight w:val="cyan"/>
              </w:rPr>
            </w:pPr>
            <w:r w:rsidRPr="004522D2">
              <w:rPr>
                <w:color w:val="767171"/>
                <w:sz w:val="24"/>
                <w:szCs w:val="24"/>
              </w:rPr>
              <w:t>Atención personalizada</w:t>
            </w:r>
          </w:p>
        </w:tc>
        <w:tc>
          <w:tcPr>
            <w:tcW w:w="1561" w:type="dxa"/>
          </w:tcPr>
          <w:p w14:paraId="133577D0" w14:textId="5E5FE881" w:rsidR="00C423D9" w:rsidRPr="004522D2" w:rsidRDefault="00C423D9" w:rsidP="002E5AD4">
            <w:pPr>
              <w:pStyle w:val="TableParagraph"/>
              <w:spacing w:before="63"/>
              <w:rPr>
                <w:strike/>
                <w:color w:val="767171"/>
                <w:sz w:val="24"/>
                <w:highlight w:val="cyan"/>
              </w:rPr>
            </w:pPr>
            <w:r w:rsidRPr="004522D2">
              <w:rPr>
                <w:color w:val="767171"/>
                <w:sz w:val="24"/>
                <w:szCs w:val="24"/>
              </w:rPr>
              <w:t>85%</w:t>
            </w:r>
          </w:p>
        </w:tc>
        <w:tc>
          <w:tcPr>
            <w:tcW w:w="1448" w:type="dxa"/>
          </w:tcPr>
          <w:p w14:paraId="054217B8" w14:textId="40A2B6A0" w:rsidR="00C423D9" w:rsidRPr="004522D2" w:rsidRDefault="00C423D9" w:rsidP="002E5AD4">
            <w:pPr>
              <w:pStyle w:val="TableParagraph"/>
              <w:spacing w:before="63"/>
              <w:rPr>
                <w:strike/>
                <w:color w:val="767171"/>
                <w:sz w:val="24"/>
                <w:highlight w:val="cyan"/>
              </w:rPr>
            </w:pPr>
            <w:r w:rsidRPr="004522D2">
              <w:rPr>
                <w:b/>
                <w:color w:val="767171"/>
                <w:sz w:val="24"/>
                <w:szCs w:val="24"/>
              </w:rPr>
              <w:t>99.5</w:t>
            </w:r>
          </w:p>
        </w:tc>
      </w:tr>
      <w:tr w:rsidR="00C423D9" w:rsidRPr="004522D2" w14:paraId="7C1E6E81" w14:textId="77777777" w:rsidTr="00C8520D">
        <w:trPr>
          <w:trHeight w:val="331"/>
          <w:jc w:val="center"/>
        </w:trPr>
        <w:tc>
          <w:tcPr>
            <w:tcW w:w="2335" w:type="dxa"/>
            <w:vMerge/>
            <w:tcBorders>
              <w:top w:val="nil"/>
            </w:tcBorders>
          </w:tcPr>
          <w:p w14:paraId="08E38E1E" w14:textId="77777777" w:rsidR="00C423D9" w:rsidRPr="004522D2" w:rsidRDefault="00C423D9" w:rsidP="002E5AD4">
            <w:pPr>
              <w:rPr>
                <w:strike/>
                <w:color w:val="767171"/>
                <w:sz w:val="2"/>
                <w:szCs w:val="2"/>
                <w:highlight w:val="cyan"/>
              </w:rPr>
            </w:pPr>
          </w:p>
        </w:tc>
        <w:tc>
          <w:tcPr>
            <w:tcW w:w="2486" w:type="dxa"/>
          </w:tcPr>
          <w:p w14:paraId="1CCFD783" w14:textId="198D5C33" w:rsidR="00C423D9" w:rsidRPr="004522D2" w:rsidRDefault="00C423D9" w:rsidP="002E5AD4">
            <w:pPr>
              <w:pStyle w:val="TableParagraph"/>
              <w:spacing w:before="26"/>
              <w:rPr>
                <w:strike/>
                <w:color w:val="767171"/>
                <w:sz w:val="24"/>
                <w:highlight w:val="cyan"/>
              </w:rPr>
            </w:pPr>
            <w:r w:rsidRPr="004522D2">
              <w:rPr>
                <w:color w:val="767171"/>
                <w:sz w:val="24"/>
                <w:szCs w:val="24"/>
              </w:rPr>
              <w:t>Accesibilidad</w:t>
            </w:r>
          </w:p>
        </w:tc>
        <w:tc>
          <w:tcPr>
            <w:tcW w:w="1561" w:type="dxa"/>
          </w:tcPr>
          <w:p w14:paraId="6C8B826C" w14:textId="0672F729" w:rsidR="00C423D9" w:rsidRPr="004522D2" w:rsidRDefault="00C423D9" w:rsidP="002E5AD4">
            <w:pPr>
              <w:pStyle w:val="TableParagraph"/>
              <w:spacing w:before="26"/>
              <w:rPr>
                <w:strike/>
                <w:color w:val="767171"/>
                <w:sz w:val="24"/>
                <w:highlight w:val="cyan"/>
              </w:rPr>
            </w:pPr>
            <w:r w:rsidRPr="004522D2">
              <w:rPr>
                <w:color w:val="767171"/>
                <w:sz w:val="24"/>
                <w:szCs w:val="24"/>
              </w:rPr>
              <w:t>88%</w:t>
            </w:r>
          </w:p>
        </w:tc>
        <w:tc>
          <w:tcPr>
            <w:tcW w:w="1448" w:type="dxa"/>
          </w:tcPr>
          <w:p w14:paraId="3F174E2A" w14:textId="77EFE62E" w:rsidR="00C423D9" w:rsidRPr="004522D2" w:rsidRDefault="00C423D9" w:rsidP="002E5AD4">
            <w:pPr>
              <w:pStyle w:val="TableParagraph"/>
              <w:spacing w:before="26"/>
              <w:rPr>
                <w:strike/>
                <w:color w:val="767171"/>
                <w:sz w:val="24"/>
                <w:highlight w:val="cyan"/>
              </w:rPr>
            </w:pPr>
            <w:r w:rsidRPr="004522D2">
              <w:rPr>
                <w:b/>
                <w:color w:val="767171"/>
                <w:sz w:val="24"/>
                <w:szCs w:val="24"/>
              </w:rPr>
              <w:t>98.3</w:t>
            </w:r>
          </w:p>
        </w:tc>
      </w:tr>
      <w:tr w:rsidR="00C423D9" w:rsidRPr="004522D2" w14:paraId="2F74FF46" w14:textId="77777777" w:rsidTr="00C8520D">
        <w:trPr>
          <w:trHeight w:val="369"/>
          <w:jc w:val="center"/>
        </w:trPr>
        <w:tc>
          <w:tcPr>
            <w:tcW w:w="2335" w:type="dxa"/>
            <w:vMerge/>
            <w:tcBorders>
              <w:top w:val="nil"/>
            </w:tcBorders>
          </w:tcPr>
          <w:p w14:paraId="3682557B" w14:textId="77777777" w:rsidR="00C423D9" w:rsidRPr="004522D2" w:rsidRDefault="00C423D9" w:rsidP="002E5AD4">
            <w:pPr>
              <w:rPr>
                <w:strike/>
                <w:color w:val="767171"/>
                <w:sz w:val="2"/>
                <w:szCs w:val="2"/>
                <w:highlight w:val="cyan"/>
              </w:rPr>
            </w:pPr>
          </w:p>
        </w:tc>
        <w:tc>
          <w:tcPr>
            <w:tcW w:w="2486" w:type="dxa"/>
          </w:tcPr>
          <w:p w14:paraId="41162B05" w14:textId="44B3AC0D" w:rsidR="00C423D9" w:rsidRPr="004522D2" w:rsidRDefault="00C423D9" w:rsidP="002E5AD4">
            <w:pPr>
              <w:pStyle w:val="TableParagraph"/>
              <w:spacing w:before="44"/>
              <w:rPr>
                <w:strike/>
                <w:color w:val="767171"/>
                <w:sz w:val="24"/>
                <w:highlight w:val="cyan"/>
              </w:rPr>
            </w:pPr>
            <w:r w:rsidRPr="004522D2">
              <w:rPr>
                <w:color w:val="767171"/>
                <w:sz w:val="24"/>
                <w:szCs w:val="24"/>
              </w:rPr>
              <w:t>Tiempo de respuesta</w:t>
            </w:r>
          </w:p>
        </w:tc>
        <w:tc>
          <w:tcPr>
            <w:tcW w:w="1561" w:type="dxa"/>
          </w:tcPr>
          <w:p w14:paraId="0A7D48C5" w14:textId="0DCCE2FF" w:rsidR="00C423D9" w:rsidRPr="004522D2" w:rsidRDefault="00C423D9" w:rsidP="002E5AD4">
            <w:pPr>
              <w:pStyle w:val="TableParagraph"/>
              <w:spacing w:before="44"/>
              <w:rPr>
                <w:strike/>
                <w:color w:val="767171"/>
                <w:sz w:val="24"/>
                <w:highlight w:val="cyan"/>
              </w:rPr>
            </w:pPr>
            <w:r w:rsidRPr="004522D2">
              <w:rPr>
                <w:color w:val="767171"/>
                <w:sz w:val="24"/>
                <w:szCs w:val="24"/>
              </w:rPr>
              <w:t>90%</w:t>
            </w:r>
          </w:p>
        </w:tc>
        <w:tc>
          <w:tcPr>
            <w:tcW w:w="1448" w:type="dxa"/>
          </w:tcPr>
          <w:p w14:paraId="035D5AE7" w14:textId="4131C7A6" w:rsidR="00C423D9" w:rsidRPr="004522D2" w:rsidRDefault="00C423D9" w:rsidP="002E5AD4">
            <w:pPr>
              <w:pStyle w:val="TableParagraph"/>
              <w:spacing w:before="44"/>
              <w:rPr>
                <w:strike/>
                <w:color w:val="767171"/>
                <w:sz w:val="24"/>
                <w:highlight w:val="cyan"/>
              </w:rPr>
            </w:pPr>
            <w:r w:rsidRPr="004522D2">
              <w:rPr>
                <w:b/>
                <w:color w:val="767171"/>
                <w:sz w:val="24"/>
                <w:szCs w:val="24"/>
              </w:rPr>
              <w:t>96</w:t>
            </w:r>
          </w:p>
        </w:tc>
      </w:tr>
    </w:tbl>
    <w:p w14:paraId="3671F27A" w14:textId="77777777" w:rsidR="00AB2996" w:rsidRPr="006C4678" w:rsidRDefault="00AB2996" w:rsidP="002E5AD4">
      <w:pPr>
        <w:spacing w:before="2"/>
        <w:rPr>
          <w:i/>
          <w:iCs/>
          <w:color w:val="767171"/>
          <w:sz w:val="18"/>
          <w:szCs w:val="18"/>
        </w:rPr>
      </w:pPr>
      <w:r w:rsidRPr="006C4678">
        <w:rPr>
          <w:i/>
          <w:iCs/>
          <w:color w:val="767171"/>
          <w:sz w:val="18"/>
          <w:szCs w:val="18"/>
        </w:rPr>
        <w:t>Fuente:</w:t>
      </w:r>
      <w:r w:rsidRPr="006C4678">
        <w:rPr>
          <w:i/>
          <w:iCs/>
          <w:color w:val="767171"/>
          <w:spacing w:val="-1"/>
          <w:sz w:val="18"/>
          <w:szCs w:val="18"/>
        </w:rPr>
        <w:t xml:space="preserve"> </w:t>
      </w:r>
      <w:r w:rsidRPr="006C4678">
        <w:rPr>
          <w:i/>
          <w:iCs/>
          <w:color w:val="767171"/>
          <w:sz w:val="18"/>
          <w:szCs w:val="18"/>
        </w:rPr>
        <w:t>Oficina</w:t>
      </w:r>
      <w:r w:rsidRPr="006C4678">
        <w:rPr>
          <w:i/>
          <w:iCs/>
          <w:color w:val="767171"/>
          <w:spacing w:val="-8"/>
          <w:sz w:val="18"/>
          <w:szCs w:val="18"/>
        </w:rPr>
        <w:t xml:space="preserve"> </w:t>
      </w:r>
      <w:r w:rsidRPr="006C4678">
        <w:rPr>
          <w:i/>
          <w:iCs/>
          <w:color w:val="767171"/>
          <w:sz w:val="18"/>
          <w:szCs w:val="18"/>
        </w:rPr>
        <w:t>de</w:t>
      </w:r>
      <w:r w:rsidRPr="006C4678">
        <w:rPr>
          <w:i/>
          <w:iCs/>
          <w:color w:val="767171"/>
          <w:spacing w:val="-4"/>
          <w:sz w:val="18"/>
          <w:szCs w:val="18"/>
        </w:rPr>
        <w:t xml:space="preserve"> </w:t>
      </w:r>
      <w:r w:rsidRPr="006C4678">
        <w:rPr>
          <w:i/>
          <w:iCs/>
          <w:color w:val="767171"/>
          <w:sz w:val="18"/>
          <w:szCs w:val="18"/>
        </w:rPr>
        <w:t>Libre</w:t>
      </w:r>
      <w:r w:rsidRPr="006C4678">
        <w:rPr>
          <w:i/>
          <w:iCs/>
          <w:color w:val="767171"/>
          <w:spacing w:val="-3"/>
          <w:sz w:val="18"/>
          <w:szCs w:val="18"/>
        </w:rPr>
        <w:t xml:space="preserve"> </w:t>
      </w:r>
      <w:r w:rsidRPr="006C4678">
        <w:rPr>
          <w:i/>
          <w:iCs/>
          <w:color w:val="767171"/>
          <w:sz w:val="18"/>
          <w:szCs w:val="18"/>
        </w:rPr>
        <w:t>Acceso</w:t>
      </w:r>
      <w:r w:rsidRPr="006C4678">
        <w:rPr>
          <w:i/>
          <w:iCs/>
          <w:color w:val="767171"/>
          <w:spacing w:val="-1"/>
          <w:sz w:val="18"/>
          <w:szCs w:val="18"/>
        </w:rPr>
        <w:t xml:space="preserve"> </w:t>
      </w:r>
      <w:r w:rsidRPr="006C4678">
        <w:rPr>
          <w:i/>
          <w:iCs/>
          <w:color w:val="767171"/>
          <w:sz w:val="18"/>
          <w:szCs w:val="18"/>
        </w:rPr>
        <w:t>a</w:t>
      </w:r>
      <w:r w:rsidRPr="006C4678">
        <w:rPr>
          <w:i/>
          <w:iCs/>
          <w:color w:val="767171"/>
          <w:spacing w:val="-9"/>
          <w:sz w:val="18"/>
          <w:szCs w:val="18"/>
        </w:rPr>
        <w:t xml:space="preserve"> </w:t>
      </w:r>
      <w:r w:rsidRPr="006C4678">
        <w:rPr>
          <w:i/>
          <w:iCs/>
          <w:color w:val="767171"/>
          <w:sz w:val="18"/>
          <w:szCs w:val="18"/>
        </w:rPr>
        <w:t>la</w:t>
      </w:r>
      <w:r w:rsidRPr="006C4678">
        <w:rPr>
          <w:i/>
          <w:iCs/>
          <w:color w:val="767171"/>
          <w:spacing w:val="-8"/>
          <w:sz w:val="18"/>
          <w:szCs w:val="18"/>
        </w:rPr>
        <w:t xml:space="preserve"> </w:t>
      </w:r>
      <w:r w:rsidRPr="006C4678">
        <w:rPr>
          <w:i/>
          <w:iCs/>
          <w:color w:val="767171"/>
          <w:spacing w:val="-2"/>
          <w:sz w:val="18"/>
          <w:szCs w:val="18"/>
        </w:rPr>
        <w:t>Información.</w:t>
      </w:r>
    </w:p>
    <w:p w14:paraId="4C700830" w14:textId="77777777" w:rsidR="00AB2996" w:rsidRPr="004522D2" w:rsidRDefault="00AB2996" w:rsidP="002E5AD4">
      <w:pPr>
        <w:pStyle w:val="Textoindependiente"/>
        <w:rPr>
          <w:strike/>
          <w:color w:val="767171"/>
          <w:sz w:val="22"/>
        </w:rPr>
      </w:pPr>
    </w:p>
    <w:p w14:paraId="00F6F96D" w14:textId="77777777" w:rsidR="00AB2996" w:rsidRPr="005C69E4" w:rsidRDefault="00AB2996" w:rsidP="002E5AD4">
      <w:pPr>
        <w:pStyle w:val="Textoindependiente"/>
        <w:spacing w:before="34"/>
        <w:rPr>
          <w:rFonts w:eastAsia="Calibri"/>
          <w:b/>
          <w:bCs/>
          <w:noProof/>
          <w:color w:val="767171"/>
          <w:spacing w:val="20"/>
          <w:lang w:val="es-ES"/>
        </w:rPr>
      </w:pPr>
    </w:p>
    <w:p w14:paraId="1DCB71DD" w14:textId="7EF78184" w:rsidR="00AB2996" w:rsidRPr="005C69E4" w:rsidRDefault="00EE5B1C" w:rsidP="00EE5B1C">
      <w:pPr>
        <w:pStyle w:val="Ttulo1"/>
        <w:rPr>
          <w:rFonts w:eastAsia="Calibri"/>
          <w:noProof/>
          <w:color w:val="767171"/>
          <w:spacing w:val="20"/>
          <w:sz w:val="24"/>
          <w:szCs w:val="24"/>
          <w:lang w:val="es-ES"/>
        </w:rPr>
      </w:pPr>
      <w:bookmarkStart w:id="58" w:name="_Toc185369510"/>
      <w:r w:rsidRPr="005C69E4">
        <w:rPr>
          <w:rFonts w:eastAsia="Calibri"/>
          <w:noProof/>
          <w:color w:val="767171"/>
          <w:spacing w:val="20"/>
          <w:sz w:val="24"/>
          <w:szCs w:val="24"/>
          <w:lang w:val="es-ES"/>
        </w:rPr>
        <w:t xml:space="preserve">5.2 </w:t>
      </w:r>
      <w:r w:rsidR="00AB2996" w:rsidRPr="005C69E4">
        <w:rPr>
          <w:rFonts w:eastAsia="Calibri"/>
          <w:noProof/>
          <w:color w:val="767171"/>
          <w:spacing w:val="20"/>
          <w:sz w:val="24"/>
          <w:szCs w:val="24"/>
          <w:lang w:val="es-ES"/>
        </w:rPr>
        <w:t>Nivel cumplimiento acceso a la información.</w:t>
      </w:r>
      <w:bookmarkEnd w:id="58"/>
    </w:p>
    <w:p w14:paraId="2F06301E" w14:textId="77777777" w:rsidR="00AB2996" w:rsidRPr="005C69E4" w:rsidRDefault="00AB2996" w:rsidP="002E5AD4">
      <w:pPr>
        <w:pStyle w:val="Textoindependiente"/>
        <w:spacing w:before="12"/>
        <w:rPr>
          <w:rFonts w:eastAsia="Calibri"/>
          <w:noProof/>
          <w:color w:val="767171"/>
          <w:spacing w:val="20"/>
          <w:lang w:val="es-ES"/>
        </w:rPr>
      </w:pPr>
    </w:p>
    <w:p w14:paraId="26AFD6DE" w14:textId="77777777" w:rsidR="00A539E6" w:rsidRPr="005C69E4" w:rsidRDefault="00AB2996" w:rsidP="002E5AD4">
      <w:pPr>
        <w:pStyle w:val="Textoindependiente"/>
        <w:rPr>
          <w:rFonts w:eastAsia="Calibri"/>
          <w:noProof/>
          <w:color w:val="767171"/>
          <w:spacing w:val="20"/>
          <w:lang w:val="es-ES"/>
        </w:rPr>
      </w:pPr>
      <w:r w:rsidRPr="005C69E4">
        <w:rPr>
          <w:rFonts w:eastAsia="Calibri"/>
          <w:noProof/>
          <w:color w:val="767171"/>
          <w:spacing w:val="20"/>
          <w:lang w:val="es-ES"/>
        </w:rPr>
        <w:t>A continuación, se detallan las solicitudes de información por parte de los ciudadanos, recibidas durante el periodo enero-diciembre 2024, y que fueron canalizadas a través de la Oficina de Acceso a la Información de la Defensa Civil, las cuales estuvieron relacionadas en los diferentes departamentos como son: Financier</w:t>
      </w:r>
      <w:r w:rsidR="00C8520D" w:rsidRPr="005C69E4">
        <w:rPr>
          <w:rFonts w:eastAsia="Calibri"/>
          <w:noProof/>
          <w:color w:val="767171"/>
          <w:spacing w:val="20"/>
          <w:lang w:val="es-ES"/>
        </w:rPr>
        <w:t>o</w:t>
      </w:r>
      <w:r w:rsidRPr="005C69E4">
        <w:rPr>
          <w:rFonts w:eastAsia="Calibri"/>
          <w:noProof/>
          <w:color w:val="767171"/>
          <w:spacing w:val="20"/>
          <w:lang w:val="es-ES"/>
        </w:rPr>
        <w:t xml:space="preserve">, Recursos </w:t>
      </w:r>
    </w:p>
    <w:p w14:paraId="1B70B512" w14:textId="025F8CF9" w:rsidR="00AB2996" w:rsidRPr="005C69E4" w:rsidRDefault="00AB2996" w:rsidP="002E5AD4">
      <w:pPr>
        <w:pStyle w:val="Textoindependiente"/>
        <w:rPr>
          <w:rFonts w:eastAsia="Calibri"/>
          <w:noProof/>
          <w:color w:val="767171"/>
          <w:spacing w:val="20"/>
          <w:lang w:val="es-ES"/>
        </w:rPr>
      </w:pPr>
      <w:r w:rsidRPr="005C69E4">
        <w:rPr>
          <w:rFonts w:eastAsia="Calibri"/>
          <w:noProof/>
          <w:color w:val="767171"/>
          <w:spacing w:val="20"/>
          <w:lang w:val="es-ES"/>
        </w:rPr>
        <w:lastRenderedPageBreak/>
        <w:t xml:space="preserve">Humanos, el área de Operaciones, Departamento de Planificación y Desarrollo, </w:t>
      </w:r>
      <w:r w:rsidR="00C8520D" w:rsidRPr="005C69E4">
        <w:rPr>
          <w:rFonts w:eastAsia="Calibri"/>
          <w:noProof/>
          <w:color w:val="767171"/>
          <w:spacing w:val="20"/>
          <w:lang w:val="es-ES"/>
        </w:rPr>
        <w:t>departamento</w:t>
      </w:r>
      <w:r w:rsidRPr="005C69E4">
        <w:rPr>
          <w:rFonts w:eastAsia="Calibri"/>
          <w:noProof/>
          <w:color w:val="767171"/>
          <w:spacing w:val="20"/>
          <w:lang w:val="es-ES"/>
        </w:rPr>
        <w:t xml:space="preserve"> jurídic</w:t>
      </w:r>
      <w:r w:rsidR="00C8520D" w:rsidRPr="005C69E4">
        <w:rPr>
          <w:rFonts w:eastAsia="Calibri"/>
          <w:noProof/>
          <w:color w:val="767171"/>
          <w:spacing w:val="20"/>
          <w:lang w:val="es-ES"/>
        </w:rPr>
        <w:t>o,</w:t>
      </w:r>
      <w:r w:rsidRPr="005C69E4">
        <w:rPr>
          <w:rFonts w:eastAsia="Calibri"/>
          <w:noProof/>
          <w:color w:val="767171"/>
          <w:spacing w:val="20"/>
          <w:lang w:val="es-ES"/>
        </w:rPr>
        <w:t xml:space="preserve"> para un total de 13 solicitudes.</w:t>
      </w:r>
    </w:p>
    <w:p w14:paraId="4DDF3E48" w14:textId="77777777" w:rsidR="00AB2996" w:rsidRPr="004522D2" w:rsidRDefault="00AB2996" w:rsidP="002E5AD4">
      <w:pPr>
        <w:pStyle w:val="Textoindependiente"/>
        <w:spacing w:before="46"/>
        <w:rPr>
          <w:strike/>
          <w:color w:val="767171"/>
          <w:sz w:val="20"/>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6"/>
        <w:gridCol w:w="1086"/>
        <w:gridCol w:w="1369"/>
        <w:gridCol w:w="1182"/>
        <w:gridCol w:w="1341"/>
        <w:gridCol w:w="1274"/>
      </w:tblGrid>
      <w:tr w:rsidR="00AA6EB6" w:rsidRPr="004522D2" w14:paraId="2F01DAC2" w14:textId="77777777" w:rsidTr="00EE5B1C">
        <w:trPr>
          <w:trHeight w:val="642"/>
          <w:jc w:val="center"/>
        </w:trPr>
        <w:tc>
          <w:tcPr>
            <w:tcW w:w="1316" w:type="dxa"/>
            <w:shd w:val="clear" w:color="auto" w:fill="001C50"/>
          </w:tcPr>
          <w:p w14:paraId="08651DF9" w14:textId="77777777" w:rsidR="00AB2996" w:rsidRPr="004455EA" w:rsidRDefault="00AB2996" w:rsidP="002E5AD4">
            <w:pPr>
              <w:pStyle w:val="TableParagraph"/>
              <w:spacing w:before="46" w:line="237" w:lineRule="auto"/>
              <w:ind w:hanging="20"/>
              <w:jc w:val="left"/>
              <w:rPr>
                <w:color w:val="FFFFFF" w:themeColor="background1"/>
                <w:sz w:val="24"/>
              </w:rPr>
            </w:pPr>
            <w:r w:rsidRPr="004455EA">
              <w:rPr>
                <w:color w:val="FFFFFF" w:themeColor="background1"/>
                <w:sz w:val="24"/>
              </w:rPr>
              <w:t>Medio</w:t>
            </w:r>
            <w:r w:rsidRPr="004455EA">
              <w:rPr>
                <w:color w:val="FFFFFF" w:themeColor="background1"/>
                <w:spacing w:val="-15"/>
                <w:sz w:val="24"/>
              </w:rPr>
              <w:t xml:space="preserve"> </w:t>
            </w:r>
            <w:r w:rsidRPr="004455EA">
              <w:rPr>
                <w:color w:val="FFFFFF" w:themeColor="background1"/>
                <w:sz w:val="24"/>
              </w:rPr>
              <w:t xml:space="preserve">de </w:t>
            </w:r>
            <w:r w:rsidRPr="004455EA">
              <w:rPr>
                <w:color w:val="FFFFFF" w:themeColor="background1"/>
                <w:spacing w:val="-2"/>
                <w:sz w:val="24"/>
              </w:rPr>
              <w:t>Solicitud</w:t>
            </w:r>
          </w:p>
        </w:tc>
        <w:tc>
          <w:tcPr>
            <w:tcW w:w="1086" w:type="dxa"/>
            <w:shd w:val="clear" w:color="auto" w:fill="001C50"/>
          </w:tcPr>
          <w:p w14:paraId="2A3B921B" w14:textId="77777777" w:rsidR="00AB2996" w:rsidRPr="004455EA" w:rsidRDefault="00AB2996" w:rsidP="002E5AD4">
            <w:pPr>
              <w:pStyle w:val="TableParagraph"/>
              <w:spacing w:before="178"/>
              <w:rPr>
                <w:color w:val="FFFFFF" w:themeColor="background1"/>
                <w:sz w:val="24"/>
              </w:rPr>
            </w:pPr>
            <w:r w:rsidRPr="004455EA">
              <w:rPr>
                <w:color w:val="FFFFFF" w:themeColor="background1"/>
                <w:spacing w:val="-2"/>
                <w:sz w:val="24"/>
              </w:rPr>
              <w:t>Recibidas</w:t>
            </w:r>
          </w:p>
        </w:tc>
        <w:tc>
          <w:tcPr>
            <w:tcW w:w="1369" w:type="dxa"/>
            <w:shd w:val="clear" w:color="auto" w:fill="001C50"/>
          </w:tcPr>
          <w:p w14:paraId="4A60D592" w14:textId="77777777" w:rsidR="00AB2996" w:rsidRPr="004455EA" w:rsidRDefault="00AB2996" w:rsidP="002E5AD4">
            <w:pPr>
              <w:pStyle w:val="TableParagraph"/>
              <w:spacing w:before="178"/>
              <w:rPr>
                <w:color w:val="FFFFFF" w:themeColor="background1"/>
                <w:sz w:val="24"/>
              </w:rPr>
            </w:pPr>
            <w:r w:rsidRPr="004455EA">
              <w:rPr>
                <w:color w:val="FFFFFF" w:themeColor="background1"/>
                <w:spacing w:val="-2"/>
                <w:sz w:val="24"/>
              </w:rPr>
              <w:t>Respondidas</w:t>
            </w:r>
          </w:p>
        </w:tc>
        <w:tc>
          <w:tcPr>
            <w:tcW w:w="1182" w:type="dxa"/>
            <w:shd w:val="clear" w:color="auto" w:fill="001C50"/>
          </w:tcPr>
          <w:p w14:paraId="7FEE31FA" w14:textId="77777777" w:rsidR="00AB2996" w:rsidRPr="004455EA" w:rsidRDefault="00AB2996" w:rsidP="002E5AD4">
            <w:pPr>
              <w:pStyle w:val="TableParagraph"/>
              <w:spacing w:before="178"/>
              <w:rPr>
                <w:color w:val="FFFFFF" w:themeColor="background1"/>
                <w:sz w:val="24"/>
              </w:rPr>
            </w:pPr>
            <w:r w:rsidRPr="004455EA">
              <w:rPr>
                <w:color w:val="FFFFFF" w:themeColor="background1"/>
                <w:spacing w:val="-2"/>
                <w:sz w:val="24"/>
              </w:rPr>
              <w:t>Pendientes</w:t>
            </w:r>
          </w:p>
        </w:tc>
        <w:tc>
          <w:tcPr>
            <w:tcW w:w="1341" w:type="dxa"/>
            <w:shd w:val="clear" w:color="auto" w:fill="001C50"/>
          </w:tcPr>
          <w:p w14:paraId="70005242" w14:textId="77777777" w:rsidR="00AB2996" w:rsidRPr="004455EA" w:rsidRDefault="00AB2996" w:rsidP="002E5AD4">
            <w:pPr>
              <w:pStyle w:val="TableParagraph"/>
              <w:spacing w:before="178"/>
              <w:rPr>
                <w:color w:val="FFFFFF" w:themeColor="background1"/>
                <w:sz w:val="24"/>
              </w:rPr>
            </w:pPr>
            <w:r w:rsidRPr="004455EA">
              <w:rPr>
                <w:color w:val="FFFFFF" w:themeColor="background1"/>
                <w:spacing w:val="-2"/>
                <w:sz w:val="24"/>
              </w:rPr>
              <w:t>Transferidas</w:t>
            </w:r>
          </w:p>
        </w:tc>
        <w:tc>
          <w:tcPr>
            <w:tcW w:w="1274" w:type="dxa"/>
            <w:shd w:val="clear" w:color="auto" w:fill="001C50"/>
          </w:tcPr>
          <w:p w14:paraId="5760935A" w14:textId="77777777" w:rsidR="00AB2996" w:rsidRPr="004455EA" w:rsidRDefault="00AB2996" w:rsidP="002E5AD4">
            <w:pPr>
              <w:pStyle w:val="TableParagraph"/>
              <w:spacing w:before="178"/>
              <w:rPr>
                <w:color w:val="FFFFFF" w:themeColor="background1"/>
                <w:sz w:val="24"/>
              </w:rPr>
            </w:pPr>
            <w:r w:rsidRPr="004455EA">
              <w:rPr>
                <w:color w:val="FFFFFF" w:themeColor="background1"/>
                <w:spacing w:val="-2"/>
                <w:sz w:val="24"/>
              </w:rPr>
              <w:t>Rechazadas</w:t>
            </w:r>
          </w:p>
        </w:tc>
      </w:tr>
      <w:tr w:rsidR="00AA6EB6" w:rsidRPr="004522D2" w14:paraId="54944806" w14:textId="77777777" w:rsidTr="00EE5B1C">
        <w:trPr>
          <w:trHeight w:val="330"/>
          <w:jc w:val="center"/>
        </w:trPr>
        <w:tc>
          <w:tcPr>
            <w:tcW w:w="1316" w:type="dxa"/>
          </w:tcPr>
          <w:p w14:paraId="75321000" w14:textId="77777777" w:rsidR="00AB2996" w:rsidRPr="004522D2" w:rsidRDefault="00AB2996" w:rsidP="002E5AD4">
            <w:pPr>
              <w:pStyle w:val="TableParagraph"/>
              <w:spacing w:before="25"/>
              <w:rPr>
                <w:b/>
                <w:color w:val="767171"/>
                <w:sz w:val="24"/>
              </w:rPr>
            </w:pPr>
            <w:r w:rsidRPr="004522D2">
              <w:rPr>
                <w:b/>
                <w:color w:val="767171"/>
                <w:spacing w:val="-2"/>
                <w:sz w:val="24"/>
              </w:rPr>
              <w:t>Física</w:t>
            </w:r>
          </w:p>
        </w:tc>
        <w:tc>
          <w:tcPr>
            <w:tcW w:w="1086" w:type="dxa"/>
          </w:tcPr>
          <w:p w14:paraId="1C9CD3CD"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69" w:type="dxa"/>
          </w:tcPr>
          <w:p w14:paraId="4776266E"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182" w:type="dxa"/>
          </w:tcPr>
          <w:p w14:paraId="1AAD2454"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41" w:type="dxa"/>
          </w:tcPr>
          <w:p w14:paraId="7F57603C"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4" w:type="dxa"/>
          </w:tcPr>
          <w:p w14:paraId="5613E711"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05C1FFF7" w14:textId="77777777" w:rsidTr="00EE5B1C">
        <w:trPr>
          <w:trHeight w:val="330"/>
          <w:jc w:val="center"/>
        </w:trPr>
        <w:tc>
          <w:tcPr>
            <w:tcW w:w="1316" w:type="dxa"/>
          </w:tcPr>
          <w:p w14:paraId="579BE7A5" w14:textId="77777777" w:rsidR="00AB2996" w:rsidRPr="004522D2" w:rsidRDefault="00AB2996" w:rsidP="002E5AD4">
            <w:pPr>
              <w:pStyle w:val="TableParagraph"/>
              <w:spacing w:before="25"/>
              <w:rPr>
                <w:b/>
                <w:color w:val="767171"/>
                <w:sz w:val="24"/>
              </w:rPr>
            </w:pPr>
            <w:r w:rsidRPr="004522D2">
              <w:rPr>
                <w:b/>
                <w:color w:val="767171"/>
                <w:spacing w:val="-2"/>
                <w:sz w:val="24"/>
              </w:rPr>
              <w:t>Electrónico</w:t>
            </w:r>
          </w:p>
        </w:tc>
        <w:tc>
          <w:tcPr>
            <w:tcW w:w="1086" w:type="dxa"/>
          </w:tcPr>
          <w:p w14:paraId="13127A23"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69" w:type="dxa"/>
          </w:tcPr>
          <w:p w14:paraId="46E45859"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182" w:type="dxa"/>
          </w:tcPr>
          <w:p w14:paraId="411E1AAF"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41" w:type="dxa"/>
          </w:tcPr>
          <w:p w14:paraId="3AF288EF"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4" w:type="dxa"/>
          </w:tcPr>
          <w:p w14:paraId="057C1F1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59F7764C" w14:textId="77777777" w:rsidTr="00EE5B1C">
        <w:trPr>
          <w:trHeight w:val="330"/>
          <w:jc w:val="center"/>
        </w:trPr>
        <w:tc>
          <w:tcPr>
            <w:tcW w:w="1316" w:type="dxa"/>
          </w:tcPr>
          <w:p w14:paraId="7E856032" w14:textId="77777777" w:rsidR="00AB2996" w:rsidRPr="004522D2" w:rsidRDefault="00AB2996" w:rsidP="002E5AD4">
            <w:pPr>
              <w:pStyle w:val="TableParagraph"/>
              <w:spacing w:before="25"/>
              <w:rPr>
                <w:b/>
                <w:color w:val="767171"/>
                <w:sz w:val="24"/>
              </w:rPr>
            </w:pPr>
            <w:r w:rsidRPr="004522D2">
              <w:rPr>
                <w:b/>
                <w:color w:val="767171"/>
                <w:spacing w:val="-4"/>
                <w:sz w:val="24"/>
              </w:rPr>
              <w:t>SAIP</w:t>
            </w:r>
          </w:p>
        </w:tc>
        <w:tc>
          <w:tcPr>
            <w:tcW w:w="1086" w:type="dxa"/>
          </w:tcPr>
          <w:p w14:paraId="5DC86A94" w14:textId="77777777" w:rsidR="00AB2996" w:rsidRPr="004522D2" w:rsidRDefault="00AB2996" w:rsidP="002E5AD4">
            <w:pPr>
              <w:pStyle w:val="TableParagraph"/>
              <w:spacing w:before="25"/>
              <w:rPr>
                <w:b/>
                <w:color w:val="767171"/>
                <w:sz w:val="24"/>
              </w:rPr>
            </w:pPr>
            <w:r w:rsidRPr="004522D2">
              <w:rPr>
                <w:b/>
                <w:color w:val="767171"/>
                <w:spacing w:val="-5"/>
                <w:sz w:val="24"/>
              </w:rPr>
              <w:t>13</w:t>
            </w:r>
          </w:p>
        </w:tc>
        <w:tc>
          <w:tcPr>
            <w:tcW w:w="1369" w:type="dxa"/>
          </w:tcPr>
          <w:p w14:paraId="6CAD98E3" w14:textId="77777777" w:rsidR="00AB2996" w:rsidRPr="004522D2" w:rsidRDefault="00AB2996" w:rsidP="002E5AD4">
            <w:pPr>
              <w:pStyle w:val="TableParagraph"/>
              <w:spacing w:before="25"/>
              <w:rPr>
                <w:b/>
                <w:color w:val="767171"/>
                <w:sz w:val="24"/>
              </w:rPr>
            </w:pPr>
            <w:r w:rsidRPr="004522D2">
              <w:rPr>
                <w:b/>
                <w:color w:val="767171"/>
                <w:spacing w:val="-5"/>
                <w:sz w:val="24"/>
              </w:rPr>
              <w:t>13</w:t>
            </w:r>
          </w:p>
        </w:tc>
        <w:tc>
          <w:tcPr>
            <w:tcW w:w="1182" w:type="dxa"/>
          </w:tcPr>
          <w:p w14:paraId="5ACF3699"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41" w:type="dxa"/>
          </w:tcPr>
          <w:p w14:paraId="5A6E686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4" w:type="dxa"/>
          </w:tcPr>
          <w:p w14:paraId="58A8ACB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7BD28DD4" w14:textId="77777777" w:rsidTr="00EE5B1C">
        <w:trPr>
          <w:trHeight w:val="330"/>
          <w:jc w:val="center"/>
        </w:trPr>
        <w:tc>
          <w:tcPr>
            <w:tcW w:w="1316" w:type="dxa"/>
          </w:tcPr>
          <w:p w14:paraId="05821ED3" w14:textId="77777777" w:rsidR="00AB2996" w:rsidRPr="004522D2" w:rsidRDefault="00AB2996" w:rsidP="002E5AD4">
            <w:pPr>
              <w:pStyle w:val="TableParagraph"/>
              <w:spacing w:before="25"/>
              <w:rPr>
                <w:b/>
                <w:color w:val="767171"/>
                <w:sz w:val="24"/>
              </w:rPr>
            </w:pPr>
            <w:r w:rsidRPr="004522D2">
              <w:rPr>
                <w:b/>
                <w:color w:val="767171"/>
                <w:spacing w:val="-4"/>
                <w:sz w:val="24"/>
              </w:rPr>
              <w:t>Otros</w:t>
            </w:r>
          </w:p>
        </w:tc>
        <w:tc>
          <w:tcPr>
            <w:tcW w:w="1086" w:type="dxa"/>
          </w:tcPr>
          <w:p w14:paraId="6BE536A1"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69" w:type="dxa"/>
          </w:tcPr>
          <w:p w14:paraId="536D9E3F"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182" w:type="dxa"/>
          </w:tcPr>
          <w:p w14:paraId="2F5CB61F"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341" w:type="dxa"/>
          </w:tcPr>
          <w:p w14:paraId="12C397EF"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4" w:type="dxa"/>
          </w:tcPr>
          <w:p w14:paraId="74A8690A"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7F4840E0" w14:textId="77777777" w:rsidTr="00EE5B1C">
        <w:trPr>
          <w:trHeight w:val="330"/>
          <w:jc w:val="center"/>
        </w:trPr>
        <w:tc>
          <w:tcPr>
            <w:tcW w:w="1316" w:type="dxa"/>
            <w:shd w:val="clear" w:color="auto" w:fill="001C50"/>
          </w:tcPr>
          <w:p w14:paraId="5797FF1E" w14:textId="77777777" w:rsidR="00AB2996" w:rsidRPr="004455EA" w:rsidRDefault="00AB2996" w:rsidP="002E5AD4">
            <w:pPr>
              <w:pStyle w:val="TableParagraph"/>
              <w:spacing w:before="25"/>
              <w:rPr>
                <w:b/>
                <w:color w:val="FFFFFF" w:themeColor="background1"/>
                <w:sz w:val="24"/>
              </w:rPr>
            </w:pPr>
            <w:r w:rsidRPr="004455EA">
              <w:rPr>
                <w:b/>
                <w:color w:val="FFFFFF" w:themeColor="background1"/>
                <w:spacing w:val="-2"/>
                <w:sz w:val="24"/>
              </w:rPr>
              <w:t>Total</w:t>
            </w:r>
          </w:p>
        </w:tc>
        <w:tc>
          <w:tcPr>
            <w:tcW w:w="1086" w:type="dxa"/>
            <w:shd w:val="clear" w:color="auto" w:fill="001C50"/>
          </w:tcPr>
          <w:p w14:paraId="7D22FA89" w14:textId="77777777" w:rsidR="00AB2996" w:rsidRPr="004455EA" w:rsidRDefault="00AB2996" w:rsidP="002E5AD4">
            <w:pPr>
              <w:pStyle w:val="TableParagraph"/>
              <w:spacing w:before="25"/>
              <w:rPr>
                <w:b/>
                <w:color w:val="FFFFFF" w:themeColor="background1"/>
                <w:sz w:val="24"/>
              </w:rPr>
            </w:pPr>
            <w:r w:rsidRPr="004455EA">
              <w:rPr>
                <w:b/>
                <w:color w:val="FFFFFF" w:themeColor="background1"/>
                <w:spacing w:val="-5"/>
                <w:sz w:val="24"/>
              </w:rPr>
              <w:t>13</w:t>
            </w:r>
          </w:p>
        </w:tc>
        <w:tc>
          <w:tcPr>
            <w:tcW w:w="1369" w:type="dxa"/>
            <w:shd w:val="clear" w:color="auto" w:fill="001C50"/>
          </w:tcPr>
          <w:p w14:paraId="41F25567" w14:textId="77777777" w:rsidR="00AB2996" w:rsidRPr="004455EA" w:rsidRDefault="00AB2996" w:rsidP="002E5AD4">
            <w:pPr>
              <w:pStyle w:val="TableParagraph"/>
              <w:spacing w:before="25"/>
              <w:rPr>
                <w:b/>
                <w:color w:val="FFFFFF" w:themeColor="background1"/>
                <w:sz w:val="24"/>
              </w:rPr>
            </w:pPr>
            <w:r w:rsidRPr="004455EA">
              <w:rPr>
                <w:b/>
                <w:color w:val="FFFFFF" w:themeColor="background1"/>
                <w:spacing w:val="-5"/>
                <w:sz w:val="24"/>
              </w:rPr>
              <w:t>13</w:t>
            </w:r>
          </w:p>
        </w:tc>
        <w:tc>
          <w:tcPr>
            <w:tcW w:w="1182" w:type="dxa"/>
            <w:shd w:val="clear" w:color="auto" w:fill="001C50"/>
          </w:tcPr>
          <w:p w14:paraId="08C31F2C" w14:textId="77777777" w:rsidR="00AB2996" w:rsidRPr="004522D2" w:rsidRDefault="00AB2996" w:rsidP="002E5AD4">
            <w:pPr>
              <w:pStyle w:val="TableParagraph"/>
              <w:jc w:val="left"/>
              <w:rPr>
                <w:strike/>
                <w:color w:val="767171"/>
              </w:rPr>
            </w:pPr>
          </w:p>
        </w:tc>
        <w:tc>
          <w:tcPr>
            <w:tcW w:w="1341" w:type="dxa"/>
            <w:shd w:val="clear" w:color="auto" w:fill="001C50"/>
          </w:tcPr>
          <w:p w14:paraId="408F8ACA" w14:textId="77777777" w:rsidR="00AB2996" w:rsidRPr="004522D2" w:rsidRDefault="00AB2996" w:rsidP="002E5AD4">
            <w:pPr>
              <w:pStyle w:val="TableParagraph"/>
              <w:jc w:val="left"/>
              <w:rPr>
                <w:strike/>
                <w:color w:val="767171"/>
              </w:rPr>
            </w:pPr>
          </w:p>
        </w:tc>
        <w:tc>
          <w:tcPr>
            <w:tcW w:w="1274" w:type="dxa"/>
            <w:shd w:val="clear" w:color="auto" w:fill="001C50"/>
          </w:tcPr>
          <w:p w14:paraId="5DCC3CE0" w14:textId="77777777" w:rsidR="00AB2996" w:rsidRPr="004522D2" w:rsidRDefault="00AB2996" w:rsidP="002E5AD4">
            <w:pPr>
              <w:pStyle w:val="TableParagraph"/>
              <w:jc w:val="left"/>
              <w:rPr>
                <w:strike/>
                <w:color w:val="767171"/>
              </w:rPr>
            </w:pPr>
          </w:p>
        </w:tc>
      </w:tr>
    </w:tbl>
    <w:p w14:paraId="11EDD9F9" w14:textId="794647A7" w:rsidR="00AB2996" w:rsidRPr="006C4678" w:rsidRDefault="00C8520D" w:rsidP="002E5AD4">
      <w:pPr>
        <w:spacing w:before="3"/>
        <w:rPr>
          <w:i/>
          <w:iCs/>
          <w:strike/>
          <w:color w:val="767171"/>
          <w:spacing w:val="-2"/>
          <w:sz w:val="18"/>
          <w:szCs w:val="18"/>
        </w:rPr>
      </w:pPr>
      <w:r w:rsidRPr="006C4678">
        <w:rPr>
          <w:i/>
          <w:iCs/>
          <w:color w:val="767171"/>
          <w:sz w:val="18"/>
          <w:szCs w:val="18"/>
        </w:rPr>
        <w:t xml:space="preserve">   </w:t>
      </w:r>
      <w:r w:rsidR="00AB2996" w:rsidRPr="006C4678">
        <w:rPr>
          <w:i/>
          <w:iCs/>
          <w:color w:val="767171"/>
          <w:sz w:val="18"/>
          <w:szCs w:val="18"/>
        </w:rPr>
        <w:t>Fuente: Oficina</w:t>
      </w:r>
      <w:r w:rsidR="00AB2996" w:rsidRPr="006C4678">
        <w:rPr>
          <w:i/>
          <w:iCs/>
          <w:color w:val="767171"/>
          <w:spacing w:val="-2"/>
          <w:sz w:val="18"/>
          <w:szCs w:val="18"/>
        </w:rPr>
        <w:t xml:space="preserve"> </w:t>
      </w:r>
      <w:r w:rsidR="00AB2996" w:rsidRPr="006C4678">
        <w:rPr>
          <w:i/>
          <w:iCs/>
          <w:color w:val="767171"/>
          <w:sz w:val="18"/>
          <w:szCs w:val="18"/>
        </w:rPr>
        <w:t>de</w:t>
      </w:r>
      <w:r w:rsidR="00AB2996" w:rsidRPr="006C4678">
        <w:rPr>
          <w:i/>
          <w:iCs/>
          <w:color w:val="767171"/>
          <w:spacing w:val="-8"/>
          <w:sz w:val="18"/>
          <w:szCs w:val="18"/>
        </w:rPr>
        <w:t xml:space="preserve"> </w:t>
      </w:r>
      <w:r w:rsidR="00AB2996" w:rsidRPr="006C4678">
        <w:rPr>
          <w:i/>
          <w:iCs/>
          <w:color w:val="767171"/>
          <w:sz w:val="18"/>
          <w:szCs w:val="18"/>
        </w:rPr>
        <w:t>Libre</w:t>
      </w:r>
      <w:r w:rsidR="00AB2996" w:rsidRPr="006C4678">
        <w:rPr>
          <w:i/>
          <w:iCs/>
          <w:color w:val="767171"/>
          <w:spacing w:val="-2"/>
          <w:sz w:val="18"/>
          <w:szCs w:val="18"/>
        </w:rPr>
        <w:t xml:space="preserve"> </w:t>
      </w:r>
      <w:r w:rsidR="00AB2996" w:rsidRPr="006C4678">
        <w:rPr>
          <w:i/>
          <w:iCs/>
          <w:color w:val="767171"/>
          <w:sz w:val="18"/>
          <w:szCs w:val="18"/>
        </w:rPr>
        <w:t>Acceso</w:t>
      </w:r>
      <w:r w:rsidR="00AB2996" w:rsidRPr="006C4678">
        <w:rPr>
          <w:i/>
          <w:iCs/>
          <w:color w:val="767171"/>
          <w:spacing w:val="-1"/>
          <w:sz w:val="18"/>
          <w:szCs w:val="18"/>
        </w:rPr>
        <w:t xml:space="preserve"> </w:t>
      </w:r>
      <w:r w:rsidR="00AB2996" w:rsidRPr="006C4678">
        <w:rPr>
          <w:i/>
          <w:iCs/>
          <w:color w:val="767171"/>
          <w:sz w:val="18"/>
          <w:szCs w:val="18"/>
        </w:rPr>
        <w:t>a</w:t>
      </w:r>
      <w:r w:rsidR="00AB2996" w:rsidRPr="006C4678">
        <w:rPr>
          <w:i/>
          <w:iCs/>
          <w:color w:val="767171"/>
          <w:spacing w:val="-8"/>
          <w:sz w:val="18"/>
          <w:szCs w:val="18"/>
        </w:rPr>
        <w:t xml:space="preserve"> </w:t>
      </w:r>
      <w:r w:rsidR="00AB2996" w:rsidRPr="006C4678">
        <w:rPr>
          <w:i/>
          <w:iCs/>
          <w:color w:val="767171"/>
          <w:sz w:val="18"/>
          <w:szCs w:val="18"/>
        </w:rPr>
        <w:t>la</w:t>
      </w:r>
      <w:r w:rsidR="00AB2996" w:rsidRPr="006C4678">
        <w:rPr>
          <w:i/>
          <w:iCs/>
          <w:color w:val="767171"/>
          <w:spacing w:val="-7"/>
          <w:sz w:val="18"/>
          <w:szCs w:val="18"/>
        </w:rPr>
        <w:t xml:space="preserve"> </w:t>
      </w:r>
      <w:r w:rsidR="00AB2996" w:rsidRPr="006C4678">
        <w:rPr>
          <w:i/>
          <w:iCs/>
          <w:color w:val="767171"/>
          <w:spacing w:val="-2"/>
          <w:sz w:val="18"/>
          <w:szCs w:val="18"/>
        </w:rPr>
        <w:t>Información</w:t>
      </w:r>
      <w:r w:rsidR="006C4678">
        <w:rPr>
          <w:i/>
          <w:iCs/>
          <w:strike/>
          <w:color w:val="767171"/>
          <w:spacing w:val="-2"/>
          <w:sz w:val="18"/>
          <w:szCs w:val="18"/>
        </w:rPr>
        <w:t>.</w:t>
      </w:r>
    </w:p>
    <w:p w14:paraId="7EF82F3C" w14:textId="77777777" w:rsidR="00EE5B1C" w:rsidRPr="004522D2" w:rsidRDefault="00EE5B1C" w:rsidP="002E5AD4">
      <w:pPr>
        <w:spacing w:before="3"/>
        <w:rPr>
          <w:strike/>
          <w:color w:val="767171"/>
        </w:rPr>
      </w:pPr>
    </w:p>
    <w:p w14:paraId="22126F40" w14:textId="77777777" w:rsidR="00AB2996" w:rsidRPr="004522D2" w:rsidRDefault="00AB2996" w:rsidP="007209A1">
      <w:pPr>
        <w:pStyle w:val="Prrafodelista"/>
        <w:numPr>
          <w:ilvl w:val="0"/>
          <w:numId w:val="2"/>
        </w:numPr>
        <w:tabs>
          <w:tab w:val="left" w:pos="1869"/>
        </w:tabs>
        <w:ind w:left="0"/>
        <w:outlineLvl w:val="1"/>
        <w:rPr>
          <w:b/>
          <w:bCs/>
          <w:vanish/>
          <w:color w:val="767171"/>
          <w:sz w:val="24"/>
          <w:szCs w:val="24"/>
        </w:rPr>
      </w:pPr>
      <w:bookmarkStart w:id="59" w:name="_Toc184885613"/>
      <w:bookmarkStart w:id="60" w:name="_Toc184886484"/>
      <w:bookmarkStart w:id="61" w:name="_Toc184887413"/>
      <w:bookmarkStart w:id="62" w:name="_Toc184887480"/>
      <w:bookmarkStart w:id="63" w:name="_Toc184891822"/>
      <w:bookmarkStart w:id="64" w:name="_Toc184891910"/>
      <w:bookmarkStart w:id="65" w:name="_Toc184895097"/>
      <w:bookmarkStart w:id="66" w:name="_Toc184895158"/>
      <w:bookmarkStart w:id="67" w:name="_Toc184895273"/>
      <w:bookmarkStart w:id="68" w:name="_Toc184895329"/>
      <w:bookmarkStart w:id="69" w:name="_Toc184896676"/>
      <w:bookmarkStart w:id="70" w:name="_Toc184896737"/>
      <w:bookmarkStart w:id="71" w:name="_Toc184897381"/>
      <w:bookmarkStart w:id="72" w:name="_Toc184897460"/>
      <w:bookmarkStart w:id="73" w:name="_Toc184897530"/>
      <w:bookmarkStart w:id="74" w:name="_Toc184899980"/>
      <w:bookmarkStart w:id="75" w:name="_Toc184900048"/>
      <w:bookmarkStart w:id="76" w:name="_Toc184996883"/>
      <w:bookmarkStart w:id="77" w:name="_Toc18536951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F6A5193" w14:textId="77777777" w:rsidR="00AB2996" w:rsidRPr="004522D2" w:rsidRDefault="00AB2996" w:rsidP="007209A1">
      <w:pPr>
        <w:pStyle w:val="Prrafodelista"/>
        <w:numPr>
          <w:ilvl w:val="1"/>
          <w:numId w:val="2"/>
        </w:numPr>
        <w:tabs>
          <w:tab w:val="left" w:pos="1869"/>
        </w:tabs>
        <w:ind w:left="0"/>
        <w:jc w:val="left"/>
        <w:outlineLvl w:val="1"/>
        <w:rPr>
          <w:b/>
          <w:bCs/>
          <w:vanish/>
          <w:color w:val="767171"/>
          <w:sz w:val="24"/>
          <w:szCs w:val="24"/>
        </w:rPr>
      </w:pPr>
      <w:bookmarkStart w:id="78" w:name="_Toc184885614"/>
      <w:bookmarkStart w:id="79" w:name="_Toc184886485"/>
      <w:bookmarkStart w:id="80" w:name="_Toc184887414"/>
      <w:bookmarkStart w:id="81" w:name="_Toc184887481"/>
      <w:bookmarkStart w:id="82" w:name="_Toc184891823"/>
      <w:bookmarkStart w:id="83" w:name="_Toc184891911"/>
      <w:bookmarkStart w:id="84" w:name="_Toc184895098"/>
      <w:bookmarkStart w:id="85" w:name="_Toc184895159"/>
      <w:bookmarkStart w:id="86" w:name="_Toc184895274"/>
      <w:bookmarkStart w:id="87" w:name="_Toc184895330"/>
      <w:bookmarkStart w:id="88" w:name="_Toc184896677"/>
      <w:bookmarkStart w:id="89" w:name="_Toc184896738"/>
      <w:bookmarkStart w:id="90" w:name="_Toc184897382"/>
      <w:bookmarkStart w:id="91" w:name="_Toc184897461"/>
      <w:bookmarkStart w:id="92" w:name="_Toc184897531"/>
      <w:bookmarkStart w:id="93" w:name="_Toc184899981"/>
      <w:bookmarkStart w:id="94" w:name="_Toc184900049"/>
      <w:bookmarkStart w:id="95" w:name="_Toc184996884"/>
      <w:bookmarkStart w:id="96" w:name="_Toc185369512"/>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3D005D1" w14:textId="3B3B1C1A" w:rsidR="00AB2996" w:rsidRPr="005C69E4" w:rsidRDefault="00EE5B1C" w:rsidP="00EE5B1C">
      <w:pPr>
        <w:pStyle w:val="Ttulo1"/>
        <w:rPr>
          <w:rFonts w:eastAsia="Calibri"/>
          <w:noProof/>
          <w:color w:val="767171"/>
          <w:spacing w:val="20"/>
          <w:sz w:val="24"/>
          <w:szCs w:val="24"/>
          <w:lang w:val="es-ES"/>
        </w:rPr>
      </w:pPr>
      <w:bookmarkStart w:id="97" w:name="_Toc185369513"/>
      <w:r w:rsidRPr="005C69E4">
        <w:rPr>
          <w:rFonts w:eastAsia="Calibri"/>
          <w:noProof/>
          <w:color w:val="767171"/>
          <w:spacing w:val="20"/>
          <w:sz w:val="24"/>
          <w:szCs w:val="24"/>
          <w:lang w:val="es-ES"/>
        </w:rPr>
        <w:t xml:space="preserve">5.3 </w:t>
      </w:r>
      <w:r w:rsidR="00AB2996" w:rsidRPr="005C69E4">
        <w:rPr>
          <w:rFonts w:eastAsia="Calibri"/>
          <w:noProof/>
          <w:color w:val="767171"/>
          <w:spacing w:val="20"/>
          <w:sz w:val="24"/>
          <w:szCs w:val="24"/>
          <w:lang w:val="es-ES"/>
        </w:rPr>
        <w:t xml:space="preserve">Resultados sistema de </w:t>
      </w:r>
      <w:r w:rsidR="00C8520D" w:rsidRPr="005C69E4">
        <w:rPr>
          <w:rFonts w:eastAsia="Calibri"/>
          <w:noProof/>
          <w:color w:val="767171"/>
          <w:spacing w:val="20"/>
          <w:sz w:val="24"/>
          <w:szCs w:val="24"/>
          <w:lang w:val="es-ES"/>
        </w:rPr>
        <w:t>Q</w:t>
      </w:r>
      <w:r w:rsidR="00AB2996" w:rsidRPr="005C69E4">
        <w:rPr>
          <w:rFonts w:eastAsia="Calibri"/>
          <w:noProof/>
          <w:color w:val="767171"/>
          <w:spacing w:val="20"/>
          <w:sz w:val="24"/>
          <w:szCs w:val="24"/>
          <w:lang w:val="es-ES"/>
        </w:rPr>
        <w:t>ueja</w:t>
      </w:r>
      <w:r w:rsidR="00C8520D" w:rsidRPr="005C69E4">
        <w:rPr>
          <w:rFonts w:eastAsia="Calibri"/>
          <w:noProof/>
          <w:color w:val="767171"/>
          <w:spacing w:val="20"/>
          <w:sz w:val="24"/>
          <w:szCs w:val="24"/>
          <w:lang w:val="es-ES"/>
        </w:rPr>
        <w:t>s</w:t>
      </w:r>
      <w:r w:rsidR="00AB2996" w:rsidRPr="005C69E4">
        <w:rPr>
          <w:rFonts w:eastAsia="Calibri"/>
          <w:noProof/>
          <w:color w:val="767171"/>
          <w:spacing w:val="20"/>
          <w:sz w:val="24"/>
          <w:szCs w:val="24"/>
          <w:lang w:val="es-ES"/>
        </w:rPr>
        <w:t xml:space="preserve">, </w:t>
      </w:r>
      <w:r w:rsidR="00C8520D" w:rsidRPr="005C69E4">
        <w:rPr>
          <w:rFonts w:eastAsia="Calibri"/>
          <w:noProof/>
          <w:color w:val="767171"/>
          <w:spacing w:val="20"/>
          <w:sz w:val="24"/>
          <w:szCs w:val="24"/>
          <w:lang w:val="es-ES"/>
        </w:rPr>
        <w:t>r</w:t>
      </w:r>
      <w:r w:rsidR="00AB2996" w:rsidRPr="005C69E4">
        <w:rPr>
          <w:rFonts w:eastAsia="Calibri"/>
          <w:noProof/>
          <w:color w:val="767171"/>
          <w:spacing w:val="20"/>
          <w:sz w:val="24"/>
          <w:szCs w:val="24"/>
          <w:lang w:val="es-ES"/>
        </w:rPr>
        <w:t xml:space="preserve">eclamos y </w:t>
      </w:r>
      <w:r w:rsidR="00C8520D" w:rsidRPr="005C69E4">
        <w:rPr>
          <w:rFonts w:eastAsia="Calibri"/>
          <w:noProof/>
          <w:color w:val="767171"/>
          <w:spacing w:val="20"/>
          <w:sz w:val="24"/>
          <w:szCs w:val="24"/>
          <w:lang w:val="es-ES"/>
        </w:rPr>
        <w:t>S</w:t>
      </w:r>
      <w:r w:rsidR="00AB2996" w:rsidRPr="005C69E4">
        <w:rPr>
          <w:rFonts w:eastAsia="Calibri"/>
          <w:noProof/>
          <w:color w:val="767171"/>
          <w:spacing w:val="20"/>
          <w:sz w:val="24"/>
          <w:szCs w:val="24"/>
          <w:lang w:val="es-ES"/>
        </w:rPr>
        <w:t>ugerencias.</w:t>
      </w:r>
      <w:bookmarkEnd w:id="97"/>
    </w:p>
    <w:p w14:paraId="593799CC" w14:textId="77777777" w:rsidR="00AB2996" w:rsidRPr="005C69E4" w:rsidRDefault="00AB2996" w:rsidP="002E5AD4">
      <w:pPr>
        <w:pStyle w:val="Ttulo2"/>
        <w:tabs>
          <w:tab w:val="left" w:pos="1869"/>
        </w:tabs>
        <w:ind w:left="0"/>
        <w:rPr>
          <w:rFonts w:eastAsia="Calibri"/>
          <w:b w:val="0"/>
          <w:bCs w:val="0"/>
          <w:noProof/>
          <w:color w:val="767171"/>
          <w:spacing w:val="20"/>
          <w:lang w:val="es-ES"/>
        </w:rPr>
      </w:pPr>
    </w:p>
    <w:p w14:paraId="38FF3DE0" w14:textId="1F2496C8" w:rsidR="00AB2996" w:rsidRPr="005C69E4" w:rsidRDefault="00AB2996" w:rsidP="002E5AD4">
      <w:pPr>
        <w:pStyle w:val="Textoindependiente"/>
        <w:rPr>
          <w:rFonts w:eastAsia="Calibri"/>
          <w:noProof/>
          <w:color w:val="767171"/>
          <w:spacing w:val="20"/>
          <w:lang w:val="es-ES"/>
        </w:rPr>
      </w:pPr>
      <w:r w:rsidRPr="005C69E4">
        <w:rPr>
          <w:rFonts w:eastAsia="Calibri"/>
          <w:noProof/>
          <w:color w:val="767171"/>
          <w:spacing w:val="20"/>
          <w:lang w:val="es-ES"/>
        </w:rPr>
        <w:t xml:space="preserve">Mediante la Oficina de Acceso a la Información de la Defensa Civil y el sistema 311, los usuarios pueden registrar sus Denuncias, Quejas o Reclamaciones de manera fácil y rápida, tanto vía internet como telefónica, las cuales son canalizadas a los departamentos correspondientes, para dar respuesta a </w:t>
      </w:r>
      <w:r w:rsidR="00317F47" w:rsidRPr="005C69E4">
        <w:rPr>
          <w:rFonts w:eastAsia="Calibri"/>
          <w:noProof/>
          <w:color w:val="767171"/>
          <w:spacing w:val="20"/>
          <w:lang w:val="es-ES"/>
        </w:rPr>
        <w:t xml:space="preserve">la </w:t>
      </w:r>
      <w:r w:rsidRPr="005C69E4">
        <w:rPr>
          <w:rFonts w:eastAsia="Calibri"/>
          <w:noProof/>
          <w:color w:val="767171"/>
          <w:spacing w:val="20"/>
          <w:lang w:val="es-ES"/>
        </w:rPr>
        <w:t xml:space="preserve">mayor brevedad posible. Sin embargo, durante el periodo enero- diciembre 2024 la OAI, recibió </w:t>
      </w:r>
      <w:r w:rsidR="00317F47" w:rsidRPr="005C69E4">
        <w:rPr>
          <w:rFonts w:eastAsia="Calibri"/>
          <w:noProof/>
          <w:color w:val="767171"/>
          <w:spacing w:val="20"/>
          <w:lang w:val="es-ES"/>
        </w:rPr>
        <w:t>15</w:t>
      </w:r>
      <w:r w:rsidRPr="005C69E4">
        <w:rPr>
          <w:rFonts w:eastAsia="Calibri"/>
          <w:noProof/>
          <w:color w:val="767171"/>
          <w:spacing w:val="20"/>
          <w:lang w:val="es-ES"/>
        </w:rPr>
        <w:t xml:space="preserve"> solicitudes mediante esta vía.</w:t>
      </w:r>
    </w:p>
    <w:p w14:paraId="236AD7DB" w14:textId="77777777" w:rsidR="00AB2996" w:rsidRPr="004522D2" w:rsidRDefault="00AB2996" w:rsidP="002E5AD4">
      <w:pPr>
        <w:pStyle w:val="Textoindependiente"/>
        <w:rPr>
          <w:color w:val="767171"/>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5"/>
        <w:gridCol w:w="1143"/>
        <w:gridCol w:w="1417"/>
        <w:gridCol w:w="1278"/>
        <w:gridCol w:w="1417"/>
        <w:gridCol w:w="1278"/>
      </w:tblGrid>
      <w:tr w:rsidR="00AA6EB6" w:rsidRPr="004522D2" w14:paraId="55233ECD" w14:textId="77777777" w:rsidTr="00EE5B1C">
        <w:trPr>
          <w:trHeight w:val="330"/>
          <w:jc w:val="center"/>
        </w:trPr>
        <w:tc>
          <w:tcPr>
            <w:tcW w:w="1685" w:type="dxa"/>
            <w:shd w:val="clear" w:color="auto" w:fill="001C50"/>
          </w:tcPr>
          <w:p w14:paraId="32F57B90" w14:textId="77777777" w:rsidR="00AB2996" w:rsidRPr="004455EA" w:rsidRDefault="00AB2996" w:rsidP="002E5AD4">
            <w:pPr>
              <w:pStyle w:val="TableParagraph"/>
              <w:spacing w:before="20"/>
              <w:rPr>
                <w:color w:val="FFFFFF" w:themeColor="background1"/>
                <w:sz w:val="24"/>
              </w:rPr>
            </w:pPr>
            <w:r w:rsidRPr="004455EA">
              <w:rPr>
                <w:color w:val="FFFFFF" w:themeColor="background1"/>
                <w:sz w:val="24"/>
              </w:rPr>
              <w:t>Medio</w:t>
            </w:r>
            <w:r w:rsidRPr="004455EA">
              <w:rPr>
                <w:color w:val="FFFFFF" w:themeColor="background1"/>
                <w:spacing w:val="-2"/>
                <w:sz w:val="24"/>
              </w:rPr>
              <w:t xml:space="preserve"> </w:t>
            </w:r>
            <w:r w:rsidRPr="004455EA">
              <w:rPr>
                <w:color w:val="FFFFFF" w:themeColor="background1"/>
                <w:spacing w:val="-5"/>
                <w:sz w:val="24"/>
              </w:rPr>
              <w:t>de</w:t>
            </w:r>
          </w:p>
        </w:tc>
        <w:tc>
          <w:tcPr>
            <w:tcW w:w="1143" w:type="dxa"/>
            <w:shd w:val="clear" w:color="auto" w:fill="001C50"/>
          </w:tcPr>
          <w:p w14:paraId="0E921E34" w14:textId="77777777" w:rsidR="00AB2996" w:rsidRPr="004455EA" w:rsidRDefault="00AB2996" w:rsidP="002E5AD4">
            <w:pPr>
              <w:pStyle w:val="TableParagraph"/>
              <w:spacing w:before="20"/>
              <w:rPr>
                <w:color w:val="FFFFFF" w:themeColor="background1"/>
                <w:sz w:val="24"/>
              </w:rPr>
            </w:pPr>
            <w:r w:rsidRPr="004455EA">
              <w:rPr>
                <w:color w:val="FFFFFF" w:themeColor="background1"/>
                <w:spacing w:val="-2"/>
                <w:sz w:val="24"/>
              </w:rPr>
              <w:t>Recibidas</w:t>
            </w:r>
          </w:p>
        </w:tc>
        <w:tc>
          <w:tcPr>
            <w:tcW w:w="1417" w:type="dxa"/>
            <w:shd w:val="clear" w:color="auto" w:fill="001C50"/>
          </w:tcPr>
          <w:p w14:paraId="169D7108" w14:textId="77777777" w:rsidR="00AB2996" w:rsidRPr="004455EA" w:rsidRDefault="00AB2996" w:rsidP="002E5AD4">
            <w:pPr>
              <w:pStyle w:val="TableParagraph"/>
              <w:spacing w:before="20"/>
              <w:rPr>
                <w:color w:val="FFFFFF" w:themeColor="background1"/>
                <w:sz w:val="24"/>
              </w:rPr>
            </w:pPr>
            <w:r w:rsidRPr="004455EA">
              <w:rPr>
                <w:color w:val="FFFFFF" w:themeColor="background1"/>
                <w:spacing w:val="-2"/>
                <w:sz w:val="24"/>
              </w:rPr>
              <w:t>Respondidas</w:t>
            </w:r>
          </w:p>
        </w:tc>
        <w:tc>
          <w:tcPr>
            <w:tcW w:w="1278" w:type="dxa"/>
            <w:shd w:val="clear" w:color="auto" w:fill="001C50"/>
          </w:tcPr>
          <w:p w14:paraId="310605F7" w14:textId="77777777" w:rsidR="00AB2996" w:rsidRPr="004455EA" w:rsidRDefault="00AB2996" w:rsidP="002E5AD4">
            <w:pPr>
              <w:pStyle w:val="TableParagraph"/>
              <w:spacing w:before="20"/>
              <w:rPr>
                <w:color w:val="FFFFFF" w:themeColor="background1"/>
                <w:sz w:val="24"/>
              </w:rPr>
            </w:pPr>
            <w:r w:rsidRPr="004455EA">
              <w:rPr>
                <w:color w:val="FFFFFF" w:themeColor="background1"/>
                <w:spacing w:val="-2"/>
                <w:sz w:val="24"/>
              </w:rPr>
              <w:t>Pendientes</w:t>
            </w:r>
          </w:p>
        </w:tc>
        <w:tc>
          <w:tcPr>
            <w:tcW w:w="1417" w:type="dxa"/>
            <w:shd w:val="clear" w:color="auto" w:fill="001C50"/>
          </w:tcPr>
          <w:p w14:paraId="4F1FA833" w14:textId="77777777" w:rsidR="00AB2996" w:rsidRPr="004455EA" w:rsidRDefault="00AB2996" w:rsidP="002E5AD4">
            <w:pPr>
              <w:pStyle w:val="TableParagraph"/>
              <w:spacing w:before="20"/>
              <w:rPr>
                <w:color w:val="FFFFFF" w:themeColor="background1"/>
                <w:sz w:val="24"/>
              </w:rPr>
            </w:pPr>
            <w:r w:rsidRPr="004455EA">
              <w:rPr>
                <w:color w:val="FFFFFF" w:themeColor="background1"/>
                <w:spacing w:val="-2"/>
                <w:sz w:val="24"/>
              </w:rPr>
              <w:t>Transferidas</w:t>
            </w:r>
          </w:p>
        </w:tc>
        <w:tc>
          <w:tcPr>
            <w:tcW w:w="1278" w:type="dxa"/>
            <w:shd w:val="clear" w:color="auto" w:fill="001C50"/>
          </w:tcPr>
          <w:p w14:paraId="0C8493B5" w14:textId="77777777" w:rsidR="00AB2996" w:rsidRPr="004455EA" w:rsidRDefault="00AB2996" w:rsidP="002E5AD4">
            <w:pPr>
              <w:pStyle w:val="TableParagraph"/>
              <w:spacing w:before="20"/>
              <w:rPr>
                <w:color w:val="FFFFFF" w:themeColor="background1"/>
                <w:sz w:val="24"/>
              </w:rPr>
            </w:pPr>
            <w:r w:rsidRPr="004455EA">
              <w:rPr>
                <w:color w:val="FFFFFF" w:themeColor="background1"/>
                <w:spacing w:val="-2"/>
                <w:sz w:val="24"/>
              </w:rPr>
              <w:t>Rechazadas</w:t>
            </w:r>
          </w:p>
        </w:tc>
      </w:tr>
      <w:tr w:rsidR="00AA6EB6" w:rsidRPr="004522D2" w14:paraId="28085D8F" w14:textId="77777777" w:rsidTr="00EE5B1C">
        <w:trPr>
          <w:trHeight w:val="326"/>
          <w:jc w:val="center"/>
        </w:trPr>
        <w:tc>
          <w:tcPr>
            <w:tcW w:w="1685" w:type="dxa"/>
          </w:tcPr>
          <w:p w14:paraId="442D1337" w14:textId="77777777" w:rsidR="00AB2996" w:rsidRPr="004522D2" w:rsidRDefault="00AB2996" w:rsidP="002E5AD4">
            <w:pPr>
              <w:pStyle w:val="TableParagraph"/>
              <w:spacing w:before="21"/>
              <w:rPr>
                <w:b/>
                <w:color w:val="767171"/>
                <w:sz w:val="24"/>
              </w:rPr>
            </w:pPr>
            <w:r w:rsidRPr="004522D2">
              <w:rPr>
                <w:b/>
                <w:color w:val="767171"/>
                <w:spacing w:val="-2"/>
                <w:sz w:val="24"/>
              </w:rPr>
              <w:t>Denuncias</w:t>
            </w:r>
          </w:p>
        </w:tc>
        <w:tc>
          <w:tcPr>
            <w:tcW w:w="1143" w:type="dxa"/>
          </w:tcPr>
          <w:p w14:paraId="10470F88" w14:textId="77777777" w:rsidR="00AB2996" w:rsidRPr="004522D2" w:rsidRDefault="00AB2996" w:rsidP="002E5AD4">
            <w:pPr>
              <w:pStyle w:val="TableParagraph"/>
              <w:spacing w:before="25"/>
              <w:rPr>
                <w:b/>
                <w:color w:val="767171"/>
                <w:spacing w:val="-10"/>
                <w:sz w:val="24"/>
              </w:rPr>
            </w:pPr>
            <w:r w:rsidRPr="004522D2">
              <w:rPr>
                <w:b/>
                <w:color w:val="767171"/>
                <w:spacing w:val="-10"/>
                <w:sz w:val="24"/>
              </w:rPr>
              <w:t>0</w:t>
            </w:r>
          </w:p>
        </w:tc>
        <w:tc>
          <w:tcPr>
            <w:tcW w:w="1417" w:type="dxa"/>
          </w:tcPr>
          <w:p w14:paraId="112B9320" w14:textId="77777777" w:rsidR="00AB2996" w:rsidRPr="004522D2" w:rsidRDefault="00AB2996" w:rsidP="002E5AD4">
            <w:pPr>
              <w:pStyle w:val="TableParagraph"/>
              <w:spacing w:before="25"/>
              <w:rPr>
                <w:b/>
                <w:color w:val="767171"/>
                <w:spacing w:val="-10"/>
                <w:sz w:val="24"/>
              </w:rPr>
            </w:pPr>
            <w:r w:rsidRPr="004522D2">
              <w:rPr>
                <w:b/>
                <w:color w:val="767171"/>
                <w:spacing w:val="-10"/>
                <w:sz w:val="24"/>
              </w:rPr>
              <w:t>0</w:t>
            </w:r>
          </w:p>
        </w:tc>
        <w:tc>
          <w:tcPr>
            <w:tcW w:w="1278" w:type="dxa"/>
          </w:tcPr>
          <w:p w14:paraId="4FB7E760" w14:textId="77777777" w:rsidR="00AB2996" w:rsidRPr="004522D2" w:rsidRDefault="00AB2996" w:rsidP="002E5AD4">
            <w:pPr>
              <w:pStyle w:val="TableParagraph"/>
              <w:spacing w:before="21"/>
              <w:rPr>
                <w:b/>
                <w:color w:val="767171"/>
                <w:sz w:val="24"/>
              </w:rPr>
            </w:pPr>
            <w:r w:rsidRPr="004522D2">
              <w:rPr>
                <w:b/>
                <w:color w:val="767171"/>
                <w:spacing w:val="-10"/>
                <w:sz w:val="24"/>
              </w:rPr>
              <w:t>0</w:t>
            </w:r>
          </w:p>
        </w:tc>
        <w:tc>
          <w:tcPr>
            <w:tcW w:w="1417" w:type="dxa"/>
          </w:tcPr>
          <w:p w14:paraId="5D3422EB" w14:textId="77777777" w:rsidR="00AB2996" w:rsidRPr="004522D2" w:rsidRDefault="00AB2996" w:rsidP="002E5AD4">
            <w:pPr>
              <w:pStyle w:val="TableParagraph"/>
              <w:spacing w:before="21"/>
              <w:rPr>
                <w:b/>
                <w:color w:val="767171"/>
                <w:sz w:val="24"/>
              </w:rPr>
            </w:pPr>
            <w:r w:rsidRPr="004522D2">
              <w:rPr>
                <w:b/>
                <w:color w:val="767171"/>
                <w:spacing w:val="-10"/>
                <w:sz w:val="24"/>
              </w:rPr>
              <w:t>0</w:t>
            </w:r>
          </w:p>
        </w:tc>
        <w:tc>
          <w:tcPr>
            <w:tcW w:w="1278" w:type="dxa"/>
          </w:tcPr>
          <w:p w14:paraId="342C716E" w14:textId="77777777" w:rsidR="00AB2996" w:rsidRPr="004522D2" w:rsidRDefault="00AB2996" w:rsidP="002E5AD4">
            <w:pPr>
              <w:pStyle w:val="TableParagraph"/>
              <w:spacing w:before="21"/>
              <w:rPr>
                <w:b/>
                <w:color w:val="767171"/>
                <w:sz w:val="24"/>
              </w:rPr>
            </w:pPr>
            <w:r w:rsidRPr="004522D2">
              <w:rPr>
                <w:b/>
                <w:color w:val="767171"/>
                <w:spacing w:val="-10"/>
                <w:sz w:val="24"/>
              </w:rPr>
              <w:t>0</w:t>
            </w:r>
          </w:p>
        </w:tc>
      </w:tr>
      <w:tr w:rsidR="00AA6EB6" w:rsidRPr="004522D2" w14:paraId="6E5442AD" w14:textId="77777777" w:rsidTr="00EE5B1C">
        <w:trPr>
          <w:trHeight w:val="330"/>
          <w:jc w:val="center"/>
        </w:trPr>
        <w:tc>
          <w:tcPr>
            <w:tcW w:w="1685" w:type="dxa"/>
          </w:tcPr>
          <w:p w14:paraId="63F9ED32" w14:textId="77777777" w:rsidR="00AB2996" w:rsidRPr="004522D2" w:rsidRDefault="00AB2996" w:rsidP="002E5AD4">
            <w:pPr>
              <w:pStyle w:val="TableParagraph"/>
              <w:spacing w:before="25"/>
              <w:rPr>
                <w:b/>
                <w:color w:val="767171"/>
                <w:sz w:val="24"/>
              </w:rPr>
            </w:pPr>
            <w:r w:rsidRPr="004522D2">
              <w:rPr>
                <w:b/>
                <w:color w:val="767171"/>
                <w:spacing w:val="-2"/>
                <w:sz w:val="24"/>
              </w:rPr>
              <w:t>Reclamaciones</w:t>
            </w:r>
          </w:p>
        </w:tc>
        <w:tc>
          <w:tcPr>
            <w:tcW w:w="1143" w:type="dxa"/>
          </w:tcPr>
          <w:p w14:paraId="060D847D" w14:textId="77777777" w:rsidR="00AB2996" w:rsidRPr="004522D2" w:rsidRDefault="00AB2996" w:rsidP="002E5AD4">
            <w:pPr>
              <w:pStyle w:val="TableParagraph"/>
              <w:spacing w:before="25"/>
              <w:rPr>
                <w:b/>
                <w:color w:val="767171"/>
                <w:sz w:val="24"/>
              </w:rPr>
            </w:pPr>
            <w:r w:rsidRPr="004522D2">
              <w:rPr>
                <w:b/>
                <w:color w:val="767171"/>
                <w:spacing w:val="-10"/>
                <w:sz w:val="24"/>
              </w:rPr>
              <w:t>8</w:t>
            </w:r>
          </w:p>
        </w:tc>
        <w:tc>
          <w:tcPr>
            <w:tcW w:w="1417" w:type="dxa"/>
          </w:tcPr>
          <w:p w14:paraId="4FA06369" w14:textId="77777777" w:rsidR="00AB2996" w:rsidRPr="004522D2" w:rsidRDefault="00AB2996" w:rsidP="002E5AD4">
            <w:pPr>
              <w:pStyle w:val="TableParagraph"/>
              <w:spacing w:before="25"/>
              <w:rPr>
                <w:b/>
                <w:color w:val="767171"/>
                <w:sz w:val="24"/>
              </w:rPr>
            </w:pPr>
            <w:r w:rsidRPr="004522D2">
              <w:rPr>
                <w:b/>
                <w:color w:val="767171"/>
                <w:spacing w:val="-10"/>
                <w:sz w:val="24"/>
              </w:rPr>
              <w:t>8</w:t>
            </w:r>
          </w:p>
        </w:tc>
        <w:tc>
          <w:tcPr>
            <w:tcW w:w="1278" w:type="dxa"/>
          </w:tcPr>
          <w:p w14:paraId="57128F3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417" w:type="dxa"/>
          </w:tcPr>
          <w:p w14:paraId="7E0DAD56"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8" w:type="dxa"/>
          </w:tcPr>
          <w:p w14:paraId="6DBFB373"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2F41705E" w14:textId="77777777" w:rsidTr="00EE5B1C">
        <w:trPr>
          <w:trHeight w:val="330"/>
          <w:jc w:val="center"/>
        </w:trPr>
        <w:tc>
          <w:tcPr>
            <w:tcW w:w="1685" w:type="dxa"/>
          </w:tcPr>
          <w:p w14:paraId="318EE973" w14:textId="77777777" w:rsidR="00AB2996" w:rsidRPr="004522D2" w:rsidRDefault="00AB2996" w:rsidP="002E5AD4">
            <w:pPr>
              <w:pStyle w:val="TableParagraph"/>
              <w:spacing w:before="25"/>
              <w:rPr>
                <w:b/>
                <w:color w:val="767171"/>
                <w:sz w:val="24"/>
              </w:rPr>
            </w:pPr>
            <w:r w:rsidRPr="004522D2">
              <w:rPr>
                <w:b/>
                <w:color w:val="767171"/>
                <w:spacing w:val="-2"/>
                <w:sz w:val="24"/>
              </w:rPr>
              <w:t>Quejas</w:t>
            </w:r>
          </w:p>
        </w:tc>
        <w:tc>
          <w:tcPr>
            <w:tcW w:w="1143" w:type="dxa"/>
          </w:tcPr>
          <w:p w14:paraId="529EAB55" w14:textId="77777777" w:rsidR="00AB2996" w:rsidRPr="004522D2" w:rsidRDefault="00AB2996" w:rsidP="002E5AD4">
            <w:pPr>
              <w:pStyle w:val="TableParagraph"/>
              <w:spacing w:before="25"/>
              <w:rPr>
                <w:bCs/>
                <w:color w:val="767171"/>
                <w:sz w:val="24"/>
              </w:rPr>
            </w:pPr>
            <w:r w:rsidRPr="004522D2">
              <w:rPr>
                <w:bCs/>
                <w:color w:val="767171"/>
                <w:sz w:val="24"/>
              </w:rPr>
              <w:t>3</w:t>
            </w:r>
          </w:p>
        </w:tc>
        <w:tc>
          <w:tcPr>
            <w:tcW w:w="1417" w:type="dxa"/>
          </w:tcPr>
          <w:p w14:paraId="2C1FAB74" w14:textId="77777777" w:rsidR="00AB2996" w:rsidRPr="004522D2" w:rsidRDefault="00AB2996" w:rsidP="002E5AD4">
            <w:pPr>
              <w:pStyle w:val="TableParagraph"/>
              <w:spacing w:before="25"/>
              <w:rPr>
                <w:bCs/>
                <w:color w:val="767171"/>
                <w:sz w:val="24"/>
              </w:rPr>
            </w:pPr>
            <w:r w:rsidRPr="004522D2">
              <w:rPr>
                <w:bCs/>
                <w:color w:val="767171"/>
                <w:sz w:val="24"/>
              </w:rPr>
              <w:t>3</w:t>
            </w:r>
          </w:p>
        </w:tc>
        <w:tc>
          <w:tcPr>
            <w:tcW w:w="1278" w:type="dxa"/>
          </w:tcPr>
          <w:p w14:paraId="5601573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417" w:type="dxa"/>
          </w:tcPr>
          <w:p w14:paraId="0C7C6753"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8" w:type="dxa"/>
          </w:tcPr>
          <w:p w14:paraId="1B949C6B"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368E7A7B" w14:textId="77777777" w:rsidTr="00EE5B1C">
        <w:trPr>
          <w:trHeight w:val="330"/>
          <w:jc w:val="center"/>
        </w:trPr>
        <w:tc>
          <w:tcPr>
            <w:tcW w:w="1685" w:type="dxa"/>
          </w:tcPr>
          <w:p w14:paraId="7C80822A" w14:textId="77777777" w:rsidR="00AB2996" w:rsidRPr="004522D2" w:rsidRDefault="00AB2996" w:rsidP="002E5AD4">
            <w:pPr>
              <w:pStyle w:val="TableParagraph"/>
              <w:spacing w:before="25"/>
              <w:rPr>
                <w:b/>
                <w:color w:val="767171"/>
                <w:sz w:val="24"/>
              </w:rPr>
            </w:pPr>
            <w:r w:rsidRPr="004522D2">
              <w:rPr>
                <w:b/>
                <w:color w:val="767171"/>
                <w:spacing w:val="-2"/>
                <w:sz w:val="24"/>
              </w:rPr>
              <w:t>Sugerencias</w:t>
            </w:r>
          </w:p>
        </w:tc>
        <w:tc>
          <w:tcPr>
            <w:tcW w:w="1143" w:type="dxa"/>
          </w:tcPr>
          <w:p w14:paraId="690E720D" w14:textId="77777777" w:rsidR="00AB2996" w:rsidRPr="004522D2" w:rsidRDefault="00AB2996" w:rsidP="002E5AD4">
            <w:pPr>
              <w:pStyle w:val="TableParagraph"/>
              <w:spacing w:before="25"/>
              <w:rPr>
                <w:b/>
                <w:color w:val="767171"/>
                <w:sz w:val="24"/>
              </w:rPr>
            </w:pPr>
            <w:r w:rsidRPr="004522D2">
              <w:rPr>
                <w:b/>
                <w:color w:val="767171"/>
                <w:spacing w:val="-10"/>
                <w:sz w:val="24"/>
              </w:rPr>
              <w:t>4</w:t>
            </w:r>
          </w:p>
        </w:tc>
        <w:tc>
          <w:tcPr>
            <w:tcW w:w="1417" w:type="dxa"/>
          </w:tcPr>
          <w:p w14:paraId="6A3A5308" w14:textId="77777777" w:rsidR="00AB2996" w:rsidRPr="004522D2" w:rsidRDefault="00AB2996" w:rsidP="002E5AD4">
            <w:pPr>
              <w:pStyle w:val="TableParagraph"/>
              <w:spacing w:before="25"/>
              <w:rPr>
                <w:b/>
                <w:color w:val="767171"/>
                <w:sz w:val="24"/>
              </w:rPr>
            </w:pPr>
            <w:r w:rsidRPr="004522D2">
              <w:rPr>
                <w:b/>
                <w:color w:val="767171"/>
                <w:spacing w:val="-10"/>
                <w:sz w:val="24"/>
              </w:rPr>
              <w:t>4</w:t>
            </w:r>
          </w:p>
        </w:tc>
        <w:tc>
          <w:tcPr>
            <w:tcW w:w="1278" w:type="dxa"/>
          </w:tcPr>
          <w:p w14:paraId="5A9052D7"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417" w:type="dxa"/>
          </w:tcPr>
          <w:p w14:paraId="6DC6E263"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c>
          <w:tcPr>
            <w:tcW w:w="1278" w:type="dxa"/>
          </w:tcPr>
          <w:p w14:paraId="01E7D978" w14:textId="77777777" w:rsidR="00AB2996" w:rsidRPr="004522D2" w:rsidRDefault="00AB2996" w:rsidP="002E5AD4">
            <w:pPr>
              <w:pStyle w:val="TableParagraph"/>
              <w:spacing w:before="25"/>
              <w:rPr>
                <w:b/>
                <w:color w:val="767171"/>
                <w:sz w:val="24"/>
              </w:rPr>
            </w:pPr>
            <w:r w:rsidRPr="004522D2">
              <w:rPr>
                <w:b/>
                <w:color w:val="767171"/>
                <w:spacing w:val="-10"/>
                <w:sz w:val="24"/>
              </w:rPr>
              <w:t>0</w:t>
            </w:r>
          </w:p>
        </w:tc>
      </w:tr>
      <w:tr w:rsidR="00AA6EB6" w:rsidRPr="004522D2" w14:paraId="042E5702" w14:textId="77777777" w:rsidTr="00EE5B1C">
        <w:trPr>
          <w:trHeight w:val="330"/>
          <w:jc w:val="center"/>
        </w:trPr>
        <w:tc>
          <w:tcPr>
            <w:tcW w:w="1685" w:type="dxa"/>
            <w:shd w:val="clear" w:color="auto" w:fill="001C50"/>
          </w:tcPr>
          <w:p w14:paraId="12FD88C5"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2"/>
                <w:sz w:val="24"/>
              </w:rPr>
              <w:t>Total</w:t>
            </w:r>
          </w:p>
        </w:tc>
        <w:tc>
          <w:tcPr>
            <w:tcW w:w="1143" w:type="dxa"/>
            <w:shd w:val="clear" w:color="auto" w:fill="001C50"/>
          </w:tcPr>
          <w:p w14:paraId="2374AE02"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10"/>
                <w:sz w:val="24"/>
              </w:rPr>
              <w:t>15</w:t>
            </w:r>
          </w:p>
        </w:tc>
        <w:tc>
          <w:tcPr>
            <w:tcW w:w="1417" w:type="dxa"/>
            <w:shd w:val="clear" w:color="auto" w:fill="001C50"/>
          </w:tcPr>
          <w:p w14:paraId="4E443E4B"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10"/>
                <w:sz w:val="24"/>
              </w:rPr>
              <w:t>15</w:t>
            </w:r>
          </w:p>
        </w:tc>
        <w:tc>
          <w:tcPr>
            <w:tcW w:w="1278" w:type="dxa"/>
            <w:shd w:val="clear" w:color="auto" w:fill="001C50"/>
          </w:tcPr>
          <w:p w14:paraId="2B16AC99"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10"/>
                <w:sz w:val="24"/>
              </w:rPr>
              <w:t>0</w:t>
            </w:r>
          </w:p>
        </w:tc>
        <w:tc>
          <w:tcPr>
            <w:tcW w:w="1417" w:type="dxa"/>
            <w:shd w:val="clear" w:color="auto" w:fill="001C50"/>
          </w:tcPr>
          <w:p w14:paraId="1FE82BE5"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10"/>
                <w:sz w:val="24"/>
              </w:rPr>
              <w:t>0</w:t>
            </w:r>
          </w:p>
        </w:tc>
        <w:tc>
          <w:tcPr>
            <w:tcW w:w="1278" w:type="dxa"/>
            <w:shd w:val="clear" w:color="auto" w:fill="001C50"/>
          </w:tcPr>
          <w:p w14:paraId="28E8C084" w14:textId="77777777" w:rsidR="00AB2996" w:rsidRPr="004455EA" w:rsidRDefault="00AB2996" w:rsidP="002E5AD4">
            <w:pPr>
              <w:pStyle w:val="TableParagraph"/>
              <w:spacing w:before="25"/>
              <w:rPr>
                <w:color w:val="FFFFFF" w:themeColor="background1"/>
                <w:sz w:val="24"/>
              </w:rPr>
            </w:pPr>
            <w:r w:rsidRPr="004455EA">
              <w:rPr>
                <w:color w:val="FFFFFF" w:themeColor="background1"/>
                <w:spacing w:val="-10"/>
                <w:sz w:val="24"/>
              </w:rPr>
              <w:t>0</w:t>
            </w:r>
          </w:p>
        </w:tc>
      </w:tr>
    </w:tbl>
    <w:p w14:paraId="047086A6" w14:textId="6F24E806" w:rsidR="00EE5B1C" w:rsidRPr="006C4678" w:rsidRDefault="00AB2996" w:rsidP="00A539E6">
      <w:pPr>
        <w:spacing w:before="3"/>
        <w:rPr>
          <w:i/>
          <w:iCs/>
          <w:color w:val="767171"/>
          <w:spacing w:val="-2"/>
          <w:sz w:val="18"/>
          <w:szCs w:val="18"/>
        </w:rPr>
      </w:pPr>
      <w:r w:rsidRPr="006C4678">
        <w:rPr>
          <w:i/>
          <w:iCs/>
          <w:color w:val="767171"/>
          <w:sz w:val="18"/>
          <w:szCs w:val="18"/>
        </w:rPr>
        <w:t>Fuente: Oficina</w:t>
      </w:r>
      <w:r w:rsidRPr="006C4678">
        <w:rPr>
          <w:i/>
          <w:iCs/>
          <w:color w:val="767171"/>
          <w:spacing w:val="-3"/>
          <w:sz w:val="18"/>
          <w:szCs w:val="18"/>
        </w:rPr>
        <w:t xml:space="preserve"> </w:t>
      </w:r>
      <w:r w:rsidRPr="006C4678">
        <w:rPr>
          <w:i/>
          <w:iCs/>
          <w:color w:val="767171"/>
          <w:sz w:val="18"/>
          <w:szCs w:val="18"/>
        </w:rPr>
        <w:t>de</w:t>
      </w:r>
      <w:r w:rsidRPr="006C4678">
        <w:rPr>
          <w:i/>
          <w:iCs/>
          <w:color w:val="767171"/>
          <w:spacing w:val="-9"/>
          <w:sz w:val="18"/>
          <w:szCs w:val="18"/>
        </w:rPr>
        <w:t xml:space="preserve"> </w:t>
      </w:r>
      <w:r w:rsidRPr="006C4678">
        <w:rPr>
          <w:i/>
          <w:iCs/>
          <w:color w:val="767171"/>
          <w:sz w:val="18"/>
          <w:szCs w:val="18"/>
        </w:rPr>
        <w:t>Libre</w:t>
      </w:r>
      <w:r w:rsidRPr="006C4678">
        <w:rPr>
          <w:i/>
          <w:iCs/>
          <w:color w:val="767171"/>
          <w:spacing w:val="-3"/>
          <w:sz w:val="18"/>
          <w:szCs w:val="18"/>
        </w:rPr>
        <w:t xml:space="preserve"> </w:t>
      </w:r>
      <w:r w:rsidRPr="006C4678">
        <w:rPr>
          <w:i/>
          <w:iCs/>
          <w:color w:val="767171"/>
          <w:sz w:val="18"/>
          <w:szCs w:val="18"/>
        </w:rPr>
        <w:t>acceso</w:t>
      </w:r>
      <w:r w:rsidRPr="006C4678">
        <w:rPr>
          <w:i/>
          <w:iCs/>
          <w:color w:val="767171"/>
          <w:spacing w:val="-1"/>
          <w:sz w:val="18"/>
          <w:szCs w:val="18"/>
        </w:rPr>
        <w:t xml:space="preserve"> </w:t>
      </w:r>
      <w:r w:rsidRPr="006C4678">
        <w:rPr>
          <w:i/>
          <w:iCs/>
          <w:color w:val="767171"/>
          <w:sz w:val="18"/>
          <w:szCs w:val="18"/>
        </w:rPr>
        <w:t>a</w:t>
      </w:r>
      <w:r w:rsidRPr="006C4678">
        <w:rPr>
          <w:i/>
          <w:iCs/>
          <w:color w:val="767171"/>
          <w:spacing w:val="-3"/>
          <w:sz w:val="18"/>
          <w:szCs w:val="18"/>
        </w:rPr>
        <w:t xml:space="preserve"> </w:t>
      </w:r>
      <w:r w:rsidRPr="006C4678">
        <w:rPr>
          <w:i/>
          <w:iCs/>
          <w:color w:val="767171"/>
          <w:sz w:val="18"/>
          <w:szCs w:val="18"/>
        </w:rPr>
        <w:t>la</w:t>
      </w:r>
      <w:r w:rsidRPr="006C4678">
        <w:rPr>
          <w:i/>
          <w:iCs/>
          <w:color w:val="767171"/>
          <w:spacing w:val="-8"/>
          <w:sz w:val="18"/>
          <w:szCs w:val="18"/>
        </w:rPr>
        <w:t xml:space="preserve"> </w:t>
      </w:r>
      <w:r w:rsidRPr="006C4678">
        <w:rPr>
          <w:i/>
          <w:iCs/>
          <w:color w:val="767171"/>
          <w:spacing w:val="-2"/>
          <w:sz w:val="18"/>
          <w:szCs w:val="18"/>
        </w:rPr>
        <w:t>Información.</w:t>
      </w:r>
    </w:p>
    <w:p w14:paraId="1649E87F" w14:textId="77777777" w:rsidR="00A539E6" w:rsidRPr="004522D2" w:rsidRDefault="00A539E6" w:rsidP="00A539E6">
      <w:pPr>
        <w:spacing w:before="3"/>
        <w:rPr>
          <w:color w:val="767171"/>
        </w:rPr>
      </w:pPr>
    </w:p>
    <w:p w14:paraId="6ADF9F5E" w14:textId="39D8C306" w:rsidR="00AB2996" w:rsidRPr="005C69E4" w:rsidRDefault="00EE5B1C" w:rsidP="00EE5B1C">
      <w:pPr>
        <w:pStyle w:val="Ttulo1"/>
        <w:rPr>
          <w:rFonts w:eastAsia="Calibri"/>
          <w:noProof/>
          <w:color w:val="767171"/>
          <w:spacing w:val="20"/>
          <w:sz w:val="24"/>
          <w:szCs w:val="24"/>
          <w:lang w:val="es-ES"/>
        </w:rPr>
      </w:pPr>
      <w:bookmarkStart w:id="98" w:name="_Toc185369514"/>
      <w:r w:rsidRPr="005C69E4">
        <w:rPr>
          <w:rFonts w:eastAsia="Calibri"/>
          <w:noProof/>
          <w:color w:val="767171"/>
          <w:spacing w:val="20"/>
          <w:sz w:val="24"/>
          <w:szCs w:val="24"/>
          <w:lang w:val="es-ES"/>
        </w:rPr>
        <w:lastRenderedPageBreak/>
        <w:t xml:space="preserve">5.4 </w:t>
      </w:r>
      <w:r w:rsidR="00AB2996" w:rsidRPr="005C69E4">
        <w:rPr>
          <w:rFonts w:eastAsia="Calibri"/>
          <w:noProof/>
          <w:color w:val="767171"/>
          <w:spacing w:val="20"/>
          <w:sz w:val="24"/>
          <w:szCs w:val="24"/>
          <w:lang w:val="es-ES"/>
        </w:rPr>
        <w:t xml:space="preserve">Resultados </w:t>
      </w:r>
      <w:r w:rsidRPr="005C69E4">
        <w:rPr>
          <w:rFonts w:eastAsia="Calibri"/>
          <w:noProof/>
          <w:color w:val="767171"/>
          <w:spacing w:val="20"/>
          <w:sz w:val="24"/>
          <w:szCs w:val="24"/>
          <w:lang w:val="es-ES"/>
        </w:rPr>
        <w:t xml:space="preserve">de </w:t>
      </w:r>
      <w:r w:rsidR="00AB2996" w:rsidRPr="005C69E4">
        <w:rPr>
          <w:rFonts w:eastAsia="Calibri"/>
          <w:noProof/>
          <w:color w:val="767171"/>
          <w:spacing w:val="20"/>
          <w:sz w:val="24"/>
          <w:szCs w:val="24"/>
          <w:lang w:val="es-ES"/>
        </w:rPr>
        <w:t>mediciones del portal de transparencia</w:t>
      </w:r>
      <w:bookmarkEnd w:id="98"/>
    </w:p>
    <w:p w14:paraId="02AFB81A" w14:textId="5770F862" w:rsidR="00AB2996" w:rsidRPr="005C69E4" w:rsidRDefault="00AB2996" w:rsidP="002E5AD4">
      <w:pPr>
        <w:pStyle w:val="Textoindependiente"/>
        <w:spacing w:before="137"/>
        <w:rPr>
          <w:rFonts w:eastAsia="Calibri"/>
          <w:noProof/>
          <w:color w:val="767171"/>
          <w:spacing w:val="20"/>
          <w:lang w:val="es-ES"/>
        </w:rPr>
      </w:pPr>
      <w:r w:rsidRPr="005C69E4">
        <w:rPr>
          <w:rFonts w:eastAsia="Calibri"/>
          <w:noProof/>
          <w:color w:val="767171"/>
          <w:spacing w:val="20"/>
          <w:lang w:val="es-ES"/>
        </w:rPr>
        <w:t xml:space="preserve">En este indicador, sobre Transparencia Gubernamental nuestra puntuación actual al mes de </w:t>
      </w:r>
      <w:r w:rsidR="00FD5078" w:rsidRPr="005C69E4">
        <w:rPr>
          <w:rFonts w:eastAsia="Calibri"/>
          <w:noProof/>
          <w:color w:val="767171"/>
          <w:spacing w:val="20"/>
          <w:lang w:val="es-ES"/>
        </w:rPr>
        <w:t>octubre</w:t>
      </w:r>
      <w:r w:rsidRPr="005C69E4">
        <w:rPr>
          <w:rFonts w:eastAsia="Calibri"/>
          <w:noProof/>
          <w:color w:val="767171"/>
          <w:spacing w:val="20"/>
          <w:lang w:val="es-ES"/>
        </w:rPr>
        <w:t xml:space="preserve"> es de </w:t>
      </w:r>
      <w:r w:rsidR="00FD5078" w:rsidRPr="005C69E4">
        <w:rPr>
          <w:rFonts w:eastAsia="Calibri"/>
          <w:noProof/>
          <w:color w:val="767171"/>
          <w:spacing w:val="20"/>
          <w:lang w:val="es-ES"/>
        </w:rPr>
        <w:t>100 %</w:t>
      </w:r>
      <w:r w:rsidRPr="005C69E4">
        <w:rPr>
          <w:rFonts w:eastAsia="Calibri"/>
          <w:noProof/>
          <w:color w:val="767171"/>
          <w:spacing w:val="20"/>
          <w:lang w:val="es-ES"/>
        </w:rPr>
        <w:t xml:space="preserve"> (ver anexo tabla 3); y la calificación obtenida de las evaluaciones del sub-portal de transparencia es de </w:t>
      </w:r>
      <w:r w:rsidR="00F102F4" w:rsidRPr="005C69E4">
        <w:rPr>
          <w:rFonts w:eastAsia="Calibri"/>
          <w:noProof/>
          <w:color w:val="767171"/>
          <w:spacing w:val="20"/>
          <w:lang w:val="es-ES"/>
        </w:rPr>
        <w:t>99.3</w:t>
      </w:r>
      <w:r w:rsidR="00C34CA2" w:rsidRPr="005C69E4">
        <w:rPr>
          <w:rFonts w:eastAsia="Calibri"/>
          <w:noProof/>
          <w:color w:val="767171"/>
          <w:spacing w:val="20"/>
          <w:lang w:val="es-ES"/>
        </w:rPr>
        <w:t>5</w:t>
      </w:r>
      <w:r w:rsidRPr="005C69E4">
        <w:rPr>
          <w:rFonts w:eastAsia="Calibri"/>
          <w:noProof/>
          <w:color w:val="767171"/>
          <w:spacing w:val="20"/>
          <w:lang w:val="es-ES"/>
        </w:rPr>
        <w:t xml:space="preserve"> %, de una panorámica mensual, podemos detallarla a continuación:</w:t>
      </w:r>
    </w:p>
    <w:p w14:paraId="2A368228" w14:textId="77777777" w:rsidR="00AB2996" w:rsidRPr="004522D2" w:rsidRDefault="00AB2996" w:rsidP="002E5AD4">
      <w:pPr>
        <w:pStyle w:val="Textoindependiente"/>
        <w:spacing w:before="137"/>
        <w:rPr>
          <w:color w:val="767171"/>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36"/>
        <w:gridCol w:w="5589"/>
      </w:tblGrid>
      <w:tr w:rsidR="00AA6EB6" w:rsidRPr="004522D2" w14:paraId="4DFC5724" w14:textId="77777777" w:rsidTr="00EE5B1C">
        <w:trPr>
          <w:trHeight w:val="359"/>
          <w:jc w:val="center"/>
        </w:trPr>
        <w:tc>
          <w:tcPr>
            <w:tcW w:w="2636" w:type="dxa"/>
            <w:shd w:val="clear" w:color="auto" w:fill="001C50"/>
          </w:tcPr>
          <w:p w14:paraId="082C01AB" w14:textId="77777777" w:rsidR="00AB2996" w:rsidRPr="004455EA" w:rsidRDefault="00AB2996" w:rsidP="002E5AD4">
            <w:pPr>
              <w:pStyle w:val="TableParagraph"/>
              <w:spacing w:before="40"/>
              <w:rPr>
                <w:color w:val="FFFFFF" w:themeColor="background1"/>
                <w:sz w:val="24"/>
              </w:rPr>
            </w:pPr>
            <w:r w:rsidRPr="004455EA">
              <w:rPr>
                <w:color w:val="FFFFFF" w:themeColor="background1"/>
                <w:spacing w:val="-5"/>
                <w:sz w:val="24"/>
              </w:rPr>
              <w:t>Mes</w:t>
            </w:r>
          </w:p>
        </w:tc>
        <w:tc>
          <w:tcPr>
            <w:tcW w:w="5589" w:type="dxa"/>
            <w:shd w:val="clear" w:color="auto" w:fill="001C50"/>
          </w:tcPr>
          <w:p w14:paraId="1B48AC07" w14:textId="77777777" w:rsidR="00AB2996" w:rsidRPr="004455EA" w:rsidRDefault="00AB2996" w:rsidP="002E5AD4">
            <w:pPr>
              <w:pStyle w:val="TableParagraph"/>
              <w:spacing w:before="40"/>
              <w:rPr>
                <w:color w:val="FFFFFF" w:themeColor="background1"/>
                <w:sz w:val="24"/>
              </w:rPr>
            </w:pPr>
            <w:r w:rsidRPr="004455EA">
              <w:rPr>
                <w:color w:val="FFFFFF" w:themeColor="background1"/>
                <w:spacing w:val="-2"/>
                <w:sz w:val="24"/>
              </w:rPr>
              <w:t>Calificación</w:t>
            </w:r>
          </w:p>
        </w:tc>
      </w:tr>
      <w:tr w:rsidR="00AA6EB6" w:rsidRPr="004522D2" w14:paraId="4906B919" w14:textId="77777777" w:rsidTr="00EE5B1C">
        <w:trPr>
          <w:trHeight w:val="363"/>
          <w:jc w:val="center"/>
        </w:trPr>
        <w:tc>
          <w:tcPr>
            <w:tcW w:w="2636" w:type="dxa"/>
          </w:tcPr>
          <w:p w14:paraId="64A7EEAC" w14:textId="77777777" w:rsidR="00AB2996" w:rsidRPr="004522D2" w:rsidRDefault="00AB2996" w:rsidP="002E5AD4">
            <w:pPr>
              <w:pStyle w:val="TableParagraph"/>
              <w:spacing w:before="39"/>
              <w:rPr>
                <w:b/>
                <w:color w:val="767171"/>
                <w:sz w:val="24"/>
              </w:rPr>
            </w:pPr>
            <w:r w:rsidRPr="004522D2">
              <w:rPr>
                <w:b/>
                <w:color w:val="767171"/>
                <w:spacing w:val="-2"/>
                <w:sz w:val="24"/>
              </w:rPr>
              <w:t>Enero</w:t>
            </w:r>
          </w:p>
        </w:tc>
        <w:tc>
          <w:tcPr>
            <w:tcW w:w="5589" w:type="dxa"/>
          </w:tcPr>
          <w:p w14:paraId="197C1A39" w14:textId="77777777" w:rsidR="00AB2996" w:rsidRPr="004522D2" w:rsidRDefault="00AB2996" w:rsidP="00EE5B1C">
            <w:pPr>
              <w:pStyle w:val="TableParagraph"/>
              <w:spacing w:before="39"/>
              <w:rPr>
                <w:b/>
                <w:color w:val="767171"/>
                <w:sz w:val="24"/>
              </w:rPr>
            </w:pPr>
            <w:r w:rsidRPr="004522D2">
              <w:rPr>
                <w:b/>
                <w:color w:val="767171"/>
                <w:sz w:val="24"/>
              </w:rPr>
              <w:t>97.70%</w:t>
            </w:r>
          </w:p>
        </w:tc>
      </w:tr>
      <w:tr w:rsidR="00AA6EB6" w:rsidRPr="004522D2" w14:paraId="7029ACA5" w14:textId="77777777" w:rsidTr="00EE5B1C">
        <w:trPr>
          <w:trHeight w:val="359"/>
          <w:jc w:val="center"/>
        </w:trPr>
        <w:tc>
          <w:tcPr>
            <w:tcW w:w="2636" w:type="dxa"/>
          </w:tcPr>
          <w:p w14:paraId="21F7DD5C" w14:textId="77777777" w:rsidR="00AB2996" w:rsidRPr="004522D2" w:rsidRDefault="00AB2996" w:rsidP="002E5AD4">
            <w:pPr>
              <w:pStyle w:val="TableParagraph"/>
              <w:spacing w:before="39"/>
              <w:rPr>
                <w:b/>
                <w:color w:val="767171"/>
                <w:sz w:val="24"/>
              </w:rPr>
            </w:pPr>
            <w:r w:rsidRPr="004522D2">
              <w:rPr>
                <w:b/>
                <w:color w:val="767171"/>
                <w:spacing w:val="-2"/>
                <w:sz w:val="24"/>
              </w:rPr>
              <w:t>Febrero</w:t>
            </w:r>
          </w:p>
        </w:tc>
        <w:tc>
          <w:tcPr>
            <w:tcW w:w="5589" w:type="dxa"/>
          </w:tcPr>
          <w:p w14:paraId="3CF3CDC4" w14:textId="77777777" w:rsidR="00AB2996" w:rsidRPr="004522D2" w:rsidRDefault="00AB2996" w:rsidP="00EE5B1C">
            <w:pPr>
              <w:pStyle w:val="TableParagraph"/>
              <w:spacing w:before="39"/>
              <w:rPr>
                <w:b/>
                <w:strike/>
                <w:color w:val="767171"/>
                <w:sz w:val="24"/>
              </w:rPr>
            </w:pPr>
            <w:r w:rsidRPr="004522D2">
              <w:rPr>
                <w:b/>
                <w:color w:val="767171"/>
                <w:sz w:val="24"/>
              </w:rPr>
              <w:t>99.12%</w:t>
            </w:r>
          </w:p>
        </w:tc>
      </w:tr>
      <w:tr w:rsidR="00AA6EB6" w:rsidRPr="004522D2" w14:paraId="6FB67EF4" w14:textId="77777777" w:rsidTr="00EE5B1C">
        <w:trPr>
          <w:trHeight w:val="359"/>
          <w:jc w:val="center"/>
        </w:trPr>
        <w:tc>
          <w:tcPr>
            <w:tcW w:w="2636" w:type="dxa"/>
          </w:tcPr>
          <w:p w14:paraId="09D12AFC" w14:textId="77777777" w:rsidR="00AB2996" w:rsidRPr="004522D2" w:rsidRDefault="00AB2996" w:rsidP="002E5AD4">
            <w:pPr>
              <w:pStyle w:val="TableParagraph"/>
              <w:spacing w:before="39"/>
              <w:rPr>
                <w:b/>
                <w:color w:val="767171"/>
                <w:sz w:val="24"/>
              </w:rPr>
            </w:pPr>
            <w:r w:rsidRPr="004522D2">
              <w:rPr>
                <w:b/>
                <w:color w:val="767171"/>
                <w:spacing w:val="-2"/>
                <w:sz w:val="24"/>
              </w:rPr>
              <w:t>Marzo</w:t>
            </w:r>
          </w:p>
        </w:tc>
        <w:tc>
          <w:tcPr>
            <w:tcW w:w="5589" w:type="dxa"/>
          </w:tcPr>
          <w:p w14:paraId="386AAE89" w14:textId="77777777" w:rsidR="00AB2996" w:rsidRPr="004522D2" w:rsidRDefault="00AB2996" w:rsidP="00EE5B1C">
            <w:pPr>
              <w:pStyle w:val="TableParagraph"/>
              <w:spacing w:before="39"/>
              <w:rPr>
                <w:b/>
                <w:strike/>
                <w:color w:val="767171"/>
                <w:sz w:val="24"/>
              </w:rPr>
            </w:pPr>
            <w:r w:rsidRPr="004522D2">
              <w:rPr>
                <w:b/>
                <w:color w:val="767171"/>
                <w:sz w:val="24"/>
              </w:rPr>
              <w:t>100%</w:t>
            </w:r>
          </w:p>
        </w:tc>
      </w:tr>
      <w:tr w:rsidR="00AA6EB6" w:rsidRPr="004522D2" w14:paraId="33B3DECF" w14:textId="77777777" w:rsidTr="00EE5B1C">
        <w:trPr>
          <w:trHeight w:val="359"/>
          <w:jc w:val="center"/>
        </w:trPr>
        <w:tc>
          <w:tcPr>
            <w:tcW w:w="2636" w:type="dxa"/>
          </w:tcPr>
          <w:p w14:paraId="473157E4" w14:textId="77777777" w:rsidR="00AB2996" w:rsidRPr="004522D2" w:rsidRDefault="00AB2996" w:rsidP="002E5AD4">
            <w:pPr>
              <w:pStyle w:val="TableParagraph"/>
              <w:spacing w:before="40"/>
              <w:rPr>
                <w:b/>
                <w:color w:val="767171"/>
                <w:sz w:val="24"/>
              </w:rPr>
            </w:pPr>
            <w:r w:rsidRPr="004522D2">
              <w:rPr>
                <w:b/>
                <w:color w:val="767171"/>
                <w:spacing w:val="-2"/>
                <w:sz w:val="24"/>
              </w:rPr>
              <w:t>Abril</w:t>
            </w:r>
          </w:p>
        </w:tc>
        <w:tc>
          <w:tcPr>
            <w:tcW w:w="5589" w:type="dxa"/>
          </w:tcPr>
          <w:p w14:paraId="4B05AC68" w14:textId="77777777" w:rsidR="00AB2996" w:rsidRPr="004522D2" w:rsidRDefault="00AB2996" w:rsidP="00EE5B1C">
            <w:pPr>
              <w:pStyle w:val="TableParagraph"/>
              <w:spacing w:before="40"/>
              <w:rPr>
                <w:b/>
                <w:strike/>
                <w:color w:val="767171"/>
                <w:sz w:val="24"/>
              </w:rPr>
            </w:pPr>
            <w:r w:rsidRPr="004522D2">
              <w:rPr>
                <w:b/>
                <w:color w:val="767171"/>
                <w:sz w:val="24"/>
              </w:rPr>
              <w:t>100%</w:t>
            </w:r>
          </w:p>
        </w:tc>
      </w:tr>
      <w:tr w:rsidR="00AA6EB6" w:rsidRPr="004522D2" w14:paraId="5CD87B08" w14:textId="77777777" w:rsidTr="00EE5B1C">
        <w:trPr>
          <w:trHeight w:val="359"/>
          <w:jc w:val="center"/>
        </w:trPr>
        <w:tc>
          <w:tcPr>
            <w:tcW w:w="2636" w:type="dxa"/>
          </w:tcPr>
          <w:p w14:paraId="16777A8D" w14:textId="77777777" w:rsidR="00AB2996" w:rsidRPr="004522D2" w:rsidRDefault="00AB2996" w:rsidP="002E5AD4">
            <w:pPr>
              <w:pStyle w:val="TableParagraph"/>
              <w:spacing w:before="39"/>
              <w:rPr>
                <w:b/>
                <w:color w:val="767171"/>
                <w:sz w:val="24"/>
              </w:rPr>
            </w:pPr>
            <w:r w:rsidRPr="004522D2">
              <w:rPr>
                <w:b/>
                <w:color w:val="767171"/>
                <w:spacing w:val="-4"/>
                <w:sz w:val="24"/>
              </w:rPr>
              <w:t>Mayo</w:t>
            </w:r>
          </w:p>
        </w:tc>
        <w:tc>
          <w:tcPr>
            <w:tcW w:w="5589" w:type="dxa"/>
          </w:tcPr>
          <w:p w14:paraId="00A5346A" w14:textId="168588D2" w:rsidR="00AB2996" w:rsidRPr="004522D2" w:rsidRDefault="00AB2996" w:rsidP="00EE5B1C">
            <w:pPr>
              <w:pStyle w:val="TableParagraph"/>
              <w:spacing w:before="39"/>
              <w:rPr>
                <w:b/>
                <w:strike/>
                <w:color w:val="767171"/>
                <w:sz w:val="24"/>
              </w:rPr>
            </w:pPr>
            <w:r w:rsidRPr="004522D2">
              <w:rPr>
                <w:b/>
                <w:color w:val="767171"/>
                <w:sz w:val="24"/>
              </w:rPr>
              <w:t>100%</w:t>
            </w:r>
          </w:p>
        </w:tc>
      </w:tr>
      <w:tr w:rsidR="00AA6EB6" w:rsidRPr="004522D2" w14:paraId="504CAC93" w14:textId="77777777" w:rsidTr="00EE5B1C">
        <w:trPr>
          <w:trHeight w:val="359"/>
          <w:jc w:val="center"/>
        </w:trPr>
        <w:tc>
          <w:tcPr>
            <w:tcW w:w="2636" w:type="dxa"/>
          </w:tcPr>
          <w:p w14:paraId="77F4C868" w14:textId="77777777" w:rsidR="00AB2996" w:rsidRPr="004522D2" w:rsidRDefault="00AB2996" w:rsidP="002E5AD4">
            <w:pPr>
              <w:pStyle w:val="TableParagraph"/>
              <w:spacing w:before="39"/>
              <w:rPr>
                <w:b/>
                <w:color w:val="767171"/>
                <w:sz w:val="24"/>
              </w:rPr>
            </w:pPr>
            <w:r w:rsidRPr="004522D2">
              <w:rPr>
                <w:b/>
                <w:color w:val="767171"/>
                <w:spacing w:val="-2"/>
                <w:sz w:val="24"/>
              </w:rPr>
              <w:t>Junio</w:t>
            </w:r>
          </w:p>
        </w:tc>
        <w:tc>
          <w:tcPr>
            <w:tcW w:w="5589" w:type="dxa"/>
          </w:tcPr>
          <w:p w14:paraId="04B935AC" w14:textId="77777777" w:rsidR="00AB2996" w:rsidRPr="004522D2" w:rsidRDefault="00AB2996" w:rsidP="00EE5B1C">
            <w:pPr>
              <w:pStyle w:val="TableParagraph"/>
              <w:spacing w:before="39"/>
              <w:rPr>
                <w:b/>
                <w:strike/>
                <w:color w:val="767171"/>
                <w:sz w:val="24"/>
              </w:rPr>
            </w:pPr>
            <w:r w:rsidRPr="004522D2">
              <w:rPr>
                <w:b/>
                <w:color w:val="767171"/>
                <w:sz w:val="24"/>
              </w:rPr>
              <w:t>98.07%</w:t>
            </w:r>
          </w:p>
        </w:tc>
      </w:tr>
      <w:tr w:rsidR="00AA6EB6" w:rsidRPr="004522D2" w14:paraId="0142EB7A" w14:textId="77777777" w:rsidTr="00EE5B1C">
        <w:trPr>
          <w:trHeight w:val="277"/>
          <w:jc w:val="center"/>
        </w:trPr>
        <w:tc>
          <w:tcPr>
            <w:tcW w:w="2636" w:type="dxa"/>
          </w:tcPr>
          <w:p w14:paraId="288559DF" w14:textId="77777777" w:rsidR="00AB2996" w:rsidRPr="004522D2" w:rsidRDefault="00AB2996" w:rsidP="002E5AD4">
            <w:pPr>
              <w:pStyle w:val="TableParagraph"/>
              <w:spacing w:before="1" w:line="256" w:lineRule="exact"/>
              <w:rPr>
                <w:b/>
                <w:color w:val="767171"/>
                <w:sz w:val="24"/>
              </w:rPr>
            </w:pPr>
            <w:r w:rsidRPr="004522D2">
              <w:rPr>
                <w:b/>
                <w:color w:val="767171"/>
                <w:spacing w:val="-2"/>
                <w:sz w:val="24"/>
              </w:rPr>
              <w:t>Julio</w:t>
            </w:r>
          </w:p>
        </w:tc>
        <w:tc>
          <w:tcPr>
            <w:tcW w:w="5589" w:type="dxa"/>
          </w:tcPr>
          <w:p w14:paraId="1ED58B04" w14:textId="77777777" w:rsidR="00AB2996" w:rsidRPr="004522D2" w:rsidRDefault="00AB2996" w:rsidP="00EE5B1C">
            <w:pPr>
              <w:pStyle w:val="TableParagraph"/>
              <w:spacing w:before="1" w:line="256" w:lineRule="exact"/>
              <w:rPr>
                <w:b/>
                <w:strike/>
                <w:color w:val="767171"/>
                <w:sz w:val="24"/>
              </w:rPr>
            </w:pPr>
            <w:r w:rsidRPr="004522D2">
              <w:rPr>
                <w:b/>
                <w:color w:val="767171"/>
                <w:sz w:val="24"/>
              </w:rPr>
              <w:t>100 %</w:t>
            </w:r>
          </w:p>
        </w:tc>
      </w:tr>
      <w:tr w:rsidR="00AA6EB6" w:rsidRPr="004522D2" w14:paraId="35771827" w14:textId="77777777" w:rsidTr="00EE5B1C">
        <w:trPr>
          <w:trHeight w:val="359"/>
          <w:jc w:val="center"/>
        </w:trPr>
        <w:tc>
          <w:tcPr>
            <w:tcW w:w="2636" w:type="dxa"/>
          </w:tcPr>
          <w:p w14:paraId="7F5064AF" w14:textId="77777777" w:rsidR="00AB2996" w:rsidRPr="004522D2" w:rsidRDefault="00AB2996" w:rsidP="002E5AD4">
            <w:pPr>
              <w:pStyle w:val="TableParagraph"/>
              <w:spacing w:before="39"/>
              <w:rPr>
                <w:b/>
                <w:color w:val="767171"/>
                <w:sz w:val="24"/>
              </w:rPr>
            </w:pPr>
            <w:r w:rsidRPr="004522D2">
              <w:rPr>
                <w:b/>
                <w:color w:val="767171"/>
                <w:spacing w:val="-2"/>
                <w:sz w:val="24"/>
              </w:rPr>
              <w:t>Agosto</w:t>
            </w:r>
          </w:p>
        </w:tc>
        <w:tc>
          <w:tcPr>
            <w:tcW w:w="5589" w:type="dxa"/>
          </w:tcPr>
          <w:p w14:paraId="4A3384B6" w14:textId="1BDEAEE4" w:rsidR="00AB2996" w:rsidRPr="004522D2" w:rsidRDefault="00AB2996" w:rsidP="00EE5B1C">
            <w:pPr>
              <w:pStyle w:val="TableParagraph"/>
              <w:spacing w:before="39"/>
              <w:rPr>
                <w:b/>
                <w:strike/>
                <w:color w:val="767171"/>
                <w:sz w:val="24"/>
              </w:rPr>
            </w:pPr>
            <w:r w:rsidRPr="004522D2">
              <w:rPr>
                <w:b/>
                <w:color w:val="767171"/>
                <w:sz w:val="24"/>
              </w:rPr>
              <w:t>100   %</w:t>
            </w:r>
          </w:p>
        </w:tc>
      </w:tr>
      <w:tr w:rsidR="00AA6EB6" w:rsidRPr="004522D2" w14:paraId="10B892BE" w14:textId="77777777" w:rsidTr="00EE5B1C">
        <w:trPr>
          <w:trHeight w:val="359"/>
          <w:jc w:val="center"/>
        </w:trPr>
        <w:tc>
          <w:tcPr>
            <w:tcW w:w="2636" w:type="dxa"/>
          </w:tcPr>
          <w:p w14:paraId="34E6686F" w14:textId="77777777" w:rsidR="00AB2996" w:rsidRPr="004522D2" w:rsidRDefault="00AB2996" w:rsidP="002E5AD4">
            <w:pPr>
              <w:pStyle w:val="TableParagraph"/>
              <w:spacing w:before="39"/>
              <w:rPr>
                <w:b/>
                <w:color w:val="767171"/>
                <w:spacing w:val="-2"/>
                <w:sz w:val="24"/>
              </w:rPr>
            </w:pPr>
            <w:r w:rsidRPr="004522D2">
              <w:rPr>
                <w:b/>
                <w:color w:val="767171"/>
                <w:spacing w:val="-2"/>
                <w:sz w:val="24"/>
              </w:rPr>
              <w:t>Septiembre</w:t>
            </w:r>
          </w:p>
        </w:tc>
        <w:tc>
          <w:tcPr>
            <w:tcW w:w="5589" w:type="dxa"/>
          </w:tcPr>
          <w:p w14:paraId="0641431E" w14:textId="48E8290F" w:rsidR="00AB2996" w:rsidRPr="004522D2" w:rsidRDefault="00AB2996" w:rsidP="00EE5B1C">
            <w:pPr>
              <w:pStyle w:val="TableParagraph"/>
              <w:spacing w:before="39"/>
              <w:rPr>
                <w:b/>
                <w:color w:val="767171"/>
                <w:sz w:val="24"/>
              </w:rPr>
            </w:pPr>
            <w:r w:rsidRPr="004522D2">
              <w:rPr>
                <w:b/>
                <w:color w:val="767171"/>
                <w:sz w:val="24"/>
              </w:rPr>
              <w:t>98.7%</w:t>
            </w:r>
          </w:p>
        </w:tc>
      </w:tr>
      <w:tr w:rsidR="00AA6EB6" w:rsidRPr="004522D2" w14:paraId="2B7E13D3" w14:textId="77777777" w:rsidTr="00EE5B1C">
        <w:trPr>
          <w:trHeight w:val="364"/>
          <w:jc w:val="center"/>
        </w:trPr>
        <w:tc>
          <w:tcPr>
            <w:tcW w:w="2636" w:type="dxa"/>
          </w:tcPr>
          <w:p w14:paraId="13E24962" w14:textId="77777777" w:rsidR="00AB2996" w:rsidRPr="004522D2" w:rsidRDefault="00AB2996" w:rsidP="002E5AD4">
            <w:pPr>
              <w:pStyle w:val="TableParagraph"/>
              <w:spacing w:before="40"/>
              <w:rPr>
                <w:b/>
                <w:color w:val="767171"/>
                <w:sz w:val="24"/>
              </w:rPr>
            </w:pPr>
            <w:r w:rsidRPr="004522D2">
              <w:rPr>
                <w:b/>
                <w:color w:val="767171"/>
                <w:spacing w:val="-2"/>
                <w:sz w:val="24"/>
              </w:rPr>
              <w:t xml:space="preserve">Octubre </w:t>
            </w:r>
          </w:p>
        </w:tc>
        <w:tc>
          <w:tcPr>
            <w:tcW w:w="5589" w:type="dxa"/>
          </w:tcPr>
          <w:p w14:paraId="6B25FD94" w14:textId="4CB43CD6" w:rsidR="00AB2996" w:rsidRPr="004522D2" w:rsidRDefault="00F102F4" w:rsidP="00EE5B1C">
            <w:pPr>
              <w:pStyle w:val="TableParagraph"/>
              <w:spacing w:before="40"/>
              <w:rPr>
                <w:b/>
                <w:strike/>
                <w:color w:val="767171"/>
                <w:sz w:val="24"/>
              </w:rPr>
            </w:pPr>
            <w:r w:rsidRPr="004522D2">
              <w:rPr>
                <w:b/>
                <w:color w:val="767171"/>
                <w:sz w:val="24"/>
              </w:rPr>
              <w:t>100%</w:t>
            </w:r>
          </w:p>
        </w:tc>
      </w:tr>
      <w:tr w:rsidR="00AA6EB6" w:rsidRPr="004522D2" w14:paraId="23BEAFD2" w14:textId="77777777" w:rsidTr="00EE5B1C">
        <w:trPr>
          <w:trHeight w:val="364"/>
          <w:jc w:val="center"/>
        </w:trPr>
        <w:tc>
          <w:tcPr>
            <w:tcW w:w="2636" w:type="dxa"/>
          </w:tcPr>
          <w:p w14:paraId="1ECB3F46" w14:textId="77777777" w:rsidR="00AB2996" w:rsidRPr="004522D2" w:rsidRDefault="00AB2996" w:rsidP="002E5AD4">
            <w:pPr>
              <w:pStyle w:val="TableParagraph"/>
              <w:spacing w:before="40"/>
              <w:rPr>
                <w:b/>
                <w:color w:val="767171"/>
                <w:spacing w:val="-2"/>
                <w:sz w:val="24"/>
              </w:rPr>
            </w:pPr>
            <w:r w:rsidRPr="004522D2">
              <w:rPr>
                <w:b/>
                <w:color w:val="767171"/>
                <w:spacing w:val="-2"/>
                <w:sz w:val="24"/>
              </w:rPr>
              <w:t xml:space="preserve">Noviembre </w:t>
            </w:r>
          </w:p>
        </w:tc>
        <w:tc>
          <w:tcPr>
            <w:tcW w:w="5589" w:type="dxa"/>
          </w:tcPr>
          <w:p w14:paraId="76472E0D" w14:textId="2D55875E" w:rsidR="00AB2996" w:rsidRPr="004522D2" w:rsidRDefault="00AB2996" w:rsidP="00EE5B1C">
            <w:pPr>
              <w:pStyle w:val="TableParagraph"/>
              <w:spacing w:before="40"/>
              <w:rPr>
                <w:b/>
                <w:strike/>
                <w:color w:val="767171"/>
                <w:sz w:val="24"/>
              </w:rPr>
            </w:pPr>
            <w:r w:rsidRPr="004522D2">
              <w:rPr>
                <w:b/>
                <w:color w:val="767171"/>
                <w:sz w:val="24"/>
              </w:rPr>
              <w:t>Aun sin evalu</w:t>
            </w:r>
            <w:r w:rsidR="00317F47">
              <w:rPr>
                <w:b/>
                <w:color w:val="767171"/>
                <w:sz w:val="24"/>
              </w:rPr>
              <w:t>ar</w:t>
            </w:r>
          </w:p>
        </w:tc>
      </w:tr>
      <w:tr w:rsidR="00AA6EB6" w:rsidRPr="004522D2" w14:paraId="71E9ECC6" w14:textId="77777777" w:rsidTr="00EE5B1C">
        <w:trPr>
          <w:trHeight w:val="364"/>
          <w:jc w:val="center"/>
        </w:trPr>
        <w:tc>
          <w:tcPr>
            <w:tcW w:w="2636" w:type="dxa"/>
          </w:tcPr>
          <w:p w14:paraId="656BD1F2" w14:textId="77777777" w:rsidR="00AB2996" w:rsidRPr="004522D2" w:rsidRDefault="00AB2996" w:rsidP="002E5AD4">
            <w:pPr>
              <w:pStyle w:val="TableParagraph"/>
              <w:spacing w:before="40"/>
              <w:rPr>
                <w:b/>
                <w:color w:val="767171"/>
                <w:spacing w:val="-2"/>
                <w:sz w:val="24"/>
              </w:rPr>
            </w:pPr>
            <w:r w:rsidRPr="004522D2">
              <w:rPr>
                <w:b/>
                <w:color w:val="767171"/>
                <w:spacing w:val="-2"/>
                <w:sz w:val="24"/>
              </w:rPr>
              <w:t xml:space="preserve">Diciembre </w:t>
            </w:r>
          </w:p>
        </w:tc>
        <w:tc>
          <w:tcPr>
            <w:tcW w:w="5589" w:type="dxa"/>
          </w:tcPr>
          <w:p w14:paraId="746215C4" w14:textId="0314216D" w:rsidR="00AB2996" w:rsidRPr="004522D2" w:rsidRDefault="00AB2996" w:rsidP="00EE5B1C">
            <w:pPr>
              <w:pStyle w:val="TableParagraph"/>
              <w:spacing w:before="40"/>
              <w:rPr>
                <w:b/>
                <w:strike/>
                <w:color w:val="767171"/>
                <w:sz w:val="24"/>
              </w:rPr>
            </w:pPr>
            <w:r w:rsidRPr="004522D2">
              <w:rPr>
                <w:b/>
                <w:color w:val="767171"/>
                <w:sz w:val="24"/>
              </w:rPr>
              <w:t>Aun sin evalua</w:t>
            </w:r>
            <w:r w:rsidR="00317F47">
              <w:rPr>
                <w:b/>
                <w:color w:val="767171"/>
                <w:sz w:val="24"/>
              </w:rPr>
              <w:t>r</w:t>
            </w:r>
          </w:p>
        </w:tc>
      </w:tr>
      <w:tr w:rsidR="00AA6EB6" w:rsidRPr="004522D2" w14:paraId="23F7B245" w14:textId="77777777" w:rsidTr="00A539E6">
        <w:trPr>
          <w:trHeight w:val="364"/>
          <w:jc w:val="center"/>
        </w:trPr>
        <w:tc>
          <w:tcPr>
            <w:tcW w:w="2636" w:type="dxa"/>
            <w:shd w:val="clear" w:color="auto" w:fill="001C50"/>
          </w:tcPr>
          <w:p w14:paraId="362D496A" w14:textId="77777777" w:rsidR="00AB2996" w:rsidRPr="004455EA" w:rsidRDefault="00AB2996" w:rsidP="002E5AD4">
            <w:pPr>
              <w:pStyle w:val="TableParagraph"/>
              <w:spacing w:before="40"/>
              <w:rPr>
                <w:color w:val="FFFFFF" w:themeColor="background1"/>
                <w:sz w:val="24"/>
              </w:rPr>
            </w:pPr>
            <w:r w:rsidRPr="004455EA">
              <w:rPr>
                <w:color w:val="FFFFFF" w:themeColor="background1"/>
                <w:sz w:val="24"/>
              </w:rPr>
              <w:t>Puntuación Indicador Actual</w:t>
            </w:r>
          </w:p>
        </w:tc>
        <w:tc>
          <w:tcPr>
            <w:tcW w:w="5589" w:type="dxa"/>
            <w:shd w:val="clear" w:color="auto" w:fill="001C50"/>
          </w:tcPr>
          <w:p w14:paraId="02662720" w14:textId="331202E0" w:rsidR="00AB2996" w:rsidRPr="004455EA" w:rsidRDefault="00C34CA2" w:rsidP="002E5AD4">
            <w:pPr>
              <w:pStyle w:val="TableParagraph"/>
              <w:spacing w:before="40"/>
              <w:rPr>
                <w:color w:val="FFFFFF" w:themeColor="background1"/>
                <w:sz w:val="24"/>
              </w:rPr>
            </w:pPr>
            <w:r w:rsidRPr="004455EA">
              <w:rPr>
                <w:color w:val="FFFFFF" w:themeColor="background1"/>
                <w:sz w:val="24"/>
              </w:rPr>
              <w:t>90.25</w:t>
            </w:r>
            <w:r w:rsidR="00AB2996" w:rsidRPr="004455EA">
              <w:rPr>
                <w:color w:val="FFFFFF" w:themeColor="background1"/>
                <w:sz w:val="24"/>
              </w:rPr>
              <w:t>%</w:t>
            </w:r>
          </w:p>
        </w:tc>
      </w:tr>
    </w:tbl>
    <w:p w14:paraId="707ECB05" w14:textId="77777777" w:rsidR="00AB2996" w:rsidRPr="006C4678" w:rsidRDefault="00AB2996" w:rsidP="002E5AD4">
      <w:pPr>
        <w:spacing w:before="5"/>
        <w:rPr>
          <w:i/>
          <w:iCs/>
          <w:color w:val="767171"/>
          <w:sz w:val="18"/>
          <w:szCs w:val="18"/>
        </w:rPr>
      </w:pPr>
      <w:r w:rsidRPr="006C4678">
        <w:rPr>
          <w:i/>
          <w:iCs/>
          <w:color w:val="767171"/>
          <w:sz w:val="18"/>
          <w:szCs w:val="18"/>
        </w:rPr>
        <w:t>Fuente: Oficina</w:t>
      </w:r>
      <w:r w:rsidRPr="006C4678">
        <w:rPr>
          <w:i/>
          <w:iCs/>
          <w:color w:val="767171"/>
          <w:spacing w:val="-3"/>
          <w:sz w:val="18"/>
          <w:szCs w:val="18"/>
        </w:rPr>
        <w:t xml:space="preserve"> </w:t>
      </w:r>
      <w:r w:rsidRPr="006C4678">
        <w:rPr>
          <w:i/>
          <w:iCs/>
          <w:color w:val="767171"/>
          <w:sz w:val="18"/>
          <w:szCs w:val="18"/>
        </w:rPr>
        <w:t>de</w:t>
      </w:r>
      <w:r w:rsidRPr="006C4678">
        <w:rPr>
          <w:i/>
          <w:iCs/>
          <w:color w:val="767171"/>
          <w:spacing w:val="-9"/>
          <w:sz w:val="18"/>
          <w:szCs w:val="18"/>
        </w:rPr>
        <w:t xml:space="preserve"> </w:t>
      </w:r>
      <w:r w:rsidRPr="006C4678">
        <w:rPr>
          <w:i/>
          <w:iCs/>
          <w:color w:val="767171"/>
          <w:sz w:val="18"/>
          <w:szCs w:val="18"/>
        </w:rPr>
        <w:t>Libre</w:t>
      </w:r>
      <w:r w:rsidRPr="006C4678">
        <w:rPr>
          <w:i/>
          <w:iCs/>
          <w:color w:val="767171"/>
          <w:spacing w:val="-3"/>
          <w:sz w:val="18"/>
          <w:szCs w:val="18"/>
        </w:rPr>
        <w:t xml:space="preserve"> </w:t>
      </w:r>
      <w:r w:rsidRPr="006C4678">
        <w:rPr>
          <w:i/>
          <w:iCs/>
          <w:color w:val="767171"/>
          <w:sz w:val="18"/>
          <w:szCs w:val="18"/>
        </w:rPr>
        <w:t>Acceso</w:t>
      </w:r>
      <w:r w:rsidRPr="006C4678">
        <w:rPr>
          <w:i/>
          <w:iCs/>
          <w:color w:val="767171"/>
          <w:spacing w:val="-1"/>
          <w:sz w:val="18"/>
          <w:szCs w:val="18"/>
        </w:rPr>
        <w:t xml:space="preserve"> </w:t>
      </w:r>
      <w:r w:rsidRPr="006C4678">
        <w:rPr>
          <w:i/>
          <w:iCs/>
          <w:color w:val="767171"/>
          <w:sz w:val="18"/>
          <w:szCs w:val="18"/>
        </w:rPr>
        <w:t>a</w:t>
      </w:r>
      <w:r w:rsidRPr="006C4678">
        <w:rPr>
          <w:i/>
          <w:iCs/>
          <w:color w:val="767171"/>
          <w:spacing w:val="-4"/>
          <w:sz w:val="18"/>
          <w:szCs w:val="18"/>
        </w:rPr>
        <w:t xml:space="preserve"> </w:t>
      </w:r>
      <w:r w:rsidRPr="006C4678">
        <w:rPr>
          <w:i/>
          <w:iCs/>
          <w:color w:val="767171"/>
          <w:sz w:val="18"/>
          <w:szCs w:val="18"/>
        </w:rPr>
        <w:t>la</w:t>
      </w:r>
      <w:r w:rsidRPr="006C4678">
        <w:rPr>
          <w:i/>
          <w:iCs/>
          <w:color w:val="767171"/>
          <w:spacing w:val="-8"/>
          <w:sz w:val="18"/>
          <w:szCs w:val="18"/>
        </w:rPr>
        <w:t xml:space="preserve"> </w:t>
      </w:r>
      <w:r w:rsidRPr="006C4678">
        <w:rPr>
          <w:i/>
          <w:iCs/>
          <w:color w:val="767171"/>
          <w:spacing w:val="-2"/>
          <w:sz w:val="18"/>
          <w:szCs w:val="18"/>
        </w:rPr>
        <w:t>Información.</w:t>
      </w:r>
    </w:p>
    <w:p w14:paraId="5FBA5358" w14:textId="77777777" w:rsidR="00152BE3" w:rsidRPr="004522D2" w:rsidRDefault="00152BE3" w:rsidP="002E5AD4">
      <w:pPr>
        <w:pStyle w:val="Textoindependiente"/>
        <w:spacing w:before="274"/>
        <w:rPr>
          <w:b/>
          <w:strike/>
          <w:color w:val="767171"/>
        </w:rPr>
      </w:pPr>
    </w:p>
    <w:p w14:paraId="6609576B" w14:textId="77777777" w:rsidR="00152BE3" w:rsidRPr="004522D2" w:rsidRDefault="00152BE3" w:rsidP="002E5AD4">
      <w:pPr>
        <w:rPr>
          <w:strike/>
          <w:color w:val="767171"/>
        </w:rPr>
        <w:sectPr w:rsidR="00152BE3" w:rsidRPr="004522D2" w:rsidSect="00B06A39">
          <w:pgSz w:w="12242" w:h="15842" w:code="1"/>
          <w:pgMar w:top="1440" w:right="2160" w:bottom="1440" w:left="2160" w:header="720" w:footer="720" w:gutter="0"/>
          <w:cols w:space="720"/>
        </w:sectPr>
      </w:pPr>
    </w:p>
    <w:p w14:paraId="0F6B880E" w14:textId="332A0343" w:rsidR="00152BE3" w:rsidRPr="00A83759" w:rsidRDefault="00E62DDC" w:rsidP="00A272E3">
      <w:pPr>
        <w:pStyle w:val="Ttulo1"/>
        <w:tabs>
          <w:tab w:val="left" w:pos="2570"/>
        </w:tabs>
        <w:jc w:val="center"/>
        <w:rPr>
          <w:color w:val="767171"/>
        </w:rPr>
      </w:pPr>
      <w:bookmarkStart w:id="99" w:name="_bookmark26"/>
      <w:bookmarkStart w:id="100" w:name="_Toc185369515"/>
      <w:bookmarkEnd w:id="99"/>
      <w:r w:rsidRPr="00A83759">
        <w:rPr>
          <w:color w:val="767171"/>
        </w:rPr>
        <w:lastRenderedPageBreak/>
        <w:t>PROYECCIONES</w:t>
      </w:r>
      <w:r w:rsidRPr="00A83759">
        <w:rPr>
          <w:color w:val="767171"/>
          <w:spacing w:val="-11"/>
        </w:rPr>
        <w:t xml:space="preserve"> </w:t>
      </w:r>
      <w:r w:rsidR="004220FC" w:rsidRPr="00A83759">
        <w:rPr>
          <w:color w:val="767171"/>
          <w:spacing w:val="-11"/>
        </w:rPr>
        <w:t xml:space="preserve">PARA </w:t>
      </w:r>
      <w:r w:rsidR="004220FC" w:rsidRPr="00A83759">
        <w:rPr>
          <w:color w:val="767171"/>
        </w:rPr>
        <w:t>E</w:t>
      </w:r>
      <w:r w:rsidRPr="00A83759">
        <w:rPr>
          <w:color w:val="767171"/>
        </w:rPr>
        <w:t>L</w:t>
      </w:r>
      <w:r w:rsidRPr="00A83759">
        <w:rPr>
          <w:color w:val="767171"/>
          <w:spacing w:val="-10"/>
        </w:rPr>
        <w:t xml:space="preserve"> </w:t>
      </w:r>
      <w:r w:rsidRPr="00A83759">
        <w:rPr>
          <w:color w:val="767171"/>
        </w:rPr>
        <w:t>PRÓXIMO</w:t>
      </w:r>
      <w:r w:rsidRPr="00A83759">
        <w:rPr>
          <w:color w:val="767171"/>
          <w:spacing w:val="-11"/>
        </w:rPr>
        <w:t xml:space="preserve"> </w:t>
      </w:r>
      <w:r w:rsidRPr="00A83759">
        <w:rPr>
          <w:color w:val="767171"/>
          <w:spacing w:val="-4"/>
        </w:rPr>
        <w:t>AÑO.</w:t>
      </w:r>
      <w:bookmarkEnd w:id="100"/>
    </w:p>
    <w:p w14:paraId="2B4F2EF2" w14:textId="5C114AB0" w:rsidR="00152BE3" w:rsidRPr="003D2E66" w:rsidRDefault="00356CE4" w:rsidP="002E5AD4">
      <w:pPr>
        <w:pStyle w:val="Textoindependiente"/>
        <w:spacing w:before="8"/>
        <w:rPr>
          <w:b/>
          <w:color w:val="767171"/>
          <w:sz w:val="16"/>
        </w:rPr>
      </w:pPr>
      <w:r w:rsidRPr="00A272E3">
        <w:rPr>
          <w:noProof/>
        </w:rPr>
        <mc:AlternateContent>
          <mc:Choice Requires="wps">
            <w:drawing>
              <wp:anchor distT="4294967295" distB="4294967295" distL="114300" distR="114300" simplePos="0" relativeHeight="251668480" behindDoc="0" locked="0" layoutInCell="1" allowOverlap="1" wp14:anchorId="6B72A9BB" wp14:editId="62832437">
                <wp:simplePos x="0" y="0"/>
                <wp:positionH relativeFrom="margin">
                  <wp:posOffset>2233930</wp:posOffset>
                </wp:positionH>
                <wp:positionV relativeFrom="paragraph">
                  <wp:posOffset>123824</wp:posOffset>
                </wp:positionV>
                <wp:extent cx="463550" cy="0"/>
                <wp:effectExtent l="0" t="19050" r="12700" b="0"/>
                <wp:wrapNone/>
                <wp:docPr id="910877247"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D019CE0" id="Conector recto 9"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9pt,9.75pt" to="212.4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rWnht3QAAAAkBAAAP&#10;AAAAZHJzL2Rvd25yZXYueG1sTI/NTsMwEITvSLyDtUjcqNOSFhriVAgJiQtQCgeO23jzA/G6it0k&#10;vD2LOMBxZ0Yz3+abyXVqoD60ng3MZwko4tLblmsDb6/3F9egQkS22HkmA18UYFOcnuSYWT/yCw27&#10;WCsp4ZChgSbGQ6Z1KBtyGGb+QCxe5XuHUc6+1rbHUcpdpxdJstIOW5aFBg9011D5uTs62X1+9FfV&#10;8LBK4/bjHe16bJ+qrTHnZ9PtDahIU/wLww++oEMhTHt/ZBtUZ+ByORf0KMZ6CUoC6SIVYf8r6CL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BrWnht3QAAAAkBAAAPAAAAAAAA&#10;AAAAAAAAACAEAABkcnMvZG93bnJldi54bWxQSwUGAAAAAAQABADzAAAAKgUAAAAA&#10;" strokecolor="#ee2a24" strokeweight="2.25pt">
                <v:stroke joinstyle="miter"/>
                <w10:wrap anchorx="margin"/>
              </v:line>
            </w:pict>
          </mc:Fallback>
        </mc:AlternateContent>
      </w:r>
    </w:p>
    <w:p w14:paraId="2AA04FC7" w14:textId="77777777" w:rsidR="00A272E3" w:rsidRPr="00A272E3" w:rsidRDefault="00A272E3" w:rsidP="00A272E3">
      <w:pPr>
        <w:spacing w:before="4"/>
        <w:rPr>
          <w:b/>
          <w:color w:val="767171"/>
          <w:sz w:val="15"/>
          <w:szCs w:val="24"/>
        </w:rPr>
      </w:pPr>
    </w:p>
    <w:p w14:paraId="632144AE" w14:textId="77777777" w:rsidR="00A272E3" w:rsidRPr="00A272E3" w:rsidRDefault="00A272E3" w:rsidP="00A272E3">
      <w:pPr>
        <w:jc w:val="center"/>
        <w:rPr>
          <w:rFonts w:eastAsia="Calibri"/>
          <w:color w:val="767171"/>
          <w:sz w:val="24"/>
          <w:szCs w:val="40"/>
        </w:rPr>
      </w:pPr>
      <w:r w:rsidRPr="00A272E3">
        <w:rPr>
          <w:rFonts w:eastAsia="Calibri"/>
          <w:color w:val="767171"/>
          <w:sz w:val="24"/>
          <w:szCs w:val="40"/>
        </w:rPr>
        <w:t>Memoria Institucional 2024</w:t>
      </w:r>
    </w:p>
    <w:p w14:paraId="09A21C24" w14:textId="77777777" w:rsidR="00152BE3" w:rsidRPr="003D2E66" w:rsidRDefault="00152BE3" w:rsidP="002E5AD4">
      <w:pPr>
        <w:pStyle w:val="Textoindependiente"/>
        <w:spacing w:before="54"/>
        <w:rPr>
          <w:b/>
          <w:color w:val="767171"/>
          <w:sz w:val="28"/>
        </w:rPr>
      </w:pPr>
    </w:p>
    <w:p w14:paraId="2B1E4335" w14:textId="3156C69D" w:rsidR="00152BE3" w:rsidRPr="005C69E4" w:rsidRDefault="00E62DDC" w:rsidP="00EE5B1C">
      <w:pPr>
        <w:pStyle w:val="Textoindependiente"/>
        <w:rPr>
          <w:rFonts w:eastAsia="Calibri"/>
          <w:noProof/>
          <w:color w:val="767171"/>
          <w:spacing w:val="20"/>
          <w:lang w:val="es-ES"/>
        </w:rPr>
      </w:pPr>
      <w:r w:rsidRPr="005C69E4">
        <w:rPr>
          <w:rFonts w:eastAsia="Calibri"/>
          <w:noProof/>
          <w:color w:val="767171"/>
          <w:spacing w:val="20"/>
          <w:lang w:val="es-ES"/>
        </w:rPr>
        <w:t xml:space="preserve">Dentro del fortalecimiento institucional para potenciar la </w:t>
      </w:r>
      <w:r w:rsidR="003D2E66" w:rsidRPr="005C69E4">
        <w:rPr>
          <w:rFonts w:eastAsia="Calibri"/>
          <w:noProof/>
          <w:color w:val="767171"/>
          <w:spacing w:val="20"/>
          <w:lang w:val="es-ES"/>
        </w:rPr>
        <w:t>prontitud</w:t>
      </w:r>
      <w:r w:rsidRPr="005C69E4">
        <w:rPr>
          <w:rFonts w:eastAsia="Calibri"/>
          <w:noProof/>
          <w:color w:val="767171"/>
          <w:spacing w:val="20"/>
          <w:lang w:val="es-ES"/>
        </w:rPr>
        <w:t xml:space="preserve"> operacional de la </w:t>
      </w:r>
      <w:r w:rsidR="00000374" w:rsidRPr="005C69E4">
        <w:rPr>
          <w:rFonts w:eastAsia="Calibri"/>
          <w:noProof/>
          <w:color w:val="767171"/>
          <w:spacing w:val="20"/>
          <w:lang w:val="es-ES"/>
        </w:rPr>
        <w:t>D</w:t>
      </w:r>
      <w:r w:rsidRPr="005C69E4">
        <w:rPr>
          <w:rFonts w:eastAsia="Calibri"/>
          <w:noProof/>
          <w:color w:val="767171"/>
          <w:spacing w:val="20"/>
          <w:lang w:val="es-ES"/>
        </w:rPr>
        <w:t xml:space="preserve">efensa </w:t>
      </w:r>
      <w:r w:rsidR="00000374" w:rsidRPr="005C69E4">
        <w:rPr>
          <w:rFonts w:eastAsia="Calibri"/>
          <w:noProof/>
          <w:color w:val="767171"/>
          <w:spacing w:val="20"/>
          <w:lang w:val="es-ES"/>
        </w:rPr>
        <w:t>C</w:t>
      </w:r>
      <w:r w:rsidRPr="005C69E4">
        <w:rPr>
          <w:rFonts w:eastAsia="Calibri"/>
          <w:noProof/>
          <w:color w:val="767171"/>
          <w:spacing w:val="20"/>
          <w:lang w:val="es-ES"/>
        </w:rPr>
        <w:t>ivil</w:t>
      </w:r>
      <w:r w:rsidR="003D2E66" w:rsidRPr="005C69E4">
        <w:rPr>
          <w:rFonts w:eastAsia="Calibri"/>
          <w:noProof/>
          <w:color w:val="767171"/>
          <w:spacing w:val="20"/>
          <w:lang w:val="es-ES"/>
        </w:rPr>
        <w:t>,</w:t>
      </w:r>
      <w:r w:rsidRPr="005C69E4">
        <w:rPr>
          <w:rFonts w:eastAsia="Calibri"/>
          <w:noProof/>
          <w:color w:val="767171"/>
          <w:spacing w:val="20"/>
          <w:lang w:val="es-ES"/>
        </w:rPr>
        <w:t xml:space="preserve"> con miras a garantizar las acciones de coordinación, preparación</w:t>
      </w:r>
      <w:r w:rsidR="003D2E66" w:rsidRPr="005C69E4">
        <w:rPr>
          <w:rFonts w:eastAsia="Calibri"/>
          <w:noProof/>
          <w:color w:val="767171"/>
          <w:spacing w:val="20"/>
          <w:lang w:val="es-ES"/>
        </w:rPr>
        <w:t xml:space="preserve"> </w:t>
      </w:r>
      <w:r w:rsidRPr="005C69E4">
        <w:rPr>
          <w:rFonts w:eastAsia="Calibri"/>
          <w:noProof/>
          <w:color w:val="767171"/>
          <w:spacing w:val="20"/>
          <w:lang w:val="es-ES"/>
        </w:rPr>
        <w:t>y operación de todas las funciones de emergencias ante la ocurrencia de un evento natural o antrópico, de manera general, se proyecta alcanzar los siguientes objetivos:</w:t>
      </w:r>
    </w:p>
    <w:p w14:paraId="43050F96" w14:textId="77777777" w:rsidR="00152BE3" w:rsidRPr="005C69E4" w:rsidRDefault="00152BE3" w:rsidP="00EE5B1C">
      <w:pPr>
        <w:pStyle w:val="Textoindependiente"/>
        <w:spacing w:before="136"/>
        <w:rPr>
          <w:rFonts w:eastAsia="Calibri"/>
          <w:noProof/>
          <w:color w:val="767171"/>
          <w:spacing w:val="20"/>
          <w:lang w:val="es-ES"/>
        </w:rPr>
      </w:pPr>
    </w:p>
    <w:p w14:paraId="3433C456" w14:textId="15AAAEBE" w:rsidR="00152BE3" w:rsidRPr="005C69E4" w:rsidRDefault="003D2E66" w:rsidP="007209A1">
      <w:pPr>
        <w:pStyle w:val="Prrafodelista"/>
        <w:numPr>
          <w:ilvl w:val="0"/>
          <w:numId w:val="22"/>
        </w:numPr>
        <w:tabs>
          <w:tab w:val="left" w:pos="1384"/>
        </w:tabs>
        <w:spacing w:line="362" w:lineRule="auto"/>
        <w:rPr>
          <w:rFonts w:eastAsia="Calibri"/>
          <w:noProof/>
          <w:color w:val="767171"/>
          <w:spacing w:val="20"/>
          <w:sz w:val="24"/>
          <w:szCs w:val="24"/>
          <w:lang w:val="es-ES"/>
        </w:rPr>
      </w:pPr>
      <w:r w:rsidRPr="005C69E4">
        <w:rPr>
          <w:rFonts w:eastAsia="Calibri"/>
          <w:noProof/>
          <w:color w:val="767171"/>
          <w:spacing w:val="20"/>
          <w:sz w:val="24"/>
          <w:szCs w:val="24"/>
          <w:lang w:val="es-ES"/>
        </w:rPr>
        <w:t>Continuar con el a</w:t>
      </w:r>
      <w:r w:rsidR="00E62DDC" w:rsidRPr="005C69E4">
        <w:rPr>
          <w:rFonts w:eastAsia="Calibri"/>
          <w:noProof/>
          <w:color w:val="767171"/>
          <w:spacing w:val="20"/>
          <w:sz w:val="24"/>
          <w:szCs w:val="24"/>
          <w:lang w:val="es-ES"/>
        </w:rPr>
        <w:t>ument</w:t>
      </w:r>
      <w:r w:rsidRPr="005C69E4">
        <w:rPr>
          <w:rFonts w:eastAsia="Calibri"/>
          <w:noProof/>
          <w:color w:val="767171"/>
          <w:spacing w:val="20"/>
          <w:sz w:val="24"/>
          <w:szCs w:val="24"/>
          <w:lang w:val="es-ES"/>
        </w:rPr>
        <w:t>o de</w:t>
      </w:r>
      <w:r w:rsidR="00E62DDC" w:rsidRPr="005C69E4">
        <w:rPr>
          <w:rFonts w:eastAsia="Calibri"/>
          <w:noProof/>
          <w:color w:val="767171"/>
          <w:spacing w:val="20"/>
          <w:sz w:val="24"/>
          <w:szCs w:val="24"/>
          <w:lang w:val="es-ES"/>
        </w:rPr>
        <w:t xml:space="preserve"> la matrícula de voluntarios activos</w:t>
      </w:r>
      <w:r w:rsidRPr="005C69E4">
        <w:rPr>
          <w:rFonts w:eastAsia="Calibri"/>
          <w:noProof/>
          <w:color w:val="767171"/>
          <w:spacing w:val="20"/>
          <w:sz w:val="24"/>
          <w:szCs w:val="24"/>
          <w:lang w:val="es-ES"/>
        </w:rPr>
        <w:t>,</w:t>
      </w:r>
      <w:r w:rsidR="00E62DDC"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g</w:t>
      </w:r>
      <w:r w:rsidR="00E62DDC" w:rsidRPr="005C69E4">
        <w:rPr>
          <w:rFonts w:eastAsia="Calibri"/>
          <w:noProof/>
          <w:color w:val="767171"/>
          <w:spacing w:val="20"/>
          <w:sz w:val="24"/>
          <w:szCs w:val="24"/>
          <w:lang w:val="es-ES"/>
        </w:rPr>
        <w:t>arantiza</w:t>
      </w:r>
      <w:r w:rsidRPr="005C69E4">
        <w:rPr>
          <w:rFonts w:eastAsia="Calibri"/>
          <w:noProof/>
          <w:color w:val="767171"/>
          <w:spacing w:val="20"/>
          <w:sz w:val="24"/>
          <w:szCs w:val="24"/>
          <w:lang w:val="es-ES"/>
        </w:rPr>
        <w:t>ndo</w:t>
      </w:r>
      <w:r w:rsidR="00E62DDC" w:rsidRPr="005C69E4">
        <w:rPr>
          <w:rFonts w:eastAsia="Calibri"/>
          <w:noProof/>
          <w:color w:val="767171"/>
          <w:spacing w:val="20"/>
          <w:sz w:val="24"/>
          <w:szCs w:val="24"/>
          <w:lang w:val="es-ES"/>
        </w:rPr>
        <w:t xml:space="preserve"> la cantidad suficiente de personal voluntario para dar respuesta oportuna, </w:t>
      </w:r>
      <w:r w:rsidRPr="005C69E4">
        <w:rPr>
          <w:rFonts w:eastAsia="Calibri"/>
          <w:noProof/>
          <w:color w:val="767171"/>
          <w:spacing w:val="20"/>
          <w:sz w:val="24"/>
          <w:szCs w:val="24"/>
          <w:lang w:val="es-ES"/>
        </w:rPr>
        <w:t>con la finalidad</w:t>
      </w:r>
      <w:r w:rsidR="00E62DDC" w:rsidRPr="005C69E4">
        <w:rPr>
          <w:rFonts w:eastAsia="Calibri"/>
          <w:noProof/>
          <w:color w:val="767171"/>
          <w:spacing w:val="20"/>
          <w:sz w:val="24"/>
          <w:szCs w:val="24"/>
          <w:lang w:val="es-ES"/>
        </w:rPr>
        <w:t xml:space="preserve"> de preservar las vidas y propiedades </w:t>
      </w:r>
      <w:r w:rsidRPr="005C69E4">
        <w:rPr>
          <w:rFonts w:eastAsia="Calibri"/>
          <w:noProof/>
          <w:color w:val="767171"/>
          <w:spacing w:val="20"/>
          <w:sz w:val="24"/>
          <w:szCs w:val="24"/>
          <w:lang w:val="es-ES"/>
        </w:rPr>
        <w:t xml:space="preserve">de la población </w:t>
      </w:r>
      <w:r w:rsidR="00E62DDC" w:rsidRPr="005C69E4">
        <w:rPr>
          <w:rFonts w:eastAsia="Calibri"/>
          <w:noProof/>
          <w:color w:val="767171"/>
          <w:spacing w:val="20"/>
          <w:sz w:val="24"/>
          <w:szCs w:val="24"/>
          <w:lang w:val="es-ES"/>
        </w:rPr>
        <w:t>ante la ocurrencia de emergencias y desastres.</w:t>
      </w:r>
    </w:p>
    <w:p w14:paraId="40FFDEB9" w14:textId="77777777" w:rsidR="00152BE3" w:rsidRPr="005C69E4" w:rsidRDefault="00152BE3" w:rsidP="00EE5B1C">
      <w:pPr>
        <w:pStyle w:val="Textoindependiente"/>
        <w:spacing w:before="140"/>
        <w:rPr>
          <w:rFonts w:eastAsia="Calibri"/>
          <w:noProof/>
          <w:color w:val="767171"/>
          <w:spacing w:val="20"/>
          <w:lang w:val="es-ES"/>
        </w:rPr>
      </w:pPr>
    </w:p>
    <w:p w14:paraId="331043FD" w14:textId="5BFA2E93" w:rsidR="00152BE3" w:rsidRPr="005C69E4" w:rsidRDefault="00E62DDC"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t>Incrementar el empoderamiento comunitario</w:t>
      </w:r>
      <w:r w:rsidR="003D2E66"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su participación y el apoyo de las organizaciones de base social de toda la geografía nacional, en los operativos y jornadas de prevención y sensibilización </w:t>
      </w:r>
      <w:r w:rsidR="003D2E66" w:rsidRPr="005C69E4">
        <w:rPr>
          <w:rFonts w:eastAsia="Calibri"/>
          <w:noProof/>
          <w:color w:val="767171"/>
          <w:spacing w:val="20"/>
          <w:sz w:val="24"/>
          <w:szCs w:val="24"/>
          <w:lang w:val="es-ES"/>
        </w:rPr>
        <w:t xml:space="preserve">que realiza </w:t>
      </w:r>
      <w:r w:rsidRPr="005C69E4">
        <w:rPr>
          <w:rFonts w:eastAsia="Calibri"/>
          <w:noProof/>
          <w:color w:val="767171"/>
          <w:spacing w:val="20"/>
          <w:sz w:val="24"/>
          <w:szCs w:val="24"/>
          <w:lang w:val="es-ES"/>
        </w:rPr>
        <w:t>la Defensa Civil, y de manera indirecta contribuir a mejorar los índices de inseguridad ciudadana.</w:t>
      </w:r>
    </w:p>
    <w:p w14:paraId="120D0027" w14:textId="77777777" w:rsidR="00152BE3" w:rsidRPr="005C69E4" w:rsidRDefault="00152BE3" w:rsidP="00EE5B1C">
      <w:pPr>
        <w:pStyle w:val="Textoindependiente"/>
        <w:spacing w:before="138"/>
        <w:rPr>
          <w:rFonts w:eastAsia="Calibri"/>
          <w:noProof/>
          <w:color w:val="767171"/>
          <w:spacing w:val="20"/>
          <w:lang w:val="es-ES"/>
        </w:rPr>
      </w:pPr>
    </w:p>
    <w:p w14:paraId="17CB9756" w14:textId="77777777" w:rsidR="00152BE3" w:rsidRPr="005C69E4" w:rsidRDefault="00E62DDC"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t>Fortalecimiento institucional (recursos humanos, planificación estratégica, tecnología, político – financiero).</w:t>
      </w:r>
    </w:p>
    <w:p w14:paraId="7879766F" w14:textId="77777777" w:rsidR="00152BE3" w:rsidRPr="005C69E4" w:rsidRDefault="00152BE3" w:rsidP="00EE5B1C">
      <w:pPr>
        <w:pStyle w:val="Textoindependiente"/>
        <w:spacing w:before="149"/>
        <w:rPr>
          <w:rFonts w:eastAsia="Calibri"/>
          <w:noProof/>
          <w:color w:val="767171"/>
          <w:spacing w:val="20"/>
          <w:lang w:val="es-ES"/>
        </w:rPr>
      </w:pPr>
    </w:p>
    <w:p w14:paraId="66C1895E" w14:textId="31C05E8F" w:rsidR="00152BE3" w:rsidRPr="005C69E4" w:rsidRDefault="003D2E66"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lastRenderedPageBreak/>
        <w:t>Conservar</w:t>
      </w:r>
      <w:r w:rsidR="00E62DDC" w:rsidRPr="005C69E4">
        <w:rPr>
          <w:rFonts w:eastAsia="Calibri"/>
          <w:noProof/>
          <w:color w:val="767171"/>
          <w:spacing w:val="20"/>
          <w:sz w:val="24"/>
          <w:szCs w:val="24"/>
          <w:lang w:val="es-ES"/>
        </w:rPr>
        <w:t xml:space="preserve"> la relación con organismos de cooperación nacional e internacional y fomentar una relación de confianza con los diferentes organismos de cooperación, nacionales e internacionales, con la finalidad de optimizar </w:t>
      </w:r>
      <w:r w:rsidRPr="005C69E4">
        <w:rPr>
          <w:rFonts w:eastAsia="Calibri"/>
          <w:noProof/>
          <w:color w:val="767171"/>
          <w:spacing w:val="20"/>
          <w:sz w:val="24"/>
          <w:szCs w:val="24"/>
          <w:lang w:val="es-ES"/>
        </w:rPr>
        <w:t>los</w:t>
      </w:r>
      <w:r w:rsidR="00E62DDC" w:rsidRPr="005C69E4">
        <w:rPr>
          <w:rFonts w:eastAsia="Calibri"/>
          <w:noProof/>
          <w:color w:val="767171"/>
          <w:spacing w:val="20"/>
          <w:sz w:val="24"/>
          <w:szCs w:val="24"/>
          <w:lang w:val="es-ES"/>
        </w:rPr>
        <w:t xml:space="preserve"> </w:t>
      </w:r>
      <w:r w:rsidRPr="005C69E4">
        <w:rPr>
          <w:rFonts w:eastAsia="Calibri"/>
          <w:noProof/>
          <w:color w:val="767171"/>
          <w:spacing w:val="20"/>
          <w:sz w:val="24"/>
          <w:szCs w:val="24"/>
          <w:lang w:val="es-ES"/>
        </w:rPr>
        <w:t xml:space="preserve">esfuerzos en </w:t>
      </w:r>
      <w:r w:rsidR="00E62DDC" w:rsidRPr="005C69E4">
        <w:rPr>
          <w:rFonts w:eastAsia="Calibri"/>
          <w:noProof/>
          <w:color w:val="767171"/>
          <w:spacing w:val="20"/>
          <w:sz w:val="24"/>
          <w:szCs w:val="24"/>
          <w:lang w:val="es-ES"/>
        </w:rPr>
        <w:t>conjunto y proyección institucional.</w:t>
      </w:r>
    </w:p>
    <w:p w14:paraId="3BD6D0D7" w14:textId="77777777" w:rsidR="00152BE3" w:rsidRPr="005C69E4" w:rsidRDefault="00152BE3" w:rsidP="00EE5B1C">
      <w:pPr>
        <w:pStyle w:val="Textoindependiente"/>
        <w:spacing w:before="92"/>
        <w:rPr>
          <w:rFonts w:eastAsia="Calibri"/>
          <w:noProof/>
          <w:color w:val="767171"/>
          <w:spacing w:val="20"/>
          <w:lang w:val="es-ES"/>
        </w:rPr>
      </w:pPr>
    </w:p>
    <w:p w14:paraId="6035220C" w14:textId="3BF86C4A" w:rsidR="00EE5B1C" w:rsidRPr="005C69E4" w:rsidRDefault="00E62DDC"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t>Elevar la calidad de las infraestructuras físicas (operaciones, voluntariado, albergues, sala de situación)</w:t>
      </w:r>
      <w:r w:rsidR="003D2E66"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Mejorar y dotar de espacios de trabajo adecuados en cada una de las dependencias de la institución a nivel nacional.</w:t>
      </w:r>
    </w:p>
    <w:p w14:paraId="41ED0762" w14:textId="77777777" w:rsidR="00EE5B1C" w:rsidRPr="005C69E4" w:rsidRDefault="00EE5B1C" w:rsidP="00EE5B1C">
      <w:pPr>
        <w:pStyle w:val="Prrafodelista"/>
        <w:tabs>
          <w:tab w:val="left" w:pos="1384"/>
        </w:tabs>
        <w:ind w:left="720"/>
        <w:rPr>
          <w:rFonts w:eastAsia="Calibri"/>
          <w:noProof/>
          <w:color w:val="767171"/>
          <w:spacing w:val="20"/>
          <w:sz w:val="24"/>
          <w:szCs w:val="24"/>
          <w:lang w:val="es-ES"/>
        </w:rPr>
      </w:pPr>
    </w:p>
    <w:p w14:paraId="632FAAC9" w14:textId="4B54EC7D" w:rsidR="00EE5B1C" w:rsidRPr="005C69E4" w:rsidRDefault="00E62DDC"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t>Fortalecer la conectividad de redes de comunicaciones</w:t>
      </w:r>
      <w:r w:rsidR="003D2E66" w:rsidRPr="005C69E4">
        <w:rPr>
          <w:rFonts w:eastAsia="Calibri"/>
          <w:noProof/>
          <w:color w:val="767171"/>
          <w:spacing w:val="20"/>
          <w:sz w:val="24"/>
          <w:szCs w:val="24"/>
          <w:lang w:val="es-ES"/>
        </w:rPr>
        <w:t>,</w:t>
      </w:r>
      <w:r w:rsidRPr="005C69E4">
        <w:rPr>
          <w:rFonts w:eastAsia="Calibri"/>
          <w:noProof/>
          <w:color w:val="767171"/>
          <w:spacing w:val="20"/>
          <w:sz w:val="24"/>
          <w:szCs w:val="24"/>
          <w:lang w:val="es-ES"/>
        </w:rPr>
        <w:t xml:space="preserve"> </w:t>
      </w:r>
      <w:r w:rsidR="003D2E66" w:rsidRPr="005C69E4">
        <w:rPr>
          <w:rFonts w:eastAsia="Calibri"/>
          <w:noProof/>
          <w:color w:val="767171"/>
          <w:spacing w:val="20"/>
          <w:sz w:val="24"/>
          <w:szCs w:val="24"/>
          <w:lang w:val="es-ES"/>
        </w:rPr>
        <w:t>i</w:t>
      </w:r>
      <w:r w:rsidRPr="005C69E4">
        <w:rPr>
          <w:rFonts w:eastAsia="Calibri"/>
          <w:noProof/>
          <w:color w:val="767171"/>
          <w:spacing w:val="20"/>
          <w:sz w:val="24"/>
          <w:szCs w:val="24"/>
          <w:lang w:val="es-ES"/>
        </w:rPr>
        <w:t>mplementar los equipos necesarios para aumentar la cobertura, disponibilidad y confiabilidad de las comunicaciones entre todas las dependencias de la institución y la ciudadanía a nivel nacional.</w:t>
      </w:r>
    </w:p>
    <w:p w14:paraId="36B7BF35" w14:textId="77777777" w:rsidR="00EE5B1C" w:rsidRPr="005C69E4" w:rsidRDefault="00EE5B1C" w:rsidP="00EE5B1C">
      <w:pPr>
        <w:pStyle w:val="Prrafodelista"/>
        <w:rPr>
          <w:rFonts w:eastAsia="Calibri"/>
          <w:noProof/>
          <w:color w:val="767171"/>
          <w:spacing w:val="20"/>
          <w:sz w:val="24"/>
          <w:szCs w:val="24"/>
          <w:lang w:val="es-ES"/>
        </w:rPr>
      </w:pPr>
    </w:p>
    <w:p w14:paraId="3C53B1A6" w14:textId="64B3F02E" w:rsidR="00152BE3" w:rsidRPr="005C69E4" w:rsidRDefault="00E62DDC" w:rsidP="007209A1">
      <w:pPr>
        <w:pStyle w:val="Prrafodelista"/>
        <w:numPr>
          <w:ilvl w:val="0"/>
          <w:numId w:val="22"/>
        </w:numPr>
        <w:tabs>
          <w:tab w:val="left" w:pos="1384"/>
        </w:tabs>
        <w:rPr>
          <w:rFonts w:eastAsia="Calibri"/>
          <w:noProof/>
          <w:color w:val="767171"/>
          <w:spacing w:val="20"/>
          <w:sz w:val="24"/>
          <w:szCs w:val="24"/>
          <w:lang w:val="es-ES"/>
        </w:rPr>
      </w:pPr>
      <w:r w:rsidRPr="005C69E4">
        <w:rPr>
          <w:rFonts w:eastAsia="Calibri"/>
          <w:noProof/>
          <w:color w:val="767171"/>
          <w:spacing w:val="20"/>
          <w:sz w:val="24"/>
          <w:szCs w:val="24"/>
          <w:lang w:val="es-ES"/>
        </w:rPr>
        <w:t>Identificar la masa crítica de Profesores Resilientes e implementar programas de capacitación de entes multiplicadores de una cultura de gestión de riesgos, a través de jornadas de sensibilización y formación de maestros de escuelas</w:t>
      </w:r>
      <w:r w:rsidR="003D2E66" w:rsidRPr="005C69E4">
        <w:rPr>
          <w:rFonts w:eastAsia="Calibri"/>
          <w:noProof/>
          <w:color w:val="767171"/>
          <w:spacing w:val="20"/>
          <w:sz w:val="24"/>
          <w:szCs w:val="24"/>
          <w:lang w:val="es-ES"/>
        </w:rPr>
        <w:t>, donde se de participación a la ESNAGERI para estos fines.</w:t>
      </w:r>
    </w:p>
    <w:p w14:paraId="71D2FD1A" w14:textId="77777777" w:rsidR="00152BE3" w:rsidRPr="005C69E4" w:rsidRDefault="00152BE3" w:rsidP="002E5AD4">
      <w:pPr>
        <w:pStyle w:val="Textoindependiente"/>
        <w:spacing w:before="64"/>
        <w:rPr>
          <w:rFonts w:eastAsia="Calibri"/>
          <w:noProof/>
          <w:color w:val="767171"/>
          <w:spacing w:val="20"/>
          <w:lang w:val="es-ES"/>
        </w:rPr>
      </w:pPr>
    </w:p>
    <w:p w14:paraId="216070DF" w14:textId="77777777" w:rsidR="00DD5AC9" w:rsidRDefault="00DD5AC9" w:rsidP="007209A1">
      <w:pPr>
        <w:pStyle w:val="Ttulo1"/>
        <w:numPr>
          <w:ilvl w:val="0"/>
          <w:numId w:val="7"/>
        </w:numPr>
        <w:tabs>
          <w:tab w:val="left" w:pos="6855"/>
        </w:tabs>
        <w:spacing w:before="1"/>
        <w:ind w:left="0" w:hanging="849"/>
        <w:jc w:val="center"/>
        <w:rPr>
          <w:color w:val="767171"/>
          <w:spacing w:val="-2"/>
        </w:rPr>
        <w:sectPr w:rsidR="00DD5AC9" w:rsidSect="00B06A39">
          <w:pgSz w:w="12242" w:h="15842" w:orient="landscape" w:code="1"/>
          <w:pgMar w:top="2036" w:right="2160" w:bottom="2030" w:left="2160" w:header="720" w:footer="720" w:gutter="0"/>
          <w:cols w:space="720"/>
        </w:sectPr>
      </w:pPr>
      <w:bookmarkStart w:id="101" w:name="_bookmark27"/>
      <w:bookmarkEnd w:id="101"/>
    </w:p>
    <w:bookmarkStart w:id="102" w:name="_Toc185369516"/>
    <w:p w14:paraId="4644B971" w14:textId="79158DD7" w:rsidR="00152BE3" w:rsidRPr="003C7B12" w:rsidRDefault="00356CE4" w:rsidP="00A272E3">
      <w:pPr>
        <w:pStyle w:val="Ttulo1"/>
        <w:tabs>
          <w:tab w:val="left" w:pos="6855"/>
        </w:tabs>
        <w:spacing w:before="0"/>
        <w:jc w:val="center"/>
        <w:rPr>
          <w:color w:val="767171"/>
        </w:rPr>
      </w:pPr>
      <w:r w:rsidRPr="003C7B12">
        <w:rPr>
          <w:b w:val="0"/>
          <w:noProof/>
          <w:color w:val="767171"/>
          <w:sz w:val="24"/>
        </w:rPr>
        <w:lastRenderedPageBreak/>
        <mc:AlternateContent>
          <mc:Choice Requires="wps">
            <w:drawing>
              <wp:anchor distT="4294967295" distB="4294967295" distL="114300" distR="114300" simplePos="0" relativeHeight="251667456" behindDoc="0" locked="0" layoutInCell="1" allowOverlap="1" wp14:anchorId="12DFA161" wp14:editId="4BAE4EE5">
                <wp:simplePos x="0" y="0"/>
                <wp:positionH relativeFrom="margin">
                  <wp:posOffset>3487420</wp:posOffset>
                </wp:positionH>
                <wp:positionV relativeFrom="paragraph">
                  <wp:posOffset>260984</wp:posOffset>
                </wp:positionV>
                <wp:extent cx="463550" cy="0"/>
                <wp:effectExtent l="0" t="19050" r="12700" b="0"/>
                <wp:wrapNone/>
                <wp:docPr id="946989285"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35C57D" id="Conector recto 8"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74.6pt,20.55pt" to="311.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" strokecolor="#ee2a24" strokeweight="2.25pt">
                <v:stroke joinstyle="miter"/>
                <w10:wrap anchorx="margin"/>
              </v:line>
            </w:pict>
          </mc:Fallback>
        </mc:AlternateContent>
      </w:r>
      <w:r w:rsidR="00E62DDC" w:rsidRPr="003C7B12">
        <w:rPr>
          <w:color w:val="767171"/>
          <w:spacing w:val="-2"/>
        </w:rPr>
        <w:t>ANEXOS</w:t>
      </w:r>
      <w:bookmarkEnd w:id="102"/>
    </w:p>
    <w:p w14:paraId="07C985C7" w14:textId="77777777" w:rsidR="00A272E3" w:rsidRPr="004522D2" w:rsidRDefault="00A272E3" w:rsidP="00A272E3">
      <w:pPr>
        <w:pStyle w:val="Textoindependiente"/>
        <w:spacing w:before="4"/>
        <w:rPr>
          <w:b/>
          <w:color w:val="767171"/>
          <w:sz w:val="15"/>
        </w:rPr>
      </w:pPr>
    </w:p>
    <w:p w14:paraId="591DE84D" w14:textId="77777777" w:rsidR="00A272E3" w:rsidRPr="00A539E6" w:rsidRDefault="00A272E3" w:rsidP="00A272E3">
      <w:pPr>
        <w:jc w:val="center"/>
        <w:rPr>
          <w:rFonts w:eastAsia="Calibri"/>
          <w:color w:val="767171"/>
          <w:sz w:val="24"/>
          <w:szCs w:val="40"/>
        </w:rPr>
      </w:pPr>
      <w:r w:rsidRPr="00A539E6">
        <w:rPr>
          <w:rFonts w:eastAsia="Calibri"/>
          <w:color w:val="767171"/>
          <w:sz w:val="24"/>
          <w:szCs w:val="40"/>
        </w:rPr>
        <w:t>Memoria Institucional 2024</w:t>
      </w:r>
    </w:p>
    <w:p w14:paraId="526E4C27" w14:textId="77777777" w:rsidR="00152BE3" w:rsidRPr="004522D2" w:rsidRDefault="00152BE3" w:rsidP="002E5AD4">
      <w:pPr>
        <w:pStyle w:val="Textoindependiente"/>
        <w:spacing w:before="157"/>
        <w:rPr>
          <w:b/>
          <w:strike/>
          <w:color w:val="767171"/>
        </w:rPr>
      </w:pPr>
    </w:p>
    <w:p w14:paraId="6C6C4B75" w14:textId="77777777" w:rsidR="00152BE3" w:rsidRPr="003F0BB9" w:rsidRDefault="00E62DDC" w:rsidP="00804A40">
      <w:pPr>
        <w:rPr>
          <w:rFonts w:eastAsia="Calibri"/>
          <w:b/>
          <w:bCs/>
          <w:noProof/>
          <w:color w:val="767171"/>
          <w:spacing w:val="20"/>
          <w:sz w:val="24"/>
          <w:szCs w:val="24"/>
          <w:lang w:val="en-US"/>
        </w:rPr>
      </w:pPr>
      <w:r w:rsidRPr="003F0BB9">
        <w:rPr>
          <w:rFonts w:eastAsia="Calibri"/>
          <w:b/>
          <w:bCs/>
          <w:noProof/>
          <w:color w:val="767171"/>
          <w:spacing w:val="20"/>
          <w:sz w:val="24"/>
          <w:szCs w:val="24"/>
          <w:lang w:val="en-US"/>
        </w:rPr>
        <w:t>ANEXO 1.</w:t>
      </w:r>
    </w:p>
    <w:p w14:paraId="07414EAB" w14:textId="77777777" w:rsidR="00DD5AC9" w:rsidRPr="005C69E4" w:rsidRDefault="00DD5AC9" w:rsidP="007209A1">
      <w:pPr>
        <w:pStyle w:val="Prrafodelista"/>
        <w:numPr>
          <w:ilvl w:val="0"/>
          <w:numId w:val="26"/>
        </w:numPr>
        <w:tabs>
          <w:tab w:val="left" w:pos="4925"/>
          <w:tab w:val="left" w:pos="5799"/>
        </w:tabs>
        <w:spacing w:before="1" w:line="362" w:lineRule="auto"/>
        <w:jc w:val="center"/>
        <w:outlineLvl w:val="0"/>
        <w:rPr>
          <w:rFonts w:eastAsia="Calibri"/>
          <w:b/>
          <w:bCs/>
          <w:noProof/>
          <w:color w:val="767171"/>
          <w:spacing w:val="20"/>
          <w:sz w:val="24"/>
          <w:szCs w:val="24"/>
          <w:lang w:val="es-ES"/>
        </w:rPr>
      </w:pPr>
      <w:bookmarkStart w:id="103" w:name="_Toc185369517"/>
      <w:bookmarkStart w:id="104" w:name="_Hlk184213560"/>
      <w:r w:rsidRPr="005C69E4">
        <w:rPr>
          <w:rFonts w:eastAsia="Calibri"/>
          <w:b/>
          <w:bCs/>
          <w:noProof/>
          <w:color w:val="767171"/>
          <w:spacing w:val="20"/>
          <w:sz w:val="24"/>
          <w:szCs w:val="24"/>
          <w:lang w:val="es-ES"/>
        </w:rPr>
        <w:t>Matriz Logros Relevantes Datos Cuantitativos.</w:t>
      </w:r>
      <w:bookmarkEnd w:id="103"/>
      <w:r w:rsidRPr="005C69E4">
        <w:rPr>
          <w:rFonts w:eastAsia="Calibri"/>
          <w:b/>
          <w:bCs/>
          <w:noProof/>
          <w:color w:val="767171"/>
          <w:spacing w:val="20"/>
          <w:sz w:val="24"/>
          <w:szCs w:val="24"/>
          <w:lang w:val="es-ES"/>
        </w:rPr>
        <w:t xml:space="preserve"> </w:t>
      </w:r>
    </w:p>
    <w:p w14:paraId="1197B8CC" w14:textId="71C64E41" w:rsidR="00152BE3" w:rsidRPr="003F0BB9" w:rsidRDefault="00DD5AC9" w:rsidP="00DD5AC9">
      <w:pPr>
        <w:pStyle w:val="Prrafodelista"/>
        <w:tabs>
          <w:tab w:val="left" w:pos="4925"/>
          <w:tab w:val="left" w:pos="5799"/>
        </w:tabs>
        <w:spacing w:before="1" w:line="362" w:lineRule="auto"/>
        <w:ind w:left="720"/>
        <w:jc w:val="center"/>
        <w:rPr>
          <w:rFonts w:eastAsia="Calibri"/>
          <w:b/>
          <w:bCs/>
          <w:noProof/>
          <w:color w:val="767171"/>
          <w:spacing w:val="20"/>
          <w:sz w:val="24"/>
          <w:szCs w:val="24"/>
          <w:lang w:val="en-US"/>
        </w:rPr>
      </w:pPr>
      <w:r w:rsidRPr="003F0BB9">
        <w:rPr>
          <w:rFonts w:eastAsia="Calibri"/>
          <w:b/>
          <w:bCs/>
          <w:noProof/>
          <w:color w:val="767171"/>
          <w:spacing w:val="20"/>
          <w:sz w:val="24"/>
          <w:szCs w:val="24"/>
          <w:lang w:val="en-US"/>
        </w:rPr>
        <w:t>Enero – Noviembre 202</w:t>
      </w:r>
      <w:r w:rsidR="001B3CC4" w:rsidRPr="003F0BB9">
        <w:rPr>
          <w:rFonts w:eastAsia="Calibri"/>
          <w:b/>
          <w:bCs/>
          <w:noProof/>
          <w:color w:val="767171"/>
          <w:spacing w:val="20"/>
          <w:sz w:val="24"/>
          <w:szCs w:val="24"/>
          <w:lang w:val="en-US"/>
        </w:rPr>
        <w:t>4</w:t>
      </w:r>
    </w:p>
    <w:p w14:paraId="5DE1FEAA" w14:textId="77777777" w:rsidR="00DD5AC9" w:rsidRDefault="00DD5AC9" w:rsidP="00DD5AC9">
      <w:pPr>
        <w:tabs>
          <w:tab w:val="left" w:pos="4925"/>
          <w:tab w:val="left" w:pos="5799"/>
        </w:tabs>
        <w:spacing w:before="1" w:line="362" w:lineRule="auto"/>
        <w:rPr>
          <w:b/>
          <w:color w:val="767171"/>
          <w:sz w:val="24"/>
        </w:rPr>
      </w:pPr>
      <w:bookmarkStart w:id="105" w:name="_bookmark28"/>
      <w:bookmarkEnd w:id="105"/>
    </w:p>
    <w:tbl>
      <w:tblPr>
        <w:tblStyle w:val="TableNormal"/>
        <w:tblW w:w="12830" w:type="dxa"/>
        <w:jc w:val="center"/>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2837"/>
        <w:gridCol w:w="1412"/>
        <w:gridCol w:w="1561"/>
        <w:gridCol w:w="1350"/>
        <w:gridCol w:w="1417"/>
        <w:gridCol w:w="1418"/>
        <w:gridCol w:w="1276"/>
        <w:gridCol w:w="1559"/>
      </w:tblGrid>
      <w:tr w:rsidR="00B55467" w:rsidRPr="00483112" w14:paraId="39443529" w14:textId="77777777" w:rsidTr="00C65E9E">
        <w:trPr>
          <w:trHeight w:val="417"/>
          <w:jc w:val="center"/>
        </w:trPr>
        <w:tc>
          <w:tcPr>
            <w:tcW w:w="12830" w:type="dxa"/>
            <w:gridSpan w:val="8"/>
            <w:shd w:val="clear" w:color="auto" w:fill="001F5F"/>
          </w:tcPr>
          <w:p w14:paraId="41F39913" w14:textId="77777777" w:rsidR="00B55467" w:rsidRPr="003F0BB9" w:rsidRDefault="00B55467" w:rsidP="00252C5D">
            <w:pPr>
              <w:pStyle w:val="TableParagraph"/>
              <w:spacing w:before="6"/>
              <w:ind w:right="12"/>
              <w:rPr>
                <w:b/>
                <w:color w:val="FFFFFF" w:themeColor="background1"/>
                <w:sz w:val="24"/>
              </w:rPr>
            </w:pPr>
            <w:r w:rsidRPr="003F0BB9">
              <w:rPr>
                <w:b/>
                <w:color w:val="FFFFFF" w:themeColor="background1"/>
                <w:spacing w:val="15"/>
                <w:sz w:val="24"/>
              </w:rPr>
              <w:t>Matriz</w:t>
            </w:r>
            <w:r w:rsidRPr="003F0BB9">
              <w:rPr>
                <w:b/>
                <w:color w:val="FFFFFF" w:themeColor="background1"/>
                <w:spacing w:val="42"/>
                <w:sz w:val="24"/>
              </w:rPr>
              <w:t xml:space="preserve"> </w:t>
            </w:r>
            <w:r w:rsidRPr="003F0BB9">
              <w:rPr>
                <w:b/>
                <w:color w:val="FFFFFF" w:themeColor="background1"/>
                <w:spacing w:val="16"/>
                <w:sz w:val="24"/>
              </w:rPr>
              <w:t>Logros</w:t>
            </w:r>
            <w:r w:rsidRPr="003F0BB9">
              <w:rPr>
                <w:b/>
                <w:color w:val="FFFFFF" w:themeColor="background1"/>
                <w:spacing w:val="41"/>
                <w:sz w:val="24"/>
              </w:rPr>
              <w:t xml:space="preserve"> </w:t>
            </w:r>
            <w:r w:rsidRPr="003F0BB9">
              <w:rPr>
                <w:b/>
                <w:color w:val="FFFFFF" w:themeColor="background1"/>
                <w:spacing w:val="15"/>
                <w:sz w:val="24"/>
              </w:rPr>
              <w:t>Relevantes</w:t>
            </w:r>
          </w:p>
        </w:tc>
      </w:tr>
      <w:tr w:rsidR="00B55467" w:rsidRPr="00483112" w14:paraId="1ACFD83F" w14:textId="77777777" w:rsidTr="00C65E9E">
        <w:trPr>
          <w:trHeight w:val="691"/>
          <w:jc w:val="center"/>
        </w:trPr>
        <w:tc>
          <w:tcPr>
            <w:tcW w:w="2837" w:type="dxa"/>
            <w:tcBorders>
              <w:left w:val="single" w:sz="4" w:space="0" w:color="8EAADB"/>
              <w:bottom w:val="single" w:sz="4" w:space="0" w:color="8EAADB"/>
              <w:right w:val="single" w:sz="4" w:space="0" w:color="8EAADB"/>
            </w:tcBorders>
            <w:shd w:val="clear" w:color="auto" w:fill="D9E1F3"/>
          </w:tcPr>
          <w:p w14:paraId="08B835C6" w14:textId="77777777" w:rsidR="00B55467" w:rsidRPr="00483112" w:rsidRDefault="00B55467" w:rsidP="00252C5D">
            <w:pPr>
              <w:pStyle w:val="TableParagraph"/>
              <w:spacing w:before="173"/>
              <w:ind w:left="758"/>
              <w:jc w:val="left"/>
              <w:rPr>
                <w:b/>
                <w:color w:val="767171"/>
                <w:sz w:val="20"/>
              </w:rPr>
            </w:pPr>
            <w:r w:rsidRPr="00483112">
              <w:rPr>
                <w:b/>
                <w:color w:val="767171"/>
                <w:sz w:val="20"/>
              </w:rPr>
              <w:t>Producto</w:t>
            </w:r>
            <w:r w:rsidRPr="00483112">
              <w:rPr>
                <w:b/>
                <w:color w:val="767171"/>
                <w:spacing w:val="-5"/>
                <w:sz w:val="20"/>
              </w:rPr>
              <w:t xml:space="preserve"> </w:t>
            </w:r>
            <w:r w:rsidRPr="00483112">
              <w:rPr>
                <w:b/>
                <w:color w:val="767171"/>
                <w:sz w:val="20"/>
              </w:rPr>
              <w:t>/</w:t>
            </w:r>
            <w:r w:rsidRPr="00483112">
              <w:rPr>
                <w:b/>
                <w:color w:val="767171"/>
                <w:spacing w:val="1"/>
                <w:sz w:val="20"/>
              </w:rPr>
              <w:t xml:space="preserve"> </w:t>
            </w:r>
            <w:r w:rsidRPr="00483112">
              <w:rPr>
                <w:b/>
                <w:color w:val="767171"/>
                <w:spacing w:val="-2"/>
                <w:sz w:val="20"/>
              </w:rPr>
              <w:t>servicio</w:t>
            </w:r>
          </w:p>
        </w:tc>
        <w:tc>
          <w:tcPr>
            <w:tcW w:w="1412" w:type="dxa"/>
            <w:tcBorders>
              <w:left w:val="single" w:sz="4" w:space="0" w:color="8EAADB"/>
              <w:bottom w:val="single" w:sz="4" w:space="0" w:color="8EAADB"/>
              <w:right w:val="single" w:sz="4" w:space="0" w:color="8EAADB"/>
            </w:tcBorders>
            <w:shd w:val="clear" w:color="auto" w:fill="D9E1F3"/>
          </w:tcPr>
          <w:p w14:paraId="1DF3922C" w14:textId="77777777" w:rsidR="00B55467" w:rsidRPr="00483112" w:rsidRDefault="00B55467" w:rsidP="00252C5D">
            <w:pPr>
              <w:pStyle w:val="TableParagraph"/>
              <w:spacing w:before="173"/>
              <w:ind w:left="446"/>
              <w:jc w:val="left"/>
              <w:rPr>
                <w:b/>
                <w:color w:val="767171"/>
                <w:sz w:val="20"/>
              </w:rPr>
            </w:pPr>
            <w:r w:rsidRPr="00483112">
              <w:rPr>
                <w:b/>
                <w:color w:val="767171"/>
                <w:spacing w:val="-2"/>
                <w:sz w:val="20"/>
              </w:rPr>
              <w:t>Enero</w:t>
            </w:r>
          </w:p>
        </w:tc>
        <w:tc>
          <w:tcPr>
            <w:tcW w:w="1561" w:type="dxa"/>
            <w:tcBorders>
              <w:left w:val="single" w:sz="4" w:space="0" w:color="8EAADB"/>
              <w:bottom w:val="single" w:sz="4" w:space="0" w:color="8EAADB"/>
              <w:right w:val="single" w:sz="4" w:space="0" w:color="8EAADB"/>
            </w:tcBorders>
            <w:shd w:val="clear" w:color="auto" w:fill="D9E1F3"/>
          </w:tcPr>
          <w:p w14:paraId="243B6007" w14:textId="77777777" w:rsidR="00B55467" w:rsidRPr="00483112" w:rsidRDefault="00B55467" w:rsidP="00252C5D">
            <w:pPr>
              <w:pStyle w:val="TableParagraph"/>
              <w:spacing w:before="173"/>
              <w:ind w:left="436"/>
              <w:jc w:val="left"/>
              <w:rPr>
                <w:b/>
                <w:color w:val="767171"/>
                <w:sz w:val="20"/>
              </w:rPr>
            </w:pPr>
            <w:r w:rsidRPr="00483112">
              <w:rPr>
                <w:b/>
                <w:color w:val="767171"/>
                <w:spacing w:val="-2"/>
                <w:sz w:val="20"/>
              </w:rPr>
              <w:t>Febrero</w:t>
            </w:r>
          </w:p>
        </w:tc>
        <w:tc>
          <w:tcPr>
            <w:tcW w:w="1350" w:type="dxa"/>
            <w:tcBorders>
              <w:left w:val="single" w:sz="4" w:space="0" w:color="8EAADB"/>
              <w:bottom w:val="single" w:sz="4" w:space="0" w:color="8EAADB"/>
              <w:right w:val="single" w:sz="4" w:space="0" w:color="8EAADB"/>
            </w:tcBorders>
            <w:shd w:val="clear" w:color="auto" w:fill="D9E1F3"/>
          </w:tcPr>
          <w:p w14:paraId="14DFAF4F" w14:textId="77777777" w:rsidR="00B55467" w:rsidRPr="00483112" w:rsidRDefault="00B55467" w:rsidP="00252C5D">
            <w:pPr>
              <w:pStyle w:val="TableParagraph"/>
              <w:spacing w:before="173"/>
              <w:ind w:left="522"/>
              <w:jc w:val="left"/>
              <w:rPr>
                <w:b/>
                <w:color w:val="767171"/>
                <w:sz w:val="20"/>
              </w:rPr>
            </w:pPr>
            <w:r w:rsidRPr="00483112">
              <w:rPr>
                <w:b/>
                <w:color w:val="767171"/>
                <w:spacing w:val="-2"/>
                <w:sz w:val="20"/>
              </w:rPr>
              <w:t>Marzo</w:t>
            </w:r>
          </w:p>
        </w:tc>
        <w:tc>
          <w:tcPr>
            <w:tcW w:w="1417" w:type="dxa"/>
            <w:tcBorders>
              <w:left w:val="single" w:sz="4" w:space="0" w:color="8EAADB"/>
              <w:bottom w:val="single" w:sz="4" w:space="0" w:color="8EAADB"/>
              <w:right w:val="single" w:sz="4" w:space="0" w:color="8EAADB"/>
            </w:tcBorders>
            <w:shd w:val="clear" w:color="auto" w:fill="D9E1F3"/>
          </w:tcPr>
          <w:p w14:paraId="6455171B" w14:textId="77777777" w:rsidR="00B55467" w:rsidRPr="00483112" w:rsidRDefault="00B55467" w:rsidP="00252C5D">
            <w:pPr>
              <w:pStyle w:val="TableParagraph"/>
              <w:spacing w:before="173"/>
              <w:ind w:left="454"/>
              <w:jc w:val="left"/>
              <w:rPr>
                <w:b/>
                <w:color w:val="767171"/>
                <w:sz w:val="20"/>
              </w:rPr>
            </w:pPr>
            <w:r w:rsidRPr="00483112">
              <w:rPr>
                <w:b/>
                <w:color w:val="767171"/>
                <w:spacing w:val="-2"/>
                <w:sz w:val="20"/>
              </w:rPr>
              <w:t>Abril</w:t>
            </w:r>
          </w:p>
        </w:tc>
        <w:tc>
          <w:tcPr>
            <w:tcW w:w="1418" w:type="dxa"/>
            <w:tcBorders>
              <w:left w:val="single" w:sz="4" w:space="0" w:color="8EAADB"/>
              <w:bottom w:val="single" w:sz="4" w:space="0" w:color="8EAADB"/>
              <w:right w:val="single" w:sz="4" w:space="0" w:color="8EAADB"/>
            </w:tcBorders>
            <w:shd w:val="clear" w:color="auto" w:fill="D9E1F3"/>
          </w:tcPr>
          <w:p w14:paraId="2F64437F" w14:textId="77777777" w:rsidR="00B55467" w:rsidRPr="00483112" w:rsidRDefault="00B55467" w:rsidP="00252C5D">
            <w:pPr>
              <w:pStyle w:val="TableParagraph"/>
              <w:spacing w:before="173"/>
              <w:ind w:left="463"/>
              <w:jc w:val="left"/>
              <w:rPr>
                <w:b/>
                <w:color w:val="767171"/>
                <w:sz w:val="20"/>
              </w:rPr>
            </w:pPr>
            <w:r w:rsidRPr="00483112">
              <w:rPr>
                <w:b/>
                <w:color w:val="767171"/>
                <w:spacing w:val="-4"/>
                <w:sz w:val="20"/>
              </w:rPr>
              <w:t>Mayo</w:t>
            </w:r>
          </w:p>
        </w:tc>
        <w:tc>
          <w:tcPr>
            <w:tcW w:w="1276" w:type="dxa"/>
            <w:tcBorders>
              <w:left w:val="single" w:sz="4" w:space="0" w:color="8EAADB"/>
              <w:bottom w:val="single" w:sz="4" w:space="0" w:color="8EAADB"/>
              <w:right w:val="single" w:sz="4" w:space="0" w:color="8EAADB"/>
            </w:tcBorders>
            <w:shd w:val="clear" w:color="auto" w:fill="D9E1F3"/>
          </w:tcPr>
          <w:p w14:paraId="347E2D10" w14:textId="77777777" w:rsidR="00B55467" w:rsidRPr="00483112" w:rsidRDefault="00B55467" w:rsidP="00252C5D">
            <w:pPr>
              <w:pStyle w:val="TableParagraph"/>
              <w:spacing w:before="173"/>
              <w:ind w:left="11"/>
              <w:rPr>
                <w:b/>
                <w:color w:val="767171"/>
                <w:sz w:val="20"/>
              </w:rPr>
            </w:pPr>
            <w:r w:rsidRPr="00483112">
              <w:rPr>
                <w:b/>
                <w:color w:val="767171"/>
                <w:spacing w:val="-2"/>
                <w:sz w:val="20"/>
              </w:rPr>
              <w:t>Junio</w:t>
            </w:r>
          </w:p>
        </w:tc>
        <w:tc>
          <w:tcPr>
            <w:tcW w:w="1559" w:type="dxa"/>
            <w:tcBorders>
              <w:left w:val="single" w:sz="4" w:space="0" w:color="8EAADB"/>
              <w:bottom w:val="single" w:sz="4" w:space="0" w:color="8EAADB"/>
              <w:right w:val="single" w:sz="4" w:space="0" w:color="8EAADB"/>
            </w:tcBorders>
            <w:shd w:val="clear" w:color="auto" w:fill="D9E1F3"/>
          </w:tcPr>
          <w:p w14:paraId="6793950E" w14:textId="77777777" w:rsidR="00B55467" w:rsidRPr="00483112" w:rsidRDefault="00B55467" w:rsidP="00252C5D">
            <w:pPr>
              <w:pStyle w:val="TableParagraph"/>
              <w:ind w:left="16" w:right="10"/>
              <w:rPr>
                <w:b/>
                <w:color w:val="767171"/>
                <w:sz w:val="20"/>
              </w:rPr>
            </w:pPr>
            <w:r w:rsidRPr="00483112">
              <w:rPr>
                <w:b/>
                <w:color w:val="767171"/>
                <w:sz w:val="20"/>
              </w:rPr>
              <w:t>Total</w:t>
            </w:r>
            <w:r w:rsidRPr="00483112">
              <w:rPr>
                <w:b/>
                <w:color w:val="767171"/>
                <w:spacing w:val="-1"/>
                <w:sz w:val="20"/>
              </w:rPr>
              <w:t xml:space="preserve"> </w:t>
            </w:r>
            <w:r w:rsidRPr="00483112">
              <w:rPr>
                <w:b/>
                <w:color w:val="767171"/>
                <w:spacing w:val="-5"/>
                <w:sz w:val="20"/>
              </w:rPr>
              <w:t>1er</w:t>
            </w:r>
          </w:p>
          <w:p w14:paraId="23CA168D" w14:textId="77777777" w:rsidR="00B55467" w:rsidRPr="00483112" w:rsidRDefault="00B55467" w:rsidP="00252C5D">
            <w:pPr>
              <w:pStyle w:val="TableParagraph"/>
              <w:spacing w:before="116"/>
              <w:ind w:left="16"/>
              <w:rPr>
                <w:b/>
                <w:color w:val="767171"/>
                <w:sz w:val="20"/>
              </w:rPr>
            </w:pPr>
            <w:r w:rsidRPr="00483112">
              <w:rPr>
                <w:b/>
                <w:color w:val="767171"/>
                <w:sz w:val="20"/>
              </w:rPr>
              <w:t>semestre</w:t>
            </w:r>
            <w:r w:rsidRPr="00483112">
              <w:rPr>
                <w:b/>
                <w:color w:val="767171"/>
                <w:spacing w:val="-7"/>
                <w:sz w:val="20"/>
              </w:rPr>
              <w:t xml:space="preserve"> </w:t>
            </w:r>
            <w:r w:rsidRPr="00483112">
              <w:rPr>
                <w:b/>
                <w:color w:val="767171"/>
                <w:spacing w:val="-4"/>
                <w:sz w:val="20"/>
              </w:rPr>
              <w:t>202</w:t>
            </w:r>
            <w:r>
              <w:rPr>
                <w:b/>
                <w:color w:val="767171"/>
                <w:spacing w:val="-4"/>
                <w:sz w:val="20"/>
              </w:rPr>
              <w:t>4</w:t>
            </w:r>
          </w:p>
        </w:tc>
      </w:tr>
      <w:tr w:rsidR="00B55467" w:rsidRPr="00483112" w14:paraId="050059B7" w14:textId="77777777" w:rsidTr="003D3176">
        <w:trPr>
          <w:trHeight w:val="690"/>
          <w:jc w:val="center"/>
        </w:trPr>
        <w:tc>
          <w:tcPr>
            <w:tcW w:w="2837" w:type="dxa"/>
            <w:tcBorders>
              <w:top w:val="single" w:sz="4" w:space="0" w:color="8EAADB"/>
              <w:left w:val="single" w:sz="4" w:space="0" w:color="8EAADB"/>
              <w:bottom w:val="single" w:sz="4" w:space="0" w:color="8EAADB"/>
              <w:right w:val="single" w:sz="4" w:space="0" w:color="8EAADB"/>
            </w:tcBorders>
          </w:tcPr>
          <w:p w14:paraId="32A7A521" w14:textId="77777777" w:rsidR="00B55467" w:rsidRPr="00483112" w:rsidRDefault="00B55467" w:rsidP="00252C5D">
            <w:pPr>
              <w:pStyle w:val="TableParagraph"/>
              <w:ind w:left="17" w:right="6"/>
              <w:rPr>
                <w:color w:val="767171"/>
                <w:sz w:val="20"/>
              </w:rPr>
            </w:pPr>
            <w:r w:rsidRPr="00483112">
              <w:rPr>
                <w:color w:val="767171"/>
                <w:sz w:val="20"/>
              </w:rPr>
              <w:t>Cantidad</w:t>
            </w:r>
            <w:r w:rsidRPr="00483112">
              <w:rPr>
                <w:color w:val="767171"/>
                <w:spacing w:val="-5"/>
                <w:sz w:val="20"/>
              </w:rPr>
              <w:t xml:space="preserve"> </w:t>
            </w:r>
            <w:r w:rsidRPr="00483112">
              <w:rPr>
                <w:color w:val="767171"/>
                <w:sz w:val="20"/>
              </w:rPr>
              <w:t>de</w:t>
            </w:r>
            <w:r w:rsidRPr="00483112">
              <w:rPr>
                <w:color w:val="767171"/>
                <w:spacing w:val="-3"/>
                <w:sz w:val="20"/>
              </w:rPr>
              <w:t xml:space="preserve"> </w:t>
            </w:r>
            <w:r w:rsidRPr="00483112">
              <w:rPr>
                <w:color w:val="767171"/>
                <w:sz w:val="20"/>
              </w:rPr>
              <w:t>servicios</w:t>
            </w:r>
            <w:r w:rsidRPr="00483112">
              <w:rPr>
                <w:color w:val="767171"/>
                <w:spacing w:val="-6"/>
                <w:sz w:val="20"/>
              </w:rPr>
              <w:t xml:space="preserve"> </w:t>
            </w:r>
            <w:r w:rsidRPr="00483112">
              <w:rPr>
                <w:color w:val="767171"/>
                <w:sz w:val="20"/>
              </w:rPr>
              <w:t>de</w:t>
            </w:r>
            <w:r w:rsidRPr="00483112">
              <w:rPr>
                <w:color w:val="767171"/>
                <w:spacing w:val="-7"/>
                <w:sz w:val="20"/>
              </w:rPr>
              <w:t xml:space="preserve"> </w:t>
            </w:r>
            <w:r w:rsidRPr="00483112">
              <w:rPr>
                <w:color w:val="767171"/>
                <w:spacing w:val="-2"/>
                <w:sz w:val="20"/>
              </w:rPr>
              <w:t>asistencia</w:t>
            </w:r>
          </w:p>
          <w:p w14:paraId="6476BE53" w14:textId="77777777" w:rsidR="00B55467" w:rsidRPr="00483112" w:rsidRDefault="00B55467" w:rsidP="00252C5D">
            <w:pPr>
              <w:pStyle w:val="TableParagraph"/>
              <w:spacing w:before="116"/>
              <w:ind w:left="17"/>
              <w:rPr>
                <w:color w:val="767171"/>
                <w:sz w:val="20"/>
              </w:rPr>
            </w:pPr>
            <w:r w:rsidRPr="00483112">
              <w:rPr>
                <w:color w:val="767171"/>
                <w:sz w:val="20"/>
              </w:rPr>
              <w:t>en</w:t>
            </w:r>
            <w:r w:rsidRPr="00483112">
              <w:rPr>
                <w:color w:val="767171"/>
                <w:spacing w:val="-6"/>
                <w:sz w:val="20"/>
              </w:rPr>
              <w:t xml:space="preserve"> </w:t>
            </w:r>
            <w:r w:rsidRPr="00483112">
              <w:rPr>
                <w:color w:val="767171"/>
                <w:sz w:val="20"/>
              </w:rPr>
              <w:t>emergencias</w:t>
            </w:r>
            <w:r w:rsidRPr="00483112">
              <w:rPr>
                <w:color w:val="767171"/>
                <w:spacing w:val="-6"/>
                <w:sz w:val="20"/>
              </w:rPr>
              <w:t xml:space="preserve"> </w:t>
            </w:r>
            <w:r w:rsidRPr="00483112">
              <w:rPr>
                <w:color w:val="767171"/>
                <w:sz w:val="20"/>
              </w:rPr>
              <w:t>y</w:t>
            </w:r>
            <w:r w:rsidRPr="00483112">
              <w:rPr>
                <w:color w:val="767171"/>
                <w:spacing w:val="-5"/>
                <w:sz w:val="20"/>
              </w:rPr>
              <w:t xml:space="preserve"> </w:t>
            </w:r>
            <w:r w:rsidRPr="00483112">
              <w:rPr>
                <w:color w:val="767171"/>
                <w:spacing w:val="-2"/>
                <w:sz w:val="20"/>
              </w:rPr>
              <w:t>desastres</w:t>
            </w:r>
          </w:p>
        </w:tc>
        <w:tc>
          <w:tcPr>
            <w:tcW w:w="1412" w:type="dxa"/>
            <w:tcBorders>
              <w:top w:val="single" w:sz="4" w:space="0" w:color="8EAADB"/>
              <w:left w:val="single" w:sz="4" w:space="0" w:color="8EAADB"/>
              <w:bottom w:val="single" w:sz="4" w:space="0" w:color="8EAADB"/>
              <w:right w:val="single" w:sz="4" w:space="0" w:color="8EAADB"/>
            </w:tcBorders>
            <w:vAlign w:val="center"/>
          </w:tcPr>
          <w:p w14:paraId="3A70601A" w14:textId="77777777" w:rsidR="00B55467" w:rsidRPr="00483112" w:rsidRDefault="00B55467" w:rsidP="003D3176">
            <w:pPr>
              <w:pStyle w:val="TableParagraph"/>
              <w:spacing w:before="173"/>
              <w:ind w:right="89"/>
              <w:rPr>
                <w:color w:val="767171"/>
                <w:sz w:val="20"/>
              </w:rPr>
            </w:pPr>
            <w:r w:rsidRPr="00483112">
              <w:rPr>
                <w:color w:val="767171"/>
                <w:spacing w:val="-2"/>
                <w:sz w:val="20"/>
              </w:rPr>
              <w:t>4,432</w:t>
            </w:r>
          </w:p>
        </w:tc>
        <w:tc>
          <w:tcPr>
            <w:tcW w:w="1561" w:type="dxa"/>
            <w:tcBorders>
              <w:top w:val="single" w:sz="4" w:space="0" w:color="8EAADB"/>
              <w:left w:val="single" w:sz="4" w:space="0" w:color="8EAADB"/>
              <w:bottom w:val="single" w:sz="4" w:space="0" w:color="8EAADB"/>
              <w:right w:val="single" w:sz="4" w:space="0" w:color="8EAADB"/>
            </w:tcBorders>
            <w:vAlign w:val="center"/>
          </w:tcPr>
          <w:p w14:paraId="04239925" w14:textId="77777777" w:rsidR="00B55467" w:rsidRPr="00483112" w:rsidRDefault="00B55467" w:rsidP="003D3176">
            <w:pPr>
              <w:pStyle w:val="TableParagraph"/>
              <w:spacing w:before="173"/>
              <w:ind w:right="90"/>
              <w:rPr>
                <w:color w:val="767171"/>
                <w:sz w:val="20"/>
              </w:rPr>
            </w:pPr>
            <w:r w:rsidRPr="00483112">
              <w:rPr>
                <w:color w:val="767171"/>
                <w:spacing w:val="-2"/>
                <w:sz w:val="20"/>
              </w:rPr>
              <w:t>2,322</w:t>
            </w:r>
          </w:p>
        </w:tc>
        <w:tc>
          <w:tcPr>
            <w:tcW w:w="1350" w:type="dxa"/>
            <w:tcBorders>
              <w:top w:val="single" w:sz="4" w:space="0" w:color="8EAADB"/>
              <w:left w:val="single" w:sz="4" w:space="0" w:color="8EAADB"/>
              <w:bottom w:val="single" w:sz="4" w:space="0" w:color="8EAADB"/>
              <w:right w:val="single" w:sz="4" w:space="0" w:color="8EAADB"/>
            </w:tcBorders>
            <w:vAlign w:val="center"/>
          </w:tcPr>
          <w:p w14:paraId="64B6CFCB" w14:textId="77777777" w:rsidR="00B55467" w:rsidRPr="00483112" w:rsidRDefault="00B55467" w:rsidP="003D3176">
            <w:pPr>
              <w:pStyle w:val="TableParagraph"/>
              <w:spacing w:before="173"/>
              <w:ind w:right="90"/>
              <w:rPr>
                <w:color w:val="767171"/>
                <w:sz w:val="20"/>
              </w:rPr>
            </w:pPr>
            <w:r w:rsidRPr="00483112">
              <w:rPr>
                <w:color w:val="767171"/>
                <w:spacing w:val="-2"/>
                <w:sz w:val="20"/>
              </w:rPr>
              <w:t>3,543</w:t>
            </w:r>
          </w:p>
        </w:tc>
        <w:tc>
          <w:tcPr>
            <w:tcW w:w="1417" w:type="dxa"/>
            <w:tcBorders>
              <w:top w:val="single" w:sz="4" w:space="0" w:color="8EAADB"/>
              <w:left w:val="single" w:sz="4" w:space="0" w:color="8EAADB"/>
              <w:bottom w:val="single" w:sz="4" w:space="0" w:color="8EAADB"/>
              <w:right w:val="single" w:sz="4" w:space="0" w:color="8EAADB"/>
            </w:tcBorders>
            <w:vAlign w:val="center"/>
          </w:tcPr>
          <w:p w14:paraId="544E9728" w14:textId="77777777" w:rsidR="00B55467" w:rsidRPr="00483112" w:rsidRDefault="00B55467" w:rsidP="003D3176">
            <w:pPr>
              <w:pStyle w:val="TableParagraph"/>
              <w:spacing w:before="173"/>
              <w:ind w:right="91"/>
              <w:rPr>
                <w:color w:val="767171"/>
                <w:sz w:val="20"/>
              </w:rPr>
            </w:pPr>
            <w:r w:rsidRPr="00483112">
              <w:rPr>
                <w:color w:val="767171"/>
                <w:spacing w:val="-2"/>
                <w:sz w:val="20"/>
              </w:rPr>
              <w:t>3,913</w:t>
            </w:r>
          </w:p>
        </w:tc>
        <w:tc>
          <w:tcPr>
            <w:tcW w:w="1418" w:type="dxa"/>
            <w:tcBorders>
              <w:top w:val="single" w:sz="4" w:space="0" w:color="8EAADB"/>
              <w:left w:val="single" w:sz="4" w:space="0" w:color="8EAADB"/>
              <w:bottom w:val="single" w:sz="4" w:space="0" w:color="8EAADB"/>
              <w:right w:val="single" w:sz="4" w:space="0" w:color="8EAADB"/>
            </w:tcBorders>
            <w:vAlign w:val="center"/>
          </w:tcPr>
          <w:p w14:paraId="6609AF66" w14:textId="77777777" w:rsidR="00B55467" w:rsidRPr="00483112" w:rsidRDefault="00B55467" w:rsidP="003D3176">
            <w:pPr>
              <w:pStyle w:val="TableParagraph"/>
              <w:spacing w:before="173"/>
              <w:ind w:right="90"/>
              <w:rPr>
                <w:color w:val="767171"/>
                <w:sz w:val="20"/>
              </w:rPr>
            </w:pPr>
            <w:r w:rsidRPr="00483112">
              <w:rPr>
                <w:color w:val="767171"/>
                <w:spacing w:val="-2"/>
                <w:sz w:val="20"/>
              </w:rPr>
              <w:t>3,135</w:t>
            </w:r>
          </w:p>
        </w:tc>
        <w:tc>
          <w:tcPr>
            <w:tcW w:w="1276" w:type="dxa"/>
            <w:tcBorders>
              <w:top w:val="single" w:sz="4" w:space="0" w:color="8EAADB"/>
              <w:left w:val="single" w:sz="4" w:space="0" w:color="8EAADB"/>
              <w:bottom w:val="single" w:sz="4" w:space="0" w:color="8EAADB"/>
              <w:right w:val="single" w:sz="4" w:space="0" w:color="8EAADB"/>
            </w:tcBorders>
            <w:vAlign w:val="center"/>
          </w:tcPr>
          <w:p w14:paraId="1C9ABC0A" w14:textId="77777777" w:rsidR="00B55467" w:rsidRPr="00483112" w:rsidRDefault="00B55467" w:rsidP="003D3176">
            <w:pPr>
              <w:pStyle w:val="TableParagraph"/>
              <w:spacing w:before="173"/>
              <w:ind w:right="90"/>
              <w:rPr>
                <w:color w:val="767171"/>
                <w:sz w:val="20"/>
              </w:rPr>
            </w:pPr>
            <w:r w:rsidRPr="00483112">
              <w:rPr>
                <w:color w:val="767171"/>
                <w:spacing w:val="-2"/>
                <w:sz w:val="20"/>
              </w:rPr>
              <w:t>3,557</w:t>
            </w:r>
          </w:p>
        </w:tc>
        <w:tc>
          <w:tcPr>
            <w:tcW w:w="1559" w:type="dxa"/>
            <w:tcBorders>
              <w:top w:val="single" w:sz="4" w:space="0" w:color="8EAADB"/>
              <w:left w:val="single" w:sz="4" w:space="0" w:color="8EAADB"/>
              <w:bottom w:val="single" w:sz="4" w:space="0" w:color="8EAADB"/>
              <w:right w:val="single" w:sz="4" w:space="0" w:color="8EAADB"/>
            </w:tcBorders>
            <w:vAlign w:val="center"/>
          </w:tcPr>
          <w:p w14:paraId="772C9941" w14:textId="0D332E6D" w:rsidR="00B55467" w:rsidRPr="00483112" w:rsidRDefault="00B55467" w:rsidP="003D3176">
            <w:pPr>
              <w:pStyle w:val="TableParagraph"/>
              <w:spacing w:before="173"/>
              <w:ind w:right="90"/>
              <w:rPr>
                <w:color w:val="767171"/>
                <w:sz w:val="20"/>
              </w:rPr>
            </w:pPr>
            <w:r w:rsidRPr="00483112">
              <w:rPr>
                <w:color w:val="767171"/>
                <w:spacing w:val="-2"/>
                <w:sz w:val="20"/>
              </w:rPr>
              <w:t>20,902</w:t>
            </w:r>
          </w:p>
        </w:tc>
      </w:tr>
      <w:tr w:rsidR="00B55467" w:rsidRPr="00483112" w14:paraId="5EE8A1AE" w14:textId="77777777" w:rsidTr="00C65E9E">
        <w:trPr>
          <w:trHeight w:val="728"/>
          <w:jc w:val="center"/>
        </w:trPr>
        <w:tc>
          <w:tcPr>
            <w:tcW w:w="2837" w:type="dxa"/>
            <w:tcBorders>
              <w:top w:val="single" w:sz="4" w:space="0" w:color="8EAADB"/>
              <w:left w:val="single" w:sz="4" w:space="0" w:color="8EAADB"/>
              <w:bottom w:val="single" w:sz="4" w:space="0" w:color="8EAADB"/>
              <w:right w:val="single" w:sz="4" w:space="0" w:color="8EAADB"/>
            </w:tcBorders>
            <w:shd w:val="clear" w:color="auto" w:fill="D9E1F3"/>
          </w:tcPr>
          <w:p w14:paraId="797E61C5" w14:textId="77777777" w:rsidR="00B55467" w:rsidRPr="00483112" w:rsidRDefault="00B55467" w:rsidP="00252C5D">
            <w:pPr>
              <w:pStyle w:val="TableParagraph"/>
              <w:spacing w:before="116"/>
              <w:jc w:val="left"/>
              <w:rPr>
                <w:b/>
                <w:color w:val="767171"/>
                <w:sz w:val="20"/>
              </w:rPr>
            </w:pPr>
          </w:p>
          <w:p w14:paraId="0079CDCA" w14:textId="77777777" w:rsidR="00B55467" w:rsidRPr="00483112" w:rsidRDefault="00B55467" w:rsidP="00252C5D">
            <w:pPr>
              <w:pStyle w:val="TableParagraph"/>
              <w:ind w:left="110"/>
              <w:jc w:val="left"/>
              <w:rPr>
                <w:color w:val="767171"/>
                <w:sz w:val="20"/>
              </w:rPr>
            </w:pPr>
            <w:r w:rsidRPr="00483112">
              <w:rPr>
                <w:color w:val="767171"/>
                <w:sz w:val="20"/>
              </w:rPr>
              <w:t>Inversión</w:t>
            </w:r>
            <w:r w:rsidRPr="00483112">
              <w:rPr>
                <w:color w:val="767171"/>
                <w:spacing w:val="-4"/>
                <w:sz w:val="20"/>
              </w:rPr>
              <w:t xml:space="preserve"> </w:t>
            </w:r>
            <w:r w:rsidRPr="00483112">
              <w:rPr>
                <w:color w:val="767171"/>
                <w:sz w:val="20"/>
              </w:rPr>
              <w:t>producto</w:t>
            </w:r>
            <w:r w:rsidRPr="00483112">
              <w:rPr>
                <w:color w:val="767171"/>
                <w:spacing w:val="-6"/>
                <w:sz w:val="20"/>
              </w:rPr>
              <w:t xml:space="preserve"> </w:t>
            </w:r>
            <w:r w:rsidRPr="00483112">
              <w:rPr>
                <w:color w:val="767171"/>
                <w:sz w:val="20"/>
              </w:rPr>
              <w:t>1</w:t>
            </w:r>
            <w:r w:rsidRPr="00483112">
              <w:rPr>
                <w:color w:val="767171"/>
                <w:spacing w:val="-6"/>
                <w:sz w:val="20"/>
              </w:rPr>
              <w:t xml:space="preserve"> </w:t>
            </w:r>
            <w:r w:rsidRPr="00483112">
              <w:rPr>
                <w:color w:val="767171"/>
                <w:sz w:val="20"/>
              </w:rPr>
              <w:t>(en</w:t>
            </w:r>
            <w:r w:rsidRPr="00483112">
              <w:rPr>
                <w:color w:val="767171"/>
                <w:spacing w:val="-5"/>
                <w:sz w:val="20"/>
              </w:rPr>
              <w:t xml:space="preserve"> </w:t>
            </w:r>
            <w:r w:rsidRPr="00483112">
              <w:rPr>
                <w:color w:val="767171"/>
                <w:spacing w:val="-4"/>
                <w:sz w:val="20"/>
              </w:rPr>
              <w:t>RD$)</w:t>
            </w:r>
          </w:p>
        </w:tc>
        <w:tc>
          <w:tcPr>
            <w:tcW w:w="1412" w:type="dxa"/>
            <w:tcBorders>
              <w:top w:val="single" w:sz="4" w:space="0" w:color="8EAADB"/>
              <w:left w:val="single" w:sz="4" w:space="0" w:color="8EAADB"/>
              <w:bottom w:val="single" w:sz="4" w:space="0" w:color="8EAADB"/>
              <w:right w:val="single" w:sz="4" w:space="0" w:color="8EAADB"/>
            </w:tcBorders>
            <w:shd w:val="clear" w:color="auto" w:fill="D9E1F3"/>
          </w:tcPr>
          <w:p w14:paraId="5BD85E60" w14:textId="77777777" w:rsidR="00B55467" w:rsidRPr="00483112" w:rsidRDefault="00B55467" w:rsidP="00252C5D">
            <w:pPr>
              <w:pStyle w:val="TableParagraph"/>
              <w:spacing w:before="116"/>
              <w:jc w:val="left"/>
              <w:rPr>
                <w:b/>
                <w:color w:val="767171"/>
                <w:sz w:val="20"/>
              </w:rPr>
            </w:pPr>
          </w:p>
          <w:p w14:paraId="16A97839" w14:textId="77777777" w:rsidR="00B55467" w:rsidRPr="00483112" w:rsidRDefault="00B55467" w:rsidP="00252C5D">
            <w:pPr>
              <w:pStyle w:val="TableParagraph"/>
              <w:ind w:right="90"/>
              <w:jc w:val="right"/>
              <w:rPr>
                <w:color w:val="767171"/>
                <w:sz w:val="20"/>
              </w:rPr>
            </w:pPr>
            <w:r w:rsidRPr="00BF5757">
              <w:rPr>
                <w:color w:val="767171"/>
                <w:spacing w:val="-2"/>
                <w:sz w:val="20"/>
              </w:rPr>
              <w:t>12,630,457.24</w:t>
            </w:r>
          </w:p>
        </w:tc>
        <w:tc>
          <w:tcPr>
            <w:tcW w:w="1561" w:type="dxa"/>
            <w:tcBorders>
              <w:top w:val="single" w:sz="4" w:space="0" w:color="8EAADB"/>
              <w:left w:val="single" w:sz="4" w:space="0" w:color="8EAADB"/>
              <w:bottom w:val="single" w:sz="4" w:space="0" w:color="8EAADB"/>
              <w:right w:val="single" w:sz="4" w:space="0" w:color="8EAADB"/>
            </w:tcBorders>
            <w:shd w:val="clear" w:color="auto" w:fill="D9E1F3"/>
          </w:tcPr>
          <w:p w14:paraId="7E75DE7F" w14:textId="77777777" w:rsidR="00B55467" w:rsidRPr="00483112" w:rsidRDefault="00B55467" w:rsidP="00252C5D">
            <w:pPr>
              <w:pStyle w:val="TableParagraph"/>
              <w:spacing w:before="116"/>
              <w:jc w:val="left"/>
              <w:rPr>
                <w:b/>
                <w:color w:val="767171"/>
                <w:sz w:val="20"/>
              </w:rPr>
            </w:pPr>
          </w:p>
          <w:p w14:paraId="0AE5AC65" w14:textId="77777777" w:rsidR="00B55467" w:rsidRPr="00483112" w:rsidRDefault="00B55467" w:rsidP="00252C5D">
            <w:pPr>
              <w:pStyle w:val="TableParagraph"/>
              <w:ind w:right="90"/>
              <w:jc w:val="right"/>
              <w:rPr>
                <w:color w:val="767171"/>
                <w:sz w:val="20"/>
              </w:rPr>
            </w:pPr>
            <w:r w:rsidRPr="00BF5757">
              <w:rPr>
                <w:color w:val="767171"/>
                <w:sz w:val="20"/>
              </w:rPr>
              <w:t>15,367,865.56</w:t>
            </w:r>
          </w:p>
        </w:tc>
        <w:tc>
          <w:tcPr>
            <w:tcW w:w="1350" w:type="dxa"/>
            <w:tcBorders>
              <w:top w:val="single" w:sz="4" w:space="0" w:color="8EAADB"/>
              <w:left w:val="single" w:sz="4" w:space="0" w:color="8EAADB"/>
              <w:bottom w:val="single" w:sz="4" w:space="0" w:color="8EAADB"/>
              <w:right w:val="single" w:sz="4" w:space="0" w:color="8EAADB"/>
            </w:tcBorders>
            <w:shd w:val="clear" w:color="auto" w:fill="D9E1F3"/>
          </w:tcPr>
          <w:p w14:paraId="281354B7" w14:textId="77777777" w:rsidR="00B55467" w:rsidRPr="00483112" w:rsidRDefault="00B55467" w:rsidP="00252C5D">
            <w:pPr>
              <w:pStyle w:val="TableParagraph"/>
              <w:spacing w:before="116"/>
              <w:jc w:val="left"/>
              <w:rPr>
                <w:b/>
                <w:color w:val="767171"/>
                <w:sz w:val="20"/>
              </w:rPr>
            </w:pPr>
          </w:p>
          <w:p w14:paraId="08A5C8E6" w14:textId="77777777" w:rsidR="00B55467" w:rsidRPr="00483112" w:rsidRDefault="00B55467" w:rsidP="00252C5D">
            <w:pPr>
              <w:pStyle w:val="TableParagraph"/>
              <w:ind w:right="91"/>
              <w:jc w:val="right"/>
              <w:rPr>
                <w:color w:val="767171"/>
                <w:sz w:val="20"/>
              </w:rPr>
            </w:pPr>
            <w:r w:rsidRPr="00BF5757">
              <w:rPr>
                <w:color w:val="767171"/>
                <w:spacing w:val="-2"/>
                <w:sz w:val="20"/>
              </w:rPr>
              <w:t>18,043,910.85</w:t>
            </w:r>
          </w:p>
        </w:tc>
        <w:tc>
          <w:tcPr>
            <w:tcW w:w="1417" w:type="dxa"/>
            <w:tcBorders>
              <w:top w:val="single" w:sz="4" w:space="0" w:color="8EAADB"/>
              <w:left w:val="single" w:sz="4" w:space="0" w:color="8EAADB"/>
              <w:bottom w:val="single" w:sz="4" w:space="0" w:color="8EAADB"/>
              <w:right w:val="single" w:sz="4" w:space="0" w:color="8EAADB"/>
            </w:tcBorders>
            <w:shd w:val="clear" w:color="auto" w:fill="D9E1F3"/>
          </w:tcPr>
          <w:p w14:paraId="5B18DFEB" w14:textId="77777777" w:rsidR="00B55467" w:rsidRPr="00483112" w:rsidRDefault="00B55467" w:rsidP="00252C5D">
            <w:pPr>
              <w:pStyle w:val="TableParagraph"/>
              <w:spacing w:before="116"/>
              <w:jc w:val="left"/>
              <w:rPr>
                <w:b/>
                <w:color w:val="767171"/>
                <w:sz w:val="20"/>
              </w:rPr>
            </w:pPr>
          </w:p>
          <w:p w14:paraId="64531555" w14:textId="77777777" w:rsidR="00B55467" w:rsidRPr="00483112" w:rsidRDefault="00B55467" w:rsidP="00252C5D">
            <w:pPr>
              <w:pStyle w:val="TableParagraph"/>
              <w:ind w:right="91"/>
              <w:jc w:val="right"/>
              <w:rPr>
                <w:color w:val="767171"/>
                <w:sz w:val="20"/>
              </w:rPr>
            </w:pPr>
            <w:r w:rsidRPr="00BF5757">
              <w:rPr>
                <w:color w:val="767171"/>
                <w:spacing w:val="-2"/>
                <w:sz w:val="20"/>
              </w:rPr>
              <w:t>22,680,815.87</w:t>
            </w:r>
          </w:p>
        </w:tc>
        <w:tc>
          <w:tcPr>
            <w:tcW w:w="1418" w:type="dxa"/>
            <w:tcBorders>
              <w:top w:val="single" w:sz="4" w:space="0" w:color="8EAADB"/>
              <w:left w:val="single" w:sz="4" w:space="0" w:color="8EAADB"/>
              <w:bottom w:val="single" w:sz="4" w:space="0" w:color="8EAADB"/>
              <w:right w:val="single" w:sz="4" w:space="0" w:color="8EAADB"/>
            </w:tcBorders>
            <w:shd w:val="clear" w:color="auto" w:fill="D9E1F3"/>
          </w:tcPr>
          <w:p w14:paraId="62664B59" w14:textId="77777777" w:rsidR="00B55467" w:rsidRPr="00483112" w:rsidRDefault="00B55467" w:rsidP="00252C5D">
            <w:pPr>
              <w:pStyle w:val="TableParagraph"/>
              <w:spacing w:before="116"/>
              <w:jc w:val="left"/>
              <w:rPr>
                <w:b/>
                <w:color w:val="767171"/>
                <w:sz w:val="20"/>
              </w:rPr>
            </w:pPr>
          </w:p>
          <w:p w14:paraId="09657DA3" w14:textId="77777777" w:rsidR="00B55467" w:rsidRPr="00483112" w:rsidRDefault="00B55467" w:rsidP="00252C5D">
            <w:pPr>
              <w:pStyle w:val="TableParagraph"/>
              <w:ind w:right="91"/>
              <w:jc w:val="right"/>
              <w:rPr>
                <w:color w:val="767171"/>
                <w:sz w:val="20"/>
              </w:rPr>
            </w:pPr>
            <w:r w:rsidRPr="00BF5757">
              <w:rPr>
                <w:color w:val="767171"/>
                <w:spacing w:val="-2"/>
                <w:sz w:val="20"/>
              </w:rPr>
              <w:t>20,789,923.76</w:t>
            </w:r>
          </w:p>
        </w:tc>
        <w:tc>
          <w:tcPr>
            <w:tcW w:w="1276" w:type="dxa"/>
            <w:tcBorders>
              <w:top w:val="single" w:sz="4" w:space="0" w:color="8EAADB"/>
              <w:left w:val="single" w:sz="4" w:space="0" w:color="8EAADB"/>
              <w:bottom w:val="single" w:sz="4" w:space="0" w:color="8EAADB"/>
              <w:right w:val="single" w:sz="4" w:space="0" w:color="8EAADB"/>
            </w:tcBorders>
            <w:shd w:val="clear" w:color="auto" w:fill="D9E1F3"/>
          </w:tcPr>
          <w:p w14:paraId="159183B3" w14:textId="77777777" w:rsidR="00B55467" w:rsidRPr="00483112" w:rsidRDefault="00B55467" w:rsidP="00252C5D">
            <w:pPr>
              <w:pStyle w:val="TableParagraph"/>
              <w:spacing w:before="116"/>
              <w:jc w:val="left"/>
              <w:rPr>
                <w:b/>
                <w:color w:val="767171"/>
                <w:sz w:val="20"/>
              </w:rPr>
            </w:pPr>
          </w:p>
          <w:p w14:paraId="0A762753" w14:textId="77777777" w:rsidR="00B55467" w:rsidRPr="00483112" w:rsidRDefault="00B55467" w:rsidP="00252C5D">
            <w:pPr>
              <w:pStyle w:val="TableParagraph"/>
              <w:ind w:right="90"/>
              <w:jc w:val="right"/>
              <w:rPr>
                <w:color w:val="767171"/>
                <w:sz w:val="20"/>
              </w:rPr>
            </w:pPr>
            <w:r w:rsidRPr="00BF5757">
              <w:rPr>
                <w:color w:val="767171"/>
                <w:spacing w:val="-2"/>
                <w:sz w:val="20"/>
              </w:rPr>
              <w:t>23,813,362.18</w:t>
            </w:r>
          </w:p>
        </w:tc>
        <w:tc>
          <w:tcPr>
            <w:tcW w:w="1559" w:type="dxa"/>
            <w:tcBorders>
              <w:top w:val="single" w:sz="4" w:space="0" w:color="8EAADB"/>
              <w:left w:val="single" w:sz="4" w:space="0" w:color="8EAADB"/>
              <w:bottom w:val="single" w:sz="4" w:space="0" w:color="8EAADB"/>
              <w:right w:val="single" w:sz="4" w:space="0" w:color="8EAADB"/>
            </w:tcBorders>
            <w:shd w:val="clear" w:color="auto" w:fill="D9E1F3"/>
          </w:tcPr>
          <w:p w14:paraId="71CF3E97" w14:textId="77777777" w:rsidR="00B55467" w:rsidRPr="00483112" w:rsidRDefault="00B55467" w:rsidP="00252C5D">
            <w:pPr>
              <w:pStyle w:val="TableParagraph"/>
              <w:spacing w:before="116"/>
              <w:jc w:val="left"/>
              <w:rPr>
                <w:b/>
                <w:color w:val="767171"/>
                <w:sz w:val="20"/>
              </w:rPr>
            </w:pPr>
          </w:p>
          <w:p w14:paraId="36A123D6" w14:textId="77777777" w:rsidR="00B55467" w:rsidRPr="00483112" w:rsidRDefault="00B55467" w:rsidP="00252C5D">
            <w:pPr>
              <w:pStyle w:val="TableParagraph"/>
              <w:ind w:right="90"/>
              <w:jc w:val="right"/>
              <w:rPr>
                <w:color w:val="767171"/>
                <w:sz w:val="20"/>
              </w:rPr>
            </w:pPr>
            <w:r w:rsidRPr="00BF5757">
              <w:rPr>
                <w:color w:val="767171"/>
                <w:spacing w:val="-2"/>
                <w:sz w:val="20"/>
              </w:rPr>
              <w:t>113,326,335.46</w:t>
            </w:r>
          </w:p>
        </w:tc>
      </w:tr>
    </w:tbl>
    <w:p w14:paraId="2F412F01" w14:textId="77777777" w:rsidR="00B55467" w:rsidRPr="00DD5AC9" w:rsidRDefault="00B55467" w:rsidP="00DD5AC9">
      <w:pPr>
        <w:tabs>
          <w:tab w:val="left" w:pos="4925"/>
          <w:tab w:val="left" w:pos="5799"/>
        </w:tabs>
        <w:spacing w:before="1" w:line="362" w:lineRule="auto"/>
        <w:rPr>
          <w:b/>
          <w:color w:val="767171"/>
          <w:sz w:val="24"/>
        </w:rPr>
        <w:sectPr w:rsidR="00B55467" w:rsidRPr="00DD5AC9" w:rsidSect="00B06A39">
          <w:footerReference w:type="default" r:id="rId30"/>
          <w:pgSz w:w="15842" w:h="12242" w:code="1"/>
          <w:pgMar w:top="2160" w:right="2030" w:bottom="2160" w:left="2036" w:header="720" w:footer="720" w:gutter="0"/>
          <w:cols w:space="720"/>
        </w:sectPr>
      </w:pPr>
    </w:p>
    <w:p w14:paraId="0BD6EB7D" w14:textId="77777777" w:rsidR="00DD5AC9" w:rsidRPr="00DD5AC9" w:rsidRDefault="00DD5AC9" w:rsidP="00DD5AC9">
      <w:pPr>
        <w:tabs>
          <w:tab w:val="left" w:pos="4925"/>
          <w:tab w:val="left" w:pos="5799"/>
        </w:tabs>
        <w:spacing w:before="1" w:line="362" w:lineRule="auto"/>
        <w:rPr>
          <w:b/>
          <w:color w:val="767171"/>
          <w:sz w:val="24"/>
        </w:rPr>
        <w:sectPr w:rsidR="00DD5AC9" w:rsidRPr="00DD5AC9" w:rsidSect="00B06A39">
          <w:type w:val="continuous"/>
          <w:pgSz w:w="15842" w:h="12242" w:code="1"/>
          <w:pgMar w:top="2160" w:right="2030" w:bottom="2160" w:left="2036" w:header="720" w:footer="720" w:gutter="0"/>
          <w:cols w:space="720"/>
        </w:sectPr>
      </w:pPr>
    </w:p>
    <w:p w14:paraId="3F9F9B8D" w14:textId="6501E929" w:rsidR="008A1EB5" w:rsidRDefault="008A1EB5" w:rsidP="002E5AD4">
      <w:pPr>
        <w:pStyle w:val="Textoindependiente"/>
        <w:spacing w:before="141"/>
        <w:rPr>
          <w:b/>
          <w:color w:val="767171"/>
          <w:sz w:val="20"/>
        </w:rPr>
      </w:pPr>
    </w:p>
    <w:p w14:paraId="53EBB694" w14:textId="77777777" w:rsidR="008A1EB5" w:rsidRDefault="008A1EB5" w:rsidP="002E5AD4">
      <w:pPr>
        <w:pStyle w:val="Textoindependiente"/>
        <w:spacing w:before="141"/>
        <w:rPr>
          <w:b/>
          <w:color w:val="767171"/>
          <w:sz w:val="20"/>
        </w:rPr>
      </w:pPr>
    </w:p>
    <w:p w14:paraId="232F349B" w14:textId="77777777" w:rsidR="008A1EB5" w:rsidRDefault="008A1EB5" w:rsidP="002E5AD4">
      <w:pPr>
        <w:pStyle w:val="Textoindependiente"/>
        <w:spacing w:before="141"/>
        <w:rPr>
          <w:b/>
          <w:color w:val="767171"/>
          <w:sz w:val="20"/>
        </w:rPr>
      </w:pPr>
    </w:p>
    <w:tbl>
      <w:tblPr>
        <w:tblStyle w:val="TableNormal"/>
        <w:tblW w:w="13044" w:type="dxa"/>
        <w:jc w:val="center"/>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Look w:val="01E0" w:firstRow="1" w:lastRow="1" w:firstColumn="1" w:lastColumn="1" w:noHBand="0" w:noVBand="0"/>
      </w:tblPr>
      <w:tblGrid>
        <w:gridCol w:w="3128"/>
        <w:gridCol w:w="1417"/>
        <w:gridCol w:w="1561"/>
        <w:gridCol w:w="1268"/>
        <w:gridCol w:w="1417"/>
        <w:gridCol w:w="1418"/>
        <w:gridCol w:w="1417"/>
        <w:gridCol w:w="1418"/>
      </w:tblGrid>
      <w:tr w:rsidR="00B55467" w:rsidRPr="00483112" w14:paraId="3B02399F" w14:textId="77777777" w:rsidTr="00C65E9E">
        <w:trPr>
          <w:trHeight w:val="417"/>
          <w:jc w:val="center"/>
        </w:trPr>
        <w:tc>
          <w:tcPr>
            <w:tcW w:w="13044" w:type="dxa"/>
            <w:gridSpan w:val="8"/>
            <w:shd w:val="clear" w:color="auto" w:fill="001F5F"/>
          </w:tcPr>
          <w:p w14:paraId="75CFABE4" w14:textId="77777777" w:rsidR="00B55467" w:rsidRPr="003F0BB9" w:rsidRDefault="00B55467" w:rsidP="00252C5D">
            <w:pPr>
              <w:pStyle w:val="TableParagraph"/>
              <w:spacing w:before="1"/>
              <w:ind w:right="16"/>
              <w:rPr>
                <w:b/>
                <w:color w:val="FFFFFF" w:themeColor="background1"/>
                <w:sz w:val="24"/>
              </w:rPr>
            </w:pPr>
            <w:r w:rsidRPr="003F0BB9">
              <w:rPr>
                <w:b/>
                <w:color w:val="FFFFFF" w:themeColor="background1"/>
                <w:spacing w:val="15"/>
                <w:sz w:val="24"/>
              </w:rPr>
              <w:t>Matriz</w:t>
            </w:r>
            <w:r w:rsidRPr="003F0BB9">
              <w:rPr>
                <w:b/>
                <w:color w:val="FFFFFF" w:themeColor="background1"/>
                <w:spacing w:val="42"/>
                <w:sz w:val="24"/>
              </w:rPr>
              <w:t xml:space="preserve"> </w:t>
            </w:r>
            <w:r w:rsidRPr="003F0BB9">
              <w:rPr>
                <w:b/>
                <w:color w:val="FFFFFF" w:themeColor="background1"/>
                <w:spacing w:val="16"/>
                <w:sz w:val="24"/>
              </w:rPr>
              <w:t>Logros</w:t>
            </w:r>
            <w:r w:rsidRPr="003F0BB9">
              <w:rPr>
                <w:b/>
                <w:color w:val="FFFFFF" w:themeColor="background1"/>
                <w:spacing w:val="41"/>
                <w:sz w:val="24"/>
              </w:rPr>
              <w:t xml:space="preserve"> </w:t>
            </w:r>
            <w:r w:rsidRPr="003F0BB9">
              <w:rPr>
                <w:b/>
                <w:color w:val="FFFFFF" w:themeColor="background1"/>
                <w:spacing w:val="15"/>
                <w:sz w:val="24"/>
              </w:rPr>
              <w:t>Relevantes</w:t>
            </w:r>
          </w:p>
        </w:tc>
      </w:tr>
      <w:tr w:rsidR="00B55467" w:rsidRPr="00483112" w14:paraId="60AC1BC5" w14:textId="77777777" w:rsidTr="00C65E9E">
        <w:trPr>
          <w:trHeight w:val="691"/>
          <w:jc w:val="center"/>
        </w:trPr>
        <w:tc>
          <w:tcPr>
            <w:tcW w:w="3128" w:type="dxa"/>
            <w:tcBorders>
              <w:left w:val="single" w:sz="4" w:space="0" w:color="8EAADB"/>
              <w:bottom w:val="single" w:sz="4" w:space="0" w:color="8EAADB"/>
              <w:right w:val="single" w:sz="4" w:space="0" w:color="8EAADB"/>
            </w:tcBorders>
            <w:shd w:val="clear" w:color="auto" w:fill="D9E1F3"/>
          </w:tcPr>
          <w:p w14:paraId="5F6962E6" w14:textId="77777777" w:rsidR="00B55467" w:rsidRPr="00483112" w:rsidRDefault="00B55467" w:rsidP="005C7A2D">
            <w:pPr>
              <w:pStyle w:val="TableParagraph"/>
              <w:spacing w:before="173"/>
              <w:ind w:left="834"/>
              <w:rPr>
                <w:b/>
                <w:color w:val="767171"/>
                <w:sz w:val="20"/>
              </w:rPr>
            </w:pPr>
            <w:r w:rsidRPr="00483112">
              <w:rPr>
                <w:b/>
                <w:color w:val="767171"/>
                <w:sz w:val="20"/>
              </w:rPr>
              <w:t>Producto</w:t>
            </w:r>
            <w:r w:rsidRPr="00483112">
              <w:rPr>
                <w:b/>
                <w:color w:val="767171"/>
                <w:spacing w:val="-5"/>
                <w:sz w:val="20"/>
              </w:rPr>
              <w:t xml:space="preserve"> </w:t>
            </w:r>
            <w:r w:rsidRPr="00483112">
              <w:rPr>
                <w:b/>
                <w:color w:val="767171"/>
                <w:sz w:val="20"/>
              </w:rPr>
              <w:t>/</w:t>
            </w:r>
            <w:r w:rsidRPr="00483112">
              <w:rPr>
                <w:b/>
                <w:color w:val="767171"/>
                <w:spacing w:val="1"/>
                <w:sz w:val="20"/>
              </w:rPr>
              <w:t xml:space="preserve"> </w:t>
            </w:r>
            <w:r w:rsidRPr="00483112">
              <w:rPr>
                <w:b/>
                <w:color w:val="767171"/>
                <w:spacing w:val="-2"/>
                <w:sz w:val="20"/>
              </w:rPr>
              <w:t>servicio</w:t>
            </w:r>
          </w:p>
        </w:tc>
        <w:tc>
          <w:tcPr>
            <w:tcW w:w="1417" w:type="dxa"/>
            <w:tcBorders>
              <w:left w:val="single" w:sz="4" w:space="0" w:color="8EAADB"/>
              <w:bottom w:val="single" w:sz="4" w:space="0" w:color="8EAADB"/>
              <w:right w:val="single" w:sz="4" w:space="0" w:color="8EAADB"/>
            </w:tcBorders>
            <w:shd w:val="clear" w:color="auto" w:fill="D9E1F3"/>
          </w:tcPr>
          <w:p w14:paraId="6903FF19" w14:textId="77777777" w:rsidR="00B55467" w:rsidRPr="00483112" w:rsidRDefault="00B55467" w:rsidP="005C7A2D">
            <w:pPr>
              <w:pStyle w:val="TableParagraph"/>
              <w:spacing w:before="173"/>
              <w:ind w:left="8"/>
              <w:rPr>
                <w:b/>
                <w:color w:val="767171"/>
                <w:sz w:val="20"/>
              </w:rPr>
            </w:pPr>
            <w:r w:rsidRPr="00483112">
              <w:rPr>
                <w:b/>
                <w:color w:val="767171"/>
                <w:spacing w:val="-2"/>
                <w:sz w:val="20"/>
              </w:rPr>
              <w:t>Julio</w:t>
            </w:r>
          </w:p>
        </w:tc>
        <w:tc>
          <w:tcPr>
            <w:tcW w:w="1561" w:type="dxa"/>
            <w:tcBorders>
              <w:left w:val="single" w:sz="4" w:space="0" w:color="8EAADB"/>
              <w:bottom w:val="single" w:sz="4" w:space="0" w:color="8EAADB"/>
              <w:right w:val="single" w:sz="4" w:space="0" w:color="8EAADB"/>
            </w:tcBorders>
            <w:shd w:val="clear" w:color="auto" w:fill="D9E1F3"/>
          </w:tcPr>
          <w:p w14:paraId="595E5159" w14:textId="77777777" w:rsidR="00B55467" w:rsidRPr="00483112" w:rsidRDefault="00B55467" w:rsidP="005C7A2D">
            <w:pPr>
              <w:pStyle w:val="TableParagraph"/>
              <w:spacing w:before="173"/>
              <w:rPr>
                <w:b/>
                <w:color w:val="767171"/>
                <w:sz w:val="20"/>
              </w:rPr>
            </w:pPr>
            <w:r w:rsidRPr="00483112">
              <w:rPr>
                <w:b/>
                <w:color w:val="767171"/>
                <w:spacing w:val="-2"/>
                <w:sz w:val="20"/>
              </w:rPr>
              <w:t>Agosto</w:t>
            </w:r>
          </w:p>
        </w:tc>
        <w:tc>
          <w:tcPr>
            <w:tcW w:w="1268" w:type="dxa"/>
            <w:tcBorders>
              <w:left w:val="single" w:sz="4" w:space="0" w:color="8EAADB"/>
              <w:bottom w:val="single" w:sz="4" w:space="0" w:color="8EAADB"/>
              <w:right w:val="single" w:sz="4" w:space="0" w:color="8EAADB"/>
            </w:tcBorders>
            <w:shd w:val="clear" w:color="auto" w:fill="D9E1F3"/>
          </w:tcPr>
          <w:p w14:paraId="1263B96C" w14:textId="77777777" w:rsidR="00B55467" w:rsidRPr="00483112" w:rsidRDefault="00B55467" w:rsidP="005C7A2D">
            <w:pPr>
              <w:pStyle w:val="TableParagraph"/>
              <w:spacing w:before="173"/>
              <w:rPr>
                <w:b/>
                <w:color w:val="767171"/>
                <w:sz w:val="20"/>
              </w:rPr>
            </w:pPr>
            <w:r w:rsidRPr="00483112">
              <w:rPr>
                <w:b/>
                <w:color w:val="767171"/>
                <w:spacing w:val="-2"/>
                <w:sz w:val="20"/>
              </w:rPr>
              <w:t>Septiembre</w:t>
            </w:r>
          </w:p>
        </w:tc>
        <w:tc>
          <w:tcPr>
            <w:tcW w:w="1417" w:type="dxa"/>
            <w:tcBorders>
              <w:left w:val="single" w:sz="4" w:space="0" w:color="8EAADB"/>
              <w:bottom w:val="single" w:sz="4" w:space="0" w:color="8EAADB"/>
              <w:right w:val="single" w:sz="4" w:space="0" w:color="8EAADB"/>
            </w:tcBorders>
            <w:shd w:val="clear" w:color="auto" w:fill="D9E1F3"/>
          </w:tcPr>
          <w:p w14:paraId="16CD21E7" w14:textId="77777777" w:rsidR="00B55467" w:rsidRPr="00483112" w:rsidRDefault="00B55467" w:rsidP="005C7A2D">
            <w:pPr>
              <w:pStyle w:val="TableParagraph"/>
              <w:spacing w:before="173"/>
              <w:ind w:left="348"/>
              <w:jc w:val="both"/>
              <w:rPr>
                <w:b/>
                <w:color w:val="767171"/>
                <w:sz w:val="20"/>
              </w:rPr>
            </w:pPr>
            <w:r w:rsidRPr="00483112">
              <w:rPr>
                <w:b/>
                <w:color w:val="767171"/>
                <w:spacing w:val="-2"/>
                <w:sz w:val="20"/>
              </w:rPr>
              <w:t>Octubre</w:t>
            </w:r>
          </w:p>
        </w:tc>
        <w:tc>
          <w:tcPr>
            <w:tcW w:w="1418" w:type="dxa"/>
            <w:tcBorders>
              <w:left w:val="single" w:sz="4" w:space="0" w:color="8EAADB"/>
              <w:bottom w:val="single" w:sz="4" w:space="0" w:color="8EAADB"/>
              <w:right w:val="single" w:sz="4" w:space="0" w:color="8EAADB"/>
            </w:tcBorders>
            <w:shd w:val="clear" w:color="auto" w:fill="D9E1F3"/>
          </w:tcPr>
          <w:p w14:paraId="569A6133" w14:textId="77777777" w:rsidR="00B55467" w:rsidRPr="00483112" w:rsidRDefault="00B55467" w:rsidP="005C7A2D">
            <w:pPr>
              <w:pStyle w:val="TableParagraph"/>
              <w:spacing w:before="173"/>
              <w:ind w:left="232"/>
              <w:jc w:val="both"/>
              <w:rPr>
                <w:b/>
                <w:color w:val="767171"/>
                <w:sz w:val="20"/>
              </w:rPr>
            </w:pPr>
            <w:r w:rsidRPr="00483112">
              <w:rPr>
                <w:b/>
                <w:color w:val="767171"/>
                <w:spacing w:val="-2"/>
                <w:sz w:val="20"/>
              </w:rPr>
              <w:t>Noviembre</w:t>
            </w:r>
          </w:p>
        </w:tc>
        <w:tc>
          <w:tcPr>
            <w:tcW w:w="1417" w:type="dxa"/>
            <w:tcBorders>
              <w:left w:val="single" w:sz="4" w:space="0" w:color="8EAADB"/>
              <w:bottom w:val="single" w:sz="4" w:space="0" w:color="8EAADB"/>
              <w:right w:val="single" w:sz="4" w:space="0" w:color="8EAADB"/>
            </w:tcBorders>
            <w:shd w:val="clear" w:color="auto" w:fill="D9E1F3"/>
          </w:tcPr>
          <w:p w14:paraId="7B8FC9E6" w14:textId="77777777" w:rsidR="00B55467" w:rsidRPr="00483112" w:rsidRDefault="00B55467" w:rsidP="005C7A2D">
            <w:pPr>
              <w:pStyle w:val="TableParagraph"/>
              <w:spacing w:before="173"/>
              <w:ind w:left="333"/>
              <w:jc w:val="both"/>
              <w:rPr>
                <w:b/>
                <w:color w:val="767171"/>
                <w:sz w:val="20"/>
              </w:rPr>
            </w:pPr>
            <w:r w:rsidRPr="00483112">
              <w:rPr>
                <w:b/>
                <w:color w:val="767171"/>
                <w:spacing w:val="-2"/>
                <w:sz w:val="20"/>
              </w:rPr>
              <w:t>Diciembre</w:t>
            </w:r>
          </w:p>
        </w:tc>
        <w:tc>
          <w:tcPr>
            <w:tcW w:w="1418" w:type="dxa"/>
            <w:tcBorders>
              <w:left w:val="single" w:sz="4" w:space="0" w:color="8EAADB"/>
              <w:bottom w:val="single" w:sz="4" w:space="0" w:color="8EAADB"/>
              <w:right w:val="single" w:sz="4" w:space="0" w:color="8EAADB"/>
            </w:tcBorders>
            <w:shd w:val="clear" w:color="auto" w:fill="D9E1F3"/>
          </w:tcPr>
          <w:p w14:paraId="56417DBB" w14:textId="77777777" w:rsidR="00B55467" w:rsidRPr="00483112" w:rsidRDefault="00B55467" w:rsidP="005C7A2D">
            <w:pPr>
              <w:pStyle w:val="TableParagraph"/>
              <w:ind w:left="5" w:right="1"/>
              <w:rPr>
                <w:b/>
                <w:color w:val="767171"/>
                <w:sz w:val="20"/>
              </w:rPr>
            </w:pPr>
            <w:r w:rsidRPr="00483112">
              <w:rPr>
                <w:b/>
                <w:color w:val="767171"/>
                <w:sz w:val="20"/>
              </w:rPr>
              <w:t>Total</w:t>
            </w:r>
            <w:r w:rsidRPr="00483112">
              <w:rPr>
                <w:b/>
                <w:color w:val="767171"/>
                <w:spacing w:val="-1"/>
                <w:sz w:val="20"/>
              </w:rPr>
              <w:t xml:space="preserve"> </w:t>
            </w:r>
            <w:r w:rsidRPr="00483112">
              <w:rPr>
                <w:b/>
                <w:color w:val="767171"/>
                <w:spacing w:val="-4"/>
                <w:sz w:val="20"/>
              </w:rPr>
              <w:t>2do.</w:t>
            </w:r>
          </w:p>
          <w:p w14:paraId="29814E78" w14:textId="77777777" w:rsidR="00B55467" w:rsidRPr="00483112" w:rsidRDefault="00B55467" w:rsidP="005C7A2D">
            <w:pPr>
              <w:pStyle w:val="TableParagraph"/>
              <w:spacing w:before="116"/>
              <w:ind w:left="5"/>
              <w:rPr>
                <w:b/>
                <w:color w:val="767171"/>
                <w:sz w:val="20"/>
              </w:rPr>
            </w:pPr>
            <w:r w:rsidRPr="00483112">
              <w:rPr>
                <w:b/>
                <w:color w:val="767171"/>
                <w:sz w:val="20"/>
              </w:rPr>
              <w:t>semestre</w:t>
            </w:r>
            <w:r w:rsidRPr="00483112">
              <w:rPr>
                <w:b/>
                <w:color w:val="767171"/>
                <w:spacing w:val="-7"/>
                <w:sz w:val="20"/>
              </w:rPr>
              <w:t xml:space="preserve"> </w:t>
            </w:r>
            <w:r w:rsidRPr="00483112">
              <w:rPr>
                <w:b/>
                <w:color w:val="767171"/>
                <w:spacing w:val="-4"/>
                <w:sz w:val="20"/>
              </w:rPr>
              <w:t>202</w:t>
            </w:r>
            <w:r>
              <w:rPr>
                <w:b/>
                <w:color w:val="767171"/>
                <w:spacing w:val="-4"/>
                <w:sz w:val="20"/>
              </w:rPr>
              <w:t>4</w:t>
            </w:r>
          </w:p>
        </w:tc>
      </w:tr>
      <w:tr w:rsidR="00B55467" w:rsidRPr="00483112" w14:paraId="1918A574" w14:textId="77777777" w:rsidTr="003D3176">
        <w:trPr>
          <w:trHeight w:val="691"/>
          <w:jc w:val="center"/>
        </w:trPr>
        <w:tc>
          <w:tcPr>
            <w:tcW w:w="3128" w:type="dxa"/>
            <w:tcBorders>
              <w:top w:val="single" w:sz="4" w:space="0" w:color="8EAADB"/>
              <w:left w:val="single" w:sz="4" w:space="0" w:color="8EAADB"/>
              <w:bottom w:val="single" w:sz="4" w:space="0" w:color="8EAADB"/>
              <w:right w:val="single" w:sz="4" w:space="0" w:color="8EAADB"/>
            </w:tcBorders>
          </w:tcPr>
          <w:p w14:paraId="45B24E06" w14:textId="77777777" w:rsidR="00B55467" w:rsidRPr="00483112" w:rsidRDefault="00B55467" w:rsidP="00252C5D">
            <w:pPr>
              <w:pStyle w:val="TableParagraph"/>
              <w:ind w:left="12"/>
              <w:rPr>
                <w:color w:val="767171"/>
                <w:sz w:val="20"/>
              </w:rPr>
            </w:pPr>
            <w:r w:rsidRPr="00483112">
              <w:rPr>
                <w:color w:val="767171"/>
                <w:sz w:val="20"/>
              </w:rPr>
              <w:t>Cantidad</w:t>
            </w:r>
            <w:r w:rsidRPr="00483112">
              <w:rPr>
                <w:color w:val="767171"/>
                <w:spacing w:val="-5"/>
                <w:sz w:val="20"/>
              </w:rPr>
              <w:t xml:space="preserve"> </w:t>
            </w:r>
            <w:r w:rsidRPr="00483112">
              <w:rPr>
                <w:color w:val="767171"/>
                <w:sz w:val="20"/>
              </w:rPr>
              <w:t>de</w:t>
            </w:r>
            <w:r w:rsidRPr="00483112">
              <w:rPr>
                <w:color w:val="767171"/>
                <w:spacing w:val="-4"/>
                <w:sz w:val="20"/>
              </w:rPr>
              <w:t xml:space="preserve"> </w:t>
            </w:r>
            <w:r w:rsidRPr="00483112">
              <w:rPr>
                <w:color w:val="767171"/>
                <w:sz w:val="20"/>
              </w:rPr>
              <w:t>servicios</w:t>
            </w:r>
            <w:r w:rsidRPr="00483112">
              <w:rPr>
                <w:color w:val="767171"/>
                <w:spacing w:val="-5"/>
                <w:sz w:val="20"/>
              </w:rPr>
              <w:t xml:space="preserve"> </w:t>
            </w:r>
            <w:r w:rsidRPr="00483112">
              <w:rPr>
                <w:color w:val="767171"/>
                <w:sz w:val="20"/>
              </w:rPr>
              <w:t>de</w:t>
            </w:r>
            <w:r w:rsidRPr="00483112">
              <w:rPr>
                <w:color w:val="767171"/>
                <w:spacing w:val="-8"/>
                <w:sz w:val="20"/>
              </w:rPr>
              <w:t xml:space="preserve"> </w:t>
            </w:r>
            <w:r w:rsidRPr="00483112">
              <w:rPr>
                <w:color w:val="767171"/>
                <w:sz w:val="20"/>
              </w:rPr>
              <w:t>asistencia</w:t>
            </w:r>
            <w:r w:rsidRPr="00483112">
              <w:rPr>
                <w:color w:val="767171"/>
                <w:spacing w:val="-8"/>
                <w:sz w:val="20"/>
              </w:rPr>
              <w:t xml:space="preserve"> </w:t>
            </w:r>
            <w:r w:rsidRPr="00483112">
              <w:rPr>
                <w:color w:val="767171"/>
                <w:spacing w:val="-5"/>
                <w:sz w:val="20"/>
              </w:rPr>
              <w:t>en</w:t>
            </w:r>
          </w:p>
          <w:p w14:paraId="646826E0" w14:textId="77777777" w:rsidR="00B55467" w:rsidRPr="00483112" w:rsidRDefault="00B55467" w:rsidP="00252C5D">
            <w:pPr>
              <w:pStyle w:val="TableParagraph"/>
              <w:spacing w:before="116"/>
              <w:ind w:left="12"/>
              <w:rPr>
                <w:color w:val="767171"/>
                <w:sz w:val="20"/>
              </w:rPr>
            </w:pPr>
            <w:r w:rsidRPr="00483112">
              <w:rPr>
                <w:color w:val="767171"/>
                <w:sz w:val="20"/>
              </w:rPr>
              <w:t>emergencias</w:t>
            </w:r>
            <w:r w:rsidRPr="00483112">
              <w:rPr>
                <w:color w:val="767171"/>
                <w:spacing w:val="-8"/>
                <w:sz w:val="20"/>
              </w:rPr>
              <w:t xml:space="preserve"> </w:t>
            </w:r>
            <w:r w:rsidRPr="00483112">
              <w:rPr>
                <w:color w:val="767171"/>
                <w:sz w:val="20"/>
              </w:rPr>
              <w:t>y</w:t>
            </w:r>
            <w:r w:rsidRPr="00483112">
              <w:rPr>
                <w:color w:val="767171"/>
                <w:spacing w:val="-2"/>
                <w:sz w:val="20"/>
              </w:rPr>
              <w:t xml:space="preserve"> desastres</w:t>
            </w:r>
          </w:p>
        </w:tc>
        <w:tc>
          <w:tcPr>
            <w:tcW w:w="1417" w:type="dxa"/>
            <w:tcBorders>
              <w:top w:val="single" w:sz="4" w:space="0" w:color="8EAADB"/>
              <w:left w:val="single" w:sz="4" w:space="0" w:color="8EAADB"/>
              <w:bottom w:val="single" w:sz="4" w:space="0" w:color="8EAADB"/>
              <w:right w:val="single" w:sz="4" w:space="0" w:color="8EAADB"/>
            </w:tcBorders>
            <w:vAlign w:val="center"/>
          </w:tcPr>
          <w:p w14:paraId="0AA85265" w14:textId="77777777" w:rsidR="00B55467" w:rsidRPr="00483112" w:rsidRDefault="00B55467" w:rsidP="003D3176">
            <w:pPr>
              <w:pStyle w:val="TableParagraph"/>
              <w:spacing w:before="173"/>
              <w:ind w:right="95"/>
              <w:rPr>
                <w:color w:val="767171"/>
                <w:sz w:val="20"/>
              </w:rPr>
            </w:pPr>
            <w:r w:rsidRPr="00483112">
              <w:rPr>
                <w:color w:val="767171"/>
                <w:spacing w:val="-2"/>
                <w:sz w:val="20"/>
              </w:rPr>
              <w:t>3,</w:t>
            </w:r>
            <w:r>
              <w:rPr>
                <w:color w:val="767171"/>
                <w:spacing w:val="-2"/>
                <w:sz w:val="20"/>
              </w:rPr>
              <w:t>420</w:t>
            </w:r>
          </w:p>
        </w:tc>
        <w:tc>
          <w:tcPr>
            <w:tcW w:w="1561" w:type="dxa"/>
            <w:tcBorders>
              <w:top w:val="single" w:sz="4" w:space="0" w:color="8EAADB"/>
              <w:left w:val="single" w:sz="4" w:space="0" w:color="8EAADB"/>
              <w:bottom w:val="single" w:sz="4" w:space="0" w:color="8EAADB"/>
              <w:right w:val="single" w:sz="4" w:space="0" w:color="8EAADB"/>
            </w:tcBorders>
            <w:vAlign w:val="center"/>
          </w:tcPr>
          <w:p w14:paraId="766D9932" w14:textId="77777777" w:rsidR="00B55467" w:rsidRPr="00483112" w:rsidRDefault="00B55467" w:rsidP="003D3176">
            <w:pPr>
              <w:pStyle w:val="TableParagraph"/>
              <w:spacing w:before="173"/>
              <w:ind w:right="95"/>
              <w:rPr>
                <w:color w:val="767171"/>
                <w:sz w:val="20"/>
              </w:rPr>
            </w:pPr>
            <w:r w:rsidRPr="00483112">
              <w:rPr>
                <w:color w:val="767171"/>
                <w:spacing w:val="-2"/>
                <w:sz w:val="20"/>
              </w:rPr>
              <w:t>3,</w:t>
            </w:r>
            <w:r>
              <w:rPr>
                <w:color w:val="767171"/>
                <w:spacing w:val="-2"/>
                <w:sz w:val="20"/>
              </w:rPr>
              <w:t>651</w:t>
            </w:r>
          </w:p>
        </w:tc>
        <w:tc>
          <w:tcPr>
            <w:tcW w:w="1268" w:type="dxa"/>
            <w:tcBorders>
              <w:top w:val="single" w:sz="4" w:space="0" w:color="8EAADB"/>
              <w:left w:val="single" w:sz="4" w:space="0" w:color="8EAADB"/>
              <w:bottom w:val="single" w:sz="4" w:space="0" w:color="8EAADB"/>
              <w:right w:val="single" w:sz="4" w:space="0" w:color="8EAADB"/>
            </w:tcBorders>
            <w:vAlign w:val="center"/>
          </w:tcPr>
          <w:p w14:paraId="659B0F51" w14:textId="77777777" w:rsidR="00B55467" w:rsidRPr="00483112" w:rsidRDefault="00B55467" w:rsidP="003D3176">
            <w:pPr>
              <w:pStyle w:val="TableParagraph"/>
              <w:spacing w:before="173"/>
              <w:ind w:right="95"/>
              <w:rPr>
                <w:color w:val="767171"/>
                <w:sz w:val="20"/>
              </w:rPr>
            </w:pPr>
            <w:r w:rsidRPr="00483112">
              <w:rPr>
                <w:color w:val="767171"/>
                <w:spacing w:val="-2"/>
                <w:sz w:val="20"/>
              </w:rPr>
              <w:t>3,</w:t>
            </w:r>
            <w:r>
              <w:rPr>
                <w:color w:val="767171"/>
                <w:spacing w:val="-2"/>
                <w:sz w:val="20"/>
              </w:rPr>
              <w:t>382</w:t>
            </w:r>
          </w:p>
        </w:tc>
        <w:tc>
          <w:tcPr>
            <w:tcW w:w="1417" w:type="dxa"/>
            <w:tcBorders>
              <w:top w:val="single" w:sz="4" w:space="0" w:color="8EAADB"/>
              <w:left w:val="single" w:sz="4" w:space="0" w:color="8EAADB"/>
              <w:bottom w:val="single" w:sz="4" w:space="0" w:color="8EAADB"/>
              <w:right w:val="single" w:sz="4" w:space="0" w:color="8EAADB"/>
            </w:tcBorders>
            <w:vAlign w:val="center"/>
          </w:tcPr>
          <w:p w14:paraId="08A795E2" w14:textId="77777777" w:rsidR="00B55467" w:rsidRPr="007E392D" w:rsidRDefault="00B55467" w:rsidP="003D3176">
            <w:pPr>
              <w:pStyle w:val="TableParagraph"/>
              <w:spacing w:before="173"/>
              <w:ind w:right="95"/>
              <w:rPr>
                <w:color w:val="767171"/>
                <w:spacing w:val="-2"/>
                <w:sz w:val="20"/>
              </w:rPr>
            </w:pPr>
            <w:r w:rsidRPr="007E392D">
              <w:rPr>
                <w:color w:val="767171"/>
                <w:spacing w:val="-2"/>
                <w:sz w:val="20"/>
              </w:rPr>
              <w:t>3,201</w:t>
            </w:r>
          </w:p>
        </w:tc>
        <w:tc>
          <w:tcPr>
            <w:tcW w:w="1418" w:type="dxa"/>
            <w:tcBorders>
              <w:top w:val="single" w:sz="4" w:space="0" w:color="8EAADB"/>
              <w:left w:val="single" w:sz="4" w:space="0" w:color="8EAADB"/>
              <w:bottom w:val="single" w:sz="4" w:space="0" w:color="8EAADB"/>
              <w:right w:val="single" w:sz="4" w:space="0" w:color="8EAADB"/>
            </w:tcBorders>
            <w:vAlign w:val="center"/>
          </w:tcPr>
          <w:p w14:paraId="202DB175" w14:textId="77777777" w:rsidR="00B55467" w:rsidRPr="007E392D" w:rsidRDefault="00B55467" w:rsidP="003D3176">
            <w:pPr>
              <w:pStyle w:val="TableParagraph"/>
              <w:spacing w:before="173"/>
              <w:ind w:right="95"/>
              <w:rPr>
                <w:color w:val="767171"/>
                <w:spacing w:val="-2"/>
                <w:sz w:val="20"/>
              </w:rPr>
            </w:pPr>
            <w:r w:rsidRPr="007E392D">
              <w:rPr>
                <w:color w:val="767171"/>
                <w:spacing w:val="-2"/>
                <w:sz w:val="20"/>
              </w:rPr>
              <w:t>3,402</w:t>
            </w:r>
          </w:p>
        </w:tc>
        <w:tc>
          <w:tcPr>
            <w:tcW w:w="1417" w:type="dxa"/>
            <w:tcBorders>
              <w:top w:val="single" w:sz="4" w:space="0" w:color="8EAADB"/>
              <w:left w:val="single" w:sz="4" w:space="0" w:color="8EAADB"/>
              <w:bottom w:val="single" w:sz="4" w:space="0" w:color="8EAADB"/>
              <w:right w:val="single" w:sz="4" w:space="0" w:color="8EAADB"/>
            </w:tcBorders>
            <w:vAlign w:val="center"/>
          </w:tcPr>
          <w:p w14:paraId="13FD8B61" w14:textId="77777777" w:rsidR="00B55467" w:rsidRPr="00483112" w:rsidRDefault="00B55467" w:rsidP="003D3176">
            <w:pPr>
              <w:pStyle w:val="TableParagraph"/>
              <w:spacing w:before="173"/>
              <w:ind w:right="92"/>
              <w:rPr>
                <w:color w:val="767171"/>
                <w:sz w:val="20"/>
              </w:rPr>
            </w:pPr>
            <w:r w:rsidRPr="00483112">
              <w:rPr>
                <w:color w:val="767171"/>
                <w:spacing w:val="-2"/>
                <w:sz w:val="20"/>
              </w:rPr>
              <w:t>00.00</w:t>
            </w:r>
          </w:p>
        </w:tc>
        <w:tc>
          <w:tcPr>
            <w:tcW w:w="1418" w:type="dxa"/>
            <w:tcBorders>
              <w:top w:val="single" w:sz="4" w:space="0" w:color="8EAADB"/>
              <w:left w:val="single" w:sz="4" w:space="0" w:color="8EAADB"/>
              <w:bottom w:val="single" w:sz="4" w:space="0" w:color="8EAADB"/>
              <w:right w:val="single" w:sz="4" w:space="0" w:color="8EAADB"/>
            </w:tcBorders>
            <w:vAlign w:val="center"/>
          </w:tcPr>
          <w:p w14:paraId="00D8D2B9" w14:textId="77777777" w:rsidR="00B55467" w:rsidRPr="00483112" w:rsidRDefault="00B55467" w:rsidP="003D3176">
            <w:pPr>
              <w:pStyle w:val="TableParagraph"/>
              <w:spacing w:before="173"/>
              <w:ind w:right="94"/>
              <w:rPr>
                <w:color w:val="767171"/>
                <w:sz w:val="20"/>
              </w:rPr>
            </w:pPr>
            <w:r>
              <w:rPr>
                <w:color w:val="767171"/>
                <w:spacing w:val="-2"/>
                <w:sz w:val="20"/>
              </w:rPr>
              <w:t>17,056</w:t>
            </w:r>
          </w:p>
        </w:tc>
      </w:tr>
      <w:tr w:rsidR="00B55467" w:rsidRPr="00483112" w14:paraId="4ED0A7BC" w14:textId="77777777" w:rsidTr="00C65E9E">
        <w:trPr>
          <w:trHeight w:val="714"/>
          <w:jc w:val="center"/>
        </w:trPr>
        <w:tc>
          <w:tcPr>
            <w:tcW w:w="3128" w:type="dxa"/>
            <w:tcBorders>
              <w:top w:val="single" w:sz="4" w:space="0" w:color="8EAADB"/>
              <w:left w:val="single" w:sz="4" w:space="0" w:color="8EAADB"/>
              <w:bottom w:val="single" w:sz="4" w:space="0" w:color="8EAADB"/>
              <w:right w:val="single" w:sz="4" w:space="0" w:color="8EAADB"/>
            </w:tcBorders>
            <w:shd w:val="clear" w:color="auto" w:fill="D9E1F3"/>
          </w:tcPr>
          <w:p w14:paraId="619006FE" w14:textId="77777777" w:rsidR="00B55467" w:rsidRPr="00483112" w:rsidRDefault="00B55467" w:rsidP="00252C5D">
            <w:pPr>
              <w:pStyle w:val="TableParagraph"/>
              <w:spacing w:before="182"/>
              <w:ind w:left="110"/>
              <w:jc w:val="left"/>
              <w:rPr>
                <w:color w:val="767171"/>
                <w:sz w:val="20"/>
              </w:rPr>
            </w:pPr>
            <w:r w:rsidRPr="00483112">
              <w:rPr>
                <w:color w:val="767171"/>
                <w:sz w:val="20"/>
              </w:rPr>
              <w:t>Inversión</w:t>
            </w:r>
            <w:r w:rsidRPr="00483112">
              <w:rPr>
                <w:color w:val="767171"/>
                <w:spacing w:val="-4"/>
                <w:sz w:val="20"/>
              </w:rPr>
              <w:t xml:space="preserve"> </w:t>
            </w:r>
            <w:r w:rsidRPr="00483112">
              <w:rPr>
                <w:color w:val="767171"/>
                <w:sz w:val="20"/>
              </w:rPr>
              <w:t>producto</w:t>
            </w:r>
            <w:r w:rsidRPr="00483112">
              <w:rPr>
                <w:color w:val="767171"/>
                <w:spacing w:val="-6"/>
                <w:sz w:val="20"/>
              </w:rPr>
              <w:t xml:space="preserve"> </w:t>
            </w:r>
            <w:r w:rsidRPr="00483112">
              <w:rPr>
                <w:color w:val="767171"/>
                <w:sz w:val="20"/>
              </w:rPr>
              <w:t>1</w:t>
            </w:r>
            <w:r w:rsidRPr="00483112">
              <w:rPr>
                <w:color w:val="767171"/>
                <w:spacing w:val="-6"/>
                <w:sz w:val="20"/>
              </w:rPr>
              <w:t xml:space="preserve"> </w:t>
            </w:r>
            <w:r w:rsidRPr="00483112">
              <w:rPr>
                <w:color w:val="767171"/>
                <w:sz w:val="20"/>
              </w:rPr>
              <w:t>(en</w:t>
            </w:r>
            <w:r w:rsidRPr="00483112">
              <w:rPr>
                <w:color w:val="767171"/>
                <w:spacing w:val="-5"/>
                <w:sz w:val="20"/>
              </w:rPr>
              <w:t xml:space="preserve"> </w:t>
            </w:r>
            <w:r w:rsidRPr="00483112">
              <w:rPr>
                <w:color w:val="767171"/>
                <w:spacing w:val="-4"/>
                <w:sz w:val="20"/>
              </w:rPr>
              <w:t>RD$)</w:t>
            </w:r>
          </w:p>
        </w:tc>
        <w:tc>
          <w:tcPr>
            <w:tcW w:w="1417" w:type="dxa"/>
            <w:tcBorders>
              <w:top w:val="single" w:sz="4" w:space="0" w:color="8EAADB"/>
              <w:left w:val="single" w:sz="4" w:space="0" w:color="8EAADB"/>
              <w:bottom w:val="single" w:sz="4" w:space="0" w:color="8EAADB"/>
              <w:right w:val="single" w:sz="4" w:space="0" w:color="8EAADB"/>
            </w:tcBorders>
            <w:shd w:val="clear" w:color="auto" w:fill="D9E1F3"/>
          </w:tcPr>
          <w:p w14:paraId="6D6917EC" w14:textId="77777777" w:rsidR="00B55467" w:rsidRPr="00483112" w:rsidRDefault="00B55467" w:rsidP="00252C5D">
            <w:pPr>
              <w:pStyle w:val="TableParagraph"/>
              <w:spacing w:before="182"/>
              <w:ind w:right="95"/>
              <w:jc w:val="right"/>
              <w:rPr>
                <w:color w:val="767171"/>
                <w:sz w:val="20"/>
              </w:rPr>
            </w:pPr>
            <w:r w:rsidRPr="00BF5757">
              <w:rPr>
                <w:color w:val="767171"/>
                <w:spacing w:val="-2"/>
                <w:sz w:val="20"/>
              </w:rPr>
              <w:t>16,032,169.47</w:t>
            </w:r>
          </w:p>
        </w:tc>
        <w:tc>
          <w:tcPr>
            <w:tcW w:w="1561" w:type="dxa"/>
            <w:tcBorders>
              <w:top w:val="single" w:sz="4" w:space="0" w:color="8EAADB"/>
              <w:left w:val="single" w:sz="4" w:space="0" w:color="8EAADB"/>
              <w:bottom w:val="single" w:sz="4" w:space="0" w:color="8EAADB"/>
              <w:right w:val="single" w:sz="4" w:space="0" w:color="8EAADB"/>
            </w:tcBorders>
            <w:shd w:val="clear" w:color="auto" w:fill="D9E1F3"/>
          </w:tcPr>
          <w:p w14:paraId="73C7B291" w14:textId="77777777" w:rsidR="00B55467" w:rsidRPr="00483112" w:rsidRDefault="00B55467" w:rsidP="00252C5D">
            <w:pPr>
              <w:pStyle w:val="TableParagraph"/>
              <w:spacing w:before="182"/>
              <w:ind w:right="95"/>
              <w:jc w:val="right"/>
              <w:rPr>
                <w:color w:val="767171"/>
                <w:sz w:val="20"/>
              </w:rPr>
            </w:pPr>
            <w:r w:rsidRPr="00BF5757">
              <w:rPr>
                <w:color w:val="767171"/>
                <w:spacing w:val="-2"/>
                <w:sz w:val="20"/>
              </w:rPr>
              <w:t>22,656,418.46</w:t>
            </w:r>
          </w:p>
        </w:tc>
        <w:tc>
          <w:tcPr>
            <w:tcW w:w="1268" w:type="dxa"/>
            <w:tcBorders>
              <w:top w:val="single" w:sz="4" w:space="0" w:color="8EAADB"/>
              <w:left w:val="single" w:sz="4" w:space="0" w:color="8EAADB"/>
              <w:bottom w:val="single" w:sz="4" w:space="0" w:color="8EAADB"/>
              <w:right w:val="single" w:sz="4" w:space="0" w:color="8EAADB"/>
            </w:tcBorders>
            <w:shd w:val="clear" w:color="auto" w:fill="D9E1F3"/>
          </w:tcPr>
          <w:p w14:paraId="4F1A4C00" w14:textId="77777777" w:rsidR="00B55467" w:rsidRPr="00483112" w:rsidRDefault="00B55467" w:rsidP="00252C5D">
            <w:pPr>
              <w:pStyle w:val="TableParagraph"/>
              <w:spacing w:before="182"/>
              <w:ind w:right="96"/>
              <w:jc w:val="right"/>
              <w:rPr>
                <w:color w:val="767171"/>
                <w:sz w:val="20"/>
              </w:rPr>
            </w:pPr>
            <w:r w:rsidRPr="00BF5757">
              <w:rPr>
                <w:color w:val="767171"/>
                <w:spacing w:val="-2"/>
                <w:sz w:val="20"/>
              </w:rPr>
              <w:t>17,353,203.42</w:t>
            </w:r>
          </w:p>
        </w:tc>
        <w:tc>
          <w:tcPr>
            <w:tcW w:w="1417" w:type="dxa"/>
            <w:tcBorders>
              <w:top w:val="single" w:sz="4" w:space="0" w:color="8EAADB"/>
              <w:left w:val="single" w:sz="4" w:space="0" w:color="8EAADB"/>
              <w:bottom w:val="single" w:sz="4" w:space="0" w:color="8EAADB"/>
              <w:right w:val="single" w:sz="4" w:space="0" w:color="8EAADB"/>
            </w:tcBorders>
            <w:shd w:val="clear" w:color="auto" w:fill="D9E1F3"/>
          </w:tcPr>
          <w:p w14:paraId="3EE2886C" w14:textId="77777777" w:rsidR="00B55467" w:rsidRPr="00483112" w:rsidRDefault="00B55467" w:rsidP="00252C5D">
            <w:pPr>
              <w:pStyle w:val="TableParagraph"/>
              <w:spacing w:before="182"/>
              <w:ind w:right="97"/>
              <w:jc w:val="right"/>
              <w:rPr>
                <w:color w:val="767171"/>
                <w:sz w:val="20"/>
              </w:rPr>
            </w:pPr>
            <w:r w:rsidRPr="00BF5757">
              <w:rPr>
                <w:color w:val="767171"/>
                <w:spacing w:val="-2"/>
                <w:sz w:val="20"/>
              </w:rPr>
              <w:t>26,430,404.90</w:t>
            </w:r>
          </w:p>
        </w:tc>
        <w:tc>
          <w:tcPr>
            <w:tcW w:w="1418" w:type="dxa"/>
            <w:tcBorders>
              <w:top w:val="single" w:sz="4" w:space="0" w:color="8EAADB"/>
              <w:left w:val="single" w:sz="4" w:space="0" w:color="8EAADB"/>
              <w:bottom w:val="single" w:sz="4" w:space="0" w:color="8EAADB"/>
              <w:right w:val="single" w:sz="4" w:space="0" w:color="8EAADB"/>
            </w:tcBorders>
            <w:shd w:val="clear" w:color="auto" w:fill="D9E1F3"/>
          </w:tcPr>
          <w:p w14:paraId="13986AB5" w14:textId="77777777" w:rsidR="00B55467" w:rsidRPr="00483112" w:rsidRDefault="00B55467" w:rsidP="00252C5D">
            <w:pPr>
              <w:pStyle w:val="TableParagraph"/>
              <w:spacing w:before="182"/>
              <w:ind w:right="92"/>
              <w:jc w:val="right"/>
              <w:rPr>
                <w:color w:val="767171"/>
                <w:sz w:val="20"/>
              </w:rPr>
            </w:pPr>
            <w:r w:rsidRPr="00BF5757">
              <w:rPr>
                <w:color w:val="767171"/>
                <w:spacing w:val="-2"/>
                <w:sz w:val="20"/>
              </w:rPr>
              <w:t>25,084,452.58</w:t>
            </w:r>
          </w:p>
        </w:tc>
        <w:tc>
          <w:tcPr>
            <w:tcW w:w="1417" w:type="dxa"/>
            <w:tcBorders>
              <w:top w:val="single" w:sz="4" w:space="0" w:color="8EAADB"/>
              <w:left w:val="single" w:sz="4" w:space="0" w:color="8EAADB"/>
              <w:bottom w:val="single" w:sz="4" w:space="0" w:color="8EAADB"/>
              <w:right w:val="single" w:sz="4" w:space="0" w:color="8EAADB"/>
            </w:tcBorders>
            <w:shd w:val="clear" w:color="auto" w:fill="D9E1F3"/>
          </w:tcPr>
          <w:p w14:paraId="59426291" w14:textId="77777777" w:rsidR="00B55467" w:rsidRPr="00483112" w:rsidRDefault="00B55467" w:rsidP="00252C5D">
            <w:pPr>
              <w:pStyle w:val="TableParagraph"/>
              <w:spacing w:before="182"/>
              <w:ind w:right="92"/>
              <w:jc w:val="right"/>
              <w:rPr>
                <w:color w:val="767171"/>
                <w:sz w:val="20"/>
              </w:rPr>
            </w:pPr>
            <w:r w:rsidRPr="00483112">
              <w:rPr>
                <w:color w:val="767171"/>
                <w:spacing w:val="-2"/>
                <w:sz w:val="20"/>
              </w:rPr>
              <w:t>00.00</w:t>
            </w:r>
          </w:p>
        </w:tc>
        <w:tc>
          <w:tcPr>
            <w:tcW w:w="1418" w:type="dxa"/>
            <w:tcBorders>
              <w:top w:val="single" w:sz="4" w:space="0" w:color="8EAADB"/>
              <w:left w:val="single" w:sz="4" w:space="0" w:color="8EAADB"/>
              <w:bottom w:val="single" w:sz="4" w:space="0" w:color="8EAADB"/>
              <w:right w:val="single" w:sz="4" w:space="0" w:color="8EAADB"/>
            </w:tcBorders>
            <w:shd w:val="clear" w:color="auto" w:fill="D9E1F3"/>
          </w:tcPr>
          <w:p w14:paraId="62CC3315" w14:textId="77777777" w:rsidR="00B55467" w:rsidRPr="00483112" w:rsidRDefault="00B55467" w:rsidP="00252C5D">
            <w:pPr>
              <w:pStyle w:val="TableParagraph"/>
              <w:spacing w:before="182"/>
              <w:ind w:right="94"/>
              <w:jc w:val="right"/>
              <w:rPr>
                <w:color w:val="767171"/>
                <w:sz w:val="20"/>
              </w:rPr>
            </w:pPr>
            <w:r w:rsidRPr="00BF5757">
              <w:rPr>
                <w:color w:val="767171"/>
                <w:spacing w:val="-2"/>
                <w:sz w:val="20"/>
              </w:rPr>
              <w:t>107,556,648.83</w:t>
            </w:r>
          </w:p>
        </w:tc>
      </w:tr>
      <w:tr w:rsidR="00B55467" w:rsidRPr="00280FD2" w14:paraId="28A1E681" w14:textId="77777777" w:rsidTr="00C65E9E">
        <w:trPr>
          <w:trHeight w:val="534"/>
          <w:jc w:val="center"/>
        </w:trPr>
        <w:tc>
          <w:tcPr>
            <w:tcW w:w="3128" w:type="dxa"/>
            <w:tcBorders>
              <w:top w:val="single" w:sz="4" w:space="0" w:color="8EAADB"/>
              <w:left w:val="single" w:sz="4" w:space="0" w:color="8EAADB"/>
              <w:bottom w:val="single" w:sz="4" w:space="0" w:color="8EAADB"/>
              <w:right w:val="single" w:sz="4" w:space="0" w:color="8EAADB"/>
            </w:tcBorders>
          </w:tcPr>
          <w:p w14:paraId="35BFC1D9" w14:textId="77777777" w:rsidR="00B55467" w:rsidRPr="00280FD2" w:rsidRDefault="00B55467" w:rsidP="00252C5D">
            <w:pPr>
              <w:pStyle w:val="TableParagraph"/>
              <w:spacing w:before="183"/>
              <w:ind w:left="110"/>
              <w:jc w:val="left"/>
              <w:rPr>
                <w:bCs/>
                <w:color w:val="767171"/>
                <w:sz w:val="20"/>
              </w:rPr>
            </w:pPr>
            <w:r w:rsidRPr="00280FD2">
              <w:rPr>
                <w:bCs/>
                <w:color w:val="767171"/>
                <w:spacing w:val="-2"/>
                <w:sz w:val="20"/>
              </w:rPr>
              <w:t>Totales</w:t>
            </w:r>
          </w:p>
        </w:tc>
        <w:tc>
          <w:tcPr>
            <w:tcW w:w="4246" w:type="dxa"/>
            <w:gridSpan w:val="3"/>
            <w:tcBorders>
              <w:top w:val="single" w:sz="4" w:space="0" w:color="8EAADB"/>
              <w:left w:val="single" w:sz="4" w:space="0" w:color="8EAADB"/>
              <w:bottom w:val="single" w:sz="4" w:space="0" w:color="8EAADB"/>
              <w:right w:val="single" w:sz="4" w:space="0" w:color="8EAADB"/>
            </w:tcBorders>
          </w:tcPr>
          <w:p w14:paraId="187C608D" w14:textId="77777777" w:rsidR="00B55467" w:rsidRPr="00280FD2" w:rsidRDefault="00B55467" w:rsidP="00252C5D">
            <w:pPr>
              <w:pStyle w:val="TableParagraph"/>
              <w:spacing w:before="183"/>
              <w:ind w:left="105"/>
              <w:jc w:val="left"/>
              <w:rPr>
                <w:bCs/>
                <w:color w:val="767171"/>
                <w:sz w:val="20"/>
              </w:rPr>
            </w:pPr>
            <w:r w:rsidRPr="00280FD2">
              <w:rPr>
                <w:bCs/>
                <w:color w:val="767171"/>
                <w:sz w:val="20"/>
              </w:rPr>
              <w:t>Inversión</w:t>
            </w:r>
            <w:r w:rsidRPr="00280FD2">
              <w:rPr>
                <w:bCs/>
                <w:color w:val="767171"/>
                <w:spacing w:val="-8"/>
                <w:sz w:val="20"/>
              </w:rPr>
              <w:t xml:space="preserve"> </w:t>
            </w:r>
            <w:r w:rsidRPr="00280FD2">
              <w:rPr>
                <w:bCs/>
                <w:color w:val="767171"/>
                <w:sz w:val="20"/>
              </w:rPr>
              <w:t>producto</w:t>
            </w:r>
            <w:r w:rsidRPr="00280FD2">
              <w:rPr>
                <w:bCs/>
                <w:color w:val="767171"/>
                <w:spacing w:val="-1"/>
                <w:sz w:val="20"/>
              </w:rPr>
              <w:t xml:space="preserve"> </w:t>
            </w:r>
            <w:r w:rsidRPr="00280FD2">
              <w:rPr>
                <w:bCs/>
                <w:color w:val="767171"/>
                <w:sz w:val="20"/>
              </w:rPr>
              <w:t>1</w:t>
            </w:r>
            <w:r w:rsidRPr="00280FD2">
              <w:rPr>
                <w:bCs/>
                <w:color w:val="767171"/>
                <w:spacing w:val="-7"/>
                <w:sz w:val="20"/>
              </w:rPr>
              <w:t xml:space="preserve"> </w:t>
            </w:r>
            <w:r w:rsidRPr="00280FD2">
              <w:rPr>
                <w:bCs/>
                <w:color w:val="767171"/>
                <w:sz w:val="20"/>
              </w:rPr>
              <w:t>(en</w:t>
            </w:r>
            <w:r w:rsidRPr="00280FD2">
              <w:rPr>
                <w:bCs/>
                <w:color w:val="767171"/>
                <w:spacing w:val="-2"/>
                <w:sz w:val="20"/>
              </w:rPr>
              <w:t xml:space="preserve"> </w:t>
            </w:r>
            <w:r w:rsidRPr="00280FD2">
              <w:rPr>
                <w:bCs/>
                <w:color w:val="767171"/>
                <w:sz w:val="20"/>
              </w:rPr>
              <w:t>RD$)</w:t>
            </w:r>
            <w:r w:rsidRPr="00280FD2">
              <w:rPr>
                <w:bCs/>
                <w:color w:val="767171"/>
                <w:spacing w:val="-6"/>
                <w:sz w:val="20"/>
              </w:rPr>
              <w:t xml:space="preserve"> </w:t>
            </w:r>
            <w:r w:rsidRPr="00280FD2">
              <w:rPr>
                <w:bCs/>
                <w:color w:val="767171"/>
                <w:spacing w:val="-2"/>
                <w:sz w:val="20"/>
              </w:rPr>
              <w:t>220,882,984.29</w:t>
            </w:r>
          </w:p>
        </w:tc>
        <w:tc>
          <w:tcPr>
            <w:tcW w:w="5670" w:type="dxa"/>
            <w:gridSpan w:val="4"/>
            <w:tcBorders>
              <w:top w:val="single" w:sz="4" w:space="0" w:color="8EAADB"/>
              <w:left w:val="single" w:sz="4" w:space="0" w:color="8EAADB"/>
              <w:bottom w:val="single" w:sz="4" w:space="0" w:color="8EAADB"/>
              <w:right w:val="single" w:sz="4" w:space="0" w:color="8EAADB"/>
            </w:tcBorders>
          </w:tcPr>
          <w:p w14:paraId="7690B5F8" w14:textId="77777777" w:rsidR="00B55467" w:rsidRPr="00280FD2" w:rsidRDefault="00B55467" w:rsidP="00252C5D">
            <w:pPr>
              <w:pStyle w:val="TableParagraph"/>
              <w:spacing w:before="183"/>
              <w:ind w:left="1434"/>
              <w:jc w:val="left"/>
              <w:rPr>
                <w:bCs/>
                <w:color w:val="767171"/>
                <w:sz w:val="20"/>
              </w:rPr>
            </w:pPr>
            <w:r w:rsidRPr="00280FD2">
              <w:rPr>
                <w:bCs/>
                <w:color w:val="767171"/>
                <w:sz w:val="20"/>
              </w:rPr>
              <w:t>Producto</w:t>
            </w:r>
            <w:r w:rsidRPr="00280FD2">
              <w:rPr>
                <w:bCs/>
                <w:color w:val="767171"/>
                <w:spacing w:val="-10"/>
                <w:sz w:val="20"/>
              </w:rPr>
              <w:t xml:space="preserve"> </w:t>
            </w:r>
            <w:r w:rsidRPr="00280FD2">
              <w:rPr>
                <w:bCs/>
                <w:color w:val="767171"/>
                <w:sz w:val="20"/>
              </w:rPr>
              <w:t>/</w:t>
            </w:r>
            <w:r w:rsidRPr="00280FD2">
              <w:rPr>
                <w:bCs/>
                <w:color w:val="767171"/>
                <w:spacing w:val="-3"/>
                <w:sz w:val="20"/>
              </w:rPr>
              <w:t xml:space="preserve"> </w:t>
            </w:r>
            <w:r w:rsidRPr="00280FD2">
              <w:rPr>
                <w:bCs/>
                <w:color w:val="767171"/>
                <w:sz w:val="20"/>
              </w:rPr>
              <w:t>servicio</w:t>
            </w:r>
            <w:r w:rsidRPr="00280FD2">
              <w:rPr>
                <w:bCs/>
                <w:color w:val="767171"/>
                <w:spacing w:val="-10"/>
                <w:sz w:val="20"/>
              </w:rPr>
              <w:t xml:space="preserve"> </w:t>
            </w:r>
            <w:r w:rsidRPr="00280FD2">
              <w:rPr>
                <w:bCs/>
                <w:color w:val="767171"/>
                <w:sz w:val="20"/>
              </w:rPr>
              <w:t>asistencias:</w:t>
            </w:r>
            <w:r w:rsidRPr="00280FD2">
              <w:rPr>
                <w:bCs/>
                <w:color w:val="767171"/>
                <w:spacing w:val="-9"/>
                <w:sz w:val="20"/>
              </w:rPr>
              <w:t xml:space="preserve"> </w:t>
            </w:r>
            <w:r w:rsidRPr="00280FD2">
              <w:rPr>
                <w:bCs/>
                <w:color w:val="767171"/>
                <w:spacing w:val="-2"/>
                <w:sz w:val="20"/>
              </w:rPr>
              <w:t>37,958</w:t>
            </w:r>
          </w:p>
        </w:tc>
      </w:tr>
    </w:tbl>
    <w:p w14:paraId="688F6E60" w14:textId="77777777" w:rsidR="00B55467" w:rsidRPr="00280FD2" w:rsidRDefault="00B55467" w:rsidP="008A1EB5">
      <w:pPr>
        <w:rPr>
          <w:bCs/>
          <w:color w:val="767171"/>
          <w:sz w:val="24"/>
          <w:szCs w:val="24"/>
        </w:rPr>
      </w:pPr>
    </w:p>
    <w:p w14:paraId="618A388F" w14:textId="77777777" w:rsidR="00B55467" w:rsidRPr="005C69E4" w:rsidRDefault="00B55467" w:rsidP="00B55467">
      <w:pPr>
        <w:pStyle w:val="Textoindependiente"/>
        <w:ind w:left="100" w:right="117"/>
        <w:rPr>
          <w:rFonts w:eastAsia="Calibri"/>
          <w:noProof/>
          <w:color w:val="767171"/>
          <w:spacing w:val="20"/>
          <w:lang w:val="es-ES"/>
        </w:rPr>
      </w:pPr>
      <w:r w:rsidRPr="005C69E4">
        <w:rPr>
          <w:rFonts w:eastAsia="Calibri"/>
          <w:noProof/>
          <w:color w:val="767171"/>
          <w:spacing w:val="20"/>
          <w:lang w:val="es-ES"/>
        </w:rPr>
        <w:t>Nota: La Oficina de la Defensa Civil cuenta con un solo producto que abarca un sin número de acciones y actividades como son los operativos masivos (Año nuevo, celebración Dia de la Altagracia, Semana Santa, Desfiles Carnaval Provincial y Nacional, etc.), también se compone de jornadas de prevención, acciones de rescate, capacitaciones y operativos médicos entre otros.</w:t>
      </w:r>
    </w:p>
    <w:p w14:paraId="54D66973" w14:textId="3A854512" w:rsidR="00B55467" w:rsidRPr="008A1EB5" w:rsidRDefault="00B55467" w:rsidP="008A1EB5">
      <w:pPr>
        <w:rPr>
          <w:color w:val="767171"/>
          <w:sz w:val="24"/>
          <w:szCs w:val="24"/>
        </w:rPr>
        <w:sectPr w:rsidR="00B55467" w:rsidRPr="008A1EB5" w:rsidSect="00B06A39">
          <w:type w:val="continuous"/>
          <w:pgSz w:w="15842" w:h="12242" w:code="1"/>
          <w:pgMar w:top="2160" w:right="2030" w:bottom="2160" w:left="2036" w:header="720" w:footer="720" w:gutter="0"/>
          <w:cols w:space="720"/>
        </w:sectPr>
      </w:pPr>
    </w:p>
    <w:bookmarkEnd w:id="104"/>
    <w:p w14:paraId="293705E4" w14:textId="7A44A440" w:rsidR="00152BE3" w:rsidRPr="00CD4570" w:rsidRDefault="00E62DDC" w:rsidP="00804A40">
      <w:pPr>
        <w:rPr>
          <w:rFonts w:eastAsia="Calibri"/>
          <w:b/>
          <w:bCs/>
          <w:noProof/>
          <w:color w:val="767171"/>
          <w:spacing w:val="20"/>
          <w:sz w:val="24"/>
          <w:szCs w:val="24"/>
          <w:lang w:val="es-ES"/>
        </w:rPr>
      </w:pPr>
      <w:r w:rsidRPr="00CD4570">
        <w:rPr>
          <w:rFonts w:eastAsia="Calibri"/>
          <w:b/>
          <w:bCs/>
          <w:noProof/>
          <w:color w:val="767171"/>
          <w:spacing w:val="20"/>
          <w:sz w:val="24"/>
          <w:szCs w:val="24"/>
          <w:lang w:val="es-ES"/>
        </w:rPr>
        <w:lastRenderedPageBreak/>
        <w:t>ANEXO 2.</w:t>
      </w:r>
    </w:p>
    <w:p w14:paraId="75C99E75" w14:textId="367B5DDB" w:rsidR="00CD4570" w:rsidRPr="00CD4570" w:rsidRDefault="00CD4570" w:rsidP="00CD4570">
      <w:pPr>
        <w:pStyle w:val="Ttulo2"/>
        <w:spacing w:before="76"/>
        <w:ind w:left="0"/>
        <w:rPr>
          <w:rFonts w:eastAsia="Calibri"/>
          <w:noProof/>
          <w:color w:val="767171"/>
          <w:spacing w:val="20"/>
          <w:lang w:val="es-ES"/>
        </w:rPr>
      </w:pPr>
      <w:bookmarkStart w:id="106" w:name="_Toc185369518"/>
      <w:r w:rsidRPr="00CD4570">
        <w:rPr>
          <w:rFonts w:eastAsia="Calibri"/>
          <w:noProof/>
          <w:color w:val="767171"/>
          <w:spacing w:val="20"/>
          <w:lang w:val="es-ES"/>
        </w:rPr>
        <w:t>b.</w:t>
      </w:r>
      <w:r w:rsidRPr="00CD4570">
        <w:rPr>
          <w:rFonts w:eastAsia="Calibri"/>
          <w:noProof/>
          <w:color w:val="767171"/>
          <w:spacing w:val="20"/>
          <w:lang w:val="es-ES"/>
        </w:rPr>
        <w:tab/>
        <w:t>Matriz de Ejecución Presupuestaria Anual</w:t>
      </w:r>
      <w:bookmarkStart w:id="107" w:name="_bookmark29"/>
      <w:bookmarkEnd w:id="106"/>
      <w:bookmarkEnd w:id="107"/>
    </w:p>
    <w:tbl>
      <w:tblPr>
        <w:tblW w:w="9509" w:type="dxa"/>
        <w:jc w:val="center"/>
        <w:tblLayout w:type="fixed"/>
        <w:tblCellMar>
          <w:left w:w="0" w:type="dxa"/>
          <w:right w:w="0" w:type="dxa"/>
        </w:tblCellMar>
        <w:tblLook w:val="04A0" w:firstRow="1" w:lastRow="0" w:firstColumn="1" w:lastColumn="0" w:noHBand="0" w:noVBand="1"/>
      </w:tblPr>
      <w:tblGrid>
        <w:gridCol w:w="1269"/>
        <w:gridCol w:w="1514"/>
        <w:gridCol w:w="1743"/>
        <w:gridCol w:w="1701"/>
        <w:gridCol w:w="1134"/>
        <w:gridCol w:w="921"/>
        <w:gridCol w:w="1227"/>
      </w:tblGrid>
      <w:tr w:rsidR="00CD4570" w:rsidRPr="007209A1" w14:paraId="3316EB40" w14:textId="77777777" w:rsidTr="00C65E9E">
        <w:trPr>
          <w:trHeight w:val="1166"/>
          <w:jc w:val="center"/>
        </w:trPr>
        <w:tc>
          <w:tcPr>
            <w:tcW w:w="1269"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75B6581"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Código Programa / Subprograma</w:t>
            </w:r>
          </w:p>
        </w:tc>
        <w:tc>
          <w:tcPr>
            <w:tcW w:w="151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851C639"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Nombre del Programa</w:t>
            </w:r>
          </w:p>
        </w:tc>
        <w:tc>
          <w:tcPr>
            <w:tcW w:w="174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42E7A08"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Asignación presupuestaria 2024 (RD$)</w:t>
            </w:r>
          </w:p>
        </w:tc>
        <w:tc>
          <w:tcPr>
            <w:tcW w:w="170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60C7287"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Ejecución 2024 (RD$)</w:t>
            </w:r>
          </w:p>
        </w:tc>
        <w:tc>
          <w:tcPr>
            <w:tcW w:w="113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69274FF"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Cantidad de Productos Generados por Programa</w:t>
            </w:r>
          </w:p>
        </w:tc>
        <w:tc>
          <w:tcPr>
            <w:tcW w:w="92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B9F06D9"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Índice de Ejecución %</w:t>
            </w:r>
          </w:p>
        </w:tc>
        <w:tc>
          <w:tcPr>
            <w:tcW w:w="122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ED66CC0" w14:textId="77777777" w:rsidR="00CD4570" w:rsidRPr="007209A1" w:rsidRDefault="00CD4570" w:rsidP="00E56B46">
            <w:pPr>
              <w:spacing w:line="240" w:lineRule="auto"/>
              <w:jc w:val="center"/>
              <w:rPr>
                <w:rFonts w:eastAsia="Calibri"/>
                <w:lang w:eastAsia="es-DO"/>
              </w:rPr>
            </w:pPr>
            <w:r w:rsidRPr="007209A1">
              <w:rPr>
                <w:rFonts w:eastAsia="Calibri"/>
                <w:b/>
                <w:bCs/>
                <w:color w:val="FFFFFF"/>
                <w:sz w:val="18"/>
                <w:szCs w:val="18"/>
                <w:lang w:val="es-ES" w:eastAsia="es-DO"/>
              </w:rPr>
              <w:t>Participación ejecución por programa (%)</w:t>
            </w:r>
          </w:p>
        </w:tc>
      </w:tr>
      <w:tr w:rsidR="00CD4570" w:rsidRPr="007209A1" w14:paraId="5D08E222" w14:textId="77777777" w:rsidTr="00C65E9E">
        <w:trPr>
          <w:trHeight w:val="376"/>
          <w:jc w:val="center"/>
        </w:trPr>
        <w:tc>
          <w:tcPr>
            <w:tcW w:w="126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14BC680"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11</w:t>
            </w:r>
          </w:p>
        </w:tc>
        <w:tc>
          <w:tcPr>
            <w:tcW w:w="1514" w:type="dxa"/>
            <w:tcBorders>
              <w:top w:val="nil"/>
              <w:left w:val="nil"/>
              <w:bottom w:val="single" w:sz="8" w:space="0" w:color="auto"/>
              <w:right w:val="single" w:sz="8" w:space="0" w:color="auto"/>
            </w:tcBorders>
            <w:tcMar>
              <w:top w:w="0" w:type="dxa"/>
              <w:left w:w="70" w:type="dxa"/>
              <w:bottom w:w="0" w:type="dxa"/>
              <w:right w:w="70" w:type="dxa"/>
            </w:tcMar>
            <w:vAlign w:val="center"/>
          </w:tcPr>
          <w:p w14:paraId="230AE495"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Coordinación y prevención de vidas y bienes en emergencias y desastres</w:t>
            </w:r>
          </w:p>
        </w:tc>
        <w:tc>
          <w:tcPr>
            <w:tcW w:w="174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EFF7ED"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270,868,157.47</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8072A18"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220,882,985.29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E6C33F"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1</w:t>
            </w:r>
          </w:p>
        </w:tc>
        <w:tc>
          <w:tcPr>
            <w:tcW w:w="92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DD0A47"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81%</w:t>
            </w:r>
          </w:p>
        </w:tc>
        <w:tc>
          <w:tcPr>
            <w:tcW w:w="122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DFF6B8" w14:textId="77777777" w:rsidR="00CD4570" w:rsidRPr="007209A1" w:rsidRDefault="00CD4570" w:rsidP="00E56B46">
            <w:pPr>
              <w:spacing w:line="240" w:lineRule="auto"/>
              <w:jc w:val="center"/>
              <w:rPr>
                <w:rFonts w:eastAsia="Calibri"/>
                <w:color w:val="595959"/>
                <w:sz w:val="24"/>
                <w:szCs w:val="24"/>
                <w:lang w:eastAsia="es-DO"/>
              </w:rPr>
            </w:pPr>
            <w:r w:rsidRPr="007209A1">
              <w:rPr>
                <w:rFonts w:eastAsia="Calibri"/>
                <w:color w:val="595959"/>
                <w:sz w:val="24"/>
                <w:szCs w:val="24"/>
                <w:lang w:eastAsia="es-DO"/>
              </w:rPr>
              <w:t>81%</w:t>
            </w:r>
          </w:p>
        </w:tc>
      </w:tr>
      <w:tr w:rsidR="00CD4570" w:rsidRPr="007209A1" w14:paraId="56DF3BB1" w14:textId="77777777" w:rsidTr="00C65E9E">
        <w:trPr>
          <w:trHeight w:val="376"/>
          <w:jc w:val="center"/>
        </w:trPr>
        <w:tc>
          <w:tcPr>
            <w:tcW w:w="2783"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8D824C5" w14:textId="77777777" w:rsidR="00CD4570" w:rsidRPr="007209A1" w:rsidRDefault="00CD4570" w:rsidP="00E56B46">
            <w:pPr>
              <w:spacing w:line="240" w:lineRule="auto"/>
              <w:jc w:val="center"/>
              <w:rPr>
                <w:rFonts w:eastAsia="Calibri"/>
                <w:b/>
                <w:lang w:eastAsia="es-DO"/>
              </w:rPr>
            </w:pPr>
            <w:r w:rsidRPr="007209A1">
              <w:rPr>
                <w:rFonts w:eastAsia="Calibri"/>
                <w:b/>
                <w:lang w:eastAsia="es-DO"/>
              </w:rPr>
              <w:t>Totales</w:t>
            </w:r>
          </w:p>
        </w:tc>
        <w:tc>
          <w:tcPr>
            <w:tcW w:w="174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7075B0D" w14:textId="77777777" w:rsidR="00CD4570" w:rsidRPr="007209A1" w:rsidRDefault="00CD4570" w:rsidP="00E56B46">
            <w:pPr>
              <w:spacing w:line="240" w:lineRule="auto"/>
              <w:jc w:val="center"/>
              <w:rPr>
                <w:rFonts w:eastAsia="Calibri"/>
                <w:lang w:eastAsia="es-DO"/>
              </w:rPr>
            </w:pPr>
            <w:r w:rsidRPr="007209A1">
              <w:rPr>
                <w:rFonts w:eastAsia="Calibri"/>
                <w:lang w:eastAsia="es-DO"/>
              </w:rPr>
              <w:t>270,868,157.47</w:t>
            </w:r>
          </w:p>
        </w:tc>
        <w:tc>
          <w:tcPr>
            <w:tcW w:w="1701"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03CF87C" w14:textId="77777777" w:rsidR="00CD4570" w:rsidRPr="007209A1" w:rsidRDefault="00CD4570" w:rsidP="00E56B46">
            <w:pPr>
              <w:spacing w:line="240" w:lineRule="auto"/>
              <w:jc w:val="center"/>
              <w:rPr>
                <w:rFonts w:eastAsia="Calibri"/>
                <w:lang w:eastAsia="es-DO"/>
              </w:rPr>
            </w:pPr>
            <w:r w:rsidRPr="007209A1">
              <w:rPr>
                <w:rFonts w:eastAsia="Calibri"/>
                <w:lang w:eastAsia="es-DO"/>
              </w:rPr>
              <w:t>220,882,985.29</w:t>
            </w:r>
          </w:p>
        </w:tc>
        <w:tc>
          <w:tcPr>
            <w:tcW w:w="1134"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E158310" w14:textId="77777777" w:rsidR="00CD4570" w:rsidRPr="007209A1" w:rsidRDefault="00CD4570" w:rsidP="00E56B46">
            <w:pPr>
              <w:spacing w:line="240" w:lineRule="auto"/>
              <w:jc w:val="center"/>
              <w:rPr>
                <w:rFonts w:eastAsia="Calibri"/>
                <w:lang w:eastAsia="es-DO"/>
              </w:rPr>
            </w:pPr>
            <w:r w:rsidRPr="007209A1">
              <w:rPr>
                <w:rFonts w:eastAsia="Calibri"/>
                <w:lang w:eastAsia="es-DO"/>
              </w:rPr>
              <w:t>1</w:t>
            </w:r>
          </w:p>
        </w:tc>
        <w:tc>
          <w:tcPr>
            <w:tcW w:w="921"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A51EABC" w14:textId="77777777" w:rsidR="00CD4570" w:rsidRPr="007209A1" w:rsidRDefault="00CD4570" w:rsidP="00E56B46">
            <w:pPr>
              <w:spacing w:line="240" w:lineRule="auto"/>
              <w:jc w:val="center"/>
              <w:rPr>
                <w:rFonts w:eastAsia="Calibri"/>
                <w:lang w:eastAsia="es-DO"/>
              </w:rPr>
            </w:pPr>
          </w:p>
        </w:tc>
        <w:tc>
          <w:tcPr>
            <w:tcW w:w="1227"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3A6F3AF" w14:textId="77777777" w:rsidR="00CD4570" w:rsidRPr="007209A1" w:rsidRDefault="00CD4570" w:rsidP="00E56B46">
            <w:pPr>
              <w:spacing w:line="240" w:lineRule="auto"/>
              <w:jc w:val="center"/>
              <w:rPr>
                <w:rFonts w:eastAsia="Calibri"/>
                <w:lang w:eastAsia="es-DO"/>
              </w:rPr>
            </w:pPr>
          </w:p>
        </w:tc>
      </w:tr>
    </w:tbl>
    <w:p w14:paraId="06CD41A0" w14:textId="2C725DA5" w:rsidR="00CD4570" w:rsidRPr="006C4678" w:rsidRDefault="00CD4570" w:rsidP="00E17173">
      <w:pPr>
        <w:spacing w:before="3"/>
        <w:ind w:left="-567"/>
        <w:rPr>
          <w:i/>
          <w:iCs/>
          <w:sz w:val="18"/>
          <w:szCs w:val="18"/>
        </w:rPr>
      </w:pPr>
      <w:r w:rsidRPr="006C4678">
        <w:rPr>
          <w:i/>
          <w:iCs/>
          <w:color w:val="767171"/>
          <w:sz w:val="18"/>
          <w:szCs w:val="18"/>
        </w:rPr>
        <w:t>Fuente:</w:t>
      </w:r>
      <w:r w:rsidRPr="006C4678">
        <w:rPr>
          <w:i/>
          <w:iCs/>
          <w:color w:val="767171"/>
          <w:spacing w:val="-7"/>
          <w:sz w:val="18"/>
          <w:szCs w:val="18"/>
        </w:rPr>
        <w:t xml:space="preserve"> </w:t>
      </w:r>
      <w:r w:rsidRPr="006C4678">
        <w:rPr>
          <w:i/>
          <w:iCs/>
          <w:color w:val="767171"/>
          <w:sz w:val="18"/>
          <w:szCs w:val="18"/>
        </w:rPr>
        <w:t>Departamento</w:t>
      </w:r>
      <w:r w:rsidRPr="006C4678">
        <w:rPr>
          <w:i/>
          <w:iCs/>
          <w:color w:val="767171"/>
          <w:spacing w:val="-7"/>
          <w:sz w:val="18"/>
          <w:szCs w:val="18"/>
        </w:rPr>
        <w:t xml:space="preserve"> </w:t>
      </w:r>
      <w:r w:rsidRPr="006C4678">
        <w:rPr>
          <w:i/>
          <w:iCs/>
          <w:color w:val="767171"/>
          <w:spacing w:val="-2"/>
          <w:sz w:val="18"/>
          <w:szCs w:val="18"/>
        </w:rPr>
        <w:t>financiero.</w:t>
      </w:r>
    </w:p>
    <w:p w14:paraId="3A421C1D" w14:textId="77777777" w:rsidR="00CD4570" w:rsidRDefault="00CD4570" w:rsidP="00CD4570"/>
    <w:p w14:paraId="47F98B07" w14:textId="77777777" w:rsidR="00CD4570" w:rsidRPr="00CD4570" w:rsidRDefault="00CD4570" w:rsidP="00CD4570"/>
    <w:p w14:paraId="6B2A1202" w14:textId="77777777" w:rsidR="00E17173" w:rsidRDefault="00E17173" w:rsidP="00804A40">
      <w:pPr>
        <w:rPr>
          <w:rFonts w:eastAsia="Calibri"/>
          <w:b/>
          <w:bCs/>
          <w:noProof/>
          <w:color w:val="767171"/>
          <w:spacing w:val="20"/>
          <w:sz w:val="24"/>
          <w:szCs w:val="24"/>
          <w:lang w:val="es-ES"/>
        </w:rPr>
      </w:pPr>
    </w:p>
    <w:p w14:paraId="05ED84D6" w14:textId="77777777" w:rsidR="00E17173" w:rsidRDefault="00E17173" w:rsidP="00804A40">
      <w:pPr>
        <w:rPr>
          <w:rFonts w:eastAsia="Calibri"/>
          <w:b/>
          <w:bCs/>
          <w:noProof/>
          <w:color w:val="767171"/>
          <w:spacing w:val="20"/>
          <w:sz w:val="24"/>
          <w:szCs w:val="24"/>
          <w:lang w:val="es-ES"/>
        </w:rPr>
      </w:pPr>
    </w:p>
    <w:p w14:paraId="1BC41F53" w14:textId="77777777" w:rsidR="00E17173" w:rsidRDefault="00E17173" w:rsidP="00804A40">
      <w:pPr>
        <w:rPr>
          <w:rFonts w:eastAsia="Calibri"/>
          <w:b/>
          <w:bCs/>
          <w:noProof/>
          <w:color w:val="767171"/>
          <w:spacing w:val="20"/>
          <w:sz w:val="24"/>
          <w:szCs w:val="24"/>
          <w:lang w:val="es-ES"/>
        </w:rPr>
      </w:pPr>
    </w:p>
    <w:p w14:paraId="668069DC" w14:textId="77777777" w:rsidR="00E17173" w:rsidRDefault="00E17173" w:rsidP="00804A40">
      <w:pPr>
        <w:rPr>
          <w:rFonts w:eastAsia="Calibri"/>
          <w:b/>
          <w:bCs/>
          <w:noProof/>
          <w:color w:val="767171"/>
          <w:spacing w:val="20"/>
          <w:sz w:val="24"/>
          <w:szCs w:val="24"/>
          <w:lang w:val="es-ES"/>
        </w:rPr>
      </w:pPr>
    </w:p>
    <w:p w14:paraId="676E8589" w14:textId="77777777" w:rsidR="00E17173" w:rsidRDefault="00E17173" w:rsidP="00804A40">
      <w:pPr>
        <w:rPr>
          <w:rFonts w:eastAsia="Calibri"/>
          <w:b/>
          <w:bCs/>
          <w:noProof/>
          <w:color w:val="767171"/>
          <w:spacing w:val="20"/>
          <w:sz w:val="24"/>
          <w:szCs w:val="24"/>
          <w:lang w:val="es-ES"/>
        </w:rPr>
      </w:pPr>
    </w:p>
    <w:p w14:paraId="769B9A12" w14:textId="77777777" w:rsidR="00E17173" w:rsidRDefault="00E17173" w:rsidP="00804A40">
      <w:pPr>
        <w:rPr>
          <w:rFonts w:eastAsia="Calibri"/>
          <w:b/>
          <w:bCs/>
          <w:noProof/>
          <w:color w:val="767171"/>
          <w:spacing w:val="20"/>
          <w:sz w:val="24"/>
          <w:szCs w:val="24"/>
          <w:lang w:val="es-ES"/>
        </w:rPr>
      </w:pPr>
    </w:p>
    <w:p w14:paraId="28669E88" w14:textId="77777777" w:rsidR="00E17173" w:rsidRDefault="00E17173" w:rsidP="00804A40">
      <w:pPr>
        <w:rPr>
          <w:rFonts w:eastAsia="Calibri"/>
          <w:b/>
          <w:bCs/>
          <w:noProof/>
          <w:color w:val="767171"/>
          <w:spacing w:val="20"/>
          <w:sz w:val="24"/>
          <w:szCs w:val="24"/>
          <w:lang w:val="es-ES"/>
        </w:rPr>
      </w:pPr>
    </w:p>
    <w:p w14:paraId="403CF56A" w14:textId="77777777" w:rsidR="00E17173" w:rsidRDefault="00E17173" w:rsidP="00804A40">
      <w:pPr>
        <w:rPr>
          <w:rFonts w:eastAsia="Calibri"/>
          <w:b/>
          <w:bCs/>
          <w:noProof/>
          <w:color w:val="767171"/>
          <w:spacing w:val="20"/>
          <w:sz w:val="24"/>
          <w:szCs w:val="24"/>
          <w:lang w:val="es-ES"/>
        </w:rPr>
      </w:pPr>
    </w:p>
    <w:p w14:paraId="7501A78F" w14:textId="77777777" w:rsidR="00E17173" w:rsidRDefault="00E17173" w:rsidP="00804A40">
      <w:pPr>
        <w:rPr>
          <w:rFonts w:eastAsia="Calibri"/>
          <w:b/>
          <w:bCs/>
          <w:noProof/>
          <w:color w:val="767171"/>
          <w:spacing w:val="20"/>
          <w:sz w:val="24"/>
          <w:szCs w:val="24"/>
          <w:lang w:val="es-ES"/>
        </w:rPr>
      </w:pPr>
    </w:p>
    <w:p w14:paraId="435A3516" w14:textId="77777777" w:rsidR="00E17173" w:rsidRDefault="00E17173" w:rsidP="00804A40">
      <w:pPr>
        <w:rPr>
          <w:rFonts w:eastAsia="Calibri"/>
          <w:b/>
          <w:bCs/>
          <w:noProof/>
          <w:color w:val="767171"/>
          <w:spacing w:val="20"/>
          <w:sz w:val="24"/>
          <w:szCs w:val="24"/>
          <w:lang w:val="es-ES"/>
        </w:rPr>
      </w:pPr>
    </w:p>
    <w:p w14:paraId="5B856AA9" w14:textId="77777777" w:rsidR="00E17173" w:rsidRDefault="00E17173" w:rsidP="00804A40">
      <w:pPr>
        <w:rPr>
          <w:rFonts w:eastAsia="Calibri"/>
          <w:b/>
          <w:bCs/>
          <w:noProof/>
          <w:color w:val="767171"/>
          <w:spacing w:val="20"/>
          <w:sz w:val="24"/>
          <w:szCs w:val="24"/>
          <w:lang w:val="es-ES"/>
        </w:rPr>
      </w:pPr>
    </w:p>
    <w:p w14:paraId="177B763E" w14:textId="77777777" w:rsidR="00E17173" w:rsidRDefault="00E17173" w:rsidP="00804A40">
      <w:pPr>
        <w:rPr>
          <w:rFonts w:eastAsia="Calibri"/>
          <w:b/>
          <w:bCs/>
          <w:noProof/>
          <w:color w:val="767171"/>
          <w:spacing w:val="20"/>
          <w:sz w:val="24"/>
          <w:szCs w:val="24"/>
          <w:lang w:val="es-ES"/>
        </w:rPr>
      </w:pPr>
    </w:p>
    <w:p w14:paraId="573BAD1E" w14:textId="77777777" w:rsidR="00E17173" w:rsidRDefault="00E17173" w:rsidP="00804A40">
      <w:pPr>
        <w:rPr>
          <w:rFonts w:eastAsia="Calibri"/>
          <w:b/>
          <w:bCs/>
          <w:noProof/>
          <w:color w:val="767171"/>
          <w:spacing w:val="20"/>
          <w:sz w:val="24"/>
          <w:szCs w:val="24"/>
          <w:lang w:val="es-ES"/>
        </w:rPr>
      </w:pPr>
    </w:p>
    <w:p w14:paraId="247E614C" w14:textId="77777777" w:rsidR="00E17173" w:rsidRDefault="00E17173" w:rsidP="00804A40">
      <w:pPr>
        <w:rPr>
          <w:rFonts w:eastAsia="Calibri"/>
          <w:b/>
          <w:bCs/>
          <w:noProof/>
          <w:color w:val="767171"/>
          <w:spacing w:val="20"/>
          <w:sz w:val="24"/>
          <w:szCs w:val="24"/>
          <w:lang w:val="es-ES"/>
        </w:rPr>
      </w:pPr>
    </w:p>
    <w:p w14:paraId="5DE8B56F" w14:textId="77777777" w:rsidR="00E17173" w:rsidRDefault="00E17173" w:rsidP="00804A40">
      <w:pPr>
        <w:rPr>
          <w:rFonts w:eastAsia="Calibri"/>
          <w:b/>
          <w:bCs/>
          <w:noProof/>
          <w:color w:val="767171"/>
          <w:spacing w:val="20"/>
          <w:sz w:val="24"/>
          <w:szCs w:val="24"/>
          <w:lang w:val="es-ES"/>
        </w:rPr>
      </w:pPr>
    </w:p>
    <w:p w14:paraId="6AF83560" w14:textId="77777777" w:rsidR="00E17173" w:rsidRDefault="00E17173" w:rsidP="00804A40">
      <w:pPr>
        <w:rPr>
          <w:rFonts w:eastAsia="Calibri"/>
          <w:b/>
          <w:bCs/>
          <w:noProof/>
          <w:color w:val="767171"/>
          <w:spacing w:val="20"/>
          <w:sz w:val="24"/>
          <w:szCs w:val="24"/>
          <w:lang w:val="es-ES"/>
        </w:rPr>
      </w:pPr>
    </w:p>
    <w:p w14:paraId="01194072" w14:textId="6608A303" w:rsidR="00E17173" w:rsidRDefault="00E17173" w:rsidP="00804A40">
      <w:pPr>
        <w:rPr>
          <w:rFonts w:eastAsia="Calibri"/>
          <w:b/>
          <w:bCs/>
          <w:noProof/>
          <w:color w:val="767171"/>
          <w:spacing w:val="20"/>
          <w:sz w:val="24"/>
          <w:szCs w:val="24"/>
          <w:lang w:val="es-ES"/>
        </w:rPr>
        <w:sectPr w:rsidR="00E17173" w:rsidSect="00B06A39">
          <w:footerReference w:type="default" r:id="rId31"/>
          <w:type w:val="continuous"/>
          <w:pgSz w:w="12242" w:h="15842" w:code="1"/>
          <w:pgMar w:top="1440" w:right="2160" w:bottom="1440" w:left="2160" w:header="720" w:footer="720" w:gutter="0"/>
          <w:cols w:space="720"/>
        </w:sectPr>
      </w:pPr>
    </w:p>
    <w:p w14:paraId="20267548" w14:textId="20E4D4DE" w:rsidR="00152BE3" w:rsidRPr="00CD4570" w:rsidRDefault="00E62DDC" w:rsidP="00804A40">
      <w:pPr>
        <w:rPr>
          <w:rFonts w:eastAsia="Calibri"/>
          <w:b/>
          <w:bCs/>
          <w:noProof/>
          <w:color w:val="767171"/>
          <w:spacing w:val="20"/>
          <w:sz w:val="24"/>
          <w:szCs w:val="24"/>
          <w:lang w:val="es-ES"/>
        </w:rPr>
      </w:pPr>
      <w:r w:rsidRPr="00CD4570">
        <w:rPr>
          <w:rFonts w:eastAsia="Calibri"/>
          <w:b/>
          <w:bCs/>
          <w:noProof/>
          <w:color w:val="767171"/>
          <w:spacing w:val="20"/>
          <w:sz w:val="24"/>
          <w:szCs w:val="24"/>
          <w:lang w:val="es-ES"/>
        </w:rPr>
        <w:lastRenderedPageBreak/>
        <w:t>ANEXO 3.</w:t>
      </w:r>
    </w:p>
    <w:p w14:paraId="7670923D" w14:textId="12818E55" w:rsidR="00E17173" w:rsidRDefault="00E17173" w:rsidP="00E17173">
      <w:pPr>
        <w:pStyle w:val="Textoindependiente"/>
        <w:spacing w:before="137" w:after="44"/>
        <w:jc w:val="left"/>
        <w:outlineLvl w:val="0"/>
        <w:rPr>
          <w:rFonts w:eastAsia="Calibri"/>
          <w:b/>
          <w:bCs/>
          <w:noProof/>
          <w:color w:val="767171"/>
          <w:spacing w:val="20"/>
        </w:rPr>
      </w:pPr>
      <w:bookmarkStart w:id="108" w:name="_Toc185369519"/>
      <w:r w:rsidRPr="00E17173">
        <w:rPr>
          <w:rFonts w:eastAsia="Calibri"/>
          <w:b/>
          <w:bCs/>
          <w:noProof/>
          <w:color w:val="767171"/>
          <w:spacing w:val="20"/>
        </w:rPr>
        <w:t>c.</w:t>
      </w:r>
      <w:r>
        <w:rPr>
          <w:rFonts w:eastAsia="Calibri"/>
          <w:b/>
          <w:bCs/>
          <w:noProof/>
          <w:color w:val="767171"/>
          <w:spacing w:val="20"/>
        </w:rPr>
        <w:t xml:space="preserve"> </w:t>
      </w:r>
      <w:r w:rsidR="00CD4570" w:rsidRPr="00CD4570">
        <w:rPr>
          <w:rFonts w:eastAsia="Calibri"/>
          <w:b/>
          <w:bCs/>
          <w:noProof/>
          <w:color w:val="767171"/>
          <w:spacing w:val="20"/>
        </w:rPr>
        <w:t>Matriz de Principales Indicadores del POA</w:t>
      </w:r>
      <w:bookmarkEnd w:id="108"/>
    </w:p>
    <w:p w14:paraId="45A41AD9" w14:textId="0F9E8FD9" w:rsidR="004730BE" w:rsidRPr="004730BE" w:rsidRDefault="004730BE" w:rsidP="004730BE">
      <w:pPr>
        <w:spacing w:line="240" w:lineRule="auto"/>
        <w:rPr>
          <w:rFonts w:eastAsia="Calibri"/>
          <w:color w:val="767171"/>
          <w:lang w:eastAsia="es-DO"/>
        </w:rPr>
      </w:pPr>
    </w:p>
    <w:tbl>
      <w:tblPr>
        <w:tblpPr w:leftFromText="142" w:rightFromText="142" w:vertAnchor="text" w:horzAnchor="margin" w:tblpY="1"/>
        <w:tblOverlap w:val="never"/>
        <w:tblW w:w="12890" w:type="dxa"/>
        <w:tblLayout w:type="fixed"/>
        <w:tblCellMar>
          <w:left w:w="0" w:type="dxa"/>
          <w:right w:w="0" w:type="dxa"/>
        </w:tblCellMar>
        <w:tblLook w:val="04A0" w:firstRow="1" w:lastRow="0" w:firstColumn="1" w:lastColumn="0" w:noHBand="0" w:noVBand="1"/>
      </w:tblPr>
      <w:tblGrid>
        <w:gridCol w:w="557"/>
        <w:gridCol w:w="2127"/>
        <w:gridCol w:w="2126"/>
        <w:gridCol w:w="1701"/>
        <w:gridCol w:w="1417"/>
        <w:gridCol w:w="1276"/>
        <w:gridCol w:w="1276"/>
        <w:gridCol w:w="1134"/>
        <w:gridCol w:w="1276"/>
      </w:tblGrid>
      <w:tr w:rsidR="004730BE" w:rsidRPr="004730BE" w14:paraId="5CC3BD85" w14:textId="77777777" w:rsidTr="004730BE">
        <w:trPr>
          <w:trHeight w:val="737"/>
          <w:tblHeader/>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43A6C462"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FC8BD5D"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Área</w:t>
            </w:r>
          </w:p>
        </w:tc>
        <w:tc>
          <w:tcPr>
            <w:tcW w:w="212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31589DB"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Producto</w:t>
            </w:r>
          </w:p>
        </w:tc>
        <w:tc>
          <w:tcPr>
            <w:tcW w:w="170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C564DC7" w14:textId="77777777" w:rsidR="004730BE" w:rsidRPr="004730BE" w:rsidRDefault="004730BE" w:rsidP="004730BE">
            <w:pPr>
              <w:spacing w:line="240" w:lineRule="auto"/>
              <w:jc w:val="center"/>
              <w:rPr>
                <w:rFonts w:eastAsia="Calibri"/>
                <w:b/>
                <w:bCs/>
                <w:color w:val="FFFFFF"/>
                <w:sz w:val="18"/>
                <w:szCs w:val="18"/>
                <w:lang w:val="es-ES" w:eastAsia="es-DO"/>
              </w:rPr>
            </w:pPr>
            <w:r w:rsidRPr="004730BE">
              <w:rPr>
                <w:rFonts w:eastAsia="Calibri"/>
                <w:b/>
                <w:bCs/>
                <w:color w:val="FFFFFF"/>
                <w:sz w:val="18"/>
                <w:szCs w:val="18"/>
                <w:lang w:val="es-ES" w:eastAsia="es-DO"/>
              </w:rPr>
              <w:t xml:space="preserve">Nombre del </w:t>
            </w:r>
          </w:p>
          <w:p w14:paraId="45F2C67A"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Indicador</w:t>
            </w:r>
          </w:p>
        </w:tc>
        <w:tc>
          <w:tcPr>
            <w:tcW w:w="141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DB5188E"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77BB814" w14:textId="77777777" w:rsidR="004730BE" w:rsidRPr="004730BE" w:rsidRDefault="004730BE" w:rsidP="004730BE">
            <w:pPr>
              <w:spacing w:line="240" w:lineRule="auto"/>
              <w:jc w:val="center"/>
              <w:rPr>
                <w:rFonts w:eastAsia="Calibri"/>
                <w:b/>
                <w:bCs/>
                <w:color w:val="FFFFFF"/>
                <w:sz w:val="18"/>
                <w:szCs w:val="18"/>
                <w:lang w:val="es-ES" w:eastAsia="es-DO"/>
              </w:rPr>
            </w:pPr>
            <w:r w:rsidRPr="004730BE">
              <w:rPr>
                <w:rFonts w:eastAsia="Calibri"/>
                <w:b/>
                <w:bCs/>
                <w:color w:val="FFFFFF"/>
                <w:sz w:val="18"/>
                <w:szCs w:val="18"/>
                <w:lang w:val="es-ES" w:eastAsia="es-DO"/>
              </w:rPr>
              <w:t xml:space="preserve">Línea </w:t>
            </w:r>
          </w:p>
          <w:p w14:paraId="6051D5D1"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E84AB30" w14:textId="77777777" w:rsidR="004730BE" w:rsidRPr="004730BE" w:rsidRDefault="004730BE" w:rsidP="004730BE">
            <w:pPr>
              <w:spacing w:line="240" w:lineRule="auto"/>
              <w:jc w:val="center"/>
              <w:rPr>
                <w:rFonts w:eastAsia="Calibri"/>
                <w:color w:val="FFFFFF"/>
                <w:sz w:val="18"/>
                <w:szCs w:val="18"/>
                <w:lang w:eastAsia="es-DO"/>
              </w:rPr>
            </w:pPr>
            <w:r w:rsidRPr="004730BE">
              <w:rPr>
                <w:rFonts w:eastAsia="Calibri"/>
                <w:b/>
                <w:bCs/>
                <w:color w:val="FFFFFF"/>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02A8185F" w14:textId="77777777" w:rsidR="004730BE" w:rsidRPr="004730BE" w:rsidRDefault="004730BE" w:rsidP="004730BE">
            <w:pPr>
              <w:spacing w:line="240" w:lineRule="auto"/>
              <w:jc w:val="center"/>
              <w:rPr>
                <w:rFonts w:eastAsia="Calibri"/>
                <w:b/>
                <w:bCs/>
                <w:color w:val="FFFFFF"/>
                <w:sz w:val="18"/>
                <w:szCs w:val="18"/>
                <w:lang w:val="es-ES" w:eastAsia="es-DO"/>
              </w:rPr>
            </w:pPr>
            <w:r w:rsidRPr="004730BE">
              <w:rPr>
                <w:rFonts w:eastAsia="Calibri"/>
                <w:b/>
                <w:bCs/>
                <w:color w:val="FFFFFF"/>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05BBB661" w14:textId="77777777" w:rsidR="004730BE" w:rsidRPr="004730BE" w:rsidRDefault="004730BE" w:rsidP="004730BE">
            <w:pPr>
              <w:spacing w:line="240" w:lineRule="auto"/>
              <w:jc w:val="center"/>
              <w:rPr>
                <w:rFonts w:eastAsia="Calibri"/>
                <w:b/>
                <w:bCs/>
                <w:color w:val="FFFFFF"/>
                <w:sz w:val="18"/>
                <w:szCs w:val="18"/>
                <w:lang w:val="es-ES" w:eastAsia="es-DO"/>
              </w:rPr>
            </w:pPr>
            <w:r w:rsidRPr="004730BE">
              <w:rPr>
                <w:rFonts w:eastAsia="Calibri"/>
                <w:b/>
                <w:bCs/>
                <w:color w:val="FFFFFF"/>
                <w:sz w:val="18"/>
                <w:szCs w:val="18"/>
                <w:lang w:val="es-ES" w:eastAsia="es-DO"/>
              </w:rPr>
              <w:t xml:space="preserve">Porcentaje </w:t>
            </w:r>
          </w:p>
          <w:p w14:paraId="0D504DC2" w14:textId="77777777" w:rsidR="004730BE" w:rsidRPr="004730BE" w:rsidRDefault="004730BE" w:rsidP="004730BE">
            <w:pPr>
              <w:spacing w:line="240" w:lineRule="auto"/>
              <w:jc w:val="center"/>
              <w:rPr>
                <w:rFonts w:eastAsia="Calibri"/>
                <w:b/>
                <w:bCs/>
                <w:color w:val="FFFFFF"/>
                <w:sz w:val="18"/>
                <w:szCs w:val="18"/>
                <w:lang w:val="es-ES" w:eastAsia="es-DO"/>
              </w:rPr>
            </w:pPr>
            <w:r w:rsidRPr="004730BE">
              <w:rPr>
                <w:rFonts w:eastAsia="Calibri"/>
                <w:b/>
                <w:bCs/>
                <w:color w:val="FFFFFF"/>
                <w:sz w:val="18"/>
                <w:szCs w:val="18"/>
                <w:lang w:val="es-ES" w:eastAsia="es-DO"/>
              </w:rPr>
              <w:t>de Avance</w:t>
            </w:r>
          </w:p>
        </w:tc>
      </w:tr>
      <w:tr w:rsidR="004730BE" w:rsidRPr="004730BE" w14:paraId="0A2E78BA" w14:textId="77777777" w:rsidTr="004730BE">
        <w:trPr>
          <w:trHeight w:val="1229"/>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4A6EC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88F54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planificación y Desarrollo</w:t>
            </w:r>
          </w:p>
          <w:p w14:paraId="57377478"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7C163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Elaboración y seguimiento de </w:t>
            </w:r>
          </w:p>
          <w:p w14:paraId="046CB75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POA y de la Memoria  </w:t>
            </w:r>
          </w:p>
          <w:p w14:paraId="59C22E0A"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6D20A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POA y Memorias 2024 enviada y  aprobada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89A90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25C0D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1963CF6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1846F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2F67FD9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4378BE6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90%</w:t>
            </w:r>
          </w:p>
        </w:tc>
      </w:tr>
      <w:tr w:rsidR="004730BE" w:rsidRPr="004730BE" w14:paraId="186120BA"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DA273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1FA3A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planificación y Desarrollo</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D51CD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Formulación, programación, </w:t>
            </w:r>
          </w:p>
          <w:p w14:paraId="2DC1787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ejecución y supervisión del presupuesto según normativa DIGEPRES</w:t>
            </w:r>
          </w:p>
          <w:p w14:paraId="72385FC0"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BE2AC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Cantidad informes seguimiento de presupuesto 2024 elaborados anualmente</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7B1E6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B469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35DFE68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9B6A3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0A476B8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70F594F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75%</w:t>
            </w:r>
          </w:p>
        </w:tc>
      </w:tr>
      <w:tr w:rsidR="004730BE" w:rsidRPr="004730BE" w14:paraId="3BA5A36C" w14:textId="77777777" w:rsidTr="004730BE">
        <w:trPr>
          <w:trHeight w:val="1148"/>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31343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AE22F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Comunicaciones</w:t>
            </w:r>
          </w:p>
          <w:p w14:paraId="2E801B8C"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D9E1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Plan de manejo de crisis comunicación interna </w:t>
            </w:r>
          </w:p>
          <w:p w14:paraId="36964566"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F1359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Elaborado el Plan  de manejo de crisis de comunicación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A2C6E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B4E02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4A085BB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B4292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439B2ED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33616D2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1716DA32" w14:textId="77777777" w:rsidTr="004730BE">
        <w:trPr>
          <w:trHeight w:val="7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7B44C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0B026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Comunicaciones</w:t>
            </w:r>
          </w:p>
          <w:p w14:paraId="4168F1E7"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1510B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Comunicación/ avisos oficiales a  través de medios de comunicación</w:t>
            </w:r>
          </w:p>
          <w:p w14:paraId="2D305118"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A3DA2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lastRenderedPageBreak/>
              <w:t>Cantidad de avisos y Notas de Prensa Publicadas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F54BE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EDF0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5E6EC2D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6A8B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DF4890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85</w:t>
            </w:r>
          </w:p>
        </w:tc>
        <w:tc>
          <w:tcPr>
            <w:tcW w:w="1276" w:type="dxa"/>
            <w:tcBorders>
              <w:top w:val="single" w:sz="4" w:space="0" w:color="auto"/>
              <w:left w:val="single" w:sz="4" w:space="0" w:color="auto"/>
              <w:bottom w:val="single" w:sz="4" w:space="0" w:color="auto"/>
              <w:right w:val="single" w:sz="4" w:space="0" w:color="auto"/>
            </w:tcBorders>
            <w:vAlign w:val="center"/>
          </w:tcPr>
          <w:p w14:paraId="2939524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85%</w:t>
            </w:r>
          </w:p>
        </w:tc>
      </w:tr>
      <w:tr w:rsidR="004730BE" w:rsidRPr="004730BE" w14:paraId="7EE3C30C"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BD668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14773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Comunicaciones</w:t>
            </w:r>
          </w:p>
          <w:p w14:paraId="072DFE61"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8485B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Fortalecimiento de  la presencia de la Defensa Civil en medios digitales (Facebook, Instagram, Twitter y </w:t>
            </w:r>
            <w:proofErr w:type="spellStart"/>
            <w:r w:rsidRPr="004730BE">
              <w:rPr>
                <w:rFonts w:eastAsia="Calibri"/>
                <w:color w:val="767171"/>
                <w:sz w:val="24"/>
                <w:szCs w:val="24"/>
                <w:lang w:eastAsia="es-DO"/>
              </w:rPr>
              <w:t>Youtube</w:t>
            </w:r>
            <w:proofErr w:type="spellEnd"/>
            <w:r w:rsidRPr="004730BE">
              <w:rPr>
                <w:rFonts w:eastAsia="Calibri"/>
                <w:color w:val="767171"/>
                <w:sz w:val="24"/>
                <w:szCs w:val="24"/>
                <w:lang w:eastAsia="es-DO"/>
              </w:rPr>
              <w:t>)</w:t>
            </w:r>
          </w:p>
          <w:p w14:paraId="190A72FB"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E9D52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Aumentos de seguidores en las redes sociales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A4494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9C4DD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(2023) </w:t>
            </w:r>
          </w:p>
          <w:p w14:paraId="0963D0A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337,969</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49824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10,000</w:t>
            </w:r>
          </w:p>
        </w:tc>
        <w:tc>
          <w:tcPr>
            <w:tcW w:w="1134" w:type="dxa"/>
            <w:tcBorders>
              <w:top w:val="single" w:sz="4" w:space="0" w:color="auto"/>
              <w:left w:val="single" w:sz="4" w:space="0" w:color="auto"/>
              <w:bottom w:val="single" w:sz="4" w:space="0" w:color="auto"/>
              <w:right w:val="single" w:sz="4" w:space="0" w:color="auto"/>
            </w:tcBorders>
            <w:vAlign w:val="center"/>
          </w:tcPr>
          <w:p w14:paraId="0018645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347,068</w:t>
            </w:r>
          </w:p>
        </w:tc>
        <w:tc>
          <w:tcPr>
            <w:tcW w:w="1276" w:type="dxa"/>
            <w:tcBorders>
              <w:top w:val="single" w:sz="4" w:space="0" w:color="auto"/>
              <w:left w:val="single" w:sz="4" w:space="0" w:color="auto"/>
              <w:bottom w:val="single" w:sz="4" w:space="0" w:color="auto"/>
              <w:right w:val="single" w:sz="4" w:space="0" w:color="auto"/>
            </w:tcBorders>
            <w:vAlign w:val="center"/>
          </w:tcPr>
          <w:p w14:paraId="42CE496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90.99%</w:t>
            </w:r>
          </w:p>
        </w:tc>
      </w:tr>
      <w:tr w:rsidR="004730BE" w:rsidRPr="004730BE" w14:paraId="52E3AD30"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BE92C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11BA0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Comunicaciones</w:t>
            </w:r>
          </w:p>
          <w:p w14:paraId="171A814E"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DF40E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Presencia de la Defensa Civil en diferentes Medios de Comunicación con temas sobre Prevención ciudadana para la Reducción del Riesgo.</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C91D1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Programa de Radiales realizados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6E6A2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Semanal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EB2FB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6E9329C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648A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52</w:t>
            </w:r>
          </w:p>
        </w:tc>
        <w:tc>
          <w:tcPr>
            <w:tcW w:w="1134" w:type="dxa"/>
            <w:tcBorders>
              <w:top w:val="single" w:sz="4" w:space="0" w:color="auto"/>
              <w:left w:val="single" w:sz="4" w:space="0" w:color="auto"/>
              <w:bottom w:val="single" w:sz="4" w:space="0" w:color="auto"/>
              <w:right w:val="single" w:sz="4" w:space="0" w:color="auto"/>
            </w:tcBorders>
            <w:vAlign w:val="center"/>
          </w:tcPr>
          <w:p w14:paraId="520EF41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50</w:t>
            </w:r>
          </w:p>
        </w:tc>
        <w:tc>
          <w:tcPr>
            <w:tcW w:w="1276" w:type="dxa"/>
            <w:tcBorders>
              <w:top w:val="single" w:sz="4" w:space="0" w:color="auto"/>
              <w:left w:val="single" w:sz="4" w:space="0" w:color="auto"/>
              <w:bottom w:val="single" w:sz="4" w:space="0" w:color="auto"/>
              <w:right w:val="single" w:sz="4" w:space="0" w:color="auto"/>
            </w:tcBorders>
            <w:vAlign w:val="center"/>
          </w:tcPr>
          <w:p w14:paraId="22B69E4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98%</w:t>
            </w:r>
          </w:p>
        </w:tc>
      </w:tr>
      <w:tr w:rsidR="004730BE" w:rsidRPr="004730BE" w14:paraId="484704A7"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77F3A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CA8EF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Jurídico</w:t>
            </w:r>
          </w:p>
          <w:p w14:paraId="14DAFF35"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7D628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Representación y elaboración de acuerdos Instituciónales y académicas con centros de excelencia </w:t>
            </w:r>
          </w:p>
          <w:p w14:paraId="553AB44E"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24028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Números  de Acuerdos firmados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82E2D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45497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041A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w:t>
            </w:r>
          </w:p>
        </w:tc>
        <w:tc>
          <w:tcPr>
            <w:tcW w:w="1134" w:type="dxa"/>
            <w:tcBorders>
              <w:top w:val="single" w:sz="4" w:space="0" w:color="auto"/>
              <w:left w:val="single" w:sz="4" w:space="0" w:color="auto"/>
              <w:bottom w:val="single" w:sz="4" w:space="0" w:color="auto"/>
              <w:right w:val="single" w:sz="4" w:space="0" w:color="auto"/>
            </w:tcBorders>
            <w:vAlign w:val="center"/>
          </w:tcPr>
          <w:p w14:paraId="1982B0C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5C5973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1C741701"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A552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lastRenderedPageBreak/>
              <w:t>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F2AFB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Jurídico</w:t>
            </w:r>
          </w:p>
          <w:p w14:paraId="394C99F6"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B43F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Suscripción de contratos de servicios personal, individual, obras y concepciones, bienes y  servicios.</w:t>
            </w:r>
          </w:p>
          <w:p w14:paraId="0D2B2D28"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70038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Números de contratos elaborados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3AA5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EA4E6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DAE5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w:t>
            </w:r>
          </w:p>
        </w:tc>
        <w:tc>
          <w:tcPr>
            <w:tcW w:w="1134" w:type="dxa"/>
            <w:tcBorders>
              <w:top w:val="single" w:sz="4" w:space="0" w:color="auto"/>
              <w:left w:val="single" w:sz="4" w:space="0" w:color="auto"/>
              <w:bottom w:val="single" w:sz="4" w:space="0" w:color="auto"/>
              <w:right w:val="single" w:sz="4" w:space="0" w:color="auto"/>
            </w:tcBorders>
            <w:vAlign w:val="center"/>
          </w:tcPr>
          <w:p w14:paraId="16A706D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w:t>
            </w:r>
          </w:p>
        </w:tc>
        <w:tc>
          <w:tcPr>
            <w:tcW w:w="1276" w:type="dxa"/>
            <w:tcBorders>
              <w:top w:val="single" w:sz="4" w:space="0" w:color="auto"/>
              <w:left w:val="single" w:sz="4" w:space="0" w:color="auto"/>
              <w:bottom w:val="single" w:sz="4" w:space="0" w:color="auto"/>
              <w:right w:val="single" w:sz="4" w:space="0" w:color="auto"/>
            </w:tcBorders>
            <w:vAlign w:val="center"/>
          </w:tcPr>
          <w:p w14:paraId="20BD626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7B27FBD3"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A34D3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D523C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Jurídico</w:t>
            </w:r>
          </w:p>
          <w:p w14:paraId="7EC93325"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BC0DB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Indemnización por accidente o muerte de voluntario</w:t>
            </w:r>
          </w:p>
          <w:p w14:paraId="54665E39"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39948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Cantidad de indemnizaciones pagadas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033D5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54B45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6DB2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3630CF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8</w:t>
            </w:r>
          </w:p>
        </w:tc>
        <w:tc>
          <w:tcPr>
            <w:tcW w:w="1276" w:type="dxa"/>
            <w:tcBorders>
              <w:top w:val="single" w:sz="4" w:space="0" w:color="auto"/>
              <w:left w:val="single" w:sz="4" w:space="0" w:color="auto"/>
              <w:bottom w:val="single" w:sz="4" w:space="0" w:color="auto"/>
              <w:right w:val="single" w:sz="4" w:space="0" w:color="auto"/>
            </w:tcBorders>
            <w:vAlign w:val="center"/>
          </w:tcPr>
          <w:p w14:paraId="69F51B5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75%</w:t>
            </w:r>
          </w:p>
        </w:tc>
      </w:tr>
      <w:tr w:rsidR="004730BE" w:rsidRPr="004730BE" w14:paraId="4609B2CC"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F4D89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2529E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Recursos Humanos</w:t>
            </w:r>
          </w:p>
          <w:p w14:paraId="07C4C2EF"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76F9A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Organización del Trabajo</w:t>
            </w:r>
          </w:p>
          <w:p w14:paraId="495469AA"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666B1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Porcentaje de Planificación RR.HH.</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27EE8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F6BDA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04D7BA1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0AE43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3E0EB7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6B7036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359EEA47"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1D210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8949C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Recursos Humanos</w:t>
            </w:r>
          </w:p>
          <w:p w14:paraId="6AE167A2"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519F1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Gestión del</w:t>
            </w:r>
          </w:p>
          <w:p w14:paraId="2A5155A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Empleo</w:t>
            </w:r>
          </w:p>
          <w:p w14:paraId="0D4EC946"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8C365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Porcentaje de Fortalecimiento de las relaciones laborales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0E162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75A36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6F096A6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4953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D1C384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EA75CC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1B474B24"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8E712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98747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Recursos Humanos</w:t>
            </w:r>
          </w:p>
          <w:p w14:paraId="46B9882C"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A9D2A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Gestión del Desarrollo</w:t>
            </w:r>
          </w:p>
          <w:p w14:paraId="4C0251BD"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06A50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Porcentaje de Evaluación del Desempeño por resultados y Competencias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6414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32458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4EA27A5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98%</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3BAF0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EB6501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78%</w:t>
            </w:r>
          </w:p>
        </w:tc>
        <w:tc>
          <w:tcPr>
            <w:tcW w:w="1276" w:type="dxa"/>
            <w:tcBorders>
              <w:top w:val="single" w:sz="4" w:space="0" w:color="auto"/>
              <w:left w:val="single" w:sz="4" w:space="0" w:color="auto"/>
              <w:bottom w:val="single" w:sz="4" w:space="0" w:color="auto"/>
              <w:right w:val="single" w:sz="4" w:space="0" w:color="auto"/>
            </w:tcBorders>
            <w:vAlign w:val="center"/>
          </w:tcPr>
          <w:p w14:paraId="632B9D8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78%</w:t>
            </w:r>
          </w:p>
        </w:tc>
      </w:tr>
      <w:tr w:rsidR="004730BE" w:rsidRPr="004730BE" w14:paraId="62F7D75F"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A6AA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lastRenderedPageBreak/>
              <w:t>13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7AB34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Recursos Humanos</w:t>
            </w:r>
          </w:p>
          <w:p w14:paraId="6F3C9B7C"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25C51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Gestión de las Relaciones Laborales y Sociales</w:t>
            </w:r>
          </w:p>
          <w:p w14:paraId="5B0672CC"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ED07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Porcentaje de gestión de acuerdos de desempeño</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0DD6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A35F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1D745EF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99%</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6C836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1F9AD1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99%</w:t>
            </w:r>
          </w:p>
        </w:tc>
        <w:tc>
          <w:tcPr>
            <w:tcW w:w="1276" w:type="dxa"/>
            <w:tcBorders>
              <w:top w:val="single" w:sz="4" w:space="0" w:color="auto"/>
              <w:left w:val="single" w:sz="4" w:space="0" w:color="auto"/>
              <w:bottom w:val="single" w:sz="4" w:space="0" w:color="auto"/>
              <w:right w:val="single" w:sz="4" w:space="0" w:color="auto"/>
            </w:tcBorders>
            <w:vAlign w:val="center"/>
          </w:tcPr>
          <w:p w14:paraId="0271CDF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99%</w:t>
            </w:r>
          </w:p>
        </w:tc>
      </w:tr>
      <w:tr w:rsidR="004730BE" w:rsidRPr="004730BE" w14:paraId="5B169235"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0E326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B0709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Recursos Humanos</w:t>
            </w:r>
          </w:p>
          <w:p w14:paraId="5BDB014E"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CDE1A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Gestión del Rendimiento</w:t>
            </w:r>
          </w:p>
          <w:p w14:paraId="2455C497"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63AC4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Porcentaje de organización y funciones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D5B87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12E42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50C6AE9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24A03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5230AC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C61B2D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12DF0856"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F3ECA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C962C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Tecnología de la Información y Comunicación (TIC)</w:t>
            </w:r>
          </w:p>
          <w:p w14:paraId="73DF7662"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CD84B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Readecuación de Infraestructura de red</w:t>
            </w:r>
          </w:p>
          <w:p w14:paraId="0D6A194F"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59AC9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Redes funcional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3EDBD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Anual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5CAA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1ABB93C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20F47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705025E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4DCB7F4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52C15318"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4F858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C2BEC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Tecnología de la Información y Comunicación (TIC)</w:t>
            </w:r>
          </w:p>
          <w:p w14:paraId="741C8764"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82F7A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Certificación de la Normativa B2:2017 Accesibilidad web del Estado</w:t>
            </w:r>
          </w:p>
          <w:p w14:paraId="0C635993"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00DB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Certificación aprobada</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CAA02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F22B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69933D1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9C66B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1B1C500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2836A0B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r>
      <w:tr w:rsidR="004730BE" w:rsidRPr="004730BE" w14:paraId="7CA777F0"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9D90C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C883C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Financiero</w:t>
            </w:r>
          </w:p>
          <w:p w14:paraId="27734BF2"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354BA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Gestión y control  de procesos administrativos /  compras/ administrativos operacionales </w:t>
            </w:r>
          </w:p>
          <w:p w14:paraId="50A4D2C6" w14:textId="77777777" w:rsidR="004730BE" w:rsidRPr="004730BE" w:rsidRDefault="004730BE" w:rsidP="004730BE">
            <w:pPr>
              <w:spacing w:line="240" w:lineRule="auto"/>
              <w:jc w:val="center"/>
              <w:rPr>
                <w:rFonts w:eastAsia="Calibri"/>
                <w:color w:val="767171"/>
                <w:sz w:val="24"/>
                <w:szCs w:val="24"/>
                <w:lang w:eastAsia="es-DO"/>
              </w:rPr>
            </w:pPr>
          </w:p>
          <w:p w14:paraId="5E36CA7C"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02E36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lastRenderedPageBreak/>
              <w:t xml:space="preserve">Gestión Presupuestaria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DA663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F512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5A29E9F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78%</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2630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79EE941"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75%</w:t>
            </w:r>
          </w:p>
        </w:tc>
        <w:tc>
          <w:tcPr>
            <w:tcW w:w="1276" w:type="dxa"/>
            <w:tcBorders>
              <w:top w:val="single" w:sz="4" w:space="0" w:color="auto"/>
              <w:left w:val="single" w:sz="4" w:space="0" w:color="auto"/>
              <w:bottom w:val="single" w:sz="4" w:space="0" w:color="auto"/>
              <w:right w:val="single" w:sz="4" w:space="0" w:color="auto"/>
            </w:tcBorders>
            <w:vAlign w:val="center"/>
          </w:tcPr>
          <w:p w14:paraId="46671BE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75%</w:t>
            </w:r>
          </w:p>
        </w:tc>
      </w:tr>
      <w:tr w:rsidR="004730BE" w:rsidRPr="004730BE" w14:paraId="72E999C3"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B1236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A811F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Operaciones</w:t>
            </w:r>
          </w:p>
          <w:p w14:paraId="0FC51721"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1518E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Operativos Masivos</w:t>
            </w:r>
          </w:p>
          <w:p w14:paraId="1F68BCBF"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1D9DA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Cantidad de operativos masivos realizados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6580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DBD32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623FFAAC"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807638"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w:t>
            </w:r>
          </w:p>
        </w:tc>
        <w:tc>
          <w:tcPr>
            <w:tcW w:w="1134" w:type="dxa"/>
            <w:tcBorders>
              <w:top w:val="single" w:sz="4" w:space="0" w:color="auto"/>
              <w:left w:val="single" w:sz="4" w:space="0" w:color="auto"/>
              <w:bottom w:val="single" w:sz="4" w:space="0" w:color="auto"/>
              <w:right w:val="single" w:sz="4" w:space="0" w:color="auto"/>
            </w:tcBorders>
            <w:vAlign w:val="center"/>
          </w:tcPr>
          <w:p w14:paraId="1A44251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4350195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80%</w:t>
            </w:r>
          </w:p>
        </w:tc>
      </w:tr>
      <w:tr w:rsidR="004730BE" w:rsidRPr="004730BE" w14:paraId="7100548A"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BCC8A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6A570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de Operaciones</w:t>
            </w:r>
          </w:p>
          <w:p w14:paraId="719A8A40"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B6B51B" w14:textId="77777777" w:rsidR="004730BE" w:rsidRPr="004730BE" w:rsidRDefault="004730BE" w:rsidP="004730BE">
            <w:pPr>
              <w:spacing w:line="240" w:lineRule="auto"/>
              <w:rPr>
                <w:rFonts w:eastAsia="Calibri"/>
                <w:color w:val="767171"/>
                <w:sz w:val="24"/>
                <w:szCs w:val="24"/>
                <w:lang w:eastAsia="es-DO"/>
              </w:rPr>
            </w:pPr>
            <w:r w:rsidRPr="004730BE">
              <w:rPr>
                <w:rFonts w:eastAsia="Calibri"/>
                <w:color w:val="767171"/>
                <w:sz w:val="24"/>
                <w:szCs w:val="24"/>
                <w:lang w:eastAsia="es-DO"/>
              </w:rPr>
              <w:t>Servicio de planificación y ejecución de simulacros y simulaciones </w:t>
            </w:r>
          </w:p>
          <w:p w14:paraId="0C4EB064"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D1AF2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Números de simulacros /simulaciones realizados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39B8F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7AE73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67048430"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501E8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23AFC28A"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28C6E30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50%</w:t>
            </w:r>
          </w:p>
        </w:tc>
      </w:tr>
      <w:tr w:rsidR="004730BE" w:rsidRPr="004730BE" w14:paraId="7E252D7A"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B8198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B869B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Departamento Medico</w:t>
            </w:r>
          </w:p>
          <w:p w14:paraId="5EBCA696" w14:textId="77777777" w:rsidR="004730BE" w:rsidRPr="004730BE" w:rsidRDefault="004730BE" w:rsidP="004730BE">
            <w:pPr>
              <w:spacing w:line="240" w:lineRule="auto"/>
              <w:jc w:val="center"/>
              <w:rPr>
                <w:rFonts w:eastAsia="Calibri"/>
                <w:color w:val="767171"/>
                <w:sz w:val="24"/>
                <w:szCs w:val="24"/>
                <w:lang w:eastAsia="es-DO"/>
              </w:rPr>
            </w:pP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4FB42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Operativos médicos </w:t>
            </w:r>
          </w:p>
          <w:p w14:paraId="3ABF89C6" w14:textId="77777777" w:rsidR="004730BE" w:rsidRPr="004730BE" w:rsidRDefault="004730BE" w:rsidP="004730BE">
            <w:pPr>
              <w:spacing w:line="240" w:lineRule="auto"/>
              <w:jc w:val="center"/>
              <w:rPr>
                <w:rFonts w:eastAsia="Calibri"/>
                <w:color w:val="767171"/>
                <w:sz w:val="24"/>
                <w:szCs w:val="24"/>
                <w:lang w:eastAsia="es-DO"/>
              </w:rPr>
            </w:pP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153497"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Operativos médicos </w:t>
            </w:r>
          </w:p>
          <w:p w14:paraId="058F5F86"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realizados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042E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Trimestral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23DD6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(2023)</w:t>
            </w:r>
          </w:p>
          <w:p w14:paraId="7CF2974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A37D15"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780237E9"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0827E91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75%</w:t>
            </w:r>
          </w:p>
        </w:tc>
      </w:tr>
      <w:tr w:rsidR="004730BE" w:rsidRPr="004730BE" w14:paraId="1F1D9415" w14:textId="77777777" w:rsidTr="004730B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4EAEA2"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C8E6CD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ESNAGERI</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F36FC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Capacitaciones en gestión: Prospectiva, Correctiva y Reactiva de riesgo de desastre  </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139A5B"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Número de personas capacitadas</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155B1D"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5615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(2019)</w:t>
            </w:r>
          </w:p>
          <w:p w14:paraId="1B853A54"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350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1B608F"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 xml:space="preserve">2,500 </w:t>
            </w:r>
          </w:p>
        </w:tc>
        <w:tc>
          <w:tcPr>
            <w:tcW w:w="1134" w:type="dxa"/>
            <w:tcBorders>
              <w:top w:val="single" w:sz="4" w:space="0" w:color="auto"/>
              <w:left w:val="single" w:sz="4" w:space="0" w:color="auto"/>
              <w:bottom w:val="single" w:sz="4" w:space="0" w:color="auto"/>
              <w:right w:val="single" w:sz="4" w:space="0" w:color="auto"/>
            </w:tcBorders>
            <w:vAlign w:val="center"/>
          </w:tcPr>
          <w:p w14:paraId="7254490E"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3,699</w:t>
            </w:r>
          </w:p>
        </w:tc>
        <w:tc>
          <w:tcPr>
            <w:tcW w:w="1276" w:type="dxa"/>
            <w:tcBorders>
              <w:top w:val="single" w:sz="4" w:space="0" w:color="auto"/>
              <w:left w:val="single" w:sz="4" w:space="0" w:color="auto"/>
              <w:bottom w:val="single" w:sz="4" w:space="0" w:color="auto"/>
              <w:right w:val="single" w:sz="4" w:space="0" w:color="auto"/>
            </w:tcBorders>
            <w:vAlign w:val="center"/>
          </w:tcPr>
          <w:p w14:paraId="268388A3" w14:textId="77777777" w:rsidR="004730BE" w:rsidRPr="004730BE" w:rsidRDefault="004730BE" w:rsidP="004730BE">
            <w:pPr>
              <w:spacing w:line="240" w:lineRule="auto"/>
              <w:jc w:val="center"/>
              <w:rPr>
                <w:rFonts w:eastAsia="Calibri"/>
                <w:color w:val="767171"/>
                <w:sz w:val="24"/>
                <w:szCs w:val="24"/>
                <w:lang w:eastAsia="es-DO"/>
              </w:rPr>
            </w:pPr>
            <w:r w:rsidRPr="004730BE">
              <w:rPr>
                <w:rFonts w:eastAsia="Calibri"/>
                <w:color w:val="767171"/>
                <w:sz w:val="24"/>
                <w:szCs w:val="24"/>
                <w:lang w:eastAsia="es-DO"/>
              </w:rPr>
              <w:t>147.96%</w:t>
            </w:r>
          </w:p>
        </w:tc>
      </w:tr>
    </w:tbl>
    <w:p w14:paraId="08C1DE92" w14:textId="77777777" w:rsidR="00E17173" w:rsidRDefault="00E17173" w:rsidP="00E17173">
      <w:pPr>
        <w:tabs>
          <w:tab w:val="left" w:pos="4305"/>
        </w:tabs>
      </w:pPr>
    </w:p>
    <w:p w14:paraId="3C63C483" w14:textId="77777777" w:rsidR="004730BE" w:rsidRPr="004730BE" w:rsidRDefault="004730BE" w:rsidP="004730BE"/>
    <w:p w14:paraId="16AABB55" w14:textId="77777777" w:rsidR="004730BE" w:rsidRDefault="004730BE" w:rsidP="004730BE"/>
    <w:p w14:paraId="40C9FCD4" w14:textId="2EE175C2" w:rsidR="004730BE" w:rsidRPr="004730BE" w:rsidRDefault="004730BE" w:rsidP="004730BE">
      <w:pPr>
        <w:tabs>
          <w:tab w:val="left" w:pos="4337"/>
        </w:tabs>
        <w:sectPr w:rsidR="004730BE" w:rsidRPr="004730BE" w:rsidSect="00E17173">
          <w:footerReference w:type="default" r:id="rId32"/>
          <w:pgSz w:w="15842" w:h="12242" w:orient="landscape" w:code="1"/>
          <w:pgMar w:top="2160" w:right="1440" w:bottom="2160" w:left="1440" w:header="720" w:footer="720" w:gutter="0"/>
          <w:cols w:space="720"/>
        </w:sectPr>
      </w:pPr>
      <w:r>
        <w:tab/>
      </w:r>
    </w:p>
    <w:p w14:paraId="677F5865" w14:textId="77777777" w:rsidR="003F0BB9" w:rsidRPr="004522D2" w:rsidRDefault="003F0BB9" w:rsidP="002E5AD4">
      <w:pPr>
        <w:rPr>
          <w:strike/>
          <w:color w:val="767171"/>
        </w:rPr>
        <w:sectPr w:rsidR="003F0BB9" w:rsidRPr="004522D2" w:rsidSect="00E17173">
          <w:footerReference w:type="default" r:id="rId33"/>
          <w:pgSz w:w="12242" w:h="15842" w:code="1"/>
          <w:pgMar w:top="1440" w:right="2160" w:bottom="1440" w:left="2160" w:header="720" w:footer="720" w:gutter="0"/>
          <w:cols w:space="720"/>
        </w:sectPr>
      </w:pPr>
    </w:p>
    <w:p w14:paraId="2CDE2AA3" w14:textId="43616915" w:rsidR="008A1EB5" w:rsidRPr="003F0BB9" w:rsidRDefault="008A1EB5" w:rsidP="00804A40">
      <w:pPr>
        <w:rPr>
          <w:rFonts w:eastAsia="Calibri"/>
          <w:b/>
          <w:bCs/>
          <w:noProof/>
          <w:color w:val="767171"/>
          <w:spacing w:val="20"/>
          <w:sz w:val="24"/>
          <w:szCs w:val="24"/>
          <w:lang w:val="en-US"/>
        </w:rPr>
      </w:pPr>
      <w:r w:rsidRPr="003F0BB9">
        <w:rPr>
          <w:rFonts w:eastAsia="Calibri"/>
          <w:b/>
          <w:bCs/>
          <w:noProof/>
          <w:color w:val="767171"/>
          <w:spacing w:val="20"/>
          <w:sz w:val="24"/>
          <w:szCs w:val="24"/>
          <w:lang w:val="en-US"/>
        </w:rPr>
        <w:t>ANEXO 4.</w:t>
      </w:r>
    </w:p>
    <w:p w14:paraId="1B6F0325" w14:textId="1B587DC8" w:rsidR="00152BE3" w:rsidRPr="005C69E4" w:rsidRDefault="00263EEB" w:rsidP="00263EEB">
      <w:pPr>
        <w:pStyle w:val="Ttulo1"/>
        <w:rPr>
          <w:rFonts w:eastAsia="Calibri"/>
          <w:noProof/>
          <w:color w:val="767171"/>
          <w:spacing w:val="20"/>
          <w:sz w:val="24"/>
          <w:szCs w:val="24"/>
          <w:lang w:val="es-ES"/>
        </w:rPr>
      </w:pPr>
      <w:bookmarkStart w:id="109" w:name="_Toc185369520"/>
      <w:r w:rsidRPr="005C69E4">
        <w:rPr>
          <w:rFonts w:eastAsia="Calibri"/>
          <w:noProof/>
          <w:color w:val="767171"/>
          <w:spacing w:val="20"/>
          <w:sz w:val="24"/>
          <w:szCs w:val="24"/>
          <w:lang w:val="es-ES"/>
        </w:rPr>
        <w:t>d. Resumen del Plan de Compras</w:t>
      </w:r>
      <w:r w:rsidR="008A1EB5" w:rsidRPr="005C69E4">
        <w:rPr>
          <w:rFonts w:eastAsia="Calibri"/>
          <w:noProof/>
          <w:color w:val="767171"/>
          <w:spacing w:val="20"/>
          <w:sz w:val="24"/>
          <w:szCs w:val="24"/>
          <w:lang w:val="es-ES"/>
        </w:rPr>
        <w:t xml:space="preserve"> 2024</w:t>
      </w:r>
      <w:bookmarkEnd w:id="109"/>
    </w:p>
    <w:p w14:paraId="722C65E3" w14:textId="77777777" w:rsidR="000216A6" w:rsidRPr="005C69E4" w:rsidRDefault="000216A6" w:rsidP="002E5AD4">
      <w:pPr>
        <w:pStyle w:val="Textoindependiente"/>
        <w:spacing w:before="8"/>
        <w:rPr>
          <w:rFonts w:eastAsia="Calibri"/>
          <w:noProof/>
          <w:color w:val="767171"/>
          <w:spacing w:val="20"/>
          <w:lang w:val="es-ES"/>
        </w:rPr>
      </w:pPr>
    </w:p>
    <w:p w14:paraId="3CA3CE6B" w14:textId="4763A705" w:rsidR="000216A6" w:rsidRPr="005C69E4" w:rsidRDefault="000216A6" w:rsidP="002C5AEA">
      <w:pPr>
        <w:pStyle w:val="Textoindependiente"/>
        <w:rPr>
          <w:rFonts w:eastAsia="Calibri"/>
          <w:noProof/>
          <w:color w:val="767171"/>
          <w:spacing w:val="20"/>
          <w:lang w:val="es-ES"/>
        </w:rPr>
      </w:pPr>
      <w:r w:rsidRPr="005C69E4">
        <w:rPr>
          <w:rFonts w:eastAsia="Calibri"/>
          <w:noProof/>
          <w:color w:val="767171"/>
          <w:spacing w:val="20"/>
          <w:lang w:val="es-ES"/>
        </w:rPr>
        <w:t xml:space="preserve">Este plan de compras corresponde al periodo del 01 de enero al 30 de noviembre 2024. La cantidad de recursos presupuestados en el plan anual de compras para la Defensa Civil, fue por valor de, Veinte Millones </w:t>
      </w:r>
      <w:r w:rsidR="002C5AEA" w:rsidRPr="005C69E4">
        <w:rPr>
          <w:rFonts w:eastAsia="Calibri"/>
          <w:noProof/>
          <w:color w:val="767171"/>
          <w:spacing w:val="20"/>
          <w:lang w:val="es-ES"/>
        </w:rPr>
        <w:t>S</w:t>
      </w:r>
      <w:r w:rsidRPr="005C69E4">
        <w:rPr>
          <w:rFonts w:eastAsia="Calibri"/>
          <w:noProof/>
          <w:color w:val="767171"/>
          <w:spacing w:val="20"/>
          <w:lang w:val="es-ES"/>
        </w:rPr>
        <w:t xml:space="preserve">eiscientos </w:t>
      </w:r>
      <w:r w:rsidR="002C5AEA" w:rsidRPr="005C69E4">
        <w:rPr>
          <w:rFonts w:eastAsia="Calibri"/>
          <w:noProof/>
          <w:color w:val="767171"/>
          <w:spacing w:val="20"/>
          <w:lang w:val="es-ES"/>
        </w:rPr>
        <w:t>C</w:t>
      </w:r>
      <w:r w:rsidRPr="005C69E4">
        <w:rPr>
          <w:rFonts w:eastAsia="Calibri"/>
          <w:noProof/>
          <w:color w:val="767171"/>
          <w:spacing w:val="20"/>
          <w:lang w:val="es-ES"/>
        </w:rPr>
        <w:t xml:space="preserve">incuenta y </w:t>
      </w:r>
      <w:r w:rsidR="002C5AEA" w:rsidRPr="005C69E4">
        <w:rPr>
          <w:rFonts w:eastAsia="Calibri"/>
          <w:noProof/>
          <w:color w:val="767171"/>
          <w:spacing w:val="20"/>
          <w:lang w:val="es-ES"/>
        </w:rPr>
        <w:t>N</w:t>
      </w:r>
      <w:r w:rsidRPr="005C69E4">
        <w:rPr>
          <w:rFonts w:eastAsia="Calibri"/>
          <w:noProof/>
          <w:color w:val="767171"/>
          <w:spacing w:val="20"/>
          <w:lang w:val="es-ES"/>
        </w:rPr>
        <w:t xml:space="preserve">ueve </w:t>
      </w:r>
      <w:r w:rsidR="002C5AEA" w:rsidRPr="005C69E4">
        <w:rPr>
          <w:rFonts w:eastAsia="Calibri"/>
          <w:noProof/>
          <w:color w:val="767171"/>
          <w:spacing w:val="20"/>
          <w:lang w:val="es-ES"/>
        </w:rPr>
        <w:t>M</w:t>
      </w:r>
      <w:r w:rsidRPr="005C69E4">
        <w:rPr>
          <w:rFonts w:eastAsia="Calibri"/>
          <w:noProof/>
          <w:color w:val="767171"/>
          <w:spacing w:val="20"/>
          <w:lang w:val="es-ES"/>
        </w:rPr>
        <w:t xml:space="preserve">il </w:t>
      </w:r>
      <w:r w:rsidR="002C5AEA" w:rsidRPr="005C69E4">
        <w:rPr>
          <w:rFonts w:eastAsia="Calibri"/>
          <w:noProof/>
          <w:color w:val="767171"/>
          <w:spacing w:val="20"/>
          <w:lang w:val="es-ES"/>
        </w:rPr>
        <w:t>S</w:t>
      </w:r>
      <w:r w:rsidRPr="005C69E4">
        <w:rPr>
          <w:rFonts w:eastAsia="Calibri"/>
          <w:noProof/>
          <w:color w:val="767171"/>
          <w:spacing w:val="20"/>
          <w:lang w:val="es-ES"/>
        </w:rPr>
        <w:t xml:space="preserve">etecientos </w:t>
      </w:r>
      <w:r w:rsidR="002C5AEA" w:rsidRPr="005C69E4">
        <w:rPr>
          <w:rFonts w:eastAsia="Calibri"/>
          <w:noProof/>
          <w:color w:val="767171"/>
          <w:spacing w:val="20"/>
          <w:lang w:val="es-ES"/>
        </w:rPr>
        <w:t>S</w:t>
      </w:r>
      <w:r w:rsidRPr="005C69E4">
        <w:rPr>
          <w:rFonts w:eastAsia="Calibri"/>
          <w:noProof/>
          <w:color w:val="767171"/>
          <w:spacing w:val="20"/>
          <w:lang w:val="es-ES"/>
        </w:rPr>
        <w:t xml:space="preserve">esenta pesos con 00/100 (RD$ $20,659,760.00), las compras realizadas durante el período enero - noviembre corresponden a un valor de, Cincuenta y </w:t>
      </w:r>
      <w:r w:rsidR="002C5AEA" w:rsidRPr="005C69E4">
        <w:rPr>
          <w:rFonts w:eastAsia="Calibri"/>
          <w:noProof/>
          <w:color w:val="767171"/>
          <w:spacing w:val="20"/>
          <w:lang w:val="es-ES"/>
        </w:rPr>
        <w:t>C</w:t>
      </w:r>
      <w:r w:rsidRPr="005C69E4">
        <w:rPr>
          <w:rFonts w:eastAsia="Calibri"/>
          <w:noProof/>
          <w:color w:val="767171"/>
          <w:spacing w:val="20"/>
          <w:lang w:val="es-ES"/>
        </w:rPr>
        <w:t xml:space="preserve">uatro </w:t>
      </w:r>
      <w:r w:rsidR="002C5AEA" w:rsidRPr="005C69E4">
        <w:rPr>
          <w:rFonts w:eastAsia="Calibri"/>
          <w:noProof/>
          <w:color w:val="767171"/>
          <w:spacing w:val="20"/>
          <w:lang w:val="es-ES"/>
        </w:rPr>
        <w:t>m</w:t>
      </w:r>
      <w:r w:rsidRPr="005C69E4">
        <w:rPr>
          <w:rFonts w:eastAsia="Calibri"/>
          <w:noProof/>
          <w:color w:val="767171"/>
          <w:spacing w:val="20"/>
          <w:lang w:val="es-ES"/>
        </w:rPr>
        <w:t xml:space="preserve">illones </w:t>
      </w:r>
      <w:r w:rsidR="002C5AEA" w:rsidRPr="005C69E4">
        <w:rPr>
          <w:rFonts w:eastAsia="Calibri"/>
          <w:noProof/>
          <w:color w:val="767171"/>
          <w:spacing w:val="20"/>
          <w:lang w:val="es-ES"/>
        </w:rPr>
        <w:t>S</w:t>
      </w:r>
      <w:r w:rsidRPr="005C69E4">
        <w:rPr>
          <w:rFonts w:eastAsia="Calibri"/>
          <w:noProof/>
          <w:color w:val="767171"/>
          <w:spacing w:val="20"/>
          <w:lang w:val="es-ES"/>
        </w:rPr>
        <w:t xml:space="preserve">etecientos </w:t>
      </w:r>
      <w:r w:rsidR="002C5AEA" w:rsidRPr="005C69E4">
        <w:rPr>
          <w:rFonts w:eastAsia="Calibri"/>
          <w:noProof/>
          <w:color w:val="767171"/>
          <w:spacing w:val="20"/>
          <w:lang w:val="es-ES"/>
        </w:rPr>
        <w:t>C</w:t>
      </w:r>
      <w:r w:rsidRPr="005C69E4">
        <w:rPr>
          <w:rFonts w:eastAsia="Calibri"/>
          <w:noProof/>
          <w:color w:val="767171"/>
          <w:spacing w:val="20"/>
          <w:lang w:val="es-ES"/>
        </w:rPr>
        <w:t xml:space="preserve">incuenta y </w:t>
      </w:r>
      <w:r w:rsidR="002C5AEA" w:rsidRPr="005C69E4">
        <w:rPr>
          <w:rFonts w:eastAsia="Calibri"/>
          <w:noProof/>
          <w:color w:val="767171"/>
          <w:spacing w:val="20"/>
          <w:lang w:val="es-ES"/>
        </w:rPr>
        <w:t>S</w:t>
      </w:r>
      <w:r w:rsidRPr="005C69E4">
        <w:rPr>
          <w:rFonts w:eastAsia="Calibri"/>
          <w:noProof/>
          <w:color w:val="767171"/>
          <w:spacing w:val="20"/>
          <w:lang w:val="es-ES"/>
        </w:rPr>
        <w:t xml:space="preserve">eis </w:t>
      </w:r>
      <w:r w:rsidR="002C5AEA" w:rsidRPr="005C69E4">
        <w:rPr>
          <w:rFonts w:eastAsia="Calibri"/>
          <w:noProof/>
          <w:color w:val="767171"/>
          <w:spacing w:val="20"/>
          <w:lang w:val="es-ES"/>
        </w:rPr>
        <w:t>M</w:t>
      </w:r>
      <w:r w:rsidRPr="005C69E4">
        <w:rPr>
          <w:rFonts w:eastAsia="Calibri"/>
          <w:noProof/>
          <w:color w:val="767171"/>
          <w:spacing w:val="20"/>
          <w:lang w:val="es-ES"/>
        </w:rPr>
        <w:t xml:space="preserve">il cientos </w:t>
      </w:r>
      <w:r w:rsidR="002C5AEA" w:rsidRPr="005C69E4">
        <w:rPr>
          <w:rFonts w:eastAsia="Calibri"/>
          <w:noProof/>
          <w:color w:val="767171"/>
          <w:spacing w:val="20"/>
          <w:lang w:val="es-ES"/>
        </w:rPr>
        <w:t>S</w:t>
      </w:r>
      <w:r w:rsidRPr="005C69E4">
        <w:rPr>
          <w:rFonts w:eastAsia="Calibri"/>
          <w:noProof/>
          <w:color w:val="767171"/>
          <w:spacing w:val="20"/>
          <w:lang w:val="es-ES"/>
        </w:rPr>
        <w:t xml:space="preserve">esenta y </w:t>
      </w:r>
      <w:r w:rsidR="002C5AEA" w:rsidRPr="005C69E4">
        <w:rPr>
          <w:rFonts w:eastAsia="Calibri"/>
          <w:noProof/>
          <w:color w:val="767171"/>
          <w:spacing w:val="20"/>
          <w:lang w:val="es-ES"/>
        </w:rPr>
        <w:t>S</w:t>
      </w:r>
      <w:r w:rsidRPr="005C69E4">
        <w:rPr>
          <w:rFonts w:eastAsia="Calibri"/>
          <w:noProof/>
          <w:color w:val="767171"/>
          <w:spacing w:val="20"/>
          <w:lang w:val="es-ES"/>
        </w:rPr>
        <w:t>iete pesos con 20/100 (RD$54,756,167.20) esta diferencia es debido a que solo se contemplaron en el plan anual las adquisiciones a través del presupuesto asignado a la institución.</w:t>
      </w:r>
    </w:p>
    <w:p w14:paraId="41CB7CF6" w14:textId="77777777" w:rsidR="003F0BB9" w:rsidRPr="005C69E4" w:rsidRDefault="003F0BB9" w:rsidP="002C5AEA">
      <w:pPr>
        <w:pStyle w:val="Textoindependiente"/>
        <w:rPr>
          <w:rFonts w:eastAsia="Calibri"/>
          <w:noProof/>
          <w:color w:val="767171"/>
          <w:spacing w:val="20"/>
          <w:lang w:val="es-ES"/>
        </w:rPr>
      </w:pPr>
    </w:p>
    <w:p w14:paraId="7332A90C" w14:textId="0E8675E3" w:rsidR="000216A6" w:rsidRDefault="000216A6" w:rsidP="002E5AD4">
      <w:pPr>
        <w:pStyle w:val="Textoindependiente"/>
        <w:spacing w:line="362" w:lineRule="auto"/>
        <w:rPr>
          <w:rFonts w:eastAsia="Calibri"/>
          <w:noProof/>
          <w:color w:val="767171"/>
          <w:spacing w:val="20"/>
          <w:lang w:val="es-ES"/>
        </w:rPr>
      </w:pPr>
      <w:r w:rsidRPr="005C69E4">
        <w:rPr>
          <w:rFonts w:eastAsia="Calibri"/>
          <w:noProof/>
          <w:color w:val="767171"/>
          <w:spacing w:val="20"/>
          <w:lang w:val="es-ES"/>
        </w:rPr>
        <w:t>La institución ejecuta también a través de una cuenta operativa</w:t>
      </w:r>
      <w:r w:rsidR="002C5AEA" w:rsidRPr="005C69E4">
        <w:rPr>
          <w:rFonts w:eastAsia="Calibri"/>
          <w:noProof/>
          <w:color w:val="767171"/>
          <w:spacing w:val="20"/>
          <w:lang w:val="es-ES"/>
        </w:rPr>
        <w:t>,</w:t>
      </w:r>
      <w:r w:rsidRPr="005C69E4">
        <w:rPr>
          <w:rFonts w:eastAsia="Calibri"/>
          <w:noProof/>
          <w:color w:val="767171"/>
          <w:spacing w:val="20"/>
          <w:lang w:val="es-ES"/>
        </w:rPr>
        <w:t xml:space="preserve"> esas adquisiciones no fueron presupuestadas en el plan anual de compras de la institución.</w:t>
      </w:r>
    </w:p>
    <w:p w14:paraId="7F38945D" w14:textId="77777777" w:rsidR="004730BE" w:rsidRPr="005C69E4" w:rsidRDefault="004730BE" w:rsidP="002E5AD4">
      <w:pPr>
        <w:pStyle w:val="Textoindependiente"/>
        <w:spacing w:line="362" w:lineRule="auto"/>
        <w:rPr>
          <w:rFonts w:eastAsia="Calibri"/>
          <w:noProof/>
          <w:color w:val="767171"/>
          <w:spacing w:val="20"/>
          <w:lang w:val="es-ES"/>
        </w:rPr>
      </w:pPr>
    </w:p>
    <w:tbl>
      <w:tblPr>
        <w:tblStyle w:val="TableNormal"/>
        <w:tblW w:w="8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45"/>
        <w:gridCol w:w="2137"/>
      </w:tblGrid>
      <w:tr w:rsidR="00455049" w:rsidRPr="004522D2" w14:paraId="4B306CB9" w14:textId="77777777" w:rsidTr="00455049">
        <w:trPr>
          <w:trHeight w:val="730"/>
          <w:jc w:val="center"/>
        </w:trPr>
        <w:tc>
          <w:tcPr>
            <w:tcW w:w="8082" w:type="dxa"/>
            <w:gridSpan w:val="2"/>
            <w:shd w:val="clear" w:color="auto" w:fill="001C50"/>
            <w:vAlign w:val="center"/>
          </w:tcPr>
          <w:p w14:paraId="08781EEC" w14:textId="77777777" w:rsidR="00455049" w:rsidRPr="003F0BB9" w:rsidRDefault="00455049" w:rsidP="00455049">
            <w:pPr>
              <w:pStyle w:val="TableParagraph"/>
              <w:rPr>
                <w:b/>
                <w:color w:val="FFFFFF" w:themeColor="background1"/>
                <w:sz w:val="24"/>
              </w:rPr>
            </w:pPr>
            <w:r w:rsidRPr="003F0BB9">
              <w:rPr>
                <w:b/>
                <w:color w:val="FFFFFF" w:themeColor="background1"/>
                <w:sz w:val="24"/>
              </w:rPr>
              <w:t>Resumen</w:t>
            </w:r>
            <w:r w:rsidRPr="003F0BB9">
              <w:rPr>
                <w:b/>
                <w:color w:val="FFFFFF" w:themeColor="background1"/>
                <w:spacing w:val="1"/>
                <w:sz w:val="24"/>
              </w:rPr>
              <w:t xml:space="preserve"> </w:t>
            </w:r>
            <w:r w:rsidRPr="003F0BB9">
              <w:rPr>
                <w:b/>
                <w:color w:val="FFFFFF" w:themeColor="background1"/>
                <w:sz w:val="24"/>
              </w:rPr>
              <w:t>del Plan</w:t>
            </w:r>
            <w:r w:rsidRPr="003F0BB9">
              <w:rPr>
                <w:b/>
                <w:color w:val="FFFFFF" w:themeColor="background1"/>
                <w:spacing w:val="2"/>
                <w:sz w:val="24"/>
              </w:rPr>
              <w:t xml:space="preserve"> </w:t>
            </w:r>
            <w:r w:rsidRPr="003F0BB9">
              <w:rPr>
                <w:b/>
                <w:color w:val="FFFFFF" w:themeColor="background1"/>
                <w:sz w:val="24"/>
              </w:rPr>
              <w:t>de</w:t>
            </w:r>
            <w:r w:rsidRPr="003F0BB9">
              <w:rPr>
                <w:b/>
                <w:color w:val="FFFFFF" w:themeColor="background1"/>
                <w:spacing w:val="-6"/>
                <w:sz w:val="24"/>
              </w:rPr>
              <w:t xml:space="preserve"> </w:t>
            </w:r>
            <w:r w:rsidRPr="003F0BB9">
              <w:rPr>
                <w:b/>
                <w:color w:val="FFFFFF" w:themeColor="background1"/>
                <w:spacing w:val="-2"/>
                <w:sz w:val="24"/>
              </w:rPr>
              <w:t>Compras</w:t>
            </w:r>
          </w:p>
          <w:p w14:paraId="11537EB4" w14:textId="03470B25" w:rsidR="00455049" w:rsidRPr="003F0BB9" w:rsidRDefault="00455049" w:rsidP="00455049">
            <w:pPr>
              <w:pStyle w:val="TableParagraph"/>
              <w:spacing w:line="253" w:lineRule="exact"/>
              <w:rPr>
                <w:b/>
                <w:color w:val="FFFFFF" w:themeColor="background1"/>
                <w:sz w:val="24"/>
              </w:rPr>
            </w:pPr>
            <w:r w:rsidRPr="003F0BB9">
              <w:rPr>
                <w:b/>
                <w:color w:val="FFFFFF" w:themeColor="background1"/>
                <w:sz w:val="24"/>
              </w:rPr>
              <w:t>Datos</w:t>
            </w:r>
            <w:r w:rsidRPr="003F0BB9">
              <w:rPr>
                <w:b/>
                <w:color w:val="FFFFFF" w:themeColor="background1"/>
                <w:spacing w:val="-4"/>
                <w:sz w:val="24"/>
              </w:rPr>
              <w:t xml:space="preserve"> </w:t>
            </w:r>
            <w:r w:rsidRPr="003F0BB9">
              <w:rPr>
                <w:b/>
                <w:color w:val="FFFFFF" w:themeColor="background1"/>
                <w:sz w:val="24"/>
              </w:rPr>
              <w:t>de Cabecera</w:t>
            </w:r>
            <w:r w:rsidRPr="003F0BB9">
              <w:rPr>
                <w:b/>
                <w:color w:val="FFFFFF" w:themeColor="background1"/>
                <w:spacing w:val="1"/>
                <w:sz w:val="24"/>
              </w:rPr>
              <w:t xml:space="preserve"> </w:t>
            </w:r>
            <w:proofErr w:type="spellStart"/>
            <w:r w:rsidRPr="003F0BB9">
              <w:rPr>
                <w:b/>
                <w:color w:val="FFFFFF" w:themeColor="background1"/>
                <w:spacing w:val="-4"/>
                <w:sz w:val="24"/>
              </w:rPr>
              <w:t>Pacc</w:t>
            </w:r>
            <w:proofErr w:type="spellEnd"/>
          </w:p>
        </w:tc>
      </w:tr>
      <w:tr w:rsidR="000216A6" w:rsidRPr="004522D2" w14:paraId="4DB3E633" w14:textId="77777777" w:rsidTr="00455049">
        <w:trPr>
          <w:trHeight w:val="291"/>
          <w:jc w:val="center"/>
        </w:trPr>
        <w:tc>
          <w:tcPr>
            <w:tcW w:w="5945" w:type="dxa"/>
          </w:tcPr>
          <w:p w14:paraId="2E653950" w14:textId="77777777" w:rsidR="000216A6" w:rsidRPr="004522D2" w:rsidRDefault="000216A6" w:rsidP="002E5AD4">
            <w:pPr>
              <w:pStyle w:val="TableParagraph"/>
              <w:spacing w:line="272" w:lineRule="exact"/>
              <w:jc w:val="left"/>
              <w:rPr>
                <w:sz w:val="24"/>
              </w:rPr>
            </w:pPr>
            <w:r w:rsidRPr="004522D2">
              <w:rPr>
                <w:color w:val="767070"/>
                <w:sz w:val="24"/>
              </w:rPr>
              <w:t>Monto</w:t>
            </w:r>
            <w:r w:rsidRPr="004522D2">
              <w:rPr>
                <w:color w:val="767070"/>
                <w:spacing w:val="-4"/>
                <w:sz w:val="24"/>
              </w:rPr>
              <w:t xml:space="preserve"> </w:t>
            </w:r>
            <w:r w:rsidRPr="004522D2">
              <w:rPr>
                <w:color w:val="767070"/>
                <w:sz w:val="24"/>
              </w:rPr>
              <w:t>estimado</w:t>
            </w:r>
            <w:r w:rsidRPr="004522D2">
              <w:rPr>
                <w:color w:val="767070"/>
                <w:spacing w:val="-2"/>
                <w:sz w:val="24"/>
              </w:rPr>
              <w:t xml:space="preserve"> Total</w:t>
            </w:r>
          </w:p>
        </w:tc>
        <w:tc>
          <w:tcPr>
            <w:tcW w:w="2137" w:type="dxa"/>
          </w:tcPr>
          <w:p w14:paraId="7C546BAE" w14:textId="77777777" w:rsidR="000216A6" w:rsidRPr="004522D2" w:rsidRDefault="000216A6" w:rsidP="002E5AD4">
            <w:pPr>
              <w:pStyle w:val="TableParagraph"/>
              <w:spacing w:line="272" w:lineRule="exact"/>
              <w:rPr>
                <w:sz w:val="24"/>
              </w:rPr>
            </w:pPr>
            <w:r w:rsidRPr="004522D2">
              <w:rPr>
                <w:color w:val="767070"/>
                <w:spacing w:val="-2"/>
                <w:sz w:val="24"/>
              </w:rPr>
              <w:t>$20,659,760.00</w:t>
            </w:r>
          </w:p>
        </w:tc>
      </w:tr>
      <w:tr w:rsidR="000216A6" w:rsidRPr="004522D2" w14:paraId="1BDAB69F" w14:textId="77777777" w:rsidTr="00455049">
        <w:trPr>
          <w:trHeight w:val="287"/>
          <w:jc w:val="center"/>
        </w:trPr>
        <w:tc>
          <w:tcPr>
            <w:tcW w:w="5945" w:type="dxa"/>
          </w:tcPr>
          <w:p w14:paraId="09931343" w14:textId="77777777" w:rsidR="000216A6" w:rsidRPr="004522D2" w:rsidRDefault="000216A6" w:rsidP="002E5AD4">
            <w:pPr>
              <w:pStyle w:val="TableParagraph"/>
              <w:spacing w:line="267" w:lineRule="exact"/>
              <w:jc w:val="left"/>
              <w:rPr>
                <w:sz w:val="24"/>
              </w:rPr>
            </w:pPr>
            <w:r w:rsidRPr="004522D2">
              <w:rPr>
                <w:color w:val="767070"/>
                <w:sz w:val="24"/>
              </w:rPr>
              <w:t xml:space="preserve">Monto total </w:t>
            </w:r>
            <w:r w:rsidRPr="004522D2">
              <w:rPr>
                <w:color w:val="767070"/>
                <w:spacing w:val="-2"/>
                <w:sz w:val="24"/>
              </w:rPr>
              <w:t>contrato</w:t>
            </w:r>
          </w:p>
        </w:tc>
        <w:tc>
          <w:tcPr>
            <w:tcW w:w="2137" w:type="dxa"/>
          </w:tcPr>
          <w:p w14:paraId="6A56B7EC" w14:textId="77777777" w:rsidR="000216A6" w:rsidRPr="004522D2" w:rsidRDefault="000216A6" w:rsidP="002E5AD4">
            <w:pPr>
              <w:pStyle w:val="TableParagraph"/>
              <w:spacing w:line="267" w:lineRule="exact"/>
              <w:rPr>
                <w:sz w:val="24"/>
              </w:rPr>
            </w:pPr>
            <w:r w:rsidRPr="004522D2">
              <w:rPr>
                <w:color w:val="767070"/>
                <w:spacing w:val="-2"/>
                <w:sz w:val="24"/>
              </w:rPr>
              <w:t>$54,756,167.20</w:t>
            </w:r>
          </w:p>
        </w:tc>
      </w:tr>
      <w:tr w:rsidR="000216A6" w:rsidRPr="004522D2" w14:paraId="02377B6D" w14:textId="77777777" w:rsidTr="00455049">
        <w:trPr>
          <w:trHeight w:val="292"/>
          <w:jc w:val="center"/>
        </w:trPr>
        <w:tc>
          <w:tcPr>
            <w:tcW w:w="5945" w:type="dxa"/>
          </w:tcPr>
          <w:p w14:paraId="309CBC18" w14:textId="77777777" w:rsidR="000216A6" w:rsidRPr="004522D2" w:rsidRDefault="000216A6" w:rsidP="002E5AD4">
            <w:pPr>
              <w:pStyle w:val="TableParagraph"/>
              <w:spacing w:line="272" w:lineRule="exact"/>
              <w:jc w:val="left"/>
              <w:rPr>
                <w:b/>
                <w:sz w:val="24"/>
              </w:rPr>
            </w:pPr>
            <w:r w:rsidRPr="004522D2">
              <w:rPr>
                <w:b/>
                <w:color w:val="767070"/>
                <w:sz w:val="24"/>
              </w:rPr>
              <w:t>Fondos</w:t>
            </w:r>
            <w:r w:rsidRPr="004522D2">
              <w:rPr>
                <w:b/>
                <w:color w:val="767070"/>
                <w:spacing w:val="-1"/>
                <w:sz w:val="24"/>
              </w:rPr>
              <w:t xml:space="preserve"> </w:t>
            </w:r>
            <w:r w:rsidRPr="004522D2">
              <w:rPr>
                <w:b/>
                <w:color w:val="767070"/>
                <w:spacing w:val="-2"/>
                <w:sz w:val="24"/>
              </w:rPr>
              <w:t>Extrapresupuestarios</w:t>
            </w:r>
          </w:p>
        </w:tc>
        <w:tc>
          <w:tcPr>
            <w:tcW w:w="2137" w:type="dxa"/>
          </w:tcPr>
          <w:p w14:paraId="07E89F64" w14:textId="77777777" w:rsidR="000216A6" w:rsidRPr="004522D2" w:rsidRDefault="000216A6" w:rsidP="002E5AD4">
            <w:pPr>
              <w:pStyle w:val="TableParagraph"/>
              <w:spacing w:line="272" w:lineRule="exact"/>
              <w:rPr>
                <w:b/>
                <w:sz w:val="24"/>
              </w:rPr>
            </w:pPr>
            <w:r w:rsidRPr="004522D2">
              <w:rPr>
                <w:b/>
                <w:color w:val="767070"/>
                <w:spacing w:val="-10"/>
                <w:sz w:val="24"/>
              </w:rPr>
              <w:t>-</w:t>
            </w:r>
          </w:p>
        </w:tc>
      </w:tr>
      <w:tr w:rsidR="000216A6" w:rsidRPr="004522D2" w14:paraId="760587F1" w14:textId="77777777" w:rsidTr="00455049">
        <w:trPr>
          <w:trHeight w:val="287"/>
          <w:jc w:val="center"/>
        </w:trPr>
        <w:tc>
          <w:tcPr>
            <w:tcW w:w="5945" w:type="dxa"/>
          </w:tcPr>
          <w:p w14:paraId="2586ABA3" w14:textId="77777777" w:rsidR="000216A6" w:rsidRPr="004522D2" w:rsidRDefault="000216A6" w:rsidP="002E5AD4">
            <w:pPr>
              <w:pStyle w:val="TableParagraph"/>
              <w:spacing w:line="267" w:lineRule="exact"/>
              <w:jc w:val="left"/>
              <w:rPr>
                <w:sz w:val="24"/>
              </w:rPr>
            </w:pPr>
            <w:r w:rsidRPr="004522D2">
              <w:rPr>
                <w:color w:val="767070"/>
                <w:sz w:val="24"/>
              </w:rPr>
              <w:t>Cantidad</w:t>
            </w:r>
            <w:r w:rsidRPr="004522D2">
              <w:rPr>
                <w:color w:val="767070"/>
                <w:spacing w:val="-1"/>
                <w:sz w:val="24"/>
              </w:rPr>
              <w:t xml:space="preserve"> </w:t>
            </w:r>
            <w:r w:rsidRPr="004522D2">
              <w:rPr>
                <w:color w:val="767070"/>
                <w:sz w:val="24"/>
              </w:rPr>
              <w:t>de</w:t>
            </w:r>
            <w:r w:rsidRPr="004522D2">
              <w:rPr>
                <w:color w:val="767070"/>
                <w:spacing w:val="-2"/>
                <w:sz w:val="24"/>
              </w:rPr>
              <w:t xml:space="preserve"> </w:t>
            </w:r>
            <w:r w:rsidRPr="004522D2">
              <w:rPr>
                <w:color w:val="767070"/>
                <w:sz w:val="24"/>
              </w:rPr>
              <w:t xml:space="preserve">Procesos </w:t>
            </w:r>
            <w:r w:rsidRPr="004522D2">
              <w:rPr>
                <w:color w:val="767070"/>
                <w:spacing w:val="-2"/>
                <w:sz w:val="24"/>
              </w:rPr>
              <w:t>Registrados</w:t>
            </w:r>
          </w:p>
        </w:tc>
        <w:tc>
          <w:tcPr>
            <w:tcW w:w="2137" w:type="dxa"/>
          </w:tcPr>
          <w:p w14:paraId="3A73580C" w14:textId="77777777" w:rsidR="000216A6" w:rsidRPr="004522D2" w:rsidRDefault="000216A6" w:rsidP="002E5AD4">
            <w:pPr>
              <w:pStyle w:val="TableParagraph"/>
              <w:spacing w:line="267" w:lineRule="exact"/>
              <w:rPr>
                <w:sz w:val="24"/>
              </w:rPr>
            </w:pPr>
            <w:r w:rsidRPr="004522D2">
              <w:rPr>
                <w:color w:val="767070"/>
                <w:spacing w:val="-4"/>
                <w:sz w:val="24"/>
              </w:rPr>
              <w:t>161</w:t>
            </w:r>
          </w:p>
        </w:tc>
      </w:tr>
      <w:tr w:rsidR="000216A6" w:rsidRPr="004522D2" w14:paraId="7C63FE3E" w14:textId="77777777" w:rsidTr="00455049">
        <w:trPr>
          <w:trHeight w:val="187"/>
          <w:jc w:val="center"/>
        </w:trPr>
        <w:tc>
          <w:tcPr>
            <w:tcW w:w="5945" w:type="dxa"/>
          </w:tcPr>
          <w:p w14:paraId="4D3D229C" w14:textId="77777777" w:rsidR="000216A6" w:rsidRPr="004522D2" w:rsidRDefault="000216A6" w:rsidP="002E5AD4">
            <w:pPr>
              <w:pStyle w:val="TableParagraph"/>
              <w:spacing w:line="268" w:lineRule="exact"/>
              <w:jc w:val="left"/>
              <w:rPr>
                <w:sz w:val="24"/>
              </w:rPr>
            </w:pPr>
            <w:r w:rsidRPr="004522D2">
              <w:rPr>
                <w:color w:val="767070"/>
                <w:spacing w:val="-2"/>
                <w:sz w:val="24"/>
              </w:rPr>
              <w:t>Capitulo</w:t>
            </w:r>
          </w:p>
        </w:tc>
        <w:tc>
          <w:tcPr>
            <w:tcW w:w="2137" w:type="dxa"/>
          </w:tcPr>
          <w:p w14:paraId="3D659077" w14:textId="77777777" w:rsidR="000216A6" w:rsidRPr="004522D2" w:rsidRDefault="000216A6" w:rsidP="002E5AD4">
            <w:pPr>
              <w:pStyle w:val="TableParagraph"/>
              <w:spacing w:line="268" w:lineRule="exact"/>
              <w:rPr>
                <w:sz w:val="24"/>
              </w:rPr>
            </w:pPr>
            <w:r w:rsidRPr="004522D2">
              <w:rPr>
                <w:color w:val="767070"/>
                <w:spacing w:val="-4"/>
                <w:sz w:val="24"/>
              </w:rPr>
              <w:t>5109</w:t>
            </w:r>
          </w:p>
        </w:tc>
      </w:tr>
      <w:tr w:rsidR="000216A6" w:rsidRPr="004522D2" w14:paraId="52F8B497" w14:textId="77777777" w:rsidTr="00455049">
        <w:trPr>
          <w:trHeight w:val="401"/>
          <w:jc w:val="center"/>
        </w:trPr>
        <w:tc>
          <w:tcPr>
            <w:tcW w:w="5945" w:type="dxa"/>
          </w:tcPr>
          <w:p w14:paraId="231D88A3" w14:textId="77777777" w:rsidR="000216A6" w:rsidRPr="004522D2" w:rsidRDefault="000216A6" w:rsidP="002E5AD4">
            <w:pPr>
              <w:pStyle w:val="TableParagraph"/>
              <w:spacing w:line="272" w:lineRule="exact"/>
              <w:jc w:val="left"/>
              <w:rPr>
                <w:sz w:val="24"/>
              </w:rPr>
            </w:pPr>
            <w:r w:rsidRPr="004522D2">
              <w:rPr>
                <w:color w:val="767070"/>
                <w:sz w:val="24"/>
              </w:rPr>
              <w:t>Sub</w:t>
            </w:r>
            <w:r w:rsidRPr="004522D2">
              <w:rPr>
                <w:color w:val="767070"/>
                <w:spacing w:val="2"/>
                <w:sz w:val="24"/>
              </w:rPr>
              <w:t xml:space="preserve"> </w:t>
            </w:r>
            <w:r w:rsidRPr="004522D2">
              <w:rPr>
                <w:color w:val="767070"/>
                <w:spacing w:val="-2"/>
                <w:sz w:val="24"/>
              </w:rPr>
              <w:t>capitulo</w:t>
            </w:r>
          </w:p>
        </w:tc>
        <w:tc>
          <w:tcPr>
            <w:tcW w:w="2137" w:type="dxa"/>
          </w:tcPr>
          <w:p w14:paraId="3F0F8F49" w14:textId="77777777" w:rsidR="000216A6" w:rsidRPr="004522D2" w:rsidRDefault="000216A6" w:rsidP="002E5AD4">
            <w:pPr>
              <w:pStyle w:val="TableParagraph"/>
              <w:spacing w:line="272" w:lineRule="exact"/>
              <w:rPr>
                <w:sz w:val="24"/>
              </w:rPr>
            </w:pPr>
            <w:r w:rsidRPr="004522D2">
              <w:rPr>
                <w:color w:val="767070"/>
                <w:spacing w:val="-10"/>
                <w:sz w:val="24"/>
              </w:rPr>
              <w:t>1</w:t>
            </w:r>
          </w:p>
        </w:tc>
      </w:tr>
      <w:tr w:rsidR="000216A6" w:rsidRPr="004522D2" w14:paraId="29EC26AD" w14:textId="77777777" w:rsidTr="00455049">
        <w:trPr>
          <w:trHeight w:val="287"/>
          <w:jc w:val="center"/>
        </w:trPr>
        <w:tc>
          <w:tcPr>
            <w:tcW w:w="5945" w:type="dxa"/>
          </w:tcPr>
          <w:p w14:paraId="2A34F33A" w14:textId="77777777" w:rsidR="000216A6" w:rsidRPr="004522D2" w:rsidRDefault="000216A6" w:rsidP="002E5AD4">
            <w:pPr>
              <w:pStyle w:val="TableParagraph"/>
              <w:spacing w:line="267" w:lineRule="exact"/>
              <w:jc w:val="left"/>
              <w:rPr>
                <w:sz w:val="24"/>
              </w:rPr>
            </w:pPr>
            <w:r w:rsidRPr="004522D2">
              <w:rPr>
                <w:color w:val="767070"/>
                <w:sz w:val="24"/>
              </w:rPr>
              <w:t>Unidad</w:t>
            </w:r>
            <w:r w:rsidRPr="004522D2">
              <w:rPr>
                <w:color w:val="767070"/>
                <w:spacing w:val="1"/>
                <w:sz w:val="24"/>
              </w:rPr>
              <w:t xml:space="preserve"> </w:t>
            </w:r>
            <w:r w:rsidRPr="004522D2">
              <w:rPr>
                <w:color w:val="767070"/>
                <w:spacing w:val="-2"/>
                <w:sz w:val="24"/>
              </w:rPr>
              <w:t>Ejecutiva</w:t>
            </w:r>
          </w:p>
        </w:tc>
        <w:tc>
          <w:tcPr>
            <w:tcW w:w="2137" w:type="dxa"/>
          </w:tcPr>
          <w:p w14:paraId="4C63C0E6" w14:textId="77777777" w:rsidR="000216A6" w:rsidRPr="004522D2" w:rsidRDefault="000216A6" w:rsidP="002E5AD4">
            <w:pPr>
              <w:pStyle w:val="TableParagraph"/>
              <w:spacing w:line="267" w:lineRule="exact"/>
              <w:rPr>
                <w:sz w:val="24"/>
              </w:rPr>
            </w:pPr>
            <w:r w:rsidRPr="004522D2">
              <w:rPr>
                <w:color w:val="767070"/>
                <w:spacing w:val="-10"/>
                <w:sz w:val="24"/>
              </w:rPr>
              <w:t>000904</w:t>
            </w:r>
          </w:p>
        </w:tc>
      </w:tr>
      <w:tr w:rsidR="000216A6" w:rsidRPr="004522D2" w14:paraId="069D11F4" w14:textId="77777777" w:rsidTr="00455049">
        <w:trPr>
          <w:trHeight w:val="358"/>
          <w:jc w:val="center"/>
        </w:trPr>
        <w:tc>
          <w:tcPr>
            <w:tcW w:w="5945" w:type="dxa"/>
          </w:tcPr>
          <w:p w14:paraId="63947CA2" w14:textId="77777777" w:rsidR="000216A6" w:rsidRPr="004522D2" w:rsidRDefault="000216A6" w:rsidP="002E5AD4">
            <w:pPr>
              <w:pStyle w:val="TableParagraph"/>
              <w:spacing w:before="128"/>
              <w:jc w:val="left"/>
              <w:rPr>
                <w:sz w:val="24"/>
              </w:rPr>
            </w:pPr>
            <w:r w:rsidRPr="004522D2">
              <w:rPr>
                <w:color w:val="767070"/>
                <w:sz w:val="24"/>
              </w:rPr>
              <w:t>Unidad</w:t>
            </w:r>
            <w:r w:rsidRPr="004522D2">
              <w:rPr>
                <w:color w:val="767070"/>
                <w:spacing w:val="1"/>
                <w:sz w:val="24"/>
              </w:rPr>
              <w:t xml:space="preserve"> </w:t>
            </w:r>
            <w:r w:rsidRPr="004522D2">
              <w:rPr>
                <w:color w:val="767070"/>
                <w:sz w:val="24"/>
              </w:rPr>
              <w:t>de</w:t>
            </w:r>
            <w:r w:rsidRPr="004522D2">
              <w:rPr>
                <w:color w:val="767070"/>
                <w:spacing w:val="1"/>
                <w:sz w:val="24"/>
              </w:rPr>
              <w:t xml:space="preserve"> </w:t>
            </w:r>
            <w:r w:rsidRPr="004522D2">
              <w:rPr>
                <w:color w:val="767070"/>
                <w:spacing w:val="-2"/>
                <w:sz w:val="24"/>
              </w:rPr>
              <w:t>Compra</w:t>
            </w:r>
          </w:p>
        </w:tc>
        <w:tc>
          <w:tcPr>
            <w:tcW w:w="2137" w:type="dxa"/>
          </w:tcPr>
          <w:p w14:paraId="527E3F1F" w14:textId="77777777" w:rsidR="000216A6" w:rsidRPr="004522D2" w:rsidRDefault="000216A6" w:rsidP="002E5AD4">
            <w:pPr>
              <w:pStyle w:val="TableParagraph"/>
              <w:spacing w:line="265" w:lineRule="exact"/>
              <w:jc w:val="left"/>
              <w:rPr>
                <w:sz w:val="24"/>
              </w:rPr>
            </w:pPr>
            <w:r w:rsidRPr="004522D2">
              <w:rPr>
                <w:color w:val="767070"/>
                <w:sz w:val="24"/>
              </w:rPr>
              <w:t>Defensa</w:t>
            </w:r>
            <w:r w:rsidRPr="004522D2">
              <w:rPr>
                <w:color w:val="767070"/>
                <w:spacing w:val="-4"/>
                <w:sz w:val="24"/>
              </w:rPr>
              <w:t xml:space="preserve"> Civil</w:t>
            </w:r>
          </w:p>
          <w:p w14:paraId="50487428" w14:textId="77777777" w:rsidR="000216A6" w:rsidRPr="004522D2" w:rsidRDefault="000216A6" w:rsidP="002E5AD4">
            <w:pPr>
              <w:pStyle w:val="TableParagraph"/>
              <w:spacing w:before="2" w:line="264" w:lineRule="exact"/>
              <w:jc w:val="left"/>
              <w:rPr>
                <w:sz w:val="24"/>
              </w:rPr>
            </w:pPr>
            <w:r w:rsidRPr="004522D2">
              <w:rPr>
                <w:color w:val="767070"/>
                <w:spacing w:val="-2"/>
                <w:sz w:val="24"/>
              </w:rPr>
              <w:t>Dominicana</w:t>
            </w:r>
          </w:p>
        </w:tc>
      </w:tr>
      <w:tr w:rsidR="000216A6" w:rsidRPr="004522D2" w14:paraId="488F9BDA" w14:textId="77777777" w:rsidTr="00455049">
        <w:trPr>
          <w:trHeight w:val="151"/>
          <w:jc w:val="center"/>
        </w:trPr>
        <w:tc>
          <w:tcPr>
            <w:tcW w:w="5945" w:type="dxa"/>
          </w:tcPr>
          <w:p w14:paraId="52C674F0" w14:textId="77777777" w:rsidR="000216A6" w:rsidRPr="004522D2" w:rsidRDefault="000216A6" w:rsidP="002E5AD4">
            <w:pPr>
              <w:pStyle w:val="TableParagraph"/>
              <w:spacing w:line="272" w:lineRule="exact"/>
              <w:jc w:val="left"/>
              <w:rPr>
                <w:sz w:val="24"/>
              </w:rPr>
            </w:pPr>
            <w:r w:rsidRPr="004522D2">
              <w:rPr>
                <w:color w:val="767070"/>
                <w:sz w:val="24"/>
              </w:rPr>
              <w:t>Año</w:t>
            </w:r>
            <w:r w:rsidRPr="004522D2">
              <w:rPr>
                <w:color w:val="767070"/>
                <w:spacing w:val="1"/>
                <w:sz w:val="24"/>
              </w:rPr>
              <w:t xml:space="preserve"> </w:t>
            </w:r>
            <w:r w:rsidRPr="004522D2">
              <w:rPr>
                <w:color w:val="767070"/>
                <w:spacing w:val="-2"/>
                <w:sz w:val="24"/>
              </w:rPr>
              <w:t>Fiscal</w:t>
            </w:r>
          </w:p>
        </w:tc>
        <w:tc>
          <w:tcPr>
            <w:tcW w:w="2137" w:type="dxa"/>
          </w:tcPr>
          <w:p w14:paraId="2280F6FA" w14:textId="77777777" w:rsidR="000216A6" w:rsidRPr="004522D2" w:rsidRDefault="000216A6" w:rsidP="002E5AD4">
            <w:pPr>
              <w:pStyle w:val="TableParagraph"/>
              <w:spacing w:line="272" w:lineRule="exact"/>
              <w:rPr>
                <w:sz w:val="24"/>
              </w:rPr>
            </w:pPr>
            <w:r w:rsidRPr="004522D2">
              <w:rPr>
                <w:color w:val="767070"/>
                <w:spacing w:val="-4"/>
                <w:sz w:val="24"/>
              </w:rPr>
              <w:t>2024</w:t>
            </w:r>
          </w:p>
        </w:tc>
      </w:tr>
      <w:tr w:rsidR="000216A6" w:rsidRPr="004522D2" w14:paraId="26E80A02" w14:textId="77777777" w:rsidTr="00455049">
        <w:trPr>
          <w:trHeight w:val="133"/>
          <w:jc w:val="center"/>
        </w:trPr>
        <w:tc>
          <w:tcPr>
            <w:tcW w:w="5945" w:type="dxa"/>
          </w:tcPr>
          <w:p w14:paraId="485ADB87" w14:textId="77777777" w:rsidR="000216A6" w:rsidRPr="004522D2" w:rsidRDefault="000216A6" w:rsidP="002E5AD4">
            <w:pPr>
              <w:pStyle w:val="TableParagraph"/>
              <w:spacing w:line="267" w:lineRule="exact"/>
              <w:jc w:val="left"/>
              <w:rPr>
                <w:sz w:val="24"/>
              </w:rPr>
            </w:pPr>
            <w:r w:rsidRPr="004522D2">
              <w:rPr>
                <w:color w:val="767070"/>
                <w:sz w:val="24"/>
              </w:rPr>
              <w:t>Fecha</w:t>
            </w:r>
            <w:r w:rsidRPr="004522D2">
              <w:rPr>
                <w:color w:val="767070"/>
                <w:spacing w:val="-1"/>
                <w:sz w:val="24"/>
              </w:rPr>
              <w:t xml:space="preserve"> </w:t>
            </w:r>
            <w:r w:rsidRPr="004522D2">
              <w:rPr>
                <w:color w:val="767070"/>
                <w:spacing w:val="-2"/>
                <w:sz w:val="24"/>
              </w:rPr>
              <w:t>aprobación</w:t>
            </w:r>
          </w:p>
        </w:tc>
        <w:tc>
          <w:tcPr>
            <w:tcW w:w="2137" w:type="dxa"/>
          </w:tcPr>
          <w:p w14:paraId="60A4A202" w14:textId="77777777" w:rsidR="000216A6" w:rsidRPr="004522D2" w:rsidRDefault="000216A6" w:rsidP="002E5AD4">
            <w:pPr>
              <w:pStyle w:val="TableParagraph"/>
              <w:spacing w:line="267" w:lineRule="exact"/>
              <w:rPr>
                <w:sz w:val="24"/>
              </w:rPr>
            </w:pPr>
            <w:r w:rsidRPr="004522D2">
              <w:rPr>
                <w:color w:val="767070"/>
                <w:spacing w:val="-2"/>
                <w:sz w:val="24"/>
              </w:rPr>
              <w:t>10/12/2023</w:t>
            </w:r>
          </w:p>
        </w:tc>
      </w:tr>
      <w:tr w:rsidR="000216A6" w:rsidRPr="004522D2" w14:paraId="323F29F2" w14:textId="77777777" w:rsidTr="00455049">
        <w:trPr>
          <w:trHeight w:val="287"/>
          <w:jc w:val="center"/>
        </w:trPr>
        <w:tc>
          <w:tcPr>
            <w:tcW w:w="8082" w:type="dxa"/>
            <w:gridSpan w:val="2"/>
            <w:shd w:val="clear" w:color="auto" w:fill="001C50"/>
          </w:tcPr>
          <w:p w14:paraId="2ED4BC0E" w14:textId="77777777" w:rsidR="000216A6" w:rsidRPr="003F0BB9" w:rsidRDefault="000216A6" w:rsidP="002E5AD4">
            <w:pPr>
              <w:pStyle w:val="TableParagraph"/>
              <w:spacing w:line="267" w:lineRule="exact"/>
              <w:rPr>
                <w:b/>
                <w:color w:val="FFFFFF" w:themeColor="background1"/>
                <w:sz w:val="24"/>
              </w:rPr>
            </w:pPr>
            <w:r w:rsidRPr="003F0BB9">
              <w:rPr>
                <w:b/>
                <w:color w:val="FFFFFF" w:themeColor="background1"/>
                <w:sz w:val="24"/>
              </w:rPr>
              <w:t>Montos</w:t>
            </w:r>
            <w:r w:rsidRPr="003F0BB9">
              <w:rPr>
                <w:b/>
                <w:color w:val="FFFFFF" w:themeColor="background1"/>
                <w:spacing w:val="-1"/>
                <w:sz w:val="24"/>
              </w:rPr>
              <w:t xml:space="preserve"> </w:t>
            </w:r>
            <w:r w:rsidRPr="003F0BB9">
              <w:rPr>
                <w:b/>
                <w:color w:val="FFFFFF" w:themeColor="background1"/>
                <w:sz w:val="24"/>
              </w:rPr>
              <w:t>Estimados Según</w:t>
            </w:r>
            <w:r w:rsidRPr="003F0BB9">
              <w:rPr>
                <w:b/>
                <w:color w:val="FFFFFF" w:themeColor="background1"/>
                <w:spacing w:val="-3"/>
                <w:sz w:val="24"/>
              </w:rPr>
              <w:t xml:space="preserve"> </w:t>
            </w:r>
            <w:r w:rsidRPr="003F0BB9">
              <w:rPr>
                <w:b/>
                <w:color w:val="FFFFFF" w:themeColor="background1"/>
                <w:sz w:val="24"/>
              </w:rPr>
              <w:t>Objeto</w:t>
            </w:r>
            <w:r w:rsidRPr="003F0BB9">
              <w:rPr>
                <w:b/>
                <w:color w:val="FFFFFF" w:themeColor="background1"/>
                <w:spacing w:val="-3"/>
                <w:sz w:val="24"/>
              </w:rPr>
              <w:t xml:space="preserve"> </w:t>
            </w:r>
            <w:r w:rsidRPr="003F0BB9">
              <w:rPr>
                <w:b/>
                <w:color w:val="FFFFFF" w:themeColor="background1"/>
                <w:sz w:val="24"/>
              </w:rPr>
              <w:t>de</w:t>
            </w:r>
            <w:r w:rsidRPr="003F0BB9">
              <w:rPr>
                <w:b/>
                <w:color w:val="FFFFFF" w:themeColor="background1"/>
                <w:spacing w:val="1"/>
                <w:sz w:val="24"/>
              </w:rPr>
              <w:t xml:space="preserve"> </w:t>
            </w:r>
            <w:r w:rsidRPr="003F0BB9">
              <w:rPr>
                <w:b/>
                <w:color w:val="FFFFFF" w:themeColor="background1"/>
                <w:spacing w:val="-2"/>
                <w:sz w:val="24"/>
              </w:rPr>
              <w:t>Contratación</w:t>
            </w:r>
          </w:p>
        </w:tc>
      </w:tr>
      <w:tr w:rsidR="000216A6" w:rsidRPr="004522D2" w14:paraId="1871E575" w14:textId="77777777" w:rsidTr="00455049">
        <w:trPr>
          <w:trHeight w:val="169"/>
          <w:jc w:val="center"/>
        </w:trPr>
        <w:tc>
          <w:tcPr>
            <w:tcW w:w="5945" w:type="dxa"/>
          </w:tcPr>
          <w:p w14:paraId="3C38FFFB" w14:textId="77777777" w:rsidR="000216A6" w:rsidRPr="004522D2" w:rsidRDefault="000216A6" w:rsidP="002E5AD4">
            <w:pPr>
              <w:pStyle w:val="TableParagraph"/>
              <w:spacing w:line="272" w:lineRule="exact"/>
              <w:jc w:val="left"/>
              <w:rPr>
                <w:sz w:val="24"/>
              </w:rPr>
            </w:pPr>
            <w:r w:rsidRPr="004522D2">
              <w:rPr>
                <w:color w:val="767070"/>
                <w:spacing w:val="-2"/>
                <w:sz w:val="24"/>
              </w:rPr>
              <w:t>Bienes</w:t>
            </w:r>
          </w:p>
        </w:tc>
        <w:tc>
          <w:tcPr>
            <w:tcW w:w="2137" w:type="dxa"/>
          </w:tcPr>
          <w:p w14:paraId="71C11C91" w14:textId="77777777" w:rsidR="000216A6" w:rsidRPr="004522D2" w:rsidRDefault="000216A6" w:rsidP="002E5AD4">
            <w:pPr>
              <w:pStyle w:val="TableParagraph"/>
              <w:spacing w:line="272" w:lineRule="exact"/>
              <w:rPr>
                <w:sz w:val="24"/>
              </w:rPr>
            </w:pPr>
            <w:r w:rsidRPr="004522D2">
              <w:rPr>
                <w:color w:val="767070"/>
                <w:spacing w:val="-2"/>
                <w:sz w:val="24"/>
              </w:rPr>
              <w:t>$45,672,379.82</w:t>
            </w:r>
          </w:p>
        </w:tc>
      </w:tr>
      <w:tr w:rsidR="000216A6" w:rsidRPr="004522D2" w14:paraId="658F9224" w14:textId="77777777" w:rsidTr="00455049">
        <w:trPr>
          <w:trHeight w:val="142"/>
          <w:jc w:val="center"/>
        </w:trPr>
        <w:tc>
          <w:tcPr>
            <w:tcW w:w="5945" w:type="dxa"/>
          </w:tcPr>
          <w:p w14:paraId="647C79DE" w14:textId="77777777" w:rsidR="000216A6" w:rsidRPr="004522D2" w:rsidRDefault="000216A6" w:rsidP="002E5AD4">
            <w:pPr>
              <w:pStyle w:val="TableParagraph"/>
              <w:spacing w:line="267" w:lineRule="exact"/>
              <w:jc w:val="left"/>
              <w:rPr>
                <w:sz w:val="24"/>
              </w:rPr>
            </w:pPr>
            <w:r w:rsidRPr="004522D2">
              <w:rPr>
                <w:color w:val="767070"/>
                <w:spacing w:val="-2"/>
                <w:sz w:val="24"/>
              </w:rPr>
              <w:lastRenderedPageBreak/>
              <w:t>Obras</w:t>
            </w:r>
          </w:p>
        </w:tc>
        <w:tc>
          <w:tcPr>
            <w:tcW w:w="2137" w:type="dxa"/>
          </w:tcPr>
          <w:p w14:paraId="165C149D" w14:textId="77777777" w:rsidR="000216A6" w:rsidRPr="004522D2" w:rsidRDefault="000216A6" w:rsidP="002E5AD4">
            <w:pPr>
              <w:pStyle w:val="TableParagraph"/>
              <w:spacing w:line="267" w:lineRule="exact"/>
              <w:rPr>
                <w:sz w:val="24"/>
              </w:rPr>
            </w:pPr>
            <w:r w:rsidRPr="004522D2">
              <w:rPr>
                <w:color w:val="767070"/>
                <w:spacing w:val="-5"/>
                <w:sz w:val="24"/>
              </w:rPr>
              <w:t>N/A</w:t>
            </w:r>
          </w:p>
        </w:tc>
      </w:tr>
      <w:tr w:rsidR="000216A6" w:rsidRPr="004522D2" w14:paraId="36E42149" w14:textId="77777777" w:rsidTr="00455049">
        <w:trPr>
          <w:trHeight w:val="214"/>
          <w:jc w:val="center"/>
        </w:trPr>
        <w:tc>
          <w:tcPr>
            <w:tcW w:w="5945" w:type="dxa"/>
          </w:tcPr>
          <w:p w14:paraId="4FE65761" w14:textId="77777777" w:rsidR="000216A6" w:rsidRPr="004522D2" w:rsidRDefault="000216A6" w:rsidP="002E5AD4">
            <w:pPr>
              <w:pStyle w:val="TableParagraph"/>
              <w:spacing w:line="268" w:lineRule="exact"/>
              <w:jc w:val="left"/>
              <w:rPr>
                <w:sz w:val="24"/>
              </w:rPr>
            </w:pPr>
            <w:r w:rsidRPr="004522D2">
              <w:rPr>
                <w:color w:val="767070"/>
                <w:spacing w:val="-2"/>
                <w:sz w:val="24"/>
              </w:rPr>
              <w:t>Servicios</w:t>
            </w:r>
          </w:p>
        </w:tc>
        <w:tc>
          <w:tcPr>
            <w:tcW w:w="2137" w:type="dxa"/>
          </w:tcPr>
          <w:p w14:paraId="52B2F815" w14:textId="77777777" w:rsidR="000216A6" w:rsidRPr="004522D2" w:rsidRDefault="000216A6" w:rsidP="002E5AD4">
            <w:pPr>
              <w:pStyle w:val="TableParagraph"/>
              <w:spacing w:line="268" w:lineRule="exact"/>
              <w:rPr>
                <w:sz w:val="24"/>
              </w:rPr>
            </w:pPr>
            <w:r w:rsidRPr="004522D2">
              <w:rPr>
                <w:color w:val="767070"/>
                <w:spacing w:val="-2"/>
                <w:sz w:val="24"/>
              </w:rPr>
              <w:t>$9,083,787.38</w:t>
            </w:r>
          </w:p>
        </w:tc>
      </w:tr>
      <w:tr w:rsidR="000216A6" w:rsidRPr="004522D2" w14:paraId="42EC7B82" w14:textId="77777777" w:rsidTr="00455049">
        <w:trPr>
          <w:trHeight w:val="205"/>
          <w:jc w:val="center"/>
        </w:trPr>
        <w:tc>
          <w:tcPr>
            <w:tcW w:w="5945" w:type="dxa"/>
          </w:tcPr>
          <w:p w14:paraId="68DDB752" w14:textId="77777777" w:rsidR="000216A6" w:rsidRPr="004522D2" w:rsidRDefault="000216A6" w:rsidP="002E5AD4">
            <w:pPr>
              <w:pStyle w:val="TableParagraph"/>
              <w:spacing w:line="272" w:lineRule="exact"/>
              <w:jc w:val="left"/>
              <w:rPr>
                <w:sz w:val="24"/>
              </w:rPr>
            </w:pPr>
            <w:r w:rsidRPr="004522D2">
              <w:rPr>
                <w:color w:val="767070"/>
                <w:sz w:val="24"/>
              </w:rPr>
              <w:t xml:space="preserve">Servicios </w:t>
            </w:r>
            <w:r w:rsidRPr="004522D2">
              <w:rPr>
                <w:color w:val="767070"/>
                <w:spacing w:val="-2"/>
                <w:sz w:val="24"/>
              </w:rPr>
              <w:t>Consultoría</w:t>
            </w:r>
          </w:p>
        </w:tc>
        <w:tc>
          <w:tcPr>
            <w:tcW w:w="2137" w:type="dxa"/>
          </w:tcPr>
          <w:p w14:paraId="1CCEC1C6" w14:textId="77777777" w:rsidR="000216A6" w:rsidRPr="004522D2" w:rsidRDefault="000216A6" w:rsidP="002E5AD4">
            <w:pPr>
              <w:pStyle w:val="TableParagraph"/>
              <w:jc w:val="left"/>
              <w:rPr>
                <w:sz w:val="20"/>
              </w:rPr>
            </w:pPr>
          </w:p>
        </w:tc>
      </w:tr>
      <w:tr w:rsidR="000216A6" w:rsidRPr="004522D2" w14:paraId="28212733" w14:textId="77777777" w:rsidTr="00455049">
        <w:trPr>
          <w:trHeight w:val="106"/>
          <w:jc w:val="center"/>
        </w:trPr>
        <w:tc>
          <w:tcPr>
            <w:tcW w:w="5945" w:type="dxa"/>
          </w:tcPr>
          <w:p w14:paraId="054AF502" w14:textId="77777777" w:rsidR="000216A6" w:rsidRPr="004522D2" w:rsidRDefault="000216A6" w:rsidP="002E5AD4">
            <w:pPr>
              <w:pStyle w:val="TableParagraph"/>
              <w:spacing w:line="267" w:lineRule="exact"/>
              <w:jc w:val="left"/>
              <w:rPr>
                <w:sz w:val="24"/>
              </w:rPr>
            </w:pPr>
            <w:r w:rsidRPr="004522D2">
              <w:rPr>
                <w:color w:val="767070"/>
                <w:sz w:val="24"/>
              </w:rPr>
              <w:t>Servicios:</w:t>
            </w:r>
            <w:r w:rsidRPr="004522D2">
              <w:rPr>
                <w:color w:val="767070"/>
                <w:spacing w:val="-1"/>
                <w:sz w:val="24"/>
              </w:rPr>
              <w:t xml:space="preserve"> </w:t>
            </w:r>
            <w:r w:rsidRPr="004522D2">
              <w:rPr>
                <w:color w:val="767070"/>
                <w:sz w:val="24"/>
              </w:rPr>
              <w:t>Consultoría</w:t>
            </w:r>
            <w:r w:rsidRPr="004522D2">
              <w:rPr>
                <w:color w:val="767070"/>
                <w:spacing w:val="-1"/>
                <w:sz w:val="24"/>
              </w:rPr>
              <w:t xml:space="preserve"> </w:t>
            </w:r>
            <w:r w:rsidRPr="004522D2">
              <w:rPr>
                <w:color w:val="767070"/>
                <w:sz w:val="24"/>
              </w:rPr>
              <w:t>basada</w:t>
            </w:r>
            <w:r w:rsidRPr="004522D2">
              <w:rPr>
                <w:color w:val="767070"/>
                <w:spacing w:val="-1"/>
                <w:sz w:val="24"/>
              </w:rPr>
              <w:t xml:space="preserve"> </w:t>
            </w:r>
            <w:r w:rsidRPr="004522D2">
              <w:rPr>
                <w:color w:val="767070"/>
                <w:sz w:val="24"/>
              </w:rPr>
              <w:t>en la</w:t>
            </w:r>
            <w:r w:rsidRPr="004522D2">
              <w:rPr>
                <w:color w:val="767070"/>
                <w:spacing w:val="-1"/>
                <w:sz w:val="24"/>
              </w:rPr>
              <w:t xml:space="preserve"> </w:t>
            </w:r>
            <w:r w:rsidRPr="004522D2">
              <w:rPr>
                <w:color w:val="767070"/>
                <w:sz w:val="24"/>
              </w:rPr>
              <w:t>calidad de</w:t>
            </w:r>
            <w:r w:rsidRPr="004522D2">
              <w:rPr>
                <w:color w:val="767070"/>
                <w:spacing w:val="-6"/>
                <w:sz w:val="24"/>
              </w:rPr>
              <w:t xml:space="preserve"> </w:t>
            </w:r>
            <w:r w:rsidRPr="004522D2">
              <w:rPr>
                <w:color w:val="767070"/>
                <w:sz w:val="24"/>
              </w:rPr>
              <w:t>los</w:t>
            </w:r>
            <w:r w:rsidRPr="004522D2">
              <w:rPr>
                <w:color w:val="767070"/>
                <w:spacing w:val="-1"/>
                <w:sz w:val="24"/>
              </w:rPr>
              <w:t xml:space="preserve"> </w:t>
            </w:r>
            <w:r w:rsidRPr="004522D2">
              <w:rPr>
                <w:color w:val="767070"/>
                <w:spacing w:val="-2"/>
                <w:sz w:val="24"/>
              </w:rPr>
              <w:t>servicios</w:t>
            </w:r>
          </w:p>
        </w:tc>
        <w:tc>
          <w:tcPr>
            <w:tcW w:w="2137" w:type="dxa"/>
          </w:tcPr>
          <w:p w14:paraId="27A60BD8" w14:textId="77777777" w:rsidR="000216A6" w:rsidRPr="004522D2" w:rsidRDefault="000216A6" w:rsidP="002E5AD4">
            <w:pPr>
              <w:pStyle w:val="TableParagraph"/>
              <w:jc w:val="left"/>
              <w:rPr>
                <w:sz w:val="20"/>
              </w:rPr>
            </w:pPr>
          </w:p>
        </w:tc>
      </w:tr>
    </w:tbl>
    <w:p w14:paraId="3056087A" w14:textId="0B0911AA" w:rsidR="000216A6" w:rsidRPr="006C4678" w:rsidRDefault="000216A6" w:rsidP="008A1EB5">
      <w:pPr>
        <w:spacing w:before="9"/>
        <w:rPr>
          <w:i/>
          <w:iCs/>
          <w:sz w:val="18"/>
          <w:szCs w:val="18"/>
        </w:rPr>
      </w:pPr>
      <w:r w:rsidRPr="006C4678">
        <w:rPr>
          <w:i/>
          <w:iCs/>
          <w:color w:val="767070"/>
          <w:sz w:val="18"/>
          <w:szCs w:val="18"/>
        </w:rPr>
        <w:t>Fuente: División</w:t>
      </w:r>
      <w:r w:rsidRPr="006C4678">
        <w:rPr>
          <w:i/>
          <w:iCs/>
          <w:color w:val="767070"/>
          <w:spacing w:val="-6"/>
          <w:sz w:val="18"/>
          <w:szCs w:val="18"/>
        </w:rPr>
        <w:t xml:space="preserve"> </w:t>
      </w:r>
      <w:r w:rsidRPr="006C4678">
        <w:rPr>
          <w:i/>
          <w:iCs/>
          <w:color w:val="767070"/>
          <w:sz w:val="18"/>
          <w:szCs w:val="18"/>
        </w:rPr>
        <w:t>de</w:t>
      </w:r>
      <w:r w:rsidRPr="006C4678">
        <w:rPr>
          <w:i/>
          <w:iCs/>
          <w:color w:val="767070"/>
          <w:spacing w:val="-2"/>
          <w:sz w:val="18"/>
          <w:szCs w:val="18"/>
        </w:rPr>
        <w:t xml:space="preserve"> Compras.</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2"/>
        <w:gridCol w:w="2555"/>
      </w:tblGrid>
      <w:tr w:rsidR="000216A6" w:rsidRPr="004522D2" w14:paraId="4189FC42" w14:textId="77777777" w:rsidTr="00263EEB">
        <w:trPr>
          <w:trHeight w:val="320"/>
          <w:jc w:val="center"/>
        </w:trPr>
        <w:tc>
          <w:tcPr>
            <w:tcW w:w="8217" w:type="dxa"/>
            <w:gridSpan w:val="2"/>
            <w:shd w:val="clear" w:color="auto" w:fill="001C50"/>
          </w:tcPr>
          <w:p w14:paraId="28FE5EDD" w14:textId="77777777" w:rsidR="000216A6" w:rsidRPr="003F0BB9" w:rsidRDefault="000216A6" w:rsidP="002E5AD4">
            <w:pPr>
              <w:pStyle w:val="TableParagraph"/>
              <w:spacing w:before="20"/>
              <w:rPr>
                <w:b/>
                <w:color w:val="FFFFFF" w:themeColor="background1"/>
                <w:sz w:val="24"/>
              </w:rPr>
            </w:pPr>
            <w:r w:rsidRPr="003F0BB9">
              <w:rPr>
                <w:b/>
                <w:color w:val="FFFFFF" w:themeColor="background1"/>
                <w:sz w:val="24"/>
              </w:rPr>
              <w:t>Montos</w:t>
            </w:r>
            <w:r w:rsidRPr="003F0BB9">
              <w:rPr>
                <w:b/>
                <w:color w:val="FFFFFF" w:themeColor="background1"/>
                <w:spacing w:val="-2"/>
                <w:sz w:val="24"/>
              </w:rPr>
              <w:t xml:space="preserve"> </w:t>
            </w:r>
            <w:r w:rsidRPr="003F0BB9">
              <w:rPr>
                <w:b/>
                <w:color w:val="FFFFFF" w:themeColor="background1"/>
                <w:sz w:val="24"/>
              </w:rPr>
              <w:t>Estimados</w:t>
            </w:r>
            <w:r w:rsidRPr="003F0BB9">
              <w:rPr>
                <w:b/>
                <w:color w:val="FFFFFF" w:themeColor="background1"/>
                <w:spacing w:val="-2"/>
                <w:sz w:val="24"/>
              </w:rPr>
              <w:t xml:space="preserve"> </w:t>
            </w:r>
            <w:r w:rsidRPr="003F0BB9">
              <w:rPr>
                <w:b/>
                <w:color w:val="FFFFFF" w:themeColor="background1"/>
                <w:sz w:val="24"/>
              </w:rPr>
              <w:t>Según</w:t>
            </w:r>
            <w:r w:rsidRPr="003F0BB9">
              <w:rPr>
                <w:b/>
                <w:color w:val="FFFFFF" w:themeColor="background1"/>
                <w:spacing w:val="-4"/>
                <w:sz w:val="24"/>
              </w:rPr>
              <w:t xml:space="preserve"> </w:t>
            </w:r>
            <w:r w:rsidRPr="003F0BB9">
              <w:rPr>
                <w:b/>
                <w:color w:val="FFFFFF" w:themeColor="background1"/>
                <w:sz w:val="24"/>
              </w:rPr>
              <w:t>Clasificación</w:t>
            </w:r>
            <w:r w:rsidRPr="003F0BB9">
              <w:rPr>
                <w:b/>
                <w:color w:val="FFFFFF" w:themeColor="background1"/>
                <w:spacing w:val="1"/>
                <w:sz w:val="24"/>
              </w:rPr>
              <w:t xml:space="preserve"> </w:t>
            </w:r>
            <w:proofErr w:type="spellStart"/>
            <w:r w:rsidRPr="003F0BB9">
              <w:rPr>
                <w:b/>
                <w:color w:val="FFFFFF" w:themeColor="background1"/>
                <w:spacing w:val="-2"/>
                <w:sz w:val="24"/>
              </w:rPr>
              <w:t>Mipymes</w:t>
            </w:r>
            <w:proofErr w:type="spellEnd"/>
          </w:p>
        </w:tc>
      </w:tr>
      <w:tr w:rsidR="000216A6" w:rsidRPr="004522D2" w14:paraId="070B3694" w14:textId="77777777" w:rsidTr="00263EEB">
        <w:trPr>
          <w:trHeight w:val="325"/>
          <w:jc w:val="center"/>
        </w:trPr>
        <w:tc>
          <w:tcPr>
            <w:tcW w:w="5662" w:type="dxa"/>
          </w:tcPr>
          <w:p w14:paraId="659F3DC0" w14:textId="77777777" w:rsidR="000216A6" w:rsidRPr="004522D2" w:rsidRDefault="000216A6" w:rsidP="002E5AD4">
            <w:pPr>
              <w:pStyle w:val="TableParagraph"/>
              <w:spacing w:before="25"/>
              <w:jc w:val="left"/>
              <w:rPr>
                <w:sz w:val="24"/>
              </w:rPr>
            </w:pPr>
            <w:proofErr w:type="spellStart"/>
            <w:r w:rsidRPr="004522D2">
              <w:rPr>
                <w:color w:val="767070"/>
                <w:spacing w:val="-2"/>
                <w:sz w:val="24"/>
              </w:rPr>
              <w:t>Mipymes</w:t>
            </w:r>
            <w:proofErr w:type="spellEnd"/>
          </w:p>
        </w:tc>
        <w:tc>
          <w:tcPr>
            <w:tcW w:w="2555" w:type="dxa"/>
          </w:tcPr>
          <w:p w14:paraId="2910DD6C" w14:textId="77777777" w:rsidR="000216A6" w:rsidRPr="004522D2" w:rsidRDefault="000216A6" w:rsidP="002E5AD4">
            <w:pPr>
              <w:pStyle w:val="TableParagraph"/>
              <w:spacing w:before="25"/>
              <w:rPr>
                <w:sz w:val="24"/>
              </w:rPr>
            </w:pPr>
            <w:r w:rsidRPr="004522D2">
              <w:rPr>
                <w:color w:val="767070"/>
                <w:spacing w:val="-2"/>
                <w:sz w:val="24"/>
              </w:rPr>
              <w:t>$10,340,869.00</w:t>
            </w:r>
          </w:p>
        </w:tc>
      </w:tr>
      <w:tr w:rsidR="000216A6" w:rsidRPr="004522D2" w14:paraId="20C6B38F" w14:textId="77777777" w:rsidTr="00263EEB">
        <w:trPr>
          <w:trHeight w:val="321"/>
          <w:jc w:val="center"/>
        </w:trPr>
        <w:tc>
          <w:tcPr>
            <w:tcW w:w="5662" w:type="dxa"/>
          </w:tcPr>
          <w:p w14:paraId="54398409" w14:textId="77777777" w:rsidR="000216A6" w:rsidRPr="004522D2" w:rsidRDefault="000216A6" w:rsidP="002E5AD4">
            <w:pPr>
              <w:pStyle w:val="TableParagraph"/>
              <w:spacing w:before="21"/>
              <w:jc w:val="left"/>
              <w:rPr>
                <w:sz w:val="24"/>
              </w:rPr>
            </w:pPr>
            <w:proofErr w:type="spellStart"/>
            <w:r w:rsidRPr="004522D2">
              <w:rPr>
                <w:color w:val="767070"/>
                <w:sz w:val="24"/>
              </w:rPr>
              <w:t>Mipymes</w:t>
            </w:r>
            <w:proofErr w:type="spellEnd"/>
            <w:r w:rsidRPr="004522D2">
              <w:rPr>
                <w:color w:val="767070"/>
                <w:spacing w:val="-4"/>
                <w:sz w:val="24"/>
              </w:rPr>
              <w:t xml:space="preserve"> </w:t>
            </w:r>
            <w:r w:rsidRPr="004522D2">
              <w:rPr>
                <w:color w:val="767070"/>
                <w:spacing w:val="-2"/>
                <w:sz w:val="24"/>
              </w:rPr>
              <w:t>mujer</w:t>
            </w:r>
          </w:p>
        </w:tc>
        <w:tc>
          <w:tcPr>
            <w:tcW w:w="2555" w:type="dxa"/>
          </w:tcPr>
          <w:p w14:paraId="3D8B36EB" w14:textId="77777777" w:rsidR="000216A6" w:rsidRPr="004522D2" w:rsidRDefault="000216A6" w:rsidP="002E5AD4">
            <w:pPr>
              <w:pStyle w:val="TableParagraph"/>
              <w:spacing w:before="21"/>
              <w:rPr>
                <w:sz w:val="24"/>
              </w:rPr>
            </w:pPr>
            <w:r w:rsidRPr="004522D2">
              <w:rPr>
                <w:color w:val="767070"/>
                <w:spacing w:val="-2"/>
                <w:sz w:val="24"/>
              </w:rPr>
              <w:t>$3,399,818.00</w:t>
            </w:r>
          </w:p>
        </w:tc>
      </w:tr>
      <w:tr w:rsidR="000216A6" w:rsidRPr="004522D2" w14:paraId="63BD036A" w14:textId="77777777" w:rsidTr="002C5AEA">
        <w:trPr>
          <w:trHeight w:val="322"/>
          <w:jc w:val="center"/>
        </w:trPr>
        <w:tc>
          <w:tcPr>
            <w:tcW w:w="5662" w:type="dxa"/>
          </w:tcPr>
          <w:p w14:paraId="01E334CB" w14:textId="77777777" w:rsidR="000216A6" w:rsidRPr="004522D2" w:rsidRDefault="000216A6" w:rsidP="002E5AD4">
            <w:pPr>
              <w:pStyle w:val="TableParagraph"/>
              <w:spacing w:before="20"/>
              <w:jc w:val="left"/>
              <w:rPr>
                <w:sz w:val="24"/>
              </w:rPr>
            </w:pPr>
            <w:r w:rsidRPr="004522D2">
              <w:rPr>
                <w:color w:val="767070"/>
                <w:sz w:val="24"/>
              </w:rPr>
              <w:t>No</w:t>
            </w:r>
            <w:r w:rsidRPr="004522D2">
              <w:rPr>
                <w:color w:val="767070"/>
                <w:spacing w:val="1"/>
                <w:sz w:val="24"/>
              </w:rPr>
              <w:t xml:space="preserve"> </w:t>
            </w:r>
            <w:proofErr w:type="spellStart"/>
            <w:r w:rsidRPr="004522D2">
              <w:rPr>
                <w:color w:val="767070"/>
                <w:spacing w:val="-2"/>
                <w:sz w:val="24"/>
              </w:rPr>
              <w:t>Mipymes</w:t>
            </w:r>
            <w:proofErr w:type="spellEnd"/>
          </w:p>
        </w:tc>
        <w:tc>
          <w:tcPr>
            <w:tcW w:w="2555" w:type="dxa"/>
          </w:tcPr>
          <w:p w14:paraId="046CF9EF" w14:textId="77777777" w:rsidR="000216A6" w:rsidRPr="004522D2" w:rsidRDefault="000216A6" w:rsidP="002E5AD4">
            <w:pPr>
              <w:pStyle w:val="TableParagraph"/>
              <w:spacing w:before="20"/>
              <w:rPr>
                <w:sz w:val="24"/>
              </w:rPr>
            </w:pPr>
            <w:r w:rsidRPr="004522D2">
              <w:rPr>
                <w:color w:val="767070"/>
                <w:spacing w:val="-2"/>
                <w:sz w:val="24"/>
              </w:rPr>
              <w:t>$41,015,480.20</w:t>
            </w:r>
          </w:p>
        </w:tc>
      </w:tr>
      <w:tr w:rsidR="000216A6" w:rsidRPr="004522D2" w14:paraId="6FFEA8B8" w14:textId="77777777" w:rsidTr="002C5AEA">
        <w:trPr>
          <w:trHeight w:val="313"/>
          <w:jc w:val="center"/>
        </w:trPr>
        <w:tc>
          <w:tcPr>
            <w:tcW w:w="5662" w:type="dxa"/>
          </w:tcPr>
          <w:p w14:paraId="6538F62D" w14:textId="77777777" w:rsidR="000216A6" w:rsidRPr="004522D2" w:rsidRDefault="000216A6" w:rsidP="002E5AD4">
            <w:pPr>
              <w:pStyle w:val="TableParagraph"/>
              <w:spacing w:before="25"/>
              <w:jc w:val="left"/>
              <w:rPr>
                <w:sz w:val="24"/>
              </w:rPr>
            </w:pPr>
            <w:r w:rsidRPr="004522D2">
              <w:rPr>
                <w:color w:val="767070"/>
                <w:sz w:val="24"/>
              </w:rPr>
              <w:t>Compras</w:t>
            </w:r>
            <w:r w:rsidRPr="004522D2">
              <w:rPr>
                <w:color w:val="767070"/>
                <w:spacing w:val="-2"/>
                <w:sz w:val="24"/>
              </w:rPr>
              <w:t xml:space="preserve"> </w:t>
            </w:r>
            <w:r w:rsidRPr="004522D2">
              <w:rPr>
                <w:color w:val="767070"/>
                <w:sz w:val="24"/>
              </w:rPr>
              <w:t>por</w:t>
            </w:r>
            <w:r w:rsidRPr="004522D2">
              <w:rPr>
                <w:color w:val="767070"/>
                <w:spacing w:val="2"/>
                <w:sz w:val="24"/>
              </w:rPr>
              <w:t xml:space="preserve"> </w:t>
            </w:r>
            <w:r w:rsidRPr="004522D2">
              <w:rPr>
                <w:color w:val="767070"/>
                <w:sz w:val="24"/>
              </w:rPr>
              <w:t>debajo</w:t>
            </w:r>
            <w:r w:rsidRPr="004522D2">
              <w:rPr>
                <w:color w:val="767070"/>
                <w:spacing w:val="1"/>
                <w:sz w:val="24"/>
              </w:rPr>
              <w:t xml:space="preserve"> </w:t>
            </w:r>
            <w:r w:rsidRPr="004522D2">
              <w:rPr>
                <w:color w:val="767070"/>
                <w:sz w:val="24"/>
              </w:rPr>
              <w:t>del</w:t>
            </w:r>
            <w:r w:rsidRPr="004522D2">
              <w:rPr>
                <w:color w:val="767070"/>
                <w:spacing w:val="-4"/>
                <w:sz w:val="24"/>
              </w:rPr>
              <w:t xml:space="preserve"> </w:t>
            </w:r>
            <w:r w:rsidRPr="004522D2">
              <w:rPr>
                <w:color w:val="767070"/>
                <w:spacing w:val="-2"/>
                <w:sz w:val="24"/>
              </w:rPr>
              <w:t>umbral</w:t>
            </w:r>
          </w:p>
        </w:tc>
        <w:tc>
          <w:tcPr>
            <w:tcW w:w="2555" w:type="dxa"/>
          </w:tcPr>
          <w:p w14:paraId="554916DB" w14:textId="77777777" w:rsidR="000216A6" w:rsidRPr="004522D2" w:rsidRDefault="000216A6" w:rsidP="002E5AD4">
            <w:pPr>
              <w:pStyle w:val="TableParagraph"/>
              <w:spacing w:before="25"/>
              <w:rPr>
                <w:sz w:val="24"/>
              </w:rPr>
            </w:pPr>
            <w:r w:rsidRPr="004522D2">
              <w:rPr>
                <w:color w:val="767070"/>
                <w:spacing w:val="-2"/>
                <w:sz w:val="24"/>
              </w:rPr>
              <w:t>$11,231,418.58</w:t>
            </w:r>
          </w:p>
        </w:tc>
      </w:tr>
      <w:tr w:rsidR="000216A6" w:rsidRPr="004522D2" w14:paraId="43E448A3" w14:textId="77777777" w:rsidTr="00263EEB">
        <w:trPr>
          <w:trHeight w:val="330"/>
          <w:jc w:val="center"/>
        </w:trPr>
        <w:tc>
          <w:tcPr>
            <w:tcW w:w="5662" w:type="dxa"/>
          </w:tcPr>
          <w:p w14:paraId="179BA0E5" w14:textId="77777777" w:rsidR="000216A6" w:rsidRPr="004522D2" w:rsidRDefault="000216A6" w:rsidP="002E5AD4">
            <w:pPr>
              <w:pStyle w:val="TableParagraph"/>
              <w:spacing w:before="25"/>
              <w:jc w:val="left"/>
              <w:rPr>
                <w:sz w:val="24"/>
              </w:rPr>
            </w:pPr>
            <w:r w:rsidRPr="004522D2">
              <w:rPr>
                <w:color w:val="767070"/>
                <w:sz w:val="24"/>
              </w:rPr>
              <w:t xml:space="preserve">Compra </w:t>
            </w:r>
            <w:r w:rsidRPr="004522D2">
              <w:rPr>
                <w:color w:val="767070"/>
                <w:spacing w:val="-4"/>
                <w:sz w:val="24"/>
              </w:rPr>
              <w:t>Menor</w:t>
            </w:r>
          </w:p>
        </w:tc>
        <w:tc>
          <w:tcPr>
            <w:tcW w:w="2555" w:type="dxa"/>
          </w:tcPr>
          <w:p w14:paraId="48782305" w14:textId="77777777" w:rsidR="000216A6" w:rsidRPr="004522D2" w:rsidRDefault="000216A6" w:rsidP="002E5AD4">
            <w:pPr>
              <w:pStyle w:val="TableParagraph"/>
              <w:spacing w:before="25"/>
              <w:rPr>
                <w:sz w:val="24"/>
              </w:rPr>
            </w:pPr>
            <w:r w:rsidRPr="004522D2">
              <w:rPr>
                <w:color w:val="767070"/>
                <w:spacing w:val="-2"/>
                <w:sz w:val="24"/>
              </w:rPr>
              <w:t>$10,116,386.00</w:t>
            </w:r>
          </w:p>
        </w:tc>
      </w:tr>
      <w:tr w:rsidR="000216A6" w:rsidRPr="004522D2" w14:paraId="02388931" w14:textId="77777777" w:rsidTr="002C5AEA">
        <w:trPr>
          <w:trHeight w:val="214"/>
          <w:jc w:val="center"/>
        </w:trPr>
        <w:tc>
          <w:tcPr>
            <w:tcW w:w="5662" w:type="dxa"/>
          </w:tcPr>
          <w:p w14:paraId="27C37C8B" w14:textId="77777777" w:rsidR="000216A6" w:rsidRPr="004522D2" w:rsidRDefault="000216A6" w:rsidP="002E5AD4">
            <w:pPr>
              <w:pStyle w:val="TableParagraph"/>
              <w:spacing w:before="20"/>
              <w:jc w:val="left"/>
              <w:rPr>
                <w:sz w:val="24"/>
              </w:rPr>
            </w:pPr>
            <w:r w:rsidRPr="004522D2">
              <w:rPr>
                <w:color w:val="767070"/>
                <w:sz w:val="24"/>
              </w:rPr>
              <w:t>Comparación</w:t>
            </w:r>
            <w:r w:rsidRPr="004522D2">
              <w:rPr>
                <w:color w:val="767070"/>
                <w:spacing w:val="-1"/>
                <w:sz w:val="24"/>
              </w:rPr>
              <w:t xml:space="preserve"> </w:t>
            </w:r>
            <w:r w:rsidRPr="004522D2">
              <w:rPr>
                <w:color w:val="767070"/>
                <w:sz w:val="24"/>
              </w:rPr>
              <w:t xml:space="preserve">de </w:t>
            </w:r>
            <w:r w:rsidRPr="004522D2">
              <w:rPr>
                <w:color w:val="767070"/>
                <w:spacing w:val="-2"/>
                <w:sz w:val="24"/>
              </w:rPr>
              <w:t>precios</w:t>
            </w:r>
          </w:p>
        </w:tc>
        <w:tc>
          <w:tcPr>
            <w:tcW w:w="2555" w:type="dxa"/>
          </w:tcPr>
          <w:p w14:paraId="118DA67B" w14:textId="77777777" w:rsidR="000216A6" w:rsidRPr="004522D2" w:rsidRDefault="000216A6" w:rsidP="002E5AD4">
            <w:pPr>
              <w:pStyle w:val="TableParagraph"/>
              <w:spacing w:before="20"/>
              <w:rPr>
                <w:sz w:val="24"/>
              </w:rPr>
            </w:pPr>
            <w:r w:rsidRPr="004522D2">
              <w:rPr>
                <w:color w:val="767070"/>
                <w:spacing w:val="-2"/>
                <w:sz w:val="24"/>
              </w:rPr>
              <w:t>$31,078,362.62</w:t>
            </w:r>
          </w:p>
        </w:tc>
      </w:tr>
      <w:tr w:rsidR="000216A6" w:rsidRPr="004522D2" w14:paraId="24432F21" w14:textId="77777777" w:rsidTr="002C5AEA">
        <w:trPr>
          <w:trHeight w:val="205"/>
          <w:jc w:val="center"/>
        </w:trPr>
        <w:tc>
          <w:tcPr>
            <w:tcW w:w="5662" w:type="dxa"/>
          </w:tcPr>
          <w:p w14:paraId="4DF3BB5F" w14:textId="77777777" w:rsidR="000216A6" w:rsidRPr="004522D2" w:rsidRDefault="000216A6" w:rsidP="002E5AD4">
            <w:pPr>
              <w:pStyle w:val="TableParagraph"/>
              <w:spacing w:before="20"/>
              <w:jc w:val="left"/>
              <w:rPr>
                <w:sz w:val="24"/>
              </w:rPr>
            </w:pPr>
            <w:r w:rsidRPr="004522D2">
              <w:rPr>
                <w:color w:val="767070"/>
                <w:sz w:val="24"/>
              </w:rPr>
              <w:t>Licitación</w:t>
            </w:r>
            <w:r w:rsidRPr="004522D2">
              <w:rPr>
                <w:color w:val="767070"/>
                <w:spacing w:val="-3"/>
                <w:sz w:val="24"/>
              </w:rPr>
              <w:t xml:space="preserve"> </w:t>
            </w:r>
            <w:r w:rsidRPr="004522D2">
              <w:rPr>
                <w:color w:val="767070"/>
                <w:spacing w:val="-2"/>
                <w:sz w:val="24"/>
              </w:rPr>
              <w:t>pública</w:t>
            </w:r>
          </w:p>
        </w:tc>
        <w:tc>
          <w:tcPr>
            <w:tcW w:w="2555" w:type="dxa"/>
          </w:tcPr>
          <w:p w14:paraId="1A68098D" w14:textId="77777777" w:rsidR="000216A6" w:rsidRPr="004522D2" w:rsidRDefault="000216A6" w:rsidP="002E5AD4">
            <w:pPr>
              <w:pStyle w:val="TableParagraph"/>
              <w:spacing w:before="20"/>
              <w:rPr>
                <w:sz w:val="24"/>
              </w:rPr>
            </w:pPr>
            <w:r w:rsidRPr="004522D2">
              <w:rPr>
                <w:color w:val="767070"/>
                <w:spacing w:val="-2"/>
                <w:sz w:val="24"/>
              </w:rPr>
              <w:t>$2,330,000.00</w:t>
            </w:r>
          </w:p>
        </w:tc>
      </w:tr>
      <w:tr w:rsidR="000216A6" w:rsidRPr="004522D2" w14:paraId="395B2E17" w14:textId="77777777" w:rsidTr="002C5AEA">
        <w:trPr>
          <w:trHeight w:val="205"/>
          <w:jc w:val="center"/>
        </w:trPr>
        <w:tc>
          <w:tcPr>
            <w:tcW w:w="5662" w:type="dxa"/>
          </w:tcPr>
          <w:p w14:paraId="4073D4B6" w14:textId="77777777" w:rsidR="000216A6" w:rsidRPr="004522D2" w:rsidRDefault="000216A6" w:rsidP="002E5AD4">
            <w:pPr>
              <w:pStyle w:val="TableParagraph"/>
              <w:spacing w:before="25"/>
              <w:jc w:val="left"/>
              <w:rPr>
                <w:sz w:val="24"/>
              </w:rPr>
            </w:pPr>
            <w:r w:rsidRPr="004522D2">
              <w:rPr>
                <w:color w:val="767070"/>
                <w:sz w:val="24"/>
              </w:rPr>
              <w:t>Licitación</w:t>
            </w:r>
            <w:r w:rsidRPr="004522D2">
              <w:rPr>
                <w:color w:val="767070"/>
                <w:spacing w:val="-2"/>
                <w:sz w:val="24"/>
              </w:rPr>
              <w:t xml:space="preserve"> </w:t>
            </w:r>
            <w:r w:rsidRPr="004522D2">
              <w:rPr>
                <w:color w:val="767070"/>
                <w:sz w:val="24"/>
              </w:rPr>
              <w:t>pública</w:t>
            </w:r>
            <w:r w:rsidRPr="004522D2">
              <w:rPr>
                <w:color w:val="767070"/>
                <w:spacing w:val="-1"/>
                <w:sz w:val="24"/>
              </w:rPr>
              <w:t xml:space="preserve"> </w:t>
            </w:r>
            <w:r w:rsidRPr="004522D2">
              <w:rPr>
                <w:color w:val="767070"/>
                <w:spacing w:val="-2"/>
                <w:sz w:val="24"/>
              </w:rPr>
              <w:t>internacional</w:t>
            </w:r>
          </w:p>
        </w:tc>
        <w:tc>
          <w:tcPr>
            <w:tcW w:w="2555" w:type="dxa"/>
          </w:tcPr>
          <w:p w14:paraId="36B42E26" w14:textId="77777777" w:rsidR="000216A6" w:rsidRPr="004522D2" w:rsidRDefault="000216A6" w:rsidP="002E5AD4">
            <w:pPr>
              <w:pStyle w:val="TableParagraph"/>
              <w:spacing w:before="25"/>
              <w:rPr>
                <w:sz w:val="24"/>
              </w:rPr>
            </w:pPr>
            <w:r w:rsidRPr="004522D2">
              <w:rPr>
                <w:color w:val="767070"/>
                <w:spacing w:val="-5"/>
                <w:sz w:val="24"/>
              </w:rPr>
              <w:t>N/A</w:t>
            </w:r>
          </w:p>
        </w:tc>
      </w:tr>
      <w:tr w:rsidR="000216A6" w:rsidRPr="004522D2" w14:paraId="3A6FA6E7" w14:textId="77777777" w:rsidTr="00263EEB">
        <w:trPr>
          <w:trHeight w:val="277"/>
          <w:jc w:val="center"/>
        </w:trPr>
        <w:tc>
          <w:tcPr>
            <w:tcW w:w="5662" w:type="dxa"/>
          </w:tcPr>
          <w:p w14:paraId="7A03EA5D" w14:textId="77777777" w:rsidR="000216A6" w:rsidRPr="004522D2" w:rsidRDefault="000216A6" w:rsidP="002E5AD4">
            <w:pPr>
              <w:pStyle w:val="TableParagraph"/>
              <w:spacing w:before="1" w:line="256" w:lineRule="exact"/>
              <w:jc w:val="left"/>
              <w:rPr>
                <w:sz w:val="24"/>
              </w:rPr>
            </w:pPr>
            <w:r w:rsidRPr="004522D2">
              <w:rPr>
                <w:color w:val="767070"/>
                <w:sz w:val="24"/>
              </w:rPr>
              <w:t>Licitación</w:t>
            </w:r>
            <w:r w:rsidRPr="004522D2">
              <w:rPr>
                <w:color w:val="767070"/>
                <w:spacing w:val="-3"/>
                <w:sz w:val="24"/>
              </w:rPr>
              <w:t xml:space="preserve"> </w:t>
            </w:r>
            <w:r w:rsidRPr="004522D2">
              <w:rPr>
                <w:color w:val="767070"/>
                <w:spacing w:val="-2"/>
                <w:sz w:val="24"/>
              </w:rPr>
              <w:t>restringida</w:t>
            </w:r>
          </w:p>
        </w:tc>
        <w:tc>
          <w:tcPr>
            <w:tcW w:w="2555" w:type="dxa"/>
          </w:tcPr>
          <w:p w14:paraId="0342F2F7" w14:textId="77777777" w:rsidR="000216A6" w:rsidRPr="004522D2" w:rsidRDefault="000216A6" w:rsidP="002E5AD4">
            <w:pPr>
              <w:pStyle w:val="TableParagraph"/>
              <w:spacing w:before="1" w:line="256" w:lineRule="exact"/>
              <w:rPr>
                <w:sz w:val="24"/>
              </w:rPr>
            </w:pPr>
            <w:r w:rsidRPr="004522D2">
              <w:rPr>
                <w:color w:val="767070"/>
                <w:spacing w:val="-5"/>
                <w:sz w:val="24"/>
              </w:rPr>
              <w:t>N/A</w:t>
            </w:r>
          </w:p>
        </w:tc>
      </w:tr>
    </w:tbl>
    <w:p w14:paraId="1DCA15B7" w14:textId="75F761B9" w:rsidR="000216A6" w:rsidRPr="006C4678" w:rsidRDefault="000216A6" w:rsidP="002C5AEA">
      <w:pPr>
        <w:rPr>
          <w:i/>
          <w:iCs/>
          <w:color w:val="767070"/>
          <w:spacing w:val="-2"/>
          <w:sz w:val="18"/>
          <w:szCs w:val="18"/>
        </w:rPr>
      </w:pPr>
      <w:r w:rsidRPr="006C4678">
        <w:rPr>
          <w:i/>
          <w:iCs/>
          <w:color w:val="767070"/>
          <w:sz w:val="18"/>
          <w:szCs w:val="18"/>
        </w:rPr>
        <w:t>Fuente: División</w:t>
      </w:r>
      <w:r w:rsidRPr="006C4678">
        <w:rPr>
          <w:i/>
          <w:iCs/>
          <w:color w:val="767070"/>
          <w:spacing w:val="-6"/>
          <w:sz w:val="18"/>
          <w:szCs w:val="18"/>
        </w:rPr>
        <w:t xml:space="preserve"> </w:t>
      </w:r>
      <w:r w:rsidRPr="006C4678">
        <w:rPr>
          <w:i/>
          <w:iCs/>
          <w:color w:val="767070"/>
          <w:sz w:val="18"/>
          <w:szCs w:val="18"/>
        </w:rPr>
        <w:t>de</w:t>
      </w:r>
      <w:r w:rsidRPr="006C4678">
        <w:rPr>
          <w:i/>
          <w:iCs/>
          <w:color w:val="767070"/>
          <w:spacing w:val="1"/>
          <w:sz w:val="18"/>
          <w:szCs w:val="18"/>
        </w:rPr>
        <w:t xml:space="preserve"> </w:t>
      </w:r>
      <w:r w:rsidRPr="006C4678">
        <w:rPr>
          <w:i/>
          <w:iCs/>
          <w:color w:val="767070"/>
          <w:spacing w:val="-2"/>
          <w:sz w:val="18"/>
          <w:szCs w:val="18"/>
        </w:rPr>
        <w:t>Compras.</w:t>
      </w:r>
    </w:p>
    <w:p w14:paraId="55D01924" w14:textId="77777777" w:rsidR="002C5AEA" w:rsidRPr="008A1EB5" w:rsidRDefault="002C5AEA" w:rsidP="008A1EB5">
      <w:pPr>
        <w:ind w:firstLine="720"/>
        <w:rPr>
          <w:color w:val="767070"/>
          <w:spacing w:val="-2"/>
        </w:rPr>
      </w:pPr>
    </w:p>
    <w:tbl>
      <w:tblPr>
        <w:tblStyle w:val="TableNormal"/>
        <w:tblW w:w="8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36"/>
        <w:gridCol w:w="2912"/>
      </w:tblGrid>
      <w:tr w:rsidR="000216A6" w:rsidRPr="004522D2" w14:paraId="496B9714" w14:textId="77777777" w:rsidTr="00455049">
        <w:trPr>
          <w:trHeight w:val="345"/>
          <w:jc w:val="center"/>
        </w:trPr>
        <w:tc>
          <w:tcPr>
            <w:tcW w:w="8248" w:type="dxa"/>
            <w:gridSpan w:val="2"/>
            <w:shd w:val="clear" w:color="auto" w:fill="001C50"/>
            <w:vAlign w:val="center"/>
          </w:tcPr>
          <w:p w14:paraId="2A2786D0" w14:textId="77777777" w:rsidR="000216A6" w:rsidRPr="003F0BB9" w:rsidRDefault="000216A6" w:rsidP="00455049">
            <w:pPr>
              <w:pStyle w:val="TableParagraph"/>
              <w:spacing w:before="35"/>
              <w:rPr>
                <w:b/>
                <w:color w:val="FFFFFF" w:themeColor="background1"/>
                <w:sz w:val="24"/>
              </w:rPr>
            </w:pPr>
            <w:r w:rsidRPr="003F0BB9">
              <w:rPr>
                <w:b/>
                <w:color w:val="FFFFFF" w:themeColor="background1"/>
                <w:sz w:val="24"/>
              </w:rPr>
              <w:t>Montos</w:t>
            </w:r>
            <w:r w:rsidRPr="003F0BB9">
              <w:rPr>
                <w:b/>
                <w:color w:val="FFFFFF" w:themeColor="background1"/>
                <w:spacing w:val="-2"/>
                <w:sz w:val="24"/>
              </w:rPr>
              <w:t xml:space="preserve"> </w:t>
            </w:r>
            <w:r w:rsidRPr="003F0BB9">
              <w:rPr>
                <w:b/>
                <w:color w:val="FFFFFF" w:themeColor="background1"/>
                <w:sz w:val="24"/>
              </w:rPr>
              <w:t>Estimados</w:t>
            </w:r>
            <w:r w:rsidRPr="003F0BB9">
              <w:rPr>
                <w:b/>
                <w:color w:val="FFFFFF" w:themeColor="background1"/>
                <w:spacing w:val="-2"/>
                <w:sz w:val="24"/>
              </w:rPr>
              <w:t xml:space="preserve"> </w:t>
            </w:r>
            <w:r w:rsidRPr="003F0BB9">
              <w:rPr>
                <w:b/>
                <w:color w:val="FFFFFF" w:themeColor="background1"/>
                <w:sz w:val="24"/>
              </w:rPr>
              <w:t>según</w:t>
            </w:r>
            <w:r w:rsidRPr="003F0BB9">
              <w:rPr>
                <w:b/>
                <w:color w:val="FFFFFF" w:themeColor="background1"/>
                <w:spacing w:val="1"/>
                <w:sz w:val="24"/>
              </w:rPr>
              <w:t xml:space="preserve"> </w:t>
            </w:r>
            <w:r w:rsidRPr="003F0BB9">
              <w:rPr>
                <w:b/>
                <w:color w:val="FFFFFF" w:themeColor="background1"/>
                <w:sz w:val="24"/>
              </w:rPr>
              <w:t>Tipo</w:t>
            </w:r>
            <w:r w:rsidRPr="003F0BB9">
              <w:rPr>
                <w:b/>
                <w:color w:val="FFFFFF" w:themeColor="background1"/>
                <w:spacing w:val="-5"/>
                <w:sz w:val="24"/>
              </w:rPr>
              <w:t xml:space="preserve"> </w:t>
            </w:r>
            <w:r w:rsidRPr="003F0BB9">
              <w:rPr>
                <w:b/>
                <w:color w:val="FFFFFF" w:themeColor="background1"/>
                <w:sz w:val="24"/>
              </w:rPr>
              <w:t xml:space="preserve">de </w:t>
            </w:r>
            <w:r w:rsidRPr="003F0BB9">
              <w:rPr>
                <w:b/>
                <w:color w:val="FFFFFF" w:themeColor="background1"/>
                <w:spacing w:val="-2"/>
                <w:sz w:val="24"/>
              </w:rPr>
              <w:t>Procedimiento</w:t>
            </w:r>
          </w:p>
        </w:tc>
      </w:tr>
      <w:tr w:rsidR="000216A6" w:rsidRPr="004522D2" w14:paraId="3CA6C7F7" w14:textId="77777777" w:rsidTr="00455049">
        <w:trPr>
          <w:trHeight w:val="435"/>
          <w:jc w:val="center"/>
        </w:trPr>
        <w:tc>
          <w:tcPr>
            <w:tcW w:w="5336" w:type="dxa"/>
            <w:vAlign w:val="center"/>
          </w:tcPr>
          <w:p w14:paraId="3F8FB8FA" w14:textId="77777777" w:rsidR="000216A6" w:rsidRPr="004522D2" w:rsidRDefault="000216A6" w:rsidP="00455049">
            <w:pPr>
              <w:pStyle w:val="TableParagraph"/>
              <w:spacing w:before="246"/>
              <w:rPr>
                <w:sz w:val="24"/>
              </w:rPr>
            </w:pPr>
            <w:r w:rsidRPr="004522D2">
              <w:rPr>
                <w:color w:val="767070"/>
                <w:sz w:val="24"/>
              </w:rPr>
              <w:t>Sorteo</w:t>
            </w:r>
            <w:r w:rsidRPr="004522D2">
              <w:rPr>
                <w:color w:val="767070"/>
                <w:spacing w:val="1"/>
                <w:sz w:val="24"/>
              </w:rPr>
              <w:t xml:space="preserve"> </w:t>
            </w:r>
            <w:r w:rsidRPr="004522D2">
              <w:rPr>
                <w:color w:val="767070"/>
                <w:sz w:val="24"/>
              </w:rPr>
              <w:t>de</w:t>
            </w:r>
            <w:r w:rsidRPr="004522D2">
              <w:rPr>
                <w:color w:val="767070"/>
                <w:spacing w:val="2"/>
                <w:sz w:val="24"/>
              </w:rPr>
              <w:t xml:space="preserve"> </w:t>
            </w:r>
            <w:r w:rsidRPr="004522D2">
              <w:rPr>
                <w:color w:val="767070"/>
                <w:spacing w:val="-2"/>
                <w:sz w:val="24"/>
              </w:rPr>
              <w:t>obras</w:t>
            </w:r>
          </w:p>
        </w:tc>
        <w:tc>
          <w:tcPr>
            <w:tcW w:w="2912" w:type="dxa"/>
            <w:vAlign w:val="center"/>
          </w:tcPr>
          <w:p w14:paraId="07B81914" w14:textId="77777777" w:rsidR="000216A6" w:rsidRPr="004522D2" w:rsidRDefault="000216A6" w:rsidP="00455049">
            <w:pPr>
              <w:pStyle w:val="TableParagraph"/>
              <w:spacing w:before="107"/>
              <w:rPr>
                <w:sz w:val="24"/>
              </w:rPr>
            </w:pPr>
            <w:r w:rsidRPr="004522D2">
              <w:rPr>
                <w:color w:val="767070"/>
                <w:spacing w:val="-5"/>
                <w:sz w:val="24"/>
              </w:rPr>
              <w:t>N/A</w:t>
            </w:r>
          </w:p>
        </w:tc>
      </w:tr>
      <w:tr w:rsidR="000216A6" w:rsidRPr="004522D2" w14:paraId="64FA82EB" w14:textId="77777777" w:rsidTr="00455049">
        <w:trPr>
          <w:trHeight w:val="331"/>
          <w:jc w:val="center"/>
        </w:trPr>
        <w:tc>
          <w:tcPr>
            <w:tcW w:w="5336" w:type="dxa"/>
            <w:vAlign w:val="center"/>
          </w:tcPr>
          <w:p w14:paraId="6552354E" w14:textId="77777777" w:rsidR="000216A6" w:rsidRPr="004522D2" w:rsidRDefault="000216A6" w:rsidP="00455049">
            <w:pPr>
              <w:pStyle w:val="TableParagraph"/>
              <w:spacing w:before="217"/>
              <w:rPr>
                <w:sz w:val="24"/>
              </w:rPr>
            </w:pPr>
            <w:r w:rsidRPr="004522D2">
              <w:rPr>
                <w:color w:val="767070"/>
                <w:sz w:val="24"/>
              </w:rPr>
              <w:t>Excepción bienes</w:t>
            </w:r>
            <w:r w:rsidRPr="004522D2">
              <w:rPr>
                <w:color w:val="767070"/>
                <w:spacing w:val="-2"/>
                <w:sz w:val="24"/>
              </w:rPr>
              <w:t xml:space="preserve"> </w:t>
            </w:r>
            <w:r w:rsidRPr="004522D2">
              <w:rPr>
                <w:color w:val="767070"/>
                <w:sz w:val="24"/>
              </w:rPr>
              <w:t>o</w:t>
            </w:r>
            <w:r w:rsidRPr="004522D2">
              <w:rPr>
                <w:color w:val="767070"/>
                <w:spacing w:val="1"/>
                <w:sz w:val="24"/>
              </w:rPr>
              <w:t xml:space="preserve"> </w:t>
            </w:r>
            <w:r w:rsidRPr="004522D2">
              <w:rPr>
                <w:color w:val="767070"/>
                <w:sz w:val="24"/>
              </w:rPr>
              <w:t>servicios</w:t>
            </w:r>
            <w:r w:rsidRPr="004522D2">
              <w:rPr>
                <w:color w:val="767070"/>
                <w:spacing w:val="-2"/>
                <w:sz w:val="24"/>
              </w:rPr>
              <w:t xml:space="preserve"> </w:t>
            </w:r>
            <w:r w:rsidRPr="004522D2">
              <w:rPr>
                <w:color w:val="767070"/>
                <w:sz w:val="24"/>
              </w:rPr>
              <w:t>con</w:t>
            </w:r>
            <w:r w:rsidRPr="004522D2">
              <w:rPr>
                <w:color w:val="767070"/>
                <w:spacing w:val="1"/>
                <w:sz w:val="24"/>
              </w:rPr>
              <w:t xml:space="preserve"> </w:t>
            </w:r>
            <w:r w:rsidRPr="004522D2">
              <w:rPr>
                <w:color w:val="767070"/>
                <w:spacing w:val="-2"/>
                <w:sz w:val="24"/>
              </w:rPr>
              <w:t>exclusividad</w:t>
            </w:r>
          </w:p>
        </w:tc>
        <w:tc>
          <w:tcPr>
            <w:tcW w:w="2912" w:type="dxa"/>
            <w:vAlign w:val="center"/>
          </w:tcPr>
          <w:p w14:paraId="1DD3E4BA" w14:textId="77777777" w:rsidR="000216A6" w:rsidRPr="004522D2" w:rsidRDefault="000216A6" w:rsidP="00455049">
            <w:pPr>
              <w:pStyle w:val="TableParagraph"/>
              <w:spacing w:before="217"/>
              <w:rPr>
                <w:sz w:val="24"/>
              </w:rPr>
            </w:pPr>
            <w:r w:rsidRPr="004522D2">
              <w:rPr>
                <w:color w:val="767070"/>
                <w:spacing w:val="-5"/>
                <w:sz w:val="24"/>
              </w:rPr>
              <w:t>N/A</w:t>
            </w:r>
          </w:p>
        </w:tc>
      </w:tr>
      <w:tr w:rsidR="000216A6" w:rsidRPr="004522D2" w14:paraId="395B2A57" w14:textId="77777777" w:rsidTr="00455049">
        <w:trPr>
          <w:trHeight w:val="700"/>
          <w:jc w:val="center"/>
        </w:trPr>
        <w:tc>
          <w:tcPr>
            <w:tcW w:w="5336" w:type="dxa"/>
            <w:vAlign w:val="center"/>
          </w:tcPr>
          <w:p w14:paraId="797D58EB" w14:textId="77777777" w:rsidR="000216A6" w:rsidRPr="004522D2" w:rsidRDefault="000216A6" w:rsidP="00455049">
            <w:pPr>
              <w:pStyle w:val="TableParagraph"/>
              <w:spacing w:before="75" w:line="237" w:lineRule="auto"/>
              <w:rPr>
                <w:sz w:val="24"/>
              </w:rPr>
            </w:pPr>
            <w:r w:rsidRPr="004522D2">
              <w:rPr>
                <w:color w:val="767070"/>
                <w:sz w:val="24"/>
              </w:rPr>
              <w:t>Excepción</w:t>
            </w:r>
            <w:r w:rsidRPr="004522D2">
              <w:rPr>
                <w:color w:val="767070"/>
                <w:spacing w:val="-8"/>
                <w:sz w:val="24"/>
              </w:rPr>
              <w:t xml:space="preserve"> </w:t>
            </w:r>
            <w:r w:rsidRPr="004522D2">
              <w:rPr>
                <w:color w:val="767070"/>
                <w:sz w:val="24"/>
              </w:rPr>
              <w:t>construcción,</w:t>
            </w:r>
            <w:r w:rsidRPr="004522D2">
              <w:rPr>
                <w:color w:val="767070"/>
                <w:spacing w:val="-6"/>
                <w:sz w:val="24"/>
              </w:rPr>
              <w:t xml:space="preserve"> </w:t>
            </w:r>
            <w:r w:rsidRPr="004522D2">
              <w:rPr>
                <w:color w:val="767070"/>
                <w:sz w:val="24"/>
              </w:rPr>
              <w:t>instalación</w:t>
            </w:r>
            <w:r w:rsidRPr="004522D2">
              <w:rPr>
                <w:color w:val="767070"/>
                <w:spacing w:val="-8"/>
                <w:sz w:val="24"/>
              </w:rPr>
              <w:t xml:space="preserve"> </w:t>
            </w:r>
            <w:r w:rsidRPr="004522D2">
              <w:rPr>
                <w:color w:val="767070"/>
                <w:sz w:val="24"/>
              </w:rPr>
              <w:t>o</w:t>
            </w:r>
            <w:r w:rsidRPr="004522D2">
              <w:rPr>
                <w:color w:val="767070"/>
                <w:spacing w:val="-12"/>
                <w:sz w:val="24"/>
              </w:rPr>
              <w:t xml:space="preserve"> </w:t>
            </w:r>
            <w:r w:rsidRPr="004522D2">
              <w:rPr>
                <w:color w:val="767070"/>
                <w:sz w:val="24"/>
              </w:rPr>
              <w:t>adquisición</w:t>
            </w:r>
            <w:r w:rsidRPr="004522D2">
              <w:rPr>
                <w:color w:val="767070"/>
                <w:spacing w:val="-12"/>
                <w:sz w:val="24"/>
              </w:rPr>
              <w:t xml:space="preserve"> </w:t>
            </w:r>
            <w:r w:rsidRPr="004522D2">
              <w:rPr>
                <w:color w:val="767070"/>
                <w:sz w:val="24"/>
              </w:rPr>
              <w:t>de oficinas para el servicio exterior</w:t>
            </w:r>
          </w:p>
        </w:tc>
        <w:tc>
          <w:tcPr>
            <w:tcW w:w="2912" w:type="dxa"/>
            <w:vAlign w:val="center"/>
          </w:tcPr>
          <w:p w14:paraId="58C9309F" w14:textId="77777777" w:rsidR="000216A6" w:rsidRPr="004522D2" w:rsidRDefault="000216A6" w:rsidP="00455049">
            <w:pPr>
              <w:pStyle w:val="TableParagraph"/>
              <w:spacing w:before="207"/>
              <w:rPr>
                <w:sz w:val="24"/>
              </w:rPr>
            </w:pPr>
            <w:r w:rsidRPr="004522D2">
              <w:rPr>
                <w:color w:val="767070"/>
                <w:spacing w:val="-5"/>
                <w:sz w:val="24"/>
              </w:rPr>
              <w:t>N/A</w:t>
            </w:r>
          </w:p>
        </w:tc>
      </w:tr>
      <w:tr w:rsidR="000216A6" w:rsidRPr="004522D2" w14:paraId="72B06227" w14:textId="77777777" w:rsidTr="00455049">
        <w:trPr>
          <w:trHeight w:val="359"/>
          <w:jc w:val="center"/>
        </w:trPr>
        <w:tc>
          <w:tcPr>
            <w:tcW w:w="5336" w:type="dxa"/>
            <w:vAlign w:val="center"/>
          </w:tcPr>
          <w:p w14:paraId="797418A1" w14:textId="77777777" w:rsidR="000216A6" w:rsidRPr="004522D2" w:rsidRDefault="000216A6" w:rsidP="00455049">
            <w:pPr>
              <w:pStyle w:val="TableParagraph"/>
              <w:spacing w:before="102"/>
              <w:rPr>
                <w:sz w:val="24"/>
              </w:rPr>
            </w:pPr>
            <w:r w:rsidRPr="004522D2">
              <w:rPr>
                <w:color w:val="767070"/>
                <w:sz w:val="24"/>
              </w:rPr>
              <w:t>Proceso</w:t>
            </w:r>
            <w:r w:rsidRPr="004522D2">
              <w:rPr>
                <w:color w:val="767070"/>
                <w:spacing w:val="-1"/>
                <w:sz w:val="24"/>
              </w:rPr>
              <w:t xml:space="preserve"> </w:t>
            </w:r>
            <w:r w:rsidRPr="004522D2">
              <w:rPr>
                <w:color w:val="767070"/>
                <w:sz w:val="24"/>
              </w:rPr>
              <w:t xml:space="preserve">de </w:t>
            </w:r>
            <w:r w:rsidRPr="004522D2">
              <w:rPr>
                <w:color w:val="767070"/>
                <w:spacing w:val="-2"/>
                <w:sz w:val="24"/>
              </w:rPr>
              <w:t>Excepción</w:t>
            </w:r>
          </w:p>
        </w:tc>
        <w:tc>
          <w:tcPr>
            <w:tcW w:w="2912" w:type="dxa"/>
            <w:vAlign w:val="center"/>
          </w:tcPr>
          <w:p w14:paraId="75E1CE33" w14:textId="77777777" w:rsidR="000216A6" w:rsidRPr="004522D2" w:rsidRDefault="000216A6" w:rsidP="00455049">
            <w:pPr>
              <w:pStyle w:val="TableParagraph"/>
              <w:spacing w:before="102"/>
              <w:rPr>
                <w:sz w:val="24"/>
              </w:rPr>
            </w:pPr>
            <w:r w:rsidRPr="004522D2">
              <w:rPr>
                <w:color w:val="767070"/>
                <w:spacing w:val="-5"/>
                <w:sz w:val="24"/>
              </w:rPr>
              <w:t>N/A</w:t>
            </w:r>
          </w:p>
        </w:tc>
      </w:tr>
      <w:tr w:rsidR="000216A6" w:rsidRPr="004522D2" w14:paraId="14254096" w14:textId="77777777" w:rsidTr="00455049">
        <w:trPr>
          <w:trHeight w:val="681"/>
          <w:jc w:val="center"/>
        </w:trPr>
        <w:tc>
          <w:tcPr>
            <w:tcW w:w="5336" w:type="dxa"/>
            <w:vAlign w:val="center"/>
          </w:tcPr>
          <w:p w14:paraId="73B25419" w14:textId="77777777" w:rsidR="000216A6" w:rsidRPr="004522D2" w:rsidRDefault="000216A6" w:rsidP="00455049">
            <w:pPr>
              <w:pStyle w:val="TableParagraph"/>
              <w:spacing w:before="66" w:line="237" w:lineRule="auto"/>
              <w:rPr>
                <w:sz w:val="24"/>
              </w:rPr>
            </w:pPr>
            <w:r w:rsidRPr="004522D2">
              <w:rPr>
                <w:color w:val="767070"/>
                <w:sz w:val="24"/>
              </w:rPr>
              <w:t>Excepción</w:t>
            </w:r>
            <w:r w:rsidRPr="004522D2">
              <w:rPr>
                <w:color w:val="767070"/>
                <w:spacing w:val="-5"/>
                <w:sz w:val="24"/>
              </w:rPr>
              <w:t xml:space="preserve"> </w:t>
            </w:r>
            <w:r w:rsidRPr="004522D2">
              <w:rPr>
                <w:color w:val="767070"/>
                <w:sz w:val="24"/>
              </w:rPr>
              <w:t>contratación</w:t>
            </w:r>
            <w:r w:rsidRPr="004522D2">
              <w:rPr>
                <w:color w:val="767070"/>
                <w:spacing w:val="-5"/>
                <w:sz w:val="24"/>
              </w:rPr>
              <w:t xml:space="preserve"> </w:t>
            </w:r>
            <w:r w:rsidRPr="004522D2">
              <w:rPr>
                <w:color w:val="767070"/>
                <w:sz w:val="24"/>
              </w:rPr>
              <w:t>de</w:t>
            </w:r>
            <w:r w:rsidRPr="004522D2">
              <w:rPr>
                <w:color w:val="767070"/>
                <w:spacing w:val="-6"/>
                <w:sz w:val="24"/>
              </w:rPr>
              <w:t xml:space="preserve"> </w:t>
            </w:r>
            <w:r w:rsidRPr="004522D2">
              <w:rPr>
                <w:color w:val="767070"/>
                <w:sz w:val="24"/>
              </w:rPr>
              <w:t>publicidad</w:t>
            </w:r>
            <w:r w:rsidRPr="004522D2">
              <w:rPr>
                <w:color w:val="767070"/>
                <w:spacing w:val="-5"/>
                <w:sz w:val="24"/>
              </w:rPr>
              <w:t xml:space="preserve"> </w:t>
            </w:r>
            <w:r w:rsidRPr="004522D2">
              <w:rPr>
                <w:color w:val="767070"/>
                <w:sz w:val="24"/>
              </w:rPr>
              <w:t>a</w:t>
            </w:r>
            <w:r w:rsidRPr="004522D2">
              <w:rPr>
                <w:color w:val="767070"/>
                <w:spacing w:val="-6"/>
                <w:sz w:val="24"/>
              </w:rPr>
              <w:t xml:space="preserve"> </w:t>
            </w:r>
            <w:r w:rsidRPr="004522D2">
              <w:rPr>
                <w:color w:val="767070"/>
                <w:sz w:val="24"/>
              </w:rPr>
              <w:t>través</w:t>
            </w:r>
            <w:r w:rsidRPr="004522D2">
              <w:rPr>
                <w:color w:val="767070"/>
                <w:spacing w:val="-7"/>
                <w:sz w:val="24"/>
              </w:rPr>
              <w:t xml:space="preserve"> </w:t>
            </w:r>
            <w:r w:rsidRPr="004522D2">
              <w:rPr>
                <w:color w:val="767070"/>
                <w:sz w:val="24"/>
              </w:rPr>
              <w:t>de</w:t>
            </w:r>
            <w:r w:rsidRPr="004522D2">
              <w:rPr>
                <w:color w:val="767070"/>
                <w:spacing w:val="-11"/>
                <w:sz w:val="24"/>
              </w:rPr>
              <w:t xml:space="preserve"> </w:t>
            </w:r>
            <w:r w:rsidRPr="004522D2">
              <w:rPr>
                <w:color w:val="767070"/>
                <w:sz w:val="24"/>
              </w:rPr>
              <w:t>medios de comunicación social</w:t>
            </w:r>
          </w:p>
        </w:tc>
        <w:tc>
          <w:tcPr>
            <w:tcW w:w="2912" w:type="dxa"/>
            <w:vAlign w:val="center"/>
          </w:tcPr>
          <w:p w14:paraId="1B512C82" w14:textId="77777777" w:rsidR="000216A6" w:rsidRPr="004522D2" w:rsidRDefault="000216A6" w:rsidP="00455049">
            <w:pPr>
              <w:pStyle w:val="TableParagraph"/>
              <w:spacing w:before="203"/>
              <w:rPr>
                <w:sz w:val="24"/>
              </w:rPr>
            </w:pPr>
            <w:r w:rsidRPr="004522D2">
              <w:rPr>
                <w:color w:val="767070"/>
                <w:spacing w:val="-5"/>
                <w:sz w:val="24"/>
              </w:rPr>
              <w:t>N/A</w:t>
            </w:r>
          </w:p>
        </w:tc>
      </w:tr>
      <w:tr w:rsidR="000216A6" w:rsidRPr="004522D2" w14:paraId="29AB2C66" w14:textId="77777777" w:rsidTr="00455049">
        <w:trPr>
          <w:trHeight w:val="575"/>
          <w:jc w:val="center"/>
        </w:trPr>
        <w:tc>
          <w:tcPr>
            <w:tcW w:w="5336" w:type="dxa"/>
            <w:vAlign w:val="center"/>
          </w:tcPr>
          <w:p w14:paraId="742B674C" w14:textId="77777777" w:rsidR="000216A6" w:rsidRPr="004522D2" w:rsidRDefault="000216A6" w:rsidP="00455049">
            <w:pPr>
              <w:pStyle w:val="TableParagraph"/>
              <w:spacing w:before="107" w:line="242" w:lineRule="auto"/>
              <w:rPr>
                <w:sz w:val="24"/>
              </w:rPr>
            </w:pPr>
            <w:r w:rsidRPr="004522D2">
              <w:rPr>
                <w:color w:val="767070"/>
                <w:sz w:val="24"/>
              </w:rPr>
              <w:t>Excepción</w:t>
            </w:r>
            <w:r w:rsidRPr="004522D2">
              <w:rPr>
                <w:color w:val="767070"/>
                <w:spacing w:val="-9"/>
                <w:sz w:val="24"/>
              </w:rPr>
              <w:t xml:space="preserve"> </w:t>
            </w:r>
            <w:r w:rsidRPr="004522D2">
              <w:rPr>
                <w:color w:val="767070"/>
                <w:sz w:val="24"/>
              </w:rPr>
              <w:t>obras</w:t>
            </w:r>
            <w:r w:rsidRPr="004522D2">
              <w:rPr>
                <w:color w:val="767070"/>
                <w:spacing w:val="-11"/>
                <w:sz w:val="24"/>
              </w:rPr>
              <w:t xml:space="preserve"> </w:t>
            </w:r>
            <w:r w:rsidRPr="004522D2">
              <w:rPr>
                <w:color w:val="767070"/>
                <w:sz w:val="24"/>
              </w:rPr>
              <w:t>científicas,</w:t>
            </w:r>
            <w:r w:rsidRPr="004522D2">
              <w:rPr>
                <w:color w:val="767070"/>
                <w:spacing w:val="-7"/>
                <w:sz w:val="24"/>
              </w:rPr>
              <w:t xml:space="preserve"> </w:t>
            </w:r>
            <w:r w:rsidRPr="004522D2">
              <w:rPr>
                <w:color w:val="767070"/>
                <w:sz w:val="24"/>
              </w:rPr>
              <w:t>técnicas,</w:t>
            </w:r>
            <w:r w:rsidRPr="004522D2">
              <w:rPr>
                <w:color w:val="767070"/>
                <w:spacing w:val="-7"/>
                <w:sz w:val="24"/>
              </w:rPr>
              <w:t xml:space="preserve"> </w:t>
            </w:r>
            <w:r w:rsidRPr="004522D2">
              <w:rPr>
                <w:color w:val="767070"/>
                <w:sz w:val="24"/>
              </w:rPr>
              <w:t>artísticas,</w:t>
            </w:r>
            <w:r w:rsidRPr="004522D2">
              <w:rPr>
                <w:color w:val="767070"/>
                <w:spacing w:val="-7"/>
                <w:sz w:val="24"/>
              </w:rPr>
              <w:t xml:space="preserve"> </w:t>
            </w:r>
            <w:r w:rsidRPr="004522D2">
              <w:rPr>
                <w:color w:val="767070"/>
                <w:sz w:val="24"/>
              </w:rPr>
              <w:t>o restauración de monumentos históricos</w:t>
            </w:r>
          </w:p>
        </w:tc>
        <w:tc>
          <w:tcPr>
            <w:tcW w:w="2912" w:type="dxa"/>
            <w:vAlign w:val="center"/>
          </w:tcPr>
          <w:p w14:paraId="4026C047" w14:textId="77777777" w:rsidR="000216A6" w:rsidRPr="004522D2" w:rsidRDefault="000216A6" w:rsidP="00455049">
            <w:pPr>
              <w:pStyle w:val="TableParagraph"/>
              <w:spacing w:before="246"/>
              <w:rPr>
                <w:sz w:val="24"/>
              </w:rPr>
            </w:pPr>
            <w:r w:rsidRPr="004522D2">
              <w:rPr>
                <w:color w:val="767070"/>
                <w:spacing w:val="-5"/>
                <w:sz w:val="24"/>
              </w:rPr>
              <w:t>N/A</w:t>
            </w:r>
          </w:p>
        </w:tc>
      </w:tr>
      <w:tr w:rsidR="000216A6" w:rsidRPr="004522D2" w14:paraId="5CA1F120" w14:textId="77777777" w:rsidTr="00455049">
        <w:trPr>
          <w:trHeight w:val="388"/>
          <w:jc w:val="center"/>
        </w:trPr>
        <w:tc>
          <w:tcPr>
            <w:tcW w:w="5336" w:type="dxa"/>
            <w:vAlign w:val="center"/>
          </w:tcPr>
          <w:p w14:paraId="26D31F45" w14:textId="77777777" w:rsidR="000216A6" w:rsidRPr="004522D2" w:rsidRDefault="000216A6" w:rsidP="00455049">
            <w:pPr>
              <w:pStyle w:val="TableParagraph"/>
              <w:spacing w:before="49"/>
              <w:rPr>
                <w:sz w:val="24"/>
              </w:rPr>
            </w:pPr>
            <w:r w:rsidRPr="004522D2">
              <w:rPr>
                <w:color w:val="767070"/>
                <w:sz w:val="24"/>
              </w:rPr>
              <w:t>Excepción proveedor</w:t>
            </w:r>
            <w:r w:rsidRPr="004522D2">
              <w:rPr>
                <w:color w:val="767070"/>
                <w:spacing w:val="2"/>
                <w:sz w:val="24"/>
              </w:rPr>
              <w:t xml:space="preserve"> </w:t>
            </w:r>
            <w:r w:rsidRPr="004522D2">
              <w:rPr>
                <w:color w:val="767070"/>
                <w:spacing w:val="-2"/>
                <w:sz w:val="24"/>
              </w:rPr>
              <w:t>único</w:t>
            </w:r>
          </w:p>
        </w:tc>
        <w:tc>
          <w:tcPr>
            <w:tcW w:w="2912" w:type="dxa"/>
            <w:vAlign w:val="center"/>
          </w:tcPr>
          <w:p w14:paraId="0C636838" w14:textId="77777777" w:rsidR="000216A6" w:rsidRPr="004522D2" w:rsidRDefault="000216A6" w:rsidP="00455049">
            <w:pPr>
              <w:pStyle w:val="TableParagraph"/>
              <w:spacing w:before="49"/>
              <w:rPr>
                <w:sz w:val="24"/>
              </w:rPr>
            </w:pPr>
            <w:r w:rsidRPr="004522D2">
              <w:rPr>
                <w:color w:val="767070"/>
                <w:spacing w:val="-5"/>
                <w:sz w:val="24"/>
              </w:rPr>
              <w:t>N/A</w:t>
            </w:r>
          </w:p>
        </w:tc>
      </w:tr>
      <w:tr w:rsidR="000216A6" w:rsidRPr="004522D2" w14:paraId="6FEBDD61" w14:textId="77777777" w:rsidTr="00455049">
        <w:trPr>
          <w:trHeight w:val="962"/>
          <w:jc w:val="center"/>
        </w:trPr>
        <w:tc>
          <w:tcPr>
            <w:tcW w:w="5336" w:type="dxa"/>
            <w:vAlign w:val="center"/>
          </w:tcPr>
          <w:p w14:paraId="4BAC4F16" w14:textId="77777777" w:rsidR="000216A6" w:rsidRPr="004522D2" w:rsidRDefault="000216A6" w:rsidP="00455049">
            <w:pPr>
              <w:pStyle w:val="TableParagraph"/>
              <w:spacing w:before="87"/>
              <w:rPr>
                <w:sz w:val="24"/>
              </w:rPr>
            </w:pPr>
            <w:r w:rsidRPr="004522D2">
              <w:rPr>
                <w:color w:val="767070"/>
                <w:sz w:val="24"/>
              </w:rPr>
              <w:lastRenderedPageBreak/>
              <w:t>Excepción</w:t>
            </w:r>
            <w:r w:rsidRPr="004522D2">
              <w:rPr>
                <w:color w:val="767070"/>
                <w:spacing w:val="-6"/>
                <w:sz w:val="24"/>
              </w:rPr>
              <w:t xml:space="preserve"> </w:t>
            </w:r>
            <w:r w:rsidRPr="004522D2">
              <w:rPr>
                <w:color w:val="767070"/>
                <w:sz w:val="24"/>
              </w:rPr>
              <w:t>rescisión</w:t>
            </w:r>
            <w:r w:rsidRPr="004522D2">
              <w:rPr>
                <w:color w:val="767070"/>
                <w:spacing w:val="-6"/>
                <w:sz w:val="24"/>
              </w:rPr>
              <w:t xml:space="preserve"> </w:t>
            </w:r>
            <w:r w:rsidRPr="004522D2">
              <w:rPr>
                <w:color w:val="767070"/>
                <w:sz w:val="24"/>
              </w:rPr>
              <w:t>de</w:t>
            </w:r>
            <w:r w:rsidRPr="004522D2">
              <w:rPr>
                <w:color w:val="767070"/>
                <w:spacing w:val="-7"/>
                <w:sz w:val="24"/>
              </w:rPr>
              <w:t xml:space="preserve"> </w:t>
            </w:r>
            <w:r w:rsidRPr="004522D2">
              <w:rPr>
                <w:color w:val="767070"/>
                <w:sz w:val="24"/>
              </w:rPr>
              <w:t>contratos</w:t>
            </w:r>
            <w:r w:rsidRPr="004522D2">
              <w:rPr>
                <w:color w:val="767070"/>
                <w:spacing w:val="-8"/>
                <w:sz w:val="24"/>
              </w:rPr>
              <w:t xml:space="preserve"> </w:t>
            </w:r>
            <w:r w:rsidRPr="004522D2">
              <w:rPr>
                <w:color w:val="767070"/>
                <w:sz w:val="24"/>
              </w:rPr>
              <w:t>cuya</w:t>
            </w:r>
            <w:r w:rsidRPr="004522D2">
              <w:rPr>
                <w:color w:val="767070"/>
                <w:spacing w:val="-7"/>
                <w:sz w:val="24"/>
              </w:rPr>
              <w:t xml:space="preserve"> </w:t>
            </w:r>
            <w:r w:rsidRPr="004522D2">
              <w:rPr>
                <w:color w:val="767070"/>
                <w:sz w:val="24"/>
              </w:rPr>
              <w:t>terminación</w:t>
            </w:r>
            <w:r w:rsidRPr="004522D2">
              <w:rPr>
                <w:color w:val="767070"/>
                <w:spacing w:val="-6"/>
                <w:sz w:val="24"/>
              </w:rPr>
              <w:t xml:space="preserve"> </w:t>
            </w:r>
            <w:r w:rsidRPr="004522D2">
              <w:rPr>
                <w:color w:val="767070"/>
                <w:sz w:val="24"/>
              </w:rPr>
              <w:t xml:space="preserve">no exceda el 40% del monto total del proyecto, obra o </w:t>
            </w:r>
            <w:r w:rsidRPr="004522D2">
              <w:rPr>
                <w:color w:val="767070"/>
                <w:spacing w:val="-2"/>
                <w:sz w:val="24"/>
              </w:rPr>
              <w:t>servicio.</w:t>
            </w:r>
          </w:p>
        </w:tc>
        <w:tc>
          <w:tcPr>
            <w:tcW w:w="2912" w:type="dxa"/>
            <w:vAlign w:val="center"/>
          </w:tcPr>
          <w:p w14:paraId="2C62DF80" w14:textId="77777777" w:rsidR="000216A6" w:rsidRPr="004522D2" w:rsidRDefault="000216A6" w:rsidP="00455049">
            <w:pPr>
              <w:pStyle w:val="TableParagraph"/>
              <w:spacing w:before="85"/>
              <w:rPr>
                <w:sz w:val="24"/>
              </w:rPr>
            </w:pPr>
          </w:p>
          <w:p w14:paraId="6825098A" w14:textId="77777777" w:rsidR="000216A6" w:rsidRPr="004522D2" w:rsidRDefault="000216A6" w:rsidP="00455049">
            <w:pPr>
              <w:pStyle w:val="TableParagraph"/>
              <w:rPr>
                <w:sz w:val="24"/>
              </w:rPr>
            </w:pPr>
            <w:r w:rsidRPr="004522D2">
              <w:rPr>
                <w:color w:val="767070"/>
                <w:spacing w:val="-5"/>
                <w:sz w:val="24"/>
              </w:rPr>
              <w:t>N/A</w:t>
            </w:r>
          </w:p>
        </w:tc>
      </w:tr>
      <w:tr w:rsidR="000216A6" w:rsidRPr="004522D2" w14:paraId="2D7140BE" w14:textId="77777777" w:rsidTr="00455049">
        <w:trPr>
          <w:trHeight w:val="556"/>
          <w:jc w:val="center"/>
        </w:trPr>
        <w:tc>
          <w:tcPr>
            <w:tcW w:w="5336" w:type="dxa"/>
            <w:shd w:val="clear" w:color="auto" w:fill="001C50"/>
            <w:vAlign w:val="center"/>
          </w:tcPr>
          <w:p w14:paraId="4698C1CE" w14:textId="77777777" w:rsidR="000216A6" w:rsidRPr="003F0BB9" w:rsidRDefault="000216A6" w:rsidP="00455049">
            <w:pPr>
              <w:pStyle w:val="TableParagraph"/>
              <w:spacing w:before="135"/>
              <w:rPr>
                <w:b/>
                <w:color w:val="FFFFFF" w:themeColor="background1"/>
                <w:sz w:val="24"/>
              </w:rPr>
            </w:pPr>
            <w:r w:rsidRPr="003F0BB9">
              <w:rPr>
                <w:b/>
                <w:color w:val="FFFFFF" w:themeColor="background1"/>
                <w:sz w:val="24"/>
              </w:rPr>
              <w:t>Compra y Contrataciones</w:t>
            </w:r>
            <w:r w:rsidRPr="003F0BB9">
              <w:rPr>
                <w:b/>
                <w:color w:val="FFFFFF" w:themeColor="background1"/>
                <w:spacing w:val="-1"/>
                <w:sz w:val="24"/>
              </w:rPr>
              <w:t xml:space="preserve"> </w:t>
            </w:r>
            <w:r w:rsidRPr="003F0BB9">
              <w:rPr>
                <w:b/>
                <w:color w:val="FFFFFF" w:themeColor="background1"/>
                <w:sz w:val="24"/>
              </w:rPr>
              <w:t xml:space="preserve">de </w:t>
            </w:r>
            <w:r w:rsidRPr="003F0BB9">
              <w:rPr>
                <w:b/>
                <w:color w:val="FFFFFF" w:themeColor="background1"/>
                <w:spacing w:val="-2"/>
                <w:sz w:val="24"/>
              </w:rPr>
              <w:t>Combustible</w:t>
            </w:r>
          </w:p>
        </w:tc>
        <w:tc>
          <w:tcPr>
            <w:tcW w:w="2912" w:type="dxa"/>
            <w:shd w:val="clear" w:color="auto" w:fill="001C50"/>
            <w:vAlign w:val="center"/>
          </w:tcPr>
          <w:p w14:paraId="6D4FE781" w14:textId="77777777" w:rsidR="000216A6" w:rsidRPr="003F0BB9" w:rsidRDefault="000216A6" w:rsidP="00455049">
            <w:pPr>
              <w:pStyle w:val="TableParagraph"/>
              <w:spacing w:before="135"/>
              <w:rPr>
                <w:b/>
                <w:color w:val="FFFFFF" w:themeColor="background1"/>
                <w:sz w:val="24"/>
              </w:rPr>
            </w:pPr>
            <w:r w:rsidRPr="003F0BB9">
              <w:rPr>
                <w:b/>
                <w:color w:val="FFFFFF" w:themeColor="background1"/>
                <w:spacing w:val="-2"/>
                <w:sz w:val="24"/>
              </w:rPr>
              <w:t>$10,904,170.00</w:t>
            </w:r>
          </w:p>
        </w:tc>
      </w:tr>
    </w:tbl>
    <w:p w14:paraId="28DDC5A4" w14:textId="4D0CFCD8" w:rsidR="000216A6" w:rsidRPr="006C4678" w:rsidRDefault="000216A6" w:rsidP="003F0BB9">
      <w:pPr>
        <w:spacing w:before="16"/>
        <w:jc w:val="left"/>
        <w:rPr>
          <w:rFonts w:ascii="Arial" w:hAnsi="Arial" w:cs="Arial"/>
          <w:i/>
          <w:iCs/>
          <w:color w:val="000000"/>
          <w:sz w:val="18"/>
          <w:szCs w:val="18"/>
        </w:rPr>
        <w:sectPr w:rsidR="000216A6" w:rsidRPr="006C4678" w:rsidSect="00E17173">
          <w:type w:val="continuous"/>
          <w:pgSz w:w="12242" w:h="15842" w:code="1"/>
          <w:pgMar w:top="1440" w:right="2160" w:bottom="1440" w:left="2160" w:header="720" w:footer="720" w:gutter="0"/>
          <w:cols w:space="720"/>
        </w:sectPr>
      </w:pPr>
      <w:r w:rsidRPr="006C4678">
        <w:rPr>
          <w:i/>
          <w:iCs/>
          <w:color w:val="767070"/>
          <w:sz w:val="18"/>
          <w:szCs w:val="18"/>
        </w:rPr>
        <w:t>Fuente:</w:t>
      </w:r>
      <w:r w:rsidR="003F0BB9" w:rsidRPr="006C4678">
        <w:rPr>
          <w:i/>
          <w:iCs/>
          <w:color w:val="767070"/>
          <w:sz w:val="18"/>
          <w:szCs w:val="18"/>
        </w:rPr>
        <w:t xml:space="preserve"> </w:t>
      </w:r>
      <w:r w:rsidRPr="006C4678">
        <w:rPr>
          <w:i/>
          <w:iCs/>
          <w:color w:val="767070"/>
          <w:sz w:val="18"/>
          <w:szCs w:val="18"/>
        </w:rPr>
        <w:t>División</w:t>
      </w:r>
      <w:r w:rsidR="003F0BB9" w:rsidRPr="006C4678">
        <w:rPr>
          <w:i/>
          <w:iCs/>
          <w:color w:val="767070"/>
          <w:sz w:val="18"/>
          <w:szCs w:val="18"/>
        </w:rPr>
        <w:t xml:space="preserve"> </w:t>
      </w:r>
      <w:r w:rsidRPr="006C4678">
        <w:rPr>
          <w:i/>
          <w:iCs/>
          <w:color w:val="767070"/>
          <w:sz w:val="18"/>
          <w:szCs w:val="18"/>
        </w:rPr>
        <w:t>de</w:t>
      </w:r>
      <w:r w:rsidR="003F0BB9" w:rsidRPr="006C4678">
        <w:rPr>
          <w:i/>
          <w:iCs/>
          <w:color w:val="767070"/>
          <w:sz w:val="18"/>
          <w:szCs w:val="18"/>
        </w:rPr>
        <w:t xml:space="preserve"> </w:t>
      </w:r>
      <w:r w:rsidRPr="006C4678">
        <w:rPr>
          <w:i/>
          <w:iCs/>
          <w:color w:val="767070"/>
          <w:spacing w:val="-2"/>
          <w:sz w:val="18"/>
          <w:szCs w:val="18"/>
        </w:rPr>
        <w:t>Compras.</w:t>
      </w:r>
      <w:r w:rsidRPr="006C4678">
        <w:rPr>
          <w:rFonts w:ascii="Arial" w:hAnsi="Arial" w:cs="Arial"/>
          <w:i/>
          <w:iCs/>
          <w:color w:val="000000"/>
          <w:sz w:val="18"/>
          <w:szCs w:val="18"/>
        </w:rPr>
        <w:t xml:space="preserve">    </w:t>
      </w:r>
    </w:p>
    <w:p w14:paraId="33BEDB1A" w14:textId="77777777" w:rsidR="002C5AEA" w:rsidRDefault="002C5AEA" w:rsidP="008A1EB5">
      <w:pPr>
        <w:rPr>
          <w:b/>
          <w:bCs/>
          <w:color w:val="767070"/>
          <w:sz w:val="24"/>
          <w:szCs w:val="24"/>
        </w:rPr>
      </w:pPr>
    </w:p>
    <w:p w14:paraId="5EF3EED5" w14:textId="0807F140" w:rsidR="000216A6" w:rsidRPr="008A1EB5" w:rsidRDefault="000216A6" w:rsidP="008A1EB5">
      <w:pPr>
        <w:rPr>
          <w:b/>
          <w:bCs/>
          <w:sz w:val="24"/>
          <w:szCs w:val="24"/>
        </w:rPr>
      </w:pPr>
      <w:r w:rsidRPr="008A1EB5">
        <w:rPr>
          <w:b/>
          <w:bCs/>
          <w:color w:val="767070"/>
          <w:sz w:val="24"/>
          <w:szCs w:val="24"/>
        </w:rPr>
        <w:t>Proveedores</w:t>
      </w:r>
      <w:r w:rsidRPr="008A1EB5">
        <w:rPr>
          <w:b/>
          <w:bCs/>
          <w:color w:val="767070"/>
          <w:spacing w:val="-3"/>
          <w:sz w:val="24"/>
          <w:szCs w:val="24"/>
        </w:rPr>
        <w:t xml:space="preserve"> </w:t>
      </w:r>
      <w:r w:rsidRPr="008A1EB5">
        <w:rPr>
          <w:b/>
          <w:bCs/>
          <w:color w:val="767070"/>
          <w:spacing w:val="-2"/>
          <w:sz w:val="24"/>
          <w:szCs w:val="24"/>
        </w:rPr>
        <w:t>Contratados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6924"/>
      </w:tblGrid>
      <w:tr w:rsidR="000216A6" w:rsidRPr="004522D2" w14:paraId="57E4A183" w14:textId="77777777" w:rsidTr="00455049">
        <w:trPr>
          <w:trHeight w:val="412"/>
          <w:tblHeader/>
          <w:jc w:val="center"/>
        </w:trPr>
        <w:tc>
          <w:tcPr>
            <w:tcW w:w="1224" w:type="dxa"/>
            <w:shd w:val="clear" w:color="auto" w:fill="001C50"/>
          </w:tcPr>
          <w:p w14:paraId="4F1E3B71" w14:textId="77777777" w:rsidR="000216A6" w:rsidRPr="003F0BB9" w:rsidRDefault="000216A6" w:rsidP="00455049">
            <w:pPr>
              <w:pStyle w:val="TableParagraph"/>
              <w:spacing w:before="1"/>
              <w:rPr>
                <w:b/>
                <w:color w:val="FFFFFF" w:themeColor="background1"/>
                <w:sz w:val="24"/>
              </w:rPr>
            </w:pPr>
            <w:r w:rsidRPr="003F0BB9">
              <w:rPr>
                <w:b/>
                <w:color w:val="FFFFFF" w:themeColor="background1"/>
                <w:spacing w:val="-4"/>
                <w:sz w:val="24"/>
              </w:rPr>
              <w:t>Núm.</w:t>
            </w:r>
          </w:p>
        </w:tc>
        <w:tc>
          <w:tcPr>
            <w:tcW w:w="6924" w:type="dxa"/>
            <w:shd w:val="clear" w:color="auto" w:fill="001C50"/>
          </w:tcPr>
          <w:p w14:paraId="55DB44A0" w14:textId="77777777" w:rsidR="000216A6" w:rsidRPr="003F0BB9" w:rsidRDefault="000216A6" w:rsidP="002E5AD4">
            <w:pPr>
              <w:pStyle w:val="TableParagraph"/>
              <w:spacing w:before="1"/>
              <w:rPr>
                <w:b/>
                <w:color w:val="FFFFFF" w:themeColor="background1"/>
                <w:sz w:val="24"/>
              </w:rPr>
            </w:pPr>
            <w:r w:rsidRPr="003F0BB9">
              <w:rPr>
                <w:b/>
                <w:color w:val="FFFFFF" w:themeColor="background1"/>
                <w:sz w:val="24"/>
              </w:rPr>
              <w:t>Proveedores</w:t>
            </w:r>
            <w:r w:rsidRPr="003F0BB9">
              <w:rPr>
                <w:b/>
                <w:color w:val="FFFFFF" w:themeColor="background1"/>
                <w:spacing w:val="-4"/>
                <w:sz w:val="24"/>
              </w:rPr>
              <w:t xml:space="preserve"> </w:t>
            </w:r>
            <w:r w:rsidRPr="003F0BB9">
              <w:rPr>
                <w:b/>
                <w:color w:val="FFFFFF" w:themeColor="background1"/>
                <w:spacing w:val="-2"/>
                <w:sz w:val="24"/>
              </w:rPr>
              <w:t>Contratados</w:t>
            </w:r>
          </w:p>
        </w:tc>
      </w:tr>
      <w:tr w:rsidR="000216A6" w:rsidRPr="004522D2" w14:paraId="2118B0B8" w14:textId="77777777" w:rsidTr="00263EEB">
        <w:trPr>
          <w:trHeight w:val="417"/>
          <w:jc w:val="center"/>
        </w:trPr>
        <w:tc>
          <w:tcPr>
            <w:tcW w:w="1224" w:type="dxa"/>
          </w:tcPr>
          <w:p w14:paraId="7915144D" w14:textId="77777777" w:rsidR="000216A6" w:rsidRPr="004522D2" w:rsidRDefault="000216A6" w:rsidP="002E5AD4">
            <w:pPr>
              <w:pStyle w:val="TableParagraph"/>
              <w:spacing w:before="2"/>
              <w:rPr>
                <w:sz w:val="24"/>
              </w:rPr>
            </w:pPr>
            <w:r w:rsidRPr="004522D2">
              <w:rPr>
                <w:color w:val="767070"/>
                <w:spacing w:val="-5"/>
                <w:sz w:val="24"/>
              </w:rPr>
              <w:t>1.</w:t>
            </w:r>
          </w:p>
        </w:tc>
        <w:tc>
          <w:tcPr>
            <w:tcW w:w="6924" w:type="dxa"/>
          </w:tcPr>
          <w:p w14:paraId="38B8B586" w14:textId="77777777" w:rsidR="000216A6" w:rsidRPr="004522D2" w:rsidRDefault="000216A6" w:rsidP="002E5AD4">
            <w:pPr>
              <w:pStyle w:val="TableParagraph"/>
              <w:spacing w:before="2"/>
              <w:jc w:val="left"/>
              <w:rPr>
                <w:color w:val="7F7F7F" w:themeColor="text1" w:themeTint="80"/>
                <w:sz w:val="24"/>
              </w:rPr>
            </w:pPr>
            <w:r w:rsidRPr="004522D2">
              <w:rPr>
                <w:color w:val="7F7F7F" w:themeColor="text1" w:themeTint="80"/>
                <w:sz w:val="24"/>
              </w:rPr>
              <w:t xml:space="preserve">American </w:t>
            </w:r>
            <w:proofErr w:type="spellStart"/>
            <w:r w:rsidRPr="004522D2">
              <w:rPr>
                <w:color w:val="7F7F7F" w:themeColor="text1" w:themeTint="80"/>
                <w:sz w:val="24"/>
              </w:rPr>
              <w:t>Bisiness</w:t>
            </w:r>
            <w:proofErr w:type="spellEnd"/>
            <w:r w:rsidRPr="004522D2">
              <w:rPr>
                <w:color w:val="7F7F7F" w:themeColor="text1" w:themeTint="80"/>
                <w:sz w:val="24"/>
              </w:rPr>
              <w:t xml:space="preserve"> Machine</w:t>
            </w:r>
          </w:p>
        </w:tc>
      </w:tr>
      <w:tr w:rsidR="000216A6" w:rsidRPr="004522D2" w14:paraId="602C9471" w14:textId="77777777" w:rsidTr="00263EEB">
        <w:trPr>
          <w:trHeight w:val="412"/>
          <w:jc w:val="center"/>
        </w:trPr>
        <w:tc>
          <w:tcPr>
            <w:tcW w:w="1224" w:type="dxa"/>
          </w:tcPr>
          <w:p w14:paraId="4B4050EB" w14:textId="77777777" w:rsidR="000216A6" w:rsidRPr="004522D2" w:rsidRDefault="000216A6" w:rsidP="002E5AD4">
            <w:pPr>
              <w:pStyle w:val="TableParagraph"/>
              <w:spacing w:before="1"/>
              <w:rPr>
                <w:sz w:val="24"/>
              </w:rPr>
            </w:pPr>
            <w:r w:rsidRPr="004522D2">
              <w:rPr>
                <w:color w:val="767070"/>
                <w:spacing w:val="-5"/>
                <w:sz w:val="24"/>
              </w:rPr>
              <w:t>2.</w:t>
            </w:r>
          </w:p>
        </w:tc>
        <w:tc>
          <w:tcPr>
            <w:tcW w:w="6924" w:type="dxa"/>
          </w:tcPr>
          <w:p w14:paraId="7D6D2B8C"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Angela </w:t>
            </w:r>
            <w:proofErr w:type="spellStart"/>
            <w:r w:rsidRPr="004522D2">
              <w:rPr>
                <w:color w:val="7F7F7F" w:themeColor="text1" w:themeTint="80"/>
                <w:sz w:val="24"/>
              </w:rPr>
              <w:t>Besaida</w:t>
            </w:r>
            <w:proofErr w:type="spellEnd"/>
            <w:r w:rsidRPr="004522D2">
              <w:rPr>
                <w:color w:val="7F7F7F" w:themeColor="text1" w:themeTint="80"/>
                <w:sz w:val="24"/>
              </w:rPr>
              <w:t xml:space="preserve"> Cepeda</w:t>
            </w:r>
          </w:p>
        </w:tc>
      </w:tr>
      <w:tr w:rsidR="000216A6" w:rsidRPr="004522D2" w14:paraId="533D3EB4" w14:textId="77777777" w:rsidTr="00263EEB">
        <w:trPr>
          <w:trHeight w:val="412"/>
          <w:jc w:val="center"/>
        </w:trPr>
        <w:tc>
          <w:tcPr>
            <w:tcW w:w="1224" w:type="dxa"/>
          </w:tcPr>
          <w:p w14:paraId="2947932F" w14:textId="77777777" w:rsidR="000216A6" w:rsidRPr="004522D2" w:rsidRDefault="000216A6" w:rsidP="002E5AD4">
            <w:pPr>
              <w:pStyle w:val="TableParagraph"/>
              <w:spacing w:before="1"/>
              <w:rPr>
                <w:sz w:val="24"/>
              </w:rPr>
            </w:pPr>
            <w:r w:rsidRPr="004522D2">
              <w:rPr>
                <w:color w:val="767070"/>
                <w:spacing w:val="-5"/>
                <w:sz w:val="24"/>
              </w:rPr>
              <w:t>3.</w:t>
            </w:r>
          </w:p>
        </w:tc>
        <w:tc>
          <w:tcPr>
            <w:tcW w:w="6924" w:type="dxa"/>
          </w:tcPr>
          <w:p w14:paraId="39E64DA3"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Auto Transmisión </w:t>
            </w:r>
          </w:p>
        </w:tc>
      </w:tr>
      <w:tr w:rsidR="000216A6" w:rsidRPr="004522D2" w14:paraId="0896C84D" w14:textId="77777777" w:rsidTr="00263EEB">
        <w:trPr>
          <w:trHeight w:val="417"/>
          <w:jc w:val="center"/>
        </w:trPr>
        <w:tc>
          <w:tcPr>
            <w:tcW w:w="1224" w:type="dxa"/>
          </w:tcPr>
          <w:p w14:paraId="6F9B6D15" w14:textId="77777777" w:rsidR="000216A6" w:rsidRPr="004522D2" w:rsidRDefault="000216A6" w:rsidP="002E5AD4">
            <w:pPr>
              <w:pStyle w:val="TableParagraph"/>
              <w:spacing w:before="1"/>
              <w:rPr>
                <w:sz w:val="24"/>
              </w:rPr>
            </w:pPr>
            <w:r w:rsidRPr="004522D2">
              <w:rPr>
                <w:color w:val="767070"/>
                <w:spacing w:val="-5"/>
                <w:sz w:val="24"/>
              </w:rPr>
              <w:t>4.</w:t>
            </w:r>
          </w:p>
        </w:tc>
        <w:tc>
          <w:tcPr>
            <w:tcW w:w="6924" w:type="dxa"/>
          </w:tcPr>
          <w:p w14:paraId="38B4BBD6"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B&amp;B Mercantil</w:t>
            </w:r>
          </w:p>
        </w:tc>
      </w:tr>
      <w:tr w:rsidR="000216A6" w:rsidRPr="004522D2" w14:paraId="5BF67709" w14:textId="77777777" w:rsidTr="00263EEB">
        <w:trPr>
          <w:trHeight w:val="412"/>
          <w:jc w:val="center"/>
        </w:trPr>
        <w:tc>
          <w:tcPr>
            <w:tcW w:w="1224" w:type="dxa"/>
          </w:tcPr>
          <w:p w14:paraId="1B8EF75C" w14:textId="77777777" w:rsidR="000216A6" w:rsidRPr="004522D2" w:rsidRDefault="000216A6" w:rsidP="002E5AD4">
            <w:pPr>
              <w:pStyle w:val="TableParagraph"/>
              <w:spacing w:before="1"/>
              <w:rPr>
                <w:sz w:val="24"/>
              </w:rPr>
            </w:pPr>
            <w:r w:rsidRPr="004522D2">
              <w:rPr>
                <w:color w:val="767070"/>
                <w:spacing w:val="-5"/>
                <w:sz w:val="24"/>
              </w:rPr>
              <w:t>5.</w:t>
            </w:r>
          </w:p>
        </w:tc>
        <w:tc>
          <w:tcPr>
            <w:tcW w:w="6924" w:type="dxa"/>
          </w:tcPr>
          <w:p w14:paraId="56B43F8A"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Blinds</w:t>
            </w:r>
            <w:proofErr w:type="spellEnd"/>
            <w:r w:rsidRPr="004522D2">
              <w:rPr>
                <w:color w:val="7F7F7F" w:themeColor="text1" w:themeTint="80"/>
                <w:sz w:val="24"/>
              </w:rPr>
              <w:t xml:space="preserve"> Company</w:t>
            </w:r>
          </w:p>
        </w:tc>
      </w:tr>
      <w:tr w:rsidR="000216A6" w:rsidRPr="004522D2" w14:paraId="0FC94B1D" w14:textId="77777777" w:rsidTr="00263EEB">
        <w:trPr>
          <w:trHeight w:val="412"/>
          <w:jc w:val="center"/>
        </w:trPr>
        <w:tc>
          <w:tcPr>
            <w:tcW w:w="1224" w:type="dxa"/>
          </w:tcPr>
          <w:p w14:paraId="19416F4F" w14:textId="77777777" w:rsidR="000216A6" w:rsidRPr="004522D2" w:rsidRDefault="000216A6" w:rsidP="002E5AD4">
            <w:pPr>
              <w:pStyle w:val="TableParagraph"/>
              <w:spacing w:before="1"/>
              <w:rPr>
                <w:sz w:val="24"/>
              </w:rPr>
            </w:pPr>
            <w:r w:rsidRPr="004522D2">
              <w:rPr>
                <w:color w:val="767070"/>
                <w:spacing w:val="-5"/>
                <w:sz w:val="24"/>
              </w:rPr>
              <w:t>6.</w:t>
            </w:r>
          </w:p>
        </w:tc>
        <w:tc>
          <w:tcPr>
            <w:tcW w:w="6924" w:type="dxa"/>
          </w:tcPr>
          <w:p w14:paraId="7E57F7C5"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Bosquesa</w:t>
            </w:r>
            <w:proofErr w:type="spellEnd"/>
          </w:p>
        </w:tc>
      </w:tr>
      <w:tr w:rsidR="000216A6" w:rsidRPr="004522D2" w14:paraId="337E0D52" w14:textId="77777777" w:rsidTr="00263EEB">
        <w:trPr>
          <w:trHeight w:val="417"/>
          <w:jc w:val="center"/>
        </w:trPr>
        <w:tc>
          <w:tcPr>
            <w:tcW w:w="1224" w:type="dxa"/>
          </w:tcPr>
          <w:p w14:paraId="38534578" w14:textId="77777777" w:rsidR="000216A6" w:rsidRPr="004522D2" w:rsidRDefault="000216A6" w:rsidP="002E5AD4">
            <w:pPr>
              <w:pStyle w:val="TableParagraph"/>
              <w:spacing w:before="1"/>
              <w:rPr>
                <w:sz w:val="24"/>
              </w:rPr>
            </w:pPr>
            <w:r w:rsidRPr="004522D2">
              <w:rPr>
                <w:color w:val="767070"/>
                <w:spacing w:val="-5"/>
                <w:sz w:val="24"/>
              </w:rPr>
              <w:t>7.</w:t>
            </w:r>
          </w:p>
        </w:tc>
        <w:tc>
          <w:tcPr>
            <w:tcW w:w="6924" w:type="dxa"/>
          </w:tcPr>
          <w:p w14:paraId="6D9CCD54"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Buffete</w:t>
            </w:r>
            <w:proofErr w:type="spellEnd"/>
            <w:r w:rsidRPr="004522D2">
              <w:rPr>
                <w:color w:val="7F7F7F" w:themeColor="text1" w:themeTint="80"/>
                <w:sz w:val="24"/>
              </w:rPr>
              <w:t xml:space="preserve"> Doña Carmen </w:t>
            </w:r>
          </w:p>
        </w:tc>
      </w:tr>
      <w:tr w:rsidR="000216A6" w:rsidRPr="004522D2" w14:paraId="6D4FAD98" w14:textId="77777777" w:rsidTr="00263EEB">
        <w:trPr>
          <w:trHeight w:val="412"/>
          <w:jc w:val="center"/>
        </w:trPr>
        <w:tc>
          <w:tcPr>
            <w:tcW w:w="1224" w:type="dxa"/>
          </w:tcPr>
          <w:p w14:paraId="05D1DBBC" w14:textId="77777777" w:rsidR="000216A6" w:rsidRPr="004522D2" w:rsidRDefault="000216A6" w:rsidP="002E5AD4">
            <w:pPr>
              <w:pStyle w:val="TableParagraph"/>
              <w:spacing w:before="1"/>
              <w:rPr>
                <w:sz w:val="24"/>
              </w:rPr>
            </w:pPr>
            <w:r w:rsidRPr="004522D2">
              <w:rPr>
                <w:color w:val="767070"/>
                <w:spacing w:val="-5"/>
                <w:sz w:val="24"/>
              </w:rPr>
              <w:t>8.</w:t>
            </w:r>
          </w:p>
        </w:tc>
        <w:tc>
          <w:tcPr>
            <w:tcW w:w="6924" w:type="dxa"/>
          </w:tcPr>
          <w:p w14:paraId="5EE75FB6"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Cantabria Brand Representative</w:t>
            </w:r>
          </w:p>
        </w:tc>
      </w:tr>
      <w:tr w:rsidR="000216A6" w:rsidRPr="004522D2" w14:paraId="504E4F2D" w14:textId="77777777" w:rsidTr="00263EEB">
        <w:trPr>
          <w:trHeight w:val="412"/>
          <w:jc w:val="center"/>
        </w:trPr>
        <w:tc>
          <w:tcPr>
            <w:tcW w:w="1224" w:type="dxa"/>
          </w:tcPr>
          <w:p w14:paraId="24C39050" w14:textId="77777777" w:rsidR="000216A6" w:rsidRPr="004522D2" w:rsidRDefault="000216A6" w:rsidP="002E5AD4">
            <w:pPr>
              <w:pStyle w:val="TableParagraph"/>
              <w:spacing w:before="2"/>
              <w:rPr>
                <w:sz w:val="24"/>
              </w:rPr>
            </w:pPr>
            <w:r w:rsidRPr="004522D2">
              <w:rPr>
                <w:color w:val="767070"/>
                <w:spacing w:val="-5"/>
                <w:sz w:val="24"/>
              </w:rPr>
              <w:t>9.</w:t>
            </w:r>
          </w:p>
        </w:tc>
        <w:tc>
          <w:tcPr>
            <w:tcW w:w="6924" w:type="dxa"/>
          </w:tcPr>
          <w:p w14:paraId="7D841CB5" w14:textId="77777777" w:rsidR="000216A6" w:rsidRPr="004522D2" w:rsidRDefault="000216A6" w:rsidP="002E5AD4">
            <w:pPr>
              <w:pStyle w:val="TableParagraph"/>
              <w:spacing w:before="2"/>
              <w:jc w:val="left"/>
              <w:rPr>
                <w:color w:val="7F7F7F" w:themeColor="text1" w:themeTint="80"/>
                <w:sz w:val="24"/>
              </w:rPr>
            </w:pPr>
            <w:r w:rsidRPr="004522D2">
              <w:rPr>
                <w:color w:val="7F7F7F" w:themeColor="text1" w:themeTint="80"/>
                <w:sz w:val="24"/>
              </w:rPr>
              <w:t xml:space="preserve">Ceo </w:t>
            </w:r>
            <w:proofErr w:type="spellStart"/>
            <w:r w:rsidRPr="004522D2">
              <w:rPr>
                <w:color w:val="7F7F7F" w:themeColor="text1" w:themeTint="80"/>
                <w:sz w:val="24"/>
              </w:rPr>
              <w:t>Solutions</w:t>
            </w:r>
            <w:proofErr w:type="spellEnd"/>
          </w:p>
        </w:tc>
      </w:tr>
      <w:tr w:rsidR="000216A6" w:rsidRPr="004522D2" w14:paraId="14596BE3" w14:textId="77777777" w:rsidTr="00263EEB">
        <w:trPr>
          <w:trHeight w:val="417"/>
          <w:jc w:val="center"/>
        </w:trPr>
        <w:tc>
          <w:tcPr>
            <w:tcW w:w="1224" w:type="dxa"/>
          </w:tcPr>
          <w:p w14:paraId="67406243" w14:textId="77777777" w:rsidR="000216A6" w:rsidRPr="004522D2" w:rsidRDefault="000216A6" w:rsidP="002E5AD4">
            <w:pPr>
              <w:pStyle w:val="TableParagraph"/>
              <w:spacing w:before="1"/>
              <w:rPr>
                <w:sz w:val="24"/>
              </w:rPr>
            </w:pPr>
            <w:r w:rsidRPr="004522D2">
              <w:rPr>
                <w:color w:val="767070"/>
                <w:spacing w:val="-5"/>
                <w:sz w:val="24"/>
              </w:rPr>
              <w:t>10.</w:t>
            </w:r>
          </w:p>
        </w:tc>
        <w:tc>
          <w:tcPr>
            <w:tcW w:w="6924" w:type="dxa"/>
          </w:tcPr>
          <w:p w14:paraId="2C069A47"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Daniel Enrique D Oleo</w:t>
            </w:r>
          </w:p>
        </w:tc>
      </w:tr>
      <w:tr w:rsidR="000216A6" w:rsidRPr="004522D2" w14:paraId="10C14FA1" w14:textId="77777777" w:rsidTr="00263EEB">
        <w:trPr>
          <w:trHeight w:val="417"/>
          <w:jc w:val="center"/>
        </w:trPr>
        <w:tc>
          <w:tcPr>
            <w:tcW w:w="1224" w:type="dxa"/>
          </w:tcPr>
          <w:p w14:paraId="458CB1FD" w14:textId="77777777" w:rsidR="000216A6" w:rsidRPr="004522D2" w:rsidRDefault="000216A6" w:rsidP="002E5AD4">
            <w:pPr>
              <w:pStyle w:val="TableParagraph"/>
              <w:spacing w:before="1"/>
              <w:rPr>
                <w:color w:val="767070"/>
                <w:spacing w:val="-5"/>
                <w:sz w:val="24"/>
              </w:rPr>
            </w:pPr>
            <w:r w:rsidRPr="004522D2">
              <w:rPr>
                <w:color w:val="767070"/>
                <w:spacing w:val="-5"/>
                <w:sz w:val="24"/>
              </w:rPr>
              <w:t>11.</w:t>
            </w:r>
          </w:p>
        </w:tc>
        <w:tc>
          <w:tcPr>
            <w:tcW w:w="6924" w:type="dxa"/>
          </w:tcPr>
          <w:p w14:paraId="41951E89"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Distribuidora de Equipo Industrial</w:t>
            </w:r>
          </w:p>
        </w:tc>
      </w:tr>
      <w:tr w:rsidR="000216A6" w:rsidRPr="004522D2" w14:paraId="605F0757" w14:textId="77777777" w:rsidTr="00263EEB">
        <w:trPr>
          <w:trHeight w:val="417"/>
          <w:jc w:val="center"/>
        </w:trPr>
        <w:tc>
          <w:tcPr>
            <w:tcW w:w="1224" w:type="dxa"/>
          </w:tcPr>
          <w:p w14:paraId="63188F81" w14:textId="77777777" w:rsidR="000216A6" w:rsidRPr="004522D2" w:rsidRDefault="000216A6" w:rsidP="002E5AD4">
            <w:pPr>
              <w:pStyle w:val="TableParagraph"/>
              <w:spacing w:before="1"/>
              <w:rPr>
                <w:color w:val="767070"/>
                <w:spacing w:val="-5"/>
                <w:sz w:val="24"/>
              </w:rPr>
            </w:pPr>
            <w:r w:rsidRPr="004522D2">
              <w:rPr>
                <w:color w:val="767070"/>
                <w:spacing w:val="-5"/>
                <w:sz w:val="24"/>
              </w:rPr>
              <w:t>12.</w:t>
            </w:r>
          </w:p>
        </w:tc>
        <w:tc>
          <w:tcPr>
            <w:tcW w:w="6924" w:type="dxa"/>
          </w:tcPr>
          <w:p w14:paraId="404634A9"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Distribuidores Internacionales de Petróleo </w:t>
            </w:r>
          </w:p>
        </w:tc>
      </w:tr>
      <w:tr w:rsidR="000216A6" w:rsidRPr="004522D2" w14:paraId="4E9A1702" w14:textId="77777777" w:rsidTr="00263EEB">
        <w:trPr>
          <w:trHeight w:val="417"/>
          <w:jc w:val="center"/>
        </w:trPr>
        <w:tc>
          <w:tcPr>
            <w:tcW w:w="1224" w:type="dxa"/>
          </w:tcPr>
          <w:p w14:paraId="38A98D8A" w14:textId="77777777" w:rsidR="000216A6" w:rsidRPr="004522D2" w:rsidRDefault="000216A6" w:rsidP="002E5AD4">
            <w:pPr>
              <w:pStyle w:val="TableParagraph"/>
              <w:spacing w:before="1"/>
              <w:rPr>
                <w:color w:val="767070"/>
                <w:spacing w:val="-5"/>
                <w:sz w:val="24"/>
              </w:rPr>
            </w:pPr>
            <w:r w:rsidRPr="004522D2">
              <w:rPr>
                <w:color w:val="767070"/>
                <w:spacing w:val="-5"/>
                <w:sz w:val="24"/>
              </w:rPr>
              <w:t>13.</w:t>
            </w:r>
          </w:p>
        </w:tc>
        <w:tc>
          <w:tcPr>
            <w:tcW w:w="6924" w:type="dxa"/>
          </w:tcPr>
          <w:p w14:paraId="5BA7C76A"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DYM JFC </w:t>
            </w:r>
            <w:proofErr w:type="spellStart"/>
            <w:r w:rsidRPr="004522D2">
              <w:rPr>
                <w:color w:val="7F7F7F" w:themeColor="text1" w:themeTint="80"/>
                <w:sz w:val="24"/>
              </w:rPr>
              <w:t>Ingemultis</w:t>
            </w:r>
            <w:proofErr w:type="spellEnd"/>
          </w:p>
        </w:tc>
      </w:tr>
      <w:tr w:rsidR="000216A6" w:rsidRPr="004522D2" w14:paraId="209562B8" w14:textId="77777777" w:rsidTr="00263EEB">
        <w:trPr>
          <w:trHeight w:val="417"/>
          <w:jc w:val="center"/>
        </w:trPr>
        <w:tc>
          <w:tcPr>
            <w:tcW w:w="1224" w:type="dxa"/>
          </w:tcPr>
          <w:p w14:paraId="087177FA" w14:textId="77777777" w:rsidR="000216A6" w:rsidRPr="004522D2" w:rsidRDefault="000216A6" w:rsidP="002E5AD4">
            <w:pPr>
              <w:pStyle w:val="TableParagraph"/>
              <w:spacing w:before="1"/>
              <w:rPr>
                <w:color w:val="767070"/>
                <w:spacing w:val="-5"/>
                <w:sz w:val="24"/>
              </w:rPr>
            </w:pPr>
            <w:r w:rsidRPr="004522D2">
              <w:rPr>
                <w:color w:val="767070"/>
                <w:spacing w:val="-5"/>
                <w:sz w:val="24"/>
              </w:rPr>
              <w:t>14.</w:t>
            </w:r>
          </w:p>
        </w:tc>
        <w:tc>
          <w:tcPr>
            <w:tcW w:w="6924" w:type="dxa"/>
          </w:tcPr>
          <w:p w14:paraId="041479E8"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Eco Petróleo Dominica</w:t>
            </w:r>
          </w:p>
        </w:tc>
      </w:tr>
      <w:tr w:rsidR="000216A6" w:rsidRPr="004522D2" w14:paraId="3803F038" w14:textId="77777777" w:rsidTr="00263EEB">
        <w:trPr>
          <w:trHeight w:val="417"/>
          <w:jc w:val="center"/>
        </w:trPr>
        <w:tc>
          <w:tcPr>
            <w:tcW w:w="1224" w:type="dxa"/>
          </w:tcPr>
          <w:p w14:paraId="1DF8F17B" w14:textId="77777777" w:rsidR="000216A6" w:rsidRPr="004522D2" w:rsidRDefault="000216A6" w:rsidP="002E5AD4">
            <w:pPr>
              <w:pStyle w:val="TableParagraph"/>
              <w:spacing w:before="1"/>
              <w:rPr>
                <w:color w:val="767070"/>
                <w:spacing w:val="-5"/>
                <w:sz w:val="24"/>
              </w:rPr>
            </w:pPr>
            <w:r w:rsidRPr="004522D2">
              <w:rPr>
                <w:color w:val="767070"/>
                <w:spacing w:val="-5"/>
                <w:sz w:val="24"/>
              </w:rPr>
              <w:t>15.</w:t>
            </w:r>
          </w:p>
        </w:tc>
        <w:tc>
          <w:tcPr>
            <w:tcW w:w="6924" w:type="dxa"/>
          </w:tcPr>
          <w:p w14:paraId="7254BDD8"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Editora El Nuevo Diario</w:t>
            </w:r>
          </w:p>
        </w:tc>
      </w:tr>
      <w:tr w:rsidR="000216A6" w:rsidRPr="004522D2" w14:paraId="4B428646" w14:textId="77777777" w:rsidTr="00263EEB">
        <w:trPr>
          <w:trHeight w:val="417"/>
          <w:jc w:val="center"/>
        </w:trPr>
        <w:tc>
          <w:tcPr>
            <w:tcW w:w="1224" w:type="dxa"/>
          </w:tcPr>
          <w:p w14:paraId="0A236BCA" w14:textId="77777777" w:rsidR="000216A6" w:rsidRPr="004522D2" w:rsidRDefault="000216A6" w:rsidP="002E5AD4">
            <w:pPr>
              <w:pStyle w:val="TableParagraph"/>
              <w:spacing w:before="1"/>
              <w:rPr>
                <w:color w:val="767070"/>
                <w:spacing w:val="-5"/>
                <w:sz w:val="24"/>
              </w:rPr>
            </w:pPr>
            <w:r w:rsidRPr="004522D2">
              <w:rPr>
                <w:color w:val="767070"/>
                <w:spacing w:val="-5"/>
                <w:sz w:val="24"/>
              </w:rPr>
              <w:t>16.</w:t>
            </w:r>
          </w:p>
        </w:tc>
        <w:tc>
          <w:tcPr>
            <w:tcW w:w="6924" w:type="dxa"/>
          </w:tcPr>
          <w:p w14:paraId="0BEAD6E3"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Ela</w:t>
            </w:r>
            <w:proofErr w:type="spellEnd"/>
            <w:r w:rsidRPr="004522D2">
              <w:rPr>
                <w:color w:val="7F7F7F" w:themeColor="text1" w:themeTint="80"/>
                <w:sz w:val="24"/>
              </w:rPr>
              <w:t xml:space="preserve"> Store EIRL</w:t>
            </w:r>
          </w:p>
        </w:tc>
      </w:tr>
      <w:tr w:rsidR="000216A6" w:rsidRPr="004522D2" w14:paraId="0B3D1D84" w14:textId="77777777" w:rsidTr="00263EEB">
        <w:trPr>
          <w:trHeight w:val="417"/>
          <w:jc w:val="center"/>
        </w:trPr>
        <w:tc>
          <w:tcPr>
            <w:tcW w:w="1224" w:type="dxa"/>
          </w:tcPr>
          <w:p w14:paraId="52261407" w14:textId="77777777" w:rsidR="000216A6" w:rsidRPr="004522D2" w:rsidRDefault="000216A6" w:rsidP="002E5AD4">
            <w:pPr>
              <w:pStyle w:val="TableParagraph"/>
              <w:spacing w:before="1"/>
              <w:rPr>
                <w:color w:val="767070"/>
                <w:spacing w:val="-5"/>
                <w:sz w:val="24"/>
              </w:rPr>
            </w:pPr>
            <w:r w:rsidRPr="004522D2">
              <w:rPr>
                <w:color w:val="767070"/>
                <w:spacing w:val="-5"/>
                <w:sz w:val="24"/>
              </w:rPr>
              <w:t>17.</w:t>
            </w:r>
          </w:p>
        </w:tc>
        <w:tc>
          <w:tcPr>
            <w:tcW w:w="6924" w:type="dxa"/>
          </w:tcPr>
          <w:p w14:paraId="19DB4044" w14:textId="00BAA34C"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Engineer</w:t>
            </w:r>
            <w:proofErr w:type="spellEnd"/>
            <w:r w:rsidRPr="004522D2">
              <w:rPr>
                <w:color w:val="7F7F7F" w:themeColor="text1" w:themeTint="80"/>
                <w:sz w:val="24"/>
              </w:rPr>
              <w:t xml:space="preserve"> </w:t>
            </w:r>
            <w:proofErr w:type="spellStart"/>
            <w:r w:rsidRPr="004522D2">
              <w:rPr>
                <w:color w:val="7F7F7F" w:themeColor="text1" w:themeTint="80"/>
                <w:sz w:val="24"/>
              </w:rPr>
              <w:t>Fire</w:t>
            </w:r>
            <w:proofErr w:type="spellEnd"/>
            <w:r w:rsidRPr="004522D2">
              <w:rPr>
                <w:color w:val="7F7F7F" w:themeColor="text1" w:themeTint="80"/>
                <w:sz w:val="24"/>
              </w:rPr>
              <w:t xml:space="preserve"> </w:t>
            </w:r>
            <w:r w:rsidR="00717A54">
              <w:rPr>
                <w:color w:val="7F7F7F" w:themeColor="text1" w:themeTint="80"/>
                <w:sz w:val="24"/>
              </w:rPr>
              <w:t>D</w:t>
            </w:r>
            <w:r w:rsidR="00717A54" w:rsidRPr="004522D2">
              <w:rPr>
                <w:color w:val="7F7F7F" w:themeColor="text1" w:themeTint="80"/>
                <w:sz w:val="24"/>
              </w:rPr>
              <w:t>ominicana</w:t>
            </w:r>
            <w:r w:rsidRPr="004522D2">
              <w:rPr>
                <w:color w:val="7F7F7F" w:themeColor="text1" w:themeTint="80"/>
                <w:sz w:val="24"/>
              </w:rPr>
              <w:t xml:space="preserve"> </w:t>
            </w:r>
          </w:p>
        </w:tc>
      </w:tr>
      <w:tr w:rsidR="000216A6" w:rsidRPr="004522D2" w14:paraId="2704FE74" w14:textId="77777777" w:rsidTr="00263EEB">
        <w:trPr>
          <w:trHeight w:val="417"/>
          <w:jc w:val="center"/>
        </w:trPr>
        <w:tc>
          <w:tcPr>
            <w:tcW w:w="1224" w:type="dxa"/>
          </w:tcPr>
          <w:p w14:paraId="42A1F5E5" w14:textId="77777777" w:rsidR="000216A6" w:rsidRPr="004522D2" w:rsidRDefault="000216A6" w:rsidP="002E5AD4">
            <w:pPr>
              <w:pStyle w:val="TableParagraph"/>
              <w:spacing w:before="1"/>
              <w:rPr>
                <w:color w:val="767070"/>
                <w:spacing w:val="-5"/>
                <w:sz w:val="24"/>
              </w:rPr>
            </w:pPr>
            <w:r w:rsidRPr="004522D2">
              <w:rPr>
                <w:color w:val="767070"/>
                <w:spacing w:val="-5"/>
                <w:sz w:val="24"/>
              </w:rPr>
              <w:t>18.</w:t>
            </w:r>
          </w:p>
        </w:tc>
        <w:tc>
          <w:tcPr>
            <w:tcW w:w="6924" w:type="dxa"/>
          </w:tcPr>
          <w:p w14:paraId="5A631AB9"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Ferroelectro</w:t>
            </w:r>
            <w:proofErr w:type="spellEnd"/>
            <w:r w:rsidRPr="004522D2">
              <w:rPr>
                <w:color w:val="7F7F7F" w:themeColor="text1" w:themeTint="80"/>
                <w:sz w:val="24"/>
              </w:rPr>
              <w:t xml:space="preserve"> Industriales Refrigeración</w:t>
            </w:r>
          </w:p>
        </w:tc>
      </w:tr>
      <w:tr w:rsidR="000216A6" w:rsidRPr="004522D2" w14:paraId="1BE022FE" w14:textId="77777777" w:rsidTr="00263EEB">
        <w:trPr>
          <w:trHeight w:val="417"/>
          <w:jc w:val="center"/>
        </w:trPr>
        <w:tc>
          <w:tcPr>
            <w:tcW w:w="1224" w:type="dxa"/>
          </w:tcPr>
          <w:p w14:paraId="05A27A6A" w14:textId="77777777" w:rsidR="000216A6" w:rsidRPr="004522D2" w:rsidRDefault="000216A6" w:rsidP="002E5AD4">
            <w:pPr>
              <w:pStyle w:val="TableParagraph"/>
              <w:spacing w:before="1"/>
              <w:rPr>
                <w:color w:val="767070"/>
                <w:spacing w:val="-5"/>
                <w:sz w:val="24"/>
              </w:rPr>
            </w:pPr>
            <w:r w:rsidRPr="004522D2">
              <w:rPr>
                <w:color w:val="767070"/>
                <w:spacing w:val="-5"/>
                <w:sz w:val="24"/>
              </w:rPr>
              <w:t>19.</w:t>
            </w:r>
          </w:p>
        </w:tc>
        <w:tc>
          <w:tcPr>
            <w:tcW w:w="6924" w:type="dxa"/>
          </w:tcPr>
          <w:p w14:paraId="453EF8EB"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Floristeria</w:t>
            </w:r>
            <w:proofErr w:type="spellEnd"/>
            <w:r w:rsidRPr="004522D2">
              <w:rPr>
                <w:color w:val="7F7F7F" w:themeColor="text1" w:themeTint="80"/>
                <w:sz w:val="24"/>
              </w:rPr>
              <w:t xml:space="preserve"> </w:t>
            </w:r>
            <w:proofErr w:type="spellStart"/>
            <w:r w:rsidRPr="004522D2">
              <w:rPr>
                <w:color w:val="7F7F7F" w:themeColor="text1" w:themeTint="80"/>
                <w:sz w:val="24"/>
              </w:rPr>
              <w:t>Zuniflor</w:t>
            </w:r>
            <w:proofErr w:type="spellEnd"/>
          </w:p>
        </w:tc>
      </w:tr>
      <w:tr w:rsidR="000216A6" w:rsidRPr="004522D2" w14:paraId="6F8438D3" w14:textId="77777777" w:rsidTr="00263EEB">
        <w:trPr>
          <w:trHeight w:val="417"/>
          <w:jc w:val="center"/>
        </w:trPr>
        <w:tc>
          <w:tcPr>
            <w:tcW w:w="1224" w:type="dxa"/>
          </w:tcPr>
          <w:p w14:paraId="00AB3907" w14:textId="77777777" w:rsidR="000216A6" w:rsidRPr="004522D2" w:rsidRDefault="000216A6" w:rsidP="002E5AD4">
            <w:pPr>
              <w:pStyle w:val="TableParagraph"/>
              <w:spacing w:before="1"/>
              <w:rPr>
                <w:color w:val="767070"/>
                <w:spacing w:val="-5"/>
                <w:sz w:val="24"/>
              </w:rPr>
            </w:pPr>
            <w:r w:rsidRPr="004522D2">
              <w:rPr>
                <w:color w:val="767070"/>
                <w:spacing w:val="-5"/>
                <w:sz w:val="24"/>
              </w:rPr>
              <w:t>20.</w:t>
            </w:r>
          </w:p>
        </w:tc>
        <w:tc>
          <w:tcPr>
            <w:tcW w:w="6924" w:type="dxa"/>
          </w:tcPr>
          <w:p w14:paraId="43B77159"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Franklin </w:t>
            </w:r>
            <w:proofErr w:type="spellStart"/>
            <w:r w:rsidRPr="004522D2">
              <w:rPr>
                <w:color w:val="7F7F7F" w:themeColor="text1" w:themeTint="80"/>
                <w:sz w:val="24"/>
              </w:rPr>
              <w:t>Ernestor</w:t>
            </w:r>
            <w:proofErr w:type="spellEnd"/>
            <w:r w:rsidRPr="004522D2">
              <w:rPr>
                <w:color w:val="7F7F7F" w:themeColor="text1" w:themeTint="80"/>
                <w:sz w:val="24"/>
              </w:rPr>
              <w:t xml:space="preserve"> </w:t>
            </w:r>
            <w:proofErr w:type="spellStart"/>
            <w:r w:rsidRPr="004522D2">
              <w:rPr>
                <w:color w:val="7F7F7F" w:themeColor="text1" w:themeTint="80"/>
                <w:sz w:val="24"/>
              </w:rPr>
              <w:t>Mejia</w:t>
            </w:r>
            <w:proofErr w:type="spellEnd"/>
            <w:r w:rsidRPr="004522D2">
              <w:rPr>
                <w:color w:val="7F7F7F" w:themeColor="text1" w:themeTint="80"/>
                <w:sz w:val="24"/>
              </w:rPr>
              <w:t xml:space="preserve"> Torres</w:t>
            </w:r>
          </w:p>
        </w:tc>
      </w:tr>
      <w:tr w:rsidR="000216A6" w:rsidRPr="004522D2" w14:paraId="779ECAD7" w14:textId="77777777" w:rsidTr="00263EEB">
        <w:trPr>
          <w:trHeight w:val="417"/>
          <w:jc w:val="center"/>
        </w:trPr>
        <w:tc>
          <w:tcPr>
            <w:tcW w:w="1224" w:type="dxa"/>
          </w:tcPr>
          <w:p w14:paraId="3E84E59F" w14:textId="77777777" w:rsidR="000216A6" w:rsidRPr="004522D2" w:rsidRDefault="000216A6" w:rsidP="002E5AD4">
            <w:pPr>
              <w:pStyle w:val="TableParagraph"/>
              <w:spacing w:before="1"/>
              <w:rPr>
                <w:color w:val="767070"/>
                <w:spacing w:val="-5"/>
                <w:sz w:val="24"/>
              </w:rPr>
            </w:pPr>
            <w:r w:rsidRPr="004522D2">
              <w:rPr>
                <w:color w:val="767070"/>
                <w:spacing w:val="-5"/>
                <w:sz w:val="24"/>
              </w:rPr>
              <w:t>21.</w:t>
            </w:r>
          </w:p>
        </w:tc>
        <w:tc>
          <w:tcPr>
            <w:tcW w:w="6924" w:type="dxa"/>
          </w:tcPr>
          <w:p w14:paraId="0B69DF0E"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Galusa</w:t>
            </w:r>
            <w:proofErr w:type="spellEnd"/>
            <w:r w:rsidRPr="004522D2">
              <w:rPr>
                <w:color w:val="7F7F7F" w:themeColor="text1" w:themeTint="80"/>
                <w:sz w:val="24"/>
              </w:rPr>
              <w:t xml:space="preserve"> </w:t>
            </w:r>
            <w:proofErr w:type="spellStart"/>
            <w:r w:rsidRPr="004522D2">
              <w:rPr>
                <w:color w:val="7F7F7F" w:themeColor="text1" w:themeTint="80"/>
                <w:sz w:val="24"/>
              </w:rPr>
              <w:t>Import</w:t>
            </w:r>
            <w:proofErr w:type="spellEnd"/>
          </w:p>
        </w:tc>
      </w:tr>
      <w:tr w:rsidR="000216A6" w:rsidRPr="004522D2" w14:paraId="425AEC82" w14:textId="77777777" w:rsidTr="00263EEB">
        <w:trPr>
          <w:trHeight w:val="417"/>
          <w:jc w:val="center"/>
        </w:trPr>
        <w:tc>
          <w:tcPr>
            <w:tcW w:w="1224" w:type="dxa"/>
          </w:tcPr>
          <w:p w14:paraId="21D88122" w14:textId="77777777" w:rsidR="000216A6" w:rsidRPr="004522D2" w:rsidRDefault="000216A6" w:rsidP="002E5AD4">
            <w:pPr>
              <w:pStyle w:val="TableParagraph"/>
              <w:spacing w:before="1"/>
              <w:rPr>
                <w:color w:val="767070"/>
                <w:spacing w:val="-5"/>
                <w:sz w:val="24"/>
              </w:rPr>
            </w:pPr>
            <w:r w:rsidRPr="004522D2">
              <w:rPr>
                <w:color w:val="767070"/>
                <w:spacing w:val="-5"/>
                <w:sz w:val="24"/>
              </w:rPr>
              <w:lastRenderedPageBreak/>
              <w:t>22.</w:t>
            </w:r>
          </w:p>
        </w:tc>
        <w:tc>
          <w:tcPr>
            <w:tcW w:w="6924" w:type="dxa"/>
          </w:tcPr>
          <w:p w14:paraId="09DEC5E7"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Gat</w:t>
            </w:r>
            <w:proofErr w:type="spellEnd"/>
            <w:r w:rsidRPr="004522D2">
              <w:rPr>
                <w:color w:val="7F7F7F" w:themeColor="text1" w:themeTint="80"/>
                <w:sz w:val="24"/>
              </w:rPr>
              <w:t xml:space="preserve"> Office</w:t>
            </w:r>
          </w:p>
        </w:tc>
      </w:tr>
      <w:tr w:rsidR="000216A6" w:rsidRPr="004522D2" w14:paraId="354FDAF2" w14:textId="77777777" w:rsidTr="00263EEB">
        <w:trPr>
          <w:trHeight w:val="417"/>
          <w:jc w:val="center"/>
        </w:trPr>
        <w:tc>
          <w:tcPr>
            <w:tcW w:w="1224" w:type="dxa"/>
          </w:tcPr>
          <w:p w14:paraId="35301CE8" w14:textId="77777777" w:rsidR="000216A6" w:rsidRPr="004522D2" w:rsidRDefault="000216A6" w:rsidP="002E5AD4">
            <w:pPr>
              <w:pStyle w:val="TableParagraph"/>
              <w:spacing w:before="1"/>
              <w:rPr>
                <w:color w:val="767070"/>
                <w:spacing w:val="-5"/>
                <w:sz w:val="24"/>
              </w:rPr>
            </w:pPr>
            <w:r w:rsidRPr="004522D2">
              <w:rPr>
                <w:color w:val="767070"/>
                <w:spacing w:val="-5"/>
                <w:sz w:val="24"/>
              </w:rPr>
              <w:t>23.</w:t>
            </w:r>
          </w:p>
        </w:tc>
        <w:tc>
          <w:tcPr>
            <w:tcW w:w="6924" w:type="dxa"/>
          </w:tcPr>
          <w:p w14:paraId="11D1B66B"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Genius</w:t>
            </w:r>
            <w:proofErr w:type="spellEnd"/>
            <w:r w:rsidRPr="004522D2">
              <w:rPr>
                <w:color w:val="7F7F7F" w:themeColor="text1" w:themeTint="80"/>
                <w:sz w:val="24"/>
              </w:rPr>
              <w:t xml:space="preserve"> </w:t>
            </w:r>
            <w:proofErr w:type="spellStart"/>
            <w:r w:rsidRPr="004522D2">
              <w:rPr>
                <w:color w:val="7F7F7F" w:themeColor="text1" w:themeTint="80"/>
                <w:sz w:val="24"/>
              </w:rPr>
              <w:t>Print</w:t>
            </w:r>
            <w:proofErr w:type="spellEnd"/>
            <w:r w:rsidRPr="004522D2">
              <w:rPr>
                <w:color w:val="7F7F7F" w:themeColor="text1" w:themeTint="80"/>
                <w:sz w:val="24"/>
              </w:rPr>
              <w:t xml:space="preserve"> </w:t>
            </w:r>
            <w:proofErr w:type="spellStart"/>
            <w:r w:rsidRPr="004522D2">
              <w:rPr>
                <w:color w:val="7F7F7F" w:themeColor="text1" w:themeTint="80"/>
                <w:sz w:val="24"/>
              </w:rPr>
              <w:t>Graphic</w:t>
            </w:r>
            <w:proofErr w:type="spellEnd"/>
          </w:p>
        </w:tc>
      </w:tr>
      <w:tr w:rsidR="000216A6" w:rsidRPr="004522D2" w14:paraId="010F88F7" w14:textId="77777777" w:rsidTr="00263EEB">
        <w:trPr>
          <w:trHeight w:val="417"/>
          <w:jc w:val="center"/>
        </w:trPr>
        <w:tc>
          <w:tcPr>
            <w:tcW w:w="1224" w:type="dxa"/>
          </w:tcPr>
          <w:p w14:paraId="538F58F8" w14:textId="77777777" w:rsidR="000216A6" w:rsidRPr="004522D2" w:rsidRDefault="000216A6" w:rsidP="002E5AD4">
            <w:pPr>
              <w:pStyle w:val="TableParagraph"/>
              <w:spacing w:before="1"/>
              <w:rPr>
                <w:color w:val="767070"/>
                <w:spacing w:val="-5"/>
                <w:sz w:val="24"/>
              </w:rPr>
            </w:pPr>
            <w:r w:rsidRPr="004522D2">
              <w:rPr>
                <w:color w:val="767070"/>
                <w:spacing w:val="-5"/>
                <w:sz w:val="24"/>
              </w:rPr>
              <w:t>24.</w:t>
            </w:r>
          </w:p>
        </w:tc>
        <w:tc>
          <w:tcPr>
            <w:tcW w:w="6924" w:type="dxa"/>
          </w:tcPr>
          <w:p w14:paraId="3D5500E1"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Global </w:t>
            </w:r>
            <w:proofErr w:type="spellStart"/>
            <w:r w:rsidRPr="004522D2">
              <w:rPr>
                <w:color w:val="7F7F7F" w:themeColor="text1" w:themeTint="80"/>
                <w:sz w:val="24"/>
              </w:rPr>
              <w:t>Promo</w:t>
            </w:r>
            <w:proofErr w:type="spellEnd"/>
          </w:p>
        </w:tc>
      </w:tr>
      <w:tr w:rsidR="000216A6" w:rsidRPr="004522D2" w14:paraId="76EAB7A2" w14:textId="77777777" w:rsidTr="00263EEB">
        <w:trPr>
          <w:trHeight w:val="417"/>
          <w:jc w:val="center"/>
        </w:trPr>
        <w:tc>
          <w:tcPr>
            <w:tcW w:w="1224" w:type="dxa"/>
          </w:tcPr>
          <w:p w14:paraId="4C061B4F" w14:textId="77777777" w:rsidR="000216A6" w:rsidRPr="004522D2" w:rsidRDefault="000216A6" w:rsidP="002E5AD4">
            <w:pPr>
              <w:pStyle w:val="TableParagraph"/>
              <w:spacing w:before="1"/>
              <w:rPr>
                <w:color w:val="767070"/>
                <w:spacing w:val="-5"/>
                <w:sz w:val="24"/>
              </w:rPr>
            </w:pPr>
            <w:r w:rsidRPr="004522D2">
              <w:rPr>
                <w:color w:val="767070"/>
                <w:spacing w:val="-5"/>
                <w:sz w:val="24"/>
              </w:rPr>
              <w:t>25.</w:t>
            </w:r>
          </w:p>
        </w:tc>
        <w:tc>
          <w:tcPr>
            <w:tcW w:w="6924" w:type="dxa"/>
          </w:tcPr>
          <w:p w14:paraId="21528CA7"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Grupo </w:t>
            </w:r>
            <w:proofErr w:type="spellStart"/>
            <w:r w:rsidRPr="004522D2">
              <w:rPr>
                <w:color w:val="7F7F7F" w:themeColor="text1" w:themeTint="80"/>
                <w:sz w:val="24"/>
              </w:rPr>
              <w:t>Dirio</w:t>
            </w:r>
            <w:proofErr w:type="spellEnd"/>
            <w:r w:rsidRPr="004522D2">
              <w:rPr>
                <w:color w:val="7F7F7F" w:themeColor="text1" w:themeTint="80"/>
                <w:sz w:val="24"/>
              </w:rPr>
              <w:t xml:space="preserve"> Libre</w:t>
            </w:r>
          </w:p>
        </w:tc>
      </w:tr>
      <w:tr w:rsidR="000216A6" w:rsidRPr="004522D2" w14:paraId="2CD0FCD5" w14:textId="77777777" w:rsidTr="00263EEB">
        <w:trPr>
          <w:trHeight w:val="417"/>
          <w:jc w:val="center"/>
        </w:trPr>
        <w:tc>
          <w:tcPr>
            <w:tcW w:w="1224" w:type="dxa"/>
          </w:tcPr>
          <w:p w14:paraId="2593C14E" w14:textId="77777777" w:rsidR="000216A6" w:rsidRPr="004522D2" w:rsidRDefault="000216A6" w:rsidP="002E5AD4">
            <w:pPr>
              <w:pStyle w:val="TableParagraph"/>
              <w:spacing w:before="1"/>
              <w:rPr>
                <w:color w:val="767070"/>
                <w:spacing w:val="-5"/>
                <w:sz w:val="24"/>
              </w:rPr>
            </w:pPr>
            <w:r w:rsidRPr="004522D2">
              <w:rPr>
                <w:color w:val="767070"/>
                <w:spacing w:val="-5"/>
                <w:sz w:val="24"/>
              </w:rPr>
              <w:t>25.</w:t>
            </w:r>
          </w:p>
        </w:tc>
        <w:tc>
          <w:tcPr>
            <w:tcW w:w="6924" w:type="dxa"/>
          </w:tcPr>
          <w:p w14:paraId="306BA621"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Grupo MMV</w:t>
            </w:r>
          </w:p>
        </w:tc>
      </w:tr>
      <w:tr w:rsidR="000216A6" w:rsidRPr="004522D2" w14:paraId="4FCF1E45" w14:textId="77777777" w:rsidTr="00263EEB">
        <w:trPr>
          <w:trHeight w:val="417"/>
          <w:jc w:val="center"/>
        </w:trPr>
        <w:tc>
          <w:tcPr>
            <w:tcW w:w="1224" w:type="dxa"/>
          </w:tcPr>
          <w:p w14:paraId="68803DBC" w14:textId="77777777" w:rsidR="000216A6" w:rsidRPr="004522D2" w:rsidRDefault="000216A6" w:rsidP="002E5AD4">
            <w:pPr>
              <w:pStyle w:val="TableParagraph"/>
              <w:spacing w:before="1"/>
              <w:rPr>
                <w:color w:val="767070"/>
                <w:spacing w:val="-5"/>
                <w:sz w:val="24"/>
              </w:rPr>
            </w:pPr>
            <w:r w:rsidRPr="004522D2">
              <w:rPr>
                <w:color w:val="767070"/>
                <w:spacing w:val="-5"/>
                <w:sz w:val="24"/>
              </w:rPr>
              <w:t>26.</w:t>
            </w:r>
          </w:p>
        </w:tc>
        <w:tc>
          <w:tcPr>
            <w:tcW w:w="6924" w:type="dxa"/>
          </w:tcPr>
          <w:p w14:paraId="1ACD44A5"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Gtg</w:t>
            </w:r>
            <w:proofErr w:type="spellEnd"/>
            <w:r w:rsidRPr="004522D2">
              <w:rPr>
                <w:color w:val="7F7F7F" w:themeColor="text1" w:themeTint="80"/>
                <w:sz w:val="24"/>
              </w:rPr>
              <w:t xml:space="preserve"> Industrial</w:t>
            </w:r>
          </w:p>
        </w:tc>
      </w:tr>
      <w:tr w:rsidR="000216A6" w:rsidRPr="004522D2" w14:paraId="3C00522D" w14:textId="77777777" w:rsidTr="00263EEB">
        <w:trPr>
          <w:trHeight w:val="417"/>
          <w:jc w:val="center"/>
        </w:trPr>
        <w:tc>
          <w:tcPr>
            <w:tcW w:w="1224" w:type="dxa"/>
          </w:tcPr>
          <w:p w14:paraId="57C91CF9" w14:textId="77777777" w:rsidR="000216A6" w:rsidRPr="004522D2" w:rsidRDefault="000216A6" w:rsidP="002E5AD4">
            <w:pPr>
              <w:pStyle w:val="TableParagraph"/>
              <w:spacing w:before="1"/>
              <w:rPr>
                <w:color w:val="767070"/>
                <w:spacing w:val="-5"/>
                <w:sz w:val="24"/>
              </w:rPr>
            </w:pPr>
            <w:r w:rsidRPr="004522D2">
              <w:rPr>
                <w:color w:val="767070"/>
                <w:spacing w:val="-5"/>
                <w:sz w:val="24"/>
              </w:rPr>
              <w:t>27.</w:t>
            </w:r>
          </w:p>
        </w:tc>
        <w:tc>
          <w:tcPr>
            <w:tcW w:w="6924" w:type="dxa"/>
          </w:tcPr>
          <w:p w14:paraId="5969697A"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Ignavil</w:t>
            </w:r>
            <w:proofErr w:type="spellEnd"/>
            <w:r w:rsidRPr="004522D2">
              <w:rPr>
                <w:color w:val="7F7F7F" w:themeColor="text1" w:themeTint="80"/>
                <w:sz w:val="24"/>
              </w:rPr>
              <w:t xml:space="preserve"> Confecciones Industriales </w:t>
            </w:r>
          </w:p>
        </w:tc>
      </w:tr>
      <w:tr w:rsidR="000216A6" w:rsidRPr="004522D2" w14:paraId="3163B535" w14:textId="77777777" w:rsidTr="00263EEB">
        <w:trPr>
          <w:trHeight w:val="417"/>
          <w:jc w:val="center"/>
        </w:trPr>
        <w:tc>
          <w:tcPr>
            <w:tcW w:w="1224" w:type="dxa"/>
          </w:tcPr>
          <w:p w14:paraId="735D4E8D"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28. </w:t>
            </w:r>
          </w:p>
        </w:tc>
        <w:tc>
          <w:tcPr>
            <w:tcW w:w="6924" w:type="dxa"/>
          </w:tcPr>
          <w:p w14:paraId="5D9B7EFE"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Importadora </w:t>
            </w:r>
            <w:proofErr w:type="spellStart"/>
            <w:r w:rsidRPr="004522D2">
              <w:rPr>
                <w:color w:val="7F7F7F" w:themeColor="text1" w:themeTint="80"/>
                <w:sz w:val="24"/>
              </w:rPr>
              <w:t>Fernandez</w:t>
            </w:r>
            <w:proofErr w:type="spellEnd"/>
            <w:r w:rsidRPr="004522D2">
              <w:rPr>
                <w:color w:val="7F7F7F" w:themeColor="text1" w:themeTint="80"/>
                <w:sz w:val="24"/>
              </w:rPr>
              <w:t xml:space="preserve"> </w:t>
            </w:r>
          </w:p>
        </w:tc>
      </w:tr>
      <w:tr w:rsidR="000216A6" w:rsidRPr="004522D2" w14:paraId="12E2A1F5" w14:textId="77777777" w:rsidTr="00263EEB">
        <w:trPr>
          <w:trHeight w:val="417"/>
          <w:jc w:val="center"/>
        </w:trPr>
        <w:tc>
          <w:tcPr>
            <w:tcW w:w="1224" w:type="dxa"/>
          </w:tcPr>
          <w:p w14:paraId="592B9169" w14:textId="77777777" w:rsidR="000216A6" w:rsidRPr="004522D2" w:rsidRDefault="000216A6" w:rsidP="002E5AD4">
            <w:pPr>
              <w:pStyle w:val="TableParagraph"/>
              <w:spacing w:before="1"/>
              <w:rPr>
                <w:color w:val="767070"/>
                <w:spacing w:val="-5"/>
                <w:sz w:val="24"/>
              </w:rPr>
            </w:pPr>
            <w:r w:rsidRPr="004522D2">
              <w:rPr>
                <w:color w:val="767070"/>
                <w:spacing w:val="-5"/>
                <w:sz w:val="24"/>
              </w:rPr>
              <w:t>29.</w:t>
            </w:r>
          </w:p>
        </w:tc>
        <w:tc>
          <w:tcPr>
            <w:tcW w:w="6924" w:type="dxa"/>
          </w:tcPr>
          <w:p w14:paraId="77765D35"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Impresos </w:t>
            </w:r>
            <w:proofErr w:type="spellStart"/>
            <w:r w:rsidRPr="004522D2">
              <w:rPr>
                <w:color w:val="7F7F7F" w:themeColor="text1" w:themeTint="80"/>
                <w:sz w:val="24"/>
              </w:rPr>
              <w:t>Papeleria</w:t>
            </w:r>
            <w:proofErr w:type="spellEnd"/>
            <w:r w:rsidRPr="004522D2">
              <w:rPr>
                <w:color w:val="7F7F7F" w:themeColor="text1" w:themeTint="80"/>
                <w:sz w:val="24"/>
              </w:rPr>
              <w:t xml:space="preserve"> </w:t>
            </w:r>
            <w:proofErr w:type="spellStart"/>
            <w:r w:rsidRPr="004522D2">
              <w:rPr>
                <w:color w:val="7F7F7F" w:themeColor="text1" w:themeTint="80"/>
                <w:sz w:val="24"/>
              </w:rPr>
              <w:t>Potosis</w:t>
            </w:r>
            <w:proofErr w:type="spellEnd"/>
          </w:p>
        </w:tc>
      </w:tr>
      <w:tr w:rsidR="000216A6" w:rsidRPr="004522D2" w14:paraId="4A3AD595" w14:textId="77777777" w:rsidTr="00263EEB">
        <w:trPr>
          <w:trHeight w:val="417"/>
          <w:jc w:val="center"/>
        </w:trPr>
        <w:tc>
          <w:tcPr>
            <w:tcW w:w="1224" w:type="dxa"/>
          </w:tcPr>
          <w:p w14:paraId="1B6BF678" w14:textId="77777777" w:rsidR="000216A6" w:rsidRPr="004522D2" w:rsidRDefault="000216A6" w:rsidP="002E5AD4">
            <w:pPr>
              <w:pStyle w:val="TableParagraph"/>
              <w:spacing w:before="1"/>
              <w:rPr>
                <w:color w:val="767070"/>
                <w:spacing w:val="-5"/>
                <w:sz w:val="24"/>
              </w:rPr>
            </w:pPr>
            <w:r w:rsidRPr="004522D2">
              <w:rPr>
                <w:color w:val="767070"/>
                <w:spacing w:val="-5"/>
                <w:sz w:val="24"/>
              </w:rPr>
              <w:t>30.</w:t>
            </w:r>
          </w:p>
        </w:tc>
        <w:tc>
          <w:tcPr>
            <w:tcW w:w="6924" w:type="dxa"/>
          </w:tcPr>
          <w:p w14:paraId="17DB117E"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Ingenieria</w:t>
            </w:r>
            <w:proofErr w:type="spellEnd"/>
            <w:r w:rsidRPr="004522D2">
              <w:rPr>
                <w:color w:val="7F7F7F" w:themeColor="text1" w:themeTint="80"/>
                <w:sz w:val="24"/>
              </w:rPr>
              <w:t xml:space="preserve"> Michel </w:t>
            </w:r>
            <w:proofErr w:type="spellStart"/>
            <w:r w:rsidRPr="004522D2">
              <w:rPr>
                <w:color w:val="7F7F7F" w:themeColor="text1" w:themeTint="80"/>
                <w:sz w:val="24"/>
              </w:rPr>
              <w:t>Saviñon</w:t>
            </w:r>
            <w:proofErr w:type="spellEnd"/>
          </w:p>
        </w:tc>
      </w:tr>
      <w:tr w:rsidR="000216A6" w:rsidRPr="004522D2" w14:paraId="1EBDDB2B" w14:textId="77777777" w:rsidTr="00263EEB">
        <w:trPr>
          <w:trHeight w:val="417"/>
          <w:jc w:val="center"/>
        </w:trPr>
        <w:tc>
          <w:tcPr>
            <w:tcW w:w="1224" w:type="dxa"/>
          </w:tcPr>
          <w:p w14:paraId="4E20818E" w14:textId="77777777" w:rsidR="000216A6" w:rsidRPr="004522D2" w:rsidRDefault="000216A6" w:rsidP="002E5AD4">
            <w:pPr>
              <w:pStyle w:val="TableParagraph"/>
              <w:spacing w:before="1"/>
              <w:rPr>
                <w:color w:val="767070"/>
                <w:spacing w:val="-5"/>
                <w:sz w:val="24"/>
              </w:rPr>
            </w:pPr>
            <w:r w:rsidRPr="004522D2">
              <w:rPr>
                <w:color w:val="767070"/>
                <w:spacing w:val="-5"/>
                <w:sz w:val="24"/>
              </w:rPr>
              <w:t>31.</w:t>
            </w:r>
          </w:p>
        </w:tc>
        <w:tc>
          <w:tcPr>
            <w:tcW w:w="6924" w:type="dxa"/>
          </w:tcPr>
          <w:p w14:paraId="501708EA"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ISM Materiales Contra Incendios</w:t>
            </w:r>
          </w:p>
        </w:tc>
      </w:tr>
      <w:tr w:rsidR="000216A6" w:rsidRPr="004522D2" w14:paraId="1F8DA859" w14:textId="77777777" w:rsidTr="00263EEB">
        <w:trPr>
          <w:trHeight w:val="417"/>
          <w:jc w:val="center"/>
        </w:trPr>
        <w:tc>
          <w:tcPr>
            <w:tcW w:w="1224" w:type="dxa"/>
          </w:tcPr>
          <w:p w14:paraId="748DB225" w14:textId="77777777" w:rsidR="000216A6" w:rsidRPr="004522D2" w:rsidRDefault="000216A6" w:rsidP="002E5AD4">
            <w:pPr>
              <w:pStyle w:val="TableParagraph"/>
              <w:spacing w:before="1"/>
              <w:rPr>
                <w:color w:val="767070"/>
                <w:spacing w:val="-5"/>
                <w:sz w:val="24"/>
              </w:rPr>
            </w:pPr>
            <w:r w:rsidRPr="004522D2">
              <w:rPr>
                <w:color w:val="767070"/>
                <w:spacing w:val="-5"/>
                <w:sz w:val="24"/>
              </w:rPr>
              <w:t>32.</w:t>
            </w:r>
          </w:p>
        </w:tc>
        <w:tc>
          <w:tcPr>
            <w:tcW w:w="6924" w:type="dxa"/>
          </w:tcPr>
          <w:p w14:paraId="7AF8381D"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Itop</w:t>
            </w:r>
            <w:proofErr w:type="spellEnd"/>
            <w:r w:rsidRPr="004522D2">
              <w:rPr>
                <w:color w:val="7F7F7F" w:themeColor="text1" w:themeTint="80"/>
                <w:sz w:val="24"/>
              </w:rPr>
              <w:t xml:space="preserve"> </w:t>
            </w:r>
            <w:proofErr w:type="spellStart"/>
            <w:r w:rsidRPr="004522D2">
              <w:rPr>
                <w:color w:val="7F7F7F" w:themeColor="text1" w:themeTint="80"/>
                <w:sz w:val="24"/>
              </w:rPr>
              <w:t>Gangloss</w:t>
            </w:r>
            <w:proofErr w:type="spellEnd"/>
            <w:r w:rsidRPr="004522D2">
              <w:rPr>
                <w:color w:val="7F7F7F" w:themeColor="text1" w:themeTint="80"/>
                <w:sz w:val="24"/>
              </w:rPr>
              <w:t>.</w:t>
            </w:r>
          </w:p>
        </w:tc>
      </w:tr>
      <w:tr w:rsidR="000216A6" w:rsidRPr="004522D2" w14:paraId="2AAFAA79" w14:textId="77777777" w:rsidTr="00263EEB">
        <w:trPr>
          <w:trHeight w:val="417"/>
          <w:jc w:val="center"/>
        </w:trPr>
        <w:tc>
          <w:tcPr>
            <w:tcW w:w="1224" w:type="dxa"/>
          </w:tcPr>
          <w:p w14:paraId="188022E5" w14:textId="77777777" w:rsidR="000216A6" w:rsidRPr="004522D2" w:rsidRDefault="000216A6" w:rsidP="002E5AD4">
            <w:pPr>
              <w:pStyle w:val="TableParagraph"/>
              <w:spacing w:before="1"/>
              <w:rPr>
                <w:color w:val="767070"/>
                <w:spacing w:val="-5"/>
                <w:sz w:val="24"/>
              </w:rPr>
            </w:pPr>
            <w:r w:rsidRPr="004522D2">
              <w:rPr>
                <w:color w:val="767070"/>
                <w:spacing w:val="-5"/>
                <w:sz w:val="24"/>
              </w:rPr>
              <w:t>33.</w:t>
            </w:r>
          </w:p>
        </w:tc>
        <w:tc>
          <w:tcPr>
            <w:tcW w:w="6924" w:type="dxa"/>
          </w:tcPr>
          <w:p w14:paraId="06C76663"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Jarez</w:t>
            </w:r>
            <w:proofErr w:type="spellEnd"/>
          </w:p>
        </w:tc>
      </w:tr>
      <w:tr w:rsidR="000216A6" w:rsidRPr="004522D2" w14:paraId="3DC60C4F" w14:textId="77777777" w:rsidTr="00263EEB">
        <w:trPr>
          <w:trHeight w:val="417"/>
          <w:jc w:val="center"/>
        </w:trPr>
        <w:tc>
          <w:tcPr>
            <w:tcW w:w="1224" w:type="dxa"/>
          </w:tcPr>
          <w:p w14:paraId="302BBAE0" w14:textId="77777777" w:rsidR="000216A6" w:rsidRPr="004522D2" w:rsidRDefault="000216A6" w:rsidP="002E5AD4">
            <w:pPr>
              <w:pStyle w:val="TableParagraph"/>
              <w:spacing w:before="1"/>
              <w:rPr>
                <w:color w:val="767070"/>
                <w:spacing w:val="-5"/>
                <w:sz w:val="24"/>
              </w:rPr>
            </w:pPr>
            <w:r w:rsidRPr="004522D2">
              <w:rPr>
                <w:color w:val="767070"/>
                <w:spacing w:val="-5"/>
                <w:sz w:val="24"/>
              </w:rPr>
              <w:t>34.</w:t>
            </w:r>
          </w:p>
        </w:tc>
        <w:tc>
          <w:tcPr>
            <w:tcW w:w="6924" w:type="dxa"/>
          </w:tcPr>
          <w:p w14:paraId="18ACF1D4"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Je Piezas y Servicios</w:t>
            </w:r>
          </w:p>
        </w:tc>
      </w:tr>
      <w:tr w:rsidR="000216A6" w:rsidRPr="004522D2" w14:paraId="5A504983" w14:textId="77777777" w:rsidTr="00263EEB">
        <w:trPr>
          <w:trHeight w:val="417"/>
          <w:jc w:val="center"/>
        </w:trPr>
        <w:tc>
          <w:tcPr>
            <w:tcW w:w="1224" w:type="dxa"/>
          </w:tcPr>
          <w:p w14:paraId="71D318AD" w14:textId="77777777" w:rsidR="000216A6" w:rsidRPr="004522D2" w:rsidRDefault="000216A6" w:rsidP="002E5AD4">
            <w:pPr>
              <w:pStyle w:val="TableParagraph"/>
              <w:spacing w:before="1"/>
              <w:rPr>
                <w:color w:val="767070"/>
                <w:spacing w:val="-5"/>
                <w:sz w:val="24"/>
              </w:rPr>
            </w:pPr>
            <w:r w:rsidRPr="004522D2">
              <w:rPr>
                <w:color w:val="767070"/>
                <w:spacing w:val="-5"/>
                <w:sz w:val="24"/>
              </w:rPr>
              <w:t>35.</w:t>
            </w:r>
          </w:p>
        </w:tc>
        <w:tc>
          <w:tcPr>
            <w:tcW w:w="6924" w:type="dxa"/>
          </w:tcPr>
          <w:p w14:paraId="4A6686DB"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Jorsa</w:t>
            </w:r>
            <w:proofErr w:type="spellEnd"/>
            <w:r w:rsidRPr="004522D2">
              <w:rPr>
                <w:color w:val="7F7F7F" w:themeColor="text1" w:themeTint="80"/>
                <w:sz w:val="24"/>
              </w:rPr>
              <w:t xml:space="preserve"> </w:t>
            </w:r>
            <w:proofErr w:type="spellStart"/>
            <w:r w:rsidRPr="004522D2">
              <w:rPr>
                <w:color w:val="7F7F7F" w:themeColor="text1" w:themeTint="80"/>
                <w:sz w:val="24"/>
              </w:rPr>
              <w:t>Mlutiservices</w:t>
            </w:r>
            <w:proofErr w:type="spellEnd"/>
          </w:p>
        </w:tc>
      </w:tr>
      <w:tr w:rsidR="000216A6" w:rsidRPr="004522D2" w14:paraId="1B763F9C" w14:textId="77777777" w:rsidTr="00263EEB">
        <w:trPr>
          <w:trHeight w:val="417"/>
          <w:jc w:val="center"/>
        </w:trPr>
        <w:tc>
          <w:tcPr>
            <w:tcW w:w="1224" w:type="dxa"/>
          </w:tcPr>
          <w:p w14:paraId="55210B25"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36. </w:t>
            </w:r>
          </w:p>
        </w:tc>
        <w:tc>
          <w:tcPr>
            <w:tcW w:w="6924" w:type="dxa"/>
          </w:tcPr>
          <w:p w14:paraId="6FB55B23"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Juancrys</w:t>
            </w:r>
            <w:proofErr w:type="spellEnd"/>
            <w:r w:rsidRPr="004522D2">
              <w:rPr>
                <w:color w:val="7F7F7F" w:themeColor="text1" w:themeTint="80"/>
                <w:sz w:val="24"/>
              </w:rPr>
              <w:t xml:space="preserve"> </w:t>
            </w:r>
            <w:proofErr w:type="spellStart"/>
            <w:r w:rsidRPr="004522D2">
              <w:rPr>
                <w:color w:val="7F7F7F" w:themeColor="text1" w:themeTint="80"/>
                <w:sz w:val="24"/>
              </w:rPr>
              <w:t>Toner</w:t>
            </w:r>
            <w:proofErr w:type="spellEnd"/>
          </w:p>
        </w:tc>
      </w:tr>
      <w:tr w:rsidR="000216A6" w:rsidRPr="004522D2" w14:paraId="131D8277" w14:textId="77777777" w:rsidTr="00263EEB">
        <w:trPr>
          <w:trHeight w:val="417"/>
          <w:jc w:val="center"/>
        </w:trPr>
        <w:tc>
          <w:tcPr>
            <w:tcW w:w="1224" w:type="dxa"/>
          </w:tcPr>
          <w:p w14:paraId="2272FABF" w14:textId="77777777" w:rsidR="000216A6" w:rsidRPr="004522D2" w:rsidRDefault="000216A6" w:rsidP="002E5AD4">
            <w:pPr>
              <w:pStyle w:val="TableParagraph"/>
              <w:spacing w:before="1"/>
              <w:rPr>
                <w:color w:val="767070"/>
                <w:spacing w:val="-5"/>
                <w:sz w:val="24"/>
              </w:rPr>
            </w:pPr>
            <w:r w:rsidRPr="004522D2">
              <w:rPr>
                <w:color w:val="767070"/>
                <w:spacing w:val="-5"/>
                <w:sz w:val="24"/>
              </w:rPr>
              <w:t>37.</w:t>
            </w:r>
          </w:p>
        </w:tc>
        <w:tc>
          <w:tcPr>
            <w:tcW w:w="6924" w:type="dxa"/>
          </w:tcPr>
          <w:p w14:paraId="300A3845"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Kelnet</w:t>
            </w:r>
            <w:proofErr w:type="spellEnd"/>
            <w:r w:rsidRPr="004522D2">
              <w:rPr>
                <w:color w:val="7F7F7F" w:themeColor="text1" w:themeTint="80"/>
                <w:sz w:val="24"/>
              </w:rPr>
              <w:t xml:space="preserve"> </w:t>
            </w:r>
            <w:proofErr w:type="spellStart"/>
            <w:r w:rsidRPr="004522D2">
              <w:rPr>
                <w:color w:val="7F7F7F" w:themeColor="text1" w:themeTint="80"/>
                <w:sz w:val="24"/>
              </w:rPr>
              <w:t>Computer</w:t>
            </w:r>
            <w:proofErr w:type="spellEnd"/>
          </w:p>
        </w:tc>
      </w:tr>
      <w:tr w:rsidR="000216A6" w:rsidRPr="004522D2" w14:paraId="644B36C4" w14:textId="77777777" w:rsidTr="00263EEB">
        <w:trPr>
          <w:trHeight w:val="417"/>
          <w:jc w:val="center"/>
        </w:trPr>
        <w:tc>
          <w:tcPr>
            <w:tcW w:w="1224" w:type="dxa"/>
          </w:tcPr>
          <w:p w14:paraId="6E22C913"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38. </w:t>
            </w:r>
          </w:p>
        </w:tc>
        <w:tc>
          <w:tcPr>
            <w:tcW w:w="6924" w:type="dxa"/>
          </w:tcPr>
          <w:p w14:paraId="4788C06F"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Kostm</w:t>
            </w:r>
            <w:proofErr w:type="spellEnd"/>
            <w:r w:rsidRPr="004522D2">
              <w:rPr>
                <w:color w:val="7F7F7F" w:themeColor="text1" w:themeTint="80"/>
                <w:sz w:val="24"/>
              </w:rPr>
              <w:t xml:space="preserve"> </w:t>
            </w:r>
            <w:proofErr w:type="spellStart"/>
            <w:r w:rsidRPr="004522D2">
              <w:rPr>
                <w:color w:val="7F7F7F" w:themeColor="text1" w:themeTint="80"/>
                <w:sz w:val="24"/>
              </w:rPr>
              <w:t>Tech</w:t>
            </w:r>
            <w:proofErr w:type="spellEnd"/>
            <w:r w:rsidRPr="004522D2">
              <w:rPr>
                <w:color w:val="7F7F7F" w:themeColor="text1" w:themeTint="80"/>
                <w:sz w:val="24"/>
              </w:rPr>
              <w:t xml:space="preserve"> </w:t>
            </w:r>
            <w:proofErr w:type="spellStart"/>
            <w:r w:rsidRPr="004522D2">
              <w:rPr>
                <w:color w:val="7F7F7F" w:themeColor="text1" w:themeTint="80"/>
                <w:sz w:val="24"/>
              </w:rPr>
              <w:t>Import</w:t>
            </w:r>
            <w:proofErr w:type="spellEnd"/>
          </w:p>
        </w:tc>
      </w:tr>
      <w:tr w:rsidR="000216A6" w:rsidRPr="004522D2" w14:paraId="33CDA9D3" w14:textId="77777777" w:rsidTr="00263EEB">
        <w:trPr>
          <w:trHeight w:val="417"/>
          <w:jc w:val="center"/>
        </w:trPr>
        <w:tc>
          <w:tcPr>
            <w:tcW w:w="1224" w:type="dxa"/>
          </w:tcPr>
          <w:p w14:paraId="3480F23E" w14:textId="77777777" w:rsidR="000216A6" w:rsidRPr="004522D2" w:rsidRDefault="000216A6" w:rsidP="002E5AD4">
            <w:pPr>
              <w:pStyle w:val="TableParagraph"/>
              <w:spacing w:before="1"/>
              <w:rPr>
                <w:color w:val="767070"/>
                <w:spacing w:val="-5"/>
                <w:sz w:val="24"/>
              </w:rPr>
            </w:pPr>
            <w:r w:rsidRPr="004522D2">
              <w:rPr>
                <w:color w:val="767070"/>
                <w:spacing w:val="-5"/>
                <w:sz w:val="24"/>
              </w:rPr>
              <w:t>39.</w:t>
            </w:r>
          </w:p>
        </w:tc>
        <w:tc>
          <w:tcPr>
            <w:tcW w:w="6924" w:type="dxa"/>
          </w:tcPr>
          <w:p w14:paraId="51DA03B9"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Mawren</w:t>
            </w:r>
            <w:proofErr w:type="spellEnd"/>
            <w:r w:rsidRPr="004522D2">
              <w:rPr>
                <w:color w:val="7F7F7F" w:themeColor="text1" w:themeTint="80"/>
                <w:sz w:val="24"/>
              </w:rPr>
              <w:t xml:space="preserve"> Comercial</w:t>
            </w:r>
          </w:p>
        </w:tc>
      </w:tr>
      <w:tr w:rsidR="000216A6" w:rsidRPr="004522D2" w14:paraId="3409FD61" w14:textId="77777777" w:rsidTr="00263EEB">
        <w:trPr>
          <w:trHeight w:val="417"/>
          <w:jc w:val="center"/>
        </w:trPr>
        <w:tc>
          <w:tcPr>
            <w:tcW w:w="1224" w:type="dxa"/>
          </w:tcPr>
          <w:p w14:paraId="73F8C06B" w14:textId="77777777" w:rsidR="000216A6" w:rsidRPr="004522D2" w:rsidRDefault="000216A6" w:rsidP="002E5AD4">
            <w:pPr>
              <w:pStyle w:val="TableParagraph"/>
              <w:spacing w:before="1"/>
              <w:rPr>
                <w:color w:val="767070"/>
                <w:spacing w:val="-5"/>
                <w:sz w:val="24"/>
              </w:rPr>
            </w:pPr>
            <w:r w:rsidRPr="004522D2">
              <w:rPr>
                <w:color w:val="767070"/>
                <w:spacing w:val="-5"/>
                <w:sz w:val="24"/>
              </w:rPr>
              <w:t>40.</w:t>
            </w:r>
          </w:p>
        </w:tc>
        <w:tc>
          <w:tcPr>
            <w:tcW w:w="6924" w:type="dxa"/>
          </w:tcPr>
          <w:p w14:paraId="28FAAEA0"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MRO Mantenimiento</w:t>
            </w:r>
          </w:p>
        </w:tc>
      </w:tr>
      <w:tr w:rsidR="000216A6" w:rsidRPr="004522D2" w14:paraId="52A8C36F" w14:textId="77777777" w:rsidTr="00263EEB">
        <w:trPr>
          <w:trHeight w:val="417"/>
          <w:jc w:val="center"/>
        </w:trPr>
        <w:tc>
          <w:tcPr>
            <w:tcW w:w="1224" w:type="dxa"/>
          </w:tcPr>
          <w:p w14:paraId="7E4A3020"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41. </w:t>
            </w:r>
          </w:p>
        </w:tc>
        <w:tc>
          <w:tcPr>
            <w:tcW w:w="6924" w:type="dxa"/>
          </w:tcPr>
          <w:p w14:paraId="7F253D2C"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Offitec</w:t>
            </w:r>
            <w:proofErr w:type="spellEnd"/>
          </w:p>
        </w:tc>
      </w:tr>
      <w:tr w:rsidR="000216A6" w:rsidRPr="004522D2" w14:paraId="162E5184" w14:textId="77777777" w:rsidTr="00263EEB">
        <w:trPr>
          <w:trHeight w:val="417"/>
          <w:jc w:val="center"/>
        </w:trPr>
        <w:tc>
          <w:tcPr>
            <w:tcW w:w="1224" w:type="dxa"/>
          </w:tcPr>
          <w:p w14:paraId="2F5E5C4E" w14:textId="77777777" w:rsidR="000216A6" w:rsidRPr="004522D2" w:rsidRDefault="000216A6" w:rsidP="002E5AD4">
            <w:pPr>
              <w:pStyle w:val="TableParagraph"/>
              <w:spacing w:before="1"/>
              <w:rPr>
                <w:color w:val="767070"/>
                <w:spacing w:val="-5"/>
                <w:sz w:val="24"/>
              </w:rPr>
            </w:pPr>
            <w:r w:rsidRPr="004522D2">
              <w:rPr>
                <w:color w:val="767070"/>
                <w:spacing w:val="-5"/>
                <w:sz w:val="24"/>
              </w:rPr>
              <w:t>42.</w:t>
            </w:r>
          </w:p>
        </w:tc>
        <w:tc>
          <w:tcPr>
            <w:tcW w:w="6924" w:type="dxa"/>
          </w:tcPr>
          <w:p w14:paraId="5207F427"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One</w:t>
            </w:r>
            <w:proofErr w:type="spellEnd"/>
            <w:r w:rsidRPr="004522D2">
              <w:rPr>
                <w:color w:val="7F7F7F" w:themeColor="text1" w:themeTint="80"/>
                <w:sz w:val="24"/>
              </w:rPr>
              <w:t xml:space="preserve"> Color Automóvil</w:t>
            </w:r>
          </w:p>
        </w:tc>
      </w:tr>
      <w:tr w:rsidR="000216A6" w:rsidRPr="004522D2" w14:paraId="2E09AD7A" w14:textId="77777777" w:rsidTr="00263EEB">
        <w:trPr>
          <w:trHeight w:val="417"/>
          <w:jc w:val="center"/>
        </w:trPr>
        <w:tc>
          <w:tcPr>
            <w:tcW w:w="1224" w:type="dxa"/>
          </w:tcPr>
          <w:p w14:paraId="09F9E429" w14:textId="77777777" w:rsidR="000216A6" w:rsidRPr="004522D2" w:rsidRDefault="000216A6" w:rsidP="002E5AD4">
            <w:pPr>
              <w:pStyle w:val="TableParagraph"/>
              <w:spacing w:before="1"/>
              <w:rPr>
                <w:color w:val="767070"/>
                <w:spacing w:val="-5"/>
                <w:sz w:val="24"/>
              </w:rPr>
            </w:pPr>
            <w:r w:rsidRPr="004522D2">
              <w:rPr>
                <w:color w:val="767070"/>
                <w:spacing w:val="-5"/>
                <w:sz w:val="24"/>
              </w:rPr>
              <w:t>43.</w:t>
            </w:r>
          </w:p>
        </w:tc>
        <w:tc>
          <w:tcPr>
            <w:tcW w:w="6924" w:type="dxa"/>
          </w:tcPr>
          <w:p w14:paraId="52B2BD01"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Pily</w:t>
            </w:r>
            <w:proofErr w:type="spellEnd"/>
            <w:r w:rsidRPr="004522D2">
              <w:rPr>
                <w:color w:val="7F7F7F" w:themeColor="text1" w:themeTint="80"/>
                <w:sz w:val="24"/>
              </w:rPr>
              <w:t xml:space="preserve"> </w:t>
            </w:r>
            <w:proofErr w:type="spellStart"/>
            <w:r w:rsidRPr="004522D2">
              <w:rPr>
                <w:color w:val="7F7F7F" w:themeColor="text1" w:themeTint="80"/>
                <w:sz w:val="24"/>
              </w:rPr>
              <w:t>Gourment</w:t>
            </w:r>
            <w:proofErr w:type="spellEnd"/>
          </w:p>
        </w:tc>
      </w:tr>
      <w:tr w:rsidR="000216A6" w:rsidRPr="004522D2" w14:paraId="6A68052C" w14:textId="77777777" w:rsidTr="00263EEB">
        <w:trPr>
          <w:trHeight w:val="417"/>
          <w:jc w:val="center"/>
        </w:trPr>
        <w:tc>
          <w:tcPr>
            <w:tcW w:w="1224" w:type="dxa"/>
          </w:tcPr>
          <w:p w14:paraId="4450DA31"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44. </w:t>
            </w:r>
          </w:p>
        </w:tc>
        <w:tc>
          <w:tcPr>
            <w:tcW w:w="6924" w:type="dxa"/>
          </w:tcPr>
          <w:p w14:paraId="6CCF5E78"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Planeta Azul</w:t>
            </w:r>
          </w:p>
        </w:tc>
      </w:tr>
      <w:tr w:rsidR="000216A6" w:rsidRPr="004522D2" w14:paraId="32280105" w14:textId="77777777" w:rsidTr="00263EEB">
        <w:trPr>
          <w:trHeight w:val="417"/>
          <w:jc w:val="center"/>
        </w:trPr>
        <w:tc>
          <w:tcPr>
            <w:tcW w:w="1224" w:type="dxa"/>
          </w:tcPr>
          <w:p w14:paraId="339B5242"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45. </w:t>
            </w:r>
          </w:p>
        </w:tc>
        <w:tc>
          <w:tcPr>
            <w:tcW w:w="6924" w:type="dxa"/>
          </w:tcPr>
          <w:p w14:paraId="68AF8FAE"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Prestol</w:t>
            </w:r>
            <w:proofErr w:type="spellEnd"/>
            <w:r w:rsidRPr="004522D2">
              <w:rPr>
                <w:color w:val="7F7F7F" w:themeColor="text1" w:themeTint="80"/>
                <w:sz w:val="24"/>
              </w:rPr>
              <w:t xml:space="preserve"> Comunicaciones</w:t>
            </w:r>
          </w:p>
        </w:tc>
      </w:tr>
      <w:tr w:rsidR="000216A6" w:rsidRPr="004522D2" w14:paraId="69DF9D12" w14:textId="77777777" w:rsidTr="00263EEB">
        <w:trPr>
          <w:trHeight w:val="417"/>
          <w:jc w:val="center"/>
        </w:trPr>
        <w:tc>
          <w:tcPr>
            <w:tcW w:w="1224" w:type="dxa"/>
          </w:tcPr>
          <w:p w14:paraId="43BBEB7E" w14:textId="77777777" w:rsidR="000216A6" w:rsidRPr="004522D2" w:rsidRDefault="000216A6" w:rsidP="002E5AD4">
            <w:pPr>
              <w:pStyle w:val="TableParagraph"/>
              <w:spacing w:before="1"/>
              <w:rPr>
                <w:color w:val="767070"/>
                <w:spacing w:val="-5"/>
                <w:sz w:val="24"/>
              </w:rPr>
            </w:pPr>
            <w:r w:rsidRPr="004522D2">
              <w:rPr>
                <w:color w:val="767070"/>
                <w:spacing w:val="-5"/>
                <w:sz w:val="24"/>
              </w:rPr>
              <w:t>46.</w:t>
            </w:r>
          </w:p>
        </w:tc>
        <w:tc>
          <w:tcPr>
            <w:tcW w:w="6924" w:type="dxa"/>
          </w:tcPr>
          <w:p w14:paraId="1B460FFA"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Producciones </w:t>
            </w:r>
            <w:proofErr w:type="spellStart"/>
            <w:r w:rsidRPr="004522D2">
              <w:rPr>
                <w:color w:val="7F7F7F" w:themeColor="text1" w:themeTint="80"/>
                <w:sz w:val="24"/>
              </w:rPr>
              <w:t>Cucalambre</w:t>
            </w:r>
            <w:proofErr w:type="spellEnd"/>
          </w:p>
        </w:tc>
      </w:tr>
      <w:tr w:rsidR="000216A6" w:rsidRPr="004522D2" w14:paraId="462DBD7A" w14:textId="77777777" w:rsidTr="00263EEB">
        <w:trPr>
          <w:trHeight w:val="417"/>
          <w:jc w:val="center"/>
        </w:trPr>
        <w:tc>
          <w:tcPr>
            <w:tcW w:w="1224" w:type="dxa"/>
          </w:tcPr>
          <w:p w14:paraId="42999EAB" w14:textId="77777777" w:rsidR="000216A6" w:rsidRPr="004522D2" w:rsidRDefault="000216A6" w:rsidP="002E5AD4">
            <w:pPr>
              <w:pStyle w:val="TableParagraph"/>
              <w:spacing w:before="1"/>
              <w:rPr>
                <w:color w:val="767070"/>
                <w:spacing w:val="-5"/>
                <w:sz w:val="24"/>
              </w:rPr>
            </w:pPr>
            <w:r w:rsidRPr="004522D2">
              <w:rPr>
                <w:color w:val="767070"/>
                <w:spacing w:val="-5"/>
                <w:sz w:val="24"/>
              </w:rPr>
              <w:t>47.</w:t>
            </w:r>
          </w:p>
        </w:tc>
        <w:tc>
          <w:tcPr>
            <w:tcW w:w="6924" w:type="dxa"/>
          </w:tcPr>
          <w:p w14:paraId="1A68EBE0"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Propano y Derivado</w:t>
            </w:r>
          </w:p>
        </w:tc>
      </w:tr>
      <w:tr w:rsidR="000216A6" w:rsidRPr="004522D2" w14:paraId="09B4E435" w14:textId="77777777" w:rsidTr="00263EEB">
        <w:trPr>
          <w:trHeight w:val="417"/>
          <w:jc w:val="center"/>
        </w:trPr>
        <w:tc>
          <w:tcPr>
            <w:tcW w:w="1224" w:type="dxa"/>
          </w:tcPr>
          <w:p w14:paraId="63CAC7A3"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48. </w:t>
            </w:r>
          </w:p>
        </w:tc>
        <w:tc>
          <w:tcPr>
            <w:tcW w:w="6924" w:type="dxa"/>
          </w:tcPr>
          <w:p w14:paraId="75599BA4"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Publiplas</w:t>
            </w:r>
            <w:proofErr w:type="spellEnd"/>
          </w:p>
        </w:tc>
      </w:tr>
      <w:tr w:rsidR="000216A6" w:rsidRPr="004522D2" w14:paraId="3DF0B14A" w14:textId="77777777" w:rsidTr="00263EEB">
        <w:trPr>
          <w:trHeight w:val="417"/>
          <w:jc w:val="center"/>
        </w:trPr>
        <w:tc>
          <w:tcPr>
            <w:tcW w:w="1224" w:type="dxa"/>
          </w:tcPr>
          <w:p w14:paraId="7BA38204" w14:textId="77777777" w:rsidR="000216A6" w:rsidRPr="004522D2" w:rsidRDefault="000216A6" w:rsidP="002E5AD4">
            <w:pPr>
              <w:pStyle w:val="TableParagraph"/>
              <w:spacing w:before="1"/>
              <w:rPr>
                <w:color w:val="767070"/>
                <w:spacing w:val="-5"/>
                <w:sz w:val="24"/>
              </w:rPr>
            </w:pPr>
            <w:r w:rsidRPr="004522D2">
              <w:rPr>
                <w:color w:val="767070"/>
                <w:spacing w:val="-5"/>
                <w:sz w:val="24"/>
              </w:rPr>
              <w:lastRenderedPageBreak/>
              <w:t>49.</w:t>
            </w:r>
          </w:p>
        </w:tc>
        <w:tc>
          <w:tcPr>
            <w:tcW w:w="6924" w:type="dxa"/>
          </w:tcPr>
          <w:p w14:paraId="4ABFDF92"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Ramirez</w:t>
            </w:r>
            <w:proofErr w:type="spellEnd"/>
            <w:r w:rsidRPr="004522D2">
              <w:rPr>
                <w:color w:val="7F7F7F" w:themeColor="text1" w:themeTint="80"/>
                <w:sz w:val="24"/>
              </w:rPr>
              <w:t xml:space="preserve"> &amp; Mojica </w:t>
            </w:r>
          </w:p>
        </w:tc>
      </w:tr>
      <w:tr w:rsidR="000216A6" w:rsidRPr="004522D2" w14:paraId="029716EF" w14:textId="77777777" w:rsidTr="00263EEB">
        <w:trPr>
          <w:trHeight w:val="417"/>
          <w:jc w:val="center"/>
        </w:trPr>
        <w:tc>
          <w:tcPr>
            <w:tcW w:w="1224" w:type="dxa"/>
          </w:tcPr>
          <w:p w14:paraId="55CE4823"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50. </w:t>
            </w:r>
          </w:p>
        </w:tc>
        <w:tc>
          <w:tcPr>
            <w:tcW w:w="6924" w:type="dxa"/>
          </w:tcPr>
          <w:p w14:paraId="65B241E7"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Refriclima</w:t>
            </w:r>
            <w:proofErr w:type="spellEnd"/>
          </w:p>
        </w:tc>
      </w:tr>
      <w:tr w:rsidR="000216A6" w:rsidRPr="004522D2" w14:paraId="7EE36058" w14:textId="77777777" w:rsidTr="00263EEB">
        <w:trPr>
          <w:trHeight w:val="417"/>
          <w:jc w:val="center"/>
        </w:trPr>
        <w:tc>
          <w:tcPr>
            <w:tcW w:w="1224" w:type="dxa"/>
          </w:tcPr>
          <w:p w14:paraId="79578465" w14:textId="77777777" w:rsidR="000216A6" w:rsidRPr="004522D2" w:rsidRDefault="000216A6" w:rsidP="002E5AD4">
            <w:pPr>
              <w:pStyle w:val="TableParagraph"/>
              <w:spacing w:before="1"/>
              <w:rPr>
                <w:color w:val="767070"/>
                <w:spacing w:val="-5"/>
                <w:sz w:val="24"/>
              </w:rPr>
            </w:pPr>
            <w:r w:rsidRPr="004522D2">
              <w:rPr>
                <w:color w:val="767070"/>
                <w:spacing w:val="-5"/>
                <w:sz w:val="24"/>
              </w:rPr>
              <w:t xml:space="preserve">51. </w:t>
            </w:r>
          </w:p>
        </w:tc>
        <w:tc>
          <w:tcPr>
            <w:tcW w:w="6924" w:type="dxa"/>
          </w:tcPr>
          <w:p w14:paraId="2D7F1207"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Ricafe</w:t>
            </w:r>
            <w:proofErr w:type="spellEnd"/>
          </w:p>
        </w:tc>
      </w:tr>
      <w:tr w:rsidR="000216A6" w:rsidRPr="004522D2" w14:paraId="7765F232" w14:textId="77777777" w:rsidTr="00263EEB">
        <w:trPr>
          <w:trHeight w:val="417"/>
          <w:jc w:val="center"/>
        </w:trPr>
        <w:tc>
          <w:tcPr>
            <w:tcW w:w="1224" w:type="dxa"/>
          </w:tcPr>
          <w:p w14:paraId="73F40CF2" w14:textId="77777777" w:rsidR="000216A6" w:rsidRPr="004522D2" w:rsidRDefault="000216A6" w:rsidP="002E5AD4">
            <w:pPr>
              <w:pStyle w:val="TableParagraph"/>
              <w:spacing w:before="1"/>
              <w:rPr>
                <w:color w:val="767070"/>
                <w:spacing w:val="-5"/>
                <w:sz w:val="24"/>
              </w:rPr>
            </w:pPr>
            <w:r w:rsidRPr="004522D2">
              <w:rPr>
                <w:color w:val="767070"/>
                <w:spacing w:val="-5"/>
                <w:sz w:val="24"/>
              </w:rPr>
              <w:t>52.</w:t>
            </w:r>
          </w:p>
        </w:tc>
        <w:tc>
          <w:tcPr>
            <w:tcW w:w="6924" w:type="dxa"/>
          </w:tcPr>
          <w:p w14:paraId="74A19F37"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Rone</w:t>
            </w:r>
            <w:proofErr w:type="spellEnd"/>
            <w:r w:rsidRPr="004522D2">
              <w:rPr>
                <w:color w:val="7F7F7F" w:themeColor="text1" w:themeTint="80"/>
                <w:sz w:val="24"/>
              </w:rPr>
              <w:t xml:space="preserve"> </w:t>
            </w:r>
            <w:proofErr w:type="spellStart"/>
            <w:r w:rsidRPr="004522D2">
              <w:rPr>
                <w:color w:val="7F7F7F" w:themeColor="text1" w:themeTint="80"/>
                <w:sz w:val="24"/>
              </w:rPr>
              <w:t>Print</w:t>
            </w:r>
            <w:proofErr w:type="spellEnd"/>
          </w:p>
        </w:tc>
      </w:tr>
      <w:tr w:rsidR="000216A6" w:rsidRPr="004522D2" w14:paraId="647F9AB9" w14:textId="77777777" w:rsidTr="00263EEB">
        <w:trPr>
          <w:trHeight w:val="417"/>
          <w:jc w:val="center"/>
        </w:trPr>
        <w:tc>
          <w:tcPr>
            <w:tcW w:w="1224" w:type="dxa"/>
          </w:tcPr>
          <w:p w14:paraId="1D0953B0" w14:textId="77777777" w:rsidR="000216A6" w:rsidRPr="004522D2" w:rsidRDefault="000216A6" w:rsidP="002E5AD4">
            <w:pPr>
              <w:pStyle w:val="TableParagraph"/>
              <w:spacing w:before="1"/>
              <w:rPr>
                <w:color w:val="767070"/>
                <w:spacing w:val="-5"/>
                <w:sz w:val="24"/>
              </w:rPr>
            </w:pPr>
            <w:r w:rsidRPr="004522D2">
              <w:rPr>
                <w:color w:val="767070"/>
                <w:spacing w:val="-5"/>
                <w:sz w:val="24"/>
              </w:rPr>
              <w:t>53.</w:t>
            </w:r>
          </w:p>
        </w:tc>
        <w:tc>
          <w:tcPr>
            <w:tcW w:w="6924" w:type="dxa"/>
          </w:tcPr>
          <w:p w14:paraId="09DC5398"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Santo Domingo Motos</w:t>
            </w:r>
          </w:p>
        </w:tc>
      </w:tr>
      <w:tr w:rsidR="000216A6" w:rsidRPr="004522D2" w14:paraId="6DFB5138" w14:textId="77777777" w:rsidTr="00263EEB">
        <w:trPr>
          <w:trHeight w:val="417"/>
          <w:jc w:val="center"/>
        </w:trPr>
        <w:tc>
          <w:tcPr>
            <w:tcW w:w="1224" w:type="dxa"/>
          </w:tcPr>
          <w:p w14:paraId="0E5FA75E" w14:textId="77777777" w:rsidR="000216A6" w:rsidRPr="004522D2" w:rsidRDefault="000216A6" w:rsidP="002E5AD4">
            <w:pPr>
              <w:pStyle w:val="TableParagraph"/>
              <w:spacing w:before="1"/>
              <w:rPr>
                <w:color w:val="767070"/>
                <w:spacing w:val="-5"/>
                <w:sz w:val="24"/>
              </w:rPr>
            </w:pPr>
            <w:r w:rsidRPr="004522D2">
              <w:rPr>
                <w:color w:val="767070"/>
                <w:spacing w:val="-5"/>
                <w:sz w:val="24"/>
              </w:rPr>
              <w:t>54.</w:t>
            </w:r>
          </w:p>
        </w:tc>
        <w:tc>
          <w:tcPr>
            <w:tcW w:w="6924" w:type="dxa"/>
          </w:tcPr>
          <w:p w14:paraId="06A473CE"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Servipartes</w:t>
            </w:r>
            <w:proofErr w:type="spellEnd"/>
            <w:r w:rsidRPr="004522D2">
              <w:rPr>
                <w:color w:val="7F7F7F" w:themeColor="text1" w:themeTint="80"/>
                <w:sz w:val="24"/>
              </w:rPr>
              <w:t xml:space="preserve"> Aurora</w:t>
            </w:r>
          </w:p>
        </w:tc>
      </w:tr>
      <w:tr w:rsidR="000216A6" w:rsidRPr="004522D2" w14:paraId="52A06401" w14:textId="77777777" w:rsidTr="00263EEB">
        <w:trPr>
          <w:trHeight w:val="417"/>
          <w:jc w:val="center"/>
        </w:trPr>
        <w:tc>
          <w:tcPr>
            <w:tcW w:w="1224" w:type="dxa"/>
          </w:tcPr>
          <w:p w14:paraId="5D67B1B3" w14:textId="77777777" w:rsidR="000216A6" w:rsidRPr="004522D2" w:rsidRDefault="000216A6" w:rsidP="002E5AD4">
            <w:pPr>
              <w:pStyle w:val="TableParagraph"/>
              <w:spacing w:before="1"/>
              <w:rPr>
                <w:color w:val="767070"/>
                <w:spacing w:val="-5"/>
                <w:sz w:val="24"/>
              </w:rPr>
            </w:pPr>
            <w:r w:rsidRPr="004522D2">
              <w:rPr>
                <w:color w:val="767070"/>
                <w:spacing w:val="-5"/>
                <w:sz w:val="24"/>
              </w:rPr>
              <w:t>55.</w:t>
            </w:r>
          </w:p>
        </w:tc>
        <w:tc>
          <w:tcPr>
            <w:tcW w:w="6924" w:type="dxa"/>
          </w:tcPr>
          <w:p w14:paraId="6E1910A4"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Sigma </w:t>
            </w:r>
            <w:proofErr w:type="spellStart"/>
            <w:r w:rsidRPr="004522D2">
              <w:rPr>
                <w:color w:val="7F7F7F" w:themeColor="text1" w:themeTint="80"/>
                <w:sz w:val="24"/>
              </w:rPr>
              <w:t>Petroleum</w:t>
            </w:r>
            <w:proofErr w:type="spellEnd"/>
          </w:p>
        </w:tc>
      </w:tr>
      <w:tr w:rsidR="000216A6" w:rsidRPr="004522D2" w14:paraId="458D330C" w14:textId="77777777" w:rsidTr="00263EEB">
        <w:trPr>
          <w:trHeight w:val="417"/>
          <w:jc w:val="center"/>
        </w:trPr>
        <w:tc>
          <w:tcPr>
            <w:tcW w:w="1224" w:type="dxa"/>
          </w:tcPr>
          <w:p w14:paraId="6E296116" w14:textId="77777777" w:rsidR="000216A6" w:rsidRPr="004522D2" w:rsidRDefault="000216A6" w:rsidP="002E5AD4">
            <w:pPr>
              <w:pStyle w:val="TableParagraph"/>
              <w:spacing w:before="1"/>
              <w:rPr>
                <w:color w:val="767070"/>
                <w:spacing w:val="-5"/>
                <w:sz w:val="24"/>
              </w:rPr>
            </w:pPr>
            <w:r w:rsidRPr="004522D2">
              <w:rPr>
                <w:color w:val="767070"/>
                <w:spacing w:val="-5"/>
                <w:sz w:val="24"/>
              </w:rPr>
              <w:t>56.</w:t>
            </w:r>
          </w:p>
        </w:tc>
        <w:tc>
          <w:tcPr>
            <w:tcW w:w="6924" w:type="dxa"/>
          </w:tcPr>
          <w:p w14:paraId="447E8A52"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Simbel</w:t>
            </w:r>
          </w:p>
        </w:tc>
      </w:tr>
      <w:tr w:rsidR="000216A6" w:rsidRPr="004522D2" w14:paraId="4E1AAD75" w14:textId="77777777" w:rsidTr="00263EEB">
        <w:trPr>
          <w:trHeight w:val="417"/>
          <w:jc w:val="center"/>
        </w:trPr>
        <w:tc>
          <w:tcPr>
            <w:tcW w:w="1224" w:type="dxa"/>
          </w:tcPr>
          <w:p w14:paraId="54EC233B" w14:textId="77777777" w:rsidR="000216A6" w:rsidRPr="004522D2" w:rsidRDefault="000216A6" w:rsidP="002E5AD4">
            <w:pPr>
              <w:pStyle w:val="TableParagraph"/>
              <w:spacing w:before="1"/>
              <w:rPr>
                <w:color w:val="767070"/>
                <w:spacing w:val="-5"/>
                <w:sz w:val="24"/>
              </w:rPr>
            </w:pPr>
            <w:r w:rsidRPr="004522D2">
              <w:rPr>
                <w:color w:val="767070"/>
                <w:spacing w:val="-5"/>
                <w:sz w:val="24"/>
              </w:rPr>
              <w:t>57.</w:t>
            </w:r>
          </w:p>
        </w:tc>
        <w:tc>
          <w:tcPr>
            <w:tcW w:w="6924" w:type="dxa"/>
          </w:tcPr>
          <w:p w14:paraId="02108067"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SMO Mujeres Industrial</w:t>
            </w:r>
          </w:p>
        </w:tc>
      </w:tr>
      <w:tr w:rsidR="000216A6" w:rsidRPr="004522D2" w14:paraId="7F2EF708" w14:textId="77777777" w:rsidTr="00263EEB">
        <w:trPr>
          <w:trHeight w:val="417"/>
          <w:jc w:val="center"/>
        </w:trPr>
        <w:tc>
          <w:tcPr>
            <w:tcW w:w="1224" w:type="dxa"/>
          </w:tcPr>
          <w:p w14:paraId="707D4AA1" w14:textId="77777777" w:rsidR="000216A6" w:rsidRPr="004522D2" w:rsidRDefault="000216A6" w:rsidP="002E5AD4">
            <w:pPr>
              <w:pStyle w:val="TableParagraph"/>
              <w:spacing w:before="1"/>
              <w:rPr>
                <w:color w:val="767070"/>
                <w:spacing w:val="-5"/>
                <w:sz w:val="24"/>
              </w:rPr>
            </w:pPr>
            <w:r w:rsidRPr="004522D2">
              <w:rPr>
                <w:color w:val="767070"/>
                <w:spacing w:val="-5"/>
                <w:sz w:val="24"/>
              </w:rPr>
              <w:t>58.</w:t>
            </w:r>
          </w:p>
        </w:tc>
        <w:tc>
          <w:tcPr>
            <w:tcW w:w="6924" w:type="dxa"/>
          </w:tcPr>
          <w:p w14:paraId="11A4ED44"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Sowey</w:t>
            </w:r>
            <w:proofErr w:type="spellEnd"/>
            <w:r w:rsidRPr="004522D2">
              <w:rPr>
                <w:color w:val="7F7F7F" w:themeColor="text1" w:themeTint="80"/>
                <w:sz w:val="24"/>
              </w:rPr>
              <w:t xml:space="preserve"> Comercial</w:t>
            </w:r>
          </w:p>
        </w:tc>
      </w:tr>
      <w:tr w:rsidR="000216A6" w:rsidRPr="004522D2" w14:paraId="4E5C6CDF" w14:textId="77777777" w:rsidTr="00263EEB">
        <w:trPr>
          <w:trHeight w:val="417"/>
          <w:jc w:val="center"/>
        </w:trPr>
        <w:tc>
          <w:tcPr>
            <w:tcW w:w="1224" w:type="dxa"/>
          </w:tcPr>
          <w:p w14:paraId="47C7E9FD" w14:textId="77777777" w:rsidR="000216A6" w:rsidRPr="004522D2" w:rsidRDefault="000216A6" w:rsidP="002E5AD4">
            <w:pPr>
              <w:pStyle w:val="TableParagraph"/>
              <w:spacing w:before="1"/>
              <w:rPr>
                <w:color w:val="767070"/>
                <w:spacing w:val="-5"/>
                <w:sz w:val="24"/>
              </w:rPr>
            </w:pPr>
            <w:r w:rsidRPr="004522D2">
              <w:rPr>
                <w:color w:val="767070"/>
                <w:spacing w:val="-5"/>
                <w:sz w:val="24"/>
              </w:rPr>
              <w:t>59.</w:t>
            </w:r>
          </w:p>
        </w:tc>
        <w:tc>
          <w:tcPr>
            <w:tcW w:w="6924" w:type="dxa"/>
          </w:tcPr>
          <w:p w14:paraId="5B6860F5"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Suplay</w:t>
            </w:r>
            <w:proofErr w:type="spellEnd"/>
            <w:r w:rsidRPr="004522D2">
              <w:rPr>
                <w:color w:val="7F7F7F" w:themeColor="text1" w:themeTint="80"/>
                <w:sz w:val="24"/>
              </w:rPr>
              <w:t xml:space="preserve"> Ya</w:t>
            </w:r>
          </w:p>
        </w:tc>
      </w:tr>
      <w:tr w:rsidR="000216A6" w:rsidRPr="004522D2" w14:paraId="095F9513" w14:textId="77777777" w:rsidTr="00263EEB">
        <w:trPr>
          <w:trHeight w:val="417"/>
          <w:jc w:val="center"/>
        </w:trPr>
        <w:tc>
          <w:tcPr>
            <w:tcW w:w="1224" w:type="dxa"/>
          </w:tcPr>
          <w:p w14:paraId="4AC986FF" w14:textId="77777777" w:rsidR="000216A6" w:rsidRPr="004522D2" w:rsidRDefault="000216A6" w:rsidP="002E5AD4">
            <w:pPr>
              <w:pStyle w:val="TableParagraph"/>
              <w:spacing w:before="1"/>
              <w:rPr>
                <w:color w:val="767070"/>
                <w:spacing w:val="-5"/>
                <w:sz w:val="24"/>
              </w:rPr>
            </w:pPr>
            <w:r w:rsidRPr="004522D2">
              <w:rPr>
                <w:color w:val="767070"/>
                <w:spacing w:val="-5"/>
                <w:sz w:val="24"/>
              </w:rPr>
              <w:t>60.</w:t>
            </w:r>
          </w:p>
        </w:tc>
        <w:tc>
          <w:tcPr>
            <w:tcW w:w="6924" w:type="dxa"/>
          </w:tcPr>
          <w:p w14:paraId="304CB244"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Ticomsy</w:t>
            </w:r>
            <w:proofErr w:type="spellEnd"/>
          </w:p>
        </w:tc>
      </w:tr>
      <w:tr w:rsidR="000216A6" w:rsidRPr="004522D2" w14:paraId="3375C527" w14:textId="77777777" w:rsidTr="00263EEB">
        <w:trPr>
          <w:trHeight w:val="417"/>
          <w:jc w:val="center"/>
        </w:trPr>
        <w:tc>
          <w:tcPr>
            <w:tcW w:w="1224" w:type="dxa"/>
          </w:tcPr>
          <w:p w14:paraId="32E6C07C" w14:textId="77777777" w:rsidR="000216A6" w:rsidRPr="004522D2" w:rsidRDefault="000216A6" w:rsidP="002E5AD4">
            <w:pPr>
              <w:pStyle w:val="TableParagraph"/>
              <w:spacing w:before="1"/>
              <w:rPr>
                <w:color w:val="767070"/>
                <w:spacing w:val="-5"/>
                <w:sz w:val="24"/>
              </w:rPr>
            </w:pPr>
            <w:r w:rsidRPr="004522D2">
              <w:rPr>
                <w:color w:val="767070"/>
                <w:spacing w:val="-5"/>
                <w:sz w:val="24"/>
              </w:rPr>
              <w:t>61</w:t>
            </w:r>
          </w:p>
        </w:tc>
        <w:tc>
          <w:tcPr>
            <w:tcW w:w="6924" w:type="dxa"/>
          </w:tcPr>
          <w:p w14:paraId="597332EE"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Ureña </w:t>
            </w:r>
            <w:proofErr w:type="spellStart"/>
            <w:r w:rsidRPr="004522D2">
              <w:rPr>
                <w:color w:val="7F7F7F" w:themeColor="text1" w:themeTint="80"/>
                <w:sz w:val="24"/>
              </w:rPr>
              <w:t>Multiservice</w:t>
            </w:r>
            <w:proofErr w:type="spellEnd"/>
            <w:r w:rsidRPr="004522D2">
              <w:rPr>
                <w:color w:val="7F7F7F" w:themeColor="text1" w:themeTint="80"/>
                <w:sz w:val="24"/>
              </w:rPr>
              <w:t xml:space="preserve"> Eventos</w:t>
            </w:r>
          </w:p>
        </w:tc>
      </w:tr>
      <w:tr w:rsidR="000216A6" w:rsidRPr="004522D2" w14:paraId="7B0858F2" w14:textId="77777777" w:rsidTr="00263EEB">
        <w:trPr>
          <w:trHeight w:val="417"/>
          <w:jc w:val="center"/>
        </w:trPr>
        <w:tc>
          <w:tcPr>
            <w:tcW w:w="1224" w:type="dxa"/>
          </w:tcPr>
          <w:p w14:paraId="48194A33" w14:textId="77777777" w:rsidR="000216A6" w:rsidRPr="004522D2" w:rsidRDefault="000216A6" w:rsidP="002E5AD4">
            <w:pPr>
              <w:pStyle w:val="TableParagraph"/>
              <w:spacing w:before="1"/>
              <w:rPr>
                <w:color w:val="767070"/>
                <w:spacing w:val="-5"/>
                <w:sz w:val="24"/>
              </w:rPr>
            </w:pPr>
            <w:r w:rsidRPr="004522D2">
              <w:rPr>
                <w:color w:val="767070"/>
                <w:spacing w:val="-5"/>
                <w:sz w:val="24"/>
              </w:rPr>
              <w:t>62.</w:t>
            </w:r>
          </w:p>
        </w:tc>
        <w:tc>
          <w:tcPr>
            <w:tcW w:w="6924" w:type="dxa"/>
          </w:tcPr>
          <w:p w14:paraId="0D4068FD" w14:textId="77777777" w:rsidR="000216A6" w:rsidRPr="004522D2" w:rsidRDefault="000216A6" w:rsidP="002E5AD4">
            <w:pPr>
              <w:pStyle w:val="TableParagraph"/>
              <w:spacing w:before="1"/>
              <w:jc w:val="left"/>
              <w:rPr>
                <w:color w:val="7F7F7F" w:themeColor="text1" w:themeTint="80"/>
                <w:sz w:val="24"/>
              </w:rPr>
            </w:pPr>
            <w:proofErr w:type="spellStart"/>
            <w:r w:rsidRPr="004522D2">
              <w:rPr>
                <w:color w:val="7F7F7F" w:themeColor="text1" w:themeTint="80"/>
                <w:sz w:val="24"/>
              </w:rPr>
              <w:t>Viamar</w:t>
            </w:r>
            <w:proofErr w:type="spellEnd"/>
            <w:r w:rsidRPr="004522D2">
              <w:rPr>
                <w:color w:val="7F7F7F" w:themeColor="text1" w:themeTint="80"/>
                <w:sz w:val="24"/>
              </w:rPr>
              <w:t xml:space="preserve"> </w:t>
            </w:r>
          </w:p>
        </w:tc>
      </w:tr>
      <w:tr w:rsidR="000216A6" w:rsidRPr="004522D2" w14:paraId="5DA98CDF" w14:textId="77777777" w:rsidTr="00263EEB">
        <w:trPr>
          <w:trHeight w:val="417"/>
          <w:jc w:val="center"/>
        </w:trPr>
        <w:tc>
          <w:tcPr>
            <w:tcW w:w="1224" w:type="dxa"/>
          </w:tcPr>
          <w:p w14:paraId="0A492E1C" w14:textId="77777777" w:rsidR="000216A6" w:rsidRPr="004522D2" w:rsidRDefault="000216A6" w:rsidP="002E5AD4">
            <w:pPr>
              <w:pStyle w:val="TableParagraph"/>
              <w:spacing w:before="1"/>
              <w:rPr>
                <w:color w:val="767070"/>
                <w:spacing w:val="-5"/>
                <w:sz w:val="24"/>
              </w:rPr>
            </w:pPr>
            <w:r w:rsidRPr="004522D2">
              <w:rPr>
                <w:color w:val="767070"/>
                <w:spacing w:val="-5"/>
                <w:sz w:val="24"/>
              </w:rPr>
              <w:t>63.</w:t>
            </w:r>
          </w:p>
        </w:tc>
        <w:tc>
          <w:tcPr>
            <w:tcW w:w="6924" w:type="dxa"/>
          </w:tcPr>
          <w:p w14:paraId="347A94C1" w14:textId="77777777" w:rsidR="000216A6" w:rsidRPr="004522D2" w:rsidRDefault="000216A6" w:rsidP="002E5AD4">
            <w:pPr>
              <w:pStyle w:val="TableParagraph"/>
              <w:spacing w:before="1"/>
              <w:jc w:val="left"/>
              <w:rPr>
                <w:color w:val="7F7F7F" w:themeColor="text1" w:themeTint="80"/>
                <w:sz w:val="24"/>
              </w:rPr>
            </w:pPr>
            <w:r w:rsidRPr="004522D2">
              <w:rPr>
                <w:color w:val="7F7F7F" w:themeColor="text1" w:themeTint="80"/>
                <w:sz w:val="24"/>
              </w:rPr>
              <w:t xml:space="preserve">Villar y Villar </w:t>
            </w:r>
            <w:proofErr w:type="spellStart"/>
            <w:r w:rsidRPr="004522D2">
              <w:rPr>
                <w:color w:val="7F7F7F" w:themeColor="text1" w:themeTint="80"/>
                <w:sz w:val="24"/>
              </w:rPr>
              <w:t>Logistica</w:t>
            </w:r>
            <w:proofErr w:type="spellEnd"/>
          </w:p>
        </w:tc>
      </w:tr>
    </w:tbl>
    <w:p w14:paraId="0586F1D6" w14:textId="6FAD173B" w:rsidR="007209A1" w:rsidRPr="006C4678" w:rsidRDefault="000216A6" w:rsidP="007076CC">
      <w:pPr>
        <w:spacing w:before="15"/>
        <w:ind w:left="-113"/>
        <w:rPr>
          <w:i/>
          <w:iCs/>
          <w:sz w:val="18"/>
          <w:szCs w:val="18"/>
        </w:rPr>
      </w:pPr>
      <w:r w:rsidRPr="006C4678">
        <w:rPr>
          <w:i/>
          <w:iCs/>
          <w:color w:val="767070"/>
          <w:sz w:val="18"/>
          <w:szCs w:val="18"/>
        </w:rPr>
        <w:t>Fuente: División</w:t>
      </w:r>
      <w:r w:rsidRPr="006C4678">
        <w:rPr>
          <w:i/>
          <w:iCs/>
          <w:color w:val="767070"/>
          <w:spacing w:val="-6"/>
          <w:sz w:val="18"/>
          <w:szCs w:val="18"/>
        </w:rPr>
        <w:t xml:space="preserve"> </w:t>
      </w:r>
      <w:r w:rsidRPr="006C4678">
        <w:rPr>
          <w:i/>
          <w:iCs/>
          <w:color w:val="767070"/>
          <w:sz w:val="18"/>
          <w:szCs w:val="18"/>
        </w:rPr>
        <w:t>de</w:t>
      </w:r>
      <w:r w:rsidRPr="006C4678">
        <w:rPr>
          <w:i/>
          <w:iCs/>
          <w:color w:val="767070"/>
          <w:spacing w:val="-2"/>
          <w:sz w:val="18"/>
          <w:szCs w:val="18"/>
        </w:rPr>
        <w:t xml:space="preserve"> Compras</w:t>
      </w:r>
      <w:r w:rsidR="00280FD2" w:rsidRPr="006C4678">
        <w:rPr>
          <w:i/>
          <w:iCs/>
          <w:color w:val="767070"/>
          <w:spacing w:val="-2"/>
          <w:sz w:val="18"/>
          <w:szCs w:val="18"/>
        </w:rPr>
        <w:t xml:space="preserve"> y Contrataciones</w:t>
      </w:r>
      <w:r w:rsidRPr="006C4678">
        <w:rPr>
          <w:i/>
          <w:iCs/>
          <w:color w:val="767070"/>
          <w:spacing w:val="-2"/>
          <w:sz w:val="18"/>
          <w:szCs w:val="18"/>
        </w:rPr>
        <w:t>.</w:t>
      </w:r>
    </w:p>
    <w:p w14:paraId="42FFC546" w14:textId="77777777" w:rsidR="000216A6" w:rsidRPr="004522D2" w:rsidRDefault="000216A6" w:rsidP="002E5AD4">
      <w:pPr>
        <w:pStyle w:val="Textoindependiente"/>
        <w:spacing w:before="73"/>
        <w:rPr>
          <w:sz w:val="20"/>
        </w:rPr>
      </w:pPr>
    </w:p>
    <w:tbl>
      <w:tblPr>
        <w:tblStyle w:val="TableNormal"/>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3088"/>
        <w:gridCol w:w="2180"/>
      </w:tblGrid>
      <w:tr w:rsidR="000216A6" w:rsidRPr="004522D2" w14:paraId="540C0D3F" w14:textId="77777777" w:rsidTr="006C4678">
        <w:trPr>
          <w:trHeight w:val="282"/>
          <w:jc w:val="center"/>
        </w:trPr>
        <w:tc>
          <w:tcPr>
            <w:tcW w:w="8500" w:type="dxa"/>
            <w:gridSpan w:val="3"/>
            <w:shd w:val="clear" w:color="auto" w:fill="001C50"/>
          </w:tcPr>
          <w:p w14:paraId="693FEA4A" w14:textId="77777777" w:rsidR="000216A6" w:rsidRPr="003F0BB9" w:rsidRDefault="000216A6" w:rsidP="002E5AD4">
            <w:pPr>
              <w:pStyle w:val="TableParagraph"/>
              <w:spacing w:before="6"/>
              <w:jc w:val="left"/>
              <w:rPr>
                <w:b/>
                <w:color w:val="FFFFFF" w:themeColor="background1"/>
                <w:sz w:val="24"/>
              </w:rPr>
            </w:pPr>
            <w:r w:rsidRPr="003F0BB9">
              <w:rPr>
                <w:b/>
                <w:color w:val="FFFFFF" w:themeColor="background1"/>
                <w:sz w:val="24"/>
              </w:rPr>
              <w:t>Procesos</w:t>
            </w:r>
            <w:r w:rsidRPr="003F0BB9">
              <w:rPr>
                <w:b/>
                <w:color w:val="FFFFFF" w:themeColor="background1"/>
                <w:spacing w:val="-2"/>
                <w:sz w:val="24"/>
              </w:rPr>
              <w:t xml:space="preserve"> </w:t>
            </w:r>
            <w:r w:rsidRPr="003F0BB9">
              <w:rPr>
                <w:b/>
                <w:color w:val="FFFFFF" w:themeColor="background1"/>
                <w:sz w:val="24"/>
              </w:rPr>
              <w:t>de</w:t>
            </w:r>
            <w:r w:rsidRPr="003F0BB9">
              <w:rPr>
                <w:b/>
                <w:color w:val="FFFFFF" w:themeColor="background1"/>
                <w:spacing w:val="-1"/>
                <w:sz w:val="24"/>
              </w:rPr>
              <w:t xml:space="preserve"> </w:t>
            </w:r>
            <w:r w:rsidRPr="003F0BB9">
              <w:rPr>
                <w:b/>
                <w:color w:val="FFFFFF" w:themeColor="background1"/>
                <w:sz w:val="24"/>
              </w:rPr>
              <w:t>compras</w:t>
            </w:r>
            <w:r w:rsidRPr="003F0BB9">
              <w:rPr>
                <w:b/>
                <w:color w:val="FFFFFF" w:themeColor="background1"/>
                <w:spacing w:val="-2"/>
                <w:sz w:val="24"/>
              </w:rPr>
              <w:t xml:space="preserve"> </w:t>
            </w:r>
            <w:r w:rsidRPr="003F0BB9">
              <w:rPr>
                <w:b/>
                <w:color w:val="FFFFFF" w:themeColor="background1"/>
                <w:sz w:val="24"/>
              </w:rPr>
              <w:t>del periodo</w:t>
            </w:r>
            <w:r w:rsidRPr="003F0BB9">
              <w:rPr>
                <w:b/>
                <w:color w:val="FFFFFF" w:themeColor="background1"/>
                <w:spacing w:val="-4"/>
                <w:sz w:val="24"/>
              </w:rPr>
              <w:t xml:space="preserve"> </w:t>
            </w:r>
            <w:r w:rsidRPr="003F0BB9">
              <w:rPr>
                <w:b/>
                <w:color w:val="FFFFFF" w:themeColor="background1"/>
                <w:sz w:val="24"/>
              </w:rPr>
              <w:t>del 01</w:t>
            </w:r>
            <w:r w:rsidRPr="003F0BB9">
              <w:rPr>
                <w:b/>
                <w:color w:val="FFFFFF" w:themeColor="background1"/>
                <w:spacing w:val="-5"/>
                <w:sz w:val="24"/>
              </w:rPr>
              <w:t xml:space="preserve"> </w:t>
            </w:r>
            <w:r w:rsidRPr="003F0BB9">
              <w:rPr>
                <w:b/>
                <w:color w:val="FFFFFF" w:themeColor="background1"/>
                <w:sz w:val="24"/>
              </w:rPr>
              <w:t>de</w:t>
            </w:r>
            <w:r w:rsidRPr="003F0BB9">
              <w:rPr>
                <w:b/>
                <w:color w:val="FFFFFF" w:themeColor="background1"/>
                <w:spacing w:val="-1"/>
                <w:sz w:val="24"/>
              </w:rPr>
              <w:t xml:space="preserve"> </w:t>
            </w:r>
            <w:r w:rsidRPr="003F0BB9">
              <w:rPr>
                <w:b/>
                <w:color w:val="FFFFFF" w:themeColor="background1"/>
                <w:sz w:val="24"/>
              </w:rPr>
              <w:t>enero</w:t>
            </w:r>
            <w:r w:rsidRPr="003F0BB9">
              <w:rPr>
                <w:b/>
                <w:color w:val="FFFFFF" w:themeColor="background1"/>
                <w:spacing w:val="1"/>
                <w:sz w:val="24"/>
              </w:rPr>
              <w:t xml:space="preserve"> </w:t>
            </w:r>
            <w:r w:rsidRPr="003F0BB9">
              <w:rPr>
                <w:b/>
                <w:color w:val="FFFFFF" w:themeColor="background1"/>
                <w:sz w:val="24"/>
              </w:rPr>
              <w:t>al 17</w:t>
            </w:r>
            <w:r w:rsidRPr="003F0BB9">
              <w:rPr>
                <w:b/>
                <w:color w:val="FFFFFF" w:themeColor="background1"/>
                <w:spacing w:val="-5"/>
                <w:sz w:val="24"/>
              </w:rPr>
              <w:t xml:space="preserve"> </w:t>
            </w:r>
            <w:r w:rsidRPr="003F0BB9">
              <w:rPr>
                <w:b/>
                <w:color w:val="FFFFFF" w:themeColor="background1"/>
                <w:sz w:val="24"/>
              </w:rPr>
              <w:t>de</w:t>
            </w:r>
            <w:r w:rsidRPr="003F0BB9">
              <w:rPr>
                <w:b/>
                <w:color w:val="FFFFFF" w:themeColor="background1"/>
                <w:spacing w:val="-1"/>
                <w:sz w:val="24"/>
              </w:rPr>
              <w:t xml:space="preserve"> </w:t>
            </w:r>
            <w:r w:rsidRPr="003F0BB9">
              <w:rPr>
                <w:b/>
                <w:color w:val="FFFFFF" w:themeColor="background1"/>
                <w:sz w:val="24"/>
              </w:rPr>
              <w:t xml:space="preserve">noviembre </w:t>
            </w:r>
            <w:r w:rsidRPr="003F0BB9">
              <w:rPr>
                <w:b/>
                <w:color w:val="FFFFFF" w:themeColor="background1"/>
                <w:spacing w:val="-4"/>
                <w:sz w:val="24"/>
              </w:rPr>
              <w:t>2024</w:t>
            </w:r>
          </w:p>
        </w:tc>
      </w:tr>
      <w:tr w:rsidR="000216A6" w:rsidRPr="004522D2" w14:paraId="7118750B" w14:textId="77777777" w:rsidTr="006C4678">
        <w:trPr>
          <w:trHeight w:val="902"/>
          <w:jc w:val="center"/>
        </w:trPr>
        <w:tc>
          <w:tcPr>
            <w:tcW w:w="3232" w:type="dxa"/>
            <w:shd w:val="clear" w:color="auto" w:fill="001C50"/>
          </w:tcPr>
          <w:p w14:paraId="6D650718" w14:textId="77777777" w:rsidR="000216A6" w:rsidRPr="003F0BB9" w:rsidRDefault="000216A6" w:rsidP="002E5AD4">
            <w:pPr>
              <w:pStyle w:val="TableParagraph"/>
              <w:spacing w:before="207"/>
              <w:jc w:val="left"/>
              <w:rPr>
                <w:b/>
                <w:color w:val="FFFFFF" w:themeColor="background1"/>
                <w:sz w:val="24"/>
              </w:rPr>
            </w:pPr>
            <w:r w:rsidRPr="003F0BB9">
              <w:rPr>
                <w:b/>
                <w:color w:val="FFFFFF" w:themeColor="background1"/>
                <w:sz w:val="24"/>
              </w:rPr>
              <w:t>Cantidad</w:t>
            </w:r>
            <w:r w:rsidRPr="003F0BB9">
              <w:rPr>
                <w:b/>
                <w:color w:val="FFFFFF" w:themeColor="background1"/>
                <w:spacing w:val="-2"/>
                <w:sz w:val="24"/>
              </w:rPr>
              <w:t xml:space="preserve"> </w:t>
            </w:r>
            <w:r w:rsidRPr="003F0BB9">
              <w:rPr>
                <w:b/>
                <w:color w:val="FFFFFF" w:themeColor="background1"/>
                <w:sz w:val="24"/>
              </w:rPr>
              <w:t>de</w:t>
            </w:r>
            <w:r w:rsidRPr="003F0BB9">
              <w:rPr>
                <w:b/>
                <w:color w:val="FFFFFF" w:themeColor="background1"/>
                <w:spacing w:val="3"/>
                <w:sz w:val="24"/>
              </w:rPr>
              <w:t xml:space="preserve"> </w:t>
            </w:r>
            <w:r w:rsidRPr="003F0BB9">
              <w:rPr>
                <w:b/>
                <w:color w:val="FFFFFF" w:themeColor="background1"/>
                <w:spacing w:val="-2"/>
                <w:sz w:val="24"/>
              </w:rPr>
              <w:t>Procesos</w:t>
            </w:r>
          </w:p>
        </w:tc>
        <w:tc>
          <w:tcPr>
            <w:tcW w:w="3088" w:type="dxa"/>
            <w:shd w:val="clear" w:color="auto" w:fill="001C50"/>
          </w:tcPr>
          <w:p w14:paraId="57CE226C" w14:textId="77777777" w:rsidR="000216A6" w:rsidRPr="003F0BB9" w:rsidRDefault="000216A6" w:rsidP="002E5AD4">
            <w:pPr>
              <w:pStyle w:val="TableParagraph"/>
              <w:spacing w:before="1"/>
              <w:rPr>
                <w:b/>
                <w:color w:val="FFFFFF" w:themeColor="background1"/>
                <w:sz w:val="24"/>
              </w:rPr>
            </w:pPr>
            <w:r w:rsidRPr="003F0BB9">
              <w:rPr>
                <w:b/>
                <w:color w:val="FFFFFF" w:themeColor="background1"/>
                <w:sz w:val="24"/>
              </w:rPr>
              <w:t>Tipos</w:t>
            </w:r>
            <w:r w:rsidRPr="003F0BB9">
              <w:rPr>
                <w:b/>
                <w:color w:val="FFFFFF" w:themeColor="background1"/>
                <w:spacing w:val="-2"/>
                <w:sz w:val="24"/>
              </w:rPr>
              <w:t xml:space="preserve"> </w:t>
            </w:r>
            <w:r w:rsidRPr="003F0BB9">
              <w:rPr>
                <w:b/>
                <w:color w:val="FFFFFF" w:themeColor="background1"/>
                <w:sz w:val="24"/>
              </w:rPr>
              <w:t>de</w:t>
            </w:r>
            <w:r w:rsidRPr="003F0BB9">
              <w:rPr>
                <w:b/>
                <w:color w:val="FFFFFF" w:themeColor="background1"/>
                <w:spacing w:val="-2"/>
                <w:sz w:val="24"/>
              </w:rPr>
              <w:t xml:space="preserve"> </w:t>
            </w:r>
            <w:r w:rsidRPr="003F0BB9">
              <w:rPr>
                <w:b/>
                <w:color w:val="FFFFFF" w:themeColor="background1"/>
                <w:sz w:val="24"/>
              </w:rPr>
              <w:t>Procesos</w:t>
            </w:r>
            <w:r w:rsidRPr="003F0BB9">
              <w:rPr>
                <w:b/>
                <w:color w:val="FFFFFF" w:themeColor="background1"/>
                <w:spacing w:val="-1"/>
                <w:sz w:val="24"/>
              </w:rPr>
              <w:t xml:space="preserve"> </w:t>
            </w:r>
            <w:r w:rsidRPr="003F0BB9">
              <w:rPr>
                <w:b/>
                <w:color w:val="FFFFFF" w:themeColor="background1"/>
                <w:spacing w:val="-5"/>
                <w:sz w:val="24"/>
              </w:rPr>
              <w:t>de</w:t>
            </w:r>
          </w:p>
          <w:p w14:paraId="1A0B6912" w14:textId="77777777" w:rsidR="000216A6" w:rsidRPr="003F0BB9" w:rsidRDefault="000216A6" w:rsidP="002E5AD4">
            <w:pPr>
              <w:pStyle w:val="TableParagraph"/>
              <w:spacing w:before="137"/>
              <w:rPr>
                <w:b/>
                <w:color w:val="FFFFFF" w:themeColor="background1"/>
                <w:sz w:val="24"/>
              </w:rPr>
            </w:pPr>
            <w:r w:rsidRPr="003F0BB9">
              <w:rPr>
                <w:b/>
                <w:color w:val="FFFFFF" w:themeColor="background1"/>
                <w:spacing w:val="-2"/>
                <w:sz w:val="24"/>
              </w:rPr>
              <w:t>Compras</w:t>
            </w:r>
          </w:p>
        </w:tc>
        <w:tc>
          <w:tcPr>
            <w:tcW w:w="2180" w:type="dxa"/>
            <w:shd w:val="clear" w:color="auto" w:fill="001C50"/>
          </w:tcPr>
          <w:p w14:paraId="42CA973A" w14:textId="77777777" w:rsidR="000216A6" w:rsidRPr="003F0BB9" w:rsidRDefault="000216A6" w:rsidP="002E5AD4">
            <w:pPr>
              <w:pStyle w:val="TableParagraph"/>
              <w:spacing w:before="207"/>
              <w:rPr>
                <w:b/>
                <w:color w:val="FFFFFF" w:themeColor="background1"/>
                <w:sz w:val="24"/>
              </w:rPr>
            </w:pPr>
            <w:r w:rsidRPr="003F0BB9">
              <w:rPr>
                <w:b/>
                <w:color w:val="FFFFFF" w:themeColor="background1"/>
                <w:spacing w:val="-2"/>
                <w:sz w:val="24"/>
              </w:rPr>
              <w:t>Montos</w:t>
            </w:r>
          </w:p>
        </w:tc>
      </w:tr>
      <w:tr w:rsidR="000216A6" w:rsidRPr="004522D2" w14:paraId="0ACA3176" w14:textId="77777777" w:rsidTr="006C4678">
        <w:trPr>
          <w:trHeight w:val="412"/>
          <w:jc w:val="center"/>
        </w:trPr>
        <w:tc>
          <w:tcPr>
            <w:tcW w:w="3232" w:type="dxa"/>
          </w:tcPr>
          <w:p w14:paraId="524F1331" w14:textId="77777777" w:rsidR="000216A6" w:rsidRPr="004522D2" w:rsidRDefault="000216A6" w:rsidP="002E5AD4">
            <w:pPr>
              <w:pStyle w:val="TableParagraph"/>
              <w:spacing w:before="1"/>
              <w:rPr>
                <w:sz w:val="24"/>
              </w:rPr>
            </w:pPr>
            <w:r w:rsidRPr="004522D2">
              <w:rPr>
                <w:color w:val="767070"/>
                <w:sz w:val="24"/>
              </w:rPr>
              <w:t>165</w:t>
            </w:r>
          </w:p>
        </w:tc>
        <w:tc>
          <w:tcPr>
            <w:tcW w:w="3088" w:type="dxa"/>
          </w:tcPr>
          <w:p w14:paraId="3EA023BB" w14:textId="77777777" w:rsidR="000216A6" w:rsidRPr="004522D2" w:rsidRDefault="000216A6" w:rsidP="002E5AD4">
            <w:pPr>
              <w:pStyle w:val="TableParagraph"/>
              <w:spacing w:before="1"/>
              <w:jc w:val="left"/>
              <w:rPr>
                <w:sz w:val="24"/>
              </w:rPr>
            </w:pPr>
            <w:r w:rsidRPr="004522D2">
              <w:rPr>
                <w:color w:val="767070"/>
                <w:sz w:val="24"/>
              </w:rPr>
              <w:t>Por</w:t>
            </w:r>
            <w:r w:rsidRPr="004522D2">
              <w:rPr>
                <w:color w:val="767070"/>
                <w:spacing w:val="1"/>
                <w:sz w:val="24"/>
              </w:rPr>
              <w:t xml:space="preserve"> </w:t>
            </w:r>
            <w:r w:rsidRPr="004522D2">
              <w:rPr>
                <w:color w:val="767070"/>
                <w:sz w:val="24"/>
              </w:rPr>
              <w:t>Debajo</w:t>
            </w:r>
            <w:r w:rsidRPr="004522D2">
              <w:rPr>
                <w:color w:val="767070"/>
                <w:spacing w:val="1"/>
                <w:sz w:val="24"/>
              </w:rPr>
              <w:t xml:space="preserve"> </w:t>
            </w:r>
            <w:r w:rsidRPr="004522D2">
              <w:rPr>
                <w:color w:val="767070"/>
                <w:sz w:val="24"/>
              </w:rPr>
              <w:t>del</w:t>
            </w:r>
            <w:r w:rsidRPr="004522D2">
              <w:rPr>
                <w:color w:val="767070"/>
                <w:spacing w:val="-4"/>
                <w:sz w:val="24"/>
              </w:rPr>
              <w:t xml:space="preserve"> </w:t>
            </w:r>
            <w:r w:rsidRPr="004522D2">
              <w:rPr>
                <w:color w:val="767070"/>
                <w:spacing w:val="-2"/>
                <w:sz w:val="24"/>
              </w:rPr>
              <w:t>Umbral</w:t>
            </w:r>
          </w:p>
        </w:tc>
        <w:tc>
          <w:tcPr>
            <w:tcW w:w="2180" w:type="dxa"/>
          </w:tcPr>
          <w:p w14:paraId="20878A1D" w14:textId="77777777" w:rsidR="000216A6" w:rsidRPr="004522D2" w:rsidRDefault="000216A6" w:rsidP="002E5AD4">
            <w:pPr>
              <w:pStyle w:val="TableParagraph"/>
              <w:spacing w:before="1"/>
              <w:rPr>
                <w:sz w:val="24"/>
              </w:rPr>
            </w:pPr>
            <w:r w:rsidRPr="004522D2">
              <w:rPr>
                <w:color w:val="767070"/>
                <w:spacing w:val="-2"/>
                <w:sz w:val="24"/>
              </w:rPr>
              <w:t>$11,231,418.58</w:t>
            </w:r>
          </w:p>
        </w:tc>
      </w:tr>
      <w:tr w:rsidR="000216A6" w:rsidRPr="004522D2" w14:paraId="02ADC720" w14:textId="77777777" w:rsidTr="006C4678">
        <w:trPr>
          <w:trHeight w:val="412"/>
          <w:jc w:val="center"/>
        </w:trPr>
        <w:tc>
          <w:tcPr>
            <w:tcW w:w="3232" w:type="dxa"/>
          </w:tcPr>
          <w:p w14:paraId="09D834D1" w14:textId="77777777" w:rsidR="000216A6" w:rsidRPr="004522D2" w:rsidRDefault="000216A6" w:rsidP="002E5AD4">
            <w:pPr>
              <w:pStyle w:val="TableParagraph"/>
              <w:jc w:val="left"/>
            </w:pPr>
          </w:p>
        </w:tc>
        <w:tc>
          <w:tcPr>
            <w:tcW w:w="3088" w:type="dxa"/>
          </w:tcPr>
          <w:p w14:paraId="466EEB33" w14:textId="77777777" w:rsidR="000216A6" w:rsidRPr="004522D2" w:rsidRDefault="000216A6" w:rsidP="002E5AD4">
            <w:pPr>
              <w:pStyle w:val="TableParagraph"/>
              <w:spacing w:before="1"/>
              <w:jc w:val="left"/>
              <w:rPr>
                <w:sz w:val="24"/>
              </w:rPr>
            </w:pPr>
            <w:r w:rsidRPr="004522D2">
              <w:rPr>
                <w:color w:val="767070"/>
                <w:sz w:val="24"/>
              </w:rPr>
              <w:t>Compras</w:t>
            </w:r>
            <w:r w:rsidRPr="004522D2">
              <w:rPr>
                <w:color w:val="767070"/>
                <w:spacing w:val="-2"/>
                <w:sz w:val="24"/>
              </w:rPr>
              <w:t xml:space="preserve"> Menor</w:t>
            </w:r>
          </w:p>
        </w:tc>
        <w:tc>
          <w:tcPr>
            <w:tcW w:w="2180" w:type="dxa"/>
          </w:tcPr>
          <w:p w14:paraId="2841E2FD" w14:textId="77777777" w:rsidR="000216A6" w:rsidRPr="004522D2" w:rsidRDefault="000216A6" w:rsidP="002E5AD4">
            <w:pPr>
              <w:pStyle w:val="TableParagraph"/>
              <w:spacing w:before="1"/>
              <w:rPr>
                <w:sz w:val="24"/>
              </w:rPr>
            </w:pPr>
            <w:r w:rsidRPr="004522D2">
              <w:rPr>
                <w:color w:val="767070"/>
                <w:spacing w:val="-2"/>
                <w:sz w:val="24"/>
              </w:rPr>
              <w:t>$10,116,386.00</w:t>
            </w:r>
          </w:p>
        </w:tc>
      </w:tr>
      <w:tr w:rsidR="000216A6" w:rsidRPr="004522D2" w14:paraId="0E32FF50" w14:textId="77777777" w:rsidTr="006C4678">
        <w:trPr>
          <w:trHeight w:val="417"/>
          <w:jc w:val="center"/>
        </w:trPr>
        <w:tc>
          <w:tcPr>
            <w:tcW w:w="3232" w:type="dxa"/>
          </w:tcPr>
          <w:p w14:paraId="5FBCC77A" w14:textId="77777777" w:rsidR="000216A6" w:rsidRPr="004522D2" w:rsidRDefault="000216A6" w:rsidP="002E5AD4">
            <w:pPr>
              <w:pStyle w:val="TableParagraph"/>
              <w:jc w:val="left"/>
            </w:pPr>
          </w:p>
        </w:tc>
        <w:tc>
          <w:tcPr>
            <w:tcW w:w="3088" w:type="dxa"/>
          </w:tcPr>
          <w:p w14:paraId="683D7DA5" w14:textId="77777777" w:rsidR="000216A6" w:rsidRPr="004522D2" w:rsidRDefault="000216A6" w:rsidP="002E5AD4">
            <w:pPr>
              <w:pStyle w:val="TableParagraph"/>
              <w:spacing w:before="1"/>
              <w:jc w:val="left"/>
              <w:rPr>
                <w:sz w:val="24"/>
              </w:rPr>
            </w:pPr>
            <w:r w:rsidRPr="004522D2">
              <w:rPr>
                <w:color w:val="767070"/>
                <w:sz w:val="24"/>
              </w:rPr>
              <w:t>Comparación</w:t>
            </w:r>
            <w:r w:rsidRPr="004522D2">
              <w:rPr>
                <w:color w:val="767070"/>
                <w:spacing w:val="-3"/>
                <w:sz w:val="24"/>
              </w:rPr>
              <w:t xml:space="preserve"> </w:t>
            </w:r>
            <w:r w:rsidRPr="004522D2">
              <w:rPr>
                <w:color w:val="767070"/>
                <w:sz w:val="24"/>
              </w:rPr>
              <w:t xml:space="preserve">de </w:t>
            </w:r>
            <w:r w:rsidRPr="004522D2">
              <w:rPr>
                <w:color w:val="767070"/>
                <w:spacing w:val="-2"/>
                <w:sz w:val="24"/>
              </w:rPr>
              <w:t>Precio</w:t>
            </w:r>
          </w:p>
        </w:tc>
        <w:tc>
          <w:tcPr>
            <w:tcW w:w="2180" w:type="dxa"/>
          </w:tcPr>
          <w:p w14:paraId="1A0A0A1F" w14:textId="77777777" w:rsidR="000216A6" w:rsidRPr="004522D2" w:rsidRDefault="000216A6" w:rsidP="002E5AD4">
            <w:pPr>
              <w:pStyle w:val="TableParagraph"/>
              <w:spacing w:before="1"/>
              <w:rPr>
                <w:sz w:val="24"/>
              </w:rPr>
            </w:pPr>
            <w:r w:rsidRPr="004522D2">
              <w:rPr>
                <w:color w:val="767070"/>
                <w:spacing w:val="-2"/>
                <w:sz w:val="24"/>
              </w:rPr>
              <w:t>$31,078,362.62</w:t>
            </w:r>
          </w:p>
        </w:tc>
      </w:tr>
      <w:tr w:rsidR="000216A6" w:rsidRPr="004522D2" w14:paraId="3D485F82" w14:textId="77777777" w:rsidTr="006C4678">
        <w:trPr>
          <w:trHeight w:val="417"/>
          <w:jc w:val="center"/>
        </w:trPr>
        <w:tc>
          <w:tcPr>
            <w:tcW w:w="3232" w:type="dxa"/>
          </w:tcPr>
          <w:p w14:paraId="55794E71" w14:textId="77777777" w:rsidR="000216A6" w:rsidRPr="004522D2" w:rsidRDefault="000216A6" w:rsidP="002E5AD4">
            <w:pPr>
              <w:pStyle w:val="TableParagraph"/>
              <w:jc w:val="left"/>
            </w:pPr>
          </w:p>
        </w:tc>
        <w:tc>
          <w:tcPr>
            <w:tcW w:w="3088" w:type="dxa"/>
          </w:tcPr>
          <w:p w14:paraId="29C32F9A" w14:textId="77777777" w:rsidR="000216A6" w:rsidRPr="004522D2" w:rsidRDefault="000216A6" w:rsidP="002E5AD4">
            <w:pPr>
              <w:pStyle w:val="TableParagraph"/>
              <w:spacing w:before="1"/>
              <w:jc w:val="left"/>
              <w:rPr>
                <w:color w:val="767070"/>
                <w:sz w:val="24"/>
              </w:rPr>
            </w:pPr>
            <w:r w:rsidRPr="004522D2">
              <w:rPr>
                <w:color w:val="767070"/>
                <w:sz w:val="24"/>
              </w:rPr>
              <w:t>Licitación</w:t>
            </w:r>
            <w:r w:rsidRPr="004522D2">
              <w:rPr>
                <w:color w:val="767070"/>
                <w:spacing w:val="-3"/>
                <w:sz w:val="24"/>
              </w:rPr>
              <w:t xml:space="preserve"> </w:t>
            </w:r>
            <w:r w:rsidRPr="004522D2">
              <w:rPr>
                <w:color w:val="767070"/>
                <w:spacing w:val="-2"/>
                <w:sz w:val="24"/>
              </w:rPr>
              <w:t>pública</w:t>
            </w:r>
          </w:p>
        </w:tc>
        <w:tc>
          <w:tcPr>
            <w:tcW w:w="2180" w:type="dxa"/>
          </w:tcPr>
          <w:p w14:paraId="4005E5A9" w14:textId="77777777" w:rsidR="000216A6" w:rsidRPr="004522D2" w:rsidRDefault="000216A6" w:rsidP="002E5AD4">
            <w:pPr>
              <w:pStyle w:val="TableParagraph"/>
              <w:spacing w:before="1"/>
              <w:rPr>
                <w:color w:val="767070"/>
                <w:spacing w:val="-2"/>
                <w:sz w:val="24"/>
              </w:rPr>
            </w:pPr>
            <w:r w:rsidRPr="004522D2">
              <w:rPr>
                <w:color w:val="767070"/>
                <w:spacing w:val="-2"/>
                <w:sz w:val="24"/>
              </w:rPr>
              <w:t>2,330,000.00</w:t>
            </w:r>
          </w:p>
        </w:tc>
      </w:tr>
      <w:tr w:rsidR="000216A6" w:rsidRPr="004522D2" w14:paraId="6601BEBB" w14:textId="77777777" w:rsidTr="006C4678">
        <w:trPr>
          <w:trHeight w:val="628"/>
          <w:jc w:val="center"/>
        </w:trPr>
        <w:tc>
          <w:tcPr>
            <w:tcW w:w="3232" w:type="dxa"/>
            <w:shd w:val="clear" w:color="auto" w:fill="001C50"/>
          </w:tcPr>
          <w:p w14:paraId="2EA9DE20" w14:textId="56560D1E" w:rsidR="000216A6" w:rsidRPr="00455049" w:rsidRDefault="000216A6" w:rsidP="00455049">
            <w:pPr>
              <w:pStyle w:val="TableParagraph"/>
              <w:spacing w:before="1"/>
              <w:jc w:val="left"/>
              <w:rPr>
                <w:b/>
                <w:color w:val="FFFFFF" w:themeColor="background1"/>
                <w:sz w:val="24"/>
              </w:rPr>
            </w:pPr>
            <w:r w:rsidRPr="003F0BB9">
              <w:rPr>
                <w:b/>
                <w:color w:val="FFFFFF" w:themeColor="background1"/>
                <w:sz w:val="24"/>
              </w:rPr>
              <w:t>Total,</w:t>
            </w:r>
            <w:r w:rsidRPr="003F0BB9">
              <w:rPr>
                <w:b/>
                <w:color w:val="FFFFFF" w:themeColor="background1"/>
                <w:spacing w:val="3"/>
                <w:sz w:val="24"/>
              </w:rPr>
              <w:t xml:space="preserve"> </w:t>
            </w:r>
            <w:r w:rsidRPr="003F0BB9">
              <w:rPr>
                <w:b/>
                <w:color w:val="FFFFFF" w:themeColor="background1"/>
                <w:sz w:val="24"/>
              </w:rPr>
              <w:t>de</w:t>
            </w:r>
            <w:r w:rsidRPr="003F0BB9">
              <w:rPr>
                <w:b/>
                <w:color w:val="FFFFFF" w:themeColor="background1"/>
                <w:spacing w:val="-4"/>
                <w:sz w:val="24"/>
              </w:rPr>
              <w:t xml:space="preserve"> </w:t>
            </w:r>
            <w:r w:rsidRPr="003F0BB9">
              <w:rPr>
                <w:b/>
                <w:color w:val="FFFFFF" w:themeColor="background1"/>
                <w:spacing w:val="-2"/>
                <w:sz w:val="24"/>
              </w:rPr>
              <w:t>Procesos</w:t>
            </w:r>
          </w:p>
        </w:tc>
        <w:tc>
          <w:tcPr>
            <w:tcW w:w="3088" w:type="dxa"/>
          </w:tcPr>
          <w:p w14:paraId="45BB4638" w14:textId="77777777" w:rsidR="000216A6" w:rsidRPr="004522D2" w:rsidRDefault="000216A6" w:rsidP="00455049">
            <w:pPr>
              <w:pStyle w:val="TableParagraph"/>
              <w:tabs>
                <w:tab w:val="left" w:pos="949"/>
                <w:tab w:val="left" w:pos="1702"/>
                <w:tab w:val="left" w:pos="2172"/>
              </w:tabs>
              <w:jc w:val="left"/>
              <w:rPr>
                <w:sz w:val="24"/>
              </w:rPr>
            </w:pPr>
            <w:r w:rsidRPr="004522D2">
              <w:rPr>
                <w:color w:val="767070"/>
                <w:spacing w:val="-2"/>
                <w:sz w:val="24"/>
              </w:rPr>
              <w:t>Monto</w:t>
            </w:r>
            <w:r w:rsidRPr="004522D2">
              <w:rPr>
                <w:color w:val="767070"/>
                <w:sz w:val="24"/>
              </w:rPr>
              <w:tab/>
            </w:r>
            <w:r w:rsidRPr="004522D2">
              <w:rPr>
                <w:color w:val="767070"/>
                <w:spacing w:val="-2"/>
                <w:sz w:val="24"/>
              </w:rPr>
              <w:t>Total</w:t>
            </w:r>
            <w:r w:rsidRPr="004522D2">
              <w:rPr>
                <w:color w:val="767070"/>
                <w:sz w:val="24"/>
              </w:rPr>
              <w:tab/>
            </w:r>
            <w:r w:rsidRPr="004522D2">
              <w:rPr>
                <w:color w:val="767070"/>
                <w:spacing w:val="-5"/>
                <w:sz w:val="24"/>
              </w:rPr>
              <w:t>de</w:t>
            </w:r>
            <w:r w:rsidRPr="004522D2">
              <w:rPr>
                <w:color w:val="767070"/>
                <w:sz w:val="24"/>
              </w:rPr>
              <w:tab/>
            </w:r>
            <w:r w:rsidRPr="004522D2">
              <w:rPr>
                <w:color w:val="767070"/>
                <w:spacing w:val="-2"/>
                <w:sz w:val="24"/>
              </w:rPr>
              <w:t>procesos</w:t>
            </w:r>
          </w:p>
          <w:p w14:paraId="3C81AEF5" w14:textId="77777777" w:rsidR="000216A6" w:rsidRPr="004522D2" w:rsidRDefault="000216A6" w:rsidP="00455049">
            <w:pPr>
              <w:pStyle w:val="TableParagraph"/>
              <w:jc w:val="left"/>
              <w:rPr>
                <w:sz w:val="24"/>
              </w:rPr>
            </w:pPr>
            <w:r w:rsidRPr="004522D2">
              <w:rPr>
                <w:color w:val="767070"/>
                <w:spacing w:val="-2"/>
                <w:sz w:val="24"/>
              </w:rPr>
              <w:t>devengados</w:t>
            </w:r>
          </w:p>
        </w:tc>
        <w:tc>
          <w:tcPr>
            <w:tcW w:w="2180" w:type="dxa"/>
          </w:tcPr>
          <w:p w14:paraId="5621B3F6" w14:textId="77777777" w:rsidR="000216A6" w:rsidRPr="004522D2" w:rsidRDefault="000216A6" w:rsidP="002E5AD4">
            <w:pPr>
              <w:pStyle w:val="TableParagraph"/>
              <w:spacing w:before="208"/>
              <w:rPr>
                <w:b/>
                <w:sz w:val="24"/>
              </w:rPr>
            </w:pPr>
            <w:r w:rsidRPr="004522D2">
              <w:rPr>
                <w:b/>
                <w:color w:val="767070"/>
                <w:spacing w:val="-2"/>
                <w:sz w:val="24"/>
              </w:rPr>
              <w:t>$</w:t>
            </w:r>
            <w:r w:rsidRPr="004522D2">
              <w:rPr>
                <w:color w:val="767070"/>
                <w:spacing w:val="-2"/>
                <w:sz w:val="24"/>
              </w:rPr>
              <w:t>54,756,167.20</w:t>
            </w:r>
          </w:p>
        </w:tc>
      </w:tr>
      <w:tr w:rsidR="003F0BB9" w:rsidRPr="003F0BB9" w14:paraId="4C79CC6A" w14:textId="77777777" w:rsidTr="006C4678">
        <w:trPr>
          <w:trHeight w:val="417"/>
          <w:jc w:val="center"/>
        </w:trPr>
        <w:tc>
          <w:tcPr>
            <w:tcW w:w="6320" w:type="dxa"/>
            <w:gridSpan w:val="2"/>
            <w:shd w:val="clear" w:color="auto" w:fill="001C50"/>
          </w:tcPr>
          <w:p w14:paraId="09948C0F" w14:textId="77777777" w:rsidR="000216A6" w:rsidRPr="003F0BB9" w:rsidRDefault="000216A6" w:rsidP="002E5AD4">
            <w:pPr>
              <w:pStyle w:val="TableParagraph"/>
              <w:spacing w:before="6"/>
              <w:rPr>
                <w:b/>
                <w:color w:val="FFFFFF" w:themeColor="background1"/>
                <w:sz w:val="24"/>
              </w:rPr>
            </w:pPr>
            <w:r w:rsidRPr="003F0BB9">
              <w:rPr>
                <w:b/>
                <w:color w:val="FFFFFF" w:themeColor="background1"/>
                <w:sz w:val="24"/>
              </w:rPr>
              <w:t>Presupuesto</w:t>
            </w:r>
            <w:r w:rsidRPr="003F0BB9">
              <w:rPr>
                <w:b/>
                <w:color w:val="FFFFFF" w:themeColor="background1"/>
                <w:spacing w:val="-1"/>
                <w:sz w:val="24"/>
              </w:rPr>
              <w:t xml:space="preserve"> </w:t>
            </w:r>
            <w:r w:rsidRPr="003F0BB9">
              <w:rPr>
                <w:b/>
                <w:color w:val="FFFFFF" w:themeColor="background1"/>
                <w:sz w:val="24"/>
              </w:rPr>
              <w:t>Plan</w:t>
            </w:r>
            <w:r w:rsidRPr="003F0BB9">
              <w:rPr>
                <w:b/>
                <w:color w:val="FFFFFF" w:themeColor="background1"/>
                <w:spacing w:val="-4"/>
                <w:sz w:val="24"/>
              </w:rPr>
              <w:t xml:space="preserve"> </w:t>
            </w:r>
            <w:r w:rsidRPr="003F0BB9">
              <w:rPr>
                <w:b/>
                <w:color w:val="FFFFFF" w:themeColor="background1"/>
                <w:sz w:val="24"/>
              </w:rPr>
              <w:t>Anual</w:t>
            </w:r>
            <w:r w:rsidRPr="003F0BB9">
              <w:rPr>
                <w:b/>
                <w:color w:val="FFFFFF" w:themeColor="background1"/>
                <w:spacing w:val="-4"/>
                <w:sz w:val="24"/>
              </w:rPr>
              <w:t xml:space="preserve"> </w:t>
            </w:r>
            <w:r w:rsidRPr="003F0BB9">
              <w:rPr>
                <w:b/>
                <w:color w:val="FFFFFF" w:themeColor="background1"/>
                <w:sz w:val="24"/>
              </w:rPr>
              <w:t>de</w:t>
            </w:r>
            <w:r w:rsidRPr="003F0BB9">
              <w:rPr>
                <w:b/>
                <w:color w:val="FFFFFF" w:themeColor="background1"/>
                <w:spacing w:val="-1"/>
                <w:sz w:val="24"/>
              </w:rPr>
              <w:t xml:space="preserve"> </w:t>
            </w:r>
            <w:r w:rsidRPr="003F0BB9">
              <w:rPr>
                <w:b/>
                <w:color w:val="FFFFFF" w:themeColor="background1"/>
                <w:sz w:val="24"/>
              </w:rPr>
              <w:t>Compras</w:t>
            </w:r>
            <w:r w:rsidRPr="003F0BB9">
              <w:rPr>
                <w:b/>
                <w:color w:val="FFFFFF" w:themeColor="background1"/>
                <w:spacing w:val="-2"/>
                <w:sz w:val="24"/>
              </w:rPr>
              <w:t xml:space="preserve"> </w:t>
            </w:r>
            <w:r w:rsidRPr="003F0BB9">
              <w:rPr>
                <w:b/>
                <w:color w:val="FFFFFF" w:themeColor="background1"/>
                <w:spacing w:val="-4"/>
                <w:sz w:val="24"/>
              </w:rPr>
              <w:t>2024</w:t>
            </w:r>
          </w:p>
        </w:tc>
        <w:tc>
          <w:tcPr>
            <w:tcW w:w="2180" w:type="dxa"/>
            <w:shd w:val="clear" w:color="auto" w:fill="001C50"/>
          </w:tcPr>
          <w:p w14:paraId="22CDCE8D" w14:textId="77777777" w:rsidR="000216A6" w:rsidRPr="003F0BB9" w:rsidRDefault="000216A6" w:rsidP="002E5AD4">
            <w:pPr>
              <w:pStyle w:val="TableParagraph"/>
              <w:spacing w:before="6"/>
              <w:rPr>
                <w:color w:val="FFFFFF" w:themeColor="background1"/>
                <w:sz w:val="24"/>
              </w:rPr>
            </w:pPr>
            <w:r w:rsidRPr="003F0BB9">
              <w:rPr>
                <w:color w:val="FFFFFF" w:themeColor="background1"/>
                <w:spacing w:val="-2"/>
                <w:sz w:val="24"/>
              </w:rPr>
              <w:t>$</w:t>
            </w:r>
          </w:p>
        </w:tc>
      </w:tr>
      <w:tr w:rsidR="003F0BB9" w:rsidRPr="003F0BB9" w14:paraId="4397646B" w14:textId="77777777" w:rsidTr="006C4678">
        <w:trPr>
          <w:trHeight w:val="412"/>
          <w:jc w:val="center"/>
        </w:trPr>
        <w:tc>
          <w:tcPr>
            <w:tcW w:w="6320" w:type="dxa"/>
            <w:gridSpan w:val="2"/>
            <w:shd w:val="clear" w:color="auto" w:fill="001C50"/>
          </w:tcPr>
          <w:p w14:paraId="77A3EC80" w14:textId="77777777" w:rsidR="000216A6" w:rsidRPr="003F0BB9" w:rsidRDefault="000216A6" w:rsidP="002E5AD4">
            <w:pPr>
              <w:pStyle w:val="TableParagraph"/>
              <w:spacing w:before="1"/>
              <w:jc w:val="left"/>
              <w:rPr>
                <w:b/>
                <w:color w:val="FFFFFF" w:themeColor="background1"/>
                <w:sz w:val="24"/>
              </w:rPr>
            </w:pPr>
            <w:r w:rsidRPr="003F0BB9">
              <w:rPr>
                <w:b/>
                <w:color w:val="FFFFFF" w:themeColor="background1"/>
                <w:sz w:val="24"/>
              </w:rPr>
              <w:t>Monto</w:t>
            </w:r>
            <w:r w:rsidRPr="003F0BB9">
              <w:rPr>
                <w:b/>
                <w:color w:val="FFFFFF" w:themeColor="background1"/>
                <w:spacing w:val="-1"/>
                <w:sz w:val="24"/>
              </w:rPr>
              <w:t xml:space="preserve"> </w:t>
            </w:r>
            <w:r w:rsidRPr="003F0BB9">
              <w:rPr>
                <w:b/>
                <w:color w:val="FFFFFF" w:themeColor="background1"/>
                <w:sz w:val="24"/>
              </w:rPr>
              <w:t>Total</w:t>
            </w:r>
            <w:r w:rsidRPr="003F0BB9">
              <w:rPr>
                <w:b/>
                <w:color w:val="FFFFFF" w:themeColor="background1"/>
                <w:spacing w:val="-5"/>
                <w:sz w:val="24"/>
              </w:rPr>
              <w:t xml:space="preserve"> </w:t>
            </w:r>
            <w:r w:rsidRPr="003F0BB9">
              <w:rPr>
                <w:b/>
                <w:color w:val="FFFFFF" w:themeColor="background1"/>
                <w:sz w:val="24"/>
              </w:rPr>
              <w:t>procesos</w:t>
            </w:r>
            <w:r w:rsidRPr="003F0BB9">
              <w:rPr>
                <w:b/>
                <w:color w:val="FFFFFF" w:themeColor="background1"/>
                <w:spacing w:val="-2"/>
                <w:sz w:val="24"/>
              </w:rPr>
              <w:t xml:space="preserve"> Devengados</w:t>
            </w:r>
          </w:p>
        </w:tc>
        <w:tc>
          <w:tcPr>
            <w:tcW w:w="2180" w:type="dxa"/>
            <w:shd w:val="clear" w:color="auto" w:fill="001C50"/>
          </w:tcPr>
          <w:p w14:paraId="66B4DD37" w14:textId="77777777" w:rsidR="000216A6" w:rsidRPr="003F0BB9" w:rsidRDefault="000216A6" w:rsidP="002E5AD4">
            <w:pPr>
              <w:pStyle w:val="TableParagraph"/>
              <w:spacing w:before="1"/>
              <w:rPr>
                <w:b/>
                <w:color w:val="FFFFFF" w:themeColor="background1"/>
                <w:sz w:val="24"/>
              </w:rPr>
            </w:pPr>
            <w:r w:rsidRPr="003F0BB9">
              <w:rPr>
                <w:b/>
                <w:color w:val="FFFFFF" w:themeColor="background1"/>
                <w:spacing w:val="-2"/>
                <w:sz w:val="24"/>
              </w:rPr>
              <w:t>$</w:t>
            </w:r>
            <w:r w:rsidRPr="003F0BB9">
              <w:rPr>
                <w:color w:val="FFFFFF" w:themeColor="background1"/>
                <w:spacing w:val="-2"/>
                <w:sz w:val="24"/>
              </w:rPr>
              <w:t>54,756,167.20</w:t>
            </w:r>
          </w:p>
        </w:tc>
      </w:tr>
    </w:tbl>
    <w:p w14:paraId="13D133A2" w14:textId="4C5CF18B" w:rsidR="007209A1" w:rsidRPr="006C4678" w:rsidRDefault="000216A6" w:rsidP="007076CC">
      <w:pPr>
        <w:spacing w:before="14"/>
        <w:ind w:left="-283"/>
        <w:rPr>
          <w:i/>
          <w:iCs/>
          <w:sz w:val="18"/>
          <w:szCs w:val="18"/>
        </w:rPr>
      </w:pPr>
      <w:r w:rsidRPr="006C4678">
        <w:rPr>
          <w:i/>
          <w:iCs/>
          <w:color w:val="767070"/>
          <w:sz w:val="18"/>
          <w:szCs w:val="18"/>
        </w:rPr>
        <w:t>Fuente: División</w:t>
      </w:r>
      <w:r w:rsidRPr="006C4678">
        <w:rPr>
          <w:i/>
          <w:iCs/>
          <w:color w:val="767070"/>
          <w:spacing w:val="-6"/>
          <w:sz w:val="18"/>
          <w:szCs w:val="18"/>
        </w:rPr>
        <w:t xml:space="preserve"> </w:t>
      </w:r>
      <w:r w:rsidRPr="006C4678">
        <w:rPr>
          <w:i/>
          <w:iCs/>
          <w:color w:val="767070"/>
          <w:sz w:val="18"/>
          <w:szCs w:val="18"/>
        </w:rPr>
        <w:t>de</w:t>
      </w:r>
      <w:r w:rsidRPr="006C4678">
        <w:rPr>
          <w:i/>
          <w:iCs/>
          <w:color w:val="767070"/>
          <w:spacing w:val="-2"/>
          <w:sz w:val="18"/>
          <w:szCs w:val="18"/>
        </w:rPr>
        <w:t xml:space="preserve"> Compras</w:t>
      </w:r>
      <w:r w:rsidR="00280FD2" w:rsidRPr="006C4678">
        <w:rPr>
          <w:i/>
          <w:iCs/>
          <w:color w:val="767070"/>
          <w:spacing w:val="-2"/>
          <w:sz w:val="18"/>
          <w:szCs w:val="18"/>
        </w:rPr>
        <w:t xml:space="preserve"> y Contrataciones</w:t>
      </w:r>
    </w:p>
    <w:p w14:paraId="2434BCAB" w14:textId="3A161F5E" w:rsidR="00152BE3" w:rsidRPr="00804A40" w:rsidRDefault="00E62DDC" w:rsidP="00804A40">
      <w:pPr>
        <w:rPr>
          <w:b/>
          <w:bCs/>
          <w:color w:val="767171"/>
          <w:spacing w:val="-5"/>
          <w:sz w:val="24"/>
          <w:szCs w:val="24"/>
        </w:rPr>
      </w:pPr>
      <w:r w:rsidRPr="00804A40">
        <w:rPr>
          <w:b/>
          <w:bCs/>
          <w:color w:val="767171"/>
          <w:sz w:val="24"/>
          <w:szCs w:val="24"/>
        </w:rPr>
        <w:lastRenderedPageBreak/>
        <w:t>Foto</w:t>
      </w:r>
      <w:r w:rsidRPr="00804A40">
        <w:rPr>
          <w:b/>
          <w:bCs/>
          <w:color w:val="767171"/>
          <w:spacing w:val="-2"/>
          <w:sz w:val="24"/>
          <w:szCs w:val="24"/>
        </w:rPr>
        <w:t xml:space="preserve"> </w:t>
      </w:r>
      <w:r w:rsidRPr="00804A40">
        <w:rPr>
          <w:b/>
          <w:bCs/>
          <w:color w:val="767171"/>
          <w:sz w:val="24"/>
          <w:szCs w:val="24"/>
        </w:rPr>
        <w:t>No.</w:t>
      </w:r>
      <w:r w:rsidRPr="00804A40">
        <w:rPr>
          <w:b/>
          <w:bCs/>
          <w:color w:val="767171"/>
          <w:spacing w:val="5"/>
          <w:sz w:val="24"/>
          <w:szCs w:val="24"/>
        </w:rPr>
        <w:t xml:space="preserve"> </w:t>
      </w:r>
      <w:r w:rsidRPr="00804A40">
        <w:rPr>
          <w:b/>
          <w:bCs/>
          <w:color w:val="767171"/>
          <w:spacing w:val="-5"/>
          <w:sz w:val="24"/>
          <w:szCs w:val="24"/>
        </w:rPr>
        <w:t>1:</w:t>
      </w:r>
    </w:p>
    <w:p w14:paraId="01F0E588" w14:textId="77777777" w:rsidR="00804A40" w:rsidRPr="00804A40" w:rsidRDefault="00804A40" w:rsidP="00804A40">
      <w:pPr>
        <w:pStyle w:val="Ttulo2"/>
        <w:spacing w:before="64"/>
        <w:ind w:left="0"/>
        <w:rPr>
          <w:color w:val="767171"/>
        </w:rPr>
      </w:pPr>
    </w:p>
    <w:p w14:paraId="1636AD9C" w14:textId="338BAC65" w:rsidR="00152BE3" w:rsidRPr="004522D2" w:rsidRDefault="00E62DDC" w:rsidP="002E5AD4">
      <w:pPr>
        <w:pStyle w:val="Textoindependiente"/>
        <w:rPr>
          <w:color w:val="767171"/>
        </w:rPr>
      </w:pPr>
      <w:r w:rsidRPr="004522D2">
        <w:rPr>
          <w:color w:val="767171"/>
        </w:rPr>
        <w:t>Vehículos</w:t>
      </w:r>
      <w:r w:rsidRPr="004522D2">
        <w:rPr>
          <w:color w:val="767171"/>
          <w:spacing w:val="-1"/>
        </w:rPr>
        <w:t xml:space="preserve"> </w:t>
      </w:r>
      <w:r w:rsidRPr="004522D2">
        <w:rPr>
          <w:color w:val="767171"/>
        </w:rPr>
        <w:t>adquiridos para</w:t>
      </w:r>
      <w:r w:rsidRPr="004522D2">
        <w:rPr>
          <w:color w:val="767171"/>
          <w:spacing w:val="-3"/>
        </w:rPr>
        <w:t xml:space="preserve"> </w:t>
      </w:r>
      <w:r w:rsidRPr="004522D2">
        <w:rPr>
          <w:color w:val="767171"/>
        </w:rPr>
        <w:t>el</w:t>
      </w:r>
      <w:r w:rsidRPr="004522D2">
        <w:rPr>
          <w:color w:val="767171"/>
          <w:spacing w:val="-3"/>
        </w:rPr>
        <w:t xml:space="preserve"> </w:t>
      </w:r>
      <w:r w:rsidRPr="004522D2">
        <w:rPr>
          <w:color w:val="767171"/>
        </w:rPr>
        <w:t>fortalecimiento</w:t>
      </w:r>
      <w:r w:rsidRPr="004522D2">
        <w:rPr>
          <w:color w:val="767171"/>
          <w:spacing w:val="-1"/>
        </w:rPr>
        <w:t xml:space="preserve"> </w:t>
      </w:r>
      <w:r w:rsidRPr="004522D2">
        <w:rPr>
          <w:color w:val="767171"/>
          <w:spacing w:val="-2"/>
        </w:rPr>
        <w:t>institucional.</w:t>
      </w:r>
    </w:p>
    <w:p w14:paraId="4AAF0A12" w14:textId="3737BC1D" w:rsidR="00152BE3" w:rsidRPr="004522D2" w:rsidRDefault="00152BE3" w:rsidP="002E5AD4">
      <w:pPr>
        <w:pStyle w:val="Textoindependiente"/>
        <w:spacing w:before="109"/>
        <w:rPr>
          <w:strike/>
          <w:color w:val="767171"/>
          <w:sz w:val="20"/>
        </w:rPr>
      </w:pPr>
    </w:p>
    <w:p w14:paraId="38222A8F" w14:textId="67F4F264" w:rsidR="00152BE3" w:rsidRPr="004522D2" w:rsidRDefault="00804A40" w:rsidP="002E5AD4">
      <w:pPr>
        <w:pStyle w:val="Textoindependiente"/>
        <w:rPr>
          <w:strike/>
          <w:color w:val="767171"/>
          <w:sz w:val="20"/>
        </w:rPr>
      </w:pPr>
      <w:r w:rsidRPr="004522D2">
        <w:rPr>
          <w:noProof/>
        </w:rPr>
        <w:drawing>
          <wp:anchor distT="0" distB="0" distL="114300" distR="114300" simplePos="0" relativeHeight="251656192" behindDoc="1" locked="0" layoutInCell="1" allowOverlap="1" wp14:anchorId="13BF7F3F" wp14:editId="087D5DDE">
            <wp:simplePos x="0" y="0"/>
            <wp:positionH relativeFrom="column">
              <wp:posOffset>-346710</wp:posOffset>
            </wp:positionH>
            <wp:positionV relativeFrom="paragraph">
              <wp:posOffset>137160</wp:posOffset>
            </wp:positionV>
            <wp:extent cx="2440746" cy="1575435"/>
            <wp:effectExtent l="0" t="0" r="0" b="5715"/>
            <wp:wrapNone/>
            <wp:docPr id="5298622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0746" cy="157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22D2">
        <w:rPr>
          <w:noProof/>
        </w:rPr>
        <w:drawing>
          <wp:anchor distT="0" distB="0" distL="114300" distR="114300" simplePos="0" relativeHeight="251657216" behindDoc="1" locked="0" layoutInCell="1" allowOverlap="1" wp14:anchorId="2F943A45" wp14:editId="12E6102A">
            <wp:simplePos x="0" y="0"/>
            <wp:positionH relativeFrom="column">
              <wp:posOffset>2959100</wp:posOffset>
            </wp:positionH>
            <wp:positionV relativeFrom="paragraph">
              <wp:posOffset>138430</wp:posOffset>
            </wp:positionV>
            <wp:extent cx="2488565" cy="1645920"/>
            <wp:effectExtent l="0" t="0" r="6985" b="0"/>
            <wp:wrapNone/>
            <wp:docPr id="1217140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40228"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8565" cy="1645920"/>
                    </a:xfrm>
                    <a:prstGeom prst="rect">
                      <a:avLst/>
                    </a:prstGeom>
                  </pic:spPr>
                </pic:pic>
              </a:graphicData>
            </a:graphic>
            <wp14:sizeRelH relativeFrom="margin">
              <wp14:pctWidth>0</wp14:pctWidth>
            </wp14:sizeRelH>
            <wp14:sizeRelV relativeFrom="margin">
              <wp14:pctHeight>0</wp14:pctHeight>
            </wp14:sizeRelV>
          </wp:anchor>
        </w:drawing>
      </w:r>
    </w:p>
    <w:p w14:paraId="11C77782" w14:textId="7BE6E60D" w:rsidR="00152BE3" w:rsidRPr="004522D2" w:rsidRDefault="00152BE3" w:rsidP="002E5AD4">
      <w:pPr>
        <w:pStyle w:val="Textoindependiente"/>
        <w:rPr>
          <w:strike/>
          <w:color w:val="767171"/>
          <w:sz w:val="20"/>
        </w:rPr>
      </w:pPr>
    </w:p>
    <w:p w14:paraId="2C407B9D" w14:textId="0AEF982A" w:rsidR="00152BE3" w:rsidRPr="004522D2" w:rsidRDefault="00152BE3" w:rsidP="002E5AD4">
      <w:pPr>
        <w:pStyle w:val="Textoindependiente"/>
        <w:spacing w:before="104"/>
        <w:rPr>
          <w:strike/>
          <w:color w:val="767171"/>
          <w:sz w:val="20"/>
        </w:rPr>
      </w:pPr>
    </w:p>
    <w:p w14:paraId="345DC9C8" w14:textId="5F25AF35" w:rsidR="004B374A" w:rsidRPr="004522D2" w:rsidRDefault="004B374A" w:rsidP="002E5AD4"/>
    <w:p w14:paraId="239A9A93" w14:textId="16566EE7" w:rsidR="004B374A" w:rsidRPr="004522D2" w:rsidRDefault="004B374A" w:rsidP="002E5AD4"/>
    <w:p w14:paraId="1E882DE0" w14:textId="0A29AD3E" w:rsidR="004B374A" w:rsidRPr="004522D2" w:rsidRDefault="004B374A" w:rsidP="002E5AD4"/>
    <w:p w14:paraId="70BC68E5" w14:textId="73954B96" w:rsidR="004B374A" w:rsidRPr="004522D2" w:rsidRDefault="004B374A" w:rsidP="002E5AD4"/>
    <w:p w14:paraId="359ACE5B" w14:textId="181B2652" w:rsidR="004B374A" w:rsidRPr="004522D2" w:rsidRDefault="004B374A" w:rsidP="002E5AD4"/>
    <w:p w14:paraId="708B24C1" w14:textId="356B42E4" w:rsidR="004B374A" w:rsidRPr="004522D2" w:rsidRDefault="004B374A" w:rsidP="002E5AD4"/>
    <w:p w14:paraId="25EF8C96" w14:textId="4354275A" w:rsidR="004B374A" w:rsidRPr="004522D2" w:rsidRDefault="004B374A" w:rsidP="002E5AD4"/>
    <w:p w14:paraId="47FB568C" w14:textId="4C211052" w:rsidR="004B374A" w:rsidRPr="004522D2" w:rsidRDefault="00900743" w:rsidP="002E5AD4">
      <w:r w:rsidRPr="004522D2">
        <w:rPr>
          <w:noProof/>
        </w:rPr>
        <w:drawing>
          <wp:anchor distT="0" distB="0" distL="114300" distR="114300" simplePos="0" relativeHeight="251655168" behindDoc="1" locked="0" layoutInCell="1" allowOverlap="1" wp14:anchorId="7B20EDC7" wp14:editId="6361B291">
            <wp:simplePos x="0" y="0"/>
            <wp:positionH relativeFrom="column">
              <wp:posOffset>922020</wp:posOffset>
            </wp:positionH>
            <wp:positionV relativeFrom="paragraph">
              <wp:posOffset>53975</wp:posOffset>
            </wp:positionV>
            <wp:extent cx="2964628" cy="1943100"/>
            <wp:effectExtent l="0" t="0" r="7620" b="0"/>
            <wp:wrapNone/>
            <wp:docPr id="20949786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64628"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3CD55" w14:textId="71A46E1C" w:rsidR="004B374A" w:rsidRPr="004522D2" w:rsidRDefault="004B374A" w:rsidP="002E5AD4">
      <w:pPr>
        <w:rPr>
          <w:strike/>
          <w:color w:val="767171"/>
          <w:sz w:val="20"/>
          <w:szCs w:val="24"/>
        </w:rPr>
      </w:pPr>
    </w:p>
    <w:p w14:paraId="763F4568" w14:textId="59AED987" w:rsidR="004B374A" w:rsidRPr="004522D2" w:rsidRDefault="004B374A" w:rsidP="002E5AD4">
      <w:pPr>
        <w:tabs>
          <w:tab w:val="left" w:pos="7388"/>
        </w:tabs>
      </w:pPr>
      <w:r w:rsidRPr="004522D2">
        <w:tab/>
      </w:r>
    </w:p>
    <w:p w14:paraId="7605D385" w14:textId="0F2C24A7" w:rsidR="004B374A" w:rsidRPr="004522D2" w:rsidRDefault="004B374A" w:rsidP="002E5AD4">
      <w:pPr>
        <w:tabs>
          <w:tab w:val="left" w:pos="7388"/>
        </w:tabs>
      </w:pPr>
    </w:p>
    <w:p w14:paraId="3AFEE0EF" w14:textId="42AD3EBD" w:rsidR="004B374A" w:rsidRPr="004522D2" w:rsidRDefault="004B374A" w:rsidP="002E5AD4">
      <w:pPr>
        <w:tabs>
          <w:tab w:val="left" w:pos="7388"/>
        </w:tabs>
      </w:pPr>
    </w:p>
    <w:p w14:paraId="4BC22273" w14:textId="43680F34" w:rsidR="004B374A" w:rsidRPr="004522D2" w:rsidRDefault="004B374A" w:rsidP="002E5AD4">
      <w:pPr>
        <w:tabs>
          <w:tab w:val="left" w:pos="7388"/>
        </w:tabs>
      </w:pPr>
    </w:p>
    <w:p w14:paraId="1A54BF73" w14:textId="4C57E9A7" w:rsidR="004B374A" w:rsidRPr="004522D2" w:rsidRDefault="004B374A" w:rsidP="002E5AD4">
      <w:pPr>
        <w:tabs>
          <w:tab w:val="left" w:pos="7388"/>
        </w:tabs>
      </w:pPr>
    </w:p>
    <w:p w14:paraId="27FFB6A1" w14:textId="4405099A" w:rsidR="004B374A" w:rsidRPr="004522D2" w:rsidRDefault="004B374A" w:rsidP="002E5AD4">
      <w:pPr>
        <w:tabs>
          <w:tab w:val="left" w:pos="7388"/>
        </w:tabs>
      </w:pPr>
    </w:p>
    <w:p w14:paraId="6B2D9535" w14:textId="7683DCFF" w:rsidR="004B374A" w:rsidRPr="004522D2" w:rsidRDefault="004B374A" w:rsidP="002E5AD4">
      <w:pPr>
        <w:tabs>
          <w:tab w:val="left" w:pos="7388"/>
        </w:tabs>
      </w:pPr>
    </w:p>
    <w:p w14:paraId="0678E22F" w14:textId="6C2EEE08" w:rsidR="004B374A" w:rsidRPr="004522D2" w:rsidRDefault="004B374A" w:rsidP="002E5AD4">
      <w:pPr>
        <w:tabs>
          <w:tab w:val="left" w:pos="7388"/>
        </w:tabs>
      </w:pPr>
    </w:p>
    <w:p w14:paraId="53DD6D05" w14:textId="4466052F" w:rsidR="004B374A" w:rsidRPr="004522D2" w:rsidRDefault="004B374A" w:rsidP="002E5AD4">
      <w:pPr>
        <w:tabs>
          <w:tab w:val="left" w:pos="7388"/>
        </w:tabs>
      </w:pPr>
    </w:p>
    <w:p w14:paraId="1A1FFD32" w14:textId="6028581F" w:rsidR="004B374A" w:rsidRPr="004522D2" w:rsidRDefault="004B374A" w:rsidP="002E5AD4">
      <w:pPr>
        <w:tabs>
          <w:tab w:val="left" w:pos="7388"/>
        </w:tabs>
      </w:pPr>
    </w:p>
    <w:p w14:paraId="57203ACC" w14:textId="3CB514FC" w:rsidR="004B374A" w:rsidRPr="004522D2" w:rsidRDefault="004B374A" w:rsidP="002E5AD4">
      <w:pPr>
        <w:tabs>
          <w:tab w:val="left" w:pos="7388"/>
        </w:tabs>
      </w:pPr>
    </w:p>
    <w:p w14:paraId="6703CD69" w14:textId="0521051F" w:rsidR="004B374A" w:rsidRPr="004522D2" w:rsidRDefault="004B374A" w:rsidP="002E5AD4">
      <w:pPr>
        <w:tabs>
          <w:tab w:val="left" w:pos="7388"/>
        </w:tabs>
      </w:pPr>
    </w:p>
    <w:p w14:paraId="588B8E40" w14:textId="46372200" w:rsidR="004B374A" w:rsidRPr="004522D2" w:rsidRDefault="004B374A" w:rsidP="002E5AD4">
      <w:pPr>
        <w:tabs>
          <w:tab w:val="left" w:pos="7388"/>
        </w:tabs>
      </w:pPr>
    </w:p>
    <w:p w14:paraId="07BBE678" w14:textId="4C7335B2" w:rsidR="004B374A" w:rsidRPr="004B374A" w:rsidRDefault="004B374A" w:rsidP="002E5AD4">
      <w:pPr>
        <w:tabs>
          <w:tab w:val="left" w:pos="7388"/>
        </w:tabs>
      </w:pPr>
    </w:p>
    <w:sectPr w:rsidR="004B374A" w:rsidRPr="004B374A" w:rsidSect="00E17173">
      <w:type w:val="continuous"/>
      <w:pgSz w:w="12242" w:h="15842" w:code="1"/>
      <w:pgMar w:top="1440" w:right="2160" w:bottom="144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8021" w14:textId="77777777" w:rsidR="00E34F4F" w:rsidRPr="004522D2" w:rsidRDefault="00E34F4F">
      <w:r w:rsidRPr="004522D2">
        <w:separator/>
      </w:r>
    </w:p>
  </w:endnote>
  <w:endnote w:type="continuationSeparator" w:id="0">
    <w:p w14:paraId="1D84C946" w14:textId="77777777" w:rsidR="00E34F4F" w:rsidRPr="004522D2" w:rsidRDefault="00E34F4F">
      <w:r w:rsidRPr="00452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6FE5" w14:textId="3D693CB3" w:rsidR="00693ACF" w:rsidRPr="004522D2" w:rsidRDefault="00693A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F881" w14:textId="5B942A06" w:rsidR="00152BE3" w:rsidRPr="004522D2" w:rsidRDefault="00356CE4">
    <w:pPr>
      <w:pStyle w:val="Textoindependiente"/>
      <w:spacing w:line="14" w:lineRule="auto"/>
      <w:rPr>
        <w:sz w:val="20"/>
      </w:rPr>
    </w:pPr>
    <w:r>
      <w:rPr>
        <w:noProof/>
      </w:rPr>
      <mc:AlternateContent>
        <mc:Choice Requires="wps">
          <w:drawing>
            <wp:anchor distT="0" distB="0" distL="0" distR="0" simplePos="0" relativeHeight="251658240" behindDoc="1" locked="0" layoutInCell="1" allowOverlap="1" wp14:anchorId="3B53EC55" wp14:editId="39ED3196">
              <wp:simplePos x="0" y="0"/>
              <wp:positionH relativeFrom="page">
                <wp:posOffset>3663315</wp:posOffset>
              </wp:positionH>
              <wp:positionV relativeFrom="page">
                <wp:posOffset>9558020</wp:posOffset>
              </wp:positionV>
              <wp:extent cx="212090" cy="195580"/>
              <wp:effectExtent l="0" t="0" r="0" b="0"/>
              <wp:wrapNone/>
              <wp:docPr id="684400503"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95580"/>
                      </a:xfrm>
                      <a:prstGeom prst="rect">
                        <a:avLst/>
                      </a:prstGeom>
                    </wps:spPr>
                    <wps:txbx>
                      <w:txbxContent>
                        <w:p w14:paraId="37749069" w14:textId="3AB53B51" w:rsidR="00152BE3" w:rsidRPr="00B06A39" w:rsidRDefault="00087E15">
                          <w:pPr>
                            <w:spacing w:before="11"/>
                            <w:ind w:left="60"/>
                            <w:rPr>
                              <w:lang w:val="es-ES"/>
                            </w:rPr>
                          </w:pPr>
                          <w:r>
                            <w:rPr>
                              <w:color w:val="767070"/>
                              <w:spacing w:val="-5"/>
                            </w:rPr>
                            <w:fldChar w:fldCharType="begin"/>
                          </w:r>
                          <w:r>
                            <w:rPr>
                              <w:color w:val="767070"/>
                              <w:spacing w:val="-5"/>
                            </w:rPr>
                            <w:instrText xml:space="preserve"> PAGE  \* Arabic </w:instrText>
                          </w:r>
                          <w:r>
                            <w:rPr>
                              <w:color w:val="767070"/>
                              <w:spacing w:val="-5"/>
                            </w:rPr>
                            <w:fldChar w:fldCharType="separate"/>
                          </w:r>
                          <w:r>
                            <w:rPr>
                              <w:noProof/>
                              <w:color w:val="767070"/>
                              <w:spacing w:val="-5"/>
                            </w:rPr>
                            <w:t>2</w:t>
                          </w:r>
                          <w:r>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B53EC55" id="_x0000_t202" coordsize="21600,21600" o:spt="202" path="m,l,21600r21600,l21600,xe">
              <v:stroke joinstyle="miter"/>
              <v:path gradientshapeok="t" o:connecttype="rect"/>
            </v:shapetype>
            <v:shape id="Cuadro de texto 7" o:spid="_x0000_s1026" type="#_x0000_t202" style="position:absolute;left:0;text-align:left;margin-left:288.45pt;margin-top:752.6pt;width:16.7pt;height:15.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" filled="f" stroked="f">
              <v:textbox inset="0,0,0,0">
                <w:txbxContent>
                  <w:p w14:paraId="37749069" w14:textId="3AB53B51" w:rsidR="00152BE3" w:rsidRPr="00B06A39" w:rsidRDefault="00087E15">
                    <w:pPr>
                      <w:spacing w:before="11"/>
                      <w:ind w:left="60"/>
                      <w:rPr>
                        <w:lang w:val="es-ES"/>
                      </w:rPr>
                    </w:pPr>
                    <w:r>
                      <w:rPr>
                        <w:color w:val="767070"/>
                        <w:spacing w:val="-5"/>
                      </w:rPr>
                      <w:fldChar w:fldCharType="begin"/>
                    </w:r>
                    <w:r>
                      <w:rPr>
                        <w:color w:val="767070"/>
                        <w:spacing w:val="-5"/>
                      </w:rPr>
                      <w:instrText xml:space="preserve"> PAGE  \* Arabic </w:instrText>
                    </w:r>
                    <w:r>
                      <w:rPr>
                        <w:color w:val="767070"/>
                        <w:spacing w:val="-5"/>
                      </w:rPr>
                      <w:fldChar w:fldCharType="separate"/>
                    </w:r>
                    <w:r>
                      <w:rPr>
                        <w:noProof/>
                        <w:color w:val="767070"/>
                        <w:spacing w:val="-5"/>
                      </w:rPr>
                      <w:t>2</w:t>
                    </w:r>
                    <w:r>
                      <w:rPr>
                        <w:color w:val="767070"/>
                        <w:spacing w:val="-5"/>
                      </w:rPr>
                      <w:fldChar w:fldCharType="end"/>
                    </w:r>
                  </w:p>
                </w:txbxContent>
              </v:textbox>
              <w10:wrap anchorx="page" anchory="page"/>
            </v:shape>
          </w:pict>
        </mc:Fallback>
      </mc:AlternateContent>
    </w:r>
    <w:r w:rsidR="00693ACF" w:rsidRPr="004522D2">
      <w:rPr>
        <w:noProof/>
      </w:rPr>
      <w:drawing>
        <wp:anchor distT="0" distB="0" distL="0" distR="0" simplePos="0" relativeHeight="251672064" behindDoc="1" locked="0" layoutInCell="1" allowOverlap="1" wp14:anchorId="52575E47" wp14:editId="1AE9620F">
          <wp:simplePos x="0" y="0"/>
          <wp:positionH relativeFrom="page">
            <wp:posOffset>2068286</wp:posOffset>
          </wp:positionH>
          <wp:positionV relativeFrom="paragraph">
            <wp:posOffset>-569958</wp:posOffset>
          </wp:positionV>
          <wp:extent cx="3404235" cy="409575"/>
          <wp:effectExtent l="0" t="0" r="0" b="0"/>
          <wp:wrapSquare wrapText="bothSides"/>
          <wp:docPr id="1524318471"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3404235" cy="4095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5413" w14:textId="64CEB3AE" w:rsidR="00152BE3" w:rsidRPr="004522D2" w:rsidRDefault="00356CE4">
    <w:pPr>
      <w:pStyle w:val="Textoindependiente"/>
      <w:spacing w:line="14" w:lineRule="auto"/>
      <w:rPr>
        <w:sz w:val="2"/>
      </w:rPr>
    </w:pPr>
    <w:r>
      <w:rPr>
        <w:noProof/>
      </w:rPr>
      <mc:AlternateContent>
        <mc:Choice Requires="wps">
          <w:drawing>
            <wp:anchor distT="0" distB="0" distL="0" distR="0" simplePos="0" relativeHeight="251661312" behindDoc="1" locked="0" layoutInCell="1" allowOverlap="1" wp14:anchorId="23A15354" wp14:editId="2B43D853">
              <wp:simplePos x="0" y="0"/>
              <wp:positionH relativeFrom="page">
                <wp:posOffset>4850130</wp:posOffset>
              </wp:positionH>
              <wp:positionV relativeFrom="page">
                <wp:posOffset>7208520</wp:posOffset>
              </wp:positionV>
              <wp:extent cx="236220" cy="220980"/>
              <wp:effectExtent l="0" t="0" r="0" b="0"/>
              <wp:wrapNone/>
              <wp:docPr id="25734286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220980"/>
                      </a:xfrm>
                      <a:prstGeom prst="rect">
                        <a:avLst/>
                      </a:prstGeom>
                    </wps:spPr>
                    <wps:txbx>
                      <w:txbxContent>
                        <w:p w14:paraId="4F9A43EA" w14:textId="77777777" w:rsidR="009B255B" w:rsidRPr="004522D2" w:rsidRDefault="009B255B" w:rsidP="009B255B">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3A15354" id="_x0000_t202" coordsize="21600,21600" o:spt="202" path="m,l,21600r21600,l21600,xe">
              <v:stroke joinstyle="miter"/>
              <v:path gradientshapeok="t" o:connecttype="rect"/>
            </v:shapetype>
            <v:shape id="Cuadro de texto 6" o:spid="_x0000_s1027" type="#_x0000_t202" style="position:absolute;left:0;text-align:left;margin-left:381.9pt;margin-top:567.6pt;width:18.6pt;height:17.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" filled="f" stroked="f">
              <v:textbox inset="0,0,0,0">
                <w:txbxContent>
                  <w:p w14:paraId="4F9A43EA" w14:textId="77777777" w:rsidR="009B255B" w:rsidRPr="004522D2" w:rsidRDefault="009B255B" w:rsidP="009B255B">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r w:rsidR="009B255B" w:rsidRPr="004522D2">
      <w:rPr>
        <w:noProof/>
      </w:rPr>
      <w:drawing>
        <wp:anchor distT="0" distB="0" distL="0" distR="0" simplePos="0" relativeHeight="251653120" behindDoc="1" locked="0" layoutInCell="1" allowOverlap="1" wp14:anchorId="0036A331" wp14:editId="7CE1030F">
          <wp:simplePos x="0" y="0"/>
          <wp:positionH relativeFrom="page">
            <wp:posOffset>3261360</wp:posOffset>
          </wp:positionH>
          <wp:positionV relativeFrom="page">
            <wp:posOffset>6690360</wp:posOffset>
          </wp:positionV>
          <wp:extent cx="3404743" cy="410209"/>
          <wp:effectExtent l="0" t="0" r="0" b="0"/>
          <wp:wrapNone/>
          <wp:docPr id="1127100391"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3404743" cy="410209"/>
                  </a:xfrm>
                  <a:prstGeom prst="rect">
                    <a:avLst/>
                  </a:prstGeom>
                </pic:spPr>
              </pic:pic>
            </a:graphicData>
          </a:graphic>
        </wp:anchor>
      </w:drawing>
    </w:r>
    <w:r>
      <w:rPr>
        <w:noProof/>
      </w:rPr>
      <mc:AlternateContent>
        <mc:Choice Requires="wps">
          <w:drawing>
            <wp:anchor distT="0" distB="0" distL="0" distR="0" simplePos="0" relativeHeight="251660288" behindDoc="1" locked="0" layoutInCell="1" allowOverlap="1" wp14:anchorId="56FA7767" wp14:editId="545685B1">
              <wp:simplePos x="0" y="0"/>
              <wp:positionH relativeFrom="page">
                <wp:posOffset>3631565</wp:posOffset>
              </wp:positionH>
              <wp:positionV relativeFrom="page">
                <wp:posOffset>9538335</wp:posOffset>
              </wp:positionV>
              <wp:extent cx="241300" cy="194310"/>
              <wp:effectExtent l="0" t="0" r="0" b="0"/>
              <wp:wrapNone/>
              <wp:docPr id="49708273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6630502" w14:textId="77777777" w:rsidR="009B255B" w:rsidRPr="004522D2" w:rsidRDefault="009B255B" w:rsidP="009B255B">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FA7767" id="Cuadro de texto 5" o:spid="_x0000_s1028" type="#_x0000_t202" style="position:absolute;left:0;text-align:left;margin-left:285.95pt;margin-top:751.05pt;width:19pt;height:15.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" filled="f" stroked="f">
              <v:textbox inset="0,0,0,0">
                <w:txbxContent>
                  <w:p w14:paraId="66630502" w14:textId="77777777" w:rsidR="009B255B" w:rsidRPr="004522D2" w:rsidRDefault="009B255B" w:rsidP="009B255B">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r w:rsidR="00084C93" w:rsidRPr="004522D2">
      <w:rPr>
        <w:noProof/>
        <w:sz w:val="2"/>
      </w:rPr>
      <w:drawing>
        <wp:anchor distT="0" distB="0" distL="114300" distR="114300" simplePos="0" relativeHeight="251652096" behindDoc="0" locked="0" layoutInCell="1" allowOverlap="1" wp14:anchorId="353FE1FD" wp14:editId="76AD995A">
          <wp:simplePos x="0" y="0"/>
          <wp:positionH relativeFrom="column">
            <wp:posOffset>233680</wp:posOffset>
          </wp:positionH>
          <wp:positionV relativeFrom="paragraph">
            <wp:posOffset>1530985</wp:posOffset>
          </wp:positionV>
          <wp:extent cx="3408045" cy="408305"/>
          <wp:effectExtent l="0" t="0" r="1905" b="0"/>
          <wp:wrapNone/>
          <wp:docPr id="77683337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8045" cy="408305"/>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D72E" w14:textId="75BB8A88" w:rsidR="00152BE3" w:rsidRPr="004522D2" w:rsidRDefault="00356CE4">
    <w:pPr>
      <w:pStyle w:val="Textoindependiente"/>
      <w:spacing w:line="14" w:lineRule="auto"/>
      <w:rPr>
        <w:sz w:val="20"/>
      </w:rPr>
    </w:pPr>
    <w:r>
      <w:rPr>
        <w:noProof/>
      </w:rPr>
      <mc:AlternateContent>
        <mc:Choice Requires="wps">
          <w:drawing>
            <wp:anchor distT="0" distB="0" distL="0" distR="0" simplePos="0" relativeHeight="251659264" behindDoc="1" locked="0" layoutInCell="1" allowOverlap="1" wp14:anchorId="0023AA66" wp14:editId="7C9B87F4">
              <wp:simplePos x="0" y="0"/>
              <wp:positionH relativeFrom="page">
                <wp:posOffset>3611245</wp:posOffset>
              </wp:positionH>
              <wp:positionV relativeFrom="page">
                <wp:posOffset>9538335</wp:posOffset>
              </wp:positionV>
              <wp:extent cx="241300" cy="194310"/>
              <wp:effectExtent l="0" t="0" r="0" b="0"/>
              <wp:wrapNone/>
              <wp:docPr id="263602693"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CA73949" w14:textId="6676E305" w:rsidR="00152BE3" w:rsidRPr="004522D2" w:rsidRDefault="00E62DDC">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023AA66" id="_x0000_t202" coordsize="21600,21600" o:spt="202" path="m,l,21600r21600,l21600,xe">
              <v:stroke joinstyle="miter"/>
              <v:path gradientshapeok="t" o:connecttype="rect"/>
            </v:shapetype>
            <v:shape id="Cuadro de texto 4" o:spid="_x0000_s1029" type="#_x0000_t202" style="position:absolute;left:0;text-align:left;margin-left:284.35pt;margin-top:751.05pt;width:19pt;height:15.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" filled="f" stroked="f">
              <v:textbox inset="0,0,0,0">
                <w:txbxContent>
                  <w:p w14:paraId="3CA73949" w14:textId="6676E305" w:rsidR="00152BE3" w:rsidRPr="004522D2" w:rsidRDefault="00E62DDC">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r w:rsidR="00E13E51" w:rsidRPr="004522D2">
      <w:rPr>
        <w:noProof/>
      </w:rPr>
      <w:drawing>
        <wp:anchor distT="0" distB="0" distL="0" distR="0" simplePos="0" relativeHeight="251652608" behindDoc="1" locked="0" layoutInCell="1" allowOverlap="1" wp14:anchorId="4F5DD214" wp14:editId="5B9B7A3F">
          <wp:simplePos x="0" y="0"/>
          <wp:positionH relativeFrom="page">
            <wp:posOffset>2024380</wp:posOffset>
          </wp:positionH>
          <wp:positionV relativeFrom="paragraph">
            <wp:posOffset>-591185</wp:posOffset>
          </wp:positionV>
          <wp:extent cx="3404235" cy="409575"/>
          <wp:effectExtent l="0" t="0" r="0" b="0"/>
          <wp:wrapSquare wrapText="bothSides"/>
          <wp:docPr id="640381624"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235" cy="40957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7A03" w14:textId="7E449A67" w:rsidR="00B55467" w:rsidRPr="004522D2" w:rsidRDefault="00356CE4">
    <w:pPr>
      <w:pStyle w:val="Textoindependiente"/>
      <w:spacing w:line="14" w:lineRule="auto"/>
      <w:rPr>
        <w:sz w:val="20"/>
      </w:rPr>
    </w:pPr>
    <w:r>
      <w:rPr>
        <w:noProof/>
      </w:rPr>
      <mc:AlternateContent>
        <mc:Choice Requires="wps">
          <w:drawing>
            <wp:anchor distT="0" distB="0" distL="0" distR="0" simplePos="0" relativeHeight="251664384" behindDoc="1" locked="0" layoutInCell="1" allowOverlap="1" wp14:anchorId="70D1B8E3" wp14:editId="6BED00CD">
              <wp:simplePos x="0" y="0"/>
              <wp:positionH relativeFrom="page">
                <wp:posOffset>4819650</wp:posOffset>
              </wp:positionH>
              <wp:positionV relativeFrom="page">
                <wp:posOffset>7242810</wp:posOffset>
              </wp:positionV>
              <wp:extent cx="241300" cy="194310"/>
              <wp:effectExtent l="0" t="0" r="0" b="0"/>
              <wp:wrapNone/>
              <wp:docPr id="143040968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81B9680" w14:textId="77777777" w:rsidR="00B55467" w:rsidRPr="004522D2" w:rsidRDefault="00B55467" w:rsidP="00B55467">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0D1B8E3" id="_x0000_t202" coordsize="21600,21600" o:spt="202" path="m,l,21600r21600,l21600,xe">
              <v:stroke joinstyle="miter"/>
              <v:path gradientshapeok="t" o:connecttype="rect"/>
            </v:shapetype>
            <v:shape id="Cuadro de texto 3" o:spid="_x0000_s1030" type="#_x0000_t202" style="position:absolute;left:0;text-align:left;margin-left:379.5pt;margin-top:570.3pt;width:19pt;height:15.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" filled="f" stroked="f">
              <v:textbox inset="0,0,0,0">
                <w:txbxContent>
                  <w:p w14:paraId="681B9680" w14:textId="77777777" w:rsidR="00B55467" w:rsidRPr="004522D2" w:rsidRDefault="00B55467" w:rsidP="00B55467">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r w:rsidR="00B55467" w:rsidRPr="004522D2">
      <w:rPr>
        <w:noProof/>
      </w:rPr>
      <w:drawing>
        <wp:anchor distT="0" distB="0" distL="0" distR="0" simplePos="0" relativeHeight="251646464" behindDoc="1" locked="0" layoutInCell="1" allowOverlap="1" wp14:anchorId="254446EB" wp14:editId="33339C81">
          <wp:simplePos x="0" y="0"/>
          <wp:positionH relativeFrom="page">
            <wp:posOffset>3216910</wp:posOffset>
          </wp:positionH>
          <wp:positionV relativeFrom="page">
            <wp:posOffset>6707505</wp:posOffset>
          </wp:positionV>
          <wp:extent cx="3404743" cy="410209"/>
          <wp:effectExtent l="0" t="0" r="0" b="0"/>
          <wp:wrapNone/>
          <wp:docPr id="204271511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sidR="00B55467" w:rsidRPr="004522D2">
      <w:rPr>
        <w:noProof/>
      </w:rPr>
      <w:drawing>
        <wp:anchor distT="0" distB="0" distL="0" distR="0" simplePos="0" relativeHeight="251644416" behindDoc="1" locked="0" layoutInCell="1" allowOverlap="1" wp14:anchorId="0290629E" wp14:editId="066386B6">
          <wp:simplePos x="0" y="0"/>
          <wp:positionH relativeFrom="page">
            <wp:posOffset>2025324</wp:posOffset>
          </wp:positionH>
          <wp:positionV relativeFrom="page">
            <wp:posOffset>9001760</wp:posOffset>
          </wp:positionV>
          <wp:extent cx="3404743" cy="410209"/>
          <wp:effectExtent l="0" t="0" r="0" b="0"/>
          <wp:wrapNone/>
          <wp:docPr id="118557184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Pr>
        <w:noProof/>
      </w:rPr>
      <mc:AlternateContent>
        <mc:Choice Requires="wps">
          <w:drawing>
            <wp:anchor distT="0" distB="0" distL="0" distR="0" simplePos="0" relativeHeight="251663360" behindDoc="1" locked="0" layoutInCell="1" allowOverlap="1" wp14:anchorId="4864FCDB" wp14:editId="0D1949BD">
              <wp:simplePos x="0" y="0"/>
              <wp:positionH relativeFrom="page">
                <wp:posOffset>3631565</wp:posOffset>
              </wp:positionH>
              <wp:positionV relativeFrom="page">
                <wp:posOffset>9538335</wp:posOffset>
              </wp:positionV>
              <wp:extent cx="241300" cy="194310"/>
              <wp:effectExtent l="0" t="0" r="0" b="0"/>
              <wp:wrapNone/>
              <wp:docPr id="20603830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1134977" w14:textId="77777777" w:rsidR="00B55467" w:rsidRPr="004522D2" w:rsidRDefault="00B55467">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864FCDB" id="Cuadro de texto 2" o:spid="_x0000_s1031" type="#_x0000_t202" style="position:absolute;left:0;text-align:left;margin-left:285.95pt;margin-top:751.05pt;width:19pt;height:15.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" filled="f" stroked="f">
              <v:textbox inset="0,0,0,0">
                <w:txbxContent>
                  <w:p w14:paraId="71134977" w14:textId="77777777" w:rsidR="00B55467" w:rsidRPr="004522D2" w:rsidRDefault="00B55467">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BDD4" w14:textId="6330DC85" w:rsidR="008A1EB5" w:rsidRPr="004522D2" w:rsidRDefault="008A1EB5">
    <w:pPr>
      <w:pStyle w:val="Textoindependiente"/>
      <w:spacing w:line="14" w:lineRule="auto"/>
      <w:rPr>
        <w:sz w:val="20"/>
      </w:rPr>
    </w:pPr>
    <w:r w:rsidRPr="004522D2">
      <w:rPr>
        <w:noProof/>
      </w:rPr>
      <w:drawing>
        <wp:anchor distT="0" distB="0" distL="0" distR="0" simplePos="0" relativeHeight="251654144" behindDoc="1" locked="0" layoutInCell="1" allowOverlap="1" wp14:anchorId="7FB8A7FE" wp14:editId="6488D2E0">
          <wp:simplePos x="0" y="0"/>
          <wp:positionH relativeFrom="page">
            <wp:posOffset>2020186</wp:posOffset>
          </wp:positionH>
          <wp:positionV relativeFrom="page">
            <wp:posOffset>9005777</wp:posOffset>
          </wp:positionV>
          <wp:extent cx="3404743" cy="410209"/>
          <wp:effectExtent l="0" t="0" r="0" b="9525"/>
          <wp:wrapSquare wrapText="bothSides"/>
          <wp:docPr id="1973764544"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sidR="00356CE4">
      <w:rPr>
        <w:noProof/>
      </w:rPr>
      <mc:AlternateContent>
        <mc:Choice Requires="wps">
          <w:drawing>
            <wp:anchor distT="0" distB="0" distL="0" distR="0" simplePos="0" relativeHeight="251662336" behindDoc="1" locked="0" layoutInCell="1" allowOverlap="1" wp14:anchorId="039A39EA" wp14:editId="49683CEE">
              <wp:simplePos x="0" y="0"/>
              <wp:positionH relativeFrom="page">
                <wp:posOffset>3631565</wp:posOffset>
              </wp:positionH>
              <wp:positionV relativeFrom="page">
                <wp:posOffset>9538335</wp:posOffset>
              </wp:positionV>
              <wp:extent cx="241300" cy="194310"/>
              <wp:effectExtent l="0" t="0" r="0" b="0"/>
              <wp:wrapNone/>
              <wp:docPr id="116148671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E9CB386" w14:textId="77777777" w:rsidR="008A1EB5" w:rsidRPr="004522D2" w:rsidRDefault="008A1EB5">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39A39EA" id="_x0000_t202" coordsize="21600,21600" o:spt="202" path="m,l,21600r21600,l21600,xe">
              <v:stroke joinstyle="miter"/>
              <v:path gradientshapeok="t" o:connecttype="rect"/>
            </v:shapetype>
            <v:shape id="Cuadro de texto 1" o:spid="_x0000_s1032" type="#_x0000_t202" style="position:absolute;left:0;text-align:left;margin-left:285.95pt;margin-top:751.05pt;width:19pt;height:1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" filled="f" stroked="f">
              <v:textbox inset="0,0,0,0">
                <w:txbxContent>
                  <w:p w14:paraId="3E9CB386" w14:textId="77777777" w:rsidR="008A1EB5" w:rsidRPr="004522D2" w:rsidRDefault="008A1EB5">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B582" w14:textId="77777777" w:rsidR="00455049" w:rsidRPr="004522D2" w:rsidRDefault="00455049">
    <w:pPr>
      <w:pStyle w:val="Textoindependiente"/>
      <w:spacing w:line="14" w:lineRule="auto"/>
      <w:rPr>
        <w:sz w:val="20"/>
      </w:rPr>
    </w:pPr>
    <w:r w:rsidRPr="004730BE">
      <w:rPr>
        <w:noProof/>
        <w:sz w:val="22"/>
        <w:szCs w:val="22"/>
      </w:rPr>
      <mc:AlternateContent>
        <mc:Choice Requires="wps">
          <w:drawing>
            <wp:anchor distT="0" distB="0" distL="0" distR="0" simplePos="0" relativeHeight="251684352" behindDoc="1" locked="0" layoutInCell="1" allowOverlap="1" wp14:anchorId="08622B93" wp14:editId="392E56E2">
              <wp:simplePos x="0" y="0"/>
              <wp:positionH relativeFrom="page">
                <wp:posOffset>4805607</wp:posOffset>
              </wp:positionH>
              <wp:positionV relativeFrom="page">
                <wp:posOffset>7251198</wp:posOffset>
              </wp:positionV>
              <wp:extent cx="241300" cy="194310"/>
              <wp:effectExtent l="0" t="0" r="0" b="0"/>
              <wp:wrapNone/>
              <wp:docPr id="86151953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68BB566" w14:textId="77777777" w:rsidR="00455049" w:rsidRPr="004522D2" w:rsidRDefault="00455049" w:rsidP="004730BE">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8622B93" id="_x0000_t202" coordsize="21600,21600" o:spt="202" path="m,l,21600r21600,l21600,xe">
              <v:stroke joinstyle="miter"/>
              <v:path gradientshapeok="t" o:connecttype="rect"/>
            </v:shapetype>
            <v:shape id="_x0000_s1033" type="#_x0000_t202" style="position:absolute;left:0;text-align:left;margin-left:378.4pt;margin-top:570.95pt;width:19pt;height:15.3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" filled="f" stroked="f">
              <v:textbox inset="0,0,0,0">
                <w:txbxContent>
                  <w:p w14:paraId="468BB566" w14:textId="77777777" w:rsidR="00455049" w:rsidRPr="004522D2" w:rsidRDefault="00455049" w:rsidP="004730BE">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r w:rsidRPr="004522D2">
      <w:rPr>
        <w:noProof/>
      </w:rPr>
      <w:drawing>
        <wp:anchor distT="0" distB="0" distL="0" distR="0" simplePos="0" relativeHeight="251683328" behindDoc="1" locked="0" layoutInCell="1" allowOverlap="1" wp14:anchorId="41C7E395" wp14:editId="2C72AFE9">
          <wp:simplePos x="0" y="0"/>
          <wp:positionH relativeFrom="page">
            <wp:posOffset>3221665</wp:posOffset>
          </wp:positionH>
          <wp:positionV relativeFrom="page">
            <wp:posOffset>6722952</wp:posOffset>
          </wp:positionV>
          <wp:extent cx="3404743" cy="410209"/>
          <wp:effectExtent l="0" t="0" r="0" b="9525"/>
          <wp:wrapSquare wrapText="bothSides"/>
          <wp:docPr id="1681222059"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sidRPr="004522D2">
      <w:rPr>
        <w:noProof/>
      </w:rPr>
      <w:drawing>
        <wp:anchor distT="0" distB="0" distL="0" distR="0" simplePos="0" relativeHeight="251681280" behindDoc="1" locked="0" layoutInCell="1" allowOverlap="1" wp14:anchorId="46D33CE2" wp14:editId="30D38FA1">
          <wp:simplePos x="0" y="0"/>
          <wp:positionH relativeFrom="page">
            <wp:posOffset>2020186</wp:posOffset>
          </wp:positionH>
          <wp:positionV relativeFrom="page">
            <wp:posOffset>9005777</wp:posOffset>
          </wp:positionV>
          <wp:extent cx="3404743" cy="410209"/>
          <wp:effectExtent l="0" t="0" r="0" b="9525"/>
          <wp:wrapSquare wrapText="bothSides"/>
          <wp:docPr id="1764296500"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Pr>
        <w:noProof/>
      </w:rPr>
      <mc:AlternateContent>
        <mc:Choice Requires="wps">
          <w:drawing>
            <wp:anchor distT="0" distB="0" distL="0" distR="0" simplePos="0" relativeHeight="251682304" behindDoc="1" locked="0" layoutInCell="1" allowOverlap="1" wp14:anchorId="3F39F20C" wp14:editId="2D07990B">
              <wp:simplePos x="0" y="0"/>
              <wp:positionH relativeFrom="page">
                <wp:posOffset>3631565</wp:posOffset>
              </wp:positionH>
              <wp:positionV relativeFrom="page">
                <wp:posOffset>9538335</wp:posOffset>
              </wp:positionV>
              <wp:extent cx="241300" cy="194310"/>
              <wp:effectExtent l="0" t="0" r="0" b="0"/>
              <wp:wrapNone/>
              <wp:docPr id="148266874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8BAD9C6" w14:textId="77777777" w:rsidR="00455049" w:rsidRPr="004522D2" w:rsidRDefault="00455049">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39F20C" id="_x0000_s1034" type="#_x0000_t202" style="position:absolute;left:0;text-align:left;margin-left:285.95pt;margin-top:751.05pt;width:19pt;height:15.3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" filled="f" stroked="f">
              <v:textbox inset="0,0,0,0">
                <w:txbxContent>
                  <w:p w14:paraId="78BAD9C6" w14:textId="77777777" w:rsidR="00455049" w:rsidRPr="004522D2" w:rsidRDefault="00455049">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DF2E" w14:textId="772C243A" w:rsidR="004730BE" w:rsidRPr="004522D2" w:rsidRDefault="004730BE">
    <w:pPr>
      <w:pStyle w:val="Textoindependiente"/>
      <w:spacing w:line="14" w:lineRule="auto"/>
      <w:rPr>
        <w:sz w:val="20"/>
      </w:rPr>
    </w:pPr>
    <w:r w:rsidRPr="004522D2">
      <w:rPr>
        <w:noProof/>
      </w:rPr>
      <w:drawing>
        <wp:anchor distT="0" distB="0" distL="0" distR="0" simplePos="0" relativeHeight="251678208" behindDoc="1" locked="0" layoutInCell="1" allowOverlap="1" wp14:anchorId="533B4A63" wp14:editId="7376B503">
          <wp:simplePos x="0" y="0"/>
          <wp:positionH relativeFrom="page">
            <wp:posOffset>2020186</wp:posOffset>
          </wp:positionH>
          <wp:positionV relativeFrom="page">
            <wp:posOffset>9005777</wp:posOffset>
          </wp:positionV>
          <wp:extent cx="3404743" cy="410209"/>
          <wp:effectExtent l="0" t="0" r="0" b="9525"/>
          <wp:wrapSquare wrapText="bothSides"/>
          <wp:docPr id="51693910"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3404743" cy="410209"/>
                  </a:xfrm>
                  <a:prstGeom prst="rect">
                    <a:avLst/>
                  </a:prstGeom>
                </pic:spPr>
              </pic:pic>
            </a:graphicData>
          </a:graphic>
        </wp:anchor>
      </w:drawing>
    </w:r>
    <w:r>
      <w:rPr>
        <w:noProof/>
      </w:rPr>
      <mc:AlternateContent>
        <mc:Choice Requires="wps">
          <w:drawing>
            <wp:anchor distT="0" distB="0" distL="0" distR="0" simplePos="0" relativeHeight="251679232" behindDoc="1" locked="0" layoutInCell="1" allowOverlap="1" wp14:anchorId="668B702F" wp14:editId="0E5BB85C">
              <wp:simplePos x="0" y="0"/>
              <wp:positionH relativeFrom="page">
                <wp:posOffset>3631565</wp:posOffset>
              </wp:positionH>
              <wp:positionV relativeFrom="page">
                <wp:posOffset>9538335</wp:posOffset>
              </wp:positionV>
              <wp:extent cx="241300" cy="194310"/>
              <wp:effectExtent l="0" t="0" r="0" b="0"/>
              <wp:wrapNone/>
              <wp:docPr id="12393119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2B54E32" w14:textId="77777777" w:rsidR="004730BE" w:rsidRPr="004522D2" w:rsidRDefault="004730BE">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68B702F" id="_x0000_t202" coordsize="21600,21600" o:spt="202" path="m,l,21600r21600,l21600,xe">
              <v:stroke joinstyle="miter"/>
              <v:path gradientshapeok="t" o:connecttype="rect"/>
            </v:shapetype>
            <v:shape id="_x0000_s1035" type="#_x0000_t202" style="position:absolute;left:0;text-align:left;margin-left:285.95pt;margin-top:751.05pt;width:19pt;height:15.3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" filled="f" stroked="f">
              <v:textbox inset="0,0,0,0">
                <w:txbxContent>
                  <w:p w14:paraId="32B54E32" w14:textId="77777777" w:rsidR="004730BE" w:rsidRPr="004522D2" w:rsidRDefault="004730BE">
                    <w:pPr>
                      <w:pStyle w:val="Textoindependiente"/>
                      <w:spacing w:before="10"/>
                      <w:ind w:left="60"/>
                    </w:pPr>
                    <w:r w:rsidRPr="004522D2">
                      <w:rPr>
                        <w:color w:val="767070"/>
                        <w:spacing w:val="-5"/>
                      </w:rPr>
                      <w:fldChar w:fldCharType="begin"/>
                    </w:r>
                    <w:r w:rsidRPr="004522D2">
                      <w:rPr>
                        <w:color w:val="767070"/>
                        <w:spacing w:val="-5"/>
                      </w:rPr>
                      <w:instrText xml:space="preserve"> PAGE </w:instrText>
                    </w:r>
                    <w:r w:rsidRPr="004522D2">
                      <w:rPr>
                        <w:color w:val="767070"/>
                        <w:spacing w:val="-5"/>
                      </w:rPr>
                      <w:fldChar w:fldCharType="separate"/>
                    </w:r>
                    <w:r w:rsidRPr="004522D2">
                      <w:rPr>
                        <w:color w:val="767070"/>
                        <w:spacing w:val="-5"/>
                      </w:rPr>
                      <w:t>43</w:t>
                    </w:r>
                    <w:r w:rsidRPr="004522D2">
                      <w:rPr>
                        <w:color w:val="76707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0961D" w14:textId="77777777" w:rsidR="00E34F4F" w:rsidRPr="004522D2" w:rsidRDefault="00E34F4F">
      <w:r w:rsidRPr="004522D2">
        <w:separator/>
      </w:r>
    </w:p>
  </w:footnote>
  <w:footnote w:type="continuationSeparator" w:id="0">
    <w:p w14:paraId="5D5298A6" w14:textId="77777777" w:rsidR="00E34F4F" w:rsidRPr="004522D2" w:rsidRDefault="00E34F4F">
      <w:r w:rsidRPr="004522D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BEF"/>
    <w:multiLevelType w:val="hybridMultilevel"/>
    <w:tmpl w:val="49DA9178"/>
    <w:lvl w:ilvl="0" w:tplc="502611A6">
      <w:numFmt w:val="bullet"/>
      <w:lvlText w:val=""/>
      <w:lvlJc w:val="left"/>
      <w:pPr>
        <w:ind w:left="308" w:hanging="284"/>
      </w:pPr>
      <w:rPr>
        <w:rFonts w:ascii="Symbol" w:eastAsia="Symbol" w:hAnsi="Symbol" w:cs="Symbol" w:hint="default"/>
        <w:b w:val="0"/>
        <w:bCs w:val="0"/>
        <w:i w:val="0"/>
        <w:iCs w:val="0"/>
        <w:color w:val="766F6F"/>
        <w:spacing w:val="0"/>
        <w:w w:val="100"/>
        <w:sz w:val="24"/>
        <w:szCs w:val="24"/>
        <w:lang w:val="es-ES" w:eastAsia="en-US" w:bidi="ar-SA"/>
      </w:rPr>
    </w:lvl>
    <w:lvl w:ilvl="1" w:tplc="608AF83C">
      <w:numFmt w:val="bullet"/>
      <w:lvlText w:val="•"/>
      <w:lvlJc w:val="left"/>
      <w:pPr>
        <w:ind w:left="1124" w:hanging="284"/>
      </w:pPr>
      <w:rPr>
        <w:rFonts w:hint="default"/>
        <w:lang w:val="es-ES" w:eastAsia="en-US" w:bidi="ar-SA"/>
      </w:rPr>
    </w:lvl>
    <w:lvl w:ilvl="2" w:tplc="A874E7A6">
      <w:numFmt w:val="bullet"/>
      <w:lvlText w:val="•"/>
      <w:lvlJc w:val="left"/>
      <w:pPr>
        <w:ind w:left="1949" w:hanging="284"/>
      </w:pPr>
      <w:rPr>
        <w:rFonts w:hint="default"/>
        <w:lang w:val="es-ES" w:eastAsia="en-US" w:bidi="ar-SA"/>
      </w:rPr>
    </w:lvl>
    <w:lvl w:ilvl="3" w:tplc="926A6F9A">
      <w:numFmt w:val="bullet"/>
      <w:lvlText w:val="•"/>
      <w:lvlJc w:val="left"/>
      <w:pPr>
        <w:ind w:left="2774" w:hanging="284"/>
      </w:pPr>
      <w:rPr>
        <w:rFonts w:hint="default"/>
        <w:lang w:val="es-ES" w:eastAsia="en-US" w:bidi="ar-SA"/>
      </w:rPr>
    </w:lvl>
    <w:lvl w:ilvl="4" w:tplc="C7C2DDD8">
      <w:numFmt w:val="bullet"/>
      <w:lvlText w:val="•"/>
      <w:lvlJc w:val="left"/>
      <w:pPr>
        <w:ind w:left="3599" w:hanging="284"/>
      </w:pPr>
      <w:rPr>
        <w:rFonts w:hint="default"/>
        <w:lang w:val="es-ES" w:eastAsia="en-US" w:bidi="ar-SA"/>
      </w:rPr>
    </w:lvl>
    <w:lvl w:ilvl="5" w:tplc="548A8502">
      <w:numFmt w:val="bullet"/>
      <w:lvlText w:val="•"/>
      <w:lvlJc w:val="left"/>
      <w:pPr>
        <w:ind w:left="4424" w:hanging="284"/>
      </w:pPr>
      <w:rPr>
        <w:rFonts w:hint="default"/>
        <w:lang w:val="es-ES" w:eastAsia="en-US" w:bidi="ar-SA"/>
      </w:rPr>
    </w:lvl>
    <w:lvl w:ilvl="6" w:tplc="17A2113E">
      <w:numFmt w:val="bullet"/>
      <w:lvlText w:val="•"/>
      <w:lvlJc w:val="left"/>
      <w:pPr>
        <w:ind w:left="5249" w:hanging="284"/>
      </w:pPr>
      <w:rPr>
        <w:rFonts w:hint="default"/>
        <w:lang w:val="es-ES" w:eastAsia="en-US" w:bidi="ar-SA"/>
      </w:rPr>
    </w:lvl>
    <w:lvl w:ilvl="7" w:tplc="D6B8E420">
      <w:numFmt w:val="bullet"/>
      <w:lvlText w:val="•"/>
      <w:lvlJc w:val="left"/>
      <w:pPr>
        <w:ind w:left="6074" w:hanging="284"/>
      </w:pPr>
      <w:rPr>
        <w:rFonts w:hint="default"/>
        <w:lang w:val="es-ES" w:eastAsia="en-US" w:bidi="ar-SA"/>
      </w:rPr>
    </w:lvl>
    <w:lvl w:ilvl="8" w:tplc="54CA3D84">
      <w:numFmt w:val="bullet"/>
      <w:lvlText w:val="•"/>
      <w:lvlJc w:val="left"/>
      <w:pPr>
        <w:ind w:left="6899" w:hanging="284"/>
      </w:pPr>
      <w:rPr>
        <w:rFonts w:hint="default"/>
        <w:lang w:val="es-ES" w:eastAsia="en-US" w:bidi="ar-SA"/>
      </w:rPr>
    </w:lvl>
  </w:abstractNum>
  <w:abstractNum w:abstractNumId="1" w15:restartNumberingAfterBreak="0">
    <w:nsid w:val="09053F6C"/>
    <w:multiLevelType w:val="hybridMultilevel"/>
    <w:tmpl w:val="98FEDDC2"/>
    <w:lvl w:ilvl="0" w:tplc="1C0A000B">
      <w:start w:val="1"/>
      <w:numFmt w:val="bullet"/>
      <w:lvlText w:val=""/>
      <w:lvlJc w:val="left"/>
      <w:pPr>
        <w:ind w:left="1571" w:hanging="360"/>
      </w:pPr>
      <w:rPr>
        <w:rFonts w:ascii="Wingdings" w:hAnsi="Wingdings"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2" w15:restartNumberingAfterBreak="0">
    <w:nsid w:val="0B1B3B4C"/>
    <w:multiLevelType w:val="hybridMultilevel"/>
    <w:tmpl w:val="96C68E0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641F35"/>
    <w:multiLevelType w:val="hybridMultilevel"/>
    <w:tmpl w:val="B43E27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2C24F72"/>
    <w:multiLevelType w:val="hybridMultilevel"/>
    <w:tmpl w:val="FA0666A6"/>
    <w:lvl w:ilvl="0" w:tplc="8F7AB7FE">
      <w:start w:val="1"/>
      <w:numFmt w:val="lowerLetter"/>
      <w:lvlText w:val="%1."/>
      <w:lvlJc w:val="left"/>
      <w:pPr>
        <w:ind w:left="284" w:hanging="284"/>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22009B7E">
      <w:numFmt w:val="bullet"/>
      <w:lvlText w:val="•"/>
      <w:lvlJc w:val="left"/>
      <w:pPr>
        <w:ind w:left="1151" w:hanging="284"/>
      </w:pPr>
      <w:rPr>
        <w:rFonts w:hint="default"/>
        <w:lang w:val="es-ES" w:eastAsia="en-US" w:bidi="ar-SA"/>
      </w:rPr>
    </w:lvl>
    <w:lvl w:ilvl="2" w:tplc="B352C1BA">
      <w:numFmt w:val="bullet"/>
      <w:lvlText w:val="•"/>
      <w:lvlJc w:val="left"/>
      <w:pPr>
        <w:ind w:left="2010" w:hanging="284"/>
      </w:pPr>
      <w:rPr>
        <w:rFonts w:hint="default"/>
        <w:lang w:val="es-ES" w:eastAsia="en-US" w:bidi="ar-SA"/>
      </w:rPr>
    </w:lvl>
    <w:lvl w:ilvl="3" w:tplc="79A4F21E">
      <w:numFmt w:val="bullet"/>
      <w:lvlText w:val="•"/>
      <w:lvlJc w:val="left"/>
      <w:pPr>
        <w:ind w:left="2869" w:hanging="284"/>
      </w:pPr>
      <w:rPr>
        <w:rFonts w:hint="default"/>
        <w:lang w:val="es-ES" w:eastAsia="en-US" w:bidi="ar-SA"/>
      </w:rPr>
    </w:lvl>
    <w:lvl w:ilvl="4" w:tplc="265859AA">
      <w:numFmt w:val="bullet"/>
      <w:lvlText w:val="•"/>
      <w:lvlJc w:val="left"/>
      <w:pPr>
        <w:ind w:left="3728" w:hanging="284"/>
      </w:pPr>
      <w:rPr>
        <w:rFonts w:hint="default"/>
        <w:lang w:val="es-ES" w:eastAsia="en-US" w:bidi="ar-SA"/>
      </w:rPr>
    </w:lvl>
    <w:lvl w:ilvl="5" w:tplc="34C6EFE0">
      <w:numFmt w:val="bullet"/>
      <w:lvlText w:val="•"/>
      <w:lvlJc w:val="left"/>
      <w:pPr>
        <w:ind w:left="4587" w:hanging="284"/>
      </w:pPr>
      <w:rPr>
        <w:rFonts w:hint="default"/>
        <w:lang w:val="es-ES" w:eastAsia="en-US" w:bidi="ar-SA"/>
      </w:rPr>
    </w:lvl>
    <w:lvl w:ilvl="6" w:tplc="FBB0248E">
      <w:numFmt w:val="bullet"/>
      <w:lvlText w:val="•"/>
      <w:lvlJc w:val="left"/>
      <w:pPr>
        <w:ind w:left="5446" w:hanging="284"/>
      </w:pPr>
      <w:rPr>
        <w:rFonts w:hint="default"/>
        <w:lang w:val="es-ES" w:eastAsia="en-US" w:bidi="ar-SA"/>
      </w:rPr>
    </w:lvl>
    <w:lvl w:ilvl="7" w:tplc="CD7A5744">
      <w:numFmt w:val="bullet"/>
      <w:lvlText w:val="•"/>
      <w:lvlJc w:val="left"/>
      <w:pPr>
        <w:ind w:left="6305" w:hanging="284"/>
      </w:pPr>
      <w:rPr>
        <w:rFonts w:hint="default"/>
        <w:lang w:val="es-ES" w:eastAsia="en-US" w:bidi="ar-SA"/>
      </w:rPr>
    </w:lvl>
    <w:lvl w:ilvl="8" w:tplc="47F85CFA">
      <w:numFmt w:val="bullet"/>
      <w:lvlText w:val="•"/>
      <w:lvlJc w:val="left"/>
      <w:pPr>
        <w:ind w:left="7164" w:hanging="284"/>
      </w:pPr>
      <w:rPr>
        <w:rFonts w:hint="default"/>
        <w:lang w:val="es-ES" w:eastAsia="en-US" w:bidi="ar-SA"/>
      </w:rPr>
    </w:lvl>
  </w:abstractNum>
  <w:abstractNum w:abstractNumId="5" w15:restartNumberingAfterBreak="0">
    <w:nsid w:val="15E8243C"/>
    <w:multiLevelType w:val="hybridMultilevel"/>
    <w:tmpl w:val="B59EE3C2"/>
    <w:lvl w:ilvl="0" w:tplc="0409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78791A"/>
    <w:multiLevelType w:val="hybridMultilevel"/>
    <w:tmpl w:val="76AC009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AD5766"/>
    <w:multiLevelType w:val="hybridMultilevel"/>
    <w:tmpl w:val="4440A3D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22F42AF0"/>
    <w:multiLevelType w:val="hybridMultilevel"/>
    <w:tmpl w:val="C6F8C5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54D2710"/>
    <w:multiLevelType w:val="hybridMultilevel"/>
    <w:tmpl w:val="590A3E6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92041C"/>
    <w:multiLevelType w:val="hybridMultilevel"/>
    <w:tmpl w:val="B8EA6E30"/>
    <w:lvl w:ilvl="0" w:tplc="1C0A0001">
      <w:start w:val="1"/>
      <w:numFmt w:val="bullet"/>
      <w:lvlText w:val=""/>
      <w:lvlJc w:val="left"/>
      <w:pPr>
        <w:ind w:left="1571" w:hanging="360"/>
      </w:pPr>
      <w:rPr>
        <w:rFonts w:ascii="Symbol" w:hAnsi="Symbol" w:hint="default"/>
      </w:rPr>
    </w:lvl>
    <w:lvl w:ilvl="1" w:tplc="1C0A0003">
      <w:start w:val="1"/>
      <w:numFmt w:val="bullet"/>
      <w:lvlText w:val="o"/>
      <w:lvlJc w:val="left"/>
      <w:pPr>
        <w:ind w:left="2291" w:hanging="360"/>
      </w:pPr>
      <w:rPr>
        <w:rFonts w:ascii="Courier New" w:hAnsi="Courier New" w:cs="Courier New" w:hint="default"/>
      </w:rPr>
    </w:lvl>
    <w:lvl w:ilvl="2" w:tplc="1C0A0005">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11" w15:restartNumberingAfterBreak="0">
    <w:nsid w:val="25E86EE1"/>
    <w:multiLevelType w:val="hybridMultilevel"/>
    <w:tmpl w:val="E4F2DA54"/>
    <w:lvl w:ilvl="0" w:tplc="EF68236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AF5361"/>
    <w:multiLevelType w:val="hybridMultilevel"/>
    <w:tmpl w:val="22D83EB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945081A"/>
    <w:multiLevelType w:val="hybridMultilevel"/>
    <w:tmpl w:val="84D67AF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A5E0BF9"/>
    <w:multiLevelType w:val="hybridMultilevel"/>
    <w:tmpl w:val="037CE660"/>
    <w:lvl w:ilvl="0" w:tplc="1C0A0001">
      <w:start w:val="1"/>
      <w:numFmt w:val="bullet"/>
      <w:lvlText w:val=""/>
      <w:lvlJc w:val="left"/>
      <w:pPr>
        <w:ind w:left="1571" w:hanging="360"/>
      </w:pPr>
      <w:rPr>
        <w:rFonts w:ascii="Symbol" w:hAnsi="Symbol"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15" w15:restartNumberingAfterBreak="0">
    <w:nsid w:val="2A763EDB"/>
    <w:multiLevelType w:val="hybridMultilevel"/>
    <w:tmpl w:val="473899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A56D4C"/>
    <w:multiLevelType w:val="hybridMultilevel"/>
    <w:tmpl w:val="38D81A7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CF608B0"/>
    <w:multiLevelType w:val="hybridMultilevel"/>
    <w:tmpl w:val="FCDC3148"/>
    <w:lvl w:ilvl="0" w:tplc="1C0A0001">
      <w:start w:val="1"/>
      <w:numFmt w:val="bullet"/>
      <w:lvlText w:val=""/>
      <w:lvlJc w:val="left"/>
      <w:pPr>
        <w:ind w:left="1571" w:hanging="360"/>
      </w:pPr>
      <w:rPr>
        <w:rFonts w:ascii="Symbol" w:hAnsi="Symbol" w:hint="default"/>
      </w:rPr>
    </w:lvl>
    <w:lvl w:ilvl="1" w:tplc="1C0A0003">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18" w15:restartNumberingAfterBreak="0">
    <w:nsid w:val="2D6D6F5A"/>
    <w:multiLevelType w:val="hybridMultilevel"/>
    <w:tmpl w:val="3AF4EDBA"/>
    <w:lvl w:ilvl="0" w:tplc="A2DC52E0">
      <w:numFmt w:val="bullet"/>
      <w:lvlText w:val=""/>
      <w:lvlJc w:val="left"/>
      <w:pPr>
        <w:ind w:left="928" w:hanging="284"/>
      </w:pPr>
      <w:rPr>
        <w:rFonts w:ascii="Symbol" w:eastAsia="Symbol" w:hAnsi="Symbol" w:cs="Symbol" w:hint="default"/>
        <w:b w:val="0"/>
        <w:bCs w:val="0"/>
        <w:i w:val="0"/>
        <w:iCs w:val="0"/>
        <w:color w:val="766F6F"/>
        <w:spacing w:val="0"/>
        <w:w w:val="100"/>
        <w:sz w:val="24"/>
        <w:szCs w:val="24"/>
        <w:lang w:val="es-ES" w:eastAsia="en-US" w:bidi="ar-SA"/>
      </w:rPr>
    </w:lvl>
    <w:lvl w:ilvl="1" w:tplc="BBD6A226">
      <w:numFmt w:val="bullet"/>
      <w:lvlText w:val="•"/>
      <w:lvlJc w:val="left"/>
      <w:pPr>
        <w:ind w:left="1808" w:hanging="284"/>
      </w:pPr>
      <w:rPr>
        <w:rFonts w:hint="default"/>
        <w:lang w:val="es-ES" w:eastAsia="en-US" w:bidi="ar-SA"/>
      </w:rPr>
    </w:lvl>
    <w:lvl w:ilvl="2" w:tplc="0CE2A092">
      <w:numFmt w:val="bullet"/>
      <w:lvlText w:val="•"/>
      <w:lvlJc w:val="left"/>
      <w:pPr>
        <w:ind w:left="2697" w:hanging="284"/>
      </w:pPr>
      <w:rPr>
        <w:rFonts w:hint="default"/>
        <w:lang w:val="es-ES" w:eastAsia="en-US" w:bidi="ar-SA"/>
      </w:rPr>
    </w:lvl>
    <w:lvl w:ilvl="3" w:tplc="8598AB38">
      <w:numFmt w:val="bullet"/>
      <w:lvlText w:val="•"/>
      <w:lvlJc w:val="left"/>
      <w:pPr>
        <w:ind w:left="3586" w:hanging="284"/>
      </w:pPr>
      <w:rPr>
        <w:rFonts w:hint="default"/>
        <w:lang w:val="es-ES" w:eastAsia="en-US" w:bidi="ar-SA"/>
      </w:rPr>
    </w:lvl>
    <w:lvl w:ilvl="4" w:tplc="EF60D2B8">
      <w:numFmt w:val="bullet"/>
      <w:lvlText w:val="•"/>
      <w:lvlJc w:val="left"/>
      <w:pPr>
        <w:ind w:left="4475" w:hanging="284"/>
      </w:pPr>
      <w:rPr>
        <w:rFonts w:hint="default"/>
        <w:lang w:val="es-ES" w:eastAsia="en-US" w:bidi="ar-SA"/>
      </w:rPr>
    </w:lvl>
    <w:lvl w:ilvl="5" w:tplc="69B4824A">
      <w:numFmt w:val="bullet"/>
      <w:lvlText w:val="•"/>
      <w:lvlJc w:val="left"/>
      <w:pPr>
        <w:ind w:left="5364" w:hanging="284"/>
      </w:pPr>
      <w:rPr>
        <w:rFonts w:hint="default"/>
        <w:lang w:val="es-ES" w:eastAsia="en-US" w:bidi="ar-SA"/>
      </w:rPr>
    </w:lvl>
    <w:lvl w:ilvl="6" w:tplc="F2BC9B5E">
      <w:numFmt w:val="bullet"/>
      <w:lvlText w:val="•"/>
      <w:lvlJc w:val="left"/>
      <w:pPr>
        <w:ind w:left="6253" w:hanging="284"/>
      </w:pPr>
      <w:rPr>
        <w:rFonts w:hint="default"/>
        <w:lang w:val="es-ES" w:eastAsia="en-US" w:bidi="ar-SA"/>
      </w:rPr>
    </w:lvl>
    <w:lvl w:ilvl="7" w:tplc="CDCCB384">
      <w:numFmt w:val="bullet"/>
      <w:lvlText w:val="•"/>
      <w:lvlJc w:val="left"/>
      <w:pPr>
        <w:ind w:left="7142" w:hanging="284"/>
      </w:pPr>
      <w:rPr>
        <w:rFonts w:hint="default"/>
        <w:lang w:val="es-ES" w:eastAsia="en-US" w:bidi="ar-SA"/>
      </w:rPr>
    </w:lvl>
    <w:lvl w:ilvl="8" w:tplc="6CC0A0C4">
      <w:numFmt w:val="bullet"/>
      <w:lvlText w:val="•"/>
      <w:lvlJc w:val="left"/>
      <w:pPr>
        <w:ind w:left="8031" w:hanging="284"/>
      </w:pPr>
      <w:rPr>
        <w:rFonts w:hint="default"/>
        <w:lang w:val="es-ES" w:eastAsia="en-US" w:bidi="ar-SA"/>
      </w:rPr>
    </w:lvl>
  </w:abstractNum>
  <w:abstractNum w:abstractNumId="19" w15:restartNumberingAfterBreak="0">
    <w:nsid w:val="2F9C3005"/>
    <w:multiLevelType w:val="hybridMultilevel"/>
    <w:tmpl w:val="B6D0CB32"/>
    <w:lvl w:ilvl="0" w:tplc="CD5E0B4E">
      <w:start w:val="1"/>
      <w:numFmt w:val="lowerLetter"/>
      <w:lvlText w:val="%1."/>
      <w:lvlJc w:val="left"/>
      <w:pPr>
        <w:ind w:left="1384" w:hanging="284"/>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32C2B594">
      <w:numFmt w:val="bullet"/>
      <w:lvlText w:val="•"/>
      <w:lvlJc w:val="left"/>
      <w:pPr>
        <w:ind w:left="2222" w:hanging="284"/>
      </w:pPr>
      <w:rPr>
        <w:rFonts w:hint="default"/>
        <w:lang w:val="es-ES" w:eastAsia="en-US" w:bidi="ar-SA"/>
      </w:rPr>
    </w:lvl>
    <w:lvl w:ilvl="2" w:tplc="9C260A54">
      <w:numFmt w:val="bullet"/>
      <w:lvlText w:val="•"/>
      <w:lvlJc w:val="left"/>
      <w:pPr>
        <w:ind w:left="3065" w:hanging="284"/>
      </w:pPr>
      <w:rPr>
        <w:rFonts w:hint="default"/>
        <w:lang w:val="es-ES" w:eastAsia="en-US" w:bidi="ar-SA"/>
      </w:rPr>
    </w:lvl>
    <w:lvl w:ilvl="3" w:tplc="AE16087E">
      <w:numFmt w:val="bullet"/>
      <w:lvlText w:val="•"/>
      <w:lvlJc w:val="left"/>
      <w:pPr>
        <w:ind w:left="3908" w:hanging="284"/>
      </w:pPr>
      <w:rPr>
        <w:rFonts w:hint="default"/>
        <w:lang w:val="es-ES" w:eastAsia="en-US" w:bidi="ar-SA"/>
      </w:rPr>
    </w:lvl>
    <w:lvl w:ilvl="4" w:tplc="483CA9EE">
      <w:numFmt w:val="bullet"/>
      <w:lvlText w:val="•"/>
      <w:lvlJc w:val="left"/>
      <w:pPr>
        <w:ind w:left="4751" w:hanging="284"/>
      </w:pPr>
      <w:rPr>
        <w:rFonts w:hint="default"/>
        <w:lang w:val="es-ES" w:eastAsia="en-US" w:bidi="ar-SA"/>
      </w:rPr>
    </w:lvl>
    <w:lvl w:ilvl="5" w:tplc="BD867420">
      <w:numFmt w:val="bullet"/>
      <w:lvlText w:val="•"/>
      <w:lvlJc w:val="left"/>
      <w:pPr>
        <w:ind w:left="5594" w:hanging="284"/>
      </w:pPr>
      <w:rPr>
        <w:rFonts w:hint="default"/>
        <w:lang w:val="es-ES" w:eastAsia="en-US" w:bidi="ar-SA"/>
      </w:rPr>
    </w:lvl>
    <w:lvl w:ilvl="6" w:tplc="5ADC07A6">
      <w:numFmt w:val="bullet"/>
      <w:lvlText w:val="•"/>
      <w:lvlJc w:val="left"/>
      <w:pPr>
        <w:ind w:left="6437" w:hanging="284"/>
      </w:pPr>
      <w:rPr>
        <w:rFonts w:hint="default"/>
        <w:lang w:val="es-ES" w:eastAsia="en-US" w:bidi="ar-SA"/>
      </w:rPr>
    </w:lvl>
    <w:lvl w:ilvl="7" w:tplc="CF9C0914">
      <w:numFmt w:val="bullet"/>
      <w:lvlText w:val="•"/>
      <w:lvlJc w:val="left"/>
      <w:pPr>
        <w:ind w:left="7280" w:hanging="284"/>
      </w:pPr>
      <w:rPr>
        <w:rFonts w:hint="default"/>
        <w:lang w:val="es-ES" w:eastAsia="en-US" w:bidi="ar-SA"/>
      </w:rPr>
    </w:lvl>
    <w:lvl w:ilvl="8" w:tplc="B602DCC0">
      <w:numFmt w:val="bullet"/>
      <w:lvlText w:val="•"/>
      <w:lvlJc w:val="left"/>
      <w:pPr>
        <w:ind w:left="8123" w:hanging="284"/>
      </w:pPr>
      <w:rPr>
        <w:rFonts w:hint="default"/>
        <w:lang w:val="es-ES" w:eastAsia="en-US" w:bidi="ar-SA"/>
      </w:rPr>
    </w:lvl>
  </w:abstractNum>
  <w:abstractNum w:abstractNumId="20" w15:restartNumberingAfterBreak="0">
    <w:nsid w:val="33046262"/>
    <w:multiLevelType w:val="multilevel"/>
    <w:tmpl w:val="26E43C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3B27B5"/>
    <w:multiLevelType w:val="hybridMultilevel"/>
    <w:tmpl w:val="CD6096A6"/>
    <w:lvl w:ilvl="0" w:tplc="EEAA8436">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462F3C"/>
    <w:multiLevelType w:val="hybridMultilevel"/>
    <w:tmpl w:val="01D6CB1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81A7E24"/>
    <w:multiLevelType w:val="hybridMultilevel"/>
    <w:tmpl w:val="26D401EC"/>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9176A33"/>
    <w:multiLevelType w:val="hybridMultilevel"/>
    <w:tmpl w:val="ACB8B530"/>
    <w:lvl w:ilvl="0" w:tplc="0409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25" w15:restartNumberingAfterBreak="0">
    <w:nsid w:val="3BA67F88"/>
    <w:multiLevelType w:val="hybridMultilevel"/>
    <w:tmpl w:val="ED1CF46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D37047"/>
    <w:multiLevelType w:val="hybridMultilevel"/>
    <w:tmpl w:val="C2360FD2"/>
    <w:lvl w:ilvl="0" w:tplc="0409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44332243"/>
    <w:multiLevelType w:val="hybridMultilevel"/>
    <w:tmpl w:val="1878F658"/>
    <w:lvl w:ilvl="0" w:tplc="1C0A0001">
      <w:start w:val="1"/>
      <w:numFmt w:val="bullet"/>
      <w:lvlText w:val=""/>
      <w:lvlJc w:val="left"/>
      <w:pPr>
        <w:ind w:left="1514" w:hanging="360"/>
      </w:pPr>
      <w:rPr>
        <w:rFonts w:ascii="Symbol" w:hAnsi="Symbol" w:hint="default"/>
      </w:rPr>
    </w:lvl>
    <w:lvl w:ilvl="1" w:tplc="1C0A0003" w:tentative="1">
      <w:start w:val="1"/>
      <w:numFmt w:val="bullet"/>
      <w:lvlText w:val="o"/>
      <w:lvlJc w:val="left"/>
      <w:pPr>
        <w:ind w:left="2234" w:hanging="360"/>
      </w:pPr>
      <w:rPr>
        <w:rFonts w:ascii="Courier New" w:hAnsi="Courier New" w:cs="Courier New" w:hint="default"/>
      </w:rPr>
    </w:lvl>
    <w:lvl w:ilvl="2" w:tplc="1C0A0005" w:tentative="1">
      <w:start w:val="1"/>
      <w:numFmt w:val="bullet"/>
      <w:lvlText w:val=""/>
      <w:lvlJc w:val="left"/>
      <w:pPr>
        <w:ind w:left="2954" w:hanging="360"/>
      </w:pPr>
      <w:rPr>
        <w:rFonts w:ascii="Wingdings" w:hAnsi="Wingdings" w:hint="default"/>
      </w:rPr>
    </w:lvl>
    <w:lvl w:ilvl="3" w:tplc="1C0A0001" w:tentative="1">
      <w:start w:val="1"/>
      <w:numFmt w:val="bullet"/>
      <w:lvlText w:val=""/>
      <w:lvlJc w:val="left"/>
      <w:pPr>
        <w:ind w:left="3674" w:hanging="360"/>
      </w:pPr>
      <w:rPr>
        <w:rFonts w:ascii="Symbol" w:hAnsi="Symbol" w:hint="default"/>
      </w:rPr>
    </w:lvl>
    <w:lvl w:ilvl="4" w:tplc="1C0A0003" w:tentative="1">
      <w:start w:val="1"/>
      <w:numFmt w:val="bullet"/>
      <w:lvlText w:val="o"/>
      <w:lvlJc w:val="left"/>
      <w:pPr>
        <w:ind w:left="4394" w:hanging="360"/>
      </w:pPr>
      <w:rPr>
        <w:rFonts w:ascii="Courier New" w:hAnsi="Courier New" w:cs="Courier New" w:hint="default"/>
      </w:rPr>
    </w:lvl>
    <w:lvl w:ilvl="5" w:tplc="1C0A0005" w:tentative="1">
      <w:start w:val="1"/>
      <w:numFmt w:val="bullet"/>
      <w:lvlText w:val=""/>
      <w:lvlJc w:val="left"/>
      <w:pPr>
        <w:ind w:left="5114" w:hanging="360"/>
      </w:pPr>
      <w:rPr>
        <w:rFonts w:ascii="Wingdings" w:hAnsi="Wingdings" w:hint="default"/>
      </w:rPr>
    </w:lvl>
    <w:lvl w:ilvl="6" w:tplc="1C0A0001" w:tentative="1">
      <w:start w:val="1"/>
      <w:numFmt w:val="bullet"/>
      <w:lvlText w:val=""/>
      <w:lvlJc w:val="left"/>
      <w:pPr>
        <w:ind w:left="5834" w:hanging="360"/>
      </w:pPr>
      <w:rPr>
        <w:rFonts w:ascii="Symbol" w:hAnsi="Symbol" w:hint="default"/>
      </w:rPr>
    </w:lvl>
    <w:lvl w:ilvl="7" w:tplc="1C0A0003" w:tentative="1">
      <w:start w:val="1"/>
      <w:numFmt w:val="bullet"/>
      <w:lvlText w:val="o"/>
      <w:lvlJc w:val="left"/>
      <w:pPr>
        <w:ind w:left="6554" w:hanging="360"/>
      </w:pPr>
      <w:rPr>
        <w:rFonts w:ascii="Courier New" w:hAnsi="Courier New" w:cs="Courier New" w:hint="default"/>
      </w:rPr>
    </w:lvl>
    <w:lvl w:ilvl="8" w:tplc="1C0A0005" w:tentative="1">
      <w:start w:val="1"/>
      <w:numFmt w:val="bullet"/>
      <w:lvlText w:val=""/>
      <w:lvlJc w:val="left"/>
      <w:pPr>
        <w:ind w:left="7274" w:hanging="360"/>
      </w:pPr>
      <w:rPr>
        <w:rFonts w:ascii="Wingdings" w:hAnsi="Wingdings" w:hint="default"/>
      </w:rPr>
    </w:lvl>
  </w:abstractNum>
  <w:abstractNum w:abstractNumId="28" w15:restartNumberingAfterBreak="0">
    <w:nsid w:val="46491D71"/>
    <w:multiLevelType w:val="hybridMultilevel"/>
    <w:tmpl w:val="C2605108"/>
    <w:lvl w:ilvl="0" w:tplc="0409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15:restartNumberingAfterBreak="0">
    <w:nsid w:val="46CD59CB"/>
    <w:multiLevelType w:val="multilevel"/>
    <w:tmpl w:val="4D4A8008"/>
    <w:styleLink w:val="Listaactual1"/>
    <w:lvl w:ilvl="0">
      <w:start w:val="4"/>
      <w:numFmt w:val="decimal"/>
      <w:lvlText w:val="%1"/>
      <w:lvlJc w:val="left"/>
      <w:pPr>
        <w:ind w:left="1807" w:hanging="706"/>
      </w:pPr>
      <w:rPr>
        <w:rFonts w:hint="default"/>
        <w:lang w:val="es-ES" w:eastAsia="en-US" w:bidi="ar-SA"/>
      </w:rPr>
    </w:lvl>
    <w:lvl w:ilvl="1">
      <w:start w:val="1"/>
      <w:numFmt w:val="decimal"/>
      <w:lvlText w:val="%1.%2"/>
      <w:lvlJc w:val="left"/>
      <w:pPr>
        <w:ind w:left="1699" w:hanging="706"/>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401" w:hanging="706"/>
      </w:pPr>
      <w:rPr>
        <w:rFonts w:hint="default"/>
        <w:lang w:val="es-ES" w:eastAsia="en-US" w:bidi="ar-SA"/>
      </w:rPr>
    </w:lvl>
    <w:lvl w:ilvl="3">
      <w:numFmt w:val="bullet"/>
      <w:lvlText w:val="•"/>
      <w:lvlJc w:val="left"/>
      <w:pPr>
        <w:ind w:left="4202" w:hanging="706"/>
      </w:pPr>
      <w:rPr>
        <w:rFonts w:hint="default"/>
        <w:lang w:val="es-ES" w:eastAsia="en-US" w:bidi="ar-SA"/>
      </w:rPr>
    </w:lvl>
    <w:lvl w:ilvl="4">
      <w:numFmt w:val="bullet"/>
      <w:lvlText w:val="•"/>
      <w:lvlJc w:val="left"/>
      <w:pPr>
        <w:ind w:left="5003" w:hanging="706"/>
      </w:pPr>
      <w:rPr>
        <w:rFonts w:hint="default"/>
        <w:lang w:val="es-ES" w:eastAsia="en-US" w:bidi="ar-SA"/>
      </w:rPr>
    </w:lvl>
    <w:lvl w:ilvl="5">
      <w:numFmt w:val="bullet"/>
      <w:lvlText w:val="•"/>
      <w:lvlJc w:val="left"/>
      <w:pPr>
        <w:ind w:left="5804" w:hanging="706"/>
      </w:pPr>
      <w:rPr>
        <w:rFonts w:hint="default"/>
        <w:lang w:val="es-ES" w:eastAsia="en-US" w:bidi="ar-SA"/>
      </w:rPr>
    </w:lvl>
    <w:lvl w:ilvl="6">
      <w:numFmt w:val="bullet"/>
      <w:lvlText w:val="•"/>
      <w:lvlJc w:val="left"/>
      <w:pPr>
        <w:ind w:left="6605" w:hanging="706"/>
      </w:pPr>
      <w:rPr>
        <w:rFonts w:hint="default"/>
        <w:lang w:val="es-ES" w:eastAsia="en-US" w:bidi="ar-SA"/>
      </w:rPr>
    </w:lvl>
    <w:lvl w:ilvl="7">
      <w:numFmt w:val="bullet"/>
      <w:lvlText w:val="•"/>
      <w:lvlJc w:val="left"/>
      <w:pPr>
        <w:ind w:left="7406" w:hanging="706"/>
      </w:pPr>
      <w:rPr>
        <w:rFonts w:hint="default"/>
        <w:lang w:val="es-ES" w:eastAsia="en-US" w:bidi="ar-SA"/>
      </w:rPr>
    </w:lvl>
    <w:lvl w:ilvl="8">
      <w:numFmt w:val="bullet"/>
      <w:lvlText w:val="•"/>
      <w:lvlJc w:val="left"/>
      <w:pPr>
        <w:ind w:left="8207" w:hanging="706"/>
      </w:pPr>
      <w:rPr>
        <w:rFonts w:hint="default"/>
        <w:lang w:val="es-ES" w:eastAsia="en-US" w:bidi="ar-SA"/>
      </w:rPr>
    </w:lvl>
  </w:abstractNum>
  <w:abstractNum w:abstractNumId="30" w15:restartNumberingAfterBreak="0">
    <w:nsid w:val="47B828E4"/>
    <w:multiLevelType w:val="hybridMultilevel"/>
    <w:tmpl w:val="7B7A5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B22276"/>
    <w:multiLevelType w:val="hybridMultilevel"/>
    <w:tmpl w:val="1486BBA2"/>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FC02C14"/>
    <w:multiLevelType w:val="hybridMultilevel"/>
    <w:tmpl w:val="3214980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56497A83"/>
    <w:multiLevelType w:val="hybridMultilevel"/>
    <w:tmpl w:val="6D4434FC"/>
    <w:lvl w:ilvl="0" w:tplc="1C0A0001">
      <w:start w:val="1"/>
      <w:numFmt w:val="bullet"/>
      <w:lvlText w:val=""/>
      <w:lvlJc w:val="left"/>
      <w:pPr>
        <w:ind w:left="1571" w:hanging="360"/>
      </w:pPr>
      <w:rPr>
        <w:rFonts w:ascii="Symbol" w:hAnsi="Symbol"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34" w15:restartNumberingAfterBreak="0">
    <w:nsid w:val="56C93355"/>
    <w:multiLevelType w:val="hybridMultilevel"/>
    <w:tmpl w:val="C6AE82F6"/>
    <w:lvl w:ilvl="0" w:tplc="96B405EC">
      <w:start w:val="1"/>
      <w:numFmt w:val="upperRoman"/>
      <w:lvlText w:val="%1."/>
      <w:lvlJc w:val="left"/>
      <w:pPr>
        <w:ind w:left="1338" w:hanging="528"/>
        <w:jc w:val="right"/>
      </w:pPr>
      <w:rPr>
        <w:rFonts w:ascii="Times New Roman" w:eastAsia="Times New Roman" w:hAnsi="Times New Roman" w:cs="Times New Roman" w:hint="default"/>
        <w:b/>
        <w:bCs/>
        <w:i w:val="0"/>
        <w:iCs w:val="0"/>
        <w:color w:val="4C4747"/>
        <w:spacing w:val="0"/>
        <w:w w:val="99"/>
        <w:sz w:val="28"/>
        <w:szCs w:val="28"/>
        <w:lang w:val="es-ES" w:eastAsia="en-US" w:bidi="ar-SA"/>
      </w:rPr>
    </w:lvl>
    <w:lvl w:ilvl="1" w:tplc="1C041512">
      <w:numFmt w:val="bullet"/>
      <w:lvlText w:val="•"/>
      <w:lvlJc w:val="left"/>
      <w:pPr>
        <w:ind w:left="3236" w:hanging="528"/>
      </w:pPr>
      <w:rPr>
        <w:rFonts w:hint="default"/>
        <w:lang w:val="es-ES" w:eastAsia="en-US" w:bidi="ar-SA"/>
      </w:rPr>
    </w:lvl>
    <w:lvl w:ilvl="2" w:tplc="AD90F00C">
      <w:numFmt w:val="bullet"/>
      <w:lvlText w:val="•"/>
      <w:lvlJc w:val="left"/>
      <w:pPr>
        <w:ind w:left="3783" w:hanging="528"/>
      </w:pPr>
      <w:rPr>
        <w:rFonts w:hint="default"/>
        <w:lang w:val="es-ES" w:eastAsia="en-US" w:bidi="ar-SA"/>
      </w:rPr>
    </w:lvl>
    <w:lvl w:ilvl="3" w:tplc="7B5601BC">
      <w:numFmt w:val="bullet"/>
      <w:lvlText w:val="•"/>
      <w:lvlJc w:val="left"/>
      <w:pPr>
        <w:ind w:left="4330" w:hanging="528"/>
      </w:pPr>
      <w:rPr>
        <w:rFonts w:hint="default"/>
        <w:lang w:val="es-ES" w:eastAsia="en-US" w:bidi="ar-SA"/>
      </w:rPr>
    </w:lvl>
    <w:lvl w:ilvl="4" w:tplc="C80624BA">
      <w:numFmt w:val="bullet"/>
      <w:lvlText w:val="•"/>
      <w:lvlJc w:val="left"/>
      <w:pPr>
        <w:ind w:left="4877" w:hanging="528"/>
      </w:pPr>
      <w:rPr>
        <w:rFonts w:hint="default"/>
        <w:lang w:val="es-ES" w:eastAsia="en-US" w:bidi="ar-SA"/>
      </w:rPr>
    </w:lvl>
    <w:lvl w:ilvl="5" w:tplc="555AE17E">
      <w:numFmt w:val="bullet"/>
      <w:lvlText w:val="•"/>
      <w:lvlJc w:val="left"/>
      <w:pPr>
        <w:ind w:left="5424" w:hanging="528"/>
      </w:pPr>
      <w:rPr>
        <w:rFonts w:hint="default"/>
        <w:lang w:val="es-ES" w:eastAsia="en-US" w:bidi="ar-SA"/>
      </w:rPr>
    </w:lvl>
    <w:lvl w:ilvl="6" w:tplc="275C593C">
      <w:numFmt w:val="bullet"/>
      <w:lvlText w:val="•"/>
      <w:lvlJc w:val="left"/>
      <w:pPr>
        <w:ind w:left="5971" w:hanging="528"/>
      </w:pPr>
      <w:rPr>
        <w:rFonts w:hint="default"/>
        <w:lang w:val="es-ES" w:eastAsia="en-US" w:bidi="ar-SA"/>
      </w:rPr>
    </w:lvl>
    <w:lvl w:ilvl="7" w:tplc="AF8AEBA6">
      <w:numFmt w:val="bullet"/>
      <w:lvlText w:val="•"/>
      <w:lvlJc w:val="left"/>
      <w:pPr>
        <w:ind w:left="6518" w:hanging="528"/>
      </w:pPr>
      <w:rPr>
        <w:rFonts w:hint="default"/>
        <w:lang w:val="es-ES" w:eastAsia="en-US" w:bidi="ar-SA"/>
      </w:rPr>
    </w:lvl>
    <w:lvl w:ilvl="8" w:tplc="DCAC5A66">
      <w:numFmt w:val="bullet"/>
      <w:lvlText w:val="•"/>
      <w:lvlJc w:val="left"/>
      <w:pPr>
        <w:ind w:left="7065" w:hanging="528"/>
      </w:pPr>
      <w:rPr>
        <w:rFonts w:hint="default"/>
        <w:lang w:val="es-ES" w:eastAsia="en-US" w:bidi="ar-SA"/>
      </w:rPr>
    </w:lvl>
  </w:abstractNum>
  <w:abstractNum w:abstractNumId="35" w15:restartNumberingAfterBreak="0">
    <w:nsid w:val="586902C3"/>
    <w:multiLevelType w:val="hybridMultilevel"/>
    <w:tmpl w:val="39DE7C9A"/>
    <w:lvl w:ilvl="0" w:tplc="DC961858">
      <w:numFmt w:val="bullet"/>
      <w:lvlText w:val=""/>
      <w:lvlJc w:val="left"/>
      <w:pPr>
        <w:ind w:left="1135" w:hanging="284"/>
      </w:pPr>
      <w:rPr>
        <w:rFonts w:ascii="Symbol" w:eastAsia="Symbol" w:hAnsi="Symbol" w:cs="Symbol" w:hint="default"/>
        <w:b w:val="0"/>
        <w:bCs w:val="0"/>
        <w:i w:val="0"/>
        <w:iCs w:val="0"/>
        <w:color w:val="766F6F"/>
        <w:spacing w:val="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5B7F61FD"/>
    <w:multiLevelType w:val="hybridMultilevel"/>
    <w:tmpl w:val="8566F85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0AC736B"/>
    <w:multiLevelType w:val="multilevel"/>
    <w:tmpl w:val="31724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0F3E37"/>
    <w:multiLevelType w:val="hybridMultilevel"/>
    <w:tmpl w:val="BDDC5262"/>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9A10DE9"/>
    <w:multiLevelType w:val="hybridMultilevel"/>
    <w:tmpl w:val="B0C063CE"/>
    <w:lvl w:ilvl="0" w:tplc="D5EA05D2">
      <w:start w:val="1"/>
      <w:numFmt w:val="lowerLetter"/>
      <w:lvlText w:val="%1."/>
      <w:lvlJc w:val="left"/>
      <w:pPr>
        <w:ind w:left="720" w:hanging="360"/>
      </w:pPr>
      <w:rPr>
        <w:rFonts w:ascii="Times New Roman" w:eastAsia="Calibri" w:hAnsi="Times New Roman" w:cs="Times New Roman" w:hint="default"/>
        <w:b/>
        <w:color w:val="0000FF" w:themeColor="hyperlink"/>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9DF6919"/>
    <w:multiLevelType w:val="hybridMultilevel"/>
    <w:tmpl w:val="7B7A5CB4"/>
    <w:lvl w:ilvl="0" w:tplc="EF68236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A0F1CA3"/>
    <w:multiLevelType w:val="hybridMultilevel"/>
    <w:tmpl w:val="A40E232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C315BBD"/>
    <w:multiLevelType w:val="multilevel"/>
    <w:tmpl w:val="5A748EB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21FC6"/>
    <w:multiLevelType w:val="multilevel"/>
    <w:tmpl w:val="4D4A8008"/>
    <w:lvl w:ilvl="0">
      <w:start w:val="4"/>
      <w:numFmt w:val="decimal"/>
      <w:lvlText w:val="%1"/>
      <w:lvlJc w:val="left"/>
      <w:pPr>
        <w:ind w:left="1807" w:hanging="706"/>
      </w:pPr>
      <w:rPr>
        <w:rFonts w:hint="default"/>
        <w:lang w:val="es-ES" w:eastAsia="en-US" w:bidi="ar-SA"/>
      </w:rPr>
    </w:lvl>
    <w:lvl w:ilvl="1">
      <w:start w:val="1"/>
      <w:numFmt w:val="decimal"/>
      <w:lvlText w:val="%1.%2"/>
      <w:lvlJc w:val="left"/>
      <w:pPr>
        <w:ind w:left="1699" w:hanging="706"/>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3401" w:hanging="706"/>
      </w:pPr>
      <w:rPr>
        <w:rFonts w:hint="default"/>
        <w:lang w:val="es-ES" w:eastAsia="en-US" w:bidi="ar-SA"/>
      </w:rPr>
    </w:lvl>
    <w:lvl w:ilvl="3">
      <w:numFmt w:val="bullet"/>
      <w:lvlText w:val="•"/>
      <w:lvlJc w:val="left"/>
      <w:pPr>
        <w:ind w:left="4202" w:hanging="706"/>
      </w:pPr>
      <w:rPr>
        <w:rFonts w:hint="default"/>
        <w:lang w:val="es-ES" w:eastAsia="en-US" w:bidi="ar-SA"/>
      </w:rPr>
    </w:lvl>
    <w:lvl w:ilvl="4">
      <w:numFmt w:val="bullet"/>
      <w:lvlText w:val="•"/>
      <w:lvlJc w:val="left"/>
      <w:pPr>
        <w:ind w:left="5003" w:hanging="706"/>
      </w:pPr>
      <w:rPr>
        <w:rFonts w:hint="default"/>
        <w:lang w:val="es-ES" w:eastAsia="en-US" w:bidi="ar-SA"/>
      </w:rPr>
    </w:lvl>
    <w:lvl w:ilvl="5">
      <w:numFmt w:val="bullet"/>
      <w:lvlText w:val="•"/>
      <w:lvlJc w:val="left"/>
      <w:pPr>
        <w:ind w:left="5804" w:hanging="706"/>
      </w:pPr>
      <w:rPr>
        <w:rFonts w:hint="default"/>
        <w:lang w:val="es-ES" w:eastAsia="en-US" w:bidi="ar-SA"/>
      </w:rPr>
    </w:lvl>
    <w:lvl w:ilvl="6">
      <w:numFmt w:val="bullet"/>
      <w:lvlText w:val="•"/>
      <w:lvlJc w:val="left"/>
      <w:pPr>
        <w:ind w:left="6605" w:hanging="706"/>
      </w:pPr>
      <w:rPr>
        <w:rFonts w:hint="default"/>
        <w:lang w:val="es-ES" w:eastAsia="en-US" w:bidi="ar-SA"/>
      </w:rPr>
    </w:lvl>
    <w:lvl w:ilvl="7">
      <w:numFmt w:val="bullet"/>
      <w:lvlText w:val="•"/>
      <w:lvlJc w:val="left"/>
      <w:pPr>
        <w:ind w:left="7406" w:hanging="706"/>
      </w:pPr>
      <w:rPr>
        <w:rFonts w:hint="default"/>
        <w:lang w:val="es-ES" w:eastAsia="en-US" w:bidi="ar-SA"/>
      </w:rPr>
    </w:lvl>
    <w:lvl w:ilvl="8">
      <w:numFmt w:val="bullet"/>
      <w:lvlText w:val="•"/>
      <w:lvlJc w:val="left"/>
      <w:pPr>
        <w:ind w:left="8207" w:hanging="706"/>
      </w:pPr>
      <w:rPr>
        <w:rFonts w:hint="default"/>
        <w:lang w:val="es-ES" w:eastAsia="en-US" w:bidi="ar-SA"/>
      </w:rPr>
    </w:lvl>
  </w:abstractNum>
  <w:abstractNum w:abstractNumId="44" w15:restartNumberingAfterBreak="0">
    <w:nsid w:val="6F9E3E27"/>
    <w:multiLevelType w:val="hybridMultilevel"/>
    <w:tmpl w:val="D4B0014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4221471"/>
    <w:multiLevelType w:val="multilevel"/>
    <w:tmpl w:val="C46CEBB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7"/>
      <w:numFmt w:val="upperRoman"/>
      <w:lvlText w:val="%3."/>
      <w:lvlJc w:val="left"/>
      <w:pPr>
        <w:ind w:left="2520" w:hanging="72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DD5031"/>
    <w:multiLevelType w:val="hybridMultilevel"/>
    <w:tmpl w:val="AAFAED62"/>
    <w:lvl w:ilvl="0" w:tplc="1C0A0019">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78A51DCB"/>
    <w:multiLevelType w:val="hybridMultilevel"/>
    <w:tmpl w:val="F38E336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C4D7100"/>
    <w:multiLevelType w:val="multilevel"/>
    <w:tmpl w:val="6952CEE8"/>
    <w:lvl w:ilvl="0">
      <w:start w:val="2"/>
      <w:numFmt w:val="decimal"/>
      <w:lvlText w:val="%1"/>
      <w:lvlJc w:val="left"/>
      <w:pPr>
        <w:ind w:left="1013" w:hanging="706"/>
      </w:pPr>
      <w:rPr>
        <w:rFonts w:hint="default"/>
        <w:lang w:val="es-ES" w:eastAsia="en-US" w:bidi="ar-SA"/>
      </w:rPr>
    </w:lvl>
    <w:lvl w:ilvl="1">
      <w:start w:val="1"/>
      <w:numFmt w:val="decimal"/>
      <w:lvlText w:val="%1.%2."/>
      <w:lvlJc w:val="left"/>
      <w:pPr>
        <w:ind w:left="1013" w:hanging="706"/>
        <w:jc w:val="right"/>
      </w:pPr>
      <w:rPr>
        <w:rFonts w:ascii="Times New Roman" w:eastAsia="Times New Roman" w:hAnsi="Times New Roman" w:cs="Times New Roman" w:hint="default"/>
        <w:b/>
        <w:bCs/>
        <w:i w:val="0"/>
        <w:iCs w:val="0"/>
        <w:color w:val="766F6F"/>
        <w:spacing w:val="0"/>
        <w:w w:val="100"/>
        <w:sz w:val="24"/>
        <w:szCs w:val="24"/>
        <w:lang w:val="es-ES" w:eastAsia="en-US" w:bidi="ar-SA"/>
      </w:rPr>
    </w:lvl>
    <w:lvl w:ilvl="2">
      <w:start w:val="1"/>
      <w:numFmt w:val="lowerLetter"/>
      <w:lvlText w:val="%3."/>
      <w:lvlJc w:val="left"/>
      <w:pPr>
        <w:ind w:left="1028" w:hanging="360"/>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3278" w:hanging="360"/>
      </w:pPr>
      <w:rPr>
        <w:rFonts w:hint="default"/>
        <w:lang w:val="es-ES" w:eastAsia="en-US" w:bidi="ar-SA"/>
      </w:rPr>
    </w:lvl>
    <w:lvl w:ilvl="4">
      <w:numFmt w:val="bullet"/>
      <w:lvlText w:val="•"/>
      <w:lvlJc w:val="left"/>
      <w:pPr>
        <w:ind w:left="4031" w:hanging="360"/>
      </w:pPr>
      <w:rPr>
        <w:rFonts w:hint="default"/>
        <w:lang w:val="es-ES" w:eastAsia="en-US" w:bidi="ar-SA"/>
      </w:rPr>
    </w:lvl>
    <w:lvl w:ilvl="5">
      <w:numFmt w:val="bullet"/>
      <w:lvlText w:val="•"/>
      <w:lvlJc w:val="left"/>
      <w:pPr>
        <w:ind w:left="4784" w:hanging="360"/>
      </w:pPr>
      <w:rPr>
        <w:rFonts w:hint="default"/>
        <w:lang w:val="es-ES" w:eastAsia="en-US" w:bidi="ar-SA"/>
      </w:rPr>
    </w:lvl>
    <w:lvl w:ilvl="6">
      <w:numFmt w:val="bullet"/>
      <w:lvlText w:val="•"/>
      <w:lvlJc w:val="left"/>
      <w:pPr>
        <w:ind w:left="5537" w:hanging="360"/>
      </w:pPr>
      <w:rPr>
        <w:rFonts w:hint="default"/>
        <w:lang w:val="es-ES" w:eastAsia="en-US" w:bidi="ar-SA"/>
      </w:rPr>
    </w:lvl>
    <w:lvl w:ilvl="7">
      <w:numFmt w:val="bullet"/>
      <w:lvlText w:val="•"/>
      <w:lvlJc w:val="left"/>
      <w:pPr>
        <w:ind w:left="6290" w:hanging="360"/>
      </w:pPr>
      <w:rPr>
        <w:rFonts w:hint="default"/>
        <w:lang w:val="es-ES" w:eastAsia="en-US" w:bidi="ar-SA"/>
      </w:rPr>
    </w:lvl>
    <w:lvl w:ilvl="8">
      <w:numFmt w:val="bullet"/>
      <w:lvlText w:val="•"/>
      <w:lvlJc w:val="left"/>
      <w:pPr>
        <w:ind w:left="7043" w:hanging="360"/>
      </w:pPr>
      <w:rPr>
        <w:rFonts w:hint="default"/>
        <w:lang w:val="es-ES" w:eastAsia="en-US" w:bidi="ar-SA"/>
      </w:rPr>
    </w:lvl>
  </w:abstractNum>
  <w:abstractNum w:abstractNumId="49" w15:restartNumberingAfterBreak="0">
    <w:nsid w:val="7D4525F2"/>
    <w:multiLevelType w:val="hybridMultilevel"/>
    <w:tmpl w:val="46B05D94"/>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6005281">
    <w:abstractNumId w:val="19"/>
  </w:num>
  <w:num w:numId="2" w16cid:durableId="1103299770">
    <w:abstractNumId w:val="43"/>
  </w:num>
  <w:num w:numId="3" w16cid:durableId="783816385">
    <w:abstractNumId w:val="18"/>
  </w:num>
  <w:num w:numId="4" w16cid:durableId="1309169390">
    <w:abstractNumId w:val="4"/>
  </w:num>
  <w:num w:numId="5" w16cid:durableId="696273776">
    <w:abstractNumId w:val="0"/>
  </w:num>
  <w:num w:numId="6" w16cid:durableId="395052474">
    <w:abstractNumId w:val="48"/>
  </w:num>
  <w:num w:numId="7" w16cid:durableId="1896117233">
    <w:abstractNumId w:val="34"/>
  </w:num>
  <w:num w:numId="8" w16cid:durableId="1244875548">
    <w:abstractNumId w:val="10"/>
  </w:num>
  <w:num w:numId="9" w16cid:durableId="2101095635">
    <w:abstractNumId w:val="17"/>
  </w:num>
  <w:num w:numId="10" w16cid:durableId="1087575478">
    <w:abstractNumId w:val="14"/>
  </w:num>
  <w:num w:numId="11" w16cid:durableId="1387756516">
    <w:abstractNumId w:val="33"/>
  </w:num>
  <w:num w:numId="12" w16cid:durableId="2091930115">
    <w:abstractNumId w:val="1"/>
  </w:num>
  <w:num w:numId="13" w16cid:durableId="715079212">
    <w:abstractNumId w:val="42"/>
  </w:num>
  <w:num w:numId="14" w16cid:durableId="194126777">
    <w:abstractNumId w:val="37"/>
  </w:num>
  <w:num w:numId="15" w16cid:durableId="1675110850">
    <w:abstractNumId w:val="45"/>
  </w:num>
  <w:num w:numId="16" w16cid:durableId="2054423531">
    <w:abstractNumId w:val="29"/>
  </w:num>
  <w:num w:numId="17" w16cid:durableId="986126010">
    <w:abstractNumId w:val="7"/>
  </w:num>
  <w:num w:numId="18" w16cid:durableId="1715033808">
    <w:abstractNumId w:val="15"/>
  </w:num>
  <w:num w:numId="19" w16cid:durableId="1959146084">
    <w:abstractNumId w:val="21"/>
  </w:num>
  <w:num w:numId="20" w16cid:durableId="1041708406">
    <w:abstractNumId w:val="11"/>
  </w:num>
  <w:num w:numId="21" w16cid:durableId="967513628">
    <w:abstractNumId w:val="40"/>
  </w:num>
  <w:num w:numId="22" w16cid:durableId="1642299225">
    <w:abstractNumId w:val="30"/>
  </w:num>
  <w:num w:numId="23" w16cid:durableId="1051420138">
    <w:abstractNumId w:val="12"/>
  </w:num>
  <w:num w:numId="24" w16cid:durableId="290205943">
    <w:abstractNumId w:val="13"/>
  </w:num>
  <w:num w:numId="25" w16cid:durableId="1692955988">
    <w:abstractNumId w:val="35"/>
  </w:num>
  <w:num w:numId="26" w16cid:durableId="1493908709">
    <w:abstractNumId w:val="46"/>
  </w:num>
  <w:num w:numId="27" w16cid:durableId="181020695">
    <w:abstractNumId w:val="24"/>
  </w:num>
  <w:num w:numId="28" w16cid:durableId="2026977710">
    <w:abstractNumId w:val="47"/>
  </w:num>
  <w:num w:numId="29" w16cid:durableId="1731617009">
    <w:abstractNumId w:val="26"/>
  </w:num>
  <w:num w:numId="30" w16cid:durableId="1824807138">
    <w:abstractNumId w:val="16"/>
  </w:num>
  <w:num w:numId="31" w16cid:durableId="987900533">
    <w:abstractNumId w:val="5"/>
  </w:num>
  <w:num w:numId="32" w16cid:durableId="84376605">
    <w:abstractNumId w:val="28"/>
  </w:num>
  <w:num w:numId="33" w16cid:durableId="1162547959">
    <w:abstractNumId w:val="23"/>
  </w:num>
  <w:num w:numId="34" w16cid:durableId="2013608648">
    <w:abstractNumId w:val="25"/>
  </w:num>
  <w:num w:numId="35" w16cid:durableId="187109139">
    <w:abstractNumId w:val="2"/>
  </w:num>
  <w:num w:numId="36" w16cid:durableId="1001397789">
    <w:abstractNumId w:val="49"/>
  </w:num>
  <w:num w:numId="37" w16cid:durableId="443502990">
    <w:abstractNumId w:val="38"/>
  </w:num>
  <w:num w:numId="38" w16cid:durableId="1611889797">
    <w:abstractNumId w:val="36"/>
  </w:num>
  <w:num w:numId="39" w16cid:durableId="456410721">
    <w:abstractNumId w:val="22"/>
  </w:num>
  <w:num w:numId="40" w16cid:durableId="622004222">
    <w:abstractNumId w:val="31"/>
  </w:num>
  <w:num w:numId="41" w16cid:durableId="1303846005">
    <w:abstractNumId w:val="44"/>
  </w:num>
  <w:num w:numId="42" w16cid:durableId="1014654399">
    <w:abstractNumId w:val="6"/>
  </w:num>
  <w:num w:numId="43" w16cid:durableId="1295717299">
    <w:abstractNumId w:val="41"/>
  </w:num>
  <w:num w:numId="44" w16cid:durableId="670835051">
    <w:abstractNumId w:val="20"/>
  </w:num>
  <w:num w:numId="45" w16cid:durableId="1142308371">
    <w:abstractNumId w:val="32"/>
  </w:num>
  <w:num w:numId="46" w16cid:durableId="1082525282">
    <w:abstractNumId w:val="3"/>
  </w:num>
  <w:num w:numId="47" w16cid:durableId="1617788277">
    <w:abstractNumId w:val="27"/>
  </w:num>
  <w:num w:numId="48" w16cid:durableId="459107886">
    <w:abstractNumId w:val="8"/>
  </w:num>
  <w:num w:numId="49" w16cid:durableId="152527424">
    <w:abstractNumId w:val="39"/>
  </w:num>
  <w:num w:numId="50" w16cid:durableId="1198347964">
    <w:abstractNumId w:val="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E3"/>
    <w:rsid w:val="00000374"/>
    <w:rsid w:val="00003DB8"/>
    <w:rsid w:val="00011080"/>
    <w:rsid w:val="000216A6"/>
    <w:rsid w:val="000539B8"/>
    <w:rsid w:val="00070176"/>
    <w:rsid w:val="00075E7C"/>
    <w:rsid w:val="0007670A"/>
    <w:rsid w:val="00084C93"/>
    <w:rsid w:val="00087E15"/>
    <w:rsid w:val="0009256D"/>
    <w:rsid w:val="00093CC4"/>
    <w:rsid w:val="000A4800"/>
    <w:rsid w:val="000C1756"/>
    <w:rsid w:val="000D27D4"/>
    <w:rsid w:val="000E213D"/>
    <w:rsid w:val="000E636F"/>
    <w:rsid w:val="00102B95"/>
    <w:rsid w:val="00102C8E"/>
    <w:rsid w:val="00107355"/>
    <w:rsid w:val="00113AE9"/>
    <w:rsid w:val="00117C63"/>
    <w:rsid w:val="00132F16"/>
    <w:rsid w:val="001368FF"/>
    <w:rsid w:val="001433DE"/>
    <w:rsid w:val="00152BE3"/>
    <w:rsid w:val="00154805"/>
    <w:rsid w:val="00161F1C"/>
    <w:rsid w:val="00173359"/>
    <w:rsid w:val="00174DD1"/>
    <w:rsid w:val="00180993"/>
    <w:rsid w:val="00184467"/>
    <w:rsid w:val="001851DD"/>
    <w:rsid w:val="0019553E"/>
    <w:rsid w:val="001A1B9D"/>
    <w:rsid w:val="001A2475"/>
    <w:rsid w:val="001B3CC4"/>
    <w:rsid w:val="001C379E"/>
    <w:rsid w:val="001C6672"/>
    <w:rsid w:val="001E3354"/>
    <w:rsid w:val="001E4A53"/>
    <w:rsid w:val="001F1984"/>
    <w:rsid w:val="001F1D1B"/>
    <w:rsid w:val="002018C9"/>
    <w:rsid w:val="002129DB"/>
    <w:rsid w:val="00217F90"/>
    <w:rsid w:val="00241E33"/>
    <w:rsid w:val="00242B15"/>
    <w:rsid w:val="00246324"/>
    <w:rsid w:val="00252C5D"/>
    <w:rsid w:val="00255682"/>
    <w:rsid w:val="00263EEB"/>
    <w:rsid w:val="0026445A"/>
    <w:rsid w:val="00264F94"/>
    <w:rsid w:val="002670F3"/>
    <w:rsid w:val="00280FD2"/>
    <w:rsid w:val="00285868"/>
    <w:rsid w:val="00286837"/>
    <w:rsid w:val="002931E2"/>
    <w:rsid w:val="002A367B"/>
    <w:rsid w:val="002B0D62"/>
    <w:rsid w:val="002B298C"/>
    <w:rsid w:val="002B5D51"/>
    <w:rsid w:val="002C5AEA"/>
    <w:rsid w:val="002D320C"/>
    <w:rsid w:val="002D3B1D"/>
    <w:rsid w:val="002E5AD4"/>
    <w:rsid w:val="0030097E"/>
    <w:rsid w:val="00303E14"/>
    <w:rsid w:val="00304FDA"/>
    <w:rsid w:val="003115FA"/>
    <w:rsid w:val="003175E4"/>
    <w:rsid w:val="003178EF"/>
    <w:rsid w:val="00317F47"/>
    <w:rsid w:val="00340909"/>
    <w:rsid w:val="0035223A"/>
    <w:rsid w:val="0035293D"/>
    <w:rsid w:val="00356CE4"/>
    <w:rsid w:val="00376ADF"/>
    <w:rsid w:val="00382E6C"/>
    <w:rsid w:val="0039743F"/>
    <w:rsid w:val="003A4840"/>
    <w:rsid w:val="003B77E0"/>
    <w:rsid w:val="003B79CE"/>
    <w:rsid w:val="003C5933"/>
    <w:rsid w:val="003C7796"/>
    <w:rsid w:val="003C7B12"/>
    <w:rsid w:val="003D2E66"/>
    <w:rsid w:val="003D3176"/>
    <w:rsid w:val="003D31A7"/>
    <w:rsid w:val="003D37F1"/>
    <w:rsid w:val="003D65EC"/>
    <w:rsid w:val="003E3AB2"/>
    <w:rsid w:val="003E5B2F"/>
    <w:rsid w:val="003F0BB9"/>
    <w:rsid w:val="00402BD7"/>
    <w:rsid w:val="00410EE4"/>
    <w:rsid w:val="00413837"/>
    <w:rsid w:val="00421BD1"/>
    <w:rsid w:val="004220FC"/>
    <w:rsid w:val="0043188F"/>
    <w:rsid w:val="004326AA"/>
    <w:rsid w:val="004455EA"/>
    <w:rsid w:val="00450E6A"/>
    <w:rsid w:val="004522D2"/>
    <w:rsid w:val="004539A2"/>
    <w:rsid w:val="00455049"/>
    <w:rsid w:val="0047040C"/>
    <w:rsid w:val="00470684"/>
    <w:rsid w:val="00472837"/>
    <w:rsid w:val="004730BE"/>
    <w:rsid w:val="00481881"/>
    <w:rsid w:val="00483112"/>
    <w:rsid w:val="004A26E7"/>
    <w:rsid w:val="004A5D43"/>
    <w:rsid w:val="004B374A"/>
    <w:rsid w:val="00504747"/>
    <w:rsid w:val="005053A9"/>
    <w:rsid w:val="00520C3F"/>
    <w:rsid w:val="00521A19"/>
    <w:rsid w:val="00541DC4"/>
    <w:rsid w:val="00564E8C"/>
    <w:rsid w:val="00575F7A"/>
    <w:rsid w:val="0058513A"/>
    <w:rsid w:val="0059037D"/>
    <w:rsid w:val="005B379F"/>
    <w:rsid w:val="005C69E4"/>
    <w:rsid w:val="005C7A2D"/>
    <w:rsid w:val="005E2DF6"/>
    <w:rsid w:val="005F38ED"/>
    <w:rsid w:val="00600295"/>
    <w:rsid w:val="00605F94"/>
    <w:rsid w:val="00607812"/>
    <w:rsid w:val="00610BB8"/>
    <w:rsid w:val="006110B5"/>
    <w:rsid w:val="006253AD"/>
    <w:rsid w:val="00625731"/>
    <w:rsid w:val="0062660F"/>
    <w:rsid w:val="0064728A"/>
    <w:rsid w:val="006512AC"/>
    <w:rsid w:val="0065162A"/>
    <w:rsid w:val="00654127"/>
    <w:rsid w:val="00661827"/>
    <w:rsid w:val="00664187"/>
    <w:rsid w:val="00686424"/>
    <w:rsid w:val="00692285"/>
    <w:rsid w:val="00693ACF"/>
    <w:rsid w:val="006B568F"/>
    <w:rsid w:val="006C4678"/>
    <w:rsid w:val="006E4880"/>
    <w:rsid w:val="006F5D11"/>
    <w:rsid w:val="006F66A7"/>
    <w:rsid w:val="007076CC"/>
    <w:rsid w:val="0070782C"/>
    <w:rsid w:val="00707C4E"/>
    <w:rsid w:val="0071638A"/>
    <w:rsid w:val="00717A54"/>
    <w:rsid w:val="007209A1"/>
    <w:rsid w:val="00722D47"/>
    <w:rsid w:val="007322D6"/>
    <w:rsid w:val="00741B1E"/>
    <w:rsid w:val="007669C9"/>
    <w:rsid w:val="00784BE5"/>
    <w:rsid w:val="007B5F64"/>
    <w:rsid w:val="007C00B6"/>
    <w:rsid w:val="007C2971"/>
    <w:rsid w:val="007D06CA"/>
    <w:rsid w:val="007D1DB6"/>
    <w:rsid w:val="007D73AE"/>
    <w:rsid w:val="007E4539"/>
    <w:rsid w:val="007F5464"/>
    <w:rsid w:val="007F54F2"/>
    <w:rsid w:val="00801C43"/>
    <w:rsid w:val="00804A40"/>
    <w:rsid w:val="008051E5"/>
    <w:rsid w:val="00845BFB"/>
    <w:rsid w:val="00852CD6"/>
    <w:rsid w:val="00853CFE"/>
    <w:rsid w:val="008551C4"/>
    <w:rsid w:val="008623B3"/>
    <w:rsid w:val="0086619E"/>
    <w:rsid w:val="00866B34"/>
    <w:rsid w:val="00890829"/>
    <w:rsid w:val="008A0FD9"/>
    <w:rsid w:val="008A1EB5"/>
    <w:rsid w:val="008A6852"/>
    <w:rsid w:val="008B09BC"/>
    <w:rsid w:val="008B11F5"/>
    <w:rsid w:val="008E3890"/>
    <w:rsid w:val="008E6921"/>
    <w:rsid w:val="008E7CA9"/>
    <w:rsid w:val="008F2BEC"/>
    <w:rsid w:val="00900743"/>
    <w:rsid w:val="0090474C"/>
    <w:rsid w:val="00922E0B"/>
    <w:rsid w:val="009563C8"/>
    <w:rsid w:val="00966161"/>
    <w:rsid w:val="009930B0"/>
    <w:rsid w:val="009A2208"/>
    <w:rsid w:val="009B255B"/>
    <w:rsid w:val="009B2F6D"/>
    <w:rsid w:val="009C2541"/>
    <w:rsid w:val="009C6F17"/>
    <w:rsid w:val="009C6FFB"/>
    <w:rsid w:val="009F1ACE"/>
    <w:rsid w:val="009F60EF"/>
    <w:rsid w:val="009F76D3"/>
    <w:rsid w:val="00A04654"/>
    <w:rsid w:val="00A272E3"/>
    <w:rsid w:val="00A3426A"/>
    <w:rsid w:val="00A425B6"/>
    <w:rsid w:val="00A539E6"/>
    <w:rsid w:val="00A54D8D"/>
    <w:rsid w:val="00A83759"/>
    <w:rsid w:val="00A877AE"/>
    <w:rsid w:val="00A97A67"/>
    <w:rsid w:val="00AA6EB6"/>
    <w:rsid w:val="00AB2996"/>
    <w:rsid w:val="00AB65CA"/>
    <w:rsid w:val="00AB76F2"/>
    <w:rsid w:val="00AC0E6D"/>
    <w:rsid w:val="00AC3159"/>
    <w:rsid w:val="00AC419B"/>
    <w:rsid w:val="00AC6A9A"/>
    <w:rsid w:val="00AD34C9"/>
    <w:rsid w:val="00AD37A1"/>
    <w:rsid w:val="00AD3FBE"/>
    <w:rsid w:val="00AE3B43"/>
    <w:rsid w:val="00AF28A2"/>
    <w:rsid w:val="00B0163F"/>
    <w:rsid w:val="00B06A39"/>
    <w:rsid w:val="00B10892"/>
    <w:rsid w:val="00B12763"/>
    <w:rsid w:val="00B14757"/>
    <w:rsid w:val="00B165CB"/>
    <w:rsid w:val="00B26C13"/>
    <w:rsid w:val="00B329CF"/>
    <w:rsid w:val="00B36DA8"/>
    <w:rsid w:val="00B55467"/>
    <w:rsid w:val="00B571EF"/>
    <w:rsid w:val="00B61128"/>
    <w:rsid w:val="00B70C76"/>
    <w:rsid w:val="00B77078"/>
    <w:rsid w:val="00B9054C"/>
    <w:rsid w:val="00B923B3"/>
    <w:rsid w:val="00B94A59"/>
    <w:rsid w:val="00BA27C8"/>
    <w:rsid w:val="00BC15FA"/>
    <w:rsid w:val="00BC1FF2"/>
    <w:rsid w:val="00BD629A"/>
    <w:rsid w:val="00BE08F9"/>
    <w:rsid w:val="00BE1B37"/>
    <w:rsid w:val="00BE2DC4"/>
    <w:rsid w:val="00BE3A07"/>
    <w:rsid w:val="00C23CF8"/>
    <w:rsid w:val="00C34CA2"/>
    <w:rsid w:val="00C423D9"/>
    <w:rsid w:val="00C465FA"/>
    <w:rsid w:val="00C53D62"/>
    <w:rsid w:val="00C55ECD"/>
    <w:rsid w:val="00C65E9E"/>
    <w:rsid w:val="00C6732D"/>
    <w:rsid w:val="00C70723"/>
    <w:rsid w:val="00C75CD4"/>
    <w:rsid w:val="00C8520D"/>
    <w:rsid w:val="00CC063D"/>
    <w:rsid w:val="00CC17AA"/>
    <w:rsid w:val="00CD2A9B"/>
    <w:rsid w:val="00CD4570"/>
    <w:rsid w:val="00CE22DF"/>
    <w:rsid w:val="00D00492"/>
    <w:rsid w:val="00D02396"/>
    <w:rsid w:val="00D1031D"/>
    <w:rsid w:val="00D13DEC"/>
    <w:rsid w:val="00D1448E"/>
    <w:rsid w:val="00D212FD"/>
    <w:rsid w:val="00D33939"/>
    <w:rsid w:val="00D33B07"/>
    <w:rsid w:val="00D40D9D"/>
    <w:rsid w:val="00D43604"/>
    <w:rsid w:val="00D46F68"/>
    <w:rsid w:val="00D62677"/>
    <w:rsid w:val="00D64CB5"/>
    <w:rsid w:val="00D73CCA"/>
    <w:rsid w:val="00D916B9"/>
    <w:rsid w:val="00D966CC"/>
    <w:rsid w:val="00D97E20"/>
    <w:rsid w:val="00DA2690"/>
    <w:rsid w:val="00DA50F3"/>
    <w:rsid w:val="00DC02A8"/>
    <w:rsid w:val="00DC1B26"/>
    <w:rsid w:val="00DC4496"/>
    <w:rsid w:val="00DD49E8"/>
    <w:rsid w:val="00DD5AC9"/>
    <w:rsid w:val="00DE3B1D"/>
    <w:rsid w:val="00DE50AC"/>
    <w:rsid w:val="00DE5D2B"/>
    <w:rsid w:val="00DF3FA9"/>
    <w:rsid w:val="00DF6A26"/>
    <w:rsid w:val="00E13E51"/>
    <w:rsid w:val="00E141ED"/>
    <w:rsid w:val="00E17173"/>
    <w:rsid w:val="00E203C6"/>
    <w:rsid w:val="00E22705"/>
    <w:rsid w:val="00E34F4F"/>
    <w:rsid w:val="00E4363A"/>
    <w:rsid w:val="00E51ED5"/>
    <w:rsid w:val="00E61E21"/>
    <w:rsid w:val="00E62DDC"/>
    <w:rsid w:val="00E935F5"/>
    <w:rsid w:val="00EA28B7"/>
    <w:rsid w:val="00EA42AB"/>
    <w:rsid w:val="00EA51AF"/>
    <w:rsid w:val="00EA56A1"/>
    <w:rsid w:val="00EA726C"/>
    <w:rsid w:val="00EB5EE9"/>
    <w:rsid w:val="00ED067C"/>
    <w:rsid w:val="00EE25F3"/>
    <w:rsid w:val="00EE5B1C"/>
    <w:rsid w:val="00F028BC"/>
    <w:rsid w:val="00F05DC3"/>
    <w:rsid w:val="00F07DBF"/>
    <w:rsid w:val="00F102F4"/>
    <w:rsid w:val="00F2040E"/>
    <w:rsid w:val="00F26C1B"/>
    <w:rsid w:val="00F366AB"/>
    <w:rsid w:val="00F437E5"/>
    <w:rsid w:val="00F46444"/>
    <w:rsid w:val="00F514AE"/>
    <w:rsid w:val="00F57CE4"/>
    <w:rsid w:val="00F609DC"/>
    <w:rsid w:val="00F74B1C"/>
    <w:rsid w:val="00F920BF"/>
    <w:rsid w:val="00FB3E64"/>
    <w:rsid w:val="00FC12F3"/>
    <w:rsid w:val="00FC45F0"/>
    <w:rsid w:val="00FD119D"/>
    <w:rsid w:val="00FD5078"/>
    <w:rsid w:val="00FE037B"/>
    <w:rsid w:val="00FF2179"/>
    <w:rsid w:val="00FF796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F5B63"/>
  <w15:docId w15:val="{FF0489A1-D3A2-46B1-888F-8C653DEE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DO"/>
    </w:rPr>
  </w:style>
  <w:style w:type="paragraph" w:styleId="Ttulo1">
    <w:name w:val="heading 1"/>
    <w:basedOn w:val="Normal"/>
    <w:link w:val="Ttulo1Car"/>
    <w:uiPriority w:val="9"/>
    <w:qFormat/>
    <w:pPr>
      <w:spacing w:before="59"/>
      <w:outlineLvl w:val="0"/>
    </w:pPr>
    <w:rPr>
      <w:b/>
      <w:bCs/>
      <w:sz w:val="28"/>
      <w:szCs w:val="28"/>
    </w:rPr>
  </w:style>
  <w:style w:type="paragraph" w:styleId="Ttulo2">
    <w:name w:val="heading 2"/>
    <w:basedOn w:val="Normal"/>
    <w:uiPriority w:val="9"/>
    <w:unhideWhenUsed/>
    <w:qFormat/>
    <w:pPr>
      <w:ind w:left="1101"/>
      <w:outlineLvl w:val="1"/>
    </w:pPr>
    <w:rPr>
      <w:b/>
      <w:bCs/>
      <w:sz w:val="24"/>
      <w:szCs w:val="24"/>
    </w:rPr>
  </w:style>
  <w:style w:type="paragraph" w:styleId="Ttulo3">
    <w:name w:val="heading 3"/>
    <w:basedOn w:val="Normal"/>
    <w:next w:val="Normal"/>
    <w:link w:val="Ttulo3Car"/>
    <w:uiPriority w:val="9"/>
    <w:unhideWhenUsed/>
    <w:qFormat/>
    <w:rsid w:val="00693AC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A28B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514"/>
      <w:ind w:right="2"/>
      <w:jc w:val="center"/>
    </w:pPr>
    <w:rPr>
      <w:sz w:val="24"/>
      <w:szCs w:val="24"/>
    </w:rPr>
  </w:style>
  <w:style w:type="paragraph" w:styleId="TDC2">
    <w:name w:val="toc 2"/>
    <w:basedOn w:val="Normal"/>
    <w:uiPriority w:val="39"/>
    <w:qFormat/>
    <w:pPr>
      <w:spacing w:before="238"/>
      <w:ind w:left="1902" w:hanging="1422"/>
    </w:pPr>
    <w:rPr>
      <w:sz w:val="24"/>
      <w:szCs w:val="24"/>
    </w:rPr>
  </w:style>
  <w:style w:type="paragraph" w:styleId="TDC3">
    <w:name w:val="toc 3"/>
    <w:basedOn w:val="Normal"/>
    <w:uiPriority w:val="39"/>
    <w:qFormat/>
    <w:pPr>
      <w:spacing w:before="238"/>
      <w:ind w:left="1902" w:hanging="663"/>
    </w:pPr>
    <w:rPr>
      <w:sz w:val="24"/>
      <w:szCs w:val="24"/>
    </w:rPr>
  </w:style>
  <w:style w:type="paragraph" w:styleId="TDC4">
    <w:name w:val="toc 4"/>
    <w:basedOn w:val="Normal"/>
    <w:uiPriority w:val="1"/>
    <w:qFormat/>
    <w:pPr>
      <w:spacing w:before="238"/>
      <w:ind w:left="1902" w:hanging="423"/>
    </w:pPr>
    <w:rPr>
      <w:sz w:val="24"/>
      <w:szCs w:val="24"/>
    </w:rPr>
  </w:style>
  <w:style w:type="paragraph" w:styleId="TDC5">
    <w:name w:val="toc 5"/>
    <w:basedOn w:val="Normal"/>
    <w:uiPriority w:val="1"/>
    <w:qFormat/>
    <w:pPr>
      <w:spacing w:line="275" w:lineRule="exact"/>
      <w:ind w:left="1902"/>
    </w:pPr>
    <w:rPr>
      <w:sz w:val="24"/>
      <w:szCs w:val="24"/>
    </w:r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ind w:left="2174" w:right="2095" w:hanging="2"/>
      <w:jc w:val="center"/>
    </w:pPr>
    <w:rPr>
      <w:sz w:val="56"/>
      <w:szCs w:val="56"/>
    </w:rPr>
  </w:style>
  <w:style w:type="paragraph" w:styleId="Prrafodelista">
    <w:name w:val="List Paragraph"/>
    <w:aliases w:val="Subtitulo 2"/>
    <w:basedOn w:val="Normal"/>
    <w:uiPriority w:val="34"/>
    <w:qFormat/>
    <w:pPr>
      <w:ind w:left="928"/>
    </w:pPr>
  </w:style>
  <w:style w:type="paragraph" w:customStyle="1" w:styleId="TableParagraph">
    <w:name w:val="Table Paragraph"/>
    <w:basedOn w:val="Normal"/>
    <w:uiPriority w:val="1"/>
    <w:qFormat/>
    <w:pPr>
      <w:jc w:val="center"/>
    </w:pPr>
  </w:style>
  <w:style w:type="character" w:customStyle="1" w:styleId="Ttulo4Car">
    <w:name w:val="Título 4 Car"/>
    <w:basedOn w:val="Fuentedeprrafopredeter"/>
    <w:link w:val="Ttulo4"/>
    <w:uiPriority w:val="9"/>
    <w:semiHidden/>
    <w:rsid w:val="00EA28B7"/>
    <w:rPr>
      <w:rFonts w:asciiTheme="majorHAnsi" w:eastAsiaTheme="majorEastAsia" w:hAnsiTheme="majorHAnsi" w:cstheme="majorBidi"/>
      <w:i/>
      <w:iCs/>
      <w:color w:val="365F91" w:themeColor="accent1" w:themeShade="BF"/>
      <w:lang w:val="es-ES"/>
    </w:rPr>
  </w:style>
  <w:style w:type="paragraph" w:styleId="NormalWeb">
    <w:name w:val="Normal (Web)"/>
    <w:basedOn w:val="Normal"/>
    <w:uiPriority w:val="99"/>
    <w:unhideWhenUsed/>
    <w:rsid w:val="00C423D9"/>
    <w:pPr>
      <w:spacing w:before="100" w:beforeAutospacing="1" w:after="100" w:afterAutospacing="1"/>
    </w:pPr>
    <w:rPr>
      <w:sz w:val="24"/>
      <w:szCs w:val="24"/>
      <w:lang w:val="es-MX" w:eastAsia="es-MX"/>
    </w:rPr>
  </w:style>
  <w:style w:type="paragraph" w:styleId="Subttulo">
    <w:name w:val="Subtitle"/>
    <w:basedOn w:val="Normal"/>
    <w:next w:val="Normal"/>
    <w:link w:val="SubttuloCar"/>
    <w:uiPriority w:val="11"/>
    <w:qFormat/>
    <w:rsid w:val="00402BD7"/>
    <w:pPr>
      <w:numPr>
        <w:ilvl w:val="1"/>
      </w:numPr>
      <w:spacing w:after="160" w:line="259" w:lineRule="auto"/>
    </w:pPr>
    <w:rPr>
      <w:b/>
      <w:color w:val="4A4747"/>
      <w:spacing w:val="15"/>
      <w:sz w:val="24"/>
    </w:rPr>
  </w:style>
  <w:style w:type="character" w:customStyle="1" w:styleId="SubttuloCar">
    <w:name w:val="Subtítulo Car"/>
    <w:basedOn w:val="Fuentedeprrafopredeter"/>
    <w:link w:val="Subttulo"/>
    <w:uiPriority w:val="11"/>
    <w:rsid w:val="00402BD7"/>
    <w:rPr>
      <w:rFonts w:ascii="Times New Roman" w:eastAsia="Times New Roman" w:hAnsi="Times New Roman" w:cs="Times New Roman"/>
      <w:b/>
      <w:color w:val="4A4747"/>
      <w:spacing w:val="15"/>
      <w:sz w:val="24"/>
      <w:lang w:val="es-ES"/>
    </w:rPr>
  </w:style>
  <w:style w:type="table" w:styleId="Tablaconcuadrcula5oscura-nfasis5">
    <w:name w:val="Grid Table 5 Dark Accent 5"/>
    <w:basedOn w:val="Tablanormal"/>
    <w:uiPriority w:val="50"/>
    <w:rsid w:val="00402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Hipervnculo">
    <w:name w:val="Hyperlink"/>
    <w:basedOn w:val="Fuentedeprrafopredeter"/>
    <w:uiPriority w:val="99"/>
    <w:unhideWhenUsed/>
    <w:rsid w:val="00402BD7"/>
    <w:rPr>
      <w:color w:val="0000FF" w:themeColor="hyperlink"/>
      <w:u w:val="single"/>
    </w:rPr>
  </w:style>
  <w:style w:type="table" w:styleId="Tablaconcuadrcula">
    <w:name w:val="Table Grid"/>
    <w:basedOn w:val="Tablanormal"/>
    <w:uiPriority w:val="39"/>
    <w:rsid w:val="00402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1E4A53"/>
    <w:pPr>
      <w:numPr>
        <w:numId w:val="16"/>
      </w:numPr>
    </w:pPr>
  </w:style>
  <w:style w:type="paragraph" w:styleId="Encabezado">
    <w:name w:val="header"/>
    <w:basedOn w:val="Normal"/>
    <w:link w:val="EncabezadoCar"/>
    <w:uiPriority w:val="99"/>
    <w:unhideWhenUsed/>
    <w:rsid w:val="00C465FA"/>
    <w:pPr>
      <w:tabs>
        <w:tab w:val="center" w:pos="4252"/>
        <w:tab w:val="right" w:pos="8504"/>
      </w:tabs>
    </w:pPr>
  </w:style>
  <w:style w:type="character" w:customStyle="1" w:styleId="EncabezadoCar">
    <w:name w:val="Encabezado Car"/>
    <w:basedOn w:val="Fuentedeprrafopredeter"/>
    <w:link w:val="Encabezado"/>
    <w:uiPriority w:val="99"/>
    <w:rsid w:val="00C465FA"/>
    <w:rPr>
      <w:rFonts w:ascii="Times New Roman" w:eastAsia="Times New Roman" w:hAnsi="Times New Roman" w:cs="Times New Roman"/>
      <w:lang w:val="es-ES"/>
    </w:rPr>
  </w:style>
  <w:style w:type="paragraph" w:styleId="Piedepgina">
    <w:name w:val="footer"/>
    <w:basedOn w:val="Normal"/>
    <w:link w:val="PiedepginaCar"/>
    <w:uiPriority w:val="99"/>
    <w:unhideWhenUsed/>
    <w:rsid w:val="00C465FA"/>
    <w:pPr>
      <w:tabs>
        <w:tab w:val="center" w:pos="4252"/>
        <w:tab w:val="right" w:pos="8504"/>
      </w:tabs>
    </w:pPr>
  </w:style>
  <w:style w:type="character" w:customStyle="1" w:styleId="PiedepginaCar">
    <w:name w:val="Pie de página Car"/>
    <w:basedOn w:val="Fuentedeprrafopredeter"/>
    <w:link w:val="Piedepgina"/>
    <w:uiPriority w:val="99"/>
    <w:rsid w:val="00C465FA"/>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C53D62"/>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es-DO"/>
    </w:rPr>
  </w:style>
  <w:style w:type="character" w:customStyle="1" w:styleId="Ttulo3Car">
    <w:name w:val="Título 3 Car"/>
    <w:basedOn w:val="Fuentedeprrafopredeter"/>
    <w:link w:val="Ttulo3"/>
    <w:uiPriority w:val="9"/>
    <w:rsid w:val="00693ACF"/>
    <w:rPr>
      <w:rFonts w:asciiTheme="majorHAnsi" w:eastAsiaTheme="majorEastAsia" w:hAnsiTheme="majorHAnsi" w:cstheme="majorBidi"/>
      <w:color w:val="243F60" w:themeColor="accent1" w:themeShade="7F"/>
      <w:sz w:val="24"/>
      <w:szCs w:val="24"/>
      <w:lang w:val="es-ES"/>
    </w:rPr>
  </w:style>
  <w:style w:type="character" w:customStyle="1" w:styleId="TextoindependienteCar">
    <w:name w:val="Texto independiente Car"/>
    <w:basedOn w:val="Fuentedeprrafopredeter"/>
    <w:link w:val="Textoindependiente"/>
    <w:uiPriority w:val="1"/>
    <w:rsid w:val="009B255B"/>
    <w:rPr>
      <w:rFonts w:ascii="Times New Roman" w:eastAsia="Times New Roman" w:hAnsi="Times New Roman" w:cs="Times New Roman"/>
      <w:sz w:val="24"/>
      <w:szCs w:val="24"/>
      <w:lang w:val="es-ES"/>
    </w:rPr>
  </w:style>
  <w:style w:type="paragraph" w:styleId="Textonotaalfinal">
    <w:name w:val="endnote text"/>
    <w:basedOn w:val="Normal"/>
    <w:link w:val="TextonotaalfinalCar"/>
    <w:uiPriority w:val="99"/>
    <w:semiHidden/>
    <w:unhideWhenUsed/>
    <w:rsid w:val="00B9054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B9054C"/>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B9054C"/>
    <w:rPr>
      <w:vertAlign w:val="superscript"/>
    </w:rPr>
  </w:style>
  <w:style w:type="character" w:styleId="Hipervnculovisitado">
    <w:name w:val="FollowedHyperlink"/>
    <w:basedOn w:val="Fuentedeprrafopredeter"/>
    <w:uiPriority w:val="99"/>
    <w:semiHidden/>
    <w:unhideWhenUsed/>
    <w:rsid w:val="00E13E51"/>
    <w:rPr>
      <w:color w:val="800080" w:themeColor="followedHyperlink"/>
      <w:u w:val="single"/>
    </w:rPr>
  </w:style>
  <w:style w:type="character" w:customStyle="1" w:styleId="Ttulo1Car">
    <w:name w:val="Título 1 Car"/>
    <w:basedOn w:val="Fuentedeprrafopredeter"/>
    <w:link w:val="Ttulo1"/>
    <w:uiPriority w:val="9"/>
    <w:rsid w:val="00890829"/>
    <w:rPr>
      <w:rFonts w:ascii="Times New Roman" w:eastAsia="Times New Roman" w:hAnsi="Times New Roman" w:cs="Times New Roman"/>
      <w:b/>
      <w:bCs/>
      <w:sz w:val="28"/>
      <w:szCs w:val="28"/>
      <w:lang w:val="es-DO"/>
    </w:rPr>
  </w:style>
  <w:style w:type="paragraph" w:customStyle="1" w:styleId="xxmsonormal">
    <w:name w:val="x_x_msonormal"/>
    <w:basedOn w:val="Normal"/>
    <w:rsid w:val="00E17173"/>
    <w:pPr>
      <w:spacing w:line="240" w:lineRule="auto"/>
      <w:jc w:val="left"/>
    </w:pPr>
    <w:rPr>
      <w:rFonts w:ascii="Calibri" w:eastAsiaTheme="minorHAnsi" w:hAnsi="Calibri" w:cs="Calibri"/>
      <w:lang w:eastAsia="es-DO"/>
    </w:rPr>
  </w:style>
  <w:style w:type="character" w:styleId="Mencinsinresolver">
    <w:name w:val="Unresolved Mention"/>
    <w:basedOn w:val="Fuentedeprrafopredeter"/>
    <w:uiPriority w:val="99"/>
    <w:semiHidden/>
    <w:unhideWhenUsed/>
    <w:rsid w:val="00D33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18411">
      <w:bodyDiv w:val="1"/>
      <w:marLeft w:val="0"/>
      <w:marRight w:val="0"/>
      <w:marTop w:val="0"/>
      <w:marBottom w:val="0"/>
      <w:divBdr>
        <w:top w:val="none" w:sz="0" w:space="0" w:color="auto"/>
        <w:left w:val="none" w:sz="0" w:space="0" w:color="auto"/>
        <w:bottom w:val="none" w:sz="0" w:space="0" w:color="auto"/>
        <w:right w:val="none" w:sz="0" w:space="0" w:color="auto"/>
      </w:divBdr>
    </w:div>
    <w:div w:id="1739087143">
      <w:bodyDiv w:val="1"/>
      <w:marLeft w:val="0"/>
      <w:marRight w:val="0"/>
      <w:marTop w:val="0"/>
      <w:marBottom w:val="0"/>
      <w:divBdr>
        <w:top w:val="none" w:sz="0" w:space="0" w:color="auto"/>
        <w:left w:val="none" w:sz="0" w:space="0" w:color="auto"/>
        <w:bottom w:val="none" w:sz="0" w:space="0" w:color="auto"/>
        <w:right w:val="none" w:sz="0" w:space="0" w:color="auto"/>
      </w:divBdr>
    </w:div>
    <w:div w:id="1852450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nstagram.com/explore/tags/valverde/" TargetMode="External"/><Relationship Id="rId26" Type="http://schemas.openxmlformats.org/officeDocument/2006/relationships/diagramColors" Target="diagrams/colors1.xml"/><Relationship Id="rId21" Type="http://schemas.openxmlformats.org/officeDocument/2006/relationships/image" Target="media/image8.jpeg"/><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instagram.com/explore/tags/ranchoarriba/" TargetMode="External"/><Relationship Id="rId25" Type="http://schemas.openxmlformats.org/officeDocument/2006/relationships/diagramQuickStyle" Target="diagrams/quickStyle1.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1.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Layout" Target="diagrams/layout1.xml"/><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diagramData" Target="diagrams/data1.xml"/><Relationship Id="rId28" Type="http://schemas.openxmlformats.org/officeDocument/2006/relationships/hyperlink" Target="http://www.defensacivil.gob.do" TargetMode="External"/><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www.instagram.com/explore/tags/mariatrinidadsanchez/"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defensacivil.gob.do" TargetMode="External"/><Relationship Id="rId27" Type="http://schemas.microsoft.com/office/2007/relationships/diagramDrawing" Target="diagrams/drawing1.xml"/><Relationship Id="rId30" Type="http://schemas.openxmlformats.org/officeDocument/2006/relationships/footer" Target="footer5.xml"/><Relationship Id="rId35" Type="http://schemas.openxmlformats.org/officeDocument/2006/relationships/image" Target="media/image15.jpeg"/><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S" sz="1200" b="1">
                <a:effectLst/>
                <a:latin typeface="Times New Roman" panose="02020603050405020304" pitchFamily="18" charset="0"/>
                <a:cs typeface="Times New Roman" panose="02020603050405020304" pitchFamily="18" charset="0"/>
              </a:rPr>
              <a:t>Promedio del desempeño de los colaboradores por grupo ocupacional.</a:t>
            </a:r>
            <a:endParaRPr lang="es-DO" sz="1200" b="1">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DO"/>
          </a:p>
        </c:rich>
      </c:tx>
      <c:layout>
        <c:manualLayout>
          <c:xMode val="edge"/>
          <c:yMode val="edge"/>
          <c:x val="0.13476362997360369"/>
          <c:y val="4.167534903104813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Promedio en Hombres</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G.O I</c:v>
                </c:pt>
                <c:pt idx="1">
                  <c:v>G.O II</c:v>
                </c:pt>
                <c:pt idx="2">
                  <c:v>G.O III</c:v>
                </c:pt>
                <c:pt idx="3">
                  <c:v>G.O IV</c:v>
                </c:pt>
                <c:pt idx="4">
                  <c:v>G.O V</c:v>
                </c:pt>
              </c:strCache>
            </c:strRef>
          </c:cat>
          <c:val>
            <c:numRef>
              <c:f>Hoja1!$B$2:$B$6</c:f>
              <c:numCache>
                <c:formatCode>General</c:formatCode>
                <c:ptCount val="5"/>
                <c:pt idx="0">
                  <c:v>56.72</c:v>
                </c:pt>
                <c:pt idx="1">
                  <c:v>53.05</c:v>
                </c:pt>
                <c:pt idx="2">
                  <c:v>81.03</c:v>
                </c:pt>
                <c:pt idx="3">
                  <c:v>42.86</c:v>
                </c:pt>
                <c:pt idx="4">
                  <c:v>85.71</c:v>
                </c:pt>
              </c:numCache>
            </c:numRef>
          </c:val>
          <c:extLst>
            <c:ext xmlns:c16="http://schemas.microsoft.com/office/drawing/2014/chart" uri="{C3380CC4-5D6E-409C-BE32-E72D297353CC}">
              <c16:uniqueId val="{00000000-DFAE-4CFB-B505-41720F029265}"/>
            </c:ext>
          </c:extLst>
        </c:ser>
        <c:ser>
          <c:idx val="1"/>
          <c:order val="1"/>
          <c:tx>
            <c:strRef>
              <c:f>Hoja1!$C$1</c:f>
              <c:strCache>
                <c:ptCount val="1"/>
                <c:pt idx="0">
                  <c:v>Promedio en Mujeres</c:v>
                </c:pt>
              </c:strCache>
            </c:strRef>
          </c:tx>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G.O I</c:v>
                </c:pt>
                <c:pt idx="1">
                  <c:v>G.O II</c:v>
                </c:pt>
                <c:pt idx="2">
                  <c:v>G.O III</c:v>
                </c:pt>
                <c:pt idx="3">
                  <c:v>G.O IV</c:v>
                </c:pt>
                <c:pt idx="4">
                  <c:v>G.O V</c:v>
                </c:pt>
              </c:strCache>
            </c:strRef>
          </c:cat>
          <c:val>
            <c:numRef>
              <c:f>Hoja1!$C$2:$C$6</c:f>
              <c:numCache>
                <c:formatCode>General</c:formatCode>
                <c:ptCount val="5"/>
                <c:pt idx="0">
                  <c:v>43.28</c:v>
                </c:pt>
                <c:pt idx="1">
                  <c:v>46.95</c:v>
                </c:pt>
                <c:pt idx="2">
                  <c:v>18.97</c:v>
                </c:pt>
                <c:pt idx="3">
                  <c:v>57.14</c:v>
                </c:pt>
                <c:pt idx="4">
                  <c:v>18.63</c:v>
                </c:pt>
              </c:numCache>
            </c:numRef>
          </c:val>
          <c:extLst>
            <c:ext xmlns:c16="http://schemas.microsoft.com/office/drawing/2014/chart" uri="{C3380CC4-5D6E-409C-BE32-E72D297353CC}">
              <c16:uniqueId val="{00000001-DFAE-4CFB-B505-41720F029265}"/>
            </c:ext>
          </c:extLst>
        </c:ser>
        <c:dLbls>
          <c:dLblPos val="outEnd"/>
          <c:showLegendKey val="0"/>
          <c:showVal val="1"/>
          <c:showCatName val="0"/>
          <c:showSerName val="0"/>
          <c:showPercent val="0"/>
          <c:showBubbleSize val="0"/>
        </c:dLbls>
        <c:gapWidth val="219"/>
        <c:overlap val="-27"/>
        <c:axId val="1432917135"/>
        <c:axId val="1432919535"/>
      </c:barChart>
      <c:catAx>
        <c:axId val="143291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32919535"/>
        <c:crosses val="autoZero"/>
        <c:auto val="1"/>
        <c:lblAlgn val="ctr"/>
        <c:lblOffset val="100"/>
        <c:noMultiLvlLbl val="0"/>
      </c:catAx>
      <c:valAx>
        <c:axId val="1432919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329171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4"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12.png"/><Relationship Id="rId1" Type="http://schemas.openxmlformats.org/officeDocument/2006/relationships/image" Target="../media/image9.jpeg"/><Relationship Id="rId4"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3A042C-CF67-417C-9C3B-D2BCFC4A9539}" type="doc">
      <dgm:prSet loTypeId="urn:microsoft.com/office/officeart/2008/layout/AscendingPictureAccentProcess" loCatId="picture" qsTypeId="urn:microsoft.com/office/officeart/2005/8/quickstyle/simple1" qsCatId="simple" csTypeId="urn:microsoft.com/office/officeart/2005/8/colors/accent1_2" csCatId="accent1" phldr="1"/>
      <dgm:spPr/>
      <dgm:t>
        <a:bodyPr/>
        <a:lstStyle/>
        <a:p>
          <a:endParaRPr lang="es-ES"/>
        </a:p>
      </dgm:t>
    </dgm:pt>
    <dgm:pt modelId="{5B74951C-8F68-4ADB-A089-EE6A838D632F}">
      <dgm:prSet phldrT="[Texto]"/>
      <dgm:spPr>
        <a:xfrm>
          <a:off x="1497674" y="2359414"/>
          <a:ext cx="1007314" cy="270140"/>
        </a:xfrm>
        <a:prstGeom prst="roundRect">
          <a:avLst/>
        </a:prstGeom>
        <a:solidFill>
          <a:srgbClr val="011C50"/>
        </a:solidFill>
        <a:ln w="12700" cap="flat" cmpd="sng" algn="ctr">
          <a:solidFill>
            <a:srgbClr val="00B0F0"/>
          </a:solidFill>
          <a:prstDash val="solid"/>
          <a:miter lim="800000"/>
        </a:ln>
        <a:effectLst/>
      </dgm:spPr>
      <dgm:t>
        <a:bodyPr/>
        <a:lstStyle/>
        <a:p>
          <a:pPr algn="ctr"/>
          <a:r>
            <a:rPr lang="es-ES">
              <a:solidFill>
                <a:sysClr val="window" lastClr="FFFFFF"/>
              </a:solidFill>
              <a:latin typeface="Calibri" panose="020F0502020204030204"/>
              <a:ea typeface="+mn-ea"/>
              <a:cs typeface="+mn-cs"/>
            </a:rPr>
            <a:t>206,899</a:t>
          </a:r>
        </a:p>
      </dgm:t>
    </dgm:pt>
    <dgm:pt modelId="{7E83E413-3C46-465B-A532-5B30E85A61CE}" type="parTrans" cxnId="{6416B19B-18C9-436B-96AB-B192AAA3FF1B}">
      <dgm:prSet/>
      <dgm:spPr/>
      <dgm:t>
        <a:bodyPr/>
        <a:lstStyle/>
        <a:p>
          <a:pPr algn="ctr"/>
          <a:endParaRPr lang="es-ES"/>
        </a:p>
      </dgm:t>
    </dgm:pt>
    <dgm:pt modelId="{AE0A7C3B-CD5F-4A83-8A7A-6D437946EA4F}" type="sibTrans" cxnId="{6416B19B-18C9-436B-96AB-B192AAA3FF1B}">
      <dgm:prSet/>
      <dgm:spPr>
        <a:xfrm>
          <a:off x="1218456" y="2094469"/>
          <a:ext cx="467091" cy="467108"/>
        </a:xfrm>
        <a:prstGeom prst="ellipse">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pPr algn="ctr"/>
          <a:endParaRPr lang="es-ES"/>
        </a:p>
      </dgm:t>
    </dgm:pt>
    <dgm:pt modelId="{F269F4D3-7642-4177-BD7D-615CC81EA29F}">
      <dgm:prSet phldrT="[Texto]"/>
      <dgm:spPr>
        <a:xfrm>
          <a:off x="2786869" y="1519149"/>
          <a:ext cx="1007314" cy="270140"/>
        </a:xfrm>
        <a:prstGeom prst="roundRect">
          <a:avLst/>
        </a:prstGeom>
        <a:solidFill>
          <a:srgbClr val="00ADDD"/>
        </a:solidFill>
        <a:ln w="12700" cap="flat" cmpd="sng" algn="ctr">
          <a:solidFill>
            <a:schemeClr val="accent1"/>
          </a:solidFill>
          <a:prstDash val="solid"/>
          <a:miter lim="800000"/>
        </a:ln>
        <a:effectLst/>
      </dgm:spPr>
      <dgm:t>
        <a:bodyPr/>
        <a:lstStyle/>
        <a:p>
          <a:pPr algn="ctr"/>
          <a:r>
            <a:rPr lang="es-DO"/>
            <a:t>109,451</a:t>
          </a:r>
          <a:endParaRPr lang="es-ES">
            <a:solidFill>
              <a:sysClr val="window" lastClr="FFFFFF"/>
            </a:solidFill>
            <a:latin typeface="Calibri" panose="020F0502020204030204"/>
            <a:ea typeface="+mn-ea"/>
            <a:cs typeface="+mn-cs"/>
          </a:endParaRPr>
        </a:p>
      </dgm:t>
    </dgm:pt>
    <dgm:pt modelId="{1F3579F2-284A-4474-9851-B3BEF2BE41B2}" type="parTrans" cxnId="{D6F2D198-6380-4D8C-BD2D-E7E3EA6844E3}">
      <dgm:prSet/>
      <dgm:spPr/>
      <dgm:t>
        <a:bodyPr/>
        <a:lstStyle/>
        <a:p>
          <a:pPr algn="ctr"/>
          <a:endParaRPr lang="es-ES"/>
        </a:p>
      </dgm:t>
    </dgm:pt>
    <dgm:pt modelId="{6F036911-D110-4E11-8321-547C96DA1100}" type="sibTrans" cxnId="{D6F2D198-6380-4D8C-BD2D-E7E3EA6844E3}">
      <dgm:prSet/>
      <dgm:spPr>
        <a:xfrm>
          <a:off x="2507651" y="1254204"/>
          <a:ext cx="467091" cy="467108"/>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pPr algn="ctr"/>
          <a:endParaRPr lang="es-ES"/>
        </a:p>
      </dgm:t>
    </dgm:pt>
    <dgm:pt modelId="{810B3A6F-23D2-4A0E-B6E6-80CBCC5C2DD3}">
      <dgm:prSet phldrT="[Texto]"/>
      <dgm:spPr>
        <a:xfrm>
          <a:off x="2955828" y="906581"/>
          <a:ext cx="1007314" cy="270140"/>
        </a:xfrm>
        <a:prstGeom prst="roundRect">
          <a:avLst/>
        </a:prstGeom>
        <a:solidFill>
          <a:srgbClr val="73D3DD"/>
        </a:solidFill>
        <a:ln w="12700" cap="flat" cmpd="sng" algn="ctr">
          <a:solidFill>
            <a:schemeClr val="tx2">
              <a:lumMod val="60000"/>
              <a:lumOff val="40000"/>
            </a:schemeClr>
          </a:solidFill>
          <a:prstDash val="solid"/>
          <a:miter lim="800000"/>
        </a:ln>
        <a:effectLst/>
      </dgm:spPr>
      <dgm:t>
        <a:bodyPr/>
        <a:lstStyle/>
        <a:p>
          <a:pPr algn="ctr">
            <a:buNone/>
          </a:pPr>
          <a:r>
            <a:rPr lang="es-ES">
              <a:solidFill>
                <a:sysClr val="window" lastClr="FFFFFF"/>
              </a:solidFill>
              <a:latin typeface="Calibri" panose="020F0502020204030204"/>
              <a:ea typeface="+mn-ea"/>
              <a:cs typeface="+mn-cs"/>
            </a:rPr>
            <a:t>906</a:t>
          </a:r>
        </a:p>
      </dgm:t>
    </dgm:pt>
    <dgm:pt modelId="{AED73330-DC5C-4894-A369-36C9662A84C6}" type="parTrans" cxnId="{79D8294B-8637-46C1-A438-68BFDC8CBF70}">
      <dgm:prSet/>
      <dgm:spPr/>
      <dgm:t>
        <a:bodyPr/>
        <a:lstStyle/>
        <a:p>
          <a:pPr algn="ctr"/>
          <a:endParaRPr lang="es-ES"/>
        </a:p>
      </dgm:t>
    </dgm:pt>
    <dgm:pt modelId="{9D278607-0E40-44B2-83F2-C1EF50DF0F85}" type="sibTrans" cxnId="{79D8294B-8637-46C1-A438-68BFDC8CBF70}">
      <dgm:prSet/>
      <dgm:spPr>
        <a:xfrm>
          <a:off x="2676610" y="641635"/>
          <a:ext cx="467091" cy="467108"/>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pPr algn="ctr"/>
          <a:endParaRPr lang="es-ES"/>
        </a:p>
      </dgm:t>
    </dgm:pt>
    <dgm:pt modelId="{EEE4D106-DA54-461B-8F03-1861441033C2}">
      <dgm:prSet phldrT="[Texto]"/>
      <dgm:spPr>
        <a:xfrm>
          <a:off x="2401876" y="2033344"/>
          <a:ext cx="1007314" cy="270140"/>
        </a:xfrm>
        <a:prstGeom prst="roundRect">
          <a:avLst/>
        </a:prstGeom>
        <a:solidFill>
          <a:srgbClr val="436EBE"/>
        </a:solidFill>
        <a:ln w="12700" cap="flat" cmpd="sng" algn="ctr">
          <a:solidFill>
            <a:srgbClr val="002060"/>
          </a:solidFill>
          <a:prstDash val="solid"/>
          <a:miter lim="800000"/>
        </a:ln>
        <a:effectLst/>
      </dgm:spPr>
      <dgm:t>
        <a:bodyPr/>
        <a:lstStyle/>
        <a:p>
          <a:pPr algn="ctr"/>
          <a:r>
            <a:rPr lang="es-DO"/>
            <a:t>29,293</a:t>
          </a:r>
          <a:endParaRPr lang="es-ES">
            <a:solidFill>
              <a:sysClr val="window" lastClr="FFFFFF"/>
            </a:solidFill>
            <a:latin typeface="Calibri" panose="020F0502020204030204"/>
            <a:ea typeface="+mn-ea"/>
            <a:cs typeface="+mn-cs"/>
          </a:endParaRPr>
        </a:p>
      </dgm:t>
    </dgm:pt>
    <dgm:pt modelId="{2835F286-CA17-4378-AAA0-9876D8A5AF85}" type="parTrans" cxnId="{F2A8BEA7-28B7-4E87-B6DD-21E99FE4C859}">
      <dgm:prSet/>
      <dgm:spPr/>
      <dgm:t>
        <a:bodyPr/>
        <a:lstStyle/>
        <a:p>
          <a:pPr algn="ctr"/>
          <a:endParaRPr lang="es-ES"/>
        </a:p>
      </dgm:t>
    </dgm:pt>
    <dgm:pt modelId="{1F669C02-914A-4122-B202-B79E05707996}" type="sibTrans" cxnId="{F2A8BEA7-28B7-4E87-B6DD-21E99FE4C859}">
      <dgm:prSet/>
      <dgm:spPr>
        <a:xfrm>
          <a:off x="2122657" y="1768399"/>
          <a:ext cx="467091" cy="467108"/>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pPr algn="ctr"/>
          <a:endParaRPr lang="es-ES"/>
        </a:p>
      </dgm:t>
    </dgm:pt>
    <dgm:pt modelId="{0A32C8CA-E559-4F18-98D2-68A5B9159930}" type="pres">
      <dgm:prSet presAssocID="{DF3A042C-CF67-417C-9C3B-D2BCFC4A9539}" presName="Name0" presStyleCnt="0">
        <dgm:presLayoutVars>
          <dgm:chMax val="7"/>
          <dgm:chPref val="7"/>
          <dgm:dir/>
        </dgm:presLayoutVars>
      </dgm:prSet>
      <dgm:spPr/>
    </dgm:pt>
    <dgm:pt modelId="{3806B4F6-143F-4E7A-95CE-8190BF3E547B}" type="pres">
      <dgm:prSet presAssocID="{DF3A042C-CF67-417C-9C3B-D2BCFC4A9539}" presName="dot1" presStyleLbl="alignNode1" presStyleIdx="0" presStyleCnt="13"/>
      <dgm:spPr>
        <a:xfrm>
          <a:off x="2086512" y="2148334"/>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792A207D-1A34-4533-91C0-FE6754F4BE57}" type="pres">
      <dgm:prSet presAssocID="{DF3A042C-CF67-417C-9C3B-D2BCFC4A9539}" presName="dot2" presStyleLbl="alignNode1" presStyleIdx="1" presStyleCnt="13"/>
      <dgm:spPr>
        <a:xfrm>
          <a:off x="1982278" y="2195863"/>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FCB65762-ACAA-4616-8939-131610842681}" type="pres">
      <dgm:prSet presAssocID="{DF3A042C-CF67-417C-9C3B-D2BCFC4A9539}" presName="dot3" presStyleLbl="alignNode1" presStyleIdx="2" presStyleCnt="13"/>
      <dgm:spPr>
        <a:xfrm>
          <a:off x="1874962" y="2234991"/>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DA8CA5D7-3100-4587-A94A-5248119AFCA9}" type="pres">
      <dgm:prSet presAssocID="{DF3A042C-CF67-417C-9C3B-D2BCFC4A9539}" presName="dot4" presStyleLbl="alignNode1" presStyleIdx="3" presStyleCnt="13"/>
      <dgm:spPr>
        <a:xfrm>
          <a:off x="1764564" y="2265498"/>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965F964A-3D73-4105-86DD-B435D374C470}" type="pres">
      <dgm:prSet presAssocID="{DF3A042C-CF67-417C-9C3B-D2BCFC4A9539}" presName="dot5" presStyleLbl="alignNode1" presStyleIdx="4" presStyleCnt="13"/>
      <dgm:spPr>
        <a:xfrm>
          <a:off x="2573777" y="1751303"/>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17C89676-2F2A-4E14-968B-17CFB6EF60E2}" type="pres">
      <dgm:prSet presAssocID="{DF3A042C-CF67-417C-9C3B-D2BCFC4A9539}" presName="dot6" presStyleLbl="alignNode1" presStyleIdx="5" presStyleCnt="13"/>
      <dgm:spPr>
        <a:xfrm>
          <a:off x="2851735" y="1168799"/>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336E1A06-A0BF-476A-A778-51C12B340665}" type="pres">
      <dgm:prSet presAssocID="{DF3A042C-CF67-417C-9C3B-D2BCFC4A9539}" presName="dotArrow1" presStyleLbl="alignNode1" presStyleIdx="6" presStyleCnt="13"/>
      <dgm:spPr>
        <a:xfrm>
          <a:off x="2776641" y="441940"/>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CCD3D11F-051C-476D-B5A3-A40F49AD31C9}" type="pres">
      <dgm:prSet presAssocID="{DF3A042C-CF67-417C-9C3B-D2BCFC4A9539}" presName="dotArrow2" presStyleLbl="alignNode1" presStyleIdx="7" presStyleCnt="13"/>
      <dgm:spPr>
        <a:xfrm>
          <a:off x="2843329" y="394633"/>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59197648-403E-48D7-A800-09E13E94356A}" type="pres">
      <dgm:prSet presAssocID="{DF3A042C-CF67-417C-9C3B-D2BCFC4A9539}" presName="dotArrow3" presStyleLbl="alignNode1" presStyleIdx="8" presStyleCnt="13"/>
      <dgm:spPr>
        <a:xfrm>
          <a:off x="2910016" y="347325"/>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2A85C5B5-F761-4D02-9EAB-5B206FDACF9E}" type="pres">
      <dgm:prSet presAssocID="{DF3A042C-CF67-417C-9C3B-D2BCFC4A9539}" presName="dotArrow4" presStyleLbl="alignNode1" presStyleIdx="9" presStyleCnt="13"/>
      <dgm:spPr>
        <a:xfrm>
          <a:off x="2976703" y="394633"/>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FFB972F7-FFEB-4FE3-921D-C5C38908813D}" type="pres">
      <dgm:prSet presAssocID="{DF3A042C-CF67-417C-9C3B-D2BCFC4A9539}" presName="dotArrow5" presStyleLbl="alignNode1" presStyleIdx="10" presStyleCnt="13"/>
      <dgm:spPr>
        <a:xfrm>
          <a:off x="3043671" y="441940"/>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EA8E9738-6E7E-4AF7-87D5-4A525F7F3E77}" type="pres">
      <dgm:prSet presAssocID="{DF3A042C-CF67-417C-9C3B-D2BCFC4A9539}" presName="dotArrow6" presStyleLbl="alignNode1" presStyleIdx="11" presStyleCnt="13"/>
      <dgm:spPr>
        <a:xfrm>
          <a:off x="2910016" y="447246"/>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AD37F8F4-8865-4037-8BE4-133E76EBD177}" type="pres">
      <dgm:prSet presAssocID="{DF3A042C-CF67-417C-9C3B-D2BCFC4A9539}" presName="dotArrow7" presStyleLbl="alignNode1" presStyleIdx="12" presStyleCnt="13"/>
      <dgm:spPr>
        <a:xfrm>
          <a:off x="2910016" y="547167"/>
          <a:ext cx="46793" cy="46793"/>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pt>
    <dgm:pt modelId="{6AA2A106-3BC7-4849-9A2F-8DAE7E4CAD21}" type="pres">
      <dgm:prSet presAssocID="{5B74951C-8F68-4ADB-A089-EE6A838D632F}" presName="parTx1" presStyleLbl="node1" presStyleIdx="0" presStyleCnt="4" custLinFactNeighborX="9457" custLinFactNeighborY="17629"/>
      <dgm:spPr/>
    </dgm:pt>
    <dgm:pt modelId="{DBCB59EA-D96A-4853-A324-AC040DE59FCD}" type="pres">
      <dgm:prSet presAssocID="{AE0A7C3B-CD5F-4A83-8A7A-6D437946EA4F}" presName="picture1" presStyleCnt="0"/>
      <dgm:spPr/>
    </dgm:pt>
    <dgm:pt modelId="{DC16AAF7-F302-4A0F-9A94-8CB18D9EC660}" type="pres">
      <dgm:prSet presAssocID="{AE0A7C3B-CD5F-4A83-8A7A-6D437946EA4F}" presName="imageRepeatNode" presStyleLbl="fgImgPlace1" presStyleIdx="0" presStyleCnt="4"/>
      <dgm:spPr/>
    </dgm:pt>
    <dgm:pt modelId="{538CF59E-6AEB-4671-8BC5-BDE8EFFE544E}" type="pres">
      <dgm:prSet presAssocID="{EEE4D106-DA54-461B-8F03-1861441033C2}" presName="parTx2" presStyleLbl="node1" presStyleIdx="1" presStyleCnt="4"/>
      <dgm:spPr/>
    </dgm:pt>
    <dgm:pt modelId="{15EC1798-897D-4A7D-847D-A448A78BD27F}" type="pres">
      <dgm:prSet presAssocID="{1F669C02-914A-4122-B202-B79E05707996}" presName="picture2" presStyleCnt="0"/>
      <dgm:spPr/>
    </dgm:pt>
    <dgm:pt modelId="{DE2F308B-DE19-4C2D-A6CD-C9B8B183BD7A}" type="pres">
      <dgm:prSet presAssocID="{1F669C02-914A-4122-B202-B79E05707996}" presName="imageRepeatNode" presStyleLbl="fgImgPlace1" presStyleIdx="1" presStyleCnt="4"/>
      <dgm:spPr/>
    </dgm:pt>
    <dgm:pt modelId="{7D64183B-2CD2-46F7-9129-15C9DA1502BB}" type="pres">
      <dgm:prSet presAssocID="{F269F4D3-7642-4177-BD7D-615CC81EA29F}" presName="parTx3" presStyleLbl="node1" presStyleIdx="2" presStyleCnt="4"/>
      <dgm:spPr/>
    </dgm:pt>
    <dgm:pt modelId="{6DB201F9-5403-4E2C-91A5-C0F8439C8494}" type="pres">
      <dgm:prSet presAssocID="{6F036911-D110-4E11-8321-547C96DA1100}" presName="picture3" presStyleCnt="0"/>
      <dgm:spPr/>
    </dgm:pt>
    <dgm:pt modelId="{F9E2E349-6633-4692-8E37-A687F1E50F64}" type="pres">
      <dgm:prSet presAssocID="{6F036911-D110-4E11-8321-547C96DA1100}" presName="imageRepeatNode" presStyleLbl="fgImgPlace1" presStyleIdx="2" presStyleCnt="4"/>
      <dgm:spPr/>
    </dgm:pt>
    <dgm:pt modelId="{F746CE1F-BAEA-4991-B3FF-5EB9E2FC533D}" type="pres">
      <dgm:prSet presAssocID="{810B3A6F-23D2-4A0E-B6E6-80CBCC5C2DD3}" presName="parTx4" presStyleLbl="node1" presStyleIdx="3" presStyleCnt="4" custLinFactNeighborX="6620" custLinFactNeighborY="-7051"/>
      <dgm:spPr/>
    </dgm:pt>
    <dgm:pt modelId="{BDA91A58-5BD9-4558-BE7A-F825B3C65D7F}" type="pres">
      <dgm:prSet presAssocID="{9D278607-0E40-44B2-83F2-C1EF50DF0F85}" presName="picture4" presStyleCnt="0"/>
      <dgm:spPr/>
    </dgm:pt>
    <dgm:pt modelId="{D5324B07-30E7-4207-93AA-54E264F9FE7E}" type="pres">
      <dgm:prSet presAssocID="{9D278607-0E40-44B2-83F2-C1EF50DF0F85}" presName="imageRepeatNode" presStyleLbl="fgImgPlace1" presStyleIdx="3" presStyleCnt="4"/>
      <dgm:spPr/>
    </dgm:pt>
  </dgm:ptLst>
  <dgm:cxnLst>
    <dgm:cxn modelId="{2861B819-D6B7-4F20-92BD-3C922D67AEDA}" type="presOf" srcId="{6F036911-D110-4E11-8321-547C96DA1100}" destId="{F9E2E349-6633-4692-8E37-A687F1E50F64}" srcOrd="0" destOrd="0" presId="urn:microsoft.com/office/officeart/2008/layout/AscendingPictureAccentProcess"/>
    <dgm:cxn modelId="{354E7F27-87F8-4F1D-AE4B-9408B4746211}" type="presOf" srcId="{1F669C02-914A-4122-B202-B79E05707996}" destId="{DE2F308B-DE19-4C2D-A6CD-C9B8B183BD7A}" srcOrd="0" destOrd="0" presId="urn:microsoft.com/office/officeart/2008/layout/AscendingPictureAccentProcess"/>
    <dgm:cxn modelId="{79F63337-6E17-4522-AB16-CC7D158EACE8}" type="presOf" srcId="{DF3A042C-CF67-417C-9C3B-D2BCFC4A9539}" destId="{0A32C8CA-E559-4F18-98D2-68A5B9159930}" srcOrd="0" destOrd="0" presId="urn:microsoft.com/office/officeart/2008/layout/AscendingPictureAccentProcess"/>
    <dgm:cxn modelId="{911E045F-E6A1-4597-B4EC-B40F49A45B4D}" type="presOf" srcId="{5B74951C-8F68-4ADB-A089-EE6A838D632F}" destId="{6AA2A106-3BC7-4849-9A2F-8DAE7E4CAD21}" srcOrd="0" destOrd="0" presId="urn:microsoft.com/office/officeart/2008/layout/AscendingPictureAccentProcess"/>
    <dgm:cxn modelId="{79D8294B-8637-46C1-A438-68BFDC8CBF70}" srcId="{DF3A042C-CF67-417C-9C3B-D2BCFC4A9539}" destId="{810B3A6F-23D2-4A0E-B6E6-80CBCC5C2DD3}" srcOrd="3" destOrd="0" parTransId="{AED73330-DC5C-4894-A369-36C9662A84C6}" sibTransId="{9D278607-0E40-44B2-83F2-C1EF50DF0F85}"/>
    <dgm:cxn modelId="{47FE1E6E-D6F1-4DB3-A012-0D8E70D1CE79}" type="presOf" srcId="{AE0A7C3B-CD5F-4A83-8A7A-6D437946EA4F}" destId="{DC16AAF7-F302-4A0F-9A94-8CB18D9EC660}" srcOrd="0" destOrd="0" presId="urn:microsoft.com/office/officeart/2008/layout/AscendingPictureAccentProcess"/>
    <dgm:cxn modelId="{50A62676-ECFB-4376-8AEC-DD1849CF2F60}" type="presOf" srcId="{9D278607-0E40-44B2-83F2-C1EF50DF0F85}" destId="{D5324B07-30E7-4207-93AA-54E264F9FE7E}" srcOrd="0" destOrd="0" presId="urn:microsoft.com/office/officeart/2008/layout/AscendingPictureAccentProcess"/>
    <dgm:cxn modelId="{242F5F96-3C38-438D-AEF6-1AA81AA9C796}" type="presOf" srcId="{F269F4D3-7642-4177-BD7D-615CC81EA29F}" destId="{7D64183B-2CD2-46F7-9129-15C9DA1502BB}" srcOrd="0" destOrd="0" presId="urn:microsoft.com/office/officeart/2008/layout/AscendingPictureAccentProcess"/>
    <dgm:cxn modelId="{D6F2D198-6380-4D8C-BD2D-E7E3EA6844E3}" srcId="{DF3A042C-CF67-417C-9C3B-D2BCFC4A9539}" destId="{F269F4D3-7642-4177-BD7D-615CC81EA29F}" srcOrd="2" destOrd="0" parTransId="{1F3579F2-284A-4474-9851-B3BEF2BE41B2}" sibTransId="{6F036911-D110-4E11-8321-547C96DA1100}"/>
    <dgm:cxn modelId="{6416B19B-18C9-436B-96AB-B192AAA3FF1B}" srcId="{DF3A042C-CF67-417C-9C3B-D2BCFC4A9539}" destId="{5B74951C-8F68-4ADB-A089-EE6A838D632F}" srcOrd="0" destOrd="0" parTransId="{7E83E413-3C46-465B-A532-5B30E85A61CE}" sibTransId="{AE0A7C3B-CD5F-4A83-8A7A-6D437946EA4F}"/>
    <dgm:cxn modelId="{F2A8BEA7-28B7-4E87-B6DD-21E99FE4C859}" srcId="{DF3A042C-CF67-417C-9C3B-D2BCFC4A9539}" destId="{EEE4D106-DA54-461B-8F03-1861441033C2}" srcOrd="1" destOrd="0" parTransId="{2835F286-CA17-4378-AAA0-9876D8A5AF85}" sibTransId="{1F669C02-914A-4122-B202-B79E05707996}"/>
    <dgm:cxn modelId="{DC1A52E7-1026-482D-86DF-B65D2D228AB4}" type="presOf" srcId="{810B3A6F-23D2-4A0E-B6E6-80CBCC5C2DD3}" destId="{F746CE1F-BAEA-4991-B3FF-5EB9E2FC533D}" srcOrd="0" destOrd="0" presId="urn:microsoft.com/office/officeart/2008/layout/AscendingPictureAccentProcess"/>
    <dgm:cxn modelId="{311962EA-88EC-4D83-9E50-5C7A3678CB37}" type="presOf" srcId="{EEE4D106-DA54-461B-8F03-1861441033C2}" destId="{538CF59E-6AEB-4671-8BC5-BDE8EFFE544E}" srcOrd="0" destOrd="0" presId="urn:microsoft.com/office/officeart/2008/layout/AscendingPictureAccentProcess"/>
    <dgm:cxn modelId="{2B313ADD-7E82-4C1B-A3EE-81334A2FD329}" type="presParOf" srcId="{0A32C8CA-E559-4F18-98D2-68A5B9159930}" destId="{3806B4F6-143F-4E7A-95CE-8190BF3E547B}" srcOrd="0" destOrd="0" presId="urn:microsoft.com/office/officeart/2008/layout/AscendingPictureAccentProcess"/>
    <dgm:cxn modelId="{A6D585DD-CC3E-4A70-A35D-4D836013CBE5}" type="presParOf" srcId="{0A32C8CA-E559-4F18-98D2-68A5B9159930}" destId="{792A207D-1A34-4533-91C0-FE6754F4BE57}" srcOrd="1" destOrd="0" presId="urn:microsoft.com/office/officeart/2008/layout/AscendingPictureAccentProcess"/>
    <dgm:cxn modelId="{A1E96F7C-81B5-40CB-8A4A-C90D2E2AB6F8}" type="presParOf" srcId="{0A32C8CA-E559-4F18-98D2-68A5B9159930}" destId="{FCB65762-ACAA-4616-8939-131610842681}" srcOrd="2" destOrd="0" presId="urn:microsoft.com/office/officeart/2008/layout/AscendingPictureAccentProcess"/>
    <dgm:cxn modelId="{81D27C72-9C83-4165-A2B6-B5E938A766A1}" type="presParOf" srcId="{0A32C8CA-E559-4F18-98D2-68A5B9159930}" destId="{DA8CA5D7-3100-4587-A94A-5248119AFCA9}" srcOrd="3" destOrd="0" presId="urn:microsoft.com/office/officeart/2008/layout/AscendingPictureAccentProcess"/>
    <dgm:cxn modelId="{2973E4EB-5DA4-460E-BFA6-C1644D3A2604}" type="presParOf" srcId="{0A32C8CA-E559-4F18-98D2-68A5B9159930}" destId="{965F964A-3D73-4105-86DD-B435D374C470}" srcOrd="4" destOrd="0" presId="urn:microsoft.com/office/officeart/2008/layout/AscendingPictureAccentProcess"/>
    <dgm:cxn modelId="{0CA2286E-714A-4EB1-B26A-BD83E6291EC8}" type="presParOf" srcId="{0A32C8CA-E559-4F18-98D2-68A5B9159930}" destId="{17C89676-2F2A-4E14-968B-17CFB6EF60E2}" srcOrd="5" destOrd="0" presId="urn:microsoft.com/office/officeart/2008/layout/AscendingPictureAccentProcess"/>
    <dgm:cxn modelId="{79D4E0AE-EFE6-45DF-A9C7-0F811C20950F}" type="presParOf" srcId="{0A32C8CA-E559-4F18-98D2-68A5B9159930}" destId="{336E1A06-A0BF-476A-A778-51C12B340665}" srcOrd="6" destOrd="0" presId="urn:microsoft.com/office/officeart/2008/layout/AscendingPictureAccentProcess"/>
    <dgm:cxn modelId="{05BA157A-5F62-46F5-ACDD-BC336D11B212}" type="presParOf" srcId="{0A32C8CA-E559-4F18-98D2-68A5B9159930}" destId="{CCD3D11F-051C-476D-B5A3-A40F49AD31C9}" srcOrd="7" destOrd="0" presId="urn:microsoft.com/office/officeart/2008/layout/AscendingPictureAccentProcess"/>
    <dgm:cxn modelId="{0E9410F3-8757-45E8-94B3-51121E7ADBB0}" type="presParOf" srcId="{0A32C8CA-E559-4F18-98D2-68A5B9159930}" destId="{59197648-403E-48D7-A800-09E13E94356A}" srcOrd="8" destOrd="0" presId="urn:microsoft.com/office/officeart/2008/layout/AscendingPictureAccentProcess"/>
    <dgm:cxn modelId="{0EE487CA-7FEF-4885-8A9E-DF23B62C5FB4}" type="presParOf" srcId="{0A32C8CA-E559-4F18-98D2-68A5B9159930}" destId="{2A85C5B5-F761-4D02-9EAB-5B206FDACF9E}" srcOrd="9" destOrd="0" presId="urn:microsoft.com/office/officeart/2008/layout/AscendingPictureAccentProcess"/>
    <dgm:cxn modelId="{EE1BE2BE-F86E-491E-88C0-4F50F4F24229}" type="presParOf" srcId="{0A32C8CA-E559-4F18-98D2-68A5B9159930}" destId="{FFB972F7-FFEB-4FE3-921D-C5C38908813D}" srcOrd="10" destOrd="0" presId="urn:microsoft.com/office/officeart/2008/layout/AscendingPictureAccentProcess"/>
    <dgm:cxn modelId="{9DA33A37-5DAE-4691-A5C0-2794E873452F}" type="presParOf" srcId="{0A32C8CA-E559-4F18-98D2-68A5B9159930}" destId="{EA8E9738-6E7E-4AF7-87D5-4A525F7F3E77}" srcOrd="11" destOrd="0" presId="urn:microsoft.com/office/officeart/2008/layout/AscendingPictureAccentProcess"/>
    <dgm:cxn modelId="{AB2C0F6A-5F68-4A88-A9CC-46DDDE7D5377}" type="presParOf" srcId="{0A32C8CA-E559-4F18-98D2-68A5B9159930}" destId="{AD37F8F4-8865-4037-8BE4-133E76EBD177}" srcOrd="12" destOrd="0" presId="urn:microsoft.com/office/officeart/2008/layout/AscendingPictureAccentProcess"/>
    <dgm:cxn modelId="{F8985460-F622-4109-9E93-982627A3EDD1}" type="presParOf" srcId="{0A32C8CA-E559-4F18-98D2-68A5B9159930}" destId="{6AA2A106-3BC7-4849-9A2F-8DAE7E4CAD21}" srcOrd="13" destOrd="0" presId="urn:microsoft.com/office/officeart/2008/layout/AscendingPictureAccentProcess"/>
    <dgm:cxn modelId="{C4AB6456-20FA-41DB-B68F-6FA227092C30}" type="presParOf" srcId="{0A32C8CA-E559-4F18-98D2-68A5B9159930}" destId="{DBCB59EA-D96A-4853-A324-AC040DE59FCD}" srcOrd="14" destOrd="0" presId="urn:microsoft.com/office/officeart/2008/layout/AscendingPictureAccentProcess"/>
    <dgm:cxn modelId="{6A1FF8BC-BC8E-45ED-BABE-7BA18DCA53B9}" type="presParOf" srcId="{DBCB59EA-D96A-4853-A324-AC040DE59FCD}" destId="{DC16AAF7-F302-4A0F-9A94-8CB18D9EC660}" srcOrd="0" destOrd="0" presId="urn:microsoft.com/office/officeart/2008/layout/AscendingPictureAccentProcess"/>
    <dgm:cxn modelId="{60A3B2FF-9D5C-4B25-B236-FCE71F173DC7}" type="presParOf" srcId="{0A32C8CA-E559-4F18-98D2-68A5B9159930}" destId="{538CF59E-6AEB-4671-8BC5-BDE8EFFE544E}" srcOrd="15" destOrd="0" presId="urn:microsoft.com/office/officeart/2008/layout/AscendingPictureAccentProcess"/>
    <dgm:cxn modelId="{0E65DBCE-9999-4F82-836C-E1892DF0ED76}" type="presParOf" srcId="{0A32C8CA-E559-4F18-98D2-68A5B9159930}" destId="{15EC1798-897D-4A7D-847D-A448A78BD27F}" srcOrd="16" destOrd="0" presId="urn:microsoft.com/office/officeart/2008/layout/AscendingPictureAccentProcess"/>
    <dgm:cxn modelId="{DA99B5AD-9AB8-41E8-ADA8-79562FD3AF77}" type="presParOf" srcId="{15EC1798-897D-4A7D-847D-A448A78BD27F}" destId="{DE2F308B-DE19-4C2D-A6CD-C9B8B183BD7A}" srcOrd="0" destOrd="0" presId="urn:microsoft.com/office/officeart/2008/layout/AscendingPictureAccentProcess"/>
    <dgm:cxn modelId="{BCD550E2-B4B1-4B1D-BEC4-72DE9116EC57}" type="presParOf" srcId="{0A32C8CA-E559-4F18-98D2-68A5B9159930}" destId="{7D64183B-2CD2-46F7-9129-15C9DA1502BB}" srcOrd="17" destOrd="0" presId="urn:microsoft.com/office/officeart/2008/layout/AscendingPictureAccentProcess"/>
    <dgm:cxn modelId="{3A39DE80-0D6B-4E88-AE02-22DA77DFCFD7}" type="presParOf" srcId="{0A32C8CA-E559-4F18-98D2-68A5B9159930}" destId="{6DB201F9-5403-4E2C-91A5-C0F8439C8494}" srcOrd="18" destOrd="0" presId="urn:microsoft.com/office/officeart/2008/layout/AscendingPictureAccentProcess"/>
    <dgm:cxn modelId="{A6303FB4-E815-4187-9C77-1B05BFA2DC9E}" type="presParOf" srcId="{6DB201F9-5403-4E2C-91A5-C0F8439C8494}" destId="{F9E2E349-6633-4692-8E37-A687F1E50F64}" srcOrd="0" destOrd="0" presId="urn:microsoft.com/office/officeart/2008/layout/AscendingPictureAccentProcess"/>
    <dgm:cxn modelId="{A17B932E-180D-402C-82FF-ACF9B0665281}" type="presParOf" srcId="{0A32C8CA-E559-4F18-98D2-68A5B9159930}" destId="{F746CE1F-BAEA-4991-B3FF-5EB9E2FC533D}" srcOrd="19" destOrd="0" presId="urn:microsoft.com/office/officeart/2008/layout/AscendingPictureAccentProcess"/>
    <dgm:cxn modelId="{80E93676-19D2-40E5-9ECB-8312CCE64004}" type="presParOf" srcId="{0A32C8CA-E559-4F18-98D2-68A5B9159930}" destId="{BDA91A58-5BD9-4558-BE7A-F825B3C65D7F}" srcOrd="20" destOrd="0" presId="urn:microsoft.com/office/officeart/2008/layout/AscendingPictureAccentProcess"/>
    <dgm:cxn modelId="{2C526516-5E51-4A2D-AB56-19C08B9D9541}" type="presParOf" srcId="{BDA91A58-5BD9-4558-BE7A-F825B3C65D7F}" destId="{D5324B07-30E7-4207-93AA-54E264F9FE7E}" srcOrd="0" destOrd="0" presId="urn:microsoft.com/office/officeart/2008/layout/AscendingPictureAccent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06B4F6-143F-4E7A-95CE-8190BF3E547B}">
      <dsp:nvSpPr>
        <dsp:cNvPr id="0" name=""/>
        <dsp:cNvSpPr/>
      </dsp:nvSpPr>
      <dsp:spPr>
        <a:xfrm>
          <a:off x="2296936" y="2168956"/>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2A207D-1A34-4533-91C0-FE6754F4BE57}">
      <dsp:nvSpPr>
        <dsp:cNvPr id="0" name=""/>
        <dsp:cNvSpPr/>
      </dsp:nvSpPr>
      <dsp:spPr>
        <a:xfrm>
          <a:off x="2191702" y="2216941"/>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B65762-ACAA-4616-8939-131610842681}">
      <dsp:nvSpPr>
        <dsp:cNvPr id="0" name=""/>
        <dsp:cNvSpPr/>
      </dsp:nvSpPr>
      <dsp:spPr>
        <a:xfrm>
          <a:off x="2083356" y="2256445"/>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8CA5D7-3100-4587-A94A-5248119AFCA9}">
      <dsp:nvSpPr>
        <dsp:cNvPr id="0" name=""/>
        <dsp:cNvSpPr/>
      </dsp:nvSpPr>
      <dsp:spPr>
        <a:xfrm>
          <a:off x="1971898" y="2287244"/>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5F964A-3D73-4105-86DD-B435D374C470}">
      <dsp:nvSpPr>
        <dsp:cNvPr id="0" name=""/>
        <dsp:cNvSpPr/>
      </dsp:nvSpPr>
      <dsp:spPr>
        <a:xfrm>
          <a:off x="2788879" y="1768114"/>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C89676-2F2A-4E14-968B-17CFB6EF60E2}">
      <dsp:nvSpPr>
        <dsp:cNvPr id="0" name=""/>
        <dsp:cNvSpPr/>
      </dsp:nvSpPr>
      <dsp:spPr>
        <a:xfrm>
          <a:off x="3069504" y="1180018"/>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6E1A06-A0BF-476A-A778-51C12B340665}">
      <dsp:nvSpPr>
        <dsp:cNvPr id="0" name=""/>
        <dsp:cNvSpPr/>
      </dsp:nvSpPr>
      <dsp:spPr>
        <a:xfrm>
          <a:off x="2993690" y="446182"/>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D3D11F-051C-476D-B5A3-A40F49AD31C9}">
      <dsp:nvSpPr>
        <dsp:cNvPr id="0" name=""/>
        <dsp:cNvSpPr/>
      </dsp:nvSpPr>
      <dsp:spPr>
        <a:xfrm>
          <a:off x="3061018" y="398421"/>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97648-403E-48D7-A800-09E13E94356A}">
      <dsp:nvSpPr>
        <dsp:cNvPr id="0" name=""/>
        <dsp:cNvSpPr/>
      </dsp:nvSpPr>
      <dsp:spPr>
        <a:xfrm>
          <a:off x="3128345" y="350659"/>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85C5B5-F761-4D02-9EAB-5B206FDACF9E}">
      <dsp:nvSpPr>
        <dsp:cNvPr id="0" name=""/>
        <dsp:cNvSpPr/>
      </dsp:nvSpPr>
      <dsp:spPr>
        <a:xfrm>
          <a:off x="3195672" y="398421"/>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FB972F7-FFEB-4FE3-921D-C5C38908813D}">
      <dsp:nvSpPr>
        <dsp:cNvPr id="0" name=""/>
        <dsp:cNvSpPr/>
      </dsp:nvSpPr>
      <dsp:spPr>
        <a:xfrm>
          <a:off x="3263283" y="446182"/>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8E9738-6E7E-4AF7-87D5-4A525F7F3E77}">
      <dsp:nvSpPr>
        <dsp:cNvPr id="0" name=""/>
        <dsp:cNvSpPr/>
      </dsp:nvSpPr>
      <dsp:spPr>
        <a:xfrm>
          <a:off x="3128345" y="451539"/>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37F8F4-8865-4037-8BE4-133E76EBD177}">
      <dsp:nvSpPr>
        <dsp:cNvPr id="0" name=""/>
        <dsp:cNvSpPr/>
      </dsp:nvSpPr>
      <dsp:spPr>
        <a:xfrm>
          <a:off x="3128345" y="552419"/>
          <a:ext cx="47242" cy="47242"/>
        </a:xfrm>
        <a:prstGeom prst="ellipse">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A2A106-3BC7-4849-9A2F-8DAE7E4CAD21}">
      <dsp:nvSpPr>
        <dsp:cNvPr id="0" name=""/>
        <dsp:cNvSpPr/>
      </dsp:nvSpPr>
      <dsp:spPr>
        <a:xfrm>
          <a:off x="1798623" y="2430142"/>
          <a:ext cx="1016983" cy="272733"/>
        </a:xfrm>
        <a:prstGeom prst="roundRect">
          <a:avLst/>
        </a:prstGeom>
        <a:solidFill>
          <a:srgbClr val="011C50"/>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262"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206,899</a:t>
          </a:r>
        </a:p>
      </dsp:txBody>
      <dsp:txXfrm>
        <a:off x="1811937" y="2443456"/>
        <a:ext cx="990355" cy="246105"/>
      </dsp:txXfrm>
    </dsp:sp>
    <dsp:sp modelId="{DC16AAF7-F302-4A0F-9A94-8CB18D9EC660}">
      <dsp:nvSpPr>
        <dsp:cNvPr id="0" name=""/>
        <dsp:cNvSpPr/>
      </dsp:nvSpPr>
      <dsp:spPr>
        <a:xfrm>
          <a:off x="1420548" y="2114573"/>
          <a:ext cx="471574" cy="471592"/>
        </a:xfrm>
        <a:prstGeom prst="ellipse">
          <a:avLst/>
        </a:prstGeom>
        <a:blipFill rotWithShape="1">
          <a:blip xmlns:r="http://schemas.openxmlformats.org/officeDocument/2006/relationships" r:embed="rId1"/>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538CF59E-6AEB-4671-8BC5-BDE8EFFE544E}">
      <dsp:nvSpPr>
        <dsp:cNvPr id="0" name=""/>
        <dsp:cNvSpPr/>
      </dsp:nvSpPr>
      <dsp:spPr>
        <a:xfrm>
          <a:off x="2615327" y="2052862"/>
          <a:ext cx="1016983" cy="272733"/>
        </a:xfrm>
        <a:prstGeom prst="roundRect">
          <a:avLst/>
        </a:prstGeom>
        <a:solidFill>
          <a:srgbClr val="436EBE"/>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262"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29,293</a:t>
          </a:r>
          <a:endParaRPr lang="es-ES" sz="1100" kern="1200">
            <a:solidFill>
              <a:sysClr val="window" lastClr="FFFFFF"/>
            </a:solidFill>
            <a:latin typeface="Calibri" panose="020F0502020204030204"/>
            <a:ea typeface="+mn-ea"/>
            <a:cs typeface="+mn-cs"/>
          </a:endParaRPr>
        </a:p>
      </dsp:txBody>
      <dsp:txXfrm>
        <a:off x="2628641" y="2066176"/>
        <a:ext cx="990355" cy="246105"/>
      </dsp:txXfrm>
    </dsp:sp>
    <dsp:sp modelId="{DE2F308B-DE19-4C2D-A6CD-C9B8B183BD7A}">
      <dsp:nvSpPr>
        <dsp:cNvPr id="0" name=""/>
        <dsp:cNvSpPr/>
      </dsp:nvSpPr>
      <dsp:spPr>
        <a:xfrm>
          <a:off x="2333429" y="1785374"/>
          <a:ext cx="471574" cy="471592"/>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7D64183B-2CD2-46F7-9129-15C9DA1502BB}">
      <dsp:nvSpPr>
        <dsp:cNvPr id="0" name=""/>
        <dsp:cNvSpPr/>
      </dsp:nvSpPr>
      <dsp:spPr>
        <a:xfrm>
          <a:off x="3004016" y="1533732"/>
          <a:ext cx="1016983" cy="272733"/>
        </a:xfrm>
        <a:prstGeom prst="roundRect">
          <a:avLst/>
        </a:prstGeom>
        <a:solidFill>
          <a:srgbClr val="00ADDD"/>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262"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109,451</a:t>
          </a:r>
          <a:endParaRPr lang="es-ES" sz="1100" kern="1200">
            <a:solidFill>
              <a:sysClr val="window" lastClr="FFFFFF"/>
            </a:solidFill>
            <a:latin typeface="Calibri" panose="020F0502020204030204"/>
            <a:ea typeface="+mn-ea"/>
            <a:cs typeface="+mn-cs"/>
          </a:endParaRPr>
        </a:p>
      </dsp:txBody>
      <dsp:txXfrm>
        <a:off x="3017330" y="1547046"/>
        <a:ext cx="990355" cy="246105"/>
      </dsp:txXfrm>
    </dsp:sp>
    <dsp:sp modelId="{F9E2E349-6633-4692-8E37-A687F1E50F64}">
      <dsp:nvSpPr>
        <dsp:cNvPr id="0" name=""/>
        <dsp:cNvSpPr/>
      </dsp:nvSpPr>
      <dsp:spPr>
        <a:xfrm>
          <a:off x="2722117" y="1266243"/>
          <a:ext cx="471574" cy="471592"/>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746CE1F-BAEA-4991-B3FF-5EB9E2FC533D}">
      <dsp:nvSpPr>
        <dsp:cNvPr id="0" name=""/>
        <dsp:cNvSpPr/>
      </dsp:nvSpPr>
      <dsp:spPr>
        <a:xfrm>
          <a:off x="3241922" y="896053"/>
          <a:ext cx="1016983" cy="272733"/>
        </a:xfrm>
        <a:prstGeom prst="roundRect">
          <a:avLst/>
        </a:prstGeom>
        <a:solidFill>
          <a:srgbClr val="73D3DD"/>
        </a:solidFill>
        <a:ln w="1270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262"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906</a:t>
          </a:r>
        </a:p>
      </dsp:txBody>
      <dsp:txXfrm>
        <a:off x="3255236" y="909367"/>
        <a:ext cx="990355" cy="246105"/>
      </dsp:txXfrm>
    </dsp:sp>
    <dsp:sp modelId="{D5324B07-30E7-4207-93AA-54E264F9FE7E}">
      <dsp:nvSpPr>
        <dsp:cNvPr id="0" name=""/>
        <dsp:cNvSpPr/>
      </dsp:nvSpPr>
      <dsp:spPr>
        <a:xfrm>
          <a:off x="2892699" y="647795"/>
          <a:ext cx="471574" cy="471592"/>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AscendingPictureAccentProcess">
  <dgm:title val=""/>
  <dgm:desc val=""/>
  <dgm:catLst>
    <dgm:cat type="process" pri="22500"/>
    <dgm:cat type="picture" pri="16000"/>
    <dgm:cat type="pictureconvert" pri="16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shape xmlns:r="http://schemas.openxmlformats.org/officeDocument/2006/relationships" r:blip="">
      <dgm:adjLst/>
    </dgm:shape>
    <dgm:choose name="Name1">
      <dgm:if name="Name2" axis="ch" ptType="node" func="cnt" op="equ" val="1">
        <dgm:choose name="Name3">
          <dgm:if name="Name4" func="var" arg="dir" op="equ" val="norm">
            <dgm:choose name="Name5">
              <dgm:if name="Name6" axis="des" func="maxDepth" op="gt" val="1">
                <dgm:alg type="composite">
                  <dgm:param type="ar" val="2.7"/>
                </dgm:alg>
                <dgm:constrLst>
                  <dgm:constr type="primFontSz" for="ch" forName="parTx1" op="equ" val="65"/>
                  <dgm:constr type="primFontSz" for="ch" forName="desTx1" op="equ" val="65"/>
                  <dgm:constr type="userD" refType="w" fact="0.0247"/>
                  <dgm:constr type="l" for="ch" forName="parTx1" refType="w" fact="0.2711"/>
                  <dgm:constr type="t" for="ch" forName="parTx1" refType="h" fact="0.9603"/>
                  <dgm:constr type="w" for="ch" forName="parTx1" refType="w" fact="0.5325"/>
                  <dgm:constr type="h" for="ch" forName="parTx1" refType="h" fact="0.3856"/>
                  <dgm:constr type="ctrX" for="ch" forName="picture1" refType="w" fact="0.2469"/>
                  <dgm:constr type="ctrY" for="ch" forName="picture1" refType="h" fact="0.9"/>
                  <dgm:constr type="w" for="ch" forName="picture1" refType="w" fact="0.2469"/>
                  <dgm:constr type="h" for="ch" forName="picture1" refType="h" fact="0.6667"/>
                  <dgm:constr type="l" for="ch" forName="desTx1" refType="r" refFor="ch" refForName="parTx1"/>
                  <dgm:constr type="r" for="ch" forName="desTx1" refType="w"/>
                  <dgm:constr type="t" for="ch" forName="desTx1" refType="t" refFor="ch" refForName="parTx1"/>
                  <dgm:constr type="h" for="ch" forName="desTx1" refType="h" refFor="ch" refForName="parTx1"/>
                </dgm:constrLst>
              </dgm:if>
              <dgm:else name="Name7">
                <dgm:alg type="composite">
                  <dgm:param type="ar" val="2"/>
                </dgm:alg>
                <dgm:constrLst>
                  <dgm:constr type="primFontSz" for="ch" forName="parTx1" op="equ" val="65"/>
                  <dgm:constr type="userD" refType="w" fact="0.0333"/>
                  <dgm:constr type="l" for="ch" forName="parTx1" refType="w" fact="0.366"/>
                  <dgm:constr type="t" for="ch" forName="parTx1" refType="h" fact="0.7113"/>
                  <dgm:constr type="w" for="ch" forName="parTx1" refType="w" fact="0.7189"/>
                  <dgm:constr type="h" for="ch" forName="parTx1" refType="h" fact="0.3856"/>
                  <dgm:constr type="ctrX" for="ch" forName="picture1" refType="w" fact="0.3333"/>
                  <dgm:constr type="ctrY" for="ch" forName="picture1" refType="h" fact="0.6667"/>
                  <dgm:constr type="w" for="ch" forName="picture1" refType="w" fact="0.3333"/>
                  <dgm:constr type="h" for="ch" forName="picture1" refType="h" fact="0.6667"/>
                </dgm:constrLst>
              </dgm:else>
            </dgm:choose>
          </dgm:if>
          <dgm:else name="Name8">
            <dgm:choose name="Name9">
              <dgm:if name="Name10" axis="des" func="maxDepth" op="gt" val="1">
                <dgm:alg type="composite">
                  <dgm:param type="ar" val="2.7"/>
                </dgm:alg>
                <dgm:constrLst>
                  <dgm:constr type="primFontSz" for="ch" forName="parTx1" op="equ" val="65"/>
                  <dgm:constr type="primFontSz" for="ch" forName="desTx1" op="equ" val="65"/>
                  <dgm:constr type="userD" refType="w" fact="0.0247"/>
                  <dgm:constr type="r" for="ch" forName="parTx1" refType="w" fact="0.7289"/>
                  <dgm:constr type="t" for="ch" forName="parTx1" refType="h" fact="0.9603"/>
                  <dgm:constr type="w" for="ch" forName="parTx1" refType="w" fact="0.5325"/>
                  <dgm:constr type="h" for="ch" forName="parTx1" refType="h" fact="0.3856"/>
                  <dgm:constr type="ctrX" for="ch" forName="picture1" refType="w" fact="0.7531"/>
                  <dgm:constr type="ctrY" for="ch" forName="picture1" refType="h" fact="0.9"/>
                  <dgm:constr type="w" for="ch" forName="picture1" refType="w" fact="0.2469"/>
                  <dgm:constr type="h" for="ch" forName="picture1" refType="h" fact="0.6667"/>
                  <dgm:constr type="r" for="ch" forName="desTx1" refType="l" refFor="ch" refForName="parTx1"/>
                  <dgm:constr type="l" for="ch" forName="desTx1"/>
                  <dgm:constr type="t" for="ch" forName="desTx1" refType="t" refFor="ch" refForName="parTx1"/>
                  <dgm:constr type="h" for="ch" forName="desTx1" refType="h" refFor="ch" refForName="parTx1"/>
                </dgm:constrLst>
              </dgm:if>
              <dgm:else name="Name11">
                <dgm:alg type="composite">
                  <dgm:param type="ar" val="2"/>
                </dgm:alg>
                <dgm:constrLst>
                  <dgm:constr type="primFontSz" for="ch" forName="parTx1" op="equ" val="65"/>
                  <dgm:constr type="userD" refType="w" fact="0.0333"/>
                  <dgm:constr type="r" for="ch" forName="parTx1" refType="w" fact="0.634"/>
                  <dgm:constr type="t" for="ch" forName="parTx1" refType="h" fact="0.7113"/>
                  <dgm:constr type="w" for="ch" forName="parTx1" refType="w" fact="0.7189"/>
                  <dgm:constr type="h" for="ch" forName="parTx1" refType="h" fact="0.3856"/>
                  <dgm:constr type="ctrX" for="ch" forName="picture1" refType="w" fact="0.6667"/>
                  <dgm:constr type="ctrY" for="ch" forName="picture1" refType="h" fact="0.6667"/>
                  <dgm:constr type="w" for="ch" forName="picture1" refType="w" fact="0.3333"/>
                  <dgm:constr type="h" for="ch" forName="picture1" refType="h" fact="0.6667"/>
                </dgm:constrLst>
              </dgm:else>
            </dgm:choose>
          </dgm:else>
        </dgm:choose>
      </dgm:if>
      <dgm:if name="Name12" axis="ch" ptType="node" func="cnt" op="equ" val="2">
        <dgm:choose name="Name13">
          <dgm:if name="Name14" func="var" arg="dir" op="equ" val="norm">
            <dgm:choose name="Name15">
              <dgm:if name="Name16"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3221"/>
                  <dgm:constr type="ctrY" for="ch" forName="dot1" refType="h" fact="0.5911"/>
                  <dgm:constr type="w" for="ch" forName="dot1" refType="userD"/>
                  <dgm:constr type="h" for="ch" forName="dot1" refType="userD"/>
                  <dgm:constr type="ctrX" for="ch" forName="dot2" refType="w" fact="0.3056"/>
                  <dgm:constr type="ctrY" for="ch" forName="dot2" refType="h" fact="0.644"/>
                  <dgm:constr type="w" for="ch" forName="dot2" refType="userD"/>
                  <dgm:constr type="h" for="ch" forName="dot2" refType="userD"/>
                  <dgm:constr type="ctrX" for="ch" forName="dot3" refType="w" fact="0.2859"/>
                  <dgm:constr type="ctrY" for="ch" forName="dot3" refType="h" fact="0.6898"/>
                  <dgm:constr type="w" for="ch" forName="dot3" refType="userD"/>
                  <dgm:constr type="h" for="ch" forName="dot3" refType="userD"/>
                  <dgm:constr type="ctrX" for="ch" forName="dotArrow1" refType="w" fact="0.3095"/>
                  <dgm:constr type="ctrY" for="ch" forName="dotArrow1" refType="h" fact="0.0587"/>
                  <dgm:constr type="w" for="ch" forName="dotArrow1" refType="userD"/>
                  <dgm:constr type="h" for="ch" forName="dotArrow1" refType="userD"/>
                  <dgm:constr type="ctrX" for="ch" forName="dotArrow2" refType="w" fact="0.3346"/>
                  <dgm:constr type="ctrY" for="ch" forName="dotArrow2" refType="h" fact="0.0287"/>
                  <dgm:constr type="w" for="ch" forName="dotArrow2" refType="userD"/>
                  <dgm:constr type="h" for="ch" forName="dotArrow2" refType="userD"/>
                  <dgm:constr type="ctrX" for="ch" forName="dotArrow3" refType="w" fact="0.3597"/>
                  <dgm:constr type="ctrY" for="ch" forName="dotArrow3" refType="h" fact="-0.0013"/>
                  <dgm:constr type="w" for="ch" forName="dotArrow3" refType="userD"/>
                  <dgm:constr type="h" for="ch" forName="dotArrow3" refType="userD"/>
                  <dgm:constr type="ctrX" for="ch" forName="dotArrow4" refType="w" fact="0.3848"/>
                  <dgm:constr type="ctrY" for="ch" forName="dotArrow4" refType="h" fact="0.0287"/>
                  <dgm:constr type="w" for="ch" forName="dotArrow4" refType="userD"/>
                  <dgm:constr type="h" for="ch" forName="dotArrow4" refType="userD"/>
                  <dgm:constr type="ctrX" for="ch" forName="dotArrow5" refType="w" fact="0.41"/>
                  <dgm:constr type="ctrY" for="ch" forName="dotArrow5" refType="h" fact="0.0587"/>
                  <dgm:constr type="w" for="ch" forName="dotArrow5" refType="userD"/>
                  <dgm:constr type="h" for="ch" forName="dotArrow5" refType="userD"/>
                  <dgm:constr type="ctrX" for="ch" forName="dotArrow6" refType="w" fact="0.3597"/>
                  <dgm:constr type="ctrY" for="ch" forName="dotArrow6" refType="h" fact="0.062"/>
                  <dgm:constr type="w" for="ch" forName="dotArrow6" refType="userD"/>
                  <dgm:constr type="h" for="ch" forName="dotArrow6" refType="userD"/>
                  <dgm:constr type="ctrX" for="ch" forName="dotArrow7" refType="w" fact="0.3597"/>
                  <dgm:constr type="ctrY" for="ch" forName="dotArrow7" refType="h" fact="0.1253"/>
                  <dgm:constr type="w" for="ch" forName="dotArrow7" refType="userD"/>
                  <dgm:constr type="h" for="ch" forName="dotArrow7" refType="userD"/>
                  <dgm:constr type="l" for="ch" forName="parTx1" refType="w" fact="0.197"/>
                  <dgm:constr type="t" for="ch" forName="parTx1" refType="h" fact="0.8169"/>
                  <dgm:constr type="w" for="ch" forName="parTx1" refType="w" fact="0.4064"/>
                  <dgm:constr type="h" for="ch" forName="parTx1" refType="h" fact="0.218"/>
                  <dgm:constr type="ctrX" for="ch" forName="picture1" refType="w" fact="0.1785"/>
                  <dgm:constr type="ctrY" for="ch" forName="picture1" refType="h" fact="0.7834"/>
                  <dgm:constr type="w" for="ch" forName="picture1" refType="w" fact="0.1884"/>
                  <dgm:constr type="h" for="ch" forName="picture1" refType="h" fact="0.376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688"/>
                  <dgm:constr type="t" for="ch" forName="parTx2" refType="h" fact="0.3905"/>
                  <dgm:constr type="w" for="ch" forName="parTx2" refType="w" fact="0.4064"/>
                  <dgm:constr type="h" for="ch" forName="parTx2" refType="h" fact="0.218"/>
                  <dgm:constr type="ctrX" for="ch" forName="picture2" refType="w" fact="0.3503"/>
                  <dgm:constr type="ctrY" for="ch" forName="picture2" refType="h" fact="0.357"/>
                  <dgm:constr type="w" for="ch" forName="picture2" refType="w" fact="0.1884"/>
                  <dgm:constr type="h" for="ch" forName="picture2" refType="h" fact="0.3768"/>
                  <dgm:constr type="l" for="ch" forName="desTx2" refType="r" refFor="ch" refForName="parTx2"/>
                  <dgm:constr type="r" for="ch" forName="desTx2" refType="w"/>
                  <dgm:constr type="t" for="ch" forName="desTx2" refType="t" refFor="ch" refForName="parTx2"/>
                  <dgm:constr type="h" for="ch" forName="desTx2" refType="h" refFor="ch" refForName="parTx2"/>
                </dgm:constrLst>
              </dgm:if>
              <dgm:else name="Name17">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4274"/>
                  <dgm:constr type="ctrY" for="ch" forName="dot1" refType="h" fact="0.5911"/>
                  <dgm:constr type="w" for="ch" forName="dot1" refType="userD"/>
                  <dgm:constr type="h" for="ch" forName="dot1" refType="userD"/>
                  <dgm:constr type="ctrX" for="ch" forName="dot2" refType="w" fact="0.4055"/>
                  <dgm:constr type="ctrY" for="ch" forName="dot2" refType="h" fact="0.644"/>
                  <dgm:constr type="w" for="ch" forName="dot2" refType="userD"/>
                  <dgm:constr type="h" for="ch" forName="dot2" refType="userD"/>
                  <dgm:constr type="ctrX" for="ch" forName="dot3" refType="w" fact="0.3794"/>
                  <dgm:constr type="ctrY" for="ch" forName="dot3" refType="h" fact="0.6898"/>
                  <dgm:constr type="w" for="ch" forName="dot3" refType="userD"/>
                  <dgm:constr type="h" for="ch" forName="dot3" refType="userD"/>
                  <dgm:constr type="ctrX" for="ch" forName="dotArrow1" refType="w" fact="0.4106"/>
                  <dgm:constr type="ctrY" for="ch" forName="dotArrow1" refType="h" fact="0.0587"/>
                  <dgm:constr type="w" for="ch" forName="dotArrow1" refType="userD"/>
                  <dgm:constr type="h" for="ch" forName="dotArrow1" refType="userD"/>
                  <dgm:constr type="ctrX" for="ch" forName="dotArrow2" refType="w" fact="0.444"/>
                  <dgm:constr type="ctrY" for="ch" forName="dotArrow2" refType="h" fact="0.0287"/>
                  <dgm:constr type="w" for="ch" forName="dotArrow2" refType="userD"/>
                  <dgm:constr type="h" for="ch" forName="dotArrow2" refType="userD"/>
                  <dgm:constr type="ctrX" for="ch" forName="dotArrow3" refType="w" fact="0.4773"/>
                  <dgm:constr type="ctrY" for="ch" forName="dotArrow3" refType="h" fact="-0.0013"/>
                  <dgm:constr type="w" for="ch" forName="dotArrow3" refType="userD"/>
                  <dgm:constr type="h" for="ch" forName="dotArrow3" refType="userD"/>
                  <dgm:constr type="ctrX" for="ch" forName="dotArrow4" refType="w" fact="0.5106"/>
                  <dgm:constr type="ctrY" for="ch" forName="dotArrow4" refType="h" fact="0.0287"/>
                  <dgm:constr type="w" for="ch" forName="dotArrow4" refType="userD"/>
                  <dgm:constr type="h" for="ch" forName="dotArrow4" refType="userD"/>
                  <dgm:constr type="ctrX" for="ch" forName="dotArrow5" refType="w" fact="0.544"/>
                  <dgm:constr type="ctrY" for="ch" forName="dotArrow5" refType="h" fact="0.0587"/>
                  <dgm:constr type="w" for="ch" forName="dotArrow5" refType="userD"/>
                  <dgm:constr type="h" for="ch" forName="dotArrow5" refType="userD"/>
                  <dgm:constr type="ctrX" for="ch" forName="dotArrow6" refType="w" fact="0.4773"/>
                  <dgm:constr type="ctrY" for="ch" forName="dotArrow6" refType="h" fact="0.062"/>
                  <dgm:constr type="w" for="ch" forName="dotArrow6" refType="userD"/>
                  <dgm:constr type="h" for="ch" forName="dotArrow6" refType="userD"/>
                  <dgm:constr type="ctrX" for="ch" forName="dotArrow7" refType="w" fact="0.4773"/>
                  <dgm:constr type="ctrY" for="ch" forName="dotArrow7" refType="h" fact="0.1253"/>
                  <dgm:constr type="w" for="ch" forName="dotArrow7" refType="userD"/>
                  <dgm:constr type="h" for="ch" forName="dotArrow7" refType="userD"/>
                  <dgm:constr type="l" for="ch" forName="parTx1" refType="w" fact="0.2614"/>
                  <dgm:constr type="t" for="ch" forName="parTx1" refType="h" fact="0.8086"/>
                  <dgm:constr type="w" for="ch" forName="parTx1" refType="w" fact="0.5392"/>
                  <dgm:constr type="h" for="ch" forName="parTx1" refType="h" fact="0.218"/>
                  <dgm:constr type="ctrX" for="ch" forName="picture1" refType="w" fact="0.2369"/>
                  <dgm:constr type="ctrY" for="ch" forName="picture1" refType="h" fact="0.7834"/>
                  <dgm:constr type="w" for="ch" forName="picture1" refType="w" fact="0.25"/>
                  <dgm:constr type="h" for="ch" forName="picture1" refType="h" fact="0.3768"/>
                  <dgm:constr type="l" for="ch" forName="parTx2" refType="w" fact="0.4893"/>
                  <dgm:constr type="t" for="ch" forName="parTx2" refType="h" fact="0.3822"/>
                  <dgm:constr type="w" for="ch" forName="parTx2" refType="w" fact="0.5392"/>
                  <dgm:constr type="h" for="ch" forName="parTx2" refType="h" fact="0.218"/>
                  <dgm:constr type="ctrX" for="ch" forName="picture2" refType="w" fact="0.4648"/>
                  <dgm:constr type="ctrY" for="ch" forName="picture2" refType="h" fact="0.357"/>
                  <dgm:constr type="w" for="ch" forName="picture2" refType="w" fact="0.25"/>
                  <dgm:constr type="h" for="ch" forName="picture2" refType="h" fact="0.3768"/>
                </dgm:constrLst>
              </dgm:else>
            </dgm:choose>
          </dgm:if>
          <dgm:else name="Name18">
            <dgm:choose name="Name19">
              <dgm:if name="Name20" axis="des" func="maxDepth" op="gt" val="1">
                <dgm:alg type="composite">
                  <dgm:param type="ar" val="2"/>
                </dgm:alg>
                <dgm:constrLst>
                  <dgm:constr type="primFontSz" for="ch" forName="parTx1" op="equ" val="65"/>
                  <dgm:constr type="primFontSz" for="ch" forName="parTx2" refType="primFontSz" refFor="ch" refForName="parTx1" op="equ"/>
                  <dgm:constr type="primFontSz" for="ch" forName="desTx1" op="equ" val="65"/>
                  <dgm:constr type="primFontSz" for="ch" forName="desTx2" refType="primFontSz" refFor="ch" refForName="desTx1" op="equ"/>
                  <dgm:constr type="userD" refType="w" fact="0.0188"/>
                  <dgm:constr type="ctrX" for="ch" forName="dot1" refType="w" fact="0.6779"/>
                  <dgm:constr type="ctrY" for="ch" forName="dot1" refType="h" fact="0.5911"/>
                  <dgm:constr type="w" for="ch" forName="dot1" refType="userD"/>
                  <dgm:constr type="h" for="ch" forName="dot1" refType="userD"/>
                  <dgm:constr type="ctrX" for="ch" forName="dot2" refType="w" fact="0.6944"/>
                  <dgm:constr type="ctrY" for="ch" forName="dot2" refType="h" fact="0.644"/>
                  <dgm:constr type="w" for="ch" forName="dot2" refType="userD"/>
                  <dgm:constr type="h" for="ch" forName="dot2" refType="userD"/>
                  <dgm:constr type="ctrX" for="ch" forName="dot3" refType="w" fact="0.7141"/>
                  <dgm:constr type="ctrY" for="ch" forName="dot3" refType="h" fact="0.6898"/>
                  <dgm:constr type="w" for="ch" forName="dot3" refType="userD"/>
                  <dgm:constr type="h" for="ch" forName="dot3" refType="userD"/>
                  <dgm:constr type="ctrX" for="ch" forName="dotArrow1" refType="w" fact="0.6905"/>
                  <dgm:constr type="ctrY" for="ch" forName="dotArrow1" refType="h" fact="0.0587"/>
                  <dgm:constr type="w" for="ch" forName="dotArrow1" refType="userD"/>
                  <dgm:constr type="h" for="ch" forName="dotArrow1" refType="userD"/>
                  <dgm:constr type="ctrX" for="ch" forName="dotArrow2" refType="w" fact="0.6654"/>
                  <dgm:constr type="ctrY" for="ch" forName="dotArrow2" refType="h" fact="0.0287"/>
                  <dgm:constr type="w" for="ch" forName="dotArrow2" refType="userD"/>
                  <dgm:constr type="h" for="ch" forName="dotArrow2" refType="userD"/>
                  <dgm:constr type="ctrX" for="ch" forName="dotArrow3" refType="w" fact="0.6403"/>
                  <dgm:constr type="ctrY" for="ch" forName="dotArrow3" refType="h" fact="-0.0013"/>
                  <dgm:constr type="w" for="ch" forName="dotArrow3" refType="userD"/>
                  <dgm:constr type="h" for="ch" forName="dotArrow3" refType="userD"/>
                  <dgm:constr type="ctrX" for="ch" forName="dotArrow4" refType="w" fact="0.6152"/>
                  <dgm:constr type="ctrY" for="ch" forName="dotArrow4" refType="h" fact="0.0287"/>
                  <dgm:constr type="w" for="ch" forName="dotArrow4" refType="userD"/>
                  <dgm:constr type="h" for="ch" forName="dotArrow4" refType="userD"/>
                  <dgm:constr type="ctrX" for="ch" forName="dotArrow5" refType="w" fact="0.59"/>
                  <dgm:constr type="ctrY" for="ch" forName="dotArrow5" refType="h" fact="0.0587"/>
                  <dgm:constr type="w" for="ch" forName="dotArrow5" refType="userD"/>
                  <dgm:constr type="h" for="ch" forName="dotArrow5" refType="userD"/>
                  <dgm:constr type="ctrX" for="ch" forName="dotArrow6" refType="w" fact="0.6403"/>
                  <dgm:constr type="ctrY" for="ch" forName="dotArrow6" refType="h" fact="0.062"/>
                  <dgm:constr type="w" for="ch" forName="dotArrow6" refType="userD"/>
                  <dgm:constr type="h" for="ch" forName="dotArrow6" refType="userD"/>
                  <dgm:constr type="ctrX" for="ch" forName="dotArrow7" refType="w" fact="0.6403"/>
                  <dgm:constr type="ctrY" for="ch" forName="dotArrow7" refType="h" fact="0.1253"/>
                  <dgm:constr type="w" for="ch" forName="dotArrow7" refType="userD"/>
                  <dgm:constr type="h" for="ch" forName="dotArrow7" refType="userD"/>
                  <dgm:constr type="r" for="ch" forName="parTx1" refType="w" fact="0.803"/>
                  <dgm:constr type="t" for="ch" forName="parTx1" refType="h" fact="0.8169"/>
                  <dgm:constr type="w" for="ch" forName="parTx1" refType="w" fact="0.4064"/>
                  <dgm:constr type="h" for="ch" forName="parTx1" refType="h" fact="0.218"/>
                  <dgm:constr type="ctrX" for="ch" forName="picture1" refType="w" fact="0.8215"/>
                  <dgm:constr type="ctrY" for="ch" forName="picture1" refType="h" fact="0.7834"/>
                  <dgm:constr type="w" for="ch" forName="picture1" refType="w" fact="0.1884"/>
                  <dgm:constr type="h" for="ch" forName="picture1" refType="h" fact="0.376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312"/>
                  <dgm:constr type="t" for="ch" forName="parTx2" refType="h" fact="0.3905"/>
                  <dgm:constr type="w" for="ch" forName="parTx2" refType="w" fact="0.4064"/>
                  <dgm:constr type="h" for="ch" forName="parTx2" refType="h" fact="0.218"/>
                  <dgm:constr type="ctrX" for="ch" forName="picture2" refType="w" fact="0.6497"/>
                  <dgm:constr type="ctrY" for="ch" forName="picture2" refType="h" fact="0.357"/>
                  <dgm:constr type="w" for="ch" forName="picture2" refType="w" fact="0.1884"/>
                  <dgm:constr type="h" for="ch" forName="picture2" refType="h" fact="0.3768"/>
                  <dgm:constr type="r" for="ch" forName="desTx2" refType="l" refFor="ch" refForName="parTx2"/>
                  <dgm:constr type="l" for="ch" forName="desTx2"/>
                  <dgm:constr type="t" for="ch" forName="desTx2" refType="t" refFor="ch" refForName="parTx2"/>
                  <dgm:constr type="h" for="ch" forName="desTx2" refType="h" refFor="ch" refForName="parTx2"/>
                </dgm:constrLst>
              </dgm:if>
              <dgm:else name="Name21">
                <dgm:alg type="composite">
                  <dgm:param type="ar" val="1.5073"/>
                </dgm:alg>
                <dgm:constrLst>
                  <dgm:constr type="primFontSz" for="ch" forName="parTx1" op="equ" val="65"/>
                  <dgm:constr type="primFontSz" for="ch" forName="parTx2" refType="primFontSz" refFor="ch" refForName="parTx1" op="equ"/>
                  <dgm:constr type="userD" refType="w" fact="0.025"/>
                  <dgm:constr type="ctrX" for="ch" forName="dot1" refType="w" fact="0.5726"/>
                  <dgm:constr type="ctrY" for="ch" forName="dot1" refType="h" fact="0.5911"/>
                  <dgm:constr type="w" for="ch" forName="dot1" refType="userD"/>
                  <dgm:constr type="h" for="ch" forName="dot1" refType="userD"/>
                  <dgm:constr type="ctrX" for="ch" forName="dot2" refType="w" fact="0.5945"/>
                  <dgm:constr type="ctrY" for="ch" forName="dot2" refType="h" fact="0.644"/>
                  <dgm:constr type="w" for="ch" forName="dot2" refType="userD"/>
                  <dgm:constr type="h" for="ch" forName="dot2" refType="userD"/>
                  <dgm:constr type="ctrX" for="ch" forName="dot3" refType="w" fact="0.6206"/>
                  <dgm:constr type="ctrY" for="ch" forName="dot3" refType="h" fact="0.6898"/>
                  <dgm:constr type="w" for="ch" forName="dot3" refType="userD"/>
                  <dgm:constr type="h" for="ch" forName="dot3" refType="userD"/>
                  <dgm:constr type="ctrX" for="ch" forName="dotArrow1" refType="w" fact="0.5894"/>
                  <dgm:constr type="ctrY" for="ch" forName="dotArrow1" refType="h" fact="0.0587"/>
                  <dgm:constr type="w" for="ch" forName="dotArrow1" refType="userD"/>
                  <dgm:constr type="h" for="ch" forName="dotArrow1" refType="userD"/>
                  <dgm:constr type="ctrX" for="ch" forName="dotArrow2" refType="w" fact="0.556"/>
                  <dgm:constr type="ctrY" for="ch" forName="dotArrow2" refType="h" fact="0.0287"/>
                  <dgm:constr type="w" for="ch" forName="dotArrow2" refType="userD"/>
                  <dgm:constr type="h" for="ch" forName="dotArrow2" refType="userD"/>
                  <dgm:constr type="ctrX" for="ch" forName="dotArrow3" refType="w" fact="0.5227"/>
                  <dgm:constr type="ctrY" for="ch" forName="dotArrow3" refType="h" fact="-0.0013"/>
                  <dgm:constr type="w" for="ch" forName="dotArrow3" refType="userD"/>
                  <dgm:constr type="h" for="ch" forName="dotArrow3" refType="userD"/>
                  <dgm:constr type="ctrX" for="ch" forName="dotArrow4" refType="w" fact="0.4894"/>
                  <dgm:constr type="ctrY" for="ch" forName="dotArrow4" refType="h" fact="0.0287"/>
                  <dgm:constr type="w" for="ch" forName="dotArrow4" refType="userD"/>
                  <dgm:constr type="h" for="ch" forName="dotArrow4" refType="userD"/>
                  <dgm:constr type="ctrX" for="ch" forName="dotArrow5" refType="w" fact="0.456"/>
                  <dgm:constr type="ctrY" for="ch" forName="dotArrow5" refType="h" fact="0.0587"/>
                  <dgm:constr type="w" for="ch" forName="dotArrow5" refType="userD"/>
                  <dgm:constr type="h" for="ch" forName="dotArrow5" refType="userD"/>
                  <dgm:constr type="ctrX" for="ch" forName="dotArrow6" refType="w" fact="0.5227"/>
                  <dgm:constr type="ctrY" for="ch" forName="dotArrow6" refType="h" fact="0.062"/>
                  <dgm:constr type="w" for="ch" forName="dotArrow6" refType="userD"/>
                  <dgm:constr type="h" for="ch" forName="dotArrow6" refType="userD"/>
                  <dgm:constr type="ctrX" for="ch" forName="dotArrow7" refType="w" fact="0.5227"/>
                  <dgm:constr type="ctrY" for="ch" forName="dotArrow7" refType="h" fact="0.1253"/>
                  <dgm:constr type="w" for="ch" forName="dotArrow7" refType="userD"/>
                  <dgm:constr type="h" for="ch" forName="dotArrow7" refType="userD"/>
                  <dgm:constr type="r" for="ch" forName="parTx1" refType="w" fact="0.7386"/>
                  <dgm:constr type="t" for="ch" forName="parTx1" refType="h" fact="0.8086"/>
                  <dgm:constr type="w" for="ch" forName="parTx1" refType="w" fact="0.5392"/>
                  <dgm:constr type="h" for="ch" forName="parTx1" refType="h" fact="0.218"/>
                  <dgm:constr type="ctrX" for="ch" forName="picture1" refType="w" fact="0.7631"/>
                  <dgm:constr type="ctrY" for="ch" forName="picture1" refType="h" fact="0.7834"/>
                  <dgm:constr type="w" for="ch" forName="picture1" refType="w" fact="0.25"/>
                  <dgm:constr type="h" for="ch" forName="picture1" refType="h" fact="0.3768"/>
                  <dgm:constr type="r" for="ch" forName="parTx2" refType="w" fact="0.5107"/>
                  <dgm:constr type="t" for="ch" forName="parTx2" refType="h" fact="0.3822"/>
                  <dgm:constr type="w" for="ch" forName="parTx2" refType="w" fact="0.5392"/>
                  <dgm:constr type="h" for="ch" forName="parTx2" refType="h" fact="0.218"/>
                  <dgm:constr type="ctrX" for="ch" forName="picture2" refType="w" fact="0.5352"/>
                  <dgm:constr type="ctrY" for="ch" forName="picture2" refType="h" fact="0.357"/>
                  <dgm:constr type="w" for="ch" forName="picture2" refType="w" fact="0.25"/>
                  <dgm:constr type="h" for="ch" forName="picture2" refType="h" fact="0.3768"/>
                </dgm:constrLst>
              </dgm:else>
            </dgm:choose>
          </dgm:else>
        </dgm:choose>
      </dgm:if>
      <dgm:if name="Name22" axis="ch" ptType="node" func="cnt" op="equ" val="3">
        <dgm:choose name="Name23">
          <dgm:if name="Name24" func="var" arg="dir" op="equ" val="norm">
            <dgm:choose name="Name25">
              <dgm:if name="Name26"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2981"/>
                  <dgm:constr type="ctrY" for="ch" forName="dot1" refType="h" fact="0.763"/>
                  <dgm:constr type="w" for="ch" forName="dot1" refType="userD"/>
                  <dgm:constr type="h" for="ch" forName="dot1" refType="userD"/>
                  <dgm:constr type="ctrX" for="ch" forName="dot2" refType="w" fact="0.2676"/>
                  <dgm:constr type="ctrY" for="ch" forName="dot2" refType="h" fact="0.7887"/>
                  <dgm:constr type="w" for="ch" forName="dot2" refType="userD"/>
                  <dgm:constr type="h" for="ch" forName="dot2" refType="userD"/>
                  <dgm:constr type="ctrX" for="ch" forName="dot3" refType="w" fact="0.2357"/>
                  <dgm:constr type="ctrY" for="ch" forName="dot3" refType="h" fact="0.809"/>
                  <dgm:constr type="w" for="ch" forName="dot3" refType="userD"/>
                  <dgm:constr type="h" for="ch" forName="dot3" refType="userD"/>
                  <dgm:constr type="ctrX" for="ch" forName="dot4" refType="w" fact="0.4445"/>
                  <dgm:constr type="ctrY" for="ch" forName="dot4" refType="h" fact="0.4655"/>
                  <dgm:constr type="w" for="ch" forName="dot4" refType="userD"/>
                  <dgm:constr type="h" for="ch" forName="dot4" refType="userD"/>
                  <dgm:constr type="ctrX" for="ch" forName="dot5" refType="w" fact="0.4323"/>
                  <dgm:constr type="ctrY" for="ch" forName="dot5" refType="h" fact="0.5178"/>
                  <dgm:constr type="w" for="ch" forName="dot5" refType="userD"/>
                  <dgm:constr type="h" for="ch" forName="dot5" refType="userD"/>
                  <dgm:constr type="ctrX" for="ch" forName="dotArrow1" refType="w" fact="0.4236"/>
                  <dgm:constr type="ctrY" for="ch" forName="dotArrow1" refType="h" fact="0.0718"/>
                  <dgm:constr type="w" for="ch" forName="dotArrow1" refType="userD"/>
                  <dgm:constr type="h" for="ch" forName="dotArrow1" refType="userD"/>
                  <dgm:constr type="ctrX" for="ch" forName="dotArrow2" refType="w" fact="0.446"/>
                  <dgm:constr type="ctrY" for="ch" forName="dotArrow2" refType="h" fact="0.0468"/>
                  <dgm:constr type="w" for="ch" forName="dotArrow2" refType="userD"/>
                  <dgm:constr type="h" for="ch" forName="dotArrow2" refType="userD"/>
                  <dgm:constr type="ctrX" for="ch" forName="dotArrow3" refType="w" fact="0.4685"/>
                  <dgm:constr type="ctrY" for="ch" forName="dotArrow3" refType="h" fact="0.0218"/>
                  <dgm:constr type="w" for="ch" forName="dotArrow3" refType="userD"/>
                  <dgm:constr type="h" for="ch" forName="dotArrow3" refType="userD"/>
                  <dgm:constr type="ctrX" for="ch" forName="dotArrow4" refType="w" fact="0.491"/>
                  <dgm:constr type="ctrY" for="ch" forName="dotArrow4" refType="h" fact="0.0468"/>
                  <dgm:constr type="w" for="ch" forName="dotArrow4" refType="userD"/>
                  <dgm:constr type="h" for="ch" forName="dotArrow4" refType="userD"/>
                  <dgm:constr type="ctrX" for="ch" forName="dotArrow5" refType="w" fact="0.5135"/>
                  <dgm:constr type="ctrY" for="ch" forName="dotArrow5" refType="h" fact="0.0718"/>
                  <dgm:constr type="w" for="ch" forName="dotArrow5" refType="userD"/>
                  <dgm:constr type="h" for="ch" forName="dotArrow5" refType="userD"/>
                  <dgm:constr type="ctrX" for="ch" forName="dotArrow6" refType="w" fact="0.4685"/>
                  <dgm:constr type="ctrY" for="ch" forName="dotArrow6" refType="h" fact="0.0745"/>
                  <dgm:constr type="w" for="ch" forName="dotArrow6" refType="userD"/>
                  <dgm:constr type="h" for="ch" forName="dotArrow6" refType="userD"/>
                  <dgm:constr type="ctrX" for="ch" forName="dotArrow7" refType="w" fact="0.4685"/>
                  <dgm:constr type="ctrY" for="ch" forName="dotArrow7" refType="h" fact="0.1273"/>
                  <dgm:constr type="w" for="ch" forName="dotArrow7" refType="userD"/>
                  <dgm:constr type="h" for="ch" forName="dotArrow7" refType="userD"/>
                  <dgm:constr type="l" for="ch" forName="parTx1" refType="w" fact="0.1487"/>
                  <dgm:constr type="t" for="ch" forName="parTx1" refType="h" fact="0.8596"/>
                  <dgm:constr type="w" for="ch" forName="parTx1" refType="w" fact="0.3491"/>
                  <dgm:constr type="h" for="ch" forName="parTx1" refType="h" fact="0.1638"/>
                  <dgm:constr type="ctrX" for="ch" forName="picture1" refType="w" fact="0.1328"/>
                  <dgm:constr type="ctrY" for="ch" forName="picture1" refType="h" fact="0.8361"/>
                  <dgm:constr type="w" for="ch" forName="picture1" refType="w" fact="0.1618"/>
                  <dgm:constr type="h" for="ch" forName="picture1" refType="h" fact="0.2832"/>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732"/>
                  <dgm:constr type="t" for="ch" forName="parTx2" refType="h" fact="0.6469"/>
                  <dgm:constr type="w" for="ch" forName="parTx2" refType="w" fact="0.3491"/>
                  <dgm:constr type="h" for="ch" forName="parTx2" refType="h" fact="0.1638"/>
                  <dgm:constr type="ctrX" for="ch" forName="picture2" refType="w" fact="0.3573"/>
                  <dgm:constr type="ctrY" for="ch" forName="picture2" refType="h" fact="0.6234"/>
                  <dgm:constr type="w" for="ch" forName="picture2" refType="w" fact="0.1618"/>
                  <dgm:constr type="h" for="ch" forName="picture2" refType="h" fact="0.2832"/>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4763"/>
                  <dgm:constr type="t" for="ch" forName="parTx3" refType="h" fact="0.3243"/>
                  <dgm:constr type="w" for="ch" forName="parTx3" refType="w" fact="0.3491"/>
                  <dgm:constr type="h" for="ch" forName="parTx3" refType="h" fact="0.1638"/>
                  <dgm:constr type="ctrX" for="ch" forName="picture3" refType="w" fact="0.4604"/>
                  <dgm:constr type="ctrY" for="ch" forName="picture3" refType="h" fact="0.3008"/>
                  <dgm:constr type="w" for="ch" forName="picture3" refType="w" fact="0.1618"/>
                  <dgm:constr type="h" for="ch" forName="picture3" refType="h" fact="0.2832"/>
                  <dgm:constr type="l" for="ch" forName="desTx3" refType="r" refFor="ch" refForName="parTx3"/>
                  <dgm:constr type="r" for="ch" forName="desTx3" refType="w"/>
                  <dgm:constr type="t" for="ch" forName="desTx3" refType="t" refFor="ch" refForName="parTx3"/>
                  <dgm:constr type="h" for="ch" forName="desTx3" refType="h" refFor="ch" refForName="parTx3"/>
                </dgm:constrLst>
              </dgm:if>
              <dgm:else name="Name27">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3684"/>
                  <dgm:constr type="ctrY" for="ch" forName="dot1" refType="h" fact="0.763"/>
                  <dgm:constr type="w" for="ch" forName="dot1" refType="userD"/>
                  <dgm:constr type="h" for="ch" forName="dot1" refType="userD"/>
                  <dgm:constr type="ctrX" for="ch" forName="dot2" refType="w" fact="0.3307"/>
                  <dgm:constr type="ctrY" for="ch" forName="dot2" refType="h" fact="0.7887"/>
                  <dgm:constr type="w" for="ch" forName="dot2" refType="userD"/>
                  <dgm:constr type="h" for="ch" forName="dot2" refType="userD"/>
                  <dgm:constr type="ctrX" for="ch" forName="dot3" refType="w" fact="0.2912"/>
                  <dgm:constr type="ctrY" for="ch" forName="dot3" refType="h" fact="0.809"/>
                  <dgm:constr type="w" for="ch" forName="dot3" refType="userD"/>
                  <dgm:constr type="h" for="ch" forName="dot3" refType="userD"/>
                  <dgm:constr type="ctrX" for="ch" forName="dot4" refType="w" fact="0.5494"/>
                  <dgm:constr type="ctrY" for="ch" forName="dot4" refType="h" fact="0.4655"/>
                  <dgm:constr type="w" for="ch" forName="dot4" refType="userD"/>
                  <dgm:constr type="h" for="ch" forName="dot4" refType="userD"/>
                  <dgm:constr type="ctrX" for="ch" forName="dot5" refType="w" fact="0.5342"/>
                  <dgm:constr type="ctrY" for="ch" forName="dot5" refType="h" fact="0.5178"/>
                  <dgm:constr type="w" for="ch" forName="dot5" refType="userD"/>
                  <dgm:constr type="h" for="ch" forName="dot5" refType="userD"/>
                  <dgm:constr type="ctrX" for="ch" forName="dotArrow1" refType="w" fact="0.5234"/>
                  <dgm:constr type="ctrY" for="ch" forName="dotArrow1" refType="h" fact="0.0718"/>
                  <dgm:constr type="w" for="ch" forName="dotArrow1" refType="userD"/>
                  <dgm:constr type="h" for="ch" forName="dotArrow1" refType="userD"/>
                  <dgm:constr type="ctrX" for="ch" forName="dotArrow2" refType="w" fact="0.5512"/>
                  <dgm:constr type="ctrY" for="ch" forName="dotArrow2" refType="h" fact="0.0468"/>
                  <dgm:constr type="w" for="ch" forName="dotArrow2" refType="userD"/>
                  <dgm:constr type="h" for="ch" forName="dotArrow2" refType="userD"/>
                  <dgm:constr type="ctrX" for="ch" forName="dotArrow3" refType="w" fact="0.579"/>
                  <dgm:constr type="ctrY" for="ch" forName="dotArrow3" refType="h" fact="0.0218"/>
                  <dgm:constr type="w" for="ch" forName="dotArrow3" refType="userD"/>
                  <dgm:constr type="h" for="ch" forName="dotArrow3" refType="userD"/>
                  <dgm:constr type="ctrX" for="ch" forName="dotArrow4" refType="w" fact="0.6068"/>
                  <dgm:constr type="ctrY" for="ch" forName="dotArrow4" refType="h" fact="0.0468"/>
                  <dgm:constr type="w" for="ch" forName="dotArrow4" refType="userD"/>
                  <dgm:constr type="h" for="ch" forName="dotArrow4" refType="userD"/>
                  <dgm:constr type="ctrX" for="ch" forName="dotArrow5" refType="w" fact="0.6346"/>
                  <dgm:constr type="ctrY" for="ch" forName="dotArrow5" refType="h" fact="0.0718"/>
                  <dgm:constr type="w" for="ch" forName="dotArrow5" refType="userD"/>
                  <dgm:constr type="h" for="ch" forName="dotArrow5" refType="userD"/>
                  <dgm:constr type="ctrX" for="ch" forName="dotArrow6" refType="w" fact="0.579"/>
                  <dgm:constr type="ctrY" for="ch" forName="dotArrow6" refType="h" fact="0.0745"/>
                  <dgm:constr type="w" for="ch" forName="dotArrow6" refType="userD"/>
                  <dgm:constr type="h" for="ch" forName="dotArrow6" refType="userD"/>
                  <dgm:constr type="ctrX" for="ch" forName="dotArrow7" refType="w" fact="0.579"/>
                  <dgm:constr type="ctrY" for="ch" forName="dotArrow7" refType="h" fact="0.1273"/>
                  <dgm:constr type="w" for="ch" forName="dotArrow7" refType="userD"/>
                  <dgm:constr type="h" for="ch" forName="dotArrow7" refType="userD"/>
                  <dgm:constr type="l" for="ch" forName="parTx1" refType="w" fact="0.1837"/>
                  <dgm:constr type="t" for="ch" forName="parTx1" refType="h" fact="0.8551"/>
                  <dgm:constr type="w" for="ch" forName="parTx1" refType="w" fact="0.4314"/>
                  <dgm:constr type="h" for="ch" forName="parTx1" refType="h" fact="0.1638"/>
                  <dgm:constr type="ctrX" for="ch" forName="picture1" refType="w" fact="0.1641"/>
                  <dgm:constr type="ctrY" for="ch" forName="picture1" refType="h" fact="0.8361"/>
                  <dgm:constr type="w" for="ch" forName="picture1" refType="w" fact="0.2"/>
                  <dgm:constr type="h" for="ch" forName="picture1" refType="h" fact="0.2832"/>
                  <dgm:constr type="l" for="ch" forName="parTx2" refType="w" fact="0.4612"/>
                  <dgm:constr type="t" for="ch" forName="parTx2" refType="h" fact="0.6424"/>
                  <dgm:constr type="w" for="ch" forName="parTx2" refType="w" fact="0.4314"/>
                  <dgm:constr type="h" for="ch" forName="parTx2" refType="h" fact="0.1638"/>
                  <dgm:constr type="ctrX" for="ch" forName="picture2" refType="w" fact="0.4416"/>
                  <dgm:constr type="ctrY" for="ch" forName="picture2" refType="h" fact="0.6234"/>
                  <dgm:constr type="w" for="ch" forName="picture2" refType="w" fact="0.2"/>
                  <dgm:constr type="h" for="ch" forName="picture2" refType="h" fact="0.2832"/>
                  <dgm:constr type="l" for="ch" forName="parTx3" refType="w" fact="0.5886"/>
                  <dgm:constr type="t" for="ch" forName="parTx3" refType="h" fact="0.3198"/>
                  <dgm:constr type="w" for="ch" forName="parTx3" refType="w" fact="0.4314"/>
                  <dgm:constr type="h" for="ch" forName="parTx3" refType="h" fact="0.1638"/>
                  <dgm:constr type="ctrX" for="ch" forName="picture3" refType="w" fact="0.569"/>
                  <dgm:constr type="ctrY" for="ch" forName="picture3" refType="h" fact="0.3008"/>
                  <dgm:constr type="w" for="ch" forName="picture3" refType="w" fact="0.2"/>
                  <dgm:constr type="h" for="ch" forName="picture3" refType="h" fact="0.2832"/>
                </dgm:constrLst>
              </dgm:else>
            </dgm:choose>
          </dgm:if>
          <dgm:else name="Name28">
            <dgm:choose name="Name29">
              <dgm:if name="Name30" axis="des" func="maxDepth" op="gt" val="1">
                <dgm:alg type="composite">
                  <dgm:param type="ar" val="1.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userD" refType="w" fact="0.0162"/>
                  <dgm:constr type="ctrX" for="ch" forName="dot1" refType="w" fact="0.7019"/>
                  <dgm:constr type="ctrY" for="ch" forName="dot1" refType="h" fact="0.763"/>
                  <dgm:constr type="w" for="ch" forName="dot1" refType="userD"/>
                  <dgm:constr type="h" for="ch" forName="dot1" refType="userD"/>
                  <dgm:constr type="ctrX" for="ch" forName="dot2" refType="w" fact="0.7324"/>
                  <dgm:constr type="ctrY" for="ch" forName="dot2" refType="h" fact="0.7887"/>
                  <dgm:constr type="w" for="ch" forName="dot2" refType="userD"/>
                  <dgm:constr type="h" for="ch" forName="dot2" refType="userD"/>
                  <dgm:constr type="ctrX" for="ch" forName="dot3" refType="w" fact="0.7643"/>
                  <dgm:constr type="ctrY" for="ch" forName="dot3" refType="h" fact="0.809"/>
                  <dgm:constr type="w" for="ch" forName="dot3" refType="userD"/>
                  <dgm:constr type="h" for="ch" forName="dot3" refType="userD"/>
                  <dgm:constr type="ctrX" for="ch" forName="dot4" refType="w" fact="0.5555"/>
                  <dgm:constr type="ctrY" for="ch" forName="dot4" refType="h" fact="0.4655"/>
                  <dgm:constr type="w" for="ch" forName="dot4" refType="userD"/>
                  <dgm:constr type="h" for="ch" forName="dot4" refType="userD"/>
                  <dgm:constr type="ctrX" for="ch" forName="dot5" refType="w" fact="0.5677"/>
                  <dgm:constr type="ctrY" for="ch" forName="dot5" refType="h" fact="0.5178"/>
                  <dgm:constr type="w" for="ch" forName="dot5" refType="userD"/>
                  <dgm:constr type="h" for="ch" forName="dot5" refType="userD"/>
                  <dgm:constr type="ctrX" for="ch" forName="dotArrow1" refType="w" fact="0.5764"/>
                  <dgm:constr type="ctrY" for="ch" forName="dotArrow1" refType="h" fact="0.0718"/>
                  <dgm:constr type="w" for="ch" forName="dotArrow1" refType="userD"/>
                  <dgm:constr type="h" for="ch" forName="dotArrow1" refType="userD"/>
                  <dgm:constr type="ctrX" for="ch" forName="dotArrow2" refType="w" fact="0.554"/>
                  <dgm:constr type="ctrY" for="ch" forName="dotArrow2" refType="h" fact="0.0468"/>
                  <dgm:constr type="w" for="ch" forName="dotArrow2" refType="userD"/>
                  <dgm:constr type="h" for="ch" forName="dotArrow2" refType="userD"/>
                  <dgm:constr type="ctrX" for="ch" forName="dotArrow3" refType="w" fact="0.5315"/>
                  <dgm:constr type="ctrY" for="ch" forName="dotArrow3" refType="h" fact="0.0218"/>
                  <dgm:constr type="w" for="ch" forName="dotArrow3" refType="userD"/>
                  <dgm:constr type="h" for="ch" forName="dotArrow3" refType="userD"/>
                  <dgm:constr type="ctrX" for="ch" forName="dotArrow4" refType="w" fact="0.509"/>
                  <dgm:constr type="ctrY" for="ch" forName="dotArrow4" refType="h" fact="0.0468"/>
                  <dgm:constr type="w" for="ch" forName="dotArrow4" refType="userD"/>
                  <dgm:constr type="h" for="ch" forName="dotArrow4" refType="userD"/>
                  <dgm:constr type="ctrX" for="ch" forName="dotArrow5" refType="w" fact="0.4865"/>
                  <dgm:constr type="ctrY" for="ch" forName="dotArrow5" refType="h" fact="0.0718"/>
                  <dgm:constr type="w" for="ch" forName="dotArrow5" refType="userD"/>
                  <dgm:constr type="h" for="ch" forName="dotArrow5" refType="userD"/>
                  <dgm:constr type="ctrX" for="ch" forName="dotArrow6" refType="w" fact="0.5315"/>
                  <dgm:constr type="ctrY" for="ch" forName="dotArrow6" refType="h" fact="0.0745"/>
                  <dgm:constr type="w" for="ch" forName="dotArrow6" refType="userD"/>
                  <dgm:constr type="h" for="ch" forName="dotArrow6" refType="userD"/>
                  <dgm:constr type="ctrX" for="ch" forName="dotArrow7" refType="w" fact="0.5315"/>
                  <dgm:constr type="ctrY" for="ch" forName="dotArrow7" refType="h" fact="0.1273"/>
                  <dgm:constr type="w" for="ch" forName="dotArrow7" refType="userD"/>
                  <dgm:constr type="h" for="ch" forName="dotArrow7" refType="userD"/>
                  <dgm:constr type="r" for="ch" forName="parTx1" refType="w" fact="0.8513"/>
                  <dgm:constr type="t" for="ch" forName="parTx1" refType="h" fact="0.8596"/>
                  <dgm:constr type="w" for="ch" forName="parTx1" refType="w" fact="0.3491"/>
                  <dgm:constr type="h" for="ch" forName="parTx1" refType="h" fact="0.1638"/>
                  <dgm:constr type="ctrX" for="ch" forName="picture1" refType="w" fact="0.8672"/>
                  <dgm:constr type="ctrY" for="ch" forName="picture1" refType="h" fact="0.8361"/>
                  <dgm:constr type="w" for="ch" forName="picture1" refType="w" fact="0.1618"/>
                  <dgm:constr type="h" for="ch" forName="picture1" refType="h" fact="0.2832"/>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268"/>
                  <dgm:constr type="t" for="ch" forName="parTx2" refType="h" fact="0.6469"/>
                  <dgm:constr type="w" for="ch" forName="parTx2" refType="w" fact="0.3491"/>
                  <dgm:constr type="h" for="ch" forName="parTx2" refType="h" fact="0.1638"/>
                  <dgm:constr type="ctrX" for="ch" forName="picture2" refType="w" fact="0.6427"/>
                  <dgm:constr type="ctrY" for="ch" forName="picture2" refType="h" fact="0.6234"/>
                  <dgm:constr type="w" for="ch" forName="picture2" refType="w" fact="0.1618"/>
                  <dgm:constr type="h" for="ch" forName="picture2" refType="h" fact="0.2832"/>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5237"/>
                  <dgm:constr type="t" for="ch" forName="parTx3" refType="h" fact="0.3243"/>
                  <dgm:constr type="w" for="ch" forName="parTx3" refType="w" fact="0.3491"/>
                  <dgm:constr type="h" for="ch" forName="parTx3" refType="h" fact="0.1638"/>
                  <dgm:constr type="ctrX" for="ch" forName="picture3" refType="w" fact="0.5396"/>
                  <dgm:constr type="ctrY" for="ch" forName="picture3" refType="h" fact="0.3008"/>
                  <dgm:constr type="w" for="ch" forName="picture3" refType="w" fact="0.1618"/>
                  <dgm:constr type="h" for="ch" forName="picture3" refType="h" fact="0.2832"/>
                  <dgm:constr type="r" for="ch" forName="desTx3" refType="l" refFor="ch" refForName="parTx3"/>
                  <dgm:constr type="l" for="ch" forName="desTx3"/>
                  <dgm:constr type="t" for="ch" forName="desTx3" refType="t" refFor="ch" refForName="parTx3"/>
                  <dgm:constr type="h" for="ch" forName="desTx3" refType="h" refFor="ch" refForName="parTx3"/>
                </dgm:constrLst>
              </dgm:if>
              <dgm:else name="Name31">
                <dgm:alg type="composite">
                  <dgm:param type="ar" val="1.416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userD" refType="w" fact="0.02"/>
                  <dgm:constr type="ctrX" for="ch" forName="dot1" refType="w" fact="0.6316"/>
                  <dgm:constr type="ctrY" for="ch" forName="dot1" refType="h" fact="0.763"/>
                  <dgm:constr type="w" for="ch" forName="dot1" refType="userD"/>
                  <dgm:constr type="h" for="ch" forName="dot1" refType="userD"/>
                  <dgm:constr type="ctrX" for="ch" forName="dot2" refType="w" fact="0.6693"/>
                  <dgm:constr type="ctrY" for="ch" forName="dot2" refType="h" fact="0.7887"/>
                  <dgm:constr type="w" for="ch" forName="dot2" refType="userD"/>
                  <dgm:constr type="h" for="ch" forName="dot2" refType="userD"/>
                  <dgm:constr type="ctrX" for="ch" forName="dot3" refType="w" fact="0.7088"/>
                  <dgm:constr type="ctrY" for="ch" forName="dot3" refType="h" fact="0.809"/>
                  <dgm:constr type="w" for="ch" forName="dot3" refType="userD"/>
                  <dgm:constr type="h" for="ch" forName="dot3" refType="userD"/>
                  <dgm:constr type="ctrX" for="ch" forName="dot4" refType="w" fact="0.4506"/>
                  <dgm:constr type="ctrY" for="ch" forName="dot4" refType="h" fact="0.4655"/>
                  <dgm:constr type="w" for="ch" forName="dot4" refType="userD"/>
                  <dgm:constr type="h" for="ch" forName="dot4" refType="userD"/>
                  <dgm:constr type="ctrX" for="ch" forName="dot5" refType="w" fact="0.4658"/>
                  <dgm:constr type="ctrY" for="ch" forName="dot5" refType="h" fact="0.5178"/>
                  <dgm:constr type="w" for="ch" forName="dot5" refType="userD"/>
                  <dgm:constr type="h" for="ch" forName="dot5" refType="userD"/>
                  <dgm:constr type="ctrX" for="ch" forName="dotArrow1" refType="w" fact="0.4766"/>
                  <dgm:constr type="ctrY" for="ch" forName="dotArrow1" refType="h" fact="0.0718"/>
                  <dgm:constr type="w" for="ch" forName="dotArrow1" refType="userD"/>
                  <dgm:constr type="h" for="ch" forName="dotArrow1" refType="userD"/>
                  <dgm:constr type="ctrX" for="ch" forName="dotArrow2" refType="w" fact="0.4488"/>
                  <dgm:constr type="ctrY" for="ch" forName="dotArrow2" refType="h" fact="0.0468"/>
                  <dgm:constr type="w" for="ch" forName="dotArrow2" refType="userD"/>
                  <dgm:constr type="h" for="ch" forName="dotArrow2" refType="userD"/>
                  <dgm:constr type="ctrX" for="ch" forName="dotArrow3" refType="w" fact="0.421"/>
                  <dgm:constr type="ctrY" for="ch" forName="dotArrow3" refType="h" fact="0.0218"/>
                  <dgm:constr type="w" for="ch" forName="dotArrow3" refType="userD"/>
                  <dgm:constr type="h" for="ch" forName="dotArrow3" refType="userD"/>
                  <dgm:constr type="ctrX" for="ch" forName="dotArrow4" refType="w" fact="0.3932"/>
                  <dgm:constr type="ctrY" for="ch" forName="dotArrow4" refType="h" fact="0.0468"/>
                  <dgm:constr type="w" for="ch" forName="dotArrow4" refType="userD"/>
                  <dgm:constr type="h" for="ch" forName="dotArrow4" refType="userD"/>
                  <dgm:constr type="ctrX" for="ch" forName="dotArrow5" refType="w" fact="0.3654"/>
                  <dgm:constr type="ctrY" for="ch" forName="dotArrow5" refType="h" fact="0.0718"/>
                  <dgm:constr type="w" for="ch" forName="dotArrow5" refType="userD"/>
                  <dgm:constr type="h" for="ch" forName="dotArrow5" refType="userD"/>
                  <dgm:constr type="ctrX" for="ch" forName="dotArrow6" refType="w" fact="0.421"/>
                  <dgm:constr type="ctrY" for="ch" forName="dotArrow6" refType="h" fact="0.0745"/>
                  <dgm:constr type="w" for="ch" forName="dotArrow6" refType="userD"/>
                  <dgm:constr type="h" for="ch" forName="dotArrow6" refType="userD"/>
                  <dgm:constr type="ctrX" for="ch" forName="dotArrow7" refType="w" fact="0.421"/>
                  <dgm:constr type="ctrY" for="ch" forName="dotArrow7" refType="h" fact="0.1273"/>
                  <dgm:constr type="w" for="ch" forName="dotArrow7" refType="userD"/>
                  <dgm:constr type="h" for="ch" forName="dotArrow7" refType="userD"/>
                  <dgm:constr type="r" for="ch" forName="parTx1" refType="w" fact="0.8163"/>
                  <dgm:constr type="t" for="ch" forName="parTx1" refType="h" fact="0.8551"/>
                  <dgm:constr type="w" for="ch" forName="parTx1" refType="w" fact="0.4314"/>
                  <dgm:constr type="h" for="ch" forName="parTx1" refType="h" fact="0.1638"/>
                  <dgm:constr type="ctrX" for="ch" forName="picture1" refType="w" fact="0.8359"/>
                  <dgm:constr type="ctrY" for="ch" forName="picture1" refType="h" fact="0.8361"/>
                  <dgm:constr type="w" for="ch" forName="picture1" refType="w" fact="0.2"/>
                  <dgm:constr type="h" for="ch" forName="picture1" refType="h" fact="0.2832"/>
                  <dgm:constr type="r" for="ch" forName="parTx2" refType="w" fact="0.5388"/>
                  <dgm:constr type="t" for="ch" forName="parTx2" refType="h" fact="0.6424"/>
                  <dgm:constr type="w" for="ch" forName="parTx2" refType="w" fact="0.4314"/>
                  <dgm:constr type="h" for="ch" forName="parTx2" refType="h" fact="0.1638"/>
                  <dgm:constr type="ctrX" for="ch" forName="picture2" refType="w" fact="0.5584"/>
                  <dgm:constr type="ctrY" for="ch" forName="picture2" refType="h" fact="0.6234"/>
                  <dgm:constr type="w" for="ch" forName="picture2" refType="w" fact="0.2"/>
                  <dgm:constr type="h" for="ch" forName="picture2" refType="h" fact="0.2832"/>
                  <dgm:constr type="r" for="ch" forName="parTx3" refType="w" fact="0.4114"/>
                  <dgm:constr type="t" for="ch" forName="parTx3" refType="h" fact="0.3198"/>
                  <dgm:constr type="w" for="ch" forName="parTx3" refType="w" fact="0.4314"/>
                  <dgm:constr type="h" for="ch" forName="parTx3" refType="h" fact="0.1638"/>
                  <dgm:constr type="ctrX" for="ch" forName="picture3" refType="w" fact="0.431"/>
                  <dgm:constr type="ctrY" for="ch" forName="picture3" refType="h" fact="0.3008"/>
                  <dgm:constr type="w" for="ch" forName="picture3" refType="w" fact="0.2"/>
                  <dgm:constr type="h" for="ch" forName="picture3" refType="h" fact="0.2832"/>
                </dgm:constrLst>
              </dgm:else>
            </dgm:choose>
          </dgm:else>
        </dgm:choose>
      </dgm:if>
      <dgm:if name="Name32" axis="ch" ptType="node" func="cnt" op="equ" val="4">
        <dgm:choose name="Name33">
          <dgm:if name="Name34" func="var" arg="dir" op="equ" val="norm">
            <dgm:choose name="Name35">
              <dgm:if name="Name36"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3253"/>
                  <dgm:constr type="ctrY" for="ch" forName="dot1" refType="h" fact="0.8215"/>
                  <dgm:constr type="w" for="ch" forName="dot1" refType="userD"/>
                  <dgm:constr type="h" for="ch" forName="dot1" refType="userD"/>
                  <dgm:constr type="ctrX" for="ch" forName="dot2" refType="w" fact="0.2949"/>
                  <dgm:constr type="ctrY" for="ch" forName="dot2" refType="h" fact="0.843"/>
                  <dgm:constr type="w" for="ch" forName="dot2" refType="userD"/>
                  <dgm:constr type="h" for="ch" forName="dot2" refType="userD"/>
                  <dgm:constr type="ctrX" for="ch" forName="dot3" refType="w" fact="0.2635"/>
                  <dgm:constr type="ctrY" for="ch" forName="dot3" refType="h" fact="0.8607"/>
                  <dgm:constr type="w" for="ch" forName="dot3" refType="userD"/>
                  <dgm:constr type="h" for="ch" forName="dot3" refType="userD"/>
                  <dgm:constr type="ctrX" for="ch" forName="dot4" refType="w" fact="0.2313"/>
                  <dgm:constr type="ctrY" for="ch" forName="dot4" refType="h" fact="0.8745"/>
                  <dgm:constr type="w" for="ch" forName="dot4" refType="userD"/>
                  <dgm:constr type="h" for="ch" forName="dot4" refType="userD"/>
                  <dgm:constr type="ctrX" for="ch" forName="dot5" refType="w" fact="0.4675"/>
                  <dgm:constr type="ctrY" for="ch" forName="dot5" refType="h" fact="0.6419"/>
                  <dgm:constr type="w" for="ch" forName="dot5" refType="userD"/>
                  <dgm:constr type="h" for="ch" forName="dot5" refType="userD"/>
                  <dgm:constr type="ctrX" for="ch" forName="dot6" refType="w" fact="0.5486"/>
                  <dgm:constr type="ctrY" for="ch" forName="dot6" refType="h" fact="0.3784"/>
                  <dgm:constr type="w" for="ch" forName="dot6" refType="userD"/>
                  <dgm:constr type="h" for="ch" forName="dot6" refType="userD"/>
                  <dgm:constr type="ctrX" for="ch" forName="dotArrow1" refType="w" fact="0.5267"/>
                  <dgm:constr type="ctrY" for="ch" forName="dotArrow1" refType="h" fact="0.0496"/>
                  <dgm:constr type="w" for="ch" forName="dotArrow1" refType="userD"/>
                  <dgm:constr type="h" for="ch" forName="dotArrow1" refType="userD"/>
                  <dgm:constr type="ctrX" for="ch" forName="dotArrow2" refType="w" fact="0.5462"/>
                  <dgm:constr type="ctrY" for="ch" forName="dotArrow2" refType="h" fact="0.0282"/>
                  <dgm:constr type="w" for="ch" forName="dotArrow2" refType="userD"/>
                  <dgm:constr type="h" for="ch" forName="dotArrow2" refType="userD"/>
                  <dgm:constr type="ctrX" for="ch" forName="dotArrow3" refType="w" fact="0.5657"/>
                  <dgm:constr type="ctrY" for="ch" forName="dotArrow3" refType="h" fact="0.0068"/>
                  <dgm:constr type="w" for="ch" forName="dotArrow3" refType="userD"/>
                  <dgm:constr type="h" for="ch" forName="dotArrow3" refType="userD"/>
                  <dgm:constr type="ctrX" for="ch" forName="dotArrow4" refType="w" fact="0.5851"/>
                  <dgm:constr type="ctrY" for="ch" forName="dotArrow4" refType="h" fact="0.0282"/>
                  <dgm:constr type="w" for="ch" forName="dotArrow4" refType="userD"/>
                  <dgm:constr type="h" for="ch" forName="dotArrow4" refType="userD"/>
                  <dgm:constr type="ctrX" for="ch" forName="dotArrow5" refType="w" fact="0.6046"/>
                  <dgm:constr type="ctrY" for="ch" forName="dotArrow5" refType="h" fact="0.0496"/>
                  <dgm:constr type="w" for="ch" forName="dotArrow5" refType="userD"/>
                  <dgm:constr type="h" for="ch" forName="dotArrow5" refType="userD"/>
                  <dgm:constr type="ctrX" for="ch" forName="dotArrow6" refType="w" fact="0.5657"/>
                  <dgm:constr type="ctrY" for="ch" forName="dotArrow6" refType="h" fact="0.052"/>
                  <dgm:constr type="w" for="ch" forName="dotArrow6" refType="userD"/>
                  <dgm:constr type="h" for="ch" forName="dotArrow6" refType="userD"/>
                  <dgm:constr type="ctrX" for="ch" forName="dotArrow7" refType="w" fact="0.5657"/>
                  <dgm:constr type="ctrY" for="ch" forName="dotArrow7" refType="h" fact="0.0972"/>
                  <dgm:constr type="w" for="ch" forName="dotArrow7" refType="userD"/>
                  <dgm:constr type="h" for="ch" forName="dotArrow7" refType="userD"/>
                  <dgm:constr type="l" for="ch" forName="parTx1" refType="w" fact="0.1466"/>
                  <dgm:constr type="t" for="ch" forName="parTx1" refType="h" fact="0.9095"/>
                  <dgm:constr type="w" for="ch" forName="parTx1" refType="w" fact="0.294"/>
                  <dgm:constr type="h" for="ch" forName="parTx1" refType="h" fact="0.1222"/>
                  <dgm:constr type="ctrX" for="ch" forName="picture1" refType="w" fact="0.1333"/>
                  <dgm:constr type="ctrY" for="ch" forName="picture1" refType="h" fact="0.8922"/>
                  <dgm:constr type="w" for="ch" forName="picture1" refType="w" fact="0.1363"/>
                  <dgm:constr type="h" for="ch" forName="picture1" refType="h" fact="0.211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105"/>
                  <dgm:constr type="t" for="ch" forName="parTx2" refType="h" fact="0.762"/>
                  <dgm:constr type="w" for="ch" forName="parTx2" refType="w" fact="0.294"/>
                  <dgm:constr type="h" for="ch" forName="parTx2" refType="h" fact="0.1222"/>
                  <dgm:constr type="ctrX" for="ch" forName="picture2" refType="w" fact="0.3972"/>
                  <dgm:constr type="ctrY" for="ch" forName="picture2" refType="h" fact="0.7447"/>
                  <dgm:constr type="w" for="ch" forName="picture2" refType="w" fact="0.1363"/>
                  <dgm:constr type="h" for="ch" forName="picture2" refType="h" fact="0.211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229"/>
                  <dgm:constr type="t" for="ch" forName="parTx3" refType="h" fact="0.5294"/>
                  <dgm:constr type="w" for="ch" forName="parTx3" refType="w" fact="0.294"/>
                  <dgm:constr type="h" for="ch" forName="parTx3" refType="h" fact="0.1222"/>
                  <dgm:constr type="ctrX" for="ch" forName="picture3" refType="w" fact="0.5095"/>
                  <dgm:constr type="ctrY" for="ch" forName="picture3" refType="h" fact="0.5121"/>
                  <dgm:constr type="w" for="ch" forName="picture3" refType="w" fact="0.1363"/>
                  <dgm:constr type="h" for="ch" forName="picture3" refType="h" fact="0.211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722"/>
                  <dgm:constr type="t" for="ch" forName="parTx4" refType="h" fact="0.2523"/>
                  <dgm:constr type="w" for="ch" forName="parTx4" refType="w" fact="0.294"/>
                  <dgm:constr type="h" for="ch" forName="parTx4" refType="h" fact="0.1222"/>
                  <dgm:constr type="ctrX" for="ch" forName="picture4" refType="w" fact="0.5588"/>
                  <dgm:constr type="ctrY" for="ch" forName="picture4" refType="h" fact="0.235"/>
                  <dgm:constr type="w" for="ch" forName="picture4" refType="w" fact="0.1363"/>
                  <dgm:constr type="h" for="ch" forName="picture4" refType="h" fact="0.2113"/>
                  <dgm:constr type="l" for="ch" forName="desTx4" refType="r" refFor="ch" refForName="parTx4"/>
                  <dgm:constr type="r" for="ch" forName="desTx4" refType="w"/>
                  <dgm:constr type="t" for="ch" forName="desTx4" refType="t" refFor="ch" refForName="parTx4"/>
                  <dgm:constr type="h" for="ch" forName="desTx4" refType="h" refFor="ch" refForName="parTx4"/>
                </dgm:constrLst>
              </dgm:if>
              <dgm:else name="Name37">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3978"/>
                  <dgm:constr type="ctrY" for="ch" forName="dot1" refType="h" fact="0.8215"/>
                  <dgm:constr type="w" for="ch" forName="dot1" refType="userD"/>
                  <dgm:constr type="h" for="ch" forName="dot1" refType="userD"/>
                  <dgm:constr type="ctrX" for="ch" forName="dot2" refType="w" fact="0.3606"/>
                  <dgm:constr type="ctrY" for="ch" forName="dot2" refType="h" fact="0.843"/>
                  <dgm:constr type="w" for="ch" forName="dot2" refType="userD"/>
                  <dgm:constr type="h" for="ch" forName="dot2" refType="userD"/>
                  <dgm:constr type="ctrX" for="ch" forName="dot3" refType="w" fact="0.3223"/>
                  <dgm:constr type="ctrY" for="ch" forName="dot3" refType="h" fact="0.8607"/>
                  <dgm:constr type="w" for="ch" forName="dot3" refType="userD"/>
                  <dgm:constr type="h" for="ch" forName="dot3" refType="userD"/>
                  <dgm:constr type="ctrX" for="ch" forName="dot4" refType="w" fact="0.2829"/>
                  <dgm:constr type="ctrY" for="ch" forName="dot4" refType="h" fact="0.8745"/>
                  <dgm:constr type="w" for="ch" forName="dot4" refType="userD"/>
                  <dgm:constr type="h" for="ch" forName="dot4" refType="userD"/>
                  <dgm:constr type="ctrX" for="ch" forName="dot5" refType="w" fact="0.5717"/>
                  <dgm:constr type="ctrY" for="ch" forName="dot5" refType="h" fact="0.6419"/>
                  <dgm:constr type="w" for="ch" forName="dot5" refType="userD"/>
                  <dgm:constr type="h" for="ch" forName="dot5" refType="userD"/>
                  <dgm:constr type="ctrX" for="ch" forName="dot6" refType="w" fact="0.6709"/>
                  <dgm:constr type="ctrY" for="ch" forName="dot6" refType="h" fact="0.3784"/>
                  <dgm:constr type="w" for="ch" forName="dot6" refType="userD"/>
                  <dgm:constr type="h" for="ch" forName="dot6" refType="userD"/>
                  <dgm:constr type="ctrX" for="ch" forName="dotArrow1" refType="w" fact="0.6441"/>
                  <dgm:constr type="ctrY" for="ch" forName="dotArrow1" refType="h" fact="0.0496"/>
                  <dgm:constr type="w" for="ch" forName="dotArrow1" refType="userD"/>
                  <dgm:constr type="h" for="ch" forName="dotArrow1" refType="userD"/>
                  <dgm:constr type="ctrX" for="ch" forName="dotArrow2" refType="w" fact="0.6679"/>
                  <dgm:constr type="ctrY" for="ch" forName="dotArrow2" refType="h" fact="0.0282"/>
                  <dgm:constr type="w" for="ch" forName="dotArrow2" refType="userD"/>
                  <dgm:constr type="h" for="ch" forName="dotArrow2" refType="userD"/>
                  <dgm:constr type="ctrX" for="ch" forName="dotArrow3" refType="w" fact="0.6917"/>
                  <dgm:constr type="ctrY" for="ch" forName="dotArrow3" refType="h" fact="0.0068"/>
                  <dgm:constr type="w" for="ch" forName="dotArrow3" refType="userD"/>
                  <dgm:constr type="h" for="ch" forName="dotArrow3" refType="userD"/>
                  <dgm:constr type="ctrX" for="ch" forName="dotArrow4" refType="w" fact="0.7155"/>
                  <dgm:constr type="ctrY" for="ch" forName="dotArrow4" refType="h" fact="0.0282"/>
                  <dgm:constr type="w" for="ch" forName="dotArrow4" refType="userD"/>
                  <dgm:constr type="h" for="ch" forName="dotArrow4" refType="userD"/>
                  <dgm:constr type="ctrX" for="ch" forName="dotArrow5" refType="w" fact="0.7394"/>
                  <dgm:constr type="ctrY" for="ch" forName="dotArrow5" refType="h" fact="0.0496"/>
                  <dgm:constr type="w" for="ch" forName="dotArrow5" refType="userD"/>
                  <dgm:constr type="h" for="ch" forName="dotArrow5" refType="userD"/>
                  <dgm:constr type="ctrX" for="ch" forName="dotArrow6" refType="w" fact="0.6917"/>
                  <dgm:constr type="ctrY" for="ch" forName="dotArrow6" refType="h" fact="0.052"/>
                  <dgm:constr type="w" for="ch" forName="dotArrow6" refType="userD"/>
                  <dgm:constr type="h" for="ch" forName="dotArrow6" refType="userD"/>
                  <dgm:constr type="ctrX" for="ch" forName="dotArrow7" refType="w" fact="0.6917"/>
                  <dgm:constr type="ctrY" for="ch" forName="dotArrow7" refType="h" fact="0.0972"/>
                  <dgm:constr type="w" for="ch" forName="dotArrow7" refType="userD"/>
                  <dgm:constr type="h" for="ch" forName="dotArrow7" refType="userD"/>
                  <dgm:constr type="l" for="ch" forName="parTx1" refType="w" fact="0.1793"/>
                  <dgm:constr type="t" for="ch" forName="parTx1" refType="h" fact="0.9064"/>
                  <dgm:constr type="w" for="ch" forName="parTx1" refType="w" fact="0.3595"/>
                  <dgm:constr type="h" for="ch" forName="parTx1" refType="h" fact="0.1222"/>
                  <dgm:constr type="ctrX" for="ch" forName="picture1" refType="w" fact="0.163"/>
                  <dgm:constr type="ctrY" for="ch" forName="picture1" refType="h" fact="0.8922"/>
                  <dgm:constr type="w" for="ch" forName="picture1" refType="w" fact="0.1667"/>
                  <dgm:constr type="h" for="ch" forName="picture1" refType="h" fact="0.2113"/>
                  <dgm:constr type="l" for="ch" forName="parTx2" refType="w" fact="0.502"/>
                  <dgm:constr type="t" for="ch" forName="parTx2" refType="h" fact="0.7589"/>
                  <dgm:constr type="w" for="ch" forName="parTx2" refType="w" fact="0.3595"/>
                  <dgm:constr type="h" for="ch" forName="parTx2" refType="h" fact="0.1222"/>
                  <dgm:constr type="ctrX" for="ch" forName="picture2" refType="w" fact="0.4857"/>
                  <dgm:constr type="ctrY" for="ch" forName="picture2" refType="h" fact="0.7447"/>
                  <dgm:constr type="w" for="ch" forName="picture2" refType="w" fact="0.1667"/>
                  <dgm:constr type="h" for="ch" forName="picture2" refType="h" fact="0.2113"/>
                  <dgm:constr type="l" for="ch" forName="parTx3" refType="w" fact="0.6394"/>
                  <dgm:constr type="t" for="ch" forName="parTx3" refType="h" fact="0.5263"/>
                  <dgm:constr type="w" for="ch" forName="parTx3" refType="w" fact="0.3595"/>
                  <dgm:constr type="h" for="ch" forName="parTx3" refType="h" fact="0.1222"/>
                  <dgm:constr type="ctrX" for="ch" forName="picture3" refType="w" fact="0.6231"/>
                  <dgm:constr type="ctrY" for="ch" forName="picture3" refType="h" fact="0.5121"/>
                  <dgm:constr type="w" for="ch" forName="picture3" refType="w" fact="0.1667"/>
                  <dgm:constr type="h" for="ch" forName="picture3" refType="h" fact="0.2113"/>
                  <dgm:constr type="l" for="ch" forName="parTx4" refType="w" fact="0.6997"/>
                  <dgm:constr type="t" for="ch" forName="parTx4" refType="h" fact="0.2492"/>
                  <dgm:constr type="w" for="ch" forName="parTx4" refType="w" fact="0.3595"/>
                  <dgm:constr type="h" for="ch" forName="parTx4" refType="h" fact="0.1222"/>
                  <dgm:constr type="ctrX" for="ch" forName="picture4" refType="w" fact="0.6834"/>
                  <dgm:constr type="ctrY" for="ch" forName="picture4" refType="h" fact="0.235"/>
                  <dgm:constr type="w" for="ch" forName="picture4" refType="w" fact="0.1667"/>
                  <dgm:constr type="h" for="ch" forName="picture4" refType="h" fact="0.2113"/>
                </dgm:constrLst>
              </dgm:else>
            </dgm:choose>
          </dgm:if>
          <dgm:else name="Name38">
            <dgm:choose name="Name39">
              <dgm:if name="Name40" axis="des" func="maxDepth" op="gt" val="1">
                <dgm:alg type="composite">
                  <dgm:param type="ar" val="1.5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userD" refType="w" fact="0.0136"/>
                  <dgm:constr type="ctrX" for="ch" forName="dot1" refType="w" fact="0.6747"/>
                  <dgm:constr type="ctrY" for="ch" forName="dot1" refType="h" fact="0.8215"/>
                  <dgm:constr type="w" for="ch" forName="dot1" refType="userD"/>
                  <dgm:constr type="h" for="ch" forName="dot1" refType="userD"/>
                  <dgm:constr type="ctrX" for="ch" forName="dot2" refType="w" fact="0.7051"/>
                  <dgm:constr type="ctrY" for="ch" forName="dot2" refType="h" fact="0.843"/>
                  <dgm:constr type="w" for="ch" forName="dot2" refType="userD"/>
                  <dgm:constr type="h" for="ch" forName="dot2" refType="userD"/>
                  <dgm:constr type="ctrX" for="ch" forName="dot3" refType="w" fact="0.7365"/>
                  <dgm:constr type="ctrY" for="ch" forName="dot3" refType="h" fact="0.8607"/>
                  <dgm:constr type="w" for="ch" forName="dot3" refType="userD"/>
                  <dgm:constr type="h" for="ch" forName="dot3" refType="userD"/>
                  <dgm:constr type="ctrX" for="ch" forName="dot4" refType="w" fact="0.7687"/>
                  <dgm:constr type="ctrY" for="ch" forName="dot4" refType="h" fact="0.8745"/>
                  <dgm:constr type="w" for="ch" forName="dot4" refType="userD"/>
                  <dgm:constr type="h" for="ch" forName="dot4" refType="userD"/>
                  <dgm:constr type="ctrX" for="ch" forName="dot5" refType="w" fact="0.5325"/>
                  <dgm:constr type="ctrY" for="ch" forName="dot5" refType="h" fact="0.6419"/>
                  <dgm:constr type="w" for="ch" forName="dot5" refType="userD"/>
                  <dgm:constr type="h" for="ch" forName="dot5" refType="userD"/>
                  <dgm:constr type="ctrX" for="ch" forName="dot6" refType="w" fact="0.4514"/>
                  <dgm:constr type="ctrY" for="ch" forName="dot6" refType="h" fact="0.3784"/>
                  <dgm:constr type="w" for="ch" forName="dot6" refType="userD"/>
                  <dgm:constr type="h" for="ch" forName="dot6" refType="userD"/>
                  <dgm:constr type="ctrX" for="ch" forName="dotArrow1" refType="w" fact="0.4733"/>
                  <dgm:constr type="ctrY" for="ch" forName="dotArrow1" refType="h" fact="0.0496"/>
                  <dgm:constr type="w" for="ch" forName="dotArrow1" refType="userD"/>
                  <dgm:constr type="h" for="ch" forName="dotArrow1" refType="userD"/>
                  <dgm:constr type="ctrX" for="ch" forName="dotArrow2" refType="w" fact="0.4538"/>
                  <dgm:constr type="ctrY" for="ch" forName="dotArrow2" refType="h" fact="0.0282"/>
                  <dgm:constr type="w" for="ch" forName="dotArrow2" refType="userD"/>
                  <dgm:constr type="h" for="ch" forName="dotArrow2" refType="userD"/>
                  <dgm:constr type="ctrX" for="ch" forName="dotArrow3" refType="w" fact="0.4343"/>
                  <dgm:constr type="ctrY" for="ch" forName="dotArrow3" refType="h" fact="0.0068"/>
                  <dgm:constr type="w" for="ch" forName="dotArrow3" refType="userD"/>
                  <dgm:constr type="h" for="ch" forName="dotArrow3" refType="userD"/>
                  <dgm:constr type="ctrX" for="ch" forName="dotArrow4" refType="w" fact="0.4149"/>
                  <dgm:constr type="ctrY" for="ch" forName="dotArrow4" refType="h" fact="0.0282"/>
                  <dgm:constr type="w" for="ch" forName="dotArrow4" refType="userD"/>
                  <dgm:constr type="h" for="ch" forName="dotArrow4" refType="userD"/>
                  <dgm:constr type="ctrX" for="ch" forName="dotArrow5" refType="w" fact="0.3954"/>
                  <dgm:constr type="ctrY" for="ch" forName="dotArrow5" refType="h" fact="0.0496"/>
                  <dgm:constr type="w" for="ch" forName="dotArrow5" refType="userD"/>
                  <dgm:constr type="h" for="ch" forName="dotArrow5" refType="userD"/>
                  <dgm:constr type="ctrX" for="ch" forName="dotArrow6" refType="w" fact="0.4343"/>
                  <dgm:constr type="ctrY" for="ch" forName="dotArrow6" refType="h" fact="0.052"/>
                  <dgm:constr type="w" for="ch" forName="dotArrow6" refType="userD"/>
                  <dgm:constr type="h" for="ch" forName="dotArrow6" refType="userD"/>
                  <dgm:constr type="ctrX" for="ch" forName="dotArrow7" refType="w" fact="0.4343"/>
                  <dgm:constr type="ctrY" for="ch" forName="dotArrow7" refType="h" fact="0.0972"/>
                  <dgm:constr type="w" for="ch" forName="dotArrow7" refType="userD"/>
                  <dgm:constr type="h" for="ch" forName="dotArrow7" refType="userD"/>
                  <dgm:constr type="r" for="ch" forName="parTx1" refType="w" fact="0.8534"/>
                  <dgm:constr type="t" for="ch" forName="parTx1" refType="h" fact="0.9095"/>
                  <dgm:constr type="w" for="ch" forName="parTx1" refType="w" fact="0.294"/>
                  <dgm:constr type="h" for="ch" forName="parTx1" refType="h" fact="0.1222"/>
                  <dgm:constr type="ctrX" for="ch" forName="picture1" refType="w" fact="0.8667"/>
                  <dgm:constr type="ctrY" for="ch" forName="picture1" refType="h" fact="0.8922"/>
                  <dgm:constr type="w" for="ch" forName="picture1" refType="w" fact="0.1363"/>
                  <dgm:constr type="h" for="ch" forName="picture1" refType="h" fact="0.211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895"/>
                  <dgm:constr type="t" for="ch" forName="parTx2" refType="h" fact="0.762"/>
                  <dgm:constr type="w" for="ch" forName="parTx2" refType="w" fact="0.294"/>
                  <dgm:constr type="h" for="ch" forName="parTx2" refType="h" fact="0.1222"/>
                  <dgm:constr type="ctrX" for="ch" forName="picture2" refType="w" fact="0.6028"/>
                  <dgm:constr type="ctrY" for="ch" forName="picture2" refType="h" fact="0.7447"/>
                  <dgm:constr type="w" for="ch" forName="picture2" refType="w" fact="0.1363"/>
                  <dgm:constr type="h" for="ch" forName="picture2" refType="h" fact="0.211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771"/>
                  <dgm:constr type="t" for="ch" forName="parTx3" refType="h" fact="0.5294"/>
                  <dgm:constr type="w" for="ch" forName="parTx3" refType="w" fact="0.294"/>
                  <dgm:constr type="h" for="ch" forName="parTx3" refType="h" fact="0.1222"/>
                  <dgm:constr type="ctrX" for="ch" forName="picture3" refType="w" fact="0.4905"/>
                  <dgm:constr type="ctrY" for="ch" forName="picture3" refType="h" fact="0.5121"/>
                  <dgm:constr type="w" for="ch" forName="picture3" refType="w" fact="0.1363"/>
                  <dgm:constr type="h" for="ch" forName="picture3" refType="h" fact="0.211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278"/>
                  <dgm:constr type="t" for="ch" forName="parTx4" refType="h" fact="0.2523"/>
                  <dgm:constr type="w" for="ch" forName="parTx4" refType="w" fact="0.294"/>
                  <dgm:constr type="h" for="ch" forName="parTx4" refType="h" fact="0.1222"/>
                  <dgm:constr type="ctrX" for="ch" forName="picture4" refType="w" fact="0.4412"/>
                  <dgm:constr type="ctrY" for="ch" forName="picture4" refType="h" fact="0.235"/>
                  <dgm:constr type="w" for="ch" forName="picture4" refType="w" fact="0.1363"/>
                  <dgm:constr type="h" for="ch" forName="picture4" refType="h" fact="0.2113"/>
                  <dgm:constr type="r" for="ch" forName="desTx4" refType="l" refFor="ch" refForName="parTx4"/>
                  <dgm:constr type="l" for="ch" forName="desTx4"/>
                  <dgm:constr type="t" for="ch" forName="desTx4" refType="t" refFor="ch" refForName="parTx4"/>
                  <dgm:constr type="h" for="ch" forName="desTx4" refType="h" refFor="ch" refForName="parTx4"/>
                </dgm:constrLst>
              </dgm:if>
              <dgm:else name="Name41">
                <dgm:alg type="composite">
                  <dgm:param type="ar" val="1.267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userD" refType="w" fact="0.0167"/>
                  <dgm:constr type="ctrX" for="ch" forName="dot1" refType="w" fact="0.6022"/>
                  <dgm:constr type="ctrY" for="ch" forName="dot1" refType="h" fact="0.8215"/>
                  <dgm:constr type="w" for="ch" forName="dot1" refType="userD"/>
                  <dgm:constr type="h" for="ch" forName="dot1" refType="userD"/>
                  <dgm:constr type="ctrX" for="ch" forName="dot2" refType="w" fact="0.6394"/>
                  <dgm:constr type="ctrY" for="ch" forName="dot2" refType="h" fact="0.843"/>
                  <dgm:constr type="w" for="ch" forName="dot2" refType="userD"/>
                  <dgm:constr type="h" for="ch" forName="dot2" refType="userD"/>
                  <dgm:constr type="ctrX" for="ch" forName="dot3" refType="w" fact="0.6777"/>
                  <dgm:constr type="ctrY" for="ch" forName="dot3" refType="h" fact="0.8607"/>
                  <dgm:constr type="w" for="ch" forName="dot3" refType="userD"/>
                  <dgm:constr type="h" for="ch" forName="dot3" refType="userD"/>
                  <dgm:constr type="ctrX" for="ch" forName="dot4" refType="w" fact="0.7171"/>
                  <dgm:constr type="ctrY" for="ch" forName="dot4" refType="h" fact="0.8745"/>
                  <dgm:constr type="w" for="ch" forName="dot4" refType="userD"/>
                  <dgm:constr type="h" for="ch" forName="dot4" refType="userD"/>
                  <dgm:constr type="ctrX" for="ch" forName="dot5" refType="w" fact="0.4283"/>
                  <dgm:constr type="ctrY" for="ch" forName="dot5" refType="h" fact="0.6419"/>
                  <dgm:constr type="w" for="ch" forName="dot5" refType="userD"/>
                  <dgm:constr type="h" for="ch" forName="dot5" refType="userD"/>
                  <dgm:constr type="ctrX" for="ch" forName="dot6" refType="w" fact="0.3291"/>
                  <dgm:constr type="ctrY" for="ch" forName="dot6" refType="h" fact="0.3784"/>
                  <dgm:constr type="w" for="ch" forName="dot6" refType="userD"/>
                  <dgm:constr type="h" for="ch" forName="dot6" refType="userD"/>
                  <dgm:constr type="ctrX" for="ch" forName="dotArrow1" refType="w" fact="0.3559"/>
                  <dgm:constr type="ctrY" for="ch" forName="dotArrow1" refType="h" fact="0.0496"/>
                  <dgm:constr type="w" for="ch" forName="dotArrow1" refType="userD"/>
                  <dgm:constr type="h" for="ch" forName="dotArrow1" refType="userD"/>
                  <dgm:constr type="ctrX" for="ch" forName="dotArrow2" refType="w" fact="0.3321"/>
                  <dgm:constr type="ctrY" for="ch" forName="dotArrow2" refType="h" fact="0.0282"/>
                  <dgm:constr type="w" for="ch" forName="dotArrow2" refType="userD"/>
                  <dgm:constr type="h" for="ch" forName="dotArrow2" refType="userD"/>
                  <dgm:constr type="ctrX" for="ch" forName="dotArrow3" refType="w" fact="0.3083"/>
                  <dgm:constr type="ctrY" for="ch" forName="dotArrow3" refType="h" fact="0.0068"/>
                  <dgm:constr type="w" for="ch" forName="dotArrow3" refType="userD"/>
                  <dgm:constr type="h" for="ch" forName="dotArrow3" refType="userD"/>
                  <dgm:constr type="ctrX" for="ch" forName="dotArrow4" refType="w" fact="0.2845"/>
                  <dgm:constr type="ctrY" for="ch" forName="dotArrow4" refType="h" fact="0.0282"/>
                  <dgm:constr type="w" for="ch" forName="dotArrow4" refType="userD"/>
                  <dgm:constr type="h" for="ch" forName="dotArrow4" refType="userD"/>
                  <dgm:constr type="ctrX" for="ch" forName="dotArrow5" refType="w" fact="0.2606"/>
                  <dgm:constr type="ctrY" for="ch" forName="dotArrow5" refType="h" fact="0.0496"/>
                  <dgm:constr type="w" for="ch" forName="dotArrow5" refType="userD"/>
                  <dgm:constr type="h" for="ch" forName="dotArrow5" refType="userD"/>
                  <dgm:constr type="ctrX" for="ch" forName="dotArrow6" refType="w" fact="0.3083"/>
                  <dgm:constr type="ctrY" for="ch" forName="dotArrow6" refType="h" fact="0.052"/>
                  <dgm:constr type="w" for="ch" forName="dotArrow6" refType="userD"/>
                  <dgm:constr type="h" for="ch" forName="dotArrow6" refType="userD"/>
                  <dgm:constr type="ctrX" for="ch" forName="dotArrow7" refType="w" fact="0.3083"/>
                  <dgm:constr type="ctrY" for="ch" forName="dotArrow7" refType="h" fact="0.0972"/>
                  <dgm:constr type="w" for="ch" forName="dotArrow7" refType="userD"/>
                  <dgm:constr type="h" for="ch" forName="dotArrow7" refType="userD"/>
                  <dgm:constr type="r" for="ch" forName="parTx1" refType="w" fact="0.8207"/>
                  <dgm:constr type="t" for="ch" forName="parTx1" refType="h" fact="0.9064"/>
                  <dgm:constr type="w" for="ch" forName="parTx1" refType="w" fact="0.3595"/>
                  <dgm:constr type="h" for="ch" forName="parTx1" refType="h" fact="0.1222"/>
                  <dgm:constr type="ctrX" for="ch" forName="picture1" refType="w" fact="0.837"/>
                  <dgm:constr type="ctrY" for="ch" forName="picture1" refType="h" fact="0.8922"/>
                  <dgm:constr type="w" for="ch" forName="picture1" refType="w" fact="0.1667"/>
                  <dgm:constr type="h" for="ch" forName="picture1" refType="h" fact="0.2113"/>
                  <dgm:constr type="r" for="ch" forName="parTx2" refType="w" fact="0.498"/>
                  <dgm:constr type="t" for="ch" forName="parTx2" refType="h" fact="0.7589"/>
                  <dgm:constr type="w" for="ch" forName="parTx2" refType="w" fact="0.3595"/>
                  <dgm:constr type="h" for="ch" forName="parTx2" refType="h" fact="0.1222"/>
                  <dgm:constr type="ctrX" for="ch" forName="picture2" refType="w" fact="0.5143"/>
                  <dgm:constr type="ctrY" for="ch" forName="picture2" refType="h" fact="0.7447"/>
                  <dgm:constr type="w" for="ch" forName="picture2" refType="w" fact="0.1667"/>
                  <dgm:constr type="h" for="ch" forName="picture2" refType="h" fact="0.2113"/>
                  <dgm:constr type="r" for="ch" forName="parTx3" refType="w" fact="0.3606"/>
                  <dgm:constr type="t" for="ch" forName="parTx3" refType="h" fact="0.5263"/>
                  <dgm:constr type="w" for="ch" forName="parTx3" refType="w" fact="0.3595"/>
                  <dgm:constr type="h" for="ch" forName="parTx3" refType="h" fact="0.1222"/>
                  <dgm:constr type="ctrX" for="ch" forName="picture3" refType="w" fact="0.3769"/>
                  <dgm:constr type="ctrY" for="ch" forName="picture3" refType="h" fact="0.5121"/>
                  <dgm:constr type="w" for="ch" forName="picture3" refType="w" fact="0.1667"/>
                  <dgm:constr type="h" for="ch" forName="picture3" refType="h" fact="0.2113"/>
                  <dgm:constr type="r" for="ch" forName="parTx4" refType="w" fact="0.3003"/>
                  <dgm:constr type="t" for="ch" forName="parTx4" refType="h" fact="0.2492"/>
                  <dgm:constr type="w" for="ch" forName="parTx4" refType="w" fact="0.3595"/>
                  <dgm:constr type="h" for="ch" forName="parTx4" refType="h" fact="0.1222"/>
                  <dgm:constr type="ctrX" for="ch" forName="picture4" refType="w" fact="0.3166"/>
                  <dgm:constr type="ctrY" for="ch" forName="picture4" refType="h" fact="0.235"/>
                  <dgm:constr type="w" for="ch" forName="picture4" refType="w" fact="0.1667"/>
                  <dgm:constr type="h" for="ch" forName="picture4" refType="h" fact="0.2113"/>
                </dgm:constrLst>
              </dgm:else>
            </dgm:choose>
          </dgm:else>
        </dgm:choose>
      </dgm:if>
      <dgm:if name="Name42" axis="ch" ptType="node" func="cnt" op="equ" val="5">
        <dgm:choose name="Name43">
          <dgm:if name="Name44" func="var" arg="dir" op="equ" val="norm">
            <dgm:choose name="Name45">
              <dgm:if name="Name46"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3263"/>
                  <dgm:constr type="ctrY" for="ch" forName="dot1" refType="h" fact="0.8674"/>
                  <dgm:constr type="w" for="ch" forName="dot1" refType="userD"/>
                  <dgm:constr type="h" for="ch" forName="dot1" refType="userD"/>
                  <dgm:constr type="ctrX" for="ch" forName="dot2" refType="w" fact="0.3001"/>
                  <dgm:constr type="ctrY" for="ch" forName="dot2" refType="h" fact="0.8824"/>
                  <dgm:constr type="w" for="ch" forName="dot2" refType="userD"/>
                  <dgm:constr type="h" for="ch" forName="dot2" refType="userD"/>
                  <dgm:constr type="ctrX" for="ch" forName="dot3" refType="w" fact="0.2733"/>
                  <dgm:constr type="ctrY" for="ch" forName="dot3" refType="h" fact="0.8948"/>
                  <dgm:constr type="w" for="ch" forName="dot3" refType="userD"/>
                  <dgm:constr type="h" for="ch" forName="dot3" refType="userD"/>
                  <dgm:constr type="ctrX" for="ch" forName="dot4" refType="w" fact="0.2462"/>
                  <dgm:constr type="ctrY" for="ch" forName="dot4" refType="h" fact="0.9044"/>
                  <dgm:constr type="w" for="ch" forName="dot4" refType="userD"/>
                  <dgm:constr type="h" for="ch" forName="dot4" refType="userD"/>
                  <dgm:constr type="ctrX" for="ch" forName="dot5" refType="w" fact="0.4691"/>
                  <dgm:constr type="ctrY" for="ch" forName="dot5" refType="h" fact="0.7222"/>
                  <dgm:constr type="w" for="ch" forName="dot5" refType="userD"/>
                  <dgm:constr type="h" for="ch" forName="dot5" refType="userD"/>
                  <dgm:constr type="ctrX" for="ch" forName="dot6" refType="w" fact="0.4484"/>
                  <dgm:constr type="ctrY" for="ch" forName="dot6" refType="h" fact="0.7518"/>
                  <dgm:constr type="w" for="ch" forName="dot6" refType="userD"/>
                  <dgm:constr type="h" for="ch" forName="dot6" refType="userD"/>
                  <dgm:constr type="ctrX" for="ch" forName="dot7" refType="w" fact="0.5549"/>
                  <dgm:constr type="ctrY" for="ch" forName="dot7" refType="h" fact="0.5422"/>
                  <dgm:constr type="w" for="ch" forName="dot7" refType="userD"/>
                  <dgm:constr type="h" for="ch" forName="dot7" refType="userD"/>
                  <dgm:constr type="ctrX" for="ch" forName="dot8" refType="w" fact="0.601"/>
                  <dgm:constr type="ctrY" for="ch" forName="dot8" refType="h" fact="0.3229"/>
                  <dgm:constr type="w" for="ch" forName="dot8" refType="userD"/>
                  <dgm:constr type="h" for="ch" forName="dot8" refType="userD"/>
                  <dgm:constr type="ctrX" for="ch" forName="dotArrow1" refType="w" fact="0.5779"/>
                  <dgm:constr type="ctrY" for="ch" forName="dotArrow1" refType="h" fact="0.0635"/>
                  <dgm:constr type="w" for="ch" forName="dotArrow1" refType="userD"/>
                  <dgm:constr type="h" for="ch" forName="dotArrow1" refType="userD"/>
                  <dgm:constr type="ctrX" for="ch" forName="dotArrow2" refType="w" fact="0.5951"/>
                  <dgm:constr type="ctrY" for="ch" forName="dotArrow2" refType="h" fact="0.0448"/>
                  <dgm:constr type="w" for="ch" forName="dotArrow2" refType="userD"/>
                  <dgm:constr type="h" for="ch" forName="dotArrow2" refType="userD"/>
                  <dgm:constr type="ctrX" for="ch" forName="dotArrow3" refType="w" fact="0.6123"/>
                  <dgm:constr type="ctrY" for="ch" forName="dotArrow3" refType="h" fact="0.026"/>
                  <dgm:constr type="w" for="ch" forName="dotArrow3" refType="userD"/>
                  <dgm:constr type="h" for="ch" forName="dotArrow3" refType="userD"/>
                  <dgm:constr type="ctrX" for="ch" forName="dotArrow4" refType="w" fact="0.6295"/>
                  <dgm:constr type="ctrY" for="ch" forName="dotArrow4" refType="h" fact="0.0448"/>
                  <dgm:constr type="w" for="ch" forName="dotArrow4" refType="userD"/>
                  <dgm:constr type="h" for="ch" forName="dotArrow4" refType="userD"/>
                  <dgm:constr type="ctrX" for="ch" forName="dotArrow5" refType="w" fact="0.6467"/>
                  <dgm:constr type="ctrY" for="ch" forName="dotArrow5" refType="h" fact="0.0635"/>
                  <dgm:constr type="w" for="ch" forName="dotArrow5" refType="userD"/>
                  <dgm:constr type="h" for="ch" forName="dotArrow5" refType="userD"/>
                  <dgm:constr type="ctrX" for="ch" forName="dotArrow6" refType="w" fact="0.6123"/>
                  <dgm:constr type="ctrY" for="ch" forName="dotArrow6" refType="h" fact="0.0656"/>
                  <dgm:constr type="w" for="ch" forName="dotArrow6" refType="userD"/>
                  <dgm:constr type="h" for="ch" forName="dotArrow6" refType="userD"/>
                  <dgm:constr type="ctrX" for="ch" forName="dotArrow7" refType="w" fact="0.6123"/>
                  <dgm:constr type="ctrY" for="ch" forName="dotArrow7" refType="h" fact="0.1052"/>
                  <dgm:constr type="w" for="ch" forName="dotArrow7" refType="userD"/>
                  <dgm:constr type="h" for="ch" forName="dotArrow7" refType="userD"/>
                  <dgm:constr type="l" for="ch" forName="parTx1" refType="w" fact="0.1746"/>
                  <dgm:constr type="t" for="ch" forName="parTx1" refType="h" fact="0.9304"/>
                  <dgm:constr type="w" for="ch" forName="parTx1" refType="w" fact="0.2544"/>
                  <dgm:constr type="h" for="ch" forName="parTx1" refType="h" fact="0.0962"/>
                  <dgm:constr type="ctrX" for="ch" forName="picture1" refType="w" fact="0.1631"/>
                  <dgm:constr type="ctrY" for="ch" forName="picture1" refType="h" fact="0.9169"/>
                  <dgm:constr type="w" for="ch" forName="picture1" refType="w" fact="0.118"/>
                  <dgm:constr type="h" for="ch" forName="picture1" refType="h" fact="0.166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3982"/>
                  <dgm:constr type="t" for="ch" forName="parTx2" refType="h" fact="0.8167"/>
                  <dgm:constr type="w" for="ch" forName="parTx2" refType="w" fact="0.2544"/>
                  <dgm:constr type="h" for="ch" forName="parTx2" refType="h" fact="0.0962"/>
                  <dgm:constr type="ctrX" for="ch" forName="picture2" refType="w" fact="0.3866"/>
                  <dgm:constr type="ctrY" for="ch" forName="picture2" refType="h" fact="0.8032"/>
                  <dgm:constr type="w" for="ch" forName="picture2" refType="w" fact="0.118"/>
                  <dgm:constr type="h" for="ch" forName="picture2" refType="h" fact="0.166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194"/>
                  <dgm:constr type="t" for="ch" forName="parTx3" refType="h" fact="0.6524"/>
                  <dgm:constr type="w" for="ch" forName="parTx3" refType="w" fact="0.2544"/>
                  <dgm:constr type="h" for="ch" forName="parTx3" refType="h" fact="0.0962"/>
                  <dgm:constr type="ctrX" for="ch" forName="picture3" refType="w" fact="0.5078"/>
                  <dgm:constr type="ctrY" for="ch" forName="picture3" refType="h" fact="0.6389"/>
                  <dgm:constr type="w" for="ch" forName="picture3" refType="w" fact="0.118"/>
                  <dgm:constr type="h" for="ch" forName="picture3" refType="h" fact="0.166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827"/>
                  <dgm:constr type="t" for="ch" forName="parTx4" refType="h" fact="0.4412"/>
                  <dgm:constr type="w" for="ch" forName="parTx4" refType="w" fact="0.2544"/>
                  <dgm:constr type="h" for="ch" forName="parTx4" refType="h" fact="0.0962"/>
                  <dgm:constr type="ctrX" for="ch" forName="picture4" refType="w" fact="0.5712"/>
                  <dgm:constr type="ctrY" for="ch" forName="picture4" refType="h" fact="0.4277"/>
                  <dgm:constr type="w" for="ch" forName="picture4" refType="w" fact="0.118"/>
                  <dgm:constr type="h" for="ch" forName="picture4" refType="h" fact="0.166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18"/>
                  <dgm:constr type="t" for="ch" forName="parTx5" refType="h" fact="0.2262"/>
                  <dgm:constr type="w" for="ch" forName="parTx5" refType="w" fact="0.2544"/>
                  <dgm:constr type="h" for="ch" forName="parTx5" refType="h" fact="0.0962"/>
                  <dgm:constr type="ctrX" for="ch" forName="picture5" refType="w" fact="0.6064"/>
                  <dgm:constr type="ctrY" for="ch" forName="picture5" refType="h" fact="0.2127"/>
                  <dgm:constr type="w" for="ch" forName="picture5" refType="w" fact="0.118"/>
                  <dgm:constr type="h" for="ch" forName="picture5" refType="h" fact="0.1663"/>
                  <dgm:constr type="l" for="ch" forName="desTx5" refType="r" refFor="ch" refForName="parTx5"/>
                  <dgm:constr type="r" for="ch" forName="desTx5" refType="w"/>
                  <dgm:constr type="t" for="ch" forName="desTx5" refType="t" refFor="ch" refForName="parTx5"/>
                  <dgm:constr type="h" for="ch" forName="desTx5" refType="h" refFor="ch" refForName="parTx5"/>
                </dgm:constrLst>
              </dgm:if>
              <dgm:else name="Name47">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3951"/>
                  <dgm:constr type="ctrY" for="ch" forName="dot1" refType="h" fact="0.8674"/>
                  <dgm:constr type="w" for="ch" forName="dot1" refType="userD"/>
                  <dgm:constr type="h" for="ch" forName="dot1" refType="userD"/>
                  <dgm:constr type="ctrX" for="ch" forName="dot2" refType="w" fact="0.3634"/>
                  <dgm:constr type="ctrY" for="ch" forName="dot2" refType="h" fact="0.8824"/>
                  <dgm:constr type="w" for="ch" forName="dot2" refType="userD"/>
                  <dgm:constr type="h" for="ch" forName="dot2" refType="userD"/>
                  <dgm:constr type="ctrX" for="ch" forName="dot3" refType="w" fact="0.331"/>
                  <dgm:constr type="ctrY" for="ch" forName="dot3" refType="h" fact="0.8948"/>
                  <dgm:constr type="w" for="ch" forName="dot3" refType="userD"/>
                  <dgm:constr type="h" for="ch" forName="dot3" refType="userD"/>
                  <dgm:constr type="ctrX" for="ch" forName="dot4" refType="w" fact="0.2981"/>
                  <dgm:constr type="ctrY" for="ch" forName="dot4" refType="h" fact="0.9044"/>
                  <dgm:constr type="w" for="ch" forName="dot4" refType="userD"/>
                  <dgm:constr type="h" for="ch" forName="dot4" refType="userD"/>
                  <dgm:constr type="ctrX" for="ch" forName="dot5" refType="w" fact="0.5681"/>
                  <dgm:constr type="ctrY" for="ch" forName="dot5" refType="h" fact="0.7222"/>
                  <dgm:constr type="w" for="ch" forName="dot5" refType="userD"/>
                  <dgm:constr type="h" for="ch" forName="dot5" refType="userD"/>
                  <dgm:constr type="ctrX" for="ch" forName="dot6" refType="w" fact="0.543"/>
                  <dgm:constr type="ctrY" for="ch" forName="dot6" refType="h" fact="0.7518"/>
                  <dgm:constr type="w" for="ch" forName="dot6" refType="userD"/>
                  <dgm:constr type="h" for="ch" forName="dot6" refType="userD"/>
                  <dgm:constr type="ctrX" for="ch" forName="dot7" refType="w" fact="0.672"/>
                  <dgm:constr type="ctrY" for="ch" forName="dot7" refType="h" fact="0.5422"/>
                  <dgm:constr type="w" for="ch" forName="dot7" refType="userD"/>
                  <dgm:constr type="h" for="ch" forName="dot7" refType="userD"/>
                  <dgm:constr type="ctrX" for="ch" forName="dot8" refType="w" fact="0.7278"/>
                  <dgm:constr type="ctrY" for="ch" forName="dot8" refType="h" fact="0.3229"/>
                  <dgm:constr type="w" for="ch" forName="dot8" refType="userD"/>
                  <dgm:constr type="h" for="ch" forName="dot8" refType="userD"/>
                  <dgm:constr type="ctrX" for="ch" forName="dotArrow1" refType="w" fact="0.6999"/>
                  <dgm:constr type="ctrY" for="ch" forName="dotArrow1" refType="h" fact="0.0635"/>
                  <dgm:constr type="w" for="ch" forName="dotArrow1" refType="userD"/>
                  <dgm:constr type="h" for="ch" forName="dotArrow1" refType="userD"/>
                  <dgm:constr type="ctrX" for="ch" forName="dotArrow2" refType="w" fact="0.7207"/>
                  <dgm:constr type="ctrY" for="ch" forName="dotArrow2" refType="h" fact="0.0448"/>
                  <dgm:constr type="w" for="ch" forName="dotArrow2" refType="userD"/>
                  <dgm:constr type="h" for="ch" forName="dotArrow2" refType="userD"/>
                  <dgm:constr type="ctrX" for="ch" forName="dotArrow3" refType="w" fact="0.7415"/>
                  <dgm:constr type="ctrY" for="ch" forName="dotArrow3" refType="h" fact="0.026"/>
                  <dgm:constr type="w" for="ch" forName="dotArrow3" refType="userD"/>
                  <dgm:constr type="h" for="ch" forName="dotArrow3" refType="userD"/>
                  <dgm:constr type="ctrX" for="ch" forName="dotArrow4" refType="w" fact="0.7624"/>
                  <dgm:constr type="ctrY" for="ch" forName="dotArrow4" refType="h" fact="0.0448"/>
                  <dgm:constr type="w" for="ch" forName="dotArrow4" refType="userD"/>
                  <dgm:constr type="h" for="ch" forName="dotArrow4" refType="userD"/>
                  <dgm:constr type="ctrX" for="ch" forName="dotArrow5" refType="w" fact="0.7832"/>
                  <dgm:constr type="ctrY" for="ch" forName="dotArrow5" refType="h" fact="0.0635"/>
                  <dgm:constr type="w" for="ch" forName="dotArrow5" refType="userD"/>
                  <dgm:constr type="h" for="ch" forName="dotArrow5" refType="userD"/>
                  <dgm:constr type="ctrX" for="ch" forName="dotArrow6" refType="w" fact="0.7415"/>
                  <dgm:constr type="ctrY" for="ch" forName="dotArrow6" refType="h" fact="0.0656"/>
                  <dgm:constr type="w" for="ch" forName="dotArrow6" refType="userD"/>
                  <dgm:constr type="h" for="ch" forName="dotArrow6" refType="userD"/>
                  <dgm:constr type="ctrX" for="ch" forName="dotArrow7" refType="w" fact="0.7415"/>
                  <dgm:constr type="ctrY" for="ch" forName="dotArrow7" refType="h" fact="0.1052"/>
                  <dgm:constr type="w" for="ch" forName="dotArrow7" refType="userD"/>
                  <dgm:constr type="h" for="ch" forName="dotArrow7" refType="userD"/>
                  <dgm:constr type="l" for="ch" forName="parTx1" refType="w" fact="0.2115"/>
                  <dgm:constr type="t" for="ch" forName="parTx1" refType="h" fact="0.928"/>
                  <dgm:constr type="w" for="ch" forName="parTx1" refType="w" fact="0.3081"/>
                  <dgm:constr type="h" for="ch" forName="parTx1" refType="h" fact="0.0962"/>
                  <dgm:constr type="ctrX" for="ch" forName="picture1" refType="w" fact="0.1975"/>
                  <dgm:constr type="ctrY" for="ch" forName="picture1" refType="h" fact="0.9169"/>
                  <dgm:constr type="w" for="ch" forName="picture1" refType="w" fact="0.1429"/>
                  <dgm:constr type="h" for="ch" forName="picture1" refType="h" fact="0.1663"/>
                  <dgm:constr type="l" for="ch" forName="parTx2" refType="w" fact="0.4822"/>
                  <dgm:constr type="t" for="ch" forName="parTx2" refType="h" fact="0.8143"/>
                  <dgm:constr type="w" for="ch" forName="parTx2" refType="w" fact="0.3081"/>
                  <dgm:constr type="h" for="ch" forName="parTx2" refType="h" fact="0.0962"/>
                  <dgm:constr type="ctrX" for="ch" forName="picture2" refType="w" fact="0.4682"/>
                  <dgm:constr type="ctrY" for="ch" forName="picture2" refType="h" fact="0.8032"/>
                  <dgm:constr type="w" for="ch" forName="picture2" refType="w" fact="0.1429"/>
                  <dgm:constr type="h" for="ch" forName="picture2" refType="h" fact="0.1663"/>
                  <dgm:constr type="l" for="ch" forName="parTx3" refType="w" fact="0.629"/>
                  <dgm:constr type="t" for="ch" forName="parTx3" refType="h" fact="0.65"/>
                  <dgm:constr type="w" for="ch" forName="parTx3" refType="w" fact="0.3081"/>
                  <dgm:constr type="h" for="ch" forName="parTx3" refType="h" fact="0.0962"/>
                  <dgm:constr type="ctrX" for="ch" forName="picture3" refType="w" fact="0.615"/>
                  <dgm:constr type="ctrY" for="ch" forName="picture3" refType="h" fact="0.6389"/>
                  <dgm:constr type="w" for="ch" forName="picture3" refType="w" fact="0.1429"/>
                  <dgm:constr type="h" for="ch" forName="picture3" refType="h" fact="0.1663"/>
                  <dgm:constr type="l" for="ch" forName="parTx4" refType="w" fact="0.7057"/>
                  <dgm:constr type="t" for="ch" forName="parTx4" refType="h" fact="0.4388"/>
                  <dgm:constr type="w" for="ch" forName="parTx4" refType="w" fact="0.3081"/>
                  <dgm:constr type="h" for="ch" forName="parTx4" refType="h" fact="0.0962"/>
                  <dgm:constr type="ctrX" for="ch" forName="picture4" refType="w" fact="0.6917"/>
                  <dgm:constr type="ctrY" for="ch" forName="picture4" refType="h" fact="0.4277"/>
                  <dgm:constr type="w" for="ch" forName="picture4" refType="w" fact="0.1429"/>
                  <dgm:constr type="h" for="ch" forName="picture4" refType="h" fact="0.1663"/>
                  <dgm:constr type="l" for="ch" forName="parTx5" refType="w" fact="0.7484"/>
                  <dgm:constr type="t" for="ch" forName="parTx5" refType="h" fact="0.2238"/>
                  <dgm:constr type="w" for="ch" forName="parTx5" refType="w" fact="0.3081"/>
                  <dgm:constr type="h" for="ch" forName="parTx5" refType="h" fact="0.0962"/>
                  <dgm:constr type="ctrX" for="ch" forName="picture5" refType="w" fact="0.7344"/>
                  <dgm:constr type="ctrY" for="ch" forName="picture5" refType="h" fact="0.2127"/>
                  <dgm:constr type="w" for="ch" forName="picture5" refType="w" fact="0.1429"/>
                  <dgm:constr type="h" for="ch" forName="picture5" refType="h" fact="0.1663"/>
                </dgm:constrLst>
              </dgm:else>
            </dgm:choose>
          </dgm:if>
          <dgm:else name="Name48">
            <dgm:choose name="Name49">
              <dgm:if name="Name50" axis="des" func="maxDepth" op="gt" val="1">
                <dgm:alg type="composite">
                  <dgm:param type="ar" val="1.41"/>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userD" refType="w" fact="0.0118"/>
                  <dgm:constr type="ctrX" for="ch" forName="dot1" refType="w" fact="0.6737"/>
                  <dgm:constr type="ctrY" for="ch" forName="dot1" refType="h" fact="0.8674"/>
                  <dgm:constr type="w" for="ch" forName="dot1" refType="userD"/>
                  <dgm:constr type="h" for="ch" forName="dot1" refType="userD"/>
                  <dgm:constr type="ctrX" for="ch" forName="dot2" refType="w" fact="0.6999"/>
                  <dgm:constr type="ctrY" for="ch" forName="dot2" refType="h" fact="0.8824"/>
                  <dgm:constr type="w" for="ch" forName="dot2" refType="userD"/>
                  <dgm:constr type="h" for="ch" forName="dot2" refType="userD"/>
                  <dgm:constr type="ctrX" for="ch" forName="dot3" refType="w" fact="0.7267"/>
                  <dgm:constr type="ctrY" for="ch" forName="dot3" refType="h" fact="0.8948"/>
                  <dgm:constr type="w" for="ch" forName="dot3" refType="userD"/>
                  <dgm:constr type="h" for="ch" forName="dot3" refType="userD"/>
                  <dgm:constr type="ctrX" for="ch" forName="dot4" refType="w" fact="0.7538"/>
                  <dgm:constr type="ctrY" for="ch" forName="dot4" refType="h" fact="0.9044"/>
                  <dgm:constr type="w" for="ch" forName="dot4" refType="userD"/>
                  <dgm:constr type="h" for="ch" forName="dot4" refType="userD"/>
                  <dgm:constr type="ctrX" for="ch" forName="dot5" refType="w" fact="0.5309"/>
                  <dgm:constr type="ctrY" for="ch" forName="dot5" refType="h" fact="0.7222"/>
                  <dgm:constr type="w" for="ch" forName="dot5" refType="userD"/>
                  <dgm:constr type="h" for="ch" forName="dot5" refType="userD"/>
                  <dgm:constr type="ctrX" for="ch" forName="dot6" refType="w" fact="0.5516"/>
                  <dgm:constr type="ctrY" for="ch" forName="dot6" refType="h" fact="0.7518"/>
                  <dgm:constr type="w" for="ch" forName="dot6" refType="userD"/>
                  <dgm:constr type="h" for="ch" forName="dot6" refType="userD"/>
                  <dgm:constr type="ctrX" for="ch" forName="dot7" refType="w" fact="0.4451"/>
                  <dgm:constr type="ctrY" for="ch" forName="dot7" refType="h" fact="0.5422"/>
                  <dgm:constr type="w" for="ch" forName="dot7" refType="userD"/>
                  <dgm:constr type="h" for="ch" forName="dot7" refType="userD"/>
                  <dgm:constr type="ctrX" for="ch" forName="dot8" refType="w" fact="0.399"/>
                  <dgm:constr type="ctrY" for="ch" forName="dot8" refType="h" fact="0.3229"/>
                  <dgm:constr type="w" for="ch" forName="dot8" refType="userD"/>
                  <dgm:constr type="h" for="ch" forName="dot8" refType="userD"/>
                  <dgm:constr type="ctrX" for="ch" forName="dotArrow1" refType="w" fact="0.4221"/>
                  <dgm:constr type="ctrY" for="ch" forName="dotArrow1" refType="h" fact="0.0635"/>
                  <dgm:constr type="w" for="ch" forName="dotArrow1" refType="userD"/>
                  <dgm:constr type="h" for="ch" forName="dotArrow1" refType="userD"/>
                  <dgm:constr type="ctrX" for="ch" forName="dotArrow2" refType="w" fact="0.4049"/>
                  <dgm:constr type="ctrY" for="ch" forName="dotArrow2" refType="h" fact="0.0448"/>
                  <dgm:constr type="w" for="ch" forName="dotArrow2" refType="userD"/>
                  <dgm:constr type="h" for="ch" forName="dotArrow2" refType="userD"/>
                  <dgm:constr type="ctrX" for="ch" forName="dotArrow3" refType="w" fact="0.3877"/>
                  <dgm:constr type="ctrY" for="ch" forName="dotArrow3" refType="h" fact="0.026"/>
                  <dgm:constr type="w" for="ch" forName="dotArrow3" refType="userD"/>
                  <dgm:constr type="h" for="ch" forName="dotArrow3" refType="userD"/>
                  <dgm:constr type="ctrX" for="ch" forName="dotArrow4" refType="w" fact="0.3705"/>
                  <dgm:constr type="ctrY" for="ch" forName="dotArrow4" refType="h" fact="0.0448"/>
                  <dgm:constr type="w" for="ch" forName="dotArrow4" refType="userD"/>
                  <dgm:constr type="h" for="ch" forName="dotArrow4" refType="userD"/>
                  <dgm:constr type="ctrX" for="ch" forName="dotArrow5" refType="w" fact="0.3533"/>
                  <dgm:constr type="ctrY" for="ch" forName="dotArrow5" refType="h" fact="0.0635"/>
                  <dgm:constr type="w" for="ch" forName="dotArrow5" refType="userD"/>
                  <dgm:constr type="h" for="ch" forName="dotArrow5" refType="userD"/>
                  <dgm:constr type="ctrX" for="ch" forName="dotArrow6" refType="w" fact="0.3877"/>
                  <dgm:constr type="ctrY" for="ch" forName="dotArrow6" refType="h" fact="0.0656"/>
                  <dgm:constr type="w" for="ch" forName="dotArrow6" refType="userD"/>
                  <dgm:constr type="h" for="ch" forName="dotArrow6" refType="userD"/>
                  <dgm:constr type="ctrX" for="ch" forName="dotArrow7" refType="w" fact="0.3877"/>
                  <dgm:constr type="ctrY" for="ch" forName="dotArrow7" refType="h" fact="0.1052"/>
                  <dgm:constr type="w" for="ch" forName="dotArrow7" refType="userD"/>
                  <dgm:constr type="h" for="ch" forName="dotArrow7" refType="userD"/>
                  <dgm:constr type="r" for="ch" forName="parTx1" refType="w" fact="0.8254"/>
                  <dgm:constr type="t" for="ch" forName="parTx1" refType="h" fact="0.9304"/>
                  <dgm:constr type="w" for="ch" forName="parTx1" refType="w" fact="0.2544"/>
                  <dgm:constr type="h" for="ch" forName="parTx1" refType="h" fact="0.0962"/>
                  <dgm:constr type="ctrX" for="ch" forName="picture1" refType="w" fact="0.8369"/>
                  <dgm:constr type="ctrY" for="ch" forName="picture1" refType="h" fact="0.9169"/>
                  <dgm:constr type="w" for="ch" forName="picture1" refType="w" fact="0.118"/>
                  <dgm:constr type="h" for="ch" forName="picture1" refType="h" fact="0.166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6018"/>
                  <dgm:constr type="t" for="ch" forName="parTx2" refType="h" fact="0.8167"/>
                  <dgm:constr type="w" for="ch" forName="parTx2" refType="w" fact="0.2544"/>
                  <dgm:constr type="h" for="ch" forName="parTx2" refType="h" fact="0.0962"/>
                  <dgm:constr type="ctrX" for="ch" forName="picture2" refType="w" fact="0.6134"/>
                  <dgm:constr type="ctrY" for="ch" forName="picture2" refType="h" fact="0.8032"/>
                  <dgm:constr type="w" for="ch" forName="picture2" refType="w" fact="0.118"/>
                  <dgm:constr type="h" for="ch" forName="picture2" refType="h" fact="0.166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806"/>
                  <dgm:constr type="t" for="ch" forName="parTx3" refType="h" fact="0.6524"/>
                  <dgm:constr type="w" for="ch" forName="parTx3" refType="w" fact="0.2544"/>
                  <dgm:constr type="h" for="ch" forName="parTx3" refType="h" fact="0.0962"/>
                  <dgm:constr type="ctrX" for="ch" forName="picture3" refType="w" fact="0.4922"/>
                  <dgm:constr type="ctrY" for="ch" forName="picture3" refType="h" fact="0.6389"/>
                  <dgm:constr type="w" for="ch" forName="picture3" refType="w" fact="0.118"/>
                  <dgm:constr type="h" for="ch" forName="picture3" refType="h" fact="0.166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173"/>
                  <dgm:constr type="t" for="ch" forName="parTx4" refType="h" fact="0.4412"/>
                  <dgm:constr type="w" for="ch" forName="parTx4" refType="w" fact="0.2544"/>
                  <dgm:constr type="h" for="ch" forName="parTx4" refType="h" fact="0.0962"/>
                  <dgm:constr type="ctrX" for="ch" forName="picture4" refType="w" fact="0.4288"/>
                  <dgm:constr type="ctrY" for="ch" forName="picture4" refType="h" fact="0.4277"/>
                  <dgm:constr type="w" for="ch" forName="picture4" refType="w" fact="0.118"/>
                  <dgm:constr type="h" for="ch" forName="picture4" refType="h" fact="0.166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82"/>
                  <dgm:constr type="t" for="ch" forName="parTx5" refType="h" fact="0.2262"/>
                  <dgm:constr type="w" for="ch" forName="parTx5" refType="w" fact="0.2544"/>
                  <dgm:constr type="h" for="ch" forName="parTx5" refType="h" fact="0.0962"/>
                  <dgm:constr type="ctrX" for="ch" forName="picture5" refType="w" fact="0.3936"/>
                  <dgm:constr type="ctrY" for="ch" forName="picture5" refType="h" fact="0.2127"/>
                  <dgm:constr type="w" for="ch" forName="picture5" refType="w" fact="0.118"/>
                  <dgm:constr type="h" for="ch" forName="picture5" refType="h" fact="0.1663"/>
                  <dgm:constr type="r" for="ch" forName="desTx5" refType="l" refFor="ch" refForName="parTx5"/>
                  <dgm:constr type="l" for="ch" forName="desTx5"/>
                  <dgm:constr type="t" for="ch" forName="desTx5" refType="t" refFor="ch" refForName="parTx5"/>
                  <dgm:constr type="h" for="ch" forName="desTx5" refType="h" refFor="ch" refForName="parTx5"/>
                </dgm:constrLst>
              </dgm:if>
              <dgm:else name="Name51">
                <dgm:alg type="composite">
                  <dgm:param type="ar" val="1.164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userD" refType="w" fact="0.0143"/>
                  <dgm:constr type="ctrX" for="ch" forName="dot1" refType="w" fact="0.6049"/>
                  <dgm:constr type="ctrY" for="ch" forName="dot1" refType="h" fact="0.8674"/>
                  <dgm:constr type="w" for="ch" forName="dot1" refType="userD"/>
                  <dgm:constr type="h" for="ch" forName="dot1" refType="userD"/>
                  <dgm:constr type="ctrX" for="ch" forName="dot2" refType="w" fact="0.6366"/>
                  <dgm:constr type="ctrY" for="ch" forName="dot2" refType="h" fact="0.8824"/>
                  <dgm:constr type="w" for="ch" forName="dot2" refType="userD"/>
                  <dgm:constr type="h" for="ch" forName="dot2" refType="userD"/>
                  <dgm:constr type="ctrX" for="ch" forName="dot3" refType="w" fact="0.669"/>
                  <dgm:constr type="ctrY" for="ch" forName="dot3" refType="h" fact="0.8948"/>
                  <dgm:constr type="w" for="ch" forName="dot3" refType="userD"/>
                  <dgm:constr type="h" for="ch" forName="dot3" refType="userD"/>
                  <dgm:constr type="ctrX" for="ch" forName="dot4" refType="w" fact="0.7019"/>
                  <dgm:constr type="ctrY" for="ch" forName="dot4" refType="h" fact="0.9044"/>
                  <dgm:constr type="w" for="ch" forName="dot4" refType="userD"/>
                  <dgm:constr type="h" for="ch" forName="dot4" refType="userD"/>
                  <dgm:constr type="ctrX" for="ch" forName="dot5" refType="w" fact="0.4319"/>
                  <dgm:constr type="ctrY" for="ch" forName="dot5" refType="h" fact="0.7222"/>
                  <dgm:constr type="w" for="ch" forName="dot5" refType="userD"/>
                  <dgm:constr type="h" for="ch" forName="dot5" refType="userD"/>
                  <dgm:constr type="ctrX" for="ch" forName="dot6" refType="w" fact="0.457"/>
                  <dgm:constr type="ctrY" for="ch" forName="dot6" refType="h" fact="0.7518"/>
                  <dgm:constr type="w" for="ch" forName="dot6" refType="userD"/>
                  <dgm:constr type="h" for="ch" forName="dot6" refType="userD"/>
                  <dgm:constr type="ctrX" for="ch" forName="dot7" refType="w" fact="0.328"/>
                  <dgm:constr type="ctrY" for="ch" forName="dot7" refType="h" fact="0.5422"/>
                  <dgm:constr type="w" for="ch" forName="dot7" refType="userD"/>
                  <dgm:constr type="h" for="ch" forName="dot7" refType="userD"/>
                  <dgm:constr type="ctrX" for="ch" forName="dot8" refType="w" fact="0.2722"/>
                  <dgm:constr type="ctrY" for="ch" forName="dot8" refType="h" fact="0.3229"/>
                  <dgm:constr type="w" for="ch" forName="dot8" refType="userD"/>
                  <dgm:constr type="h" for="ch" forName="dot8" refType="userD"/>
                  <dgm:constr type="ctrX" for="ch" forName="dotArrow1" refType="w" fact="0.3001"/>
                  <dgm:constr type="ctrY" for="ch" forName="dotArrow1" refType="h" fact="0.0635"/>
                  <dgm:constr type="w" for="ch" forName="dotArrow1" refType="userD"/>
                  <dgm:constr type="h" for="ch" forName="dotArrow1" refType="userD"/>
                  <dgm:constr type="ctrX" for="ch" forName="dotArrow2" refType="w" fact="0.2793"/>
                  <dgm:constr type="ctrY" for="ch" forName="dotArrow2" refType="h" fact="0.0448"/>
                  <dgm:constr type="w" for="ch" forName="dotArrow2" refType="userD"/>
                  <dgm:constr type="h" for="ch" forName="dotArrow2" refType="userD"/>
                  <dgm:constr type="ctrX" for="ch" forName="dotArrow3" refType="w" fact="0.2585"/>
                  <dgm:constr type="ctrY" for="ch" forName="dotArrow3" refType="h" fact="0.026"/>
                  <dgm:constr type="w" for="ch" forName="dotArrow3" refType="userD"/>
                  <dgm:constr type="h" for="ch" forName="dotArrow3" refType="userD"/>
                  <dgm:constr type="ctrX" for="ch" forName="dotArrow4" refType="w" fact="0.2376"/>
                  <dgm:constr type="ctrY" for="ch" forName="dotArrow4" refType="h" fact="0.0448"/>
                  <dgm:constr type="w" for="ch" forName="dotArrow4" refType="userD"/>
                  <dgm:constr type="h" for="ch" forName="dotArrow4" refType="userD"/>
                  <dgm:constr type="ctrX" for="ch" forName="dotArrow5" refType="w" fact="0.2168"/>
                  <dgm:constr type="ctrY" for="ch" forName="dotArrow5" refType="h" fact="0.0635"/>
                  <dgm:constr type="w" for="ch" forName="dotArrow5" refType="userD"/>
                  <dgm:constr type="h" for="ch" forName="dotArrow5" refType="userD"/>
                  <dgm:constr type="ctrX" for="ch" forName="dotArrow6" refType="w" fact="0.2585"/>
                  <dgm:constr type="ctrY" for="ch" forName="dotArrow6" refType="h" fact="0.0656"/>
                  <dgm:constr type="w" for="ch" forName="dotArrow6" refType="userD"/>
                  <dgm:constr type="h" for="ch" forName="dotArrow6" refType="userD"/>
                  <dgm:constr type="ctrX" for="ch" forName="dotArrow7" refType="w" fact="0.2585"/>
                  <dgm:constr type="ctrY" for="ch" forName="dotArrow7" refType="h" fact="0.1052"/>
                  <dgm:constr type="w" for="ch" forName="dotArrow7" refType="userD"/>
                  <dgm:constr type="h" for="ch" forName="dotArrow7" refType="userD"/>
                  <dgm:constr type="r" for="ch" forName="parTx1" refType="w" fact="0.7885"/>
                  <dgm:constr type="t" for="ch" forName="parTx1" refType="h" fact="0.928"/>
                  <dgm:constr type="w" for="ch" forName="parTx1" refType="w" fact="0.3081"/>
                  <dgm:constr type="h" for="ch" forName="parTx1" refType="h" fact="0.0962"/>
                  <dgm:constr type="ctrX" for="ch" forName="picture1" refType="w" fact="0.8025"/>
                  <dgm:constr type="ctrY" for="ch" forName="picture1" refType="h" fact="0.9169"/>
                  <dgm:constr type="w" for="ch" forName="picture1" refType="w" fact="0.1429"/>
                  <dgm:constr type="h" for="ch" forName="picture1" refType="h" fact="0.1663"/>
                  <dgm:constr type="r" for="ch" forName="parTx2" refType="w" fact="0.5178"/>
                  <dgm:constr type="t" for="ch" forName="parTx2" refType="h" fact="0.8143"/>
                  <dgm:constr type="w" for="ch" forName="parTx2" refType="w" fact="0.3081"/>
                  <dgm:constr type="h" for="ch" forName="parTx2" refType="h" fact="0.0962"/>
                  <dgm:constr type="ctrX" for="ch" forName="picture2" refType="w" fact="0.5318"/>
                  <dgm:constr type="ctrY" for="ch" forName="picture2" refType="h" fact="0.8032"/>
                  <dgm:constr type="w" for="ch" forName="picture2" refType="w" fact="0.1429"/>
                  <dgm:constr type="h" for="ch" forName="picture2" refType="h" fact="0.1663"/>
                  <dgm:constr type="r" for="ch" forName="parTx3" refType="w" fact="0.371"/>
                  <dgm:constr type="t" for="ch" forName="parTx3" refType="h" fact="0.65"/>
                  <dgm:constr type="w" for="ch" forName="parTx3" refType="w" fact="0.3081"/>
                  <dgm:constr type="h" for="ch" forName="parTx3" refType="h" fact="0.0962"/>
                  <dgm:constr type="ctrX" for="ch" forName="picture3" refType="w" fact="0.385"/>
                  <dgm:constr type="ctrY" for="ch" forName="picture3" refType="h" fact="0.6389"/>
                  <dgm:constr type="w" for="ch" forName="picture3" refType="w" fact="0.1429"/>
                  <dgm:constr type="h" for="ch" forName="picture3" refType="h" fact="0.1663"/>
                  <dgm:constr type="r" for="ch" forName="parTx4" refType="w" fact="0.2943"/>
                  <dgm:constr type="t" for="ch" forName="parTx4" refType="h" fact="0.4388"/>
                  <dgm:constr type="w" for="ch" forName="parTx4" refType="w" fact="0.3081"/>
                  <dgm:constr type="h" for="ch" forName="parTx4" refType="h" fact="0.0962"/>
                  <dgm:constr type="ctrX" for="ch" forName="picture4" refType="w" fact="0.3083"/>
                  <dgm:constr type="ctrY" for="ch" forName="picture4" refType="h" fact="0.4277"/>
                  <dgm:constr type="w" for="ch" forName="picture4" refType="w" fact="0.1429"/>
                  <dgm:constr type="h" for="ch" forName="picture4" refType="h" fact="0.1663"/>
                  <dgm:constr type="r" for="ch" forName="parTx5" refType="w" fact="0.2516"/>
                  <dgm:constr type="t" for="ch" forName="parTx5" refType="h" fact="0.2238"/>
                  <dgm:constr type="w" for="ch" forName="parTx5" refType="w" fact="0.3081"/>
                  <dgm:constr type="h" for="ch" forName="parTx5" refType="h" fact="0.0962"/>
                  <dgm:constr type="ctrX" for="ch" forName="picture5" refType="w" fact="0.2656"/>
                  <dgm:constr type="ctrY" for="ch" forName="picture5" refType="h" fact="0.2127"/>
                  <dgm:constr type="w" for="ch" forName="picture5" refType="w" fact="0.1429"/>
                  <dgm:constr type="h" for="ch" forName="picture5" refType="h" fact="0.1663"/>
                </dgm:constrLst>
              </dgm:else>
            </dgm:choose>
          </dgm:else>
        </dgm:choose>
      </dgm:if>
      <dgm:if name="Name52" axis="ch" ptType="node" func="cnt" op="equ" val="6">
        <dgm:choose name="Name53">
          <dgm:if name="Name54" func="var" arg="dir" op="equ" val="norm">
            <dgm:choose name="Name55">
              <dgm:if name="Name56"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3608"/>
                  <dgm:constr type="ctrY" for="ch" forName="dot1" refType="h" fact="0.8839"/>
                  <dgm:constr type="w" for="ch" forName="dot1" refType="userD"/>
                  <dgm:constr type="h" for="ch" forName="dot1" refType="userD"/>
                  <dgm:constr type="ctrX" for="ch" forName="dot2" refType="w" fact="0.3384"/>
                  <dgm:constr type="ctrY" for="ch" forName="dot2" refType="h" fact="0.8967"/>
                  <dgm:constr type="w" for="ch" forName="dot2" refType="userD"/>
                  <dgm:constr type="h" for="ch" forName="dot2" refType="userD"/>
                  <dgm:constr type="ctrX" for="ch" forName="dot3" refType="w" fact="0.3155"/>
                  <dgm:constr type="ctrY" for="ch" forName="dot3" refType="h" fact="0.9076"/>
                  <dgm:constr type="w" for="ch" forName="dot3" refType="userD"/>
                  <dgm:constr type="h" for="ch" forName="dot3" refType="userD"/>
                  <dgm:constr type="ctrX" for="ch" forName="dot4" refType="w" fact="0.2923"/>
                  <dgm:constr type="ctrY" for="ch" forName="dot4" refType="h" fact="0.9165"/>
                  <dgm:constr type="w" for="ch" forName="dot4" refType="userD"/>
                  <dgm:constr type="h" for="ch" forName="dot4" refType="userD"/>
                  <dgm:constr type="ctrX" for="ch" forName="dot5" refType="w" fact="0.2688"/>
                  <dgm:constr type="ctrY" for="ch" forName="dot5" refType="h" fact="0.9234"/>
                  <dgm:constr type="w" for="ch" forName="dot5" refType="userD"/>
                  <dgm:constr type="h" for="ch" forName="dot5" refType="userD"/>
                  <dgm:constr type="ctrX" for="ch" forName="dot6" refType="w" fact="0.4883"/>
                  <dgm:constr type="ctrY" for="ch" forName="dot6" refType="h" fact="0.764"/>
                  <dgm:constr type="w" for="ch" forName="dot6" refType="userD"/>
                  <dgm:constr type="h" for="ch" forName="dot6" refType="userD"/>
                  <dgm:constr type="ctrX" for="ch" forName="dot7" refType="w" fact="0.4695"/>
                  <dgm:constr type="ctrY" for="ch" forName="dot7" refType="h" fact="0.7878"/>
                  <dgm:constr type="w" for="ch" forName="dot7" refType="userD"/>
                  <dgm:constr type="h" for="ch" forName="dot7" refType="userD"/>
                  <dgm:constr type="ctrX" for="ch" forName="dot8" refType="w" fact="0.5696"/>
                  <dgm:constr type="ctrY" for="ch" forName="dot8" refType="h" fact="0.6227"/>
                  <dgm:constr type="w" for="ch" forName="dot8" refType="userD"/>
                  <dgm:constr type="h" for="ch" forName="dot8" refType="userD"/>
                  <dgm:constr type="ctrX" for="ch" forName="dot9" refType="w" fact="0.6247"/>
                  <dgm:constr type="ctrY" for="ch" forName="dot9" refType="h" fact="0.4556"/>
                  <dgm:constr type="w" for="ch" forName="dot9" refType="userD"/>
                  <dgm:constr type="h" for="ch" forName="dot9" refType="userD"/>
                  <dgm:constr type="ctrX" for="ch" forName="dot10" refType="w" fact="0.6509"/>
                  <dgm:constr type="ctrY" for="ch" forName="dot10" refType="h" fact="0.2816"/>
                  <dgm:constr type="w" for="ch" forName="dot10" refType="userD"/>
                  <dgm:constr type="h" for="ch" forName="dot10" refType="userD"/>
                  <dgm:constr type="ctrX" for="ch" forName="dotArrow1" refType="w" fact="0.6281"/>
                  <dgm:constr type="ctrY" for="ch" forName="dotArrow1" refType="h" fact="0.0748"/>
                  <dgm:constr type="w" for="ch" forName="dotArrow1" refType="userD"/>
                  <dgm:constr type="h" for="ch" forName="dotArrow1" refType="userD"/>
                  <dgm:constr type="ctrX" for="ch" forName="dotArrow2" refType="w" fact="0.6437"/>
                  <dgm:constr type="ctrY" for="ch" forName="dotArrow2" refType="h" fact="0.0581"/>
                  <dgm:constr type="w" for="ch" forName="dotArrow2" refType="userD"/>
                  <dgm:constr type="h" for="ch" forName="dotArrow2" refType="userD"/>
                  <dgm:constr type="ctrX" for="ch" forName="dotArrow3" refType="w" fact="0.6593"/>
                  <dgm:constr type="ctrY" for="ch" forName="dotArrow3" refType="h" fact="0.0414"/>
                  <dgm:constr type="w" for="ch" forName="dotArrow3" refType="userD"/>
                  <dgm:constr type="h" for="ch" forName="dotArrow3" refType="userD"/>
                  <dgm:constr type="ctrX" for="ch" forName="dotArrow4" refType="w" fact="0.675"/>
                  <dgm:constr type="ctrY" for="ch" forName="dotArrow4" refType="h" fact="0.0581"/>
                  <dgm:constr type="w" for="ch" forName="dotArrow4" refType="userD"/>
                  <dgm:constr type="h" for="ch" forName="dotArrow4" refType="userD"/>
                  <dgm:constr type="ctrX" for="ch" forName="dotArrow5" refType="w" fact="0.6906"/>
                  <dgm:constr type="ctrY" for="ch" forName="dotArrow5" refType="h" fact="0.0748"/>
                  <dgm:constr type="w" for="ch" forName="dotArrow5" refType="userD"/>
                  <dgm:constr type="h" for="ch" forName="dotArrow5" refType="userD"/>
                  <dgm:constr type="ctrX" for="ch" forName="dotArrow6" refType="w" fact="0.6593"/>
                  <dgm:constr type="ctrY" for="ch" forName="dotArrow6" refType="h" fact="0.0766"/>
                  <dgm:constr type="w" for="ch" forName="dotArrow6" refType="userD"/>
                  <dgm:constr type="h" for="ch" forName="dotArrow6" refType="userD"/>
                  <dgm:constr type="ctrX" for="ch" forName="dotArrow7" refType="w" fact="0.6593"/>
                  <dgm:constr type="ctrY" for="ch" forName="dotArrow7" refType="h" fact="0.1118"/>
                  <dgm:constr type="w" for="ch" forName="dotArrow7" refType="userD"/>
                  <dgm:constr type="h" for="ch" forName="dotArrow7" refType="userD"/>
                  <dgm:constr type="l" for="ch" forName="parTx1" refType="w" fact="0.2091"/>
                  <dgm:constr type="t" for="ch" forName="parTx1" refType="h" fact="0.9433"/>
                  <dgm:constr type="w" for="ch" forName="parTx1" refType="w" fact="0.2275"/>
                  <dgm:constr type="h" for="ch" forName="parTx1" refType="h" fact="0.0811"/>
                  <dgm:constr type="ctrX" for="ch" forName="picture1" refType="w" fact="0.1988"/>
                  <dgm:constr type="ctrY" for="ch" forName="picture1" refType="h" fact="0.9322"/>
                  <dgm:constr type="w" for="ch" forName="picture1" refType="w" fact="0.1055"/>
                  <dgm:constr type="h" for="ch" forName="picture1" refType="h" fact="0.1403"/>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273"/>
                  <dgm:constr type="t" for="ch" forName="parTx2" refType="h" fact="0.8468"/>
                  <dgm:constr type="w" for="ch" forName="parTx2" refType="w" fact="0.2275"/>
                  <dgm:constr type="h" for="ch" forName="parTx2" refType="h" fact="0.0811"/>
                  <dgm:constr type="ctrX" for="ch" forName="picture2" refType="w" fact="0.4169"/>
                  <dgm:constr type="ctrY" for="ch" forName="picture2" refType="h" fact="0.8357"/>
                  <dgm:constr type="w" for="ch" forName="picture2" refType="w" fact="0.1055"/>
                  <dgm:constr type="h" for="ch" forName="picture2" refType="h" fact="0.1403"/>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349"/>
                  <dgm:constr type="t" for="ch" forName="parTx3" refType="h" fact="0.7023"/>
                  <dgm:constr type="w" for="ch" forName="parTx3" refType="w" fact="0.2275"/>
                  <dgm:constr type="h" for="ch" forName="parTx3" refType="h" fact="0.0811"/>
                  <dgm:constr type="ctrX" for="ch" forName="picture3" refType="w" fact="0.5245"/>
                  <dgm:constr type="ctrY" for="ch" forName="picture3" refType="h" fact="0.6912"/>
                  <dgm:constr type="w" for="ch" forName="picture3" refType="w" fact="0.1055"/>
                  <dgm:constr type="h" for="ch" forName="picture3" refType="h" fact="0.1403"/>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5998"/>
                  <dgm:constr type="t" for="ch" forName="parTx4" refType="h" fact="0.5441"/>
                  <dgm:constr type="w" for="ch" forName="parTx4" refType="w" fact="0.2275"/>
                  <dgm:constr type="h" for="ch" forName="parTx4" refType="h" fact="0.0811"/>
                  <dgm:constr type="ctrX" for="ch" forName="picture4" refType="w" fact="0.5894"/>
                  <dgm:constr type="ctrY" for="ch" forName="picture4" refType="h" fact="0.533"/>
                  <dgm:constr type="w" for="ch" forName="picture4" refType="w" fact="0.1055"/>
                  <dgm:constr type="h" for="ch" forName="picture4" refType="h" fact="0.1403"/>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416"/>
                  <dgm:constr type="t" for="ch" forName="parTx5" refType="h" fact="0.3737"/>
                  <dgm:constr type="w" for="ch" forName="parTx5" refType="w" fact="0.2275"/>
                  <dgm:constr type="h" for="ch" forName="parTx5" refType="h" fact="0.0811"/>
                  <dgm:constr type="ctrX" for="ch" forName="picture5" refType="w" fact="0.6313"/>
                  <dgm:constr type="ctrY" for="ch" forName="picture5" refType="h" fact="0.3626"/>
                  <dgm:constr type="w" for="ch" forName="picture5" refType="w" fact="0.1055"/>
                  <dgm:constr type="h" for="ch" forName="picture5" refType="h" fact="0.1403"/>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644"/>
                  <dgm:constr type="t" for="ch" forName="parTx6" refType="h" fact="0.2061"/>
                  <dgm:constr type="w" for="ch" forName="parTx6" refType="w" fact="0.2275"/>
                  <dgm:constr type="h" for="ch" forName="parTx6" refType="h" fact="0.0811"/>
                  <dgm:constr type="ctrX" for="ch" forName="picture6" refType="w" fact="0.6541"/>
                  <dgm:constr type="ctrY" for="ch" forName="picture6" refType="h" fact="0.195"/>
                  <dgm:constr type="w" for="ch" forName="picture6" refType="w" fact="0.1055"/>
                  <dgm:constr type="h" for="ch" forName="picture6" refType="h" fact="0.1403"/>
                  <dgm:constr type="l" for="ch" forName="desTx6" refType="r" refFor="ch" refForName="parTx6"/>
                  <dgm:constr type="r" for="ch" forName="desTx6" refType="w"/>
                  <dgm:constr type="t" for="ch" forName="desTx6" refType="t" refFor="ch" refForName="parTx6"/>
                  <dgm:constr type="h" for="ch" forName="desTx6" refType="h" refFor="ch" refForName="parTx6"/>
                </dgm:constrLst>
              </dgm:if>
              <dgm:else name="Name57">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4276"/>
                  <dgm:constr type="ctrY" for="ch" forName="dot1" refType="h" fact="0.8839"/>
                  <dgm:constr type="w" for="ch" forName="dot1" refType="userD"/>
                  <dgm:constr type="h" for="ch" forName="dot1" refType="userD"/>
                  <dgm:constr type="ctrX" for="ch" forName="dot2" refType="w" fact="0.401"/>
                  <dgm:constr type="ctrY" for="ch" forName="dot2" refType="h" fact="0.8967"/>
                  <dgm:constr type="w" for="ch" forName="dot2" refType="userD"/>
                  <dgm:constr type="h" for="ch" forName="dot2" refType="userD"/>
                  <dgm:constr type="ctrX" for="ch" forName="dot3" refType="w" fact="0.3739"/>
                  <dgm:constr type="ctrY" for="ch" forName="dot3" refType="h" fact="0.9076"/>
                  <dgm:constr type="w" for="ch" forName="dot3" refType="userD"/>
                  <dgm:constr type="h" for="ch" forName="dot3" refType="userD"/>
                  <dgm:constr type="ctrX" for="ch" forName="dot4" refType="w" fact="0.3464"/>
                  <dgm:constr type="ctrY" for="ch" forName="dot4" refType="h" fact="0.9165"/>
                  <dgm:constr type="w" for="ch" forName="dot4" refType="userD"/>
                  <dgm:constr type="h" for="ch" forName="dot4" refType="userD"/>
                  <dgm:constr type="ctrX" for="ch" forName="dot5" refType="w" fact="0.3186"/>
                  <dgm:constr type="ctrY" for="ch" forName="dot5" refType="h" fact="0.9234"/>
                  <dgm:constr type="w" for="ch" forName="dot5" refType="userD"/>
                  <dgm:constr type="h" for="ch" forName="dot5" refType="userD"/>
                  <dgm:constr type="ctrX" for="ch" forName="dot6" refType="w" fact="0.5786"/>
                  <dgm:constr type="ctrY" for="ch" forName="dot6" refType="h" fact="0.764"/>
                  <dgm:constr type="w" for="ch" forName="dot6" refType="userD"/>
                  <dgm:constr type="h" for="ch" forName="dot6" refType="userD"/>
                  <dgm:constr type="ctrX" for="ch" forName="dot7" refType="w" fact="0.5564"/>
                  <dgm:constr type="ctrY" for="ch" forName="dot7" refType="h" fact="0.7878"/>
                  <dgm:constr type="w" for="ch" forName="dot7" refType="userD"/>
                  <dgm:constr type="h" for="ch" forName="dot7" refType="userD"/>
                  <dgm:constr type="ctrX" for="ch" forName="dot8" refType="w" fact="0.675"/>
                  <dgm:constr type="ctrY" for="ch" forName="dot8" refType="h" fact="0.6227"/>
                  <dgm:constr type="w" for="ch" forName="dot8" refType="userD"/>
                  <dgm:constr type="h" for="ch" forName="dot8" refType="userD"/>
                  <dgm:constr type="ctrX" for="ch" forName="dot9" refType="w" fact="0.7403"/>
                  <dgm:constr type="ctrY" for="ch" forName="dot9" refType="h" fact="0.4556"/>
                  <dgm:constr type="w" for="ch" forName="dot9" refType="userD"/>
                  <dgm:constr type="h" for="ch" forName="dot9" refType="userD"/>
                  <dgm:constr type="ctrX" for="ch" forName="dot10" refType="w" fact="0.7714"/>
                  <dgm:constr type="ctrY" for="ch" forName="dot10" refType="h" fact="0.2816"/>
                  <dgm:constr type="w" for="ch" forName="dot10" refType="userD"/>
                  <dgm:constr type="h" for="ch" forName="dot10" refType="userD"/>
                  <dgm:constr type="ctrX" for="ch" forName="dotArrow1" refType="w" fact="0.7443"/>
                  <dgm:constr type="ctrY" for="ch" forName="dotArrow1" refType="h" fact="0.0748"/>
                  <dgm:constr type="w" for="ch" forName="dotArrow1" refType="userD"/>
                  <dgm:constr type="h" for="ch" forName="dotArrow1" refType="userD"/>
                  <dgm:constr type="ctrX" for="ch" forName="dotArrow2" refType="w" fact="0.7628"/>
                  <dgm:constr type="ctrY" for="ch" forName="dotArrow2" refType="h" fact="0.0581"/>
                  <dgm:constr type="w" for="ch" forName="dotArrow2" refType="userD"/>
                  <dgm:constr type="h" for="ch" forName="dotArrow2" refType="userD"/>
                  <dgm:constr type="ctrX" for="ch" forName="dotArrow3" refType="w" fact="0.7814"/>
                  <dgm:constr type="ctrY" for="ch" forName="dotArrow3" refType="h" fact="0.0414"/>
                  <dgm:constr type="w" for="ch" forName="dotArrow3" refType="userD"/>
                  <dgm:constr type="h" for="ch" forName="dotArrow3" refType="userD"/>
                  <dgm:constr type="ctrX" for="ch" forName="dotArrow4" refType="w" fact="0.7999"/>
                  <dgm:constr type="ctrY" for="ch" forName="dotArrow4" refType="h" fact="0.0581"/>
                  <dgm:constr type="w" for="ch" forName="dotArrow4" refType="userD"/>
                  <dgm:constr type="h" for="ch" forName="dotArrow4" refType="userD"/>
                  <dgm:constr type="ctrX" for="ch" forName="dotArrow5" refType="w" fact="0.8184"/>
                  <dgm:constr type="ctrY" for="ch" forName="dotArrow5" refType="h" fact="0.0748"/>
                  <dgm:constr type="w" for="ch" forName="dotArrow5" refType="userD"/>
                  <dgm:constr type="h" for="ch" forName="dotArrow5" refType="userD"/>
                  <dgm:constr type="ctrX" for="ch" forName="dotArrow6" refType="w" fact="0.7814"/>
                  <dgm:constr type="ctrY" for="ch" forName="dotArrow6" refType="h" fact="0.0766"/>
                  <dgm:constr type="w" for="ch" forName="dotArrow6" refType="userD"/>
                  <dgm:constr type="h" for="ch" forName="dotArrow6" refType="userD"/>
                  <dgm:constr type="ctrX" for="ch" forName="dotArrow7" refType="w" fact="0.7814"/>
                  <dgm:constr type="ctrY" for="ch" forName="dotArrow7" refType="h" fact="0.1118"/>
                  <dgm:constr type="w" for="ch" forName="dotArrow7" refType="userD"/>
                  <dgm:constr type="h" for="ch" forName="dotArrow7" refType="userD"/>
                  <dgm:constr type="l" for="ch" forName="parTx1" refType="w" fact="0.2479"/>
                  <dgm:constr type="t" for="ch" forName="parTx1" refType="h" fact="0.9416"/>
                  <dgm:constr type="w" for="ch" forName="parTx1" refType="w" fact="0.2696"/>
                  <dgm:constr type="h" for="ch" forName="parTx1" refType="h" fact="0.0811"/>
                  <dgm:constr type="ctrX" for="ch" forName="picture1" refType="w" fact="0.2356"/>
                  <dgm:constr type="ctrY" for="ch" forName="picture1" refType="h" fact="0.9322"/>
                  <dgm:constr type="w" for="ch" forName="picture1" refType="w" fact="0.125"/>
                  <dgm:constr type="h" for="ch" forName="picture1" refType="h" fact="0.1403"/>
                  <dgm:constr type="l" for="ch" forName="parTx2" refType="w" fact="0.5064"/>
                  <dgm:constr type="t" for="ch" forName="parTx2" refType="h" fact="0.8451"/>
                  <dgm:constr type="w" for="ch" forName="parTx2" refType="w" fact="0.2696"/>
                  <dgm:constr type="h" for="ch" forName="parTx2" refType="h" fact="0.0811"/>
                  <dgm:constr type="ctrX" for="ch" forName="picture2" refType="w" fact="0.4941"/>
                  <dgm:constr type="ctrY" for="ch" forName="picture2" refType="h" fact="0.8357"/>
                  <dgm:constr type="w" for="ch" forName="picture2" refType="w" fact="0.125"/>
                  <dgm:constr type="h" for="ch" forName="picture2" refType="h" fact="0.1403"/>
                  <dgm:constr type="l" for="ch" forName="parTx3" refType="w" fact="0.6339"/>
                  <dgm:constr type="t" for="ch" forName="parTx3" refType="h" fact="0.7006"/>
                  <dgm:constr type="w" for="ch" forName="parTx3" refType="w" fact="0.2696"/>
                  <dgm:constr type="h" for="ch" forName="parTx3" refType="h" fact="0.0811"/>
                  <dgm:constr type="ctrX" for="ch" forName="picture3" refType="w" fact="0.6216"/>
                  <dgm:constr type="ctrY" for="ch" forName="picture3" refType="h" fact="0.6912"/>
                  <dgm:constr type="w" for="ch" forName="picture3" refType="w" fact="0.125"/>
                  <dgm:constr type="h" for="ch" forName="picture3" refType="h" fact="0.1403"/>
                  <dgm:constr type="l" for="ch" forName="parTx4" refType="w" fact="0.7108"/>
                  <dgm:constr type="t" for="ch" forName="parTx4" refType="h" fact="0.5424"/>
                  <dgm:constr type="w" for="ch" forName="parTx4" refType="w" fact="0.2696"/>
                  <dgm:constr type="h" for="ch" forName="parTx4" refType="h" fact="0.0811"/>
                  <dgm:constr type="ctrX" for="ch" forName="picture4" refType="w" fact="0.6985"/>
                  <dgm:constr type="ctrY" for="ch" forName="picture4" refType="h" fact="0.533"/>
                  <dgm:constr type="w" for="ch" forName="picture4" refType="w" fact="0.125"/>
                  <dgm:constr type="h" for="ch" forName="picture4" refType="h" fact="0.1403"/>
                  <dgm:constr type="l" for="ch" forName="parTx5" refType="w" fact="0.7604"/>
                  <dgm:constr type="t" for="ch" forName="parTx5" refType="h" fact="0.372"/>
                  <dgm:constr type="w" for="ch" forName="parTx5" refType="w" fact="0.2696"/>
                  <dgm:constr type="h" for="ch" forName="parTx5" refType="h" fact="0.0811"/>
                  <dgm:constr type="ctrX" for="ch" forName="picture5" refType="w" fact="0.7481"/>
                  <dgm:constr type="ctrY" for="ch" forName="picture5" refType="h" fact="0.3626"/>
                  <dgm:constr type="w" for="ch" forName="picture5" refType="w" fact="0.125"/>
                  <dgm:constr type="h" for="ch" forName="picture5" refType="h" fact="0.1403"/>
                  <dgm:constr type="l" for="ch" forName="parTx6" refType="w" fact="0.7874"/>
                  <dgm:constr type="t" for="ch" forName="parTx6" refType="h" fact="0.2044"/>
                  <dgm:constr type="w" for="ch" forName="parTx6" refType="w" fact="0.2696"/>
                  <dgm:constr type="h" for="ch" forName="parTx6" refType="h" fact="0.0811"/>
                  <dgm:constr type="ctrX" for="ch" forName="picture6" refType="w" fact="0.7751"/>
                  <dgm:constr type="ctrY" for="ch" forName="picture6" refType="h" fact="0.195"/>
                  <dgm:constr type="w" for="ch" forName="picture6" refType="w" fact="0.125"/>
                  <dgm:constr type="h" for="ch" forName="picture6" refType="h" fact="0.1403"/>
                </dgm:constrLst>
              </dgm:else>
            </dgm:choose>
          </dgm:if>
          <dgm:else name="Name58">
            <dgm:choose name="Name59">
              <dgm:if name="Name60" axis="des" func="maxDepth" op="gt" val="1">
                <dgm:alg type="composite">
                  <dgm:param type="ar" val="1.3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userD" refType="w" fact="0.0105"/>
                  <dgm:constr type="ctrX" for="ch" forName="dot1" refType="w" fact="0.6392"/>
                  <dgm:constr type="ctrY" for="ch" forName="dot1" refType="h" fact="0.8839"/>
                  <dgm:constr type="w" for="ch" forName="dot1" refType="userD"/>
                  <dgm:constr type="h" for="ch" forName="dot1" refType="userD"/>
                  <dgm:constr type="ctrX" for="ch" forName="dot2" refType="w" fact="0.6616"/>
                  <dgm:constr type="ctrY" for="ch" forName="dot2" refType="h" fact="0.8967"/>
                  <dgm:constr type="w" for="ch" forName="dot2" refType="userD"/>
                  <dgm:constr type="h" for="ch" forName="dot2" refType="userD"/>
                  <dgm:constr type="ctrX" for="ch" forName="dot3" refType="w" fact="0.6845"/>
                  <dgm:constr type="ctrY" for="ch" forName="dot3" refType="h" fact="0.9076"/>
                  <dgm:constr type="w" for="ch" forName="dot3" refType="userD"/>
                  <dgm:constr type="h" for="ch" forName="dot3" refType="userD"/>
                  <dgm:constr type="ctrX" for="ch" forName="dot4" refType="w" fact="0.7077"/>
                  <dgm:constr type="ctrY" for="ch" forName="dot4" refType="h" fact="0.9165"/>
                  <dgm:constr type="w" for="ch" forName="dot4" refType="userD"/>
                  <dgm:constr type="h" for="ch" forName="dot4" refType="userD"/>
                  <dgm:constr type="ctrX" for="ch" forName="dot5" refType="w" fact="0.7312"/>
                  <dgm:constr type="ctrY" for="ch" forName="dot5" refType="h" fact="0.9234"/>
                  <dgm:constr type="w" for="ch" forName="dot5" refType="userD"/>
                  <dgm:constr type="h" for="ch" forName="dot5" refType="userD"/>
                  <dgm:constr type="ctrX" for="ch" forName="dot6" refType="w" fact="0.5117"/>
                  <dgm:constr type="ctrY" for="ch" forName="dot6" refType="h" fact="0.764"/>
                  <dgm:constr type="w" for="ch" forName="dot6" refType="userD"/>
                  <dgm:constr type="h" for="ch" forName="dot6" refType="userD"/>
                  <dgm:constr type="ctrX" for="ch" forName="dot7" refType="w" fact="0.5305"/>
                  <dgm:constr type="ctrY" for="ch" forName="dot7" refType="h" fact="0.7878"/>
                  <dgm:constr type="w" for="ch" forName="dot7" refType="userD"/>
                  <dgm:constr type="h" for="ch" forName="dot7" refType="userD"/>
                  <dgm:constr type="ctrX" for="ch" forName="dot8" refType="w" fact="0.4304"/>
                  <dgm:constr type="ctrY" for="ch" forName="dot8" refType="h" fact="0.6227"/>
                  <dgm:constr type="w" for="ch" forName="dot8" refType="userD"/>
                  <dgm:constr type="h" for="ch" forName="dot8" refType="userD"/>
                  <dgm:constr type="ctrX" for="ch" forName="dot9" refType="w" fact="0.3753"/>
                  <dgm:constr type="ctrY" for="ch" forName="dot9" refType="h" fact="0.4556"/>
                  <dgm:constr type="w" for="ch" forName="dot9" refType="userD"/>
                  <dgm:constr type="h" for="ch" forName="dot9" refType="userD"/>
                  <dgm:constr type="ctrX" for="ch" forName="dot10" refType="w" fact="0.3491"/>
                  <dgm:constr type="ctrY" for="ch" forName="dot10" refType="h" fact="0.2816"/>
                  <dgm:constr type="w" for="ch" forName="dot10" refType="userD"/>
                  <dgm:constr type="h" for="ch" forName="dot10" refType="userD"/>
                  <dgm:constr type="ctrX" for="ch" forName="dotArrow1" refType="w" fact="0.3719"/>
                  <dgm:constr type="ctrY" for="ch" forName="dotArrow1" refType="h" fact="0.0748"/>
                  <dgm:constr type="w" for="ch" forName="dotArrow1" refType="userD"/>
                  <dgm:constr type="h" for="ch" forName="dotArrow1" refType="userD"/>
                  <dgm:constr type="ctrX" for="ch" forName="dotArrow2" refType="w" fact="0.3563"/>
                  <dgm:constr type="ctrY" for="ch" forName="dotArrow2" refType="h" fact="0.0581"/>
                  <dgm:constr type="w" for="ch" forName="dotArrow2" refType="userD"/>
                  <dgm:constr type="h" for="ch" forName="dotArrow2" refType="userD"/>
                  <dgm:constr type="ctrX" for="ch" forName="dotArrow3" refType="w" fact="0.3407"/>
                  <dgm:constr type="ctrY" for="ch" forName="dotArrow3" refType="h" fact="0.0414"/>
                  <dgm:constr type="w" for="ch" forName="dotArrow3" refType="userD"/>
                  <dgm:constr type="h" for="ch" forName="dotArrow3" refType="userD"/>
                  <dgm:constr type="ctrX" for="ch" forName="dotArrow4" refType="w" fact="0.325"/>
                  <dgm:constr type="ctrY" for="ch" forName="dotArrow4" refType="h" fact="0.0581"/>
                  <dgm:constr type="w" for="ch" forName="dotArrow4" refType="userD"/>
                  <dgm:constr type="h" for="ch" forName="dotArrow4" refType="userD"/>
                  <dgm:constr type="ctrX" for="ch" forName="dotArrow5" refType="w" fact="0.3094"/>
                  <dgm:constr type="ctrY" for="ch" forName="dotArrow5" refType="h" fact="0.0748"/>
                  <dgm:constr type="w" for="ch" forName="dotArrow5" refType="userD"/>
                  <dgm:constr type="h" for="ch" forName="dotArrow5" refType="userD"/>
                  <dgm:constr type="ctrX" for="ch" forName="dotArrow6" refType="w" fact="0.3407"/>
                  <dgm:constr type="ctrY" for="ch" forName="dotArrow6" refType="h" fact="0.0766"/>
                  <dgm:constr type="w" for="ch" forName="dotArrow6" refType="userD"/>
                  <dgm:constr type="h" for="ch" forName="dotArrow6" refType="userD"/>
                  <dgm:constr type="ctrX" for="ch" forName="dotArrow7" refType="w" fact="0.3407"/>
                  <dgm:constr type="ctrY" for="ch" forName="dotArrow7" refType="h" fact="0.1118"/>
                  <dgm:constr type="w" for="ch" forName="dotArrow7" refType="userD"/>
                  <dgm:constr type="h" for="ch" forName="dotArrow7" refType="userD"/>
                  <dgm:constr type="r" for="ch" forName="parTx1" refType="w" fact="0.7909"/>
                  <dgm:constr type="t" for="ch" forName="parTx1" refType="h" fact="0.9433"/>
                  <dgm:constr type="w" for="ch" forName="parTx1" refType="w" fact="0.2275"/>
                  <dgm:constr type="h" for="ch" forName="parTx1" refType="h" fact="0.0811"/>
                  <dgm:constr type="ctrX" for="ch" forName="picture1" refType="w" fact="0.8012"/>
                  <dgm:constr type="ctrY" for="ch" forName="picture1" refType="h" fact="0.9322"/>
                  <dgm:constr type="w" for="ch" forName="picture1" refType="w" fact="0.1055"/>
                  <dgm:constr type="h" for="ch" forName="picture1" refType="h" fact="0.1403"/>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727"/>
                  <dgm:constr type="t" for="ch" forName="parTx2" refType="h" fact="0.8468"/>
                  <dgm:constr type="w" for="ch" forName="parTx2" refType="w" fact="0.2275"/>
                  <dgm:constr type="h" for="ch" forName="parTx2" refType="h" fact="0.0811"/>
                  <dgm:constr type="ctrX" for="ch" forName="picture2" refType="w" fact="0.5831"/>
                  <dgm:constr type="ctrY" for="ch" forName="picture2" refType="h" fact="0.8357"/>
                  <dgm:constr type="w" for="ch" forName="picture2" refType="w" fact="0.1055"/>
                  <dgm:constr type="h" for="ch" forName="picture2" refType="h" fact="0.1403"/>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651"/>
                  <dgm:constr type="t" for="ch" forName="parTx3" refType="h" fact="0.7023"/>
                  <dgm:constr type="w" for="ch" forName="parTx3" refType="w" fact="0.2275"/>
                  <dgm:constr type="h" for="ch" forName="parTx3" refType="h" fact="0.0811"/>
                  <dgm:constr type="ctrX" for="ch" forName="picture3" refType="w" fact="0.4755"/>
                  <dgm:constr type="ctrY" for="ch" forName="picture3" refType="h" fact="0.6912"/>
                  <dgm:constr type="w" for="ch" forName="picture3" refType="w" fact="0.1055"/>
                  <dgm:constr type="h" for="ch" forName="picture3" refType="h" fact="0.1403"/>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4002"/>
                  <dgm:constr type="t" for="ch" forName="parTx4" refType="h" fact="0.5441"/>
                  <dgm:constr type="w" for="ch" forName="parTx4" refType="w" fact="0.2275"/>
                  <dgm:constr type="h" for="ch" forName="parTx4" refType="h" fact="0.0811"/>
                  <dgm:constr type="ctrX" for="ch" forName="picture4" refType="w" fact="0.4106"/>
                  <dgm:constr type="ctrY" for="ch" forName="picture4" refType="h" fact="0.533"/>
                  <dgm:constr type="w" for="ch" forName="picture4" refType="w" fact="0.1055"/>
                  <dgm:constr type="h" for="ch" forName="picture4" refType="h" fact="0.1403"/>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584"/>
                  <dgm:constr type="t" for="ch" forName="parTx5" refType="h" fact="0.3737"/>
                  <dgm:constr type="w" for="ch" forName="parTx5" refType="w" fact="0.2275"/>
                  <dgm:constr type="h" for="ch" forName="parTx5" refType="h" fact="0.0811"/>
                  <dgm:constr type="ctrX" for="ch" forName="picture5" refType="w" fact="0.3687"/>
                  <dgm:constr type="ctrY" for="ch" forName="picture5" refType="h" fact="0.3626"/>
                  <dgm:constr type="w" for="ch" forName="picture5" refType="w" fact="0.1055"/>
                  <dgm:constr type="h" for="ch" forName="picture5" refType="h" fact="0.1403"/>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356"/>
                  <dgm:constr type="t" for="ch" forName="parTx6" refType="h" fact="0.2061"/>
                  <dgm:constr type="w" for="ch" forName="parTx6" refType="w" fact="0.2275"/>
                  <dgm:constr type="h" for="ch" forName="parTx6" refType="h" fact="0.0811"/>
                  <dgm:constr type="ctrX" for="ch" forName="picture6" refType="w" fact="0.3459"/>
                  <dgm:constr type="ctrY" for="ch" forName="picture6" refType="h" fact="0.195"/>
                  <dgm:constr type="w" for="ch" forName="picture6" refType="w" fact="0.1055"/>
                  <dgm:constr type="h" for="ch" forName="picture6" refType="h" fact="0.1403"/>
                  <dgm:constr type="r" for="ch" forName="desTx6" refType="l" refFor="ch" refForName="parTx6"/>
                  <dgm:constr type="l" for="ch" forName="desTx6"/>
                  <dgm:constr type="t" for="ch" forName="desTx6" refType="t" refFor="ch" refForName="parTx6"/>
                  <dgm:constr type="h" for="ch" forName="desTx6" refType="h" refFor="ch" refForName="parTx6"/>
                </dgm:constrLst>
              </dgm:if>
              <dgm:else name="Name61">
                <dgm:alg type="composite">
                  <dgm:param type="ar" val="1.1223"/>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userD" refType="w" fact="0.0125"/>
                  <dgm:constr type="ctrX" for="ch" forName="dot1" refType="w" fact="0.5724"/>
                  <dgm:constr type="ctrY" for="ch" forName="dot1" refType="h" fact="0.8839"/>
                  <dgm:constr type="w" for="ch" forName="dot1" refType="userD"/>
                  <dgm:constr type="h" for="ch" forName="dot1" refType="userD"/>
                  <dgm:constr type="ctrX" for="ch" forName="dot2" refType="w" fact="0.599"/>
                  <dgm:constr type="ctrY" for="ch" forName="dot2" refType="h" fact="0.8967"/>
                  <dgm:constr type="w" for="ch" forName="dot2" refType="userD"/>
                  <dgm:constr type="h" for="ch" forName="dot2" refType="userD"/>
                  <dgm:constr type="ctrX" for="ch" forName="dot3" refType="w" fact="0.6261"/>
                  <dgm:constr type="ctrY" for="ch" forName="dot3" refType="h" fact="0.9076"/>
                  <dgm:constr type="w" for="ch" forName="dot3" refType="userD"/>
                  <dgm:constr type="h" for="ch" forName="dot3" refType="userD"/>
                  <dgm:constr type="ctrX" for="ch" forName="dot4" refType="w" fact="0.6536"/>
                  <dgm:constr type="ctrY" for="ch" forName="dot4" refType="h" fact="0.9165"/>
                  <dgm:constr type="w" for="ch" forName="dot4" refType="userD"/>
                  <dgm:constr type="h" for="ch" forName="dot4" refType="userD"/>
                  <dgm:constr type="ctrX" for="ch" forName="dot5" refType="w" fact="0.6814"/>
                  <dgm:constr type="ctrY" for="ch" forName="dot5" refType="h" fact="0.9234"/>
                  <dgm:constr type="w" for="ch" forName="dot5" refType="userD"/>
                  <dgm:constr type="h" for="ch" forName="dot5" refType="userD"/>
                  <dgm:constr type="ctrX" for="ch" forName="dot6" refType="w" fact="0.4214"/>
                  <dgm:constr type="ctrY" for="ch" forName="dot6" refType="h" fact="0.764"/>
                  <dgm:constr type="w" for="ch" forName="dot6" refType="userD"/>
                  <dgm:constr type="h" for="ch" forName="dot6" refType="userD"/>
                  <dgm:constr type="ctrX" for="ch" forName="dot7" refType="w" fact="0.4436"/>
                  <dgm:constr type="ctrY" for="ch" forName="dot7" refType="h" fact="0.7878"/>
                  <dgm:constr type="w" for="ch" forName="dot7" refType="userD"/>
                  <dgm:constr type="h" for="ch" forName="dot7" refType="userD"/>
                  <dgm:constr type="ctrX" for="ch" forName="dot8" refType="w" fact="0.325"/>
                  <dgm:constr type="ctrY" for="ch" forName="dot8" refType="h" fact="0.6227"/>
                  <dgm:constr type="w" for="ch" forName="dot8" refType="userD"/>
                  <dgm:constr type="h" for="ch" forName="dot8" refType="userD"/>
                  <dgm:constr type="ctrX" for="ch" forName="dot9" refType="w" fact="0.2597"/>
                  <dgm:constr type="ctrY" for="ch" forName="dot9" refType="h" fact="0.4556"/>
                  <dgm:constr type="w" for="ch" forName="dot9" refType="userD"/>
                  <dgm:constr type="h" for="ch" forName="dot9" refType="userD"/>
                  <dgm:constr type="ctrX" for="ch" forName="dot10" refType="w" fact="0.2286"/>
                  <dgm:constr type="ctrY" for="ch" forName="dot10" refType="h" fact="0.2816"/>
                  <dgm:constr type="w" for="ch" forName="dot10" refType="userD"/>
                  <dgm:constr type="h" for="ch" forName="dot10" refType="userD"/>
                  <dgm:constr type="ctrX" for="ch" forName="dotArrow1" refType="w" fact="0.2557"/>
                  <dgm:constr type="ctrY" for="ch" forName="dotArrow1" refType="h" fact="0.0748"/>
                  <dgm:constr type="w" for="ch" forName="dotArrow1" refType="userD"/>
                  <dgm:constr type="h" for="ch" forName="dotArrow1" refType="userD"/>
                  <dgm:constr type="ctrX" for="ch" forName="dotArrow2" refType="w" fact="0.2372"/>
                  <dgm:constr type="ctrY" for="ch" forName="dotArrow2" refType="h" fact="0.0581"/>
                  <dgm:constr type="w" for="ch" forName="dotArrow2" refType="userD"/>
                  <dgm:constr type="h" for="ch" forName="dotArrow2" refType="userD"/>
                  <dgm:constr type="ctrX" for="ch" forName="dotArrow3" refType="w" fact="0.2187"/>
                  <dgm:constr type="ctrY" for="ch" forName="dotArrow3" refType="h" fact="0.0414"/>
                  <dgm:constr type="w" for="ch" forName="dotArrow3" refType="userD"/>
                  <dgm:constr type="h" for="ch" forName="dotArrow3" refType="userD"/>
                  <dgm:constr type="ctrX" for="ch" forName="dotArrow4" refType="w" fact="0.2001"/>
                  <dgm:constr type="ctrY" for="ch" forName="dotArrow4" refType="h" fact="0.0581"/>
                  <dgm:constr type="w" for="ch" forName="dotArrow4" refType="userD"/>
                  <dgm:constr type="h" for="ch" forName="dotArrow4" refType="userD"/>
                  <dgm:constr type="ctrX" for="ch" forName="dotArrow5" refType="w" fact="0.1816"/>
                  <dgm:constr type="ctrY" for="ch" forName="dotArrow5" refType="h" fact="0.0748"/>
                  <dgm:constr type="w" for="ch" forName="dotArrow5" refType="userD"/>
                  <dgm:constr type="h" for="ch" forName="dotArrow5" refType="userD"/>
                  <dgm:constr type="ctrX" for="ch" forName="dotArrow6" refType="w" fact="0.2187"/>
                  <dgm:constr type="ctrY" for="ch" forName="dotArrow6" refType="h" fact="0.0766"/>
                  <dgm:constr type="w" for="ch" forName="dotArrow6" refType="userD"/>
                  <dgm:constr type="h" for="ch" forName="dotArrow6" refType="userD"/>
                  <dgm:constr type="ctrX" for="ch" forName="dotArrow7" refType="w" fact="0.2187"/>
                  <dgm:constr type="ctrY" for="ch" forName="dotArrow7" refType="h" fact="0.1118"/>
                  <dgm:constr type="w" for="ch" forName="dotArrow7" refType="userD"/>
                  <dgm:constr type="h" for="ch" forName="dotArrow7" refType="userD"/>
                  <dgm:constr type="r" for="ch" forName="parTx1" refType="w" fact="0.7522"/>
                  <dgm:constr type="t" for="ch" forName="parTx1" refType="h" fact="0.9416"/>
                  <dgm:constr type="w" for="ch" forName="parTx1" refType="w" fact="0.2696"/>
                  <dgm:constr type="h" for="ch" forName="parTx1" refType="h" fact="0.0811"/>
                  <dgm:constr type="ctrX" for="ch" forName="picture1" refType="w" fact="0.7644"/>
                  <dgm:constr type="ctrY" for="ch" forName="picture1" refType="h" fact="0.9322"/>
                  <dgm:constr type="w" for="ch" forName="picture1" refType="w" fact="0.125"/>
                  <dgm:constr type="h" for="ch" forName="picture1" refType="h" fact="0.1403"/>
                  <dgm:constr type="r" for="ch" forName="parTx2" refType="w" fact="0.4937"/>
                  <dgm:constr type="t" for="ch" forName="parTx2" refType="h" fact="0.8451"/>
                  <dgm:constr type="w" for="ch" forName="parTx2" refType="w" fact="0.2696"/>
                  <dgm:constr type="h" for="ch" forName="parTx2" refType="h" fact="0.0811"/>
                  <dgm:constr type="ctrX" for="ch" forName="picture2" refType="w" fact="0.5059"/>
                  <dgm:constr type="ctrY" for="ch" forName="picture2" refType="h" fact="0.8357"/>
                  <dgm:constr type="w" for="ch" forName="picture2" refType="w" fact="0.125"/>
                  <dgm:constr type="h" for="ch" forName="picture2" refType="h" fact="0.1403"/>
                  <dgm:constr type="r" for="ch" forName="parTx3" refType="w" fact="0.3662"/>
                  <dgm:constr type="t" for="ch" forName="parTx3" refType="h" fact="0.7006"/>
                  <dgm:constr type="w" for="ch" forName="parTx3" refType="w" fact="0.2696"/>
                  <dgm:constr type="h" for="ch" forName="parTx3" refType="h" fact="0.0811"/>
                  <dgm:constr type="ctrX" for="ch" forName="picture3" refType="w" fact="0.3784"/>
                  <dgm:constr type="ctrY" for="ch" forName="picture3" refType="h" fact="0.6912"/>
                  <dgm:constr type="w" for="ch" forName="picture3" refType="w" fact="0.125"/>
                  <dgm:constr type="h" for="ch" forName="picture3" refType="h" fact="0.1403"/>
                  <dgm:constr type="r" for="ch" forName="parTx4" refType="w" fact="0.2893"/>
                  <dgm:constr type="t" for="ch" forName="parTx4" refType="h" fact="0.5424"/>
                  <dgm:constr type="w" for="ch" forName="parTx4" refType="w" fact="0.2696"/>
                  <dgm:constr type="h" for="ch" forName="parTx4" refType="h" fact="0.0811"/>
                  <dgm:constr type="ctrX" for="ch" forName="picture4" refType="w" fact="0.3015"/>
                  <dgm:constr type="ctrY" for="ch" forName="picture4" refType="h" fact="0.533"/>
                  <dgm:constr type="w" for="ch" forName="picture4" refType="w" fact="0.125"/>
                  <dgm:constr type="h" for="ch" forName="picture4" refType="h" fact="0.1403"/>
                  <dgm:constr type="r" for="ch" forName="parTx5" refType="w" fact="0.2397"/>
                  <dgm:constr type="t" for="ch" forName="parTx5" refType="h" fact="0.372"/>
                  <dgm:constr type="w" for="ch" forName="parTx5" refType="w" fact="0.2696"/>
                  <dgm:constr type="h" for="ch" forName="parTx5" refType="h" fact="0.0811"/>
                  <dgm:constr type="ctrX" for="ch" forName="picture5" refType="w" fact="0.2519"/>
                  <dgm:constr type="ctrY" for="ch" forName="picture5" refType="h" fact="0.3626"/>
                  <dgm:constr type="w" for="ch" forName="picture5" refType="w" fact="0.125"/>
                  <dgm:constr type="h" for="ch" forName="picture5" refType="h" fact="0.1403"/>
                  <dgm:constr type="r" for="ch" forName="parTx6" refType="w" fact="0.2127"/>
                  <dgm:constr type="t" for="ch" forName="parTx6" refType="h" fact="0.2044"/>
                  <dgm:constr type="w" for="ch" forName="parTx6" refType="w" fact="0.2696"/>
                  <dgm:constr type="h" for="ch" forName="parTx6" refType="h" fact="0.0811"/>
                  <dgm:constr type="ctrX" for="ch" forName="picture6" refType="w" fact="0.2249"/>
                  <dgm:constr type="ctrY" for="ch" forName="picture6" refType="h" fact="0.195"/>
                  <dgm:constr type="w" for="ch" forName="picture6" refType="w" fact="0.125"/>
                  <dgm:constr type="h" for="ch" forName="picture6" refType="h" fact="0.1403"/>
                </dgm:constrLst>
              </dgm:else>
            </dgm:choose>
          </dgm:else>
        </dgm:choose>
      </dgm:if>
      <dgm:else name="Name62">
        <dgm:choose name="Name63">
          <dgm:if name="Name64" func="var" arg="dir" op="equ" val="norm">
            <dgm:choose name="Name65">
              <dgm:if name="Name66"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3909"/>
                  <dgm:constr type="ctrY" for="ch" forName="dot1" refType="h" fact="0.8342"/>
                  <dgm:constr type="w" for="ch" forName="dot1" refType="userD"/>
                  <dgm:constr type="h" for="ch" forName="dot1" refType="userD"/>
                  <dgm:constr type="ctrX" for="ch" forName="dot2" refType="w" fact="0.3721"/>
                  <dgm:constr type="ctrY" for="ch" forName="dot2" refType="h" fact="0.8448"/>
                  <dgm:constr type="w" for="ch" forName="dot2" refType="userD"/>
                  <dgm:constr type="h" for="ch" forName="dot2" refType="userD"/>
                  <dgm:constr type="ctrX" for="ch" forName="dot3" refType="w" fact="0.353"/>
                  <dgm:constr type="ctrY" for="ch" forName="dot3" refType="h" fact="0.8539"/>
                  <dgm:constr type="w" for="ch" forName="dot3" refType="userD"/>
                  <dgm:constr type="h" for="ch" forName="dot3" refType="userD"/>
                  <dgm:constr type="ctrX" for="ch" forName="dot4" refType="w" fact="0.3337"/>
                  <dgm:constr type="ctrY" for="ch" forName="dot4" refType="h" fact="0.8615"/>
                  <dgm:constr type="w" for="ch" forName="dot4" refType="userD"/>
                  <dgm:constr type="h" for="ch" forName="dot4" refType="userD"/>
                  <dgm:constr type="ctrX" for="ch" forName="dot5" refType="w" fact="0.3142"/>
                  <dgm:constr type="ctrY" for="ch" forName="dot5" refType="h" fact="0.8676"/>
                  <dgm:constr type="w" for="ch" forName="dot5" refType="userD"/>
                  <dgm:constr type="h" for="ch" forName="dot5" refType="userD"/>
                  <dgm:constr type="ctrX" for="ch" forName="dot6" refType="w" fact="0.5088"/>
                  <dgm:constr type="ctrY" for="ch" forName="dot6" refType="h" fact="0.7255"/>
                  <dgm:constr type="w" for="ch" forName="dot6" refType="userD"/>
                  <dgm:constr type="h" for="ch" forName="dot6" refType="userD"/>
                  <dgm:constr type="ctrX" for="ch" forName="dot7" refType="w" fact="0.4926"/>
                  <dgm:constr type="ctrY" for="ch" forName="dot7" refType="h" fact="0.7454"/>
                  <dgm:constr type="w" for="ch" forName="dot7" refType="userD"/>
                  <dgm:constr type="h" for="ch" forName="dot7" refType="userD"/>
                  <dgm:constr type="ctrX" for="ch" forName="dot8" refType="w" fact="0.5836"/>
                  <dgm:constr type="ctrY" for="ch" forName="dot8" refType="h" fact="0.6026"/>
                  <dgm:constr type="w" for="ch" forName="dot8" refType="userD"/>
                  <dgm:constr type="h" for="ch" forName="dot8" refType="userD"/>
                  <dgm:constr type="ctrX" for="ch" forName="dot9" refType="w" fact="0.6371"/>
                  <dgm:constr type="ctrY" for="ch" forName="dot9" refType="h" fact="0.4632"/>
                  <dgm:constr type="w" for="ch" forName="dot9" refType="userD"/>
                  <dgm:constr type="h" for="ch" forName="dot9" refType="userD"/>
                  <dgm:constr type="ctrX" for="ch" forName="dot10" refType="w" fact="0.6701"/>
                  <dgm:constr type="ctrY" for="ch" forName="dot10" refType="h" fact="0.3187"/>
                  <dgm:constr type="w" for="ch" forName="dot10" refType="userD"/>
                  <dgm:constr type="h" for="ch" forName="dot10" refType="userD"/>
                  <dgm:constr type="ctrX" for="ch" forName="dot11" refType="w" fact="0.6853"/>
                  <dgm:constr type="ctrY" for="ch" forName="dot11" refType="h" fact="0.1763"/>
                  <dgm:constr type="w" for="ch" forName="dot11" refType="userD"/>
                  <dgm:constr type="h" for="ch" forName="dot11" refType="userD"/>
                  <dgm:constr type="ctrX" for="ch" forName="dotArrow1" refType="w" fact="0.6627"/>
                  <dgm:constr type="ctrY" for="ch" forName="dotArrow1" refType="h" fact="-0.0099"/>
                  <dgm:constr type="w" for="ch" forName="dotArrow1" refType="userD"/>
                  <dgm:constr type="h" for="ch" forName="dotArrow1" refType="userD"/>
                  <dgm:constr type="ctrX" for="ch" forName="dotArrow2" refType="w" fact="0.6773"/>
                  <dgm:constr type="ctrY" for="ch" forName="dotArrow2" refType="h" fact="-0.0239"/>
                  <dgm:constr type="w" for="ch" forName="dotArrow2" refType="userD"/>
                  <dgm:constr type="h" for="ch" forName="dotArrow2" refType="userD"/>
                  <dgm:constr type="ctrX" for="ch" forName="dotArrow3" refType="w" fact="0.6919"/>
                  <dgm:constr type="ctrY" for="ch" forName="dotArrow3" refType="h" fact="-0.0378"/>
                  <dgm:constr type="w" for="ch" forName="dotArrow3" refType="userD"/>
                  <dgm:constr type="h" for="ch" forName="dotArrow3" refType="userD"/>
                  <dgm:constr type="ctrX" for="ch" forName="dotArrow4" refType="w" fact="0.7065"/>
                  <dgm:constr type="ctrY" for="ch" forName="dotArrow4" refType="h" fact="-0.0239"/>
                  <dgm:constr type="w" for="ch" forName="dotArrow4" refType="userD"/>
                  <dgm:constr type="h" for="ch" forName="dotArrow4" refType="userD"/>
                  <dgm:constr type="ctrX" for="ch" forName="dotArrow5" refType="w" fact="0.7212"/>
                  <dgm:constr type="ctrY" for="ch" forName="dotArrow5" refType="h" fact="-0.0099"/>
                  <dgm:constr type="w" for="ch" forName="dotArrow5" refType="userD"/>
                  <dgm:constr type="h" for="ch" forName="dotArrow5" refType="userD"/>
                  <dgm:constr type="ctrX" for="ch" forName="dotArrow6" refType="w" fact="0.6919"/>
                  <dgm:constr type="ctrY" for="ch" forName="dotArrow6" refType="h" fact="-0.0084"/>
                  <dgm:constr type="w" for="ch" forName="dotArrow6" refType="userD"/>
                  <dgm:constr type="h" for="ch" forName="dotArrow6" refType="userD"/>
                  <dgm:constr type="ctrX" for="ch" forName="dotArrow7" refType="w" fact="0.6919"/>
                  <dgm:constr type="ctrY" for="ch" forName="dotArrow7" refType="h" fact="0.0211"/>
                  <dgm:constr type="w" for="ch" forName="dotArrow7" refType="userD"/>
                  <dgm:constr type="h" for="ch" forName="dotArrow7" refType="userD"/>
                  <dgm:constr type="l" for="ch" forName="parTx1" refType="w" fact="0.2556"/>
                  <dgm:constr type="t" for="ch" forName="parTx1" refType="h" fact="0.8856"/>
                  <dgm:constr type="w" for="ch" forName="parTx1" refType="w" fact="0.2101"/>
                  <dgm:constr type="h" for="ch" forName="parTx1" refType="h" fact="0.0704"/>
                  <dgm:constr type="ctrX" for="ch" forName="picture1" refType="w" fact="0.246"/>
                  <dgm:constr type="ctrY" for="ch" forName="picture1" refType="h" fact="0.8769"/>
                  <dgm:constr type="w" for="ch" forName="picture1" refType="w" fact="0.0974"/>
                  <dgm:constr type="h" for="ch" forName="picture1" refType="h" fact="0.1218"/>
                  <dgm:constr type="l" for="ch" forName="desTx1" refType="r" refFor="ch" refForName="parTx1"/>
                  <dgm:constr type="r" for="ch" forName="desTx1" refType="w"/>
                  <dgm:constr type="t" for="ch" forName="desTx1" refType="t" refFor="ch" refForName="parTx1"/>
                  <dgm:constr type="h" for="ch" forName="desTx1" refType="h" refFor="ch" refForName="parTx1"/>
                  <dgm:constr type="l" for="ch" forName="parTx2" refType="w" fact="0.4535"/>
                  <dgm:constr type="t" for="ch" forName="parTx2" refType="h" fact="0.7956"/>
                  <dgm:constr type="w" for="ch" forName="parTx2" refType="w" fact="0.2101"/>
                  <dgm:constr type="h" for="ch" forName="parTx2" refType="h" fact="0.0704"/>
                  <dgm:constr type="ctrX" for="ch" forName="picture2" refType="w" fact="0.4439"/>
                  <dgm:constr type="ctrY" for="ch" forName="picture2" refType="h" fact="0.787"/>
                  <dgm:constr type="w" for="ch" forName="picture2" refType="w" fact="0.0974"/>
                  <dgm:constr type="h" for="ch" forName="picture2" refType="h" fact="0.1218"/>
                  <dgm:constr type="l" for="ch" forName="desTx2" refType="r" refFor="ch" refForName="parTx2"/>
                  <dgm:constr type="r" for="ch" forName="desTx2" refType="w"/>
                  <dgm:constr type="t" for="ch" forName="desTx2" refType="t" refFor="ch" refForName="parTx2"/>
                  <dgm:constr type="h" for="ch" forName="desTx2" refType="h" refFor="ch" refForName="parTx2"/>
                  <dgm:constr type="l" for="ch" forName="parTx3" refType="w" fact="0.5511"/>
                  <dgm:constr type="t" for="ch" forName="parTx3" refType="h" fact="0.673"/>
                  <dgm:constr type="w" for="ch" forName="parTx3" refType="w" fact="0.2101"/>
                  <dgm:constr type="h" for="ch" forName="parTx3" refType="h" fact="0.0704"/>
                  <dgm:constr type="ctrX" for="ch" forName="picture3" refType="w" fact="0.5415"/>
                  <dgm:constr type="ctrY" for="ch" forName="picture3" refType="h" fact="0.6644"/>
                  <dgm:constr type="w" for="ch" forName="picture3" refType="w" fact="0.0974"/>
                  <dgm:constr type="h" for="ch" forName="picture3" refType="h" fact="0.1218"/>
                  <dgm:constr type="l" for="ch" forName="desTx3" refType="r" refFor="ch" refForName="parTx3"/>
                  <dgm:constr type="r" for="ch" forName="desTx3" refType="w"/>
                  <dgm:constr type="t" for="ch" forName="desTx3" refType="t" refFor="ch" refForName="parTx3"/>
                  <dgm:constr type="h" for="ch" forName="desTx3" refType="h" refFor="ch" refForName="parTx3"/>
                  <dgm:constr type="l" for="ch" forName="parTx4" refType="w" fact="0.6132"/>
                  <dgm:constr type="t" for="ch" forName="parTx4" refType="h" fact="0.538"/>
                  <dgm:constr type="w" for="ch" forName="parTx4" refType="w" fact="0.2101"/>
                  <dgm:constr type="h" for="ch" forName="parTx4" refType="h" fact="0.0704"/>
                  <dgm:constr type="ctrX" for="ch" forName="picture4" refType="w" fact="0.6037"/>
                  <dgm:constr type="ctrY" for="ch" forName="picture4" refType="h" fact="0.5294"/>
                  <dgm:constr type="w" for="ch" forName="picture4" refType="w" fact="0.0974"/>
                  <dgm:constr type="h" for="ch" forName="picture4" refType="h" fact="0.1218"/>
                  <dgm:constr type="l" for="ch" forName="desTx4" refType="r" refFor="ch" refForName="parTx4"/>
                  <dgm:constr type="r" for="ch" forName="desTx4" refType="w"/>
                  <dgm:constr type="t" for="ch" forName="desTx4" refType="t" refFor="ch" refForName="parTx4"/>
                  <dgm:constr type="h" for="ch" forName="desTx4" refType="h" refFor="ch" refForName="parTx4"/>
                  <dgm:constr type="l" for="ch" forName="parTx5" refType="w" fact="0.6576"/>
                  <dgm:constr type="t" for="ch" forName="parTx5" refType="h" fact="0.3951"/>
                  <dgm:constr type="w" for="ch" forName="parTx5" refType="w" fact="0.2101"/>
                  <dgm:constr type="h" for="ch" forName="parTx5" refType="h" fact="0.0704"/>
                  <dgm:constr type="ctrX" for="ch" forName="picture5" refType="w" fact="0.648"/>
                  <dgm:constr type="ctrY" for="ch" forName="picture5" refType="h" fact="0.3864"/>
                  <dgm:constr type="w" for="ch" forName="picture5" refType="w" fact="0.0974"/>
                  <dgm:constr type="h" for="ch" forName="picture5" refType="h" fact="0.1218"/>
                  <dgm:constr type="l" for="ch" forName="desTx5" refType="r" refFor="ch" refForName="parTx5"/>
                  <dgm:constr type="r" for="ch" forName="desTx5" refType="w"/>
                  <dgm:constr type="t" for="ch" forName="desTx5" refType="t" refFor="ch" refForName="parTx5"/>
                  <dgm:constr type="h" for="ch" forName="desTx5" refType="h" refFor="ch" refForName="parTx5"/>
                  <dgm:constr type="l" for="ch" forName="parTx6" refType="w" fact="0.6828"/>
                  <dgm:constr type="t" for="ch" forName="parTx6" refType="h" fact="0.2531"/>
                  <dgm:constr type="w" for="ch" forName="parTx6" refType="w" fact="0.2101"/>
                  <dgm:constr type="h" for="ch" forName="parTx6" refType="h" fact="0.0704"/>
                  <dgm:constr type="ctrX" for="ch" forName="picture6" refType="w" fact="0.6733"/>
                  <dgm:constr type="ctrY" for="ch" forName="picture6" refType="h" fact="0.2444"/>
                  <dgm:constr type="w" for="ch" forName="picture6" refType="w" fact="0.0974"/>
                  <dgm:constr type="h" for="ch" forName="picture6" refType="h" fact="0.1218"/>
                  <dgm:constr type="l" for="ch" forName="desTx6" refType="r" refFor="ch" refForName="parTx6"/>
                  <dgm:constr type="r" for="ch" forName="desTx6" refType="w"/>
                  <dgm:constr type="t" for="ch" forName="desTx6" refType="t" refFor="ch" refForName="parTx6"/>
                  <dgm:constr type="h" for="ch" forName="desTx6" refType="h" refFor="ch" refForName="parTx6"/>
                  <dgm:constr type="l" for="ch" forName="parTx7" refType="w" fact="0.6966"/>
                  <dgm:constr type="t" for="ch" forName="parTx7" refType="h" fact="0.1162"/>
                  <dgm:constr type="w" for="ch" forName="parTx7" refType="w" fact="0.2101"/>
                  <dgm:constr type="h" for="ch" forName="parTx7" refType="h" fact="0.0704"/>
                  <dgm:constr type="ctrX" for="ch" forName="picture7" refType="w" fact="0.6871"/>
                  <dgm:constr type="ctrY" for="ch" forName="picture7" refType="h" fact="0.1075"/>
                  <dgm:constr type="w" for="ch" forName="picture7" refType="w" fact="0.0974"/>
                  <dgm:constr type="h" for="ch" forName="picture7" refType="h" fact="0.1218"/>
                  <dgm:constr type="l" for="ch" forName="desTx7" refType="r" refFor="ch" refForName="parTx7"/>
                  <dgm:constr type="r" for="ch" forName="desTx7" refType="w"/>
                  <dgm:constr type="t" for="ch" forName="desTx7" refType="t" refFor="ch" refForName="parTx7"/>
                  <dgm:constr type="h" for="ch" forName="desTx7" refType="h" refFor="ch" refForName="parTx7"/>
                </dgm:constrLst>
              </dgm:if>
              <dgm:else name="Name67">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4459"/>
                  <dgm:constr type="ctrY" for="ch" forName="dot1" refType="h" fact="0.8342"/>
                  <dgm:constr type="w" for="ch" forName="dot1" refType="userD"/>
                  <dgm:constr type="h" for="ch" forName="dot1" refType="userD"/>
                  <dgm:constr type="ctrX" for="ch" forName="dot2" refType="w" fact="0.4244"/>
                  <dgm:constr type="ctrY" for="ch" forName="dot2" refType="h" fact="0.8448"/>
                  <dgm:constr type="w" for="ch" forName="dot2" refType="userD"/>
                  <dgm:constr type="h" for="ch" forName="dot2" refType="userD"/>
                  <dgm:constr type="ctrX" for="ch" forName="dot3" refType="w" fact="0.4026"/>
                  <dgm:constr type="ctrY" for="ch" forName="dot3" refType="h" fact="0.8539"/>
                  <dgm:constr type="w" for="ch" forName="dot3" refType="userD"/>
                  <dgm:constr type="h" for="ch" forName="dot3" refType="userD"/>
                  <dgm:constr type="ctrX" for="ch" forName="dot4" refType="w" fact="0.3806"/>
                  <dgm:constr type="ctrY" for="ch" forName="dot4" refType="h" fact="0.8615"/>
                  <dgm:constr type="w" for="ch" forName="dot4" refType="userD"/>
                  <dgm:constr type="h" for="ch" forName="dot4" refType="userD"/>
                  <dgm:constr type="ctrX" for="ch" forName="dot5" refType="w" fact="0.3584"/>
                  <dgm:constr type="ctrY" for="ch" forName="dot5" refType="h" fact="0.8676"/>
                  <dgm:constr type="w" for="ch" forName="dot5" refType="userD"/>
                  <dgm:constr type="h" for="ch" forName="dot5" refType="userD"/>
                  <dgm:constr type="ctrX" for="ch" forName="dot6" refType="w" fact="0.5803"/>
                  <dgm:constr type="ctrY" for="ch" forName="dot6" refType="h" fact="0.7255"/>
                  <dgm:constr type="w" for="ch" forName="dot6" refType="userD"/>
                  <dgm:constr type="h" for="ch" forName="dot6" refType="userD"/>
                  <dgm:constr type="ctrX" for="ch" forName="dot7" refType="w" fact="0.5618"/>
                  <dgm:constr type="ctrY" for="ch" forName="dot7" refType="h" fact="0.7454"/>
                  <dgm:constr type="w" for="ch" forName="dot7" refType="userD"/>
                  <dgm:constr type="h" for="ch" forName="dot7" refType="userD"/>
                  <dgm:constr type="ctrX" for="ch" forName="dot8" refType="w" fact="0.6656"/>
                  <dgm:constr type="ctrY" for="ch" forName="dot8" refType="h" fact="0.6026"/>
                  <dgm:constr type="w" for="ch" forName="dot8" refType="userD"/>
                  <dgm:constr type="h" for="ch" forName="dot8" refType="userD"/>
                  <dgm:constr type="ctrX" for="ch" forName="dot9" refType="w" fact="0.7266"/>
                  <dgm:constr type="ctrY" for="ch" forName="dot9" refType="h" fact="0.4632"/>
                  <dgm:constr type="w" for="ch" forName="dot9" refType="userD"/>
                  <dgm:constr type="h" for="ch" forName="dot9" refType="userD"/>
                  <dgm:constr type="ctrX" for="ch" forName="dot10" refType="w" fact="0.7643"/>
                  <dgm:constr type="ctrY" for="ch" forName="dot10" refType="h" fact="0.3187"/>
                  <dgm:constr type="w" for="ch" forName="dot10" refType="userD"/>
                  <dgm:constr type="h" for="ch" forName="dot10" refType="userD"/>
                  <dgm:constr type="ctrX" for="ch" forName="dot11" refType="w" fact="0.7816"/>
                  <dgm:constr type="ctrY" for="ch" forName="dot11" refType="h" fact="0.1763"/>
                  <dgm:constr type="w" for="ch" forName="dot11" refType="userD"/>
                  <dgm:constr type="h" for="ch" forName="dot11" refType="userD"/>
                  <dgm:constr type="ctrX" for="ch" forName="dotArrow1" refType="w" fact="0.7558"/>
                  <dgm:constr type="ctrY" for="ch" forName="dotArrow1" refType="h" fact="-0.0099"/>
                  <dgm:constr type="w" for="ch" forName="dotArrow1" refType="userD"/>
                  <dgm:constr type="h" for="ch" forName="dotArrow1" refType="userD"/>
                  <dgm:constr type="ctrX" for="ch" forName="dotArrow2" refType="w" fact="0.7725"/>
                  <dgm:constr type="ctrY" for="ch" forName="dotArrow2" refType="h" fact="-0.0239"/>
                  <dgm:constr type="w" for="ch" forName="dotArrow2" refType="userD"/>
                  <dgm:constr type="h" for="ch" forName="dotArrow2" refType="userD"/>
                  <dgm:constr type="ctrX" for="ch" forName="dotArrow3" refType="w" fact="0.7892"/>
                  <dgm:constr type="ctrY" for="ch" forName="dotArrow3" refType="h" fact="-0.0378"/>
                  <dgm:constr type="w" for="ch" forName="dotArrow3" refType="userD"/>
                  <dgm:constr type="h" for="ch" forName="dotArrow3" refType="userD"/>
                  <dgm:constr type="ctrX" for="ch" forName="dotArrow4" refType="w" fact="0.8058"/>
                  <dgm:constr type="ctrY" for="ch" forName="dotArrow4" refType="h" fact="-0.0239"/>
                  <dgm:constr type="w" for="ch" forName="dotArrow4" refType="userD"/>
                  <dgm:constr type="h" for="ch" forName="dotArrow4" refType="userD"/>
                  <dgm:constr type="ctrX" for="ch" forName="dotArrow5" refType="w" fact="0.8225"/>
                  <dgm:constr type="ctrY" for="ch" forName="dotArrow5" refType="h" fact="-0.0099"/>
                  <dgm:constr type="w" for="ch" forName="dotArrow5" refType="userD"/>
                  <dgm:constr type="h" for="ch" forName="dotArrow5" refType="userD"/>
                  <dgm:constr type="ctrX" for="ch" forName="dotArrow6" refType="w" fact="0.7892"/>
                  <dgm:constr type="ctrY" for="ch" forName="dotArrow6" refType="h" fact="-0.0084"/>
                  <dgm:constr type="w" for="ch" forName="dotArrow6" refType="userD"/>
                  <dgm:constr type="h" for="ch" forName="dotArrow6" refType="userD"/>
                  <dgm:constr type="ctrX" for="ch" forName="dotArrow7" refType="w" fact="0.7892"/>
                  <dgm:constr type="ctrY" for="ch" forName="dotArrow7" refType="h" fact="0.0211"/>
                  <dgm:constr type="w" for="ch" forName="dotArrow7" refType="userD"/>
                  <dgm:constr type="h" for="ch" forName="dotArrow7" refType="userD"/>
                  <dgm:constr type="l" for="ch" forName="parTx1" refType="w" fact="0.2915"/>
                  <dgm:constr type="t" for="ch" forName="parTx1" refType="h" fact="0.8845"/>
                  <dgm:constr type="w" for="ch" forName="parTx1" refType="w" fact="0.2396"/>
                  <dgm:constr type="h" for="ch" forName="parTx1" refType="h" fact="0.0704"/>
                  <dgm:constr type="ctrX" for="ch" forName="picture1" refType="w" fact="0.2806"/>
                  <dgm:constr type="ctrY" for="ch" forName="picture1" refType="h" fact="0.8769"/>
                  <dgm:constr type="w" for="ch" forName="picture1" refType="w" fact="0.1111"/>
                  <dgm:constr type="h" for="ch" forName="picture1" refType="h" fact="0.1218"/>
                  <dgm:constr type="l" for="ch" forName="parTx2" refType="w" fact="0.5172"/>
                  <dgm:constr type="t" for="ch" forName="parTx2" refType="h" fact="0.7946"/>
                  <dgm:constr type="w" for="ch" forName="parTx2" refType="w" fact="0.2396"/>
                  <dgm:constr type="h" for="ch" forName="parTx2" refType="h" fact="0.0704"/>
                  <dgm:constr type="ctrX" for="ch" forName="picture2" refType="w" fact="0.5063"/>
                  <dgm:constr type="ctrY" for="ch" forName="picture2" refType="h" fact="0.787"/>
                  <dgm:constr type="w" for="ch" forName="picture2" refType="w" fact="0.1111"/>
                  <dgm:constr type="h" for="ch" forName="picture2" refType="h" fact="0.1218"/>
                  <dgm:constr type="l" for="ch" forName="parTx3" refType="w" fact="0.6285"/>
                  <dgm:constr type="t" for="ch" forName="parTx3" refType="h" fact="0.672"/>
                  <dgm:constr type="w" for="ch" forName="parTx3" refType="w" fact="0.2396"/>
                  <dgm:constr type="h" for="ch" forName="parTx3" refType="h" fact="0.0704"/>
                  <dgm:constr type="ctrX" for="ch" forName="picture3" refType="w" fact="0.6176"/>
                  <dgm:constr type="ctrY" for="ch" forName="picture3" refType="h" fact="0.6644"/>
                  <dgm:constr type="w" for="ch" forName="picture3" refType="w" fact="0.1111"/>
                  <dgm:constr type="h" for="ch" forName="picture3" refType="h" fact="0.1218"/>
                  <dgm:constr type="l" for="ch" forName="parTx4" refType="w" fact="0.6994"/>
                  <dgm:constr type="t" for="ch" forName="parTx4" refType="h" fact="0.5369"/>
                  <dgm:constr type="w" for="ch" forName="parTx4" refType="w" fact="0.2396"/>
                  <dgm:constr type="h" for="ch" forName="parTx4" refType="h" fact="0.0704"/>
                  <dgm:constr type="ctrX" for="ch" forName="picture4" refType="w" fact="0.6885"/>
                  <dgm:constr type="ctrY" for="ch" forName="picture4" refType="h" fact="0.5294"/>
                  <dgm:constr type="w" for="ch" forName="picture4" refType="w" fact="0.1111"/>
                  <dgm:constr type="h" for="ch" forName="picture4" refType="h" fact="0.1218"/>
                  <dgm:constr type="l" for="ch" forName="parTx5" refType="w" fact="0.75"/>
                  <dgm:constr type="t" for="ch" forName="parTx5" refType="h" fact="0.394"/>
                  <dgm:constr type="w" for="ch" forName="parTx5" refType="w" fact="0.2396"/>
                  <dgm:constr type="h" for="ch" forName="parTx5" refType="h" fact="0.0704"/>
                  <dgm:constr type="ctrX" for="ch" forName="picture5" refType="w" fact="0.7391"/>
                  <dgm:constr type="ctrY" for="ch" forName="picture5" refType="h" fact="0.3864"/>
                  <dgm:constr type="w" for="ch" forName="picture5" refType="w" fact="0.1111"/>
                  <dgm:constr type="h" for="ch" forName="picture5" refType="h" fact="0.1218"/>
                  <dgm:constr type="l" for="ch" forName="parTx6" refType="w" fact="0.7788"/>
                  <dgm:constr type="t" for="ch" forName="parTx6" refType="h" fact="0.252"/>
                  <dgm:constr type="w" for="ch" forName="parTx6" refType="w" fact="0.2396"/>
                  <dgm:constr type="h" for="ch" forName="parTx6" refType="h" fact="0.0704"/>
                  <dgm:constr type="ctrX" for="ch" forName="picture6" refType="w" fact="0.7679"/>
                  <dgm:constr type="ctrY" for="ch" forName="picture6" refType="h" fact="0.2444"/>
                  <dgm:constr type="w" for="ch" forName="picture6" refType="w" fact="0.1111"/>
                  <dgm:constr type="h" for="ch" forName="picture6" refType="h" fact="0.1218"/>
                  <dgm:constr type="l" for="ch" forName="parTx7" refType="w" fact="0.7945"/>
                  <dgm:constr type="t" for="ch" forName="parTx7" refType="h" fact="0.1151"/>
                  <dgm:constr type="w" for="ch" forName="parTx7" refType="w" fact="0.2396"/>
                  <dgm:constr type="h" for="ch" forName="parTx7" refType="h" fact="0.0704"/>
                  <dgm:constr type="ctrX" for="ch" forName="picture7" refType="w" fact="0.7836"/>
                  <dgm:constr type="ctrY" for="ch" forName="picture7" refType="h" fact="0.1075"/>
                  <dgm:constr type="w" for="ch" forName="picture7" refType="w" fact="0.1111"/>
                  <dgm:constr type="h" for="ch" forName="picture7" refType="h" fact="0.1218"/>
                </dgm:constrLst>
              </dgm:else>
            </dgm:choose>
          </dgm:if>
          <dgm:else name="Name68">
            <dgm:choose name="Name69">
              <dgm:if name="Name70" axis="des" func="maxDepth" op="gt" val="1">
                <dgm:alg type="composite">
                  <dgm:param type="ar" val="1.25"/>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primFontSz" for="ch" forName="desTx1" op="equ" val="65"/>
                  <dgm:constr type="primFontSz" for="ch" forName="desTx2" refType="primFontSz" refFor="ch" refForName="desTx1" op="equ"/>
                  <dgm:constr type="primFontSz" for="ch" forName="desTx3" refType="primFontSz" refFor="ch" refForName="desTx1" op="equ"/>
                  <dgm:constr type="primFontSz" for="ch" forName="desTx4" refType="primFontSz" refFor="ch" refForName="desTx1" op="equ"/>
                  <dgm:constr type="primFontSz" for="ch" forName="desTx5" refType="primFontSz" refFor="ch" refForName="desTx1" op="equ"/>
                  <dgm:constr type="primFontSz" for="ch" forName="desTx6" refType="primFontSz" refFor="ch" refForName="desTx1" op="equ"/>
                  <dgm:constr type="primFontSz" for="ch" forName="desTx7" refType="primFontSz" refFor="ch" refForName="desTx1" op="equ"/>
                  <dgm:constr type="userD" refType="w" fact="0.0097"/>
                  <dgm:constr type="ctrX" for="ch" forName="dot1" refType="w" fact="0.6091"/>
                  <dgm:constr type="ctrY" for="ch" forName="dot1" refType="h" fact="0.8342"/>
                  <dgm:constr type="w" for="ch" forName="dot1" refType="userD"/>
                  <dgm:constr type="h" for="ch" forName="dot1" refType="userD"/>
                  <dgm:constr type="ctrX" for="ch" forName="dot2" refType="w" fact="0.6279"/>
                  <dgm:constr type="ctrY" for="ch" forName="dot2" refType="h" fact="0.8448"/>
                  <dgm:constr type="w" for="ch" forName="dot2" refType="userD"/>
                  <dgm:constr type="h" for="ch" forName="dot2" refType="userD"/>
                  <dgm:constr type="ctrX" for="ch" forName="dot3" refType="w" fact="0.647"/>
                  <dgm:constr type="ctrY" for="ch" forName="dot3" refType="h" fact="0.8539"/>
                  <dgm:constr type="w" for="ch" forName="dot3" refType="userD"/>
                  <dgm:constr type="h" for="ch" forName="dot3" refType="userD"/>
                  <dgm:constr type="ctrX" for="ch" forName="dot4" refType="w" fact="0.6663"/>
                  <dgm:constr type="ctrY" for="ch" forName="dot4" refType="h" fact="0.8615"/>
                  <dgm:constr type="w" for="ch" forName="dot4" refType="userD"/>
                  <dgm:constr type="h" for="ch" forName="dot4" refType="userD"/>
                  <dgm:constr type="ctrX" for="ch" forName="dot5" refType="w" fact="0.6858"/>
                  <dgm:constr type="ctrY" for="ch" forName="dot5" refType="h" fact="0.8676"/>
                  <dgm:constr type="w" for="ch" forName="dot5" refType="userD"/>
                  <dgm:constr type="h" for="ch" forName="dot5" refType="userD"/>
                  <dgm:constr type="ctrX" for="ch" forName="dot6" refType="w" fact="0.4912"/>
                  <dgm:constr type="ctrY" for="ch" forName="dot6" refType="h" fact="0.7255"/>
                  <dgm:constr type="w" for="ch" forName="dot6" refType="userD"/>
                  <dgm:constr type="h" for="ch" forName="dot6" refType="userD"/>
                  <dgm:constr type="ctrX" for="ch" forName="dot7" refType="w" fact="0.5074"/>
                  <dgm:constr type="ctrY" for="ch" forName="dot7" refType="h" fact="0.7454"/>
                  <dgm:constr type="w" for="ch" forName="dot7" refType="userD"/>
                  <dgm:constr type="h" for="ch" forName="dot7" refType="userD"/>
                  <dgm:constr type="ctrX" for="ch" forName="dot8" refType="w" fact="0.4164"/>
                  <dgm:constr type="ctrY" for="ch" forName="dot8" refType="h" fact="0.6026"/>
                  <dgm:constr type="w" for="ch" forName="dot8" refType="userD"/>
                  <dgm:constr type="h" for="ch" forName="dot8" refType="userD"/>
                  <dgm:constr type="ctrX" for="ch" forName="dot9" refType="w" fact="0.3629"/>
                  <dgm:constr type="ctrY" for="ch" forName="dot9" refType="h" fact="0.4632"/>
                  <dgm:constr type="w" for="ch" forName="dot9" refType="userD"/>
                  <dgm:constr type="h" for="ch" forName="dot9" refType="userD"/>
                  <dgm:constr type="ctrX" for="ch" forName="dot10" refType="w" fact="0.3299"/>
                  <dgm:constr type="ctrY" for="ch" forName="dot10" refType="h" fact="0.3187"/>
                  <dgm:constr type="w" for="ch" forName="dot10" refType="userD"/>
                  <dgm:constr type="h" for="ch" forName="dot10" refType="userD"/>
                  <dgm:constr type="ctrX" for="ch" forName="dot11" refType="w" fact="0.3147"/>
                  <dgm:constr type="ctrY" for="ch" forName="dot11" refType="h" fact="0.1763"/>
                  <dgm:constr type="w" for="ch" forName="dot11" refType="userD"/>
                  <dgm:constr type="h" for="ch" forName="dot11" refType="userD"/>
                  <dgm:constr type="ctrX" for="ch" forName="dotArrow1" refType="w" fact="0.3373"/>
                  <dgm:constr type="ctrY" for="ch" forName="dotArrow1" refType="h" fact="-0.0099"/>
                  <dgm:constr type="w" for="ch" forName="dotArrow1" refType="userD"/>
                  <dgm:constr type="h" for="ch" forName="dotArrow1" refType="userD"/>
                  <dgm:constr type="ctrX" for="ch" forName="dotArrow2" refType="w" fact="0.3227"/>
                  <dgm:constr type="ctrY" for="ch" forName="dotArrow2" refType="h" fact="-0.0239"/>
                  <dgm:constr type="w" for="ch" forName="dotArrow2" refType="userD"/>
                  <dgm:constr type="h" for="ch" forName="dotArrow2" refType="userD"/>
                  <dgm:constr type="ctrX" for="ch" forName="dotArrow3" refType="w" fact="0.3081"/>
                  <dgm:constr type="ctrY" for="ch" forName="dotArrow3" refType="h" fact="-0.0378"/>
                  <dgm:constr type="w" for="ch" forName="dotArrow3" refType="userD"/>
                  <dgm:constr type="h" for="ch" forName="dotArrow3" refType="userD"/>
                  <dgm:constr type="ctrX" for="ch" forName="dotArrow4" refType="w" fact="0.2935"/>
                  <dgm:constr type="ctrY" for="ch" forName="dotArrow4" refType="h" fact="-0.0239"/>
                  <dgm:constr type="w" for="ch" forName="dotArrow4" refType="userD"/>
                  <dgm:constr type="h" for="ch" forName="dotArrow4" refType="userD"/>
                  <dgm:constr type="ctrX" for="ch" forName="dotArrow5" refType="w" fact="0.2788"/>
                  <dgm:constr type="ctrY" for="ch" forName="dotArrow5" refType="h" fact="-0.0099"/>
                  <dgm:constr type="w" for="ch" forName="dotArrow5" refType="userD"/>
                  <dgm:constr type="h" for="ch" forName="dotArrow5" refType="userD"/>
                  <dgm:constr type="ctrX" for="ch" forName="dotArrow6" refType="w" fact="0.3081"/>
                  <dgm:constr type="ctrY" for="ch" forName="dotArrow6" refType="h" fact="-0.0084"/>
                  <dgm:constr type="w" for="ch" forName="dotArrow6" refType="userD"/>
                  <dgm:constr type="h" for="ch" forName="dotArrow6" refType="userD"/>
                  <dgm:constr type="ctrX" for="ch" forName="dotArrow7" refType="w" fact="0.3081"/>
                  <dgm:constr type="ctrY" for="ch" forName="dotArrow7" refType="h" fact="0.0211"/>
                  <dgm:constr type="w" for="ch" forName="dotArrow7" refType="userD"/>
                  <dgm:constr type="h" for="ch" forName="dotArrow7" refType="userD"/>
                  <dgm:constr type="r" for="ch" forName="parTx1" refType="w" fact="0.7444"/>
                  <dgm:constr type="t" for="ch" forName="parTx1" refType="h" fact="0.8856"/>
                  <dgm:constr type="w" for="ch" forName="parTx1" refType="w" fact="0.2101"/>
                  <dgm:constr type="h" for="ch" forName="parTx1" refType="h" fact="0.0704"/>
                  <dgm:constr type="ctrX" for="ch" forName="picture1" refType="w" fact="0.754"/>
                  <dgm:constr type="ctrY" for="ch" forName="picture1" refType="h" fact="0.8769"/>
                  <dgm:constr type="w" for="ch" forName="picture1" refType="w" fact="0.0974"/>
                  <dgm:constr type="h" for="ch" forName="picture1" refType="h" fact="0.1218"/>
                  <dgm:constr type="r" for="ch" forName="desTx1" refType="l" refFor="ch" refForName="parTx1"/>
                  <dgm:constr type="l" for="ch" forName="desTx1"/>
                  <dgm:constr type="t" for="ch" forName="desTx1" refType="t" refFor="ch" refForName="parTx1"/>
                  <dgm:constr type="h" for="ch" forName="desTx1" refType="h" refFor="ch" refForName="parTx1"/>
                  <dgm:constr type="r" for="ch" forName="parTx2" refType="w" fact="0.5465"/>
                  <dgm:constr type="t" for="ch" forName="parTx2" refType="h" fact="0.7956"/>
                  <dgm:constr type="w" for="ch" forName="parTx2" refType="w" fact="0.2101"/>
                  <dgm:constr type="h" for="ch" forName="parTx2" refType="h" fact="0.0704"/>
                  <dgm:constr type="ctrX" for="ch" forName="picture2" refType="w" fact="0.5561"/>
                  <dgm:constr type="ctrY" for="ch" forName="picture2" refType="h" fact="0.787"/>
                  <dgm:constr type="w" for="ch" forName="picture2" refType="w" fact="0.0974"/>
                  <dgm:constr type="h" for="ch" forName="picture2" refType="h" fact="0.1218"/>
                  <dgm:constr type="r" for="ch" forName="desTx2" refType="l" refFor="ch" refForName="parTx2"/>
                  <dgm:constr type="l" for="ch" forName="desTx2"/>
                  <dgm:constr type="t" for="ch" forName="desTx2" refType="t" refFor="ch" refForName="parTx2"/>
                  <dgm:constr type="h" for="ch" forName="desTx2" refType="h" refFor="ch" refForName="parTx2"/>
                  <dgm:constr type="r" for="ch" forName="parTx3" refType="w" fact="0.4489"/>
                  <dgm:constr type="t" for="ch" forName="parTx3" refType="h" fact="0.673"/>
                  <dgm:constr type="w" for="ch" forName="parTx3" refType="w" fact="0.2101"/>
                  <dgm:constr type="h" for="ch" forName="parTx3" refType="h" fact="0.0704"/>
                  <dgm:constr type="ctrX" for="ch" forName="picture3" refType="w" fact="0.4585"/>
                  <dgm:constr type="ctrY" for="ch" forName="picture3" refType="h" fact="0.6644"/>
                  <dgm:constr type="w" for="ch" forName="picture3" refType="w" fact="0.0974"/>
                  <dgm:constr type="h" for="ch" forName="picture3" refType="h" fact="0.1218"/>
                  <dgm:constr type="r" for="ch" forName="desTx3" refType="l" refFor="ch" refForName="parTx3"/>
                  <dgm:constr type="l" for="ch" forName="desTx3"/>
                  <dgm:constr type="t" for="ch" forName="desTx3" refType="t" refFor="ch" refForName="parTx3"/>
                  <dgm:constr type="h" for="ch" forName="desTx3" refType="h" refFor="ch" refForName="parTx3"/>
                  <dgm:constr type="r" for="ch" forName="parTx4" refType="w" fact="0.3868"/>
                  <dgm:constr type="t" for="ch" forName="parTx4" refType="h" fact="0.538"/>
                  <dgm:constr type="w" for="ch" forName="parTx4" refType="w" fact="0.2101"/>
                  <dgm:constr type="h" for="ch" forName="parTx4" refType="h" fact="0.0704"/>
                  <dgm:constr type="ctrX" for="ch" forName="picture4" refType="w" fact="0.3963"/>
                  <dgm:constr type="ctrY" for="ch" forName="picture4" refType="h" fact="0.5294"/>
                  <dgm:constr type="w" for="ch" forName="picture4" refType="w" fact="0.0974"/>
                  <dgm:constr type="h" for="ch" forName="picture4" refType="h" fact="0.1218"/>
                  <dgm:constr type="r" for="ch" forName="desTx4" refType="l" refFor="ch" refForName="parTx4"/>
                  <dgm:constr type="l" for="ch" forName="desTx4"/>
                  <dgm:constr type="t" for="ch" forName="desTx4" refType="t" refFor="ch" refForName="parTx4"/>
                  <dgm:constr type="h" for="ch" forName="desTx4" refType="h" refFor="ch" refForName="parTx4"/>
                  <dgm:constr type="r" for="ch" forName="parTx5" refType="w" fact="0.3424"/>
                  <dgm:constr type="t" for="ch" forName="parTx5" refType="h" fact="0.3951"/>
                  <dgm:constr type="w" for="ch" forName="parTx5" refType="w" fact="0.2101"/>
                  <dgm:constr type="h" for="ch" forName="parTx5" refType="h" fact="0.0704"/>
                  <dgm:constr type="ctrX" for="ch" forName="picture5" refType="w" fact="0.352"/>
                  <dgm:constr type="ctrY" for="ch" forName="picture5" refType="h" fact="0.3864"/>
                  <dgm:constr type="w" for="ch" forName="picture5" refType="w" fact="0.0974"/>
                  <dgm:constr type="h" for="ch" forName="picture5" refType="h" fact="0.1218"/>
                  <dgm:constr type="r" for="ch" forName="desTx5" refType="l" refFor="ch" refForName="parTx5"/>
                  <dgm:constr type="l" for="ch" forName="desTx5"/>
                  <dgm:constr type="t" for="ch" forName="desTx5" refType="t" refFor="ch" refForName="parTx5"/>
                  <dgm:constr type="h" for="ch" forName="desTx5" refType="h" refFor="ch" refForName="parTx5"/>
                  <dgm:constr type="r" for="ch" forName="parTx6" refType="w" fact="0.3172"/>
                  <dgm:constr type="t" for="ch" forName="parTx6" refType="h" fact="0.2531"/>
                  <dgm:constr type="w" for="ch" forName="parTx6" refType="w" fact="0.2101"/>
                  <dgm:constr type="h" for="ch" forName="parTx6" refType="h" fact="0.0704"/>
                  <dgm:constr type="ctrX" for="ch" forName="picture6" refType="w" fact="0.3267"/>
                  <dgm:constr type="ctrY" for="ch" forName="picture6" refType="h" fact="0.2444"/>
                  <dgm:constr type="w" for="ch" forName="picture6" refType="w" fact="0.0974"/>
                  <dgm:constr type="h" for="ch" forName="picture6" refType="h" fact="0.1218"/>
                  <dgm:constr type="r" for="ch" forName="desTx6" refType="l" refFor="ch" refForName="parTx6"/>
                  <dgm:constr type="l" for="ch" forName="desTx6"/>
                  <dgm:constr type="t" for="ch" forName="desTx6" refType="t" refFor="ch" refForName="parTx6"/>
                  <dgm:constr type="h" for="ch" forName="desTx6" refType="h" refFor="ch" refForName="parTx6"/>
                  <dgm:constr type="r" for="ch" forName="parTx7" refType="w" fact="0.3034"/>
                  <dgm:constr type="t" for="ch" forName="parTx7" refType="h" fact="0.1162"/>
                  <dgm:constr type="w" for="ch" forName="parTx7" refType="w" fact="0.2101"/>
                  <dgm:constr type="h" for="ch" forName="parTx7" refType="h" fact="0.0704"/>
                  <dgm:constr type="ctrX" for="ch" forName="picture7" refType="w" fact="0.3129"/>
                  <dgm:constr type="ctrY" for="ch" forName="picture7" refType="h" fact="0.1075"/>
                  <dgm:constr type="w" for="ch" forName="picture7" refType="w" fact="0.0974"/>
                  <dgm:constr type="h" for="ch" forName="picture7" refType="h" fact="0.1218"/>
                  <dgm:constr type="r" for="ch" forName="desTx7" refType="l" refFor="ch" refForName="parTx7"/>
                  <dgm:constr type="l" for="ch" forName="desTx7"/>
                  <dgm:constr type="t" for="ch" forName="desTx7" refType="t" refFor="ch" refForName="parTx7"/>
                  <dgm:constr type="h" for="ch" forName="desTx7" refType="h" refFor="ch" refForName="parTx7"/>
                </dgm:constrLst>
              </dgm:if>
              <dgm:else name="Name71">
                <dgm:alg type="composite">
                  <dgm:param type="ar" val="1.096"/>
                </dgm:alg>
                <dgm:constrLst>
                  <dgm:constr type="primFontSz" for="ch" forName="parTx1" op="equ" val="65"/>
                  <dgm:constr type="primFontSz" for="ch" forName="parTx2" refType="primFontSz" refFor="ch" refForName="parTx1" op="equ"/>
                  <dgm:constr type="primFontSz" for="ch" forName="parTx3" refType="primFontSz" refFor="ch" refForName="parTx1" op="equ"/>
                  <dgm:constr type="primFontSz" for="ch" forName="parTx4" refType="primFontSz" refFor="ch" refForName="parTx1" op="equ"/>
                  <dgm:constr type="primFontSz" for="ch" forName="parTx5" refType="primFontSz" refFor="ch" refForName="parTx1" op="equ"/>
                  <dgm:constr type="primFontSz" for="ch" forName="parTx6" refType="primFontSz" refFor="ch" refForName="parTx1" op="equ"/>
                  <dgm:constr type="primFontSz" for="ch" forName="parTx7" refType="primFontSz" refFor="ch" refForName="parTx1" op="equ"/>
                  <dgm:constr type="userD" refType="w" fact="0.0111"/>
                  <dgm:constr type="ctrX" for="ch" forName="dot1" refType="w" fact="0.5541"/>
                  <dgm:constr type="ctrY" for="ch" forName="dot1" refType="h" fact="0.8342"/>
                  <dgm:constr type="w" for="ch" forName="dot1" refType="userD"/>
                  <dgm:constr type="h" for="ch" forName="dot1" refType="userD"/>
                  <dgm:constr type="ctrX" for="ch" forName="dot2" refType="w" fact="0.5756"/>
                  <dgm:constr type="ctrY" for="ch" forName="dot2" refType="h" fact="0.8448"/>
                  <dgm:constr type="w" for="ch" forName="dot2" refType="userD"/>
                  <dgm:constr type="h" for="ch" forName="dot2" refType="userD"/>
                  <dgm:constr type="ctrX" for="ch" forName="dot3" refType="w" fact="0.5974"/>
                  <dgm:constr type="ctrY" for="ch" forName="dot3" refType="h" fact="0.8539"/>
                  <dgm:constr type="w" for="ch" forName="dot3" refType="userD"/>
                  <dgm:constr type="h" for="ch" forName="dot3" refType="userD"/>
                  <dgm:constr type="ctrX" for="ch" forName="dot4" refType="w" fact="0.6194"/>
                  <dgm:constr type="ctrY" for="ch" forName="dot4" refType="h" fact="0.8615"/>
                  <dgm:constr type="w" for="ch" forName="dot4" refType="userD"/>
                  <dgm:constr type="h" for="ch" forName="dot4" refType="userD"/>
                  <dgm:constr type="ctrX" for="ch" forName="dot5" refType="w" fact="0.6416"/>
                  <dgm:constr type="ctrY" for="ch" forName="dot5" refType="h" fact="0.8676"/>
                  <dgm:constr type="w" for="ch" forName="dot5" refType="userD"/>
                  <dgm:constr type="h" for="ch" forName="dot5" refType="userD"/>
                  <dgm:constr type="ctrX" for="ch" forName="dot6" refType="w" fact="0.4197"/>
                  <dgm:constr type="ctrY" for="ch" forName="dot6" refType="h" fact="0.7255"/>
                  <dgm:constr type="w" for="ch" forName="dot6" refType="userD"/>
                  <dgm:constr type="h" for="ch" forName="dot6" refType="userD"/>
                  <dgm:constr type="ctrX" for="ch" forName="dot7" refType="w" fact="0.4382"/>
                  <dgm:constr type="ctrY" for="ch" forName="dot7" refType="h" fact="0.7454"/>
                  <dgm:constr type="w" for="ch" forName="dot7" refType="userD"/>
                  <dgm:constr type="h" for="ch" forName="dot7" refType="userD"/>
                  <dgm:constr type="ctrX" for="ch" forName="dot8" refType="w" fact="0.3344"/>
                  <dgm:constr type="ctrY" for="ch" forName="dot8" refType="h" fact="0.6026"/>
                  <dgm:constr type="w" for="ch" forName="dot8" refType="userD"/>
                  <dgm:constr type="h" for="ch" forName="dot8" refType="userD"/>
                  <dgm:constr type="ctrX" for="ch" forName="dot9" refType="w" fact="0.2734"/>
                  <dgm:constr type="ctrY" for="ch" forName="dot9" refType="h" fact="0.4632"/>
                  <dgm:constr type="w" for="ch" forName="dot9" refType="userD"/>
                  <dgm:constr type="h" for="ch" forName="dot9" refType="userD"/>
                  <dgm:constr type="ctrX" for="ch" forName="dot10" refType="w" fact="0.2357"/>
                  <dgm:constr type="ctrY" for="ch" forName="dot10" refType="h" fact="0.3187"/>
                  <dgm:constr type="w" for="ch" forName="dot10" refType="userD"/>
                  <dgm:constr type="h" for="ch" forName="dot10" refType="userD"/>
                  <dgm:constr type="ctrX" for="ch" forName="dot11" refType="w" fact="0.2184"/>
                  <dgm:constr type="ctrY" for="ch" forName="dot11" refType="h" fact="0.1763"/>
                  <dgm:constr type="w" for="ch" forName="dot11" refType="userD"/>
                  <dgm:constr type="h" for="ch" forName="dot11" refType="userD"/>
                  <dgm:constr type="ctrX" for="ch" forName="dotArrow1" refType="w" fact="0.2442"/>
                  <dgm:constr type="ctrY" for="ch" forName="dotArrow1" refType="h" fact="-0.0099"/>
                  <dgm:constr type="w" for="ch" forName="dotArrow1" refType="userD"/>
                  <dgm:constr type="h" for="ch" forName="dotArrow1" refType="userD"/>
                  <dgm:constr type="ctrX" for="ch" forName="dotArrow2" refType="w" fact="0.2275"/>
                  <dgm:constr type="ctrY" for="ch" forName="dotArrow2" refType="h" fact="-0.0239"/>
                  <dgm:constr type="w" for="ch" forName="dotArrow2" refType="userD"/>
                  <dgm:constr type="h" for="ch" forName="dotArrow2" refType="userD"/>
                  <dgm:constr type="ctrX" for="ch" forName="dotArrow3" refType="w" fact="0.2108"/>
                  <dgm:constr type="ctrY" for="ch" forName="dotArrow3" refType="h" fact="-0.0378"/>
                  <dgm:constr type="w" for="ch" forName="dotArrow3" refType="userD"/>
                  <dgm:constr type="h" for="ch" forName="dotArrow3" refType="userD"/>
                  <dgm:constr type="ctrX" for="ch" forName="dotArrow4" refType="w" fact="0.1942"/>
                  <dgm:constr type="ctrY" for="ch" forName="dotArrow4" refType="h" fact="-0.0239"/>
                  <dgm:constr type="w" for="ch" forName="dotArrow4" refType="userD"/>
                  <dgm:constr type="h" for="ch" forName="dotArrow4" refType="userD"/>
                  <dgm:constr type="ctrX" for="ch" forName="dotArrow5" refType="w" fact="0.1775"/>
                  <dgm:constr type="ctrY" for="ch" forName="dotArrow5" refType="h" fact="-0.0099"/>
                  <dgm:constr type="w" for="ch" forName="dotArrow5" refType="userD"/>
                  <dgm:constr type="h" for="ch" forName="dotArrow5" refType="userD"/>
                  <dgm:constr type="ctrX" for="ch" forName="dotArrow6" refType="w" fact="0.2108"/>
                  <dgm:constr type="ctrY" for="ch" forName="dotArrow6" refType="h" fact="-0.0084"/>
                  <dgm:constr type="w" for="ch" forName="dotArrow6" refType="userD"/>
                  <dgm:constr type="h" for="ch" forName="dotArrow6" refType="userD"/>
                  <dgm:constr type="ctrX" for="ch" forName="dotArrow7" refType="w" fact="0.2108"/>
                  <dgm:constr type="ctrY" for="ch" forName="dotArrow7" refType="h" fact="0.0211"/>
                  <dgm:constr type="w" for="ch" forName="dotArrow7" refType="userD"/>
                  <dgm:constr type="h" for="ch" forName="dotArrow7" refType="userD"/>
                  <dgm:constr type="r" for="ch" forName="parTx1" refType="w" fact="0.7085"/>
                  <dgm:constr type="t" for="ch" forName="parTx1" refType="h" fact="0.8845"/>
                  <dgm:constr type="w" for="ch" forName="parTx1" refType="w" fact="0.2396"/>
                  <dgm:constr type="h" for="ch" forName="parTx1" refType="h" fact="0.0704"/>
                  <dgm:constr type="ctrX" for="ch" forName="picture1" refType="w" fact="0.7194"/>
                  <dgm:constr type="ctrY" for="ch" forName="picture1" refType="h" fact="0.8769"/>
                  <dgm:constr type="w" for="ch" forName="picture1" refType="w" fact="0.1111"/>
                  <dgm:constr type="h" for="ch" forName="picture1" refType="h" fact="0.1218"/>
                  <dgm:constr type="r" for="ch" forName="parTx2" refType="w" fact="0.4828"/>
                  <dgm:constr type="t" for="ch" forName="parTx2" refType="h" fact="0.7946"/>
                  <dgm:constr type="w" for="ch" forName="parTx2" refType="w" fact="0.2396"/>
                  <dgm:constr type="h" for="ch" forName="parTx2" refType="h" fact="0.0704"/>
                  <dgm:constr type="ctrX" for="ch" forName="picture2" refType="w" fact="0.4937"/>
                  <dgm:constr type="ctrY" for="ch" forName="picture2" refType="h" fact="0.787"/>
                  <dgm:constr type="w" for="ch" forName="picture2" refType="w" fact="0.1111"/>
                  <dgm:constr type="h" for="ch" forName="picture2" refType="h" fact="0.1218"/>
                  <dgm:constr type="r" for="ch" forName="parTx3" refType="w" fact="0.3715"/>
                  <dgm:constr type="t" for="ch" forName="parTx3" refType="h" fact="0.672"/>
                  <dgm:constr type="w" for="ch" forName="parTx3" refType="w" fact="0.2396"/>
                  <dgm:constr type="h" for="ch" forName="parTx3" refType="h" fact="0.0704"/>
                  <dgm:constr type="ctrX" for="ch" forName="picture3" refType="w" fact="0.3824"/>
                  <dgm:constr type="ctrY" for="ch" forName="picture3" refType="h" fact="0.6644"/>
                  <dgm:constr type="w" for="ch" forName="picture3" refType="w" fact="0.1111"/>
                  <dgm:constr type="h" for="ch" forName="picture3" refType="h" fact="0.1218"/>
                  <dgm:constr type="r" for="ch" forName="parTx4" refType="w" fact="0.3006"/>
                  <dgm:constr type="t" for="ch" forName="parTx4" refType="h" fact="0.5369"/>
                  <dgm:constr type="w" for="ch" forName="parTx4" refType="w" fact="0.2396"/>
                  <dgm:constr type="h" for="ch" forName="parTx4" refType="h" fact="0.0704"/>
                  <dgm:constr type="ctrX" for="ch" forName="picture4" refType="w" fact="0.3115"/>
                  <dgm:constr type="ctrY" for="ch" forName="picture4" refType="h" fact="0.5294"/>
                  <dgm:constr type="w" for="ch" forName="picture4" refType="w" fact="0.1111"/>
                  <dgm:constr type="h" for="ch" forName="picture4" refType="h" fact="0.1218"/>
                  <dgm:constr type="r" for="ch" forName="parTx5" refType="w" fact="0.25"/>
                  <dgm:constr type="t" for="ch" forName="parTx5" refType="h" fact="0.394"/>
                  <dgm:constr type="w" for="ch" forName="parTx5" refType="w" fact="0.2396"/>
                  <dgm:constr type="h" for="ch" forName="parTx5" refType="h" fact="0.0704"/>
                  <dgm:constr type="ctrX" for="ch" forName="picture5" refType="w" fact="0.2609"/>
                  <dgm:constr type="ctrY" for="ch" forName="picture5" refType="h" fact="0.3864"/>
                  <dgm:constr type="w" for="ch" forName="picture5" refType="w" fact="0.1111"/>
                  <dgm:constr type="h" for="ch" forName="picture5" refType="h" fact="0.1218"/>
                  <dgm:constr type="r" for="ch" forName="parTx6" refType="w" fact="0.2212"/>
                  <dgm:constr type="t" for="ch" forName="parTx6" refType="h" fact="0.252"/>
                  <dgm:constr type="w" for="ch" forName="parTx6" refType="w" fact="0.2396"/>
                  <dgm:constr type="h" for="ch" forName="parTx6" refType="h" fact="0.0704"/>
                  <dgm:constr type="ctrX" for="ch" forName="picture6" refType="w" fact="0.2321"/>
                  <dgm:constr type="ctrY" for="ch" forName="picture6" refType="h" fact="0.2444"/>
                  <dgm:constr type="w" for="ch" forName="picture6" refType="w" fact="0.1111"/>
                  <dgm:constr type="h" for="ch" forName="picture6" refType="h" fact="0.1218"/>
                  <dgm:constr type="r" for="ch" forName="parTx7" refType="w" fact="0.2055"/>
                  <dgm:constr type="t" for="ch" forName="parTx7" refType="h" fact="0.1151"/>
                  <dgm:constr type="w" for="ch" forName="parTx7" refType="w" fact="0.2396"/>
                  <dgm:constr type="h" for="ch" forName="parTx7" refType="h" fact="0.0704"/>
                  <dgm:constr type="ctrX" for="ch" forName="picture7" refType="w" fact="0.2164"/>
                  <dgm:constr type="ctrY" for="ch" forName="picture7" refType="h" fact="0.1075"/>
                  <dgm:constr type="w" for="ch" forName="picture7" refType="w" fact="0.1111"/>
                  <dgm:constr type="h" for="ch" forName="picture7" refType="h" fact="0.1218"/>
                </dgm:constrLst>
              </dgm:else>
            </dgm:choose>
          </dgm:else>
        </dgm:choose>
      </dgm:else>
    </dgm:choose>
    <dgm:forEach name="wrapper" axis="self" ptType="parTrans">
      <dgm:forEach name="wrapper2" axis="self" ptType="sibTrans" st="2">
        <dgm:forEach name="imageRepeat" axis="self">
          <dgm:layoutNode name="imageRepeatNode" styleLbl="fgImgPlace1">
            <dgm:alg type="sp"/>
            <dgm:shape xmlns:r="http://schemas.openxmlformats.org/officeDocument/2006/relationships" type="ellipse" r:blip="" blipPhldr="1">
              <dgm:adjLst/>
            </dgm:shape>
            <dgm:presOf axis="self"/>
          </dgm:layoutNode>
        </dgm:forEach>
      </dgm:forEach>
    </dgm:forEach>
    <dgm:choose name="Name72">
      <dgm:if name="Name73" axis="ch" ptType="node" func="cnt" op="gte" val="2">
        <dgm:layoutNode name="dot1" styleLbl="alignNode1">
          <dgm:alg type="sp"/>
          <dgm:shape xmlns:r="http://schemas.openxmlformats.org/officeDocument/2006/relationships" type="ellipse" r:blip="">
            <dgm:adjLst/>
          </dgm:shape>
          <dgm:presOf/>
        </dgm:layoutNode>
        <dgm:layoutNode name="dot2" styleLbl="alignNode1">
          <dgm:alg type="sp"/>
          <dgm:shape xmlns:r="http://schemas.openxmlformats.org/officeDocument/2006/relationships" type="ellipse" r:blip="">
            <dgm:adjLst/>
          </dgm:shape>
          <dgm:presOf/>
        </dgm:layoutNode>
        <dgm:layoutNode name="dot3" styleLbl="alignNode1">
          <dgm:alg type="sp"/>
          <dgm:shape xmlns:r="http://schemas.openxmlformats.org/officeDocument/2006/relationships" type="ellipse" r:blip="">
            <dgm:adjLst/>
          </dgm:shape>
          <dgm:presOf/>
        </dgm:layoutNode>
      </dgm:if>
      <dgm:else name="Name74"/>
    </dgm:choose>
    <dgm:choose name="Name75">
      <dgm:if name="Name76" axis="ch" ptType="node" func="cnt" op="gte" val="3">
        <dgm:layoutNode name="dot4" styleLbl="alignNode1">
          <dgm:alg type="sp"/>
          <dgm:shape xmlns:r="http://schemas.openxmlformats.org/officeDocument/2006/relationships" type="ellipse" r:blip="">
            <dgm:adjLst/>
          </dgm:shape>
          <dgm:presOf/>
        </dgm:layoutNode>
        <dgm:layoutNode name="dot5" styleLbl="alignNode1">
          <dgm:alg type="sp"/>
          <dgm:shape xmlns:r="http://schemas.openxmlformats.org/officeDocument/2006/relationships" type="ellipse" r:blip="">
            <dgm:adjLst/>
          </dgm:shape>
          <dgm:presOf/>
        </dgm:layoutNode>
      </dgm:if>
      <dgm:else name="Name77"/>
    </dgm:choose>
    <dgm:choose name="Name78">
      <dgm:if name="Name79" axis="ch" ptType="node" func="cnt" op="gte" val="4">
        <dgm:layoutNode name="dot6" styleLbl="alignNode1">
          <dgm:alg type="sp"/>
          <dgm:shape xmlns:r="http://schemas.openxmlformats.org/officeDocument/2006/relationships" type="ellipse" r:blip="">
            <dgm:adjLst/>
          </dgm:shape>
          <dgm:presOf/>
        </dgm:layoutNode>
      </dgm:if>
      <dgm:else name="Name80"/>
    </dgm:choose>
    <dgm:choose name="Name81">
      <dgm:if name="Name82" axis="ch" ptType="node" func="cnt" op="gte" val="5">
        <dgm:layoutNode name="dot7" styleLbl="alignNode1">
          <dgm:alg type="sp"/>
          <dgm:shape xmlns:r="http://schemas.openxmlformats.org/officeDocument/2006/relationships" type="ellipse" r:blip="">
            <dgm:adjLst/>
          </dgm:shape>
          <dgm:presOf/>
        </dgm:layoutNode>
        <dgm:layoutNode name="dot8" styleLbl="alignNode1">
          <dgm:alg type="sp"/>
          <dgm:shape xmlns:r="http://schemas.openxmlformats.org/officeDocument/2006/relationships" type="ellipse" r:blip="">
            <dgm:adjLst/>
          </dgm:shape>
          <dgm:presOf/>
        </dgm:layoutNode>
      </dgm:if>
      <dgm:else name="Name83"/>
    </dgm:choose>
    <dgm:choose name="Name84">
      <dgm:if name="Name85" axis="ch" ptType="node" func="cnt" op="gte" val="6">
        <dgm:layoutNode name="dot9" styleLbl="alignNode1">
          <dgm:alg type="sp"/>
          <dgm:shape xmlns:r="http://schemas.openxmlformats.org/officeDocument/2006/relationships" type="ellipse" r:blip="">
            <dgm:adjLst/>
          </dgm:shape>
          <dgm:presOf/>
        </dgm:layoutNode>
        <dgm:layoutNode name="dot10" styleLbl="alignNode1">
          <dgm:alg type="sp"/>
          <dgm:shape xmlns:r="http://schemas.openxmlformats.org/officeDocument/2006/relationships" type="ellipse" r:blip="">
            <dgm:adjLst/>
          </dgm:shape>
          <dgm:presOf/>
        </dgm:layoutNode>
      </dgm:if>
      <dgm:else name="Name86"/>
    </dgm:choose>
    <dgm:choose name="Name87">
      <dgm:if name="Name88" axis="ch" ptType="node" func="cnt" op="gte" val="7">
        <dgm:layoutNode name="dot11" styleLbl="alignNode1">
          <dgm:alg type="sp"/>
          <dgm:shape xmlns:r="http://schemas.openxmlformats.org/officeDocument/2006/relationships" type="ellipse" r:blip="">
            <dgm:adjLst/>
          </dgm:shape>
          <dgm:presOf/>
        </dgm:layoutNode>
      </dgm:if>
      <dgm:else name="Name89"/>
    </dgm:choose>
    <dgm:choose name="Name90">
      <dgm:if name="Name91" axis="ch" ptType="node" func="cnt" op="gte" val="2">
        <dgm:layoutNode name="dotArrow1" styleLbl="alignNode1">
          <dgm:alg type="sp"/>
          <dgm:shape xmlns:r="http://schemas.openxmlformats.org/officeDocument/2006/relationships" type="ellipse" r:blip="">
            <dgm:adjLst/>
          </dgm:shape>
          <dgm:presOf/>
        </dgm:layoutNode>
        <dgm:layoutNode name="dotArrow2" styleLbl="alignNode1">
          <dgm:alg type="sp"/>
          <dgm:shape xmlns:r="http://schemas.openxmlformats.org/officeDocument/2006/relationships" type="ellipse" r:blip="">
            <dgm:adjLst/>
          </dgm:shape>
          <dgm:presOf/>
        </dgm:layoutNode>
        <dgm:layoutNode name="dotArrow3" styleLbl="alignNode1">
          <dgm:alg type="sp"/>
          <dgm:shape xmlns:r="http://schemas.openxmlformats.org/officeDocument/2006/relationships" type="ellipse" r:blip="">
            <dgm:adjLst/>
          </dgm:shape>
          <dgm:presOf/>
        </dgm:layoutNode>
        <dgm:layoutNode name="dotArrow4" styleLbl="alignNode1">
          <dgm:alg type="sp"/>
          <dgm:shape xmlns:r="http://schemas.openxmlformats.org/officeDocument/2006/relationships" type="ellipse" r:blip="">
            <dgm:adjLst/>
          </dgm:shape>
          <dgm:presOf/>
        </dgm:layoutNode>
        <dgm:layoutNode name="dotArrow5" styleLbl="alignNode1">
          <dgm:alg type="sp"/>
          <dgm:shape xmlns:r="http://schemas.openxmlformats.org/officeDocument/2006/relationships" type="ellipse" r:blip="">
            <dgm:adjLst/>
          </dgm:shape>
          <dgm:presOf/>
        </dgm:layoutNode>
        <dgm:layoutNode name="dotArrow6" styleLbl="alignNode1">
          <dgm:alg type="sp"/>
          <dgm:shape xmlns:r="http://schemas.openxmlformats.org/officeDocument/2006/relationships" type="ellipse" r:blip="">
            <dgm:adjLst/>
          </dgm:shape>
          <dgm:presOf/>
        </dgm:layoutNode>
        <dgm:layoutNode name="dotArrow7" styleLbl="alignNode1">
          <dgm:alg type="sp"/>
          <dgm:shape xmlns:r="http://schemas.openxmlformats.org/officeDocument/2006/relationships" type="ellipse" r:blip="">
            <dgm:adjLst/>
          </dgm:shape>
          <dgm:presOf/>
        </dgm:layoutNode>
      </dgm:if>
      <dgm:else name="Name92"/>
    </dgm:choose>
    <dgm:forEach name="Name93" axis="ch" ptType="node" cnt="1">
      <dgm:layoutNode name="parTx1">
        <dgm:choose name="Name94">
          <dgm:if name="Name95" func="var" arg="dir" op="equ" val="norm">
            <dgm:alg type="tx">
              <dgm:param type="parTxLTRAlign" val="l"/>
              <dgm:param type="parTxRTLAlign" val="r"/>
            </dgm:alg>
          </dgm:if>
          <dgm:else name="Name96">
            <dgm:alg type="tx">
              <dgm:param type="parTxLTRAlign" val="r"/>
              <dgm:param type="parTxRTLAlign" val="l"/>
            </dgm:alg>
          </dgm:else>
        </dgm:choose>
        <dgm:shape xmlns:r="http://schemas.openxmlformats.org/officeDocument/2006/relationships" type="roundRect" r:blip="">
          <dgm:adjLst/>
        </dgm:shape>
        <dgm:presOf axis="self" ptType="node"/>
        <dgm:choose name="Name97">
          <dgm:if name="Name98" func="var" arg="dir" op="equ" val="norm">
            <dgm:constrLst>
              <dgm:constr type="lMarg" refType="w" fact="0.6"/>
              <dgm:constr type="rMarg" refType="primFontSz" fact="0.3"/>
              <dgm:constr type="tMarg" refType="primFontSz" fact="0.3"/>
              <dgm:constr type="bMarg" refType="primFontSz" fact="0.3"/>
            </dgm:constrLst>
          </dgm:if>
          <dgm:else name="Name99">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00">
        <dgm:if name="Name101" axis="ch" ptType="node" func="cnt" op="gte" val="1">
          <dgm:layoutNode name="desTx1" styleLbl="revTx">
            <dgm:varLst>
              <dgm:bulletEnabled val="1"/>
            </dgm:varLst>
            <dgm:choose name="Name102">
              <dgm:if name="Name103" func="var" arg="dir" op="equ" val="norm">
                <dgm:choose name="Name104">
                  <dgm:if name="Name105" axis="ch" ptType="node" func="cnt" op="gte" val="2">
                    <dgm:alg type="tx">
                      <dgm:param type="parTxLTRAlign" val="l"/>
                      <dgm:param type="parTxRTLAlign" val="l"/>
                      <dgm:param type="stBulletLvl" val="1"/>
                    </dgm:alg>
                  </dgm:if>
                  <dgm:else name="Name106">
                    <dgm:alg type="tx">
                      <dgm:param type="parTxLTRAlign" val="l"/>
                      <dgm:param type="parTxRTLAlign" val="l"/>
                    </dgm:alg>
                  </dgm:else>
                </dgm:choose>
              </dgm:if>
              <dgm:else name="Name107">
                <dgm:choose name="Name108">
                  <dgm:if name="Name109" axis="ch" ptType="node" func="cnt" op="gte" val="2">
                    <dgm:alg type="tx">
                      <dgm:param type="parTxLTRAlign" val="r"/>
                      <dgm:param type="parTxRTLAlign" val="r"/>
                      <dgm:param type="shpTxLTRAlignCh" val="r"/>
                      <dgm:param type="shpTxRTLAlignCh" val="r"/>
                      <dgm:param type="stBulletLvl" val="1"/>
                    </dgm:alg>
                  </dgm:if>
                  <dgm:else name="Name110">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11"/>
      </dgm:choose>
    </dgm:forEach>
    <dgm:forEach name="Name112" axis="ch" ptType="sibTrans" hideLastTrans="0" cnt="1">
      <dgm:layoutNode name="picture1">
        <dgm:alg type="sp"/>
        <dgm:shape xmlns:r="http://schemas.openxmlformats.org/officeDocument/2006/relationships" r:blip="">
          <dgm:adjLst/>
        </dgm:shape>
        <dgm:presOf/>
        <dgm:constrLst/>
        <dgm:forEach name="Name113" ref="imageRepeat"/>
      </dgm:layoutNode>
    </dgm:forEach>
    <dgm:forEach name="Name114" axis="ch" ptType="node" st="2" cnt="1">
      <dgm:layoutNode name="parTx2">
        <dgm:choose name="Name115">
          <dgm:if name="Name116" func="var" arg="dir" op="equ" val="norm">
            <dgm:alg type="tx">
              <dgm:param type="parTxLTRAlign" val="l"/>
              <dgm:param type="parTxRTLAlign" val="r"/>
            </dgm:alg>
          </dgm:if>
          <dgm:else name="Name117">
            <dgm:alg type="tx">
              <dgm:param type="parTxLTRAlign" val="r"/>
              <dgm:param type="parTxRTLAlign" val="l"/>
            </dgm:alg>
          </dgm:else>
        </dgm:choose>
        <dgm:shape xmlns:r="http://schemas.openxmlformats.org/officeDocument/2006/relationships" type="roundRect" r:blip="">
          <dgm:adjLst/>
        </dgm:shape>
        <dgm:presOf axis="self" ptType="node"/>
        <dgm:choose name="Name118">
          <dgm:if name="Name119" func="var" arg="dir" op="equ" val="norm">
            <dgm:constrLst>
              <dgm:constr type="lMarg" refType="w" fact="0.6"/>
              <dgm:constr type="rMarg" refType="primFontSz" fact="0.3"/>
              <dgm:constr type="tMarg" refType="primFontSz" fact="0.3"/>
              <dgm:constr type="bMarg" refType="primFontSz" fact="0.3"/>
            </dgm:constrLst>
          </dgm:if>
          <dgm:else name="Name120">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21">
        <dgm:if name="Name122" axis="ch" ptType="node" func="cnt" op="gte" val="1">
          <dgm:layoutNode name="desTx2" styleLbl="revTx">
            <dgm:varLst>
              <dgm:bulletEnabled val="1"/>
            </dgm:varLst>
            <dgm:choose name="Name123">
              <dgm:if name="Name124" func="var" arg="dir" op="equ" val="norm">
                <dgm:choose name="Name125">
                  <dgm:if name="Name126" axis="ch" ptType="node" func="cnt" op="gte" val="2">
                    <dgm:alg type="tx">
                      <dgm:param type="parTxLTRAlign" val="l"/>
                      <dgm:param type="parTxRTLAlign" val="l"/>
                      <dgm:param type="stBulletLvl" val="1"/>
                    </dgm:alg>
                  </dgm:if>
                  <dgm:else name="Name127">
                    <dgm:alg type="tx">
                      <dgm:param type="parTxLTRAlign" val="l"/>
                      <dgm:param type="parTxRTLAlign" val="l"/>
                    </dgm:alg>
                  </dgm:else>
                </dgm:choose>
              </dgm:if>
              <dgm:else name="Name128">
                <dgm:choose name="Name129">
                  <dgm:if name="Name130" axis="ch" ptType="node" func="cnt" op="gte" val="2">
                    <dgm:alg type="tx">
                      <dgm:param type="parTxLTRAlign" val="r"/>
                      <dgm:param type="parTxRTLAlign" val="r"/>
                      <dgm:param type="shpTxLTRAlignCh" val="r"/>
                      <dgm:param type="shpTxRTLAlignCh" val="r"/>
                      <dgm:param type="stBulletLvl" val="1"/>
                    </dgm:alg>
                  </dgm:if>
                  <dgm:else name="Name131">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32"/>
      </dgm:choose>
    </dgm:forEach>
    <dgm:forEach name="Name133" axis="ch" ptType="sibTrans" hideLastTrans="0" st="2" cnt="1">
      <dgm:layoutNode name="picture2">
        <dgm:alg type="sp"/>
        <dgm:shape xmlns:r="http://schemas.openxmlformats.org/officeDocument/2006/relationships" r:blip="">
          <dgm:adjLst/>
        </dgm:shape>
        <dgm:presOf/>
        <dgm:constrLst/>
        <dgm:forEach name="Name134" ref="imageRepeat"/>
      </dgm:layoutNode>
    </dgm:forEach>
    <dgm:forEach name="Name135" axis="ch" ptType="node" st="3" cnt="1">
      <dgm:layoutNode name="parTx3">
        <dgm:choose name="Name136">
          <dgm:if name="Name137" func="var" arg="dir" op="equ" val="norm">
            <dgm:alg type="tx">
              <dgm:param type="parTxLTRAlign" val="l"/>
              <dgm:param type="parTxRTLAlign" val="r"/>
            </dgm:alg>
          </dgm:if>
          <dgm:else name="Name138">
            <dgm:alg type="tx">
              <dgm:param type="parTxLTRAlign" val="r"/>
              <dgm:param type="parTxRTLAlign" val="l"/>
            </dgm:alg>
          </dgm:else>
        </dgm:choose>
        <dgm:shape xmlns:r="http://schemas.openxmlformats.org/officeDocument/2006/relationships" type="roundRect" r:blip="">
          <dgm:adjLst/>
        </dgm:shape>
        <dgm:presOf axis="self" ptType="node"/>
        <dgm:choose name="Name139">
          <dgm:if name="Name140" func="var" arg="dir" op="equ" val="norm">
            <dgm:constrLst>
              <dgm:constr type="lMarg" refType="w" fact="0.6"/>
              <dgm:constr type="rMarg" refType="primFontSz" fact="0.3"/>
              <dgm:constr type="tMarg" refType="primFontSz" fact="0.3"/>
              <dgm:constr type="bMarg" refType="primFontSz" fact="0.3"/>
            </dgm:constrLst>
          </dgm:if>
          <dgm:else name="Name141">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42">
        <dgm:if name="Name143" axis="ch" ptType="node" func="cnt" op="gte" val="1">
          <dgm:layoutNode name="desTx3" styleLbl="revTx">
            <dgm:varLst>
              <dgm:bulletEnabled val="1"/>
            </dgm:varLst>
            <dgm:choose name="Name144">
              <dgm:if name="Name145" func="var" arg="dir" op="equ" val="norm">
                <dgm:choose name="Name146">
                  <dgm:if name="Name147" axis="ch" ptType="node" func="cnt" op="gte" val="2">
                    <dgm:alg type="tx">
                      <dgm:param type="parTxLTRAlign" val="l"/>
                      <dgm:param type="parTxRTLAlign" val="l"/>
                      <dgm:param type="stBulletLvl" val="1"/>
                    </dgm:alg>
                  </dgm:if>
                  <dgm:else name="Name148">
                    <dgm:alg type="tx">
                      <dgm:param type="parTxLTRAlign" val="l"/>
                      <dgm:param type="parTxRTLAlign" val="l"/>
                    </dgm:alg>
                  </dgm:else>
                </dgm:choose>
              </dgm:if>
              <dgm:else name="Name149">
                <dgm:choose name="Name150">
                  <dgm:if name="Name151" axis="ch" ptType="node" func="cnt" op="gte" val="2">
                    <dgm:alg type="tx">
                      <dgm:param type="parTxLTRAlign" val="r"/>
                      <dgm:param type="parTxRTLAlign" val="r"/>
                      <dgm:param type="shpTxLTRAlignCh" val="r"/>
                      <dgm:param type="shpTxRTLAlignCh" val="r"/>
                      <dgm:param type="stBulletLvl" val="1"/>
                    </dgm:alg>
                  </dgm:if>
                  <dgm:else name="Name152">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53"/>
      </dgm:choose>
    </dgm:forEach>
    <dgm:forEach name="Name154" axis="ch" ptType="sibTrans" hideLastTrans="0" st="3" cnt="1">
      <dgm:layoutNode name="picture3">
        <dgm:alg type="sp"/>
        <dgm:shape xmlns:r="http://schemas.openxmlformats.org/officeDocument/2006/relationships" r:blip="">
          <dgm:adjLst/>
        </dgm:shape>
        <dgm:presOf/>
        <dgm:constrLst/>
        <dgm:forEach name="Name155" ref="imageRepeat"/>
      </dgm:layoutNode>
    </dgm:forEach>
    <dgm:forEach name="Name156" axis="ch" ptType="node" st="4" cnt="1">
      <dgm:layoutNode name="parTx4">
        <dgm:choose name="Name157">
          <dgm:if name="Name158" func="var" arg="dir" op="equ" val="norm">
            <dgm:alg type="tx">
              <dgm:param type="parTxLTRAlign" val="l"/>
              <dgm:param type="parTxRTLAlign" val="r"/>
            </dgm:alg>
          </dgm:if>
          <dgm:else name="Name159">
            <dgm:alg type="tx">
              <dgm:param type="parTxLTRAlign" val="r"/>
              <dgm:param type="parTxRTLAlign" val="l"/>
            </dgm:alg>
          </dgm:else>
        </dgm:choose>
        <dgm:shape xmlns:r="http://schemas.openxmlformats.org/officeDocument/2006/relationships" type="roundRect" r:blip="">
          <dgm:adjLst/>
        </dgm:shape>
        <dgm:presOf axis="self" ptType="node"/>
        <dgm:choose name="Name160">
          <dgm:if name="Name161" func="var" arg="dir" op="equ" val="norm">
            <dgm:constrLst>
              <dgm:constr type="lMarg" refType="w" fact="0.6"/>
              <dgm:constr type="rMarg" refType="primFontSz" fact="0.3"/>
              <dgm:constr type="tMarg" refType="primFontSz" fact="0.3"/>
              <dgm:constr type="bMarg" refType="primFontSz" fact="0.3"/>
            </dgm:constrLst>
          </dgm:if>
          <dgm:else name="Name162">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63">
        <dgm:if name="Name164" axis="ch" ptType="node" func="cnt" op="gte" val="1">
          <dgm:layoutNode name="desTx4" styleLbl="revTx">
            <dgm:varLst>
              <dgm:bulletEnabled val="1"/>
            </dgm:varLst>
            <dgm:choose name="Name165">
              <dgm:if name="Name166" func="var" arg="dir" op="equ" val="norm">
                <dgm:choose name="Name167">
                  <dgm:if name="Name168" axis="ch" ptType="node" func="cnt" op="gte" val="2">
                    <dgm:alg type="tx">
                      <dgm:param type="parTxLTRAlign" val="l"/>
                      <dgm:param type="parTxRTLAlign" val="l"/>
                      <dgm:param type="stBulletLvl" val="1"/>
                    </dgm:alg>
                  </dgm:if>
                  <dgm:else name="Name169">
                    <dgm:alg type="tx">
                      <dgm:param type="parTxLTRAlign" val="l"/>
                      <dgm:param type="parTxRTLAlign" val="l"/>
                    </dgm:alg>
                  </dgm:else>
                </dgm:choose>
              </dgm:if>
              <dgm:else name="Name170">
                <dgm:choose name="Name171">
                  <dgm:if name="Name172" axis="ch" ptType="node" func="cnt" op="gte" val="2">
                    <dgm:alg type="tx">
                      <dgm:param type="parTxLTRAlign" val="r"/>
                      <dgm:param type="parTxRTLAlign" val="r"/>
                      <dgm:param type="shpTxLTRAlignCh" val="r"/>
                      <dgm:param type="shpTxRTLAlignCh" val="r"/>
                      <dgm:param type="stBulletLvl" val="1"/>
                    </dgm:alg>
                  </dgm:if>
                  <dgm:else name="Name173">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74"/>
      </dgm:choose>
    </dgm:forEach>
    <dgm:forEach name="Name175" axis="ch" ptType="sibTrans" hideLastTrans="0" st="4" cnt="1">
      <dgm:layoutNode name="picture4">
        <dgm:alg type="sp"/>
        <dgm:shape xmlns:r="http://schemas.openxmlformats.org/officeDocument/2006/relationships" r:blip="">
          <dgm:adjLst/>
        </dgm:shape>
        <dgm:presOf/>
        <dgm:constrLst/>
        <dgm:forEach name="Name176" ref="imageRepeat"/>
      </dgm:layoutNode>
    </dgm:forEach>
    <dgm:forEach name="Name177" axis="ch" ptType="node" st="5" cnt="1">
      <dgm:layoutNode name="parTx5">
        <dgm:choose name="Name178">
          <dgm:if name="Name179" func="var" arg="dir" op="equ" val="norm">
            <dgm:alg type="tx">
              <dgm:param type="parTxLTRAlign" val="l"/>
              <dgm:param type="parTxRTLAlign" val="r"/>
            </dgm:alg>
          </dgm:if>
          <dgm:else name="Name180">
            <dgm:alg type="tx">
              <dgm:param type="parTxLTRAlign" val="r"/>
              <dgm:param type="parTxRTLAlign" val="l"/>
            </dgm:alg>
          </dgm:else>
        </dgm:choose>
        <dgm:shape xmlns:r="http://schemas.openxmlformats.org/officeDocument/2006/relationships" type="roundRect" r:blip="">
          <dgm:adjLst/>
        </dgm:shape>
        <dgm:presOf axis="self" ptType="node"/>
        <dgm:choose name="Name181">
          <dgm:if name="Name182" func="var" arg="dir" op="equ" val="norm">
            <dgm:constrLst>
              <dgm:constr type="lMarg" refType="w" fact="0.6"/>
              <dgm:constr type="rMarg" refType="primFontSz" fact="0.3"/>
              <dgm:constr type="tMarg" refType="primFontSz" fact="0.3"/>
              <dgm:constr type="bMarg" refType="primFontSz" fact="0.3"/>
            </dgm:constrLst>
          </dgm:if>
          <dgm:else name="Name183">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184">
        <dgm:if name="Name185" axis="ch" ptType="node" func="cnt" op="gte" val="1">
          <dgm:layoutNode name="desTx5" styleLbl="revTx">
            <dgm:varLst>
              <dgm:bulletEnabled val="1"/>
            </dgm:varLst>
            <dgm:choose name="Name186">
              <dgm:if name="Name187" func="var" arg="dir" op="equ" val="norm">
                <dgm:choose name="Name188">
                  <dgm:if name="Name189" axis="ch" ptType="node" func="cnt" op="gte" val="2">
                    <dgm:alg type="tx">
                      <dgm:param type="parTxLTRAlign" val="l"/>
                      <dgm:param type="parTxRTLAlign" val="l"/>
                      <dgm:param type="stBulletLvl" val="1"/>
                    </dgm:alg>
                  </dgm:if>
                  <dgm:else name="Name190">
                    <dgm:alg type="tx">
                      <dgm:param type="parTxLTRAlign" val="l"/>
                      <dgm:param type="parTxRTLAlign" val="l"/>
                    </dgm:alg>
                  </dgm:else>
                </dgm:choose>
              </dgm:if>
              <dgm:else name="Name191">
                <dgm:choose name="Name192">
                  <dgm:if name="Name193" axis="ch" ptType="node" func="cnt" op="gte" val="2">
                    <dgm:alg type="tx">
                      <dgm:param type="parTxLTRAlign" val="r"/>
                      <dgm:param type="parTxRTLAlign" val="r"/>
                      <dgm:param type="shpTxLTRAlignCh" val="r"/>
                      <dgm:param type="shpTxRTLAlignCh" val="r"/>
                      <dgm:param type="stBulletLvl" val="1"/>
                    </dgm:alg>
                  </dgm:if>
                  <dgm:else name="Name194">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195"/>
      </dgm:choose>
    </dgm:forEach>
    <dgm:forEach name="Name196" axis="ch" ptType="sibTrans" hideLastTrans="0" st="5" cnt="1">
      <dgm:layoutNode name="picture5">
        <dgm:alg type="sp"/>
        <dgm:shape xmlns:r="http://schemas.openxmlformats.org/officeDocument/2006/relationships" r:blip="">
          <dgm:adjLst/>
        </dgm:shape>
        <dgm:presOf/>
        <dgm:constrLst/>
        <dgm:forEach name="Name197" ref="imageRepeat"/>
      </dgm:layoutNode>
    </dgm:forEach>
    <dgm:forEach name="Name198" axis="ch" ptType="node" st="6" cnt="1">
      <dgm:layoutNode name="parTx6">
        <dgm:choose name="Name199">
          <dgm:if name="Name200" func="var" arg="dir" op="equ" val="norm">
            <dgm:alg type="tx">
              <dgm:param type="parTxLTRAlign" val="l"/>
              <dgm:param type="parTxRTLAlign" val="r"/>
            </dgm:alg>
          </dgm:if>
          <dgm:else name="Name201">
            <dgm:alg type="tx">
              <dgm:param type="parTxLTRAlign" val="r"/>
              <dgm:param type="parTxRTLAlign" val="l"/>
            </dgm:alg>
          </dgm:else>
        </dgm:choose>
        <dgm:shape xmlns:r="http://schemas.openxmlformats.org/officeDocument/2006/relationships" type="roundRect" r:blip="">
          <dgm:adjLst/>
        </dgm:shape>
        <dgm:presOf axis="self" ptType="node"/>
        <dgm:choose name="Name202">
          <dgm:if name="Name203" func="var" arg="dir" op="equ" val="norm">
            <dgm:constrLst>
              <dgm:constr type="lMarg" refType="w" fact="0.6"/>
              <dgm:constr type="rMarg" refType="primFontSz" fact="0.3"/>
              <dgm:constr type="tMarg" refType="primFontSz" fact="0.3"/>
              <dgm:constr type="bMarg" refType="primFontSz" fact="0.3"/>
            </dgm:constrLst>
          </dgm:if>
          <dgm:else name="Name204">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05">
        <dgm:if name="Name206" axis="ch" ptType="node" func="cnt" op="gte" val="1">
          <dgm:layoutNode name="desTx6" styleLbl="revTx">
            <dgm:varLst>
              <dgm:bulletEnabled val="1"/>
            </dgm:varLst>
            <dgm:choose name="Name207">
              <dgm:if name="Name208" func="var" arg="dir" op="equ" val="norm">
                <dgm:choose name="Name209">
                  <dgm:if name="Name210" axis="ch" ptType="node" func="cnt" op="gte" val="2">
                    <dgm:alg type="tx">
                      <dgm:param type="parTxLTRAlign" val="l"/>
                      <dgm:param type="parTxRTLAlign" val="l"/>
                      <dgm:param type="stBulletLvl" val="1"/>
                    </dgm:alg>
                  </dgm:if>
                  <dgm:else name="Name211">
                    <dgm:alg type="tx">
                      <dgm:param type="parTxLTRAlign" val="l"/>
                      <dgm:param type="parTxRTLAlign" val="l"/>
                    </dgm:alg>
                  </dgm:else>
                </dgm:choose>
              </dgm:if>
              <dgm:else name="Name212">
                <dgm:choose name="Name213">
                  <dgm:if name="Name214" axis="ch" ptType="node" func="cnt" op="gte" val="2">
                    <dgm:alg type="tx">
                      <dgm:param type="parTxLTRAlign" val="r"/>
                      <dgm:param type="parTxRTLAlign" val="r"/>
                      <dgm:param type="shpTxLTRAlignCh" val="r"/>
                      <dgm:param type="shpTxRTLAlignCh" val="r"/>
                      <dgm:param type="stBulletLvl" val="1"/>
                    </dgm:alg>
                  </dgm:if>
                  <dgm:else name="Name215">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16"/>
      </dgm:choose>
    </dgm:forEach>
    <dgm:forEach name="Name217" axis="ch" ptType="sibTrans" hideLastTrans="0" st="6" cnt="1">
      <dgm:layoutNode name="picture6">
        <dgm:alg type="sp"/>
        <dgm:shape xmlns:r="http://schemas.openxmlformats.org/officeDocument/2006/relationships" r:blip="">
          <dgm:adjLst/>
        </dgm:shape>
        <dgm:presOf/>
        <dgm:constrLst/>
        <dgm:forEach name="Name218" ref="imageRepeat"/>
      </dgm:layoutNode>
    </dgm:forEach>
    <dgm:forEach name="Name219" axis="ch" ptType="node" st="7" cnt="1">
      <dgm:layoutNode name="parTx7">
        <dgm:choose name="Name220">
          <dgm:if name="Name221" func="var" arg="dir" op="equ" val="norm">
            <dgm:alg type="tx">
              <dgm:param type="parTxLTRAlign" val="l"/>
              <dgm:param type="parTxRTLAlign" val="r"/>
            </dgm:alg>
          </dgm:if>
          <dgm:else name="Name222">
            <dgm:alg type="tx">
              <dgm:param type="parTxLTRAlign" val="r"/>
              <dgm:param type="parTxRTLAlign" val="l"/>
            </dgm:alg>
          </dgm:else>
        </dgm:choose>
        <dgm:shape xmlns:r="http://schemas.openxmlformats.org/officeDocument/2006/relationships" type="roundRect" r:blip="">
          <dgm:adjLst/>
        </dgm:shape>
        <dgm:presOf axis="self" ptType="node"/>
        <dgm:choose name="Name223">
          <dgm:if name="Name224" func="var" arg="dir" op="equ" val="norm">
            <dgm:constrLst>
              <dgm:constr type="lMarg" refType="w" fact="0.6"/>
              <dgm:constr type="rMarg" refType="primFontSz" fact="0.3"/>
              <dgm:constr type="tMarg" refType="primFontSz" fact="0.3"/>
              <dgm:constr type="bMarg" refType="primFontSz" fact="0.3"/>
            </dgm:constrLst>
          </dgm:if>
          <dgm:else name="Name225">
            <dgm:constrLst>
              <dgm:constr type="rMarg" refType="w" fact="0.6"/>
              <dgm:constr type="lMarg" refType="primFontSz" fact="0.3"/>
              <dgm:constr type="tMarg" refType="primFontSz" fact="0.3"/>
              <dgm:constr type="bMarg" refType="primFontSz" fact="0.3"/>
            </dgm:constrLst>
          </dgm:else>
        </dgm:choose>
        <dgm:ruleLst>
          <dgm:rule type="primFontSz" val="5" fact="NaN" max="NaN"/>
        </dgm:ruleLst>
      </dgm:layoutNode>
      <dgm:choose name="Name226">
        <dgm:if name="Name227" axis="ch" ptType="node" func="cnt" op="gte" val="1">
          <dgm:layoutNode name="desTx7" styleLbl="revTx">
            <dgm:varLst>
              <dgm:bulletEnabled val="1"/>
            </dgm:varLst>
            <dgm:choose name="Name228">
              <dgm:if name="Name229" func="var" arg="dir" op="equ" val="norm">
                <dgm:choose name="Name230">
                  <dgm:if name="Name231" axis="ch" ptType="node" func="cnt" op="gte" val="2">
                    <dgm:alg type="tx">
                      <dgm:param type="parTxLTRAlign" val="l"/>
                      <dgm:param type="parTxRTLAlign" val="l"/>
                      <dgm:param type="stBulletLvl" val="1"/>
                    </dgm:alg>
                  </dgm:if>
                  <dgm:else name="Name232">
                    <dgm:alg type="tx">
                      <dgm:param type="parTxLTRAlign" val="l"/>
                      <dgm:param type="parTxRTLAlign" val="l"/>
                    </dgm:alg>
                  </dgm:else>
                </dgm:choose>
              </dgm:if>
              <dgm:else name="Name233">
                <dgm:choose name="Name234">
                  <dgm:if name="Name235" axis="ch" ptType="node" func="cnt" op="gte" val="2">
                    <dgm:alg type="tx">
                      <dgm:param type="parTxLTRAlign" val="r"/>
                      <dgm:param type="parTxRTLAlign" val="r"/>
                      <dgm:param type="shpTxLTRAlignCh" val="r"/>
                      <dgm:param type="shpTxRTLAlignCh" val="r"/>
                      <dgm:param type="stBulletLvl" val="1"/>
                    </dgm:alg>
                  </dgm:if>
                  <dgm:else name="Name236">
                    <dgm:alg type="tx">
                      <dgm:param type="parTxLTRAlign" val="r"/>
                      <dgm:param type="parTxRTLAlign" val="r"/>
                      <dgm:param type="shpTxLTRAlignCh" val="r"/>
                      <dgm:param type="shpTxRTLAlignCh" val="r"/>
                    </dgm:alg>
                  </dgm:else>
                </dgm:choose>
              </dgm:else>
            </dgm:choose>
            <dgm:shape xmlns:r="http://schemas.openxmlformats.org/officeDocument/2006/relationships" type="rect" r:blip="">
              <dgm:adjLst/>
            </dgm:shape>
            <dgm:presOf axis="des" ptType="node"/>
            <dgm:constrLst>
              <dgm:constr type="rMarg" refType="primFontSz" fact="0.2"/>
              <dgm:constr type="tMarg" refType="primFontSz" fact="0.2"/>
              <dgm:constr type="bMarg" refType="primFontSz" fact="0.2"/>
            </dgm:constrLst>
            <dgm:ruleLst>
              <dgm:rule type="primFontSz" val="5" fact="NaN" max="NaN"/>
            </dgm:ruleLst>
          </dgm:layoutNode>
        </dgm:if>
        <dgm:else name="Name237"/>
      </dgm:choose>
    </dgm:forEach>
    <dgm:forEach name="Name238" axis="ch" ptType="sibTrans" hideLastTrans="0" st="7" cnt="1">
      <dgm:layoutNode name="picture7">
        <dgm:alg type="sp"/>
        <dgm:shape xmlns:r="http://schemas.openxmlformats.org/officeDocument/2006/relationships" r:blip="">
          <dgm:adjLst/>
        </dgm:shape>
        <dgm:presOf/>
        <dgm:constrLst/>
        <dgm:forEach name="Name239" ref="imageRepea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D3C99-7E39-4DBE-8135-EACE28F68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102</Pages>
  <Words>17519</Words>
  <Characters>96357</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PLANIFICACIÓN Y DESARROLLO</dc:creator>
  <cp:keywords/>
  <dc:description/>
  <cp:lastModifiedBy>Ramon De la Rosa</cp:lastModifiedBy>
  <cp:revision>2</cp:revision>
  <cp:lastPrinted>2024-12-18T16:38:00Z</cp:lastPrinted>
  <dcterms:created xsi:type="dcterms:W3CDTF">2024-12-19T14:37:00Z</dcterms:created>
  <dcterms:modified xsi:type="dcterms:W3CDTF">2024-12-19T14:37:00Z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2023-12-26T00:00:00Z</vt:filetime>
  </property>
  <property fmtid="{D5CDD505-2E9C-101B-9397-08002B2CF9AE}" pid="3" name="Creator">
    <vt:lpwstr>Microsoft® Word para Microsoft 365</vt:lpwstr>
  </property>
  <property fmtid="{D5CDD505-2E9C-101B-9397-08002B2CF9AE}" pid="4" name="LastSaved">
    <vt:filetime>2024-11-14T00:00:00Z</vt:filetime>
  </property>
  <property fmtid="{D5CDD505-2E9C-101B-9397-08002B2CF9AE}" pid="5" name="Producer">
    <vt:lpwstr>Microsoft® Word para Microsoft 365</vt:lpwstr>
  </property>
</Properties>
</file>