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A924" w14:textId="4E89D53E" w:rsidR="008D7F4E" w:rsidRPr="008900C3" w:rsidRDefault="008D7F4E" w:rsidP="008D7F4E">
      <w:r w:rsidRPr="008900C3">
        <w:rPr>
          <w:noProof/>
          <w:lang w:eastAsia="es-DO"/>
        </w:rPr>
        <w:drawing>
          <wp:anchor distT="0" distB="0" distL="114300" distR="114300" simplePos="0" relativeHeight="251657216" behindDoc="0" locked="0" layoutInCell="1" allowOverlap="1" wp14:anchorId="3F0A51DA" wp14:editId="5CBEFD9D">
            <wp:simplePos x="0" y="0"/>
            <wp:positionH relativeFrom="margin">
              <wp:align>center</wp:align>
            </wp:positionH>
            <wp:positionV relativeFrom="paragraph">
              <wp:posOffset>38100</wp:posOffset>
            </wp:positionV>
            <wp:extent cx="1229710" cy="1160215"/>
            <wp:effectExtent l="0" t="0" r="889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710" cy="1160215"/>
                    </a:xfrm>
                    <a:prstGeom prst="rect">
                      <a:avLst/>
                    </a:prstGeom>
                  </pic:spPr>
                </pic:pic>
              </a:graphicData>
            </a:graphic>
            <wp14:sizeRelH relativeFrom="page">
              <wp14:pctWidth>0</wp14:pctWidth>
            </wp14:sizeRelH>
            <wp14:sizeRelV relativeFrom="page">
              <wp14:pctHeight>0</wp14:pctHeight>
            </wp14:sizeRelV>
          </wp:anchor>
        </w:drawing>
      </w:r>
    </w:p>
    <w:p w14:paraId="24A9A258" w14:textId="7C8503DE" w:rsidR="008D7F4E" w:rsidRPr="008900C3" w:rsidRDefault="008D7F4E" w:rsidP="008D7F4E"/>
    <w:p w14:paraId="1AC5E2C3" w14:textId="2D89C504" w:rsidR="008D7F4E" w:rsidRPr="008900C3" w:rsidRDefault="008D7F4E" w:rsidP="008D7F4E"/>
    <w:p w14:paraId="34990FAF" w14:textId="6F1B6949" w:rsidR="008D7F4E" w:rsidRPr="008900C3" w:rsidRDefault="008D7F4E" w:rsidP="008D7F4E"/>
    <w:p w14:paraId="0233C915" w14:textId="09A301A5" w:rsidR="008D7F4E" w:rsidRPr="008900C3" w:rsidRDefault="00635C7A" w:rsidP="008D7F4E">
      <w:r w:rsidRPr="008900C3">
        <w:rPr>
          <w:noProof/>
          <w:lang w:eastAsia="es-DO"/>
        </w:rPr>
        <mc:AlternateContent>
          <mc:Choice Requires="wps">
            <w:drawing>
              <wp:anchor distT="0" distB="0" distL="114300" distR="114300" simplePos="0" relativeHeight="251661312" behindDoc="0" locked="0" layoutInCell="1" allowOverlap="1" wp14:anchorId="49B1C421" wp14:editId="48DE351D">
                <wp:simplePos x="0" y="0"/>
                <wp:positionH relativeFrom="margin">
                  <wp:align>center</wp:align>
                </wp:positionH>
                <wp:positionV relativeFrom="paragraph">
                  <wp:posOffset>212090</wp:posOffset>
                </wp:positionV>
                <wp:extent cx="2033752" cy="236482"/>
                <wp:effectExtent l="0" t="0" r="0" b="0"/>
                <wp:wrapNone/>
                <wp:docPr id="6" name="object 6"/>
                <wp:cNvGraphicFramePr/>
                <a:graphic xmlns:a="http://schemas.openxmlformats.org/drawingml/2006/main">
                  <a:graphicData uri="http://schemas.microsoft.com/office/word/2010/wordprocessingShape">
                    <wps:wsp>
                      <wps:cNvSpPr txBox="1"/>
                      <wps:spPr>
                        <a:xfrm>
                          <a:off x="0" y="0"/>
                          <a:ext cx="2033752" cy="236482"/>
                        </a:xfrm>
                        <a:prstGeom prst="rect">
                          <a:avLst/>
                        </a:prstGeom>
                      </wps:spPr>
                      <wps:txbx>
                        <w:txbxContent>
                          <w:p w14:paraId="65FDDD46" w14:textId="77777777" w:rsidR="002B2EE7" w:rsidRPr="00635C7A" w:rsidRDefault="002B2EE7"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0;margin-top:16.7pt;width:160.15pt;height:18.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" filled="f" stroked="f">
                <v:textbox inset="0,1pt,0,0">
                  <w:txbxContent>
                    <w:p w14:paraId="65FDDD46" w14:textId="77777777" w:rsidR="002B2EE7" w:rsidRPr="00635C7A" w:rsidRDefault="002B2EE7"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v:textbox>
                <w10:wrap anchorx="margin"/>
              </v:shape>
            </w:pict>
          </mc:Fallback>
        </mc:AlternateContent>
      </w:r>
    </w:p>
    <w:p w14:paraId="0B4B29F1" w14:textId="354406A0" w:rsidR="00C5210C" w:rsidRPr="009B6066" w:rsidRDefault="00B230CA" w:rsidP="008D7F4E">
      <w:pPr>
        <w:rPr>
          <w:color w:val="D5B688"/>
        </w:rPr>
      </w:pPr>
      <w:r w:rsidRPr="009B6066">
        <w:rPr>
          <w:noProof/>
          <w:color w:val="D5B688"/>
          <w:lang w:eastAsia="es-DO"/>
        </w:rPr>
        <mc:AlternateContent>
          <mc:Choice Requires="wps">
            <w:drawing>
              <wp:anchor distT="0" distB="0" distL="114300" distR="114300" simplePos="0" relativeHeight="251691008" behindDoc="0" locked="0" layoutInCell="1" allowOverlap="1" wp14:anchorId="0C109D41" wp14:editId="4A074181">
                <wp:simplePos x="0" y="0"/>
                <wp:positionH relativeFrom="margin">
                  <wp:align>center</wp:align>
                </wp:positionH>
                <wp:positionV relativeFrom="paragraph">
                  <wp:posOffset>2102485</wp:posOffset>
                </wp:positionV>
                <wp:extent cx="5352415" cy="956310"/>
                <wp:effectExtent l="0" t="0" r="0" b="0"/>
                <wp:wrapNone/>
                <wp:docPr id="4" name="object 4"/>
                <wp:cNvGraphicFramePr/>
                <a:graphic xmlns:a="http://schemas.openxmlformats.org/drawingml/2006/main">
                  <a:graphicData uri="http://schemas.microsoft.com/office/word/2010/wordprocessingShape">
                    <wps:wsp>
                      <wps:cNvSpPr txBox="1"/>
                      <wps:spPr>
                        <a:xfrm>
                          <a:off x="0" y="0"/>
                          <a:ext cx="5352415" cy="956310"/>
                        </a:xfrm>
                        <a:prstGeom prst="rect">
                          <a:avLst/>
                        </a:prstGeom>
                      </wps:spPr>
                      <wps:txbx>
                        <w:txbxContent>
                          <w:p w14:paraId="0C3AA7DD" w14:textId="02ABC33D" w:rsidR="002B2EE7" w:rsidRPr="009B6066" w:rsidRDefault="002B2EE7" w:rsidP="00B230CA">
                            <w:pPr>
                              <w:spacing w:after="0"/>
                              <w:jc w:val="center"/>
                              <w:rPr>
                                <w:rFonts w:cs="Times New Roman"/>
                                <w:b/>
                                <w:bCs/>
                                <w:color w:val="D5B688"/>
                                <w:spacing w:val="60"/>
                                <w:kern w:val="24"/>
                                <w:sz w:val="56"/>
                                <w:szCs w:val="56"/>
                              </w:rPr>
                            </w:pPr>
                            <w:r w:rsidRPr="009B6066">
                              <w:rPr>
                                <w:rFonts w:cs="Times New Roman"/>
                                <w:b/>
                                <w:bCs/>
                                <w:color w:val="D5B688"/>
                                <w:spacing w:val="60"/>
                                <w:kern w:val="24"/>
                                <w:sz w:val="56"/>
                                <w:szCs w:val="56"/>
                              </w:rPr>
                              <w:t>MEMORIA</w:t>
                            </w:r>
                          </w:p>
                          <w:p w14:paraId="126DBBD4" w14:textId="6C05BC46" w:rsidR="002B2EE7" w:rsidRPr="009B6066" w:rsidRDefault="002B2EE7" w:rsidP="00B230CA">
                            <w:pPr>
                              <w:spacing w:after="0"/>
                              <w:jc w:val="center"/>
                              <w:rPr>
                                <w:rFonts w:cs="Times New Roman"/>
                                <w:b/>
                                <w:bCs/>
                                <w:color w:val="D5B688"/>
                                <w:spacing w:val="60"/>
                                <w:kern w:val="24"/>
                                <w:sz w:val="56"/>
                                <w:szCs w:val="56"/>
                              </w:rPr>
                            </w:pPr>
                            <w:r w:rsidRPr="009B6066">
                              <w:rPr>
                                <w:rFonts w:cs="Times New Roman"/>
                                <w:b/>
                                <w:bCs/>
                                <w:color w:val="D5B688"/>
                                <w:spacing w:val="60"/>
                                <w:kern w:val="24"/>
                                <w:sz w:val="56"/>
                                <w:szCs w:val="56"/>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7" type="#_x0000_t202" style="position:absolute;margin-left:0;margin-top:165.55pt;width:421.45pt;height:75.3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" filled="f" stroked="f">
                <v:textbox inset="0,1.35pt,0,0">
                  <w:txbxContent>
                    <w:p w14:paraId="0C3AA7DD" w14:textId="02ABC33D" w:rsidR="002B2EE7" w:rsidRPr="009B6066" w:rsidRDefault="002B2EE7" w:rsidP="00B230CA">
                      <w:pPr>
                        <w:spacing w:after="0"/>
                        <w:jc w:val="center"/>
                        <w:rPr>
                          <w:rFonts w:cs="Times New Roman"/>
                          <w:b/>
                          <w:bCs/>
                          <w:color w:val="D5B688"/>
                          <w:spacing w:val="60"/>
                          <w:kern w:val="24"/>
                          <w:sz w:val="56"/>
                          <w:szCs w:val="56"/>
                        </w:rPr>
                      </w:pPr>
                      <w:r w:rsidRPr="009B6066">
                        <w:rPr>
                          <w:rFonts w:cs="Times New Roman"/>
                          <w:b/>
                          <w:bCs/>
                          <w:color w:val="D5B688"/>
                          <w:spacing w:val="60"/>
                          <w:kern w:val="24"/>
                          <w:sz w:val="56"/>
                          <w:szCs w:val="56"/>
                        </w:rPr>
                        <w:t>MEMORIA</w:t>
                      </w:r>
                    </w:p>
                    <w:p w14:paraId="126DBBD4" w14:textId="6C05BC46" w:rsidR="002B2EE7" w:rsidRPr="009B6066" w:rsidRDefault="002B2EE7" w:rsidP="00B230CA">
                      <w:pPr>
                        <w:spacing w:after="0"/>
                        <w:jc w:val="center"/>
                        <w:rPr>
                          <w:rFonts w:cs="Times New Roman"/>
                          <w:b/>
                          <w:bCs/>
                          <w:color w:val="D5B688"/>
                          <w:spacing w:val="60"/>
                          <w:kern w:val="24"/>
                          <w:sz w:val="56"/>
                          <w:szCs w:val="56"/>
                        </w:rPr>
                      </w:pPr>
                      <w:r w:rsidRPr="009B6066">
                        <w:rPr>
                          <w:rFonts w:cs="Times New Roman"/>
                          <w:b/>
                          <w:bCs/>
                          <w:color w:val="D5B688"/>
                          <w:spacing w:val="60"/>
                          <w:kern w:val="24"/>
                          <w:sz w:val="56"/>
                          <w:szCs w:val="56"/>
                        </w:rPr>
                        <w:t>INSTITUCIONAL</w:t>
                      </w:r>
                    </w:p>
                  </w:txbxContent>
                </v:textbox>
                <w10:wrap anchorx="margin"/>
              </v:shape>
            </w:pict>
          </mc:Fallback>
        </mc:AlternateContent>
      </w:r>
      <w:r w:rsidRPr="009B6066">
        <w:rPr>
          <w:noProof/>
          <w:color w:val="D5B688"/>
          <w:lang w:eastAsia="es-DO"/>
        </w:rPr>
        <mc:AlternateContent>
          <mc:Choice Requires="wps">
            <w:drawing>
              <wp:anchor distT="0" distB="0" distL="114300" distR="114300" simplePos="0" relativeHeight="251660288" behindDoc="0" locked="0" layoutInCell="1" allowOverlap="1" wp14:anchorId="6B2EB822" wp14:editId="63ECB023">
                <wp:simplePos x="0" y="0"/>
                <wp:positionH relativeFrom="margin">
                  <wp:align>center</wp:align>
                </wp:positionH>
                <wp:positionV relativeFrom="paragraph">
                  <wp:posOffset>3371215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6DA6D6F8" w:rsidR="002B2EE7" w:rsidRPr="00F36012" w:rsidRDefault="002B2EE7"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Pr>
                                <w:rFonts w:cs="Times New Roman"/>
                                <w:b/>
                                <w:bCs/>
                                <w:color w:val="D5B788"/>
                                <w:spacing w:val="28"/>
                                <w:kern w:val="24"/>
                                <w:sz w:val="28"/>
                                <w:szCs w:val="28"/>
                              </w:rPr>
                              <w:t>4</w:t>
                            </w:r>
                            <w:r w:rsidRPr="00F36012">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8" type="#_x0000_t202" style="position:absolute;margin-left:0;margin-top:265.45pt;width:95.35pt;height:24.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" filled="f" stroked="f">
                <v:textbox inset="0,1pt,0,0">
                  <w:txbxContent>
                    <w:p w14:paraId="50ABDE0F" w14:textId="6DA6D6F8" w:rsidR="002B2EE7" w:rsidRPr="00F36012" w:rsidRDefault="002B2EE7"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Pr>
                          <w:rFonts w:cs="Times New Roman"/>
                          <w:b/>
                          <w:bCs/>
                          <w:color w:val="D5B788"/>
                          <w:spacing w:val="28"/>
                          <w:kern w:val="24"/>
                          <w:sz w:val="28"/>
                          <w:szCs w:val="28"/>
                        </w:rPr>
                        <w:t>4</w:t>
                      </w:r>
                      <w:r w:rsidRPr="00F36012">
                        <w:rPr>
                          <w:rFonts w:cs="Times New Roman"/>
                          <w:b/>
                          <w:bCs/>
                          <w:color w:val="D5B788"/>
                          <w:spacing w:val="-21"/>
                          <w:kern w:val="24"/>
                          <w:sz w:val="28"/>
                          <w:szCs w:val="28"/>
                        </w:rPr>
                        <w:t xml:space="preserve"> </w:t>
                      </w:r>
                    </w:p>
                  </w:txbxContent>
                </v:textbox>
                <w10:wrap anchorx="margin"/>
              </v:shape>
            </w:pict>
          </mc:Fallback>
        </mc:AlternateContent>
      </w:r>
      <w:r w:rsidR="00C5210C" w:rsidRPr="009B6066">
        <w:rPr>
          <w:noProof/>
          <w:color w:val="D5B688"/>
          <w:lang w:eastAsia="es-DO"/>
        </w:rPr>
        <mc:AlternateContent>
          <mc:Choice Requires="wps">
            <w:drawing>
              <wp:anchor distT="4294967295" distB="4294967295" distL="114300" distR="114300" simplePos="0" relativeHeight="251684864" behindDoc="0" locked="0" layoutInCell="1" allowOverlap="1" wp14:anchorId="08C3D644" wp14:editId="1252E793">
                <wp:simplePos x="0" y="0"/>
                <wp:positionH relativeFrom="margin">
                  <wp:align>center</wp:align>
                </wp:positionH>
                <wp:positionV relativeFrom="paragraph">
                  <wp:posOffset>3117215</wp:posOffset>
                </wp:positionV>
                <wp:extent cx="463550" cy="0"/>
                <wp:effectExtent l="0" t="1905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6DF1ED" id="Straight Connector 24" o:spid="_x0000_s1026" style="position:absolute;z-index:2516848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5.45pt" to="36.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" strokecolor="#c8b688" strokeweight="2.25pt">
                <v:stroke joinstyle="miter"/>
                <o:lock v:ext="edit" shapetype="f"/>
                <w10:wrap anchorx="margin"/>
              </v:line>
            </w:pict>
          </mc:Fallback>
        </mc:AlternateContent>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r w:rsidR="008D7F4E" w:rsidRPr="009B6066">
        <w:rPr>
          <w:color w:val="D5B688"/>
        </w:rPr>
        <w:tab/>
      </w:r>
    </w:p>
    <w:p w14:paraId="4B71880C" w14:textId="77777777" w:rsidR="00032C58" w:rsidRDefault="008D7F4E" w:rsidP="008D7F4E">
      <w:r w:rsidRPr="008900C3">
        <w:tab/>
      </w:r>
      <w:r w:rsidRPr="008900C3">
        <w:tab/>
      </w:r>
      <w:r w:rsidRPr="008900C3">
        <w:tab/>
      </w:r>
      <w:r w:rsidRPr="008900C3">
        <w:tab/>
      </w:r>
      <w:r w:rsidRPr="008900C3">
        <w:tab/>
      </w:r>
      <w:r w:rsidRPr="008900C3">
        <w:tab/>
      </w:r>
      <w:r w:rsidRPr="008900C3">
        <w:tab/>
      </w:r>
      <w:r w:rsidRPr="008900C3">
        <w:tab/>
      </w:r>
      <w:r w:rsidRPr="008900C3">
        <w:tab/>
      </w:r>
      <w:r w:rsidRPr="008900C3">
        <w:tab/>
      </w:r>
      <w:r w:rsidRPr="008900C3">
        <w:tab/>
      </w:r>
      <w:r w:rsidRPr="008900C3">
        <w:tab/>
      </w:r>
      <w:r w:rsidRPr="008900C3">
        <w:tab/>
      </w:r>
      <w:r w:rsidRPr="008900C3">
        <w:tab/>
      </w:r>
      <w:r w:rsidRPr="008900C3">
        <w:tab/>
      </w:r>
      <w:r w:rsidRPr="008900C3">
        <w:tab/>
      </w:r>
    </w:p>
    <w:p w14:paraId="661CF700" w14:textId="5D7D1743" w:rsidR="002C47FE" w:rsidRPr="008900C3" w:rsidRDefault="008D7F4E" w:rsidP="008D7F4E">
      <w:r w:rsidRPr="008900C3">
        <w:tab/>
      </w:r>
      <w:r w:rsidRPr="008900C3">
        <w:tab/>
      </w:r>
      <w:r w:rsidRPr="008900C3">
        <w:tab/>
      </w:r>
      <w:r w:rsidRPr="008900C3">
        <w:tab/>
      </w:r>
      <w:r w:rsidRPr="008900C3">
        <w:tab/>
      </w:r>
    </w:p>
    <w:p w14:paraId="17B5E9DF" w14:textId="797A4E13" w:rsidR="008D7F4E" w:rsidRPr="008900C3" w:rsidRDefault="00036EF5" w:rsidP="008D7F4E">
      <w:r w:rsidRPr="009B6066">
        <w:rPr>
          <w:noProof/>
          <w:color w:val="D5B688"/>
          <w:lang w:eastAsia="es-DO"/>
        </w:rPr>
        <mc:AlternateContent>
          <mc:Choice Requires="wpg">
            <w:drawing>
              <wp:anchor distT="0" distB="0" distL="114300" distR="114300" simplePos="0" relativeHeight="251664384" behindDoc="0" locked="0" layoutInCell="1" allowOverlap="1" wp14:anchorId="64122D74" wp14:editId="719BB0B8">
                <wp:simplePos x="0" y="0"/>
                <wp:positionH relativeFrom="column">
                  <wp:posOffset>1447800</wp:posOffset>
                </wp:positionH>
                <wp:positionV relativeFrom="paragraph">
                  <wp:posOffset>160655</wp:posOffset>
                </wp:positionV>
                <wp:extent cx="2059940" cy="750368"/>
                <wp:effectExtent l="0" t="0" r="0" b="0"/>
                <wp:wrapNone/>
                <wp:docPr id="27" name="Group 27"/>
                <wp:cNvGraphicFramePr/>
                <a:graphic xmlns:a="http://schemas.openxmlformats.org/drawingml/2006/main">
                  <a:graphicData uri="http://schemas.microsoft.com/office/word/2010/wordprocessingGroup">
                    <wpg:wgp>
                      <wpg:cNvGrpSpPr/>
                      <wpg:grpSpPr>
                        <a:xfrm>
                          <a:off x="0" y="0"/>
                          <a:ext cx="2059940" cy="750368"/>
                          <a:chOff x="85061" y="0"/>
                          <a:chExt cx="2059940" cy="750368"/>
                        </a:xfrm>
                      </wpg:grpSpPr>
                      <pic:pic xmlns:pic="http://schemas.openxmlformats.org/drawingml/2006/picture">
                        <pic:nvPicPr>
                          <pic:cNvPr id="8" name="object 8" descr="A picture containing clipart&#10;&#10;Description automatically generated"/>
                          <pic:cNvPicPr/>
                        </pic:nvPicPr>
                        <pic:blipFill>
                          <a:blip r:embed="rId9" cstate="print"/>
                          <a:stretch>
                            <a:fillRect/>
                          </a:stretch>
                        </pic:blipFill>
                        <pic:spPr>
                          <a:xfrm>
                            <a:off x="890595" y="0"/>
                            <a:ext cx="474980" cy="441325"/>
                          </a:xfrm>
                          <a:prstGeom prst="rect">
                            <a:avLst/>
                          </a:prstGeom>
                        </pic:spPr>
                      </pic:pic>
                      <pic:pic xmlns:pic="http://schemas.openxmlformats.org/drawingml/2006/picture">
                        <pic:nvPicPr>
                          <pic:cNvPr id="9" name="object 9"/>
                          <pic:cNvPicPr/>
                        </pic:nvPicPr>
                        <pic:blipFill>
                          <a:blip r:embed="rId10" cstate="print"/>
                          <a:stretch>
                            <a:fillRect/>
                          </a:stretch>
                        </pic:blipFill>
                        <pic:spPr>
                          <a:xfrm>
                            <a:off x="85061" y="530023"/>
                            <a:ext cx="2059940" cy="220345"/>
                          </a:xfrm>
                          <a:prstGeom prst="rect">
                            <a:avLst/>
                          </a:prstGeom>
                        </pic:spPr>
                      </pic:pic>
                    </wpg:wgp>
                  </a:graphicData>
                </a:graphic>
                <wp14:sizeRelV relativeFrom="margin">
                  <wp14:pctHeight>0</wp14:pctHeight>
                </wp14:sizeRelV>
              </wp:anchor>
            </w:drawing>
          </mc:Choice>
          <mc:Fallback>
            <w:pict>
              <v:group w14:anchorId="080B6A43" id="Group 27" o:spid="_x0000_s1026" style="position:absolute;margin-left:114pt;margin-top:12.65pt;width:162.2pt;height:59.1pt;z-index:251664384;mso-height-relative:margin" coordorigin="850" coordsize="20599,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8905;width:4750;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">
                  <v:imagedata r:id="rId11" o:title="A picture containing clipart&#10;&#10;Description automatically generated"/>
                </v:shape>
                <v:shape id="object 9" o:spid="_x0000_s1028" type="#_x0000_t75" style="position:absolute;left:850;top:5300;width:20600;height: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">
                  <v:imagedata r:id="rId12" o:title=""/>
                </v:shape>
              </v:group>
            </w:pict>
          </mc:Fallback>
        </mc:AlternateContent>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r w:rsidR="008D7F4E" w:rsidRPr="008900C3">
        <w:tab/>
      </w:r>
    </w:p>
    <w:p w14:paraId="38D9CF2E" w14:textId="2B0FCA87" w:rsidR="008D7F4E" w:rsidRPr="008900C3" w:rsidRDefault="008D7F4E" w:rsidP="008D7F4E"/>
    <w:p w14:paraId="16EDE6EA" w14:textId="03A5ACEB" w:rsidR="008D7F4E" w:rsidRPr="008900C3" w:rsidRDefault="00C5210C" w:rsidP="008D7F4E">
      <w:pPr>
        <w:rPr>
          <w:b/>
          <w:bCs/>
        </w:rPr>
      </w:pPr>
      <w:r w:rsidRPr="008900C3">
        <w:rPr>
          <w:noProof/>
          <w:lang w:eastAsia="es-DO"/>
        </w:rPr>
        <mc:AlternateContent>
          <mc:Choice Requires="wps">
            <w:drawing>
              <wp:anchor distT="0" distB="0" distL="114300" distR="114300" simplePos="0" relativeHeight="251665408" behindDoc="0" locked="0" layoutInCell="1" allowOverlap="1" wp14:anchorId="096E156A" wp14:editId="4406EB65">
                <wp:simplePos x="0" y="0"/>
                <wp:positionH relativeFrom="margin">
                  <wp:align>center</wp:align>
                </wp:positionH>
                <wp:positionV relativeFrom="paragraph">
                  <wp:posOffset>58420</wp:posOffset>
                </wp:positionV>
                <wp:extent cx="472440" cy="22860"/>
                <wp:effectExtent l="0" t="0" r="3810" b="0"/>
                <wp:wrapNone/>
                <wp:docPr id="10" name="object 10"/>
                <wp:cNvGraphicFramePr/>
                <a:graphic xmlns:a="http://schemas.openxmlformats.org/drawingml/2006/main">
                  <a:graphicData uri="http://schemas.microsoft.com/office/word/2010/wordprocessingShape">
                    <wps:wsp>
                      <wps:cNvSpPr/>
                      <wps:spPr>
                        <a:xfrm>
                          <a:off x="0" y="0"/>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a:graphicData>
                </a:graphic>
              </wp:anchor>
            </w:drawing>
          </mc:Choice>
          <mc:Fallback>
            <w:pict>
              <v:shape w14:anchorId="27BD5E06" id="object 10" o:spid="_x0000_s1026" style="position:absolute;margin-left:0;margin-top:4.6pt;width:37.2pt;height:1.8pt;z-index:251665408;visibility:visible;mso-wrap-style:square;mso-wrap-distance-left:9pt;mso-wrap-distance-top:0;mso-wrap-distance-right:9pt;mso-wrap-distance-bottom:0;mso-position-horizontal:center;mso-position-horizontal-relative:margin;mso-position-vertical:absolute;mso-position-vertical-relative:text;v-text-anchor:top" coordsize="472439,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" path="m472439,l,,,22364r472439,l472439,xe" fillcolor="#d5b788" stroked="f">
                <v:path arrowok="t"/>
                <w10:wrap anchorx="margin"/>
              </v:shape>
            </w:pict>
          </mc:Fallback>
        </mc:AlternateContent>
      </w:r>
      <w:r w:rsidR="008D2C4B" w:rsidRPr="008900C3">
        <w:rPr>
          <w:noProof/>
          <w:lang w:eastAsia="es-DO"/>
        </w:rPr>
        <mc:AlternateContent>
          <mc:Choice Requires="wps">
            <w:drawing>
              <wp:anchor distT="45720" distB="45720" distL="114300" distR="114300" simplePos="0" relativeHeight="251681792" behindDoc="0" locked="0" layoutInCell="1" allowOverlap="1" wp14:anchorId="03304202" wp14:editId="05E77829">
                <wp:simplePos x="0" y="0"/>
                <wp:positionH relativeFrom="column">
                  <wp:posOffset>1151255</wp:posOffset>
                </wp:positionH>
                <wp:positionV relativeFrom="paragraph">
                  <wp:posOffset>122555</wp:posOffset>
                </wp:positionV>
                <wp:extent cx="2714625" cy="25781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7810"/>
                        </a:xfrm>
                        <a:prstGeom prst="rect">
                          <a:avLst/>
                        </a:prstGeom>
                        <a:solidFill>
                          <a:srgbClr val="FFFFFF"/>
                        </a:solidFill>
                        <a:ln w="9525">
                          <a:noFill/>
                          <a:miter lim="800000"/>
                          <a:headEnd/>
                          <a:tailEnd/>
                        </a:ln>
                      </wps:spPr>
                      <wps:txbx>
                        <w:txbxContent>
                          <w:p w14:paraId="2EAC1FED" w14:textId="0FC72622" w:rsidR="002B2EE7" w:rsidRPr="0092544B" w:rsidRDefault="002B2EE7" w:rsidP="0099327F">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4202" id="Text Box 2" o:spid="_x0000_s1029" type="#_x0000_t202" style="position:absolute;margin-left:90.65pt;margin-top:9.65pt;width:213.75pt;height:20.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" stroked="f">
                <v:textbox>
                  <w:txbxContent>
                    <w:p w14:paraId="2EAC1FED" w14:textId="0FC72622" w:rsidR="002B2EE7" w:rsidRPr="0092544B" w:rsidRDefault="002B2EE7" w:rsidP="0099327F">
                      <w:pPr>
                        <w:jc w:val="center"/>
                        <w:rPr>
                          <w:rFonts w:cs="Times New Roman"/>
                          <w:color w:val="D8B888"/>
                          <w:szCs w:val="24"/>
                        </w:rPr>
                      </w:pPr>
                      <w:r>
                        <w:rPr>
                          <w:rFonts w:cs="Times New Roman"/>
                          <w:color w:val="D8B888"/>
                          <w:szCs w:val="24"/>
                        </w:rPr>
                        <w:t>TRABAJO</w:t>
                      </w:r>
                    </w:p>
                  </w:txbxContent>
                </v:textbox>
                <w10:wrap type="square"/>
              </v:shape>
            </w:pict>
          </mc:Fallback>
        </mc:AlternateContent>
      </w:r>
    </w:p>
    <w:p w14:paraId="22DD7F53" w14:textId="044BC690" w:rsidR="008D7F4E" w:rsidRPr="008900C3" w:rsidRDefault="008D7F4E" w:rsidP="008D7F4E"/>
    <w:p w14:paraId="36B73CE8" w14:textId="77777777" w:rsidR="00CC58AC" w:rsidRDefault="00CC58AC" w:rsidP="008D7F4E"/>
    <w:p w14:paraId="266A4AE7" w14:textId="38B2997E" w:rsidR="008D7F4E" w:rsidRPr="008900C3" w:rsidRDefault="00A92713" w:rsidP="008D7F4E">
      <w:r w:rsidRPr="008900C3">
        <w:rPr>
          <w:noProof/>
          <w:lang w:eastAsia="es-DO"/>
        </w:rPr>
        <mc:AlternateContent>
          <mc:Choice Requires="wps">
            <w:drawing>
              <wp:anchor distT="0" distB="0" distL="114300" distR="114300" simplePos="0" relativeHeight="251692032" behindDoc="0" locked="0" layoutInCell="1" allowOverlap="1" wp14:anchorId="5FD03FC4" wp14:editId="54F38A3E">
                <wp:simplePos x="990600" y="1343025"/>
                <wp:positionH relativeFrom="margin">
                  <wp:align>center</wp:align>
                </wp:positionH>
                <wp:positionV relativeFrom="margin">
                  <wp:align>center</wp:align>
                </wp:positionV>
                <wp:extent cx="5758815" cy="983878"/>
                <wp:effectExtent l="0" t="0" r="0" b="0"/>
                <wp:wrapSquare wrapText="bothSides"/>
                <wp:docPr id="2" name="object 4"/>
                <wp:cNvGraphicFramePr/>
                <a:graphic xmlns:a="http://schemas.openxmlformats.org/drawingml/2006/main">
                  <a:graphicData uri="http://schemas.microsoft.com/office/word/2010/wordprocessingShape">
                    <wps:wsp>
                      <wps:cNvSpPr txBox="1"/>
                      <wps:spPr>
                        <a:xfrm>
                          <a:off x="0" y="0"/>
                          <a:ext cx="5758815" cy="983878"/>
                        </a:xfrm>
                        <a:prstGeom prst="rect">
                          <a:avLst/>
                        </a:prstGeom>
                      </wps:spPr>
                      <wps:txbx>
                        <w:txbxContent>
                          <w:p w14:paraId="699C8412" w14:textId="299DD45E" w:rsidR="002B2EE7" w:rsidRDefault="002B2EE7" w:rsidP="005805BA">
                            <w:pPr>
                              <w:spacing w:after="0"/>
                              <w:jc w:val="center"/>
                              <w:rPr>
                                <w:rFonts w:cs="Times New Roman"/>
                                <w:b/>
                                <w:bCs/>
                                <w:color w:val="D5B788"/>
                                <w:spacing w:val="60"/>
                                <w:kern w:val="24"/>
                                <w:sz w:val="56"/>
                                <w:szCs w:val="56"/>
                              </w:rPr>
                            </w:pPr>
                            <w:r>
                              <w:rPr>
                                <w:rFonts w:cs="Times New Roman"/>
                                <w:b/>
                                <w:bCs/>
                                <w:color w:val="D5B788"/>
                                <w:spacing w:val="60"/>
                                <w:kern w:val="24"/>
                                <w:sz w:val="56"/>
                                <w:szCs w:val="56"/>
                              </w:rPr>
                              <w:t>MEMORIA</w:t>
                            </w:r>
                          </w:p>
                          <w:p w14:paraId="26E8D08C" w14:textId="0E6BDEBD" w:rsidR="002B2EE7" w:rsidRPr="008D7F4E" w:rsidRDefault="002B2EE7" w:rsidP="005805BA">
                            <w:pPr>
                              <w:spacing w:after="0"/>
                              <w:jc w:val="center"/>
                              <w:rPr>
                                <w:rFonts w:cs="Times New Roman"/>
                                <w:b/>
                                <w:bCs/>
                                <w:color w:val="D5B788"/>
                                <w:spacing w:val="60"/>
                                <w:kern w:val="24"/>
                                <w:sz w:val="56"/>
                                <w:szCs w:val="56"/>
                              </w:rPr>
                            </w:pPr>
                            <w:r>
                              <w:rPr>
                                <w:rFonts w:cs="Times New Roman"/>
                                <w:b/>
                                <w:bCs/>
                                <w:color w:val="D5B788"/>
                                <w:spacing w:val="60"/>
                                <w:kern w:val="24"/>
                                <w:sz w:val="56"/>
                                <w:szCs w:val="56"/>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5FD03FC4" id="_x0000_s1030" type="#_x0000_t202" style="position:absolute;margin-left:0;margin-top:0;width:453.45pt;height:77.45pt;z-index:251692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" filled="f" stroked="f">
                <v:textbox inset="0,1.35pt,0,0">
                  <w:txbxContent>
                    <w:p w14:paraId="699C8412" w14:textId="299DD45E" w:rsidR="002B2EE7" w:rsidRDefault="002B2EE7" w:rsidP="005805BA">
                      <w:pPr>
                        <w:spacing w:after="0"/>
                        <w:jc w:val="center"/>
                        <w:rPr>
                          <w:rFonts w:cs="Times New Roman"/>
                          <w:b/>
                          <w:bCs/>
                          <w:color w:val="D5B788"/>
                          <w:spacing w:val="60"/>
                          <w:kern w:val="24"/>
                          <w:sz w:val="56"/>
                          <w:szCs w:val="56"/>
                        </w:rPr>
                      </w:pPr>
                      <w:r>
                        <w:rPr>
                          <w:rFonts w:cs="Times New Roman"/>
                          <w:b/>
                          <w:bCs/>
                          <w:color w:val="D5B788"/>
                          <w:spacing w:val="60"/>
                          <w:kern w:val="24"/>
                          <w:sz w:val="56"/>
                          <w:szCs w:val="56"/>
                        </w:rPr>
                        <w:t>MEMORIA</w:t>
                      </w:r>
                    </w:p>
                    <w:p w14:paraId="26E8D08C" w14:textId="0E6BDEBD" w:rsidR="002B2EE7" w:rsidRPr="008D7F4E" w:rsidRDefault="002B2EE7" w:rsidP="005805BA">
                      <w:pPr>
                        <w:spacing w:after="0"/>
                        <w:jc w:val="center"/>
                        <w:rPr>
                          <w:rFonts w:cs="Times New Roman"/>
                          <w:b/>
                          <w:bCs/>
                          <w:color w:val="D5B788"/>
                          <w:spacing w:val="60"/>
                          <w:kern w:val="24"/>
                          <w:sz w:val="56"/>
                          <w:szCs w:val="56"/>
                        </w:rPr>
                      </w:pPr>
                      <w:r>
                        <w:rPr>
                          <w:rFonts w:cs="Times New Roman"/>
                          <w:b/>
                          <w:bCs/>
                          <w:color w:val="D5B788"/>
                          <w:spacing w:val="60"/>
                          <w:kern w:val="24"/>
                          <w:sz w:val="56"/>
                          <w:szCs w:val="56"/>
                        </w:rPr>
                        <w:t>INSTITUCIONAL</w:t>
                      </w:r>
                    </w:p>
                  </w:txbxContent>
                </v:textbox>
                <w10:wrap type="square" anchorx="margin" anchory="margin"/>
              </v:shape>
            </w:pict>
          </mc:Fallback>
        </mc:AlternateContent>
      </w:r>
    </w:p>
    <w:p w14:paraId="56C838CA" w14:textId="14095929" w:rsidR="008D7F4E" w:rsidRPr="008900C3" w:rsidRDefault="008D7F4E" w:rsidP="008D7F4E"/>
    <w:p w14:paraId="5A37720D" w14:textId="1F2894A5" w:rsidR="008D7F4E" w:rsidRPr="008900C3" w:rsidRDefault="008D7F4E" w:rsidP="008D7F4E"/>
    <w:p w14:paraId="1C1F404E" w14:textId="254574D6" w:rsidR="008D7F4E" w:rsidRPr="008900C3" w:rsidRDefault="008D7F4E" w:rsidP="008D7F4E"/>
    <w:p w14:paraId="75F2B32B" w14:textId="1AC41212" w:rsidR="008D7F4E" w:rsidRPr="008900C3" w:rsidRDefault="008D7F4E" w:rsidP="008D7F4E">
      <w:pPr>
        <w:rPr>
          <w:b/>
          <w:bCs/>
        </w:rPr>
      </w:pPr>
    </w:p>
    <w:p w14:paraId="7AD079B8" w14:textId="623A3DD7" w:rsidR="008D7F4E" w:rsidRPr="008900C3" w:rsidRDefault="008D7F4E" w:rsidP="008D7F4E"/>
    <w:p w14:paraId="2ADA86D9" w14:textId="20CA7DB3" w:rsidR="008D7F4E" w:rsidRPr="008900C3" w:rsidRDefault="008D7F4E" w:rsidP="008D7F4E">
      <w:pPr>
        <w:rPr>
          <w:b/>
          <w:bCs/>
        </w:rPr>
      </w:pPr>
    </w:p>
    <w:p w14:paraId="163CEF29" w14:textId="2771E44B" w:rsidR="00E739F8" w:rsidRPr="008900C3" w:rsidRDefault="00E739F8" w:rsidP="008D7F4E">
      <w:pPr>
        <w:rPr>
          <w:b/>
          <w:bCs/>
        </w:rPr>
      </w:pPr>
    </w:p>
    <w:p w14:paraId="3A86A8D9" w14:textId="5B783572" w:rsidR="00E739F8" w:rsidRPr="008900C3" w:rsidRDefault="00E739F8" w:rsidP="008D7F4E">
      <w:pPr>
        <w:rPr>
          <w:b/>
          <w:bCs/>
        </w:rPr>
      </w:pPr>
    </w:p>
    <w:p w14:paraId="4A83733F" w14:textId="1BD5A741" w:rsidR="00471B3B" w:rsidRPr="008900C3" w:rsidRDefault="00471B3B" w:rsidP="008D7F4E">
      <w:pPr>
        <w:rPr>
          <w:b/>
          <w:bCs/>
        </w:rPr>
      </w:pPr>
    </w:p>
    <w:p w14:paraId="277CD37C" w14:textId="6E7E1C63" w:rsidR="00AA6AC0" w:rsidRPr="008900C3" w:rsidRDefault="00994556" w:rsidP="008D7F4E">
      <w:pPr>
        <w:rPr>
          <w:b/>
          <w:bCs/>
        </w:rPr>
      </w:pPr>
      <w:r w:rsidRPr="008900C3">
        <w:rPr>
          <w:noProof/>
          <w:lang w:eastAsia="es-DO"/>
        </w:rPr>
        <mc:AlternateContent>
          <mc:Choice Requires="wps">
            <w:drawing>
              <wp:anchor distT="4294967295" distB="4294967295" distL="114300" distR="114300" simplePos="0" relativeHeight="251686912" behindDoc="0" locked="0" layoutInCell="1" allowOverlap="1" wp14:anchorId="3AEFDB66" wp14:editId="7713EF82">
                <wp:simplePos x="0" y="0"/>
                <wp:positionH relativeFrom="margin">
                  <wp:align>center</wp:align>
                </wp:positionH>
                <wp:positionV relativeFrom="paragraph">
                  <wp:posOffset>1330325</wp:posOffset>
                </wp:positionV>
                <wp:extent cx="463550" cy="0"/>
                <wp:effectExtent l="0" t="19050" r="317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75F409" id="Straight Connector 26" o:spid="_x0000_s1026" style="position:absolute;z-index:2516869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04.75pt" to="36.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" strokecolor="#c8b688" strokeweight="2.25pt">
                <v:stroke joinstyle="miter"/>
                <o:lock v:ext="edit" shapetype="f"/>
                <w10:wrap anchorx="margin"/>
              </v:line>
            </w:pict>
          </mc:Fallback>
        </mc:AlternateContent>
      </w:r>
    </w:p>
    <w:p w14:paraId="7DC275F9" w14:textId="5D2ED030" w:rsidR="00C5210C" w:rsidRPr="008900C3" w:rsidRDefault="00994556" w:rsidP="008D7F4E">
      <w:pPr>
        <w:rPr>
          <w:b/>
          <w:bCs/>
        </w:rPr>
      </w:pPr>
      <w:r w:rsidRPr="008900C3">
        <w:rPr>
          <w:noProof/>
          <w:lang w:eastAsia="es-DO"/>
        </w:rPr>
        <mc:AlternateContent>
          <mc:Choice Requires="wps">
            <w:drawing>
              <wp:anchor distT="0" distB="0" distL="114300" distR="114300" simplePos="0" relativeHeight="251672576" behindDoc="0" locked="0" layoutInCell="1" allowOverlap="1" wp14:anchorId="65361376" wp14:editId="67F5B32D">
                <wp:simplePos x="0" y="0"/>
                <wp:positionH relativeFrom="margin">
                  <wp:align>center</wp:align>
                </wp:positionH>
                <wp:positionV relativeFrom="margin">
                  <wp:posOffset>4751070</wp:posOffset>
                </wp:positionV>
                <wp:extent cx="1214755" cy="308610"/>
                <wp:effectExtent l="0" t="0" r="0" b="0"/>
                <wp:wrapSquare wrapText="bothSides"/>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D5C9FE6" w:rsidR="002B2EE7" w:rsidRPr="005805BA" w:rsidRDefault="002B2EE7" w:rsidP="00994556">
                            <w:pPr>
                              <w:spacing w:before="20"/>
                              <w:ind w:left="14"/>
                              <w:jc w:val="center"/>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Pr>
                                <w:rFonts w:cs="Times New Roman"/>
                                <w:b/>
                                <w:bCs/>
                                <w:color w:val="D5B788"/>
                                <w:spacing w:val="68"/>
                                <w:kern w:val="24"/>
                                <w:sz w:val="28"/>
                                <w:szCs w:val="28"/>
                              </w:rPr>
                              <w:t>4</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1" type="#_x0000_t202" style="position:absolute;margin-left:0;margin-top:374.1pt;width:95.65pt;height:24.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" filled="f" stroked="f">
                <v:textbox inset="0,1pt,0,0">
                  <w:txbxContent>
                    <w:p w14:paraId="6B362718" w14:textId="7D5C9FE6" w:rsidR="002B2EE7" w:rsidRPr="005805BA" w:rsidRDefault="002B2EE7" w:rsidP="00994556">
                      <w:pPr>
                        <w:spacing w:before="20"/>
                        <w:ind w:left="14"/>
                        <w:jc w:val="center"/>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Pr>
                          <w:rFonts w:cs="Times New Roman"/>
                          <w:b/>
                          <w:bCs/>
                          <w:color w:val="D5B788"/>
                          <w:spacing w:val="68"/>
                          <w:kern w:val="24"/>
                          <w:sz w:val="28"/>
                          <w:szCs w:val="28"/>
                        </w:rPr>
                        <w:t>4</w:t>
                      </w:r>
                    </w:p>
                  </w:txbxContent>
                </v:textbox>
                <w10:wrap type="square" anchorx="margin" anchory="margin"/>
              </v:shape>
            </w:pict>
          </mc:Fallback>
        </mc:AlternateContent>
      </w:r>
    </w:p>
    <w:p w14:paraId="4738EB0C" w14:textId="77777777" w:rsidR="00C5210C" w:rsidRPr="008900C3" w:rsidRDefault="008D7F4E" w:rsidP="008D7F4E">
      <w:pPr>
        <w:tabs>
          <w:tab w:val="left" w:pos="5229"/>
        </w:tabs>
      </w:pPr>
      <w:r w:rsidRPr="008900C3">
        <w:tab/>
      </w:r>
    </w:p>
    <w:p w14:paraId="76679F38" w14:textId="20AB916B" w:rsidR="00870535" w:rsidRDefault="008D7F4E" w:rsidP="008D7F4E">
      <w:pPr>
        <w:tabs>
          <w:tab w:val="left" w:pos="5229"/>
        </w:tabs>
      </w:pPr>
      <w:r w:rsidRPr="008900C3">
        <w:tab/>
      </w:r>
    </w:p>
    <w:p w14:paraId="36222755" w14:textId="799351DD" w:rsidR="00870535" w:rsidRDefault="00870535" w:rsidP="008D7F4E">
      <w:pPr>
        <w:tabs>
          <w:tab w:val="left" w:pos="5229"/>
        </w:tabs>
      </w:pPr>
    </w:p>
    <w:p w14:paraId="0C965AF9" w14:textId="458367B8" w:rsidR="00870535" w:rsidRDefault="00870535" w:rsidP="008D7F4E">
      <w:pPr>
        <w:tabs>
          <w:tab w:val="left" w:pos="5229"/>
        </w:tabs>
      </w:pPr>
    </w:p>
    <w:p w14:paraId="6F32DBAD" w14:textId="77777777" w:rsidR="00870535" w:rsidRDefault="00870535" w:rsidP="008D7F4E">
      <w:pPr>
        <w:tabs>
          <w:tab w:val="left" w:pos="5229"/>
        </w:tabs>
      </w:pPr>
    </w:p>
    <w:p w14:paraId="1C74082E" w14:textId="7F2CA7EB" w:rsidR="008D7F4E" w:rsidRPr="008900C3" w:rsidRDefault="008D7F4E" w:rsidP="008D7F4E">
      <w:pPr>
        <w:tabs>
          <w:tab w:val="left" w:pos="5229"/>
        </w:tabs>
      </w:pPr>
      <w:r w:rsidRPr="008900C3">
        <w:tab/>
      </w:r>
    </w:p>
    <w:p w14:paraId="5220AA7B" w14:textId="1AE18F27" w:rsidR="008D7F4E" w:rsidRPr="008900C3" w:rsidRDefault="008D7F4E" w:rsidP="008D7F4E">
      <w:pPr>
        <w:tabs>
          <w:tab w:val="left" w:pos="5229"/>
        </w:tabs>
      </w:pPr>
    </w:p>
    <w:p w14:paraId="7F70CB4B" w14:textId="5A3D9C8A" w:rsidR="00870535" w:rsidRDefault="00994556" w:rsidP="008D7F4E">
      <w:pPr>
        <w:tabs>
          <w:tab w:val="left" w:pos="5229"/>
        </w:tabs>
      </w:pPr>
      <w:r w:rsidRPr="008900C3">
        <w:rPr>
          <w:noProof/>
          <w:lang w:eastAsia="es-DO"/>
        </w:rPr>
        <mc:AlternateContent>
          <mc:Choice Requires="wpg">
            <w:drawing>
              <wp:anchor distT="0" distB="0" distL="114300" distR="114300" simplePos="0" relativeHeight="251688960" behindDoc="0" locked="0" layoutInCell="1" allowOverlap="1" wp14:anchorId="32DE96A0" wp14:editId="2C76D7CD">
                <wp:simplePos x="0" y="0"/>
                <wp:positionH relativeFrom="margin">
                  <wp:posOffset>1484630</wp:posOffset>
                </wp:positionH>
                <wp:positionV relativeFrom="margin">
                  <wp:posOffset>6943725</wp:posOffset>
                </wp:positionV>
                <wp:extent cx="2059940" cy="905510"/>
                <wp:effectExtent l="0" t="0" r="0" b="8890"/>
                <wp:wrapSquare wrapText="bothSides"/>
                <wp:docPr id="28" name="Group 28"/>
                <wp:cNvGraphicFramePr/>
                <a:graphic xmlns:a="http://schemas.openxmlformats.org/drawingml/2006/main">
                  <a:graphicData uri="http://schemas.microsoft.com/office/word/2010/wordprocessingGroup">
                    <wpg:wgp>
                      <wpg:cNvGrpSpPr/>
                      <wpg:grpSpPr>
                        <a:xfrm>
                          <a:off x="0" y="0"/>
                          <a:ext cx="2059940" cy="905510"/>
                          <a:chOff x="-53163" y="0"/>
                          <a:chExt cx="2059940" cy="905883"/>
                        </a:xfrm>
                      </wpg:grpSpPr>
                      <pic:pic xmlns:pic="http://schemas.openxmlformats.org/drawingml/2006/picture">
                        <pic:nvPicPr>
                          <pic:cNvPr id="13" name="object 8" descr="A picture containing clipart&#10;&#10;Description automatically generated"/>
                          <pic:cNvPicPr/>
                        </pic:nvPicPr>
                        <pic:blipFill>
                          <a:blip r:embed="rId9" cstate="print"/>
                          <a:stretch>
                            <a:fillRect/>
                          </a:stretch>
                        </pic:blipFill>
                        <pic:spPr>
                          <a:xfrm>
                            <a:off x="725214" y="0"/>
                            <a:ext cx="474980" cy="441325"/>
                          </a:xfrm>
                          <a:prstGeom prst="rect">
                            <a:avLst/>
                          </a:prstGeom>
                        </pic:spPr>
                      </pic:pic>
                      <pic:pic xmlns:pic="http://schemas.openxmlformats.org/drawingml/2006/picture">
                        <pic:nvPicPr>
                          <pic:cNvPr id="14" name="object 9"/>
                          <pic:cNvPicPr/>
                        </pic:nvPicPr>
                        <pic:blipFill>
                          <a:blip r:embed="rId10" cstate="print"/>
                          <a:stretch>
                            <a:fillRect/>
                          </a:stretch>
                        </pic:blipFill>
                        <pic:spPr>
                          <a:xfrm>
                            <a:off x="-53163" y="567559"/>
                            <a:ext cx="2059940" cy="220345"/>
                          </a:xfrm>
                          <a:prstGeom prst="rect">
                            <a:avLst/>
                          </a:prstGeom>
                        </pic:spPr>
                      </pic:pic>
                      <wps:wsp>
                        <wps:cNvPr id="17" name="object 10"/>
                        <wps:cNvSpPr/>
                        <wps:spPr>
                          <a:xfrm>
                            <a:off x="727754" y="883023"/>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g:wgp>
                  </a:graphicData>
                </a:graphic>
              </wp:anchor>
            </w:drawing>
          </mc:Choice>
          <mc:Fallback>
            <w:pict>
              <v:group w14:anchorId="22FEDBE7" id="Group 28" o:spid="_x0000_s1026" style="position:absolute;margin-left:116.9pt;margin-top:546.75pt;width:162.2pt;height:71.3pt;z-index:251688960;mso-position-horizontal-relative:margin;mso-position-vertical-relative:margin" coordorigin="-531" coordsize="20599,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7252;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">
                  <v:imagedata r:id="rId13" o:title="A picture containing clipart&#10;&#10;Description automatically generated"/>
                </v:shape>
                <v:shape id="object 9" o:spid="_x0000_s1028" type="#_x0000_t75" style="position:absolute;left:-531;top:5675;width:20598;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">
                  <v:imagedata r:id="rId14" o:title=""/>
                </v:shape>
                <v:shape id="object 10" o:spid="_x0000_s1029" style="position:absolute;left:7277;top:8830;width:4724;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" path="m472439,l,,,22364r472439,l472439,xe" fillcolor="#d5b788" stroked="f">
                  <v:path arrowok="t"/>
                </v:shape>
                <w10:wrap type="square" anchorx="margin" anchory="margin"/>
              </v:group>
            </w:pict>
          </mc:Fallback>
        </mc:AlternateContent>
      </w:r>
    </w:p>
    <w:p w14:paraId="55ADC201" w14:textId="4304D575" w:rsidR="00870535" w:rsidRDefault="00870535" w:rsidP="008D7F4E">
      <w:pPr>
        <w:tabs>
          <w:tab w:val="left" w:pos="5229"/>
        </w:tabs>
      </w:pPr>
    </w:p>
    <w:p w14:paraId="2A607873" w14:textId="1A5EFFC1" w:rsidR="00870535" w:rsidRDefault="00870535" w:rsidP="008D7F4E">
      <w:pPr>
        <w:tabs>
          <w:tab w:val="left" w:pos="5229"/>
        </w:tabs>
      </w:pPr>
    </w:p>
    <w:p w14:paraId="4A390ECB" w14:textId="64E58E94" w:rsidR="008D7F4E" w:rsidRPr="008900C3" w:rsidRDefault="00994556" w:rsidP="008D7F4E">
      <w:pPr>
        <w:tabs>
          <w:tab w:val="left" w:pos="5229"/>
        </w:tabs>
      </w:pPr>
      <w:r w:rsidRPr="008900C3">
        <w:rPr>
          <w:noProof/>
          <w:lang w:eastAsia="es-DO"/>
        </w:rPr>
        <mc:AlternateContent>
          <mc:Choice Requires="wps">
            <w:drawing>
              <wp:anchor distT="45720" distB="45720" distL="114300" distR="114300" simplePos="0" relativeHeight="251683840" behindDoc="0" locked="0" layoutInCell="1" allowOverlap="1" wp14:anchorId="31B06597" wp14:editId="03A95D3B">
                <wp:simplePos x="0" y="0"/>
                <wp:positionH relativeFrom="margin">
                  <wp:align>center</wp:align>
                </wp:positionH>
                <wp:positionV relativeFrom="margin">
                  <wp:align>bottom</wp:align>
                </wp:positionV>
                <wp:extent cx="2409825" cy="257810"/>
                <wp:effectExtent l="0" t="0" r="9525"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7810"/>
                        </a:xfrm>
                        <a:prstGeom prst="rect">
                          <a:avLst/>
                        </a:prstGeom>
                        <a:solidFill>
                          <a:srgbClr val="FFFFFF"/>
                        </a:solidFill>
                        <a:ln w="9525">
                          <a:noFill/>
                          <a:miter lim="800000"/>
                          <a:headEnd/>
                          <a:tailEnd/>
                        </a:ln>
                      </wps:spPr>
                      <wps:txbx>
                        <w:txbxContent>
                          <w:p w14:paraId="0281F03F" w14:textId="5619C55F" w:rsidR="002B2EE7" w:rsidRPr="0092544B" w:rsidRDefault="002B2EE7" w:rsidP="00FB4E90">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06597" id="_x0000_s1032" type="#_x0000_t202" style="position:absolute;margin-left:0;margin-top:0;width:189.75pt;height:20.3pt;z-index:251683840;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FVEQIAAP0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" stroked="f">
                <v:textbox>
                  <w:txbxContent>
                    <w:p w14:paraId="0281F03F" w14:textId="5619C55F" w:rsidR="002B2EE7" w:rsidRPr="0092544B" w:rsidRDefault="002B2EE7" w:rsidP="00FB4E90">
                      <w:pPr>
                        <w:jc w:val="center"/>
                        <w:rPr>
                          <w:rFonts w:cs="Times New Roman"/>
                          <w:color w:val="D8B888"/>
                          <w:szCs w:val="24"/>
                        </w:rPr>
                      </w:pPr>
                      <w:r>
                        <w:rPr>
                          <w:rFonts w:cs="Times New Roman"/>
                          <w:color w:val="D8B888"/>
                          <w:szCs w:val="24"/>
                        </w:rPr>
                        <w:t>TRABAJO</w:t>
                      </w:r>
                    </w:p>
                  </w:txbxContent>
                </v:textbox>
                <w10:wrap type="square" anchorx="margin" anchory="margin"/>
              </v:shape>
            </w:pict>
          </mc:Fallback>
        </mc:AlternateContent>
      </w:r>
    </w:p>
    <w:p w14:paraId="31E2FE32" w14:textId="0052839C" w:rsidR="00545797" w:rsidRPr="008900C3" w:rsidRDefault="00545797" w:rsidP="00545797">
      <w:pPr>
        <w:jc w:val="center"/>
        <w:rPr>
          <w:b/>
          <w:bCs/>
          <w:color w:val="767171"/>
          <w:spacing w:val="20"/>
          <w:sz w:val="28"/>
        </w:rPr>
      </w:pPr>
      <w:r w:rsidRPr="008900C3">
        <w:rPr>
          <w:b/>
          <w:bCs/>
          <w:color w:val="767171"/>
          <w:spacing w:val="20"/>
          <w:sz w:val="28"/>
        </w:rPr>
        <w:lastRenderedPageBreak/>
        <w:t>TABLA DE CONTENIDOS</w:t>
      </w:r>
    </w:p>
    <w:p w14:paraId="6C3E8713" w14:textId="5D92A9C3" w:rsidR="00545797" w:rsidRPr="008900C3" w:rsidRDefault="00545797" w:rsidP="00545797">
      <w:pPr>
        <w:rPr>
          <w:color w:val="767171"/>
        </w:rPr>
      </w:pPr>
      <w:r w:rsidRPr="008900C3">
        <w:rPr>
          <w:noProof/>
          <w:color w:val="767171"/>
          <w:lang w:eastAsia="es-DO"/>
        </w:rPr>
        <mc:AlternateContent>
          <mc:Choice Requires="wps">
            <w:drawing>
              <wp:anchor distT="0" distB="0" distL="114300" distR="114300" simplePos="0" relativeHeight="251677696" behindDoc="0" locked="0" layoutInCell="1" allowOverlap="1" wp14:anchorId="1E07F231" wp14:editId="3D1F1091">
                <wp:simplePos x="0" y="0"/>
                <wp:positionH relativeFrom="margin">
                  <wp:align>center</wp:align>
                </wp:positionH>
                <wp:positionV relativeFrom="paragraph">
                  <wp:posOffset>86995</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7F26B" id="Straight Connector 18"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5pt" to="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" strokecolor="#ee2a24" strokeweight="2.25pt">
                <v:stroke joinstyle="miter"/>
                <w10:wrap anchorx="margin"/>
              </v:line>
            </w:pict>
          </mc:Fallback>
        </mc:AlternateContent>
      </w:r>
    </w:p>
    <w:p w14:paraId="34723B93" w14:textId="3468BA40" w:rsidR="00545797" w:rsidRPr="00AF5450" w:rsidRDefault="00A30274" w:rsidP="00AF5450">
      <w:pPr>
        <w:jc w:val="center"/>
        <w:rPr>
          <w:color w:val="767171"/>
          <w:spacing w:val="20"/>
          <w:szCs w:val="24"/>
        </w:rPr>
      </w:pPr>
      <w:r>
        <w:rPr>
          <w:color w:val="767171"/>
          <w:spacing w:val="20"/>
          <w:szCs w:val="24"/>
        </w:rPr>
        <w:t>Memoria Institucional</w:t>
      </w:r>
      <w:r w:rsidR="00A01FEB">
        <w:rPr>
          <w:color w:val="767171"/>
          <w:spacing w:val="20"/>
          <w:szCs w:val="24"/>
        </w:rPr>
        <w:t xml:space="preserve"> 202</w:t>
      </w:r>
      <w:r w:rsidR="00E53308">
        <w:rPr>
          <w:color w:val="767171"/>
          <w:spacing w:val="20"/>
          <w:szCs w:val="24"/>
        </w:rPr>
        <w:t>4</w:t>
      </w:r>
    </w:p>
    <w:p w14:paraId="7C4AC74E" w14:textId="04D8B8F2" w:rsidR="00544AFE" w:rsidRDefault="00545797">
      <w:pPr>
        <w:pStyle w:val="TDC1"/>
        <w:rPr>
          <w:rFonts w:asciiTheme="minorHAnsi" w:eastAsiaTheme="minorEastAsia" w:hAnsiTheme="minorHAnsi"/>
          <w:noProof/>
          <w:color w:val="auto"/>
          <w:kern w:val="2"/>
          <w:szCs w:val="24"/>
          <w:lang w:eastAsia="es-DO"/>
          <w14:ligatures w14:val="standardContextual"/>
        </w:rPr>
      </w:pPr>
      <w:r w:rsidRPr="008900C3">
        <w:rPr>
          <w:color w:val="767171"/>
          <w:szCs w:val="24"/>
        </w:rPr>
        <w:fldChar w:fldCharType="begin"/>
      </w:r>
      <w:r w:rsidRPr="008900C3">
        <w:rPr>
          <w:color w:val="767171"/>
          <w:szCs w:val="24"/>
        </w:rPr>
        <w:instrText xml:space="preserve"> TOC \o "1-3" \h \z \u </w:instrText>
      </w:r>
      <w:r w:rsidRPr="008900C3">
        <w:rPr>
          <w:color w:val="767171"/>
          <w:szCs w:val="24"/>
        </w:rPr>
        <w:fldChar w:fldCharType="separate"/>
      </w:r>
      <w:hyperlink w:anchor="_Toc187848915" w:history="1">
        <w:r w:rsidR="00544AFE" w:rsidRPr="001C4948">
          <w:rPr>
            <w:rStyle w:val="Hipervnculo"/>
            <w:noProof/>
          </w:rPr>
          <w:t>RESUMEN EJECUTIVO</w:t>
        </w:r>
        <w:r w:rsidR="00544AFE">
          <w:rPr>
            <w:noProof/>
            <w:webHidden/>
          </w:rPr>
          <w:tab/>
        </w:r>
        <w:r w:rsidR="00544AFE">
          <w:rPr>
            <w:noProof/>
            <w:webHidden/>
          </w:rPr>
          <w:fldChar w:fldCharType="begin"/>
        </w:r>
        <w:r w:rsidR="00544AFE">
          <w:rPr>
            <w:noProof/>
            <w:webHidden/>
          </w:rPr>
          <w:instrText xml:space="preserve"> PAGEREF _Toc187848915 \h </w:instrText>
        </w:r>
        <w:r w:rsidR="00544AFE">
          <w:rPr>
            <w:noProof/>
            <w:webHidden/>
          </w:rPr>
        </w:r>
        <w:r w:rsidR="00544AFE">
          <w:rPr>
            <w:noProof/>
            <w:webHidden/>
          </w:rPr>
          <w:fldChar w:fldCharType="separate"/>
        </w:r>
        <w:r w:rsidR="00544AFE">
          <w:rPr>
            <w:noProof/>
            <w:webHidden/>
          </w:rPr>
          <w:t>1</w:t>
        </w:r>
        <w:r w:rsidR="00544AFE">
          <w:rPr>
            <w:noProof/>
            <w:webHidden/>
          </w:rPr>
          <w:fldChar w:fldCharType="end"/>
        </w:r>
      </w:hyperlink>
    </w:p>
    <w:p w14:paraId="5BCCEB21" w14:textId="3282AAC4" w:rsidR="00544AFE" w:rsidRDefault="00544AFE">
      <w:pPr>
        <w:pStyle w:val="TDC1"/>
        <w:rPr>
          <w:rFonts w:asciiTheme="minorHAnsi" w:eastAsiaTheme="minorEastAsia" w:hAnsiTheme="minorHAnsi"/>
          <w:noProof/>
          <w:color w:val="auto"/>
          <w:kern w:val="2"/>
          <w:szCs w:val="24"/>
          <w:lang w:eastAsia="es-DO"/>
          <w14:ligatures w14:val="standardContextual"/>
        </w:rPr>
      </w:pPr>
      <w:hyperlink w:anchor="_Toc187848916" w:history="1">
        <w:r w:rsidRPr="001C4948">
          <w:rPr>
            <w:rStyle w:val="Hipervnculo"/>
            <w:noProof/>
          </w:rPr>
          <w:t>INFORMACIÓN INSTITUCIONAL</w:t>
        </w:r>
        <w:r>
          <w:rPr>
            <w:noProof/>
            <w:webHidden/>
          </w:rPr>
          <w:tab/>
        </w:r>
        <w:r>
          <w:rPr>
            <w:noProof/>
            <w:webHidden/>
          </w:rPr>
          <w:fldChar w:fldCharType="begin"/>
        </w:r>
        <w:r>
          <w:rPr>
            <w:noProof/>
            <w:webHidden/>
          </w:rPr>
          <w:instrText xml:space="preserve"> PAGEREF _Toc187848916 \h </w:instrText>
        </w:r>
        <w:r>
          <w:rPr>
            <w:noProof/>
            <w:webHidden/>
          </w:rPr>
        </w:r>
        <w:r>
          <w:rPr>
            <w:noProof/>
            <w:webHidden/>
          </w:rPr>
          <w:fldChar w:fldCharType="separate"/>
        </w:r>
        <w:r>
          <w:rPr>
            <w:noProof/>
            <w:webHidden/>
          </w:rPr>
          <w:t>12</w:t>
        </w:r>
        <w:r>
          <w:rPr>
            <w:noProof/>
            <w:webHidden/>
          </w:rPr>
          <w:fldChar w:fldCharType="end"/>
        </w:r>
      </w:hyperlink>
    </w:p>
    <w:p w14:paraId="5F652B20" w14:textId="6005F053" w:rsidR="00544AFE" w:rsidRDefault="00544AFE">
      <w:pPr>
        <w:pStyle w:val="TDC1"/>
        <w:rPr>
          <w:rFonts w:asciiTheme="minorHAnsi" w:eastAsiaTheme="minorEastAsia" w:hAnsiTheme="minorHAnsi"/>
          <w:noProof/>
          <w:color w:val="auto"/>
          <w:kern w:val="2"/>
          <w:szCs w:val="24"/>
          <w:lang w:eastAsia="es-DO"/>
          <w14:ligatures w14:val="standardContextual"/>
        </w:rPr>
      </w:pPr>
      <w:hyperlink w:anchor="_Toc187848917" w:history="1">
        <w:r w:rsidRPr="001C4948">
          <w:rPr>
            <w:rStyle w:val="Hipervnculo"/>
            <w:noProof/>
          </w:rPr>
          <w:t>RESULTADOS MISIONALES</w:t>
        </w:r>
        <w:r>
          <w:rPr>
            <w:noProof/>
            <w:webHidden/>
          </w:rPr>
          <w:tab/>
        </w:r>
        <w:r>
          <w:rPr>
            <w:noProof/>
            <w:webHidden/>
          </w:rPr>
          <w:fldChar w:fldCharType="begin"/>
        </w:r>
        <w:r>
          <w:rPr>
            <w:noProof/>
            <w:webHidden/>
          </w:rPr>
          <w:instrText xml:space="preserve"> PAGEREF _Toc187848917 \h </w:instrText>
        </w:r>
        <w:r>
          <w:rPr>
            <w:noProof/>
            <w:webHidden/>
          </w:rPr>
        </w:r>
        <w:r>
          <w:rPr>
            <w:noProof/>
            <w:webHidden/>
          </w:rPr>
          <w:fldChar w:fldCharType="separate"/>
        </w:r>
        <w:r>
          <w:rPr>
            <w:noProof/>
            <w:webHidden/>
          </w:rPr>
          <w:t>20</w:t>
        </w:r>
        <w:r>
          <w:rPr>
            <w:noProof/>
            <w:webHidden/>
          </w:rPr>
          <w:fldChar w:fldCharType="end"/>
        </w:r>
      </w:hyperlink>
    </w:p>
    <w:p w14:paraId="4734582C" w14:textId="1AE4AA68" w:rsidR="00544AFE" w:rsidRDefault="00544AFE">
      <w:pPr>
        <w:pStyle w:val="TDC1"/>
        <w:rPr>
          <w:rFonts w:asciiTheme="minorHAnsi" w:eastAsiaTheme="minorEastAsia" w:hAnsiTheme="minorHAnsi"/>
          <w:noProof/>
          <w:color w:val="auto"/>
          <w:kern w:val="2"/>
          <w:szCs w:val="24"/>
          <w:lang w:eastAsia="es-DO"/>
          <w14:ligatures w14:val="standardContextual"/>
        </w:rPr>
      </w:pPr>
      <w:hyperlink w:anchor="_Toc187848918" w:history="1">
        <w:r w:rsidRPr="001C4948">
          <w:rPr>
            <w:rStyle w:val="Hipervnculo"/>
            <w:noProof/>
          </w:rPr>
          <w:t>RESULTADOS ÁREAS TRANSVERSALES Y DE APOYO</w:t>
        </w:r>
        <w:r>
          <w:rPr>
            <w:noProof/>
            <w:webHidden/>
          </w:rPr>
          <w:tab/>
        </w:r>
        <w:r>
          <w:rPr>
            <w:noProof/>
            <w:webHidden/>
          </w:rPr>
          <w:fldChar w:fldCharType="begin"/>
        </w:r>
        <w:r>
          <w:rPr>
            <w:noProof/>
            <w:webHidden/>
          </w:rPr>
          <w:instrText xml:space="preserve"> PAGEREF _Toc187848918 \h </w:instrText>
        </w:r>
        <w:r>
          <w:rPr>
            <w:noProof/>
            <w:webHidden/>
          </w:rPr>
        </w:r>
        <w:r>
          <w:rPr>
            <w:noProof/>
            <w:webHidden/>
          </w:rPr>
          <w:fldChar w:fldCharType="separate"/>
        </w:r>
        <w:r>
          <w:rPr>
            <w:noProof/>
            <w:webHidden/>
          </w:rPr>
          <w:t>31</w:t>
        </w:r>
        <w:r>
          <w:rPr>
            <w:noProof/>
            <w:webHidden/>
          </w:rPr>
          <w:fldChar w:fldCharType="end"/>
        </w:r>
      </w:hyperlink>
    </w:p>
    <w:p w14:paraId="3E2758E4" w14:textId="1177441E" w:rsidR="00544AFE" w:rsidRDefault="00544AFE">
      <w:pPr>
        <w:pStyle w:val="TDC1"/>
        <w:rPr>
          <w:rFonts w:asciiTheme="minorHAnsi" w:eastAsiaTheme="minorEastAsia" w:hAnsiTheme="minorHAnsi"/>
          <w:noProof/>
          <w:color w:val="auto"/>
          <w:kern w:val="2"/>
          <w:szCs w:val="24"/>
          <w:lang w:eastAsia="es-DO"/>
          <w14:ligatures w14:val="standardContextual"/>
        </w:rPr>
      </w:pPr>
      <w:hyperlink w:anchor="_Toc187848919" w:history="1">
        <w:r w:rsidRPr="001C4948">
          <w:rPr>
            <w:rStyle w:val="Hipervnculo"/>
            <w:noProof/>
          </w:rPr>
          <w:t>SERVICIO AL CIUDADANO Y TRANSPARENCIA INSTITUCIONAL</w:t>
        </w:r>
        <w:r>
          <w:rPr>
            <w:noProof/>
            <w:webHidden/>
          </w:rPr>
          <w:tab/>
        </w:r>
        <w:r>
          <w:rPr>
            <w:noProof/>
            <w:webHidden/>
          </w:rPr>
          <w:fldChar w:fldCharType="begin"/>
        </w:r>
        <w:r>
          <w:rPr>
            <w:noProof/>
            <w:webHidden/>
          </w:rPr>
          <w:instrText xml:space="preserve"> PAGEREF _Toc187848919 \h </w:instrText>
        </w:r>
        <w:r>
          <w:rPr>
            <w:noProof/>
            <w:webHidden/>
          </w:rPr>
        </w:r>
        <w:r>
          <w:rPr>
            <w:noProof/>
            <w:webHidden/>
          </w:rPr>
          <w:fldChar w:fldCharType="separate"/>
        </w:r>
        <w:r>
          <w:rPr>
            <w:noProof/>
            <w:webHidden/>
          </w:rPr>
          <w:t>54</w:t>
        </w:r>
        <w:r>
          <w:rPr>
            <w:noProof/>
            <w:webHidden/>
          </w:rPr>
          <w:fldChar w:fldCharType="end"/>
        </w:r>
      </w:hyperlink>
    </w:p>
    <w:p w14:paraId="0689F28E" w14:textId="3EE6B950" w:rsidR="00544AFE" w:rsidRDefault="00544AFE">
      <w:pPr>
        <w:pStyle w:val="TDC1"/>
        <w:rPr>
          <w:rFonts w:asciiTheme="minorHAnsi" w:eastAsiaTheme="minorEastAsia" w:hAnsiTheme="minorHAnsi"/>
          <w:noProof/>
          <w:color w:val="auto"/>
          <w:kern w:val="2"/>
          <w:szCs w:val="24"/>
          <w:lang w:eastAsia="es-DO"/>
          <w14:ligatures w14:val="standardContextual"/>
        </w:rPr>
      </w:pPr>
      <w:hyperlink w:anchor="_Toc187848920" w:history="1">
        <w:r w:rsidRPr="001C4948">
          <w:rPr>
            <w:rStyle w:val="Hipervnculo"/>
            <w:noProof/>
          </w:rPr>
          <w:t>PROYECCIONES PARA EL PRÓXIMO AÑO</w:t>
        </w:r>
        <w:r>
          <w:rPr>
            <w:noProof/>
            <w:webHidden/>
          </w:rPr>
          <w:tab/>
        </w:r>
        <w:r>
          <w:rPr>
            <w:noProof/>
            <w:webHidden/>
          </w:rPr>
          <w:fldChar w:fldCharType="begin"/>
        </w:r>
        <w:r>
          <w:rPr>
            <w:noProof/>
            <w:webHidden/>
          </w:rPr>
          <w:instrText xml:space="preserve"> PAGEREF _Toc187848920 \h </w:instrText>
        </w:r>
        <w:r>
          <w:rPr>
            <w:noProof/>
            <w:webHidden/>
          </w:rPr>
        </w:r>
        <w:r>
          <w:rPr>
            <w:noProof/>
            <w:webHidden/>
          </w:rPr>
          <w:fldChar w:fldCharType="separate"/>
        </w:r>
        <w:r>
          <w:rPr>
            <w:noProof/>
            <w:webHidden/>
          </w:rPr>
          <w:t>55</w:t>
        </w:r>
        <w:r>
          <w:rPr>
            <w:noProof/>
            <w:webHidden/>
          </w:rPr>
          <w:fldChar w:fldCharType="end"/>
        </w:r>
      </w:hyperlink>
    </w:p>
    <w:p w14:paraId="752AEF40" w14:textId="1D82D464" w:rsidR="00544AFE" w:rsidRDefault="00544AFE">
      <w:pPr>
        <w:pStyle w:val="TDC1"/>
        <w:rPr>
          <w:rFonts w:asciiTheme="minorHAnsi" w:eastAsiaTheme="minorEastAsia" w:hAnsiTheme="minorHAnsi"/>
          <w:noProof/>
          <w:color w:val="auto"/>
          <w:kern w:val="2"/>
          <w:szCs w:val="24"/>
          <w:lang w:eastAsia="es-DO"/>
          <w14:ligatures w14:val="standardContextual"/>
        </w:rPr>
      </w:pPr>
      <w:hyperlink w:anchor="_Toc187848921" w:history="1">
        <w:r w:rsidRPr="001C4948">
          <w:rPr>
            <w:rStyle w:val="Hipervnculo"/>
            <w:noProof/>
          </w:rPr>
          <w:t>ANEXOS</w:t>
        </w:r>
        <w:r>
          <w:rPr>
            <w:noProof/>
            <w:webHidden/>
          </w:rPr>
          <w:tab/>
        </w:r>
        <w:r>
          <w:rPr>
            <w:noProof/>
            <w:webHidden/>
          </w:rPr>
          <w:fldChar w:fldCharType="begin"/>
        </w:r>
        <w:r>
          <w:rPr>
            <w:noProof/>
            <w:webHidden/>
          </w:rPr>
          <w:instrText xml:space="preserve"> PAGEREF _Toc187848921 \h </w:instrText>
        </w:r>
        <w:r>
          <w:rPr>
            <w:noProof/>
            <w:webHidden/>
          </w:rPr>
        </w:r>
        <w:r>
          <w:rPr>
            <w:noProof/>
            <w:webHidden/>
          </w:rPr>
          <w:fldChar w:fldCharType="separate"/>
        </w:r>
        <w:r>
          <w:rPr>
            <w:noProof/>
            <w:webHidden/>
          </w:rPr>
          <w:t>56</w:t>
        </w:r>
        <w:r>
          <w:rPr>
            <w:noProof/>
            <w:webHidden/>
          </w:rPr>
          <w:fldChar w:fldCharType="end"/>
        </w:r>
      </w:hyperlink>
    </w:p>
    <w:p w14:paraId="6AE7BC3B" w14:textId="0B2956E6" w:rsidR="002B3518" w:rsidRPr="00AF5450" w:rsidRDefault="00545797">
      <w:pPr>
        <w:rPr>
          <w:b/>
          <w:bCs/>
          <w:color w:val="767171"/>
          <w:szCs w:val="24"/>
        </w:rPr>
        <w:sectPr w:rsidR="002B3518" w:rsidRPr="00AF5450" w:rsidSect="008263F4">
          <w:footerReference w:type="default" r:id="rId15"/>
          <w:pgSz w:w="12240" w:h="15840"/>
          <w:pgMar w:top="1440" w:right="2160" w:bottom="1440" w:left="2160" w:header="590" w:footer="590" w:gutter="0"/>
          <w:cols w:space="720"/>
          <w:titlePg/>
          <w:docGrid w:linePitch="360"/>
        </w:sectPr>
      </w:pPr>
      <w:r w:rsidRPr="008900C3">
        <w:rPr>
          <w:b/>
          <w:bCs/>
          <w:color w:val="767171"/>
          <w:szCs w:val="24"/>
        </w:rPr>
        <w:fldChar w:fldCharType="end"/>
      </w:r>
    </w:p>
    <w:p w14:paraId="649D29AD" w14:textId="773E3A18" w:rsidR="001240D0" w:rsidRPr="004D55FA" w:rsidRDefault="00117789" w:rsidP="004D55FA">
      <w:pPr>
        <w:pStyle w:val="TituloM"/>
      </w:pPr>
      <w:bookmarkStart w:id="0" w:name="_Toc187848915"/>
      <w:bookmarkStart w:id="1" w:name="_Hlk86403204"/>
      <w:r w:rsidRPr="004D55FA">
        <w:lastRenderedPageBreak/>
        <w:t>R</w:t>
      </w:r>
      <w:r w:rsidR="001240D0" w:rsidRPr="004D55FA">
        <w:t>ESUMEN EJECUTIVO</w:t>
      </w:r>
      <w:bookmarkEnd w:id="0"/>
    </w:p>
    <w:p w14:paraId="7C54AF21" w14:textId="1DC861E3" w:rsidR="001240D0" w:rsidRPr="008900C3" w:rsidRDefault="00337855" w:rsidP="001240D0">
      <w:pPr>
        <w:jc w:val="both"/>
        <w:rPr>
          <w:rFonts w:eastAsia="Calibri" w:cs="Times New Roman"/>
          <w:color w:val="767171"/>
          <w:sz w:val="18"/>
        </w:rPr>
      </w:pPr>
      <w:r w:rsidRPr="008900C3">
        <w:rPr>
          <w:rFonts w:eastAsia="Calibri" w:cs="Times New Roman"/>
          <w:noProof/>
          <w:color w:val="767171"/>
          <w:sz w:val="18"/>
          <w:lang w:eastAsia="es-DO"/>
        </w:rPr>
        <mc:AlternateContent>
          <mc:Choice Requires="wps">
            <w:drawing>
              <wp:anchor distT="0" distB="0" distL="114300" distR="114300" simplePos="0" relativeHeight="251655680" behindDoc="0" locked="0" layoutInCell="1" allowOverlap="1" wp14:anchorId="5383067F" wp14:editId="210A5A38">
                <wp:simplePos x="0" y="0"/>
                <wp:positionH relativeFrom="margin">
                  <wp:posOffset>2287905</wp:posOffset>
                </wp:positionH>
                <wp:positionV relativeFrom="paragraph">
                  <wp:posOffset>34290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B140F" id="Straight Connector 2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15pt,2.7pt" to="21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" strokecolor="#ee2a24" strokeweight="2.25pt">
                <v:stroke joinstyle="miter"/>
                <w10:wrap anchorx="margin"/>
              </v:line>
            </w:pict>
          </mc:Fallback>
        </mc:AlternateContent>
      </w:r>
    </w:p>
    <w:p w14:paraId="57CF8AA9" w14:textId="3A44C28B" w:rsidR="001240D0" w:rsidRPr="002B5B79" w:rsidRDefault="00A30274" w:rsidP="001240D0">
      <w:pPr>
        <w:jc w:val="center"/>
        <w:rPr>
          <w:rFonts w:eastAsia="Calibri" w:cs="Times New Roman"/>
          <w:color w:val="767171"/>
          <w:spacing w:val="20"/>
          <w:szCs w:val="36"/>
        </w:rPr>
      </w:pPr>
      <w:r w:rsidRPr="002B5B79">
        <w:rPr>
          <w:color w:val="767171"/>
          <w:spacing w:val="20"/>
          <w:szCs w:val="24"/>
        </w:rPr>
        <w:t xml:space="preserve">Memoria Institucional </w:t>
      </w:r>
      <w:r w:rsidR="00A01FEB" w:rsidRPr="002B5B79">
        <w:rPr>
          <w:rFonts w:eastAsia="Calibri" w:cs="Times New Roman"/>
          <w:color w:val="767171"/>
          <w:spacing w:val="20"/>
          <w:szCs w:val="36"/>
        </w:rPr>
        <w:t>202</w:t>
      </w:r>
      <w:r w:rsidR="00E53308" w:rsidRPr="002B5B79">
        <w:rPr>
          <w:rFonts w:eastAsia="Calibri" w:cs="Times New Roman"/>
          <w:color w:val="767171"/>
          <w:spacing w:val="20"/>
          <w:szCs w:val="36"/>
        </w:rPr>
        <w:t>4</w:t>
      </w:r>
    </w:p>
    <w:p w14:paraId="77D75C23" w14:textId="484DB764" w:rsidR="00E159C0" w:rsidRPr="00E26838" w:rsidRDefault="00E159C0" w:rsidP="00CB24FF">
      <w:pPr>
        <w:autoSpaceDE w:val="0"/>
        <w:autoSpaceDN w:val="0"/>
        <w:adjustRightInd w:val="0"/>
        <w:spacing w:after="0" w:line="360" w:lineRule="auto"/>
        <w:jc w:val="both"/>
        <w:rPr>
          <w:b/>
          <w:color w:val="767171"/>
          <w:szCs w:val="24"/>
        </w:rPr>
      </w:pPr>
      <w:r w:rsidRPr="00E26838">
        <w:rPr>
          <w:b/>
          <w:color w:val="767171"/>
          <w:szCs w:val="24"/>
        </w:rPr>
        <w:t>Fomento del Empleo Digno</w:t>
      </w:r>
    </w:p>
    <w:p w14:paraId="2A079D59" w14:textId="58DB4A13" w:rsidR="008A0325" w:rsidRPr="00C07349" w:rsidRDefault="008A0325" w:rsidP="008A0325">
      <w:pPr>
        <w:spacing w:after="0" w:line="360" w:lineRule="auto"/>
        <w:jc w:val="both"/>
        <w:rPr>
          <w:color w:val="767171"/>
          <w:szCs w:val="24"/>
        </w:rPr>
      </w:pPr>
      <w:r w:rsidRPr="00C07349">
        <w:rPr>
          <w:color w:val="767171"/>
          <w:szCs w:val="24"/>
        </w:rPr>
        <w:t>Durante el periodo enero-</w:t>
      </w:r>
      <w:r w:rsidR="00B33A64">
        <w:rPr>
          <w:color w:val="767171"/>
          <w:szCs w:val="24"/>
        </w:rPr>
        <w:t xml:space="preserve">diciembre </w:t>
      </w:r>
      <w:r w:rsidRPr="00C07349">
        <w:rPr>
          <w:color w:val="767171"/>
          <w:szCs w:val="24"/>
        </w:rPr>
        <w:t>del 202</w:t>
      </w:r>
      <w:r w:rsidR="00374AFF" w:rsidRPr="00C07349">
        <w:rPr>
          <w:color w:val="767171"/>
          <w:szCs w:val="24"/>
        </w:rPr>
        <w:t>4</w:t>
      </w:r>
      <w:r w:rsidRPr="00C07349">
        <w:rPr>
          <w:color w:val="767171"/>
          <w:szCs w:val="24"/>
        </w:rPr>
        <w:t xml:space="preserve">, se registraron </w:t>
      </w:r>
      <w:r w:rsidR="00B33A64">
        <w:rPr>
          <w:color w:val="767171"/>
          <w:szCs w:val="24"/>
        </w:rPr>
        <w:t>165,098</w:t>
      </w:r>
      <w:r w:rsidRPr="00C07349">
        <w:rPr>
          <w:color w:val="767171"/>
          <w:szCs w:val="24"/>
        </w:rPr>
        <w:t xml:space="preserve"> nuevos trabajadores formales en el Sistema Integrado de Registros Laborales (SIRLA</w:t>
      </w:r>
      <w:r w:rsidR="00374AFF" w:rsidRPr="00C07349">
        <w:rPr>
          <w:color w:val="767171"/>
          <w:szCs w:val="24"/>
        </w:rPr>
        <w:t>).</w:t>
      </w:r>
    </w:p>
    <w:p w14:paraId="012C3893" w14:textId="6A9D9631" w:rsidR="008A0325" w:rsidRPr="00C07349" w:rsidRDefault="008A0325" w:rsidP="008A0325">
      <w:pPr>
        <w:spacing w:after="0" w:line="360" w:lineRule="auto"/>
        <w:jc w:val="both"/>
        <w:rPr>
          <w:color w:val="767171"/>
          <w:szCs w:val="24"/>
        </w:rPr>
      </w:pPr>
      <w:r w:rsidRPr="00C07349">
        <w:rPr>
          <w:color w:val="767171"/>
          <w:szCs w:val="24"/>
        </w:rPr>
        <w:t>Según los indicadores de género, el 53</w:t>
      </w:r>
      <w:r w:rsidR="00D841F9" w:rsidRPr="00C07349">
        <w:rPr>
          <w:color w:val="767171"/>
          <w:szCs w:val="24"/>
        </w:rPr>
        <w:t>.</w:t>
      </w:r>
      <w:r w:rsidR="00374AFF" w:rsidRPr="00C07349">
        <w:rPr>
          <w:color w:val="767171"/>
          <w:szCs w:val="24"/>
        </w:rPr>
        <w:t>06</w:t>
      </w:r>
      <w:r w:rsidR="00D841F9" w:rsidRPr="00C07349">
        <w:rPr>
          <w:color w:val="767171"/>
          <w:szCs w:val="24"/>
        </w:rPr>
        <w:t xml:space="preserve"> </w:t>
      </w:r>
      <w:r w:rsidRPr="00C07349">
        <w:rPr>
          <w:color w:val="767171"/>
          <w:szCs w:val="24"/>
        </w:rPr>
        <w:t xml:space="preserve">% de nuevos trabajadores registrados, son hombres, </w:t>
      </w:r>
      <w:r w:rsidR="00BD71FC" w:rsidRPr="00C07349">
        <w:rPr>
          <w:color w:val="767171"/>
          <w:szCs w:val="24"/>
        </w:rPr>
        <w:t xml:space="preserve">y el </w:t>
      </w:r>
      <w:r w:rsidR="00D66A09" w:rsidRPr="00C07349">
        <w:rPr>
          <w:color w:val="767171"/>
          <w:szCs w:val="24"/>
        </w:rPr>
        <w:t xml:space="preserve">46.94% son </w:t>
      </w:r>
      <w:r w:rsidRPr="00C07349">
        <w:rPr>
          <w:color w:val="767171"/>
          <w:szCs w:val="24"/>
        </w:rPr>
        <w:t>mujeres</w:t>
      </w:r>
      <w:r w:rsidR="00D66A09" w:rsidRPr="00C07349">
        <w:rPr>
          <w:color w:val="767171"/>
          <w:szCs w:val="24"/>
        </w:rPr>
        <w:t>.</w:t>
      </w:r>
      <w:r w:rsidRPr="00C07349">
        <w:rPr>
          <w:color w:val="767171"/>
          <w:szCs w:val="24"/>
        </w:rPr>
        <w:t xml:space="preserve"> Las ramas de actividades que mostraron mayor proporción de nuevos trabajadores fueron: </w:t>
      </w:r>
      <w:r w:rsidR="00E02A76" w:rsidRPr="00C07349">
        <w:rPr>
          <w:color w:val="767171"/>
          <w:szCs w:val="24"/>
        </w:rPr>
        <w:t>T</w:t>
      </w:r>
      <w:r w:rsidR="00374AFF" w:rsidRPr="00C07349">
        <w:rPr>
          <w:color w:val="767171"/>
          <w:szCs w:val="24"/>
        </w:rPr>
        <w:t>ransporte</w:t>
      </w:r>
      <w:r w:rsidR="00E02A76" w:rsidRPr="00C07349">
        <w:rPr>
          <w:color w:val="767171"/>
          <w:szCs w:val="24"/>
        </w:rPr>
        <w:t xml:space="preserve">, Comercio y Construcción. </w:t>
      </w:r>
      <w:r w:rsidRPr="00C07349">
        <w:rPr>
          <w:color w:val="767171"/>
          <w:szCs w:val="24"/>
        </w:rPr>
        <w:t xml:space="preserve"> </w:t>
      </w:r>
    </w:p>
    <w:p w14:paraId="71000C21" w14:textId="77777777" w:rsidR="00A11478" w:rsidRPr="00C07349" w:rsidRDefault="00A11478" w:rsidP="008A0325">
      <w:pPr>
        <w:spacing w:after="0" w:line="360" w:lineRule="auto"/>
        <w:jc w:val="both"/>
        <w:rPr>
          <w:color w:val="767171"/>
          <w:szCs w:val="24"/>
        </w:rPr>
      </w:pPr>
    </w:p>
    <w:p w14:paraId="015F3613" w14:textId="3A42CD12" w:rsidR="00E159C0" w:rsidRPr="00D54746" w:rsidRDefault="00E159C0" w:rsidP="00D54746">
      <w:pPr>
        <w:autoSpaceDE w:val="0"/>
        <w:autoSpaceDN w:val="0"/>
        <w:adjustRightInd w:val="0"/>
        <w:spacing w:after="0" w:line="360" w:lineRule="auto"/>
        <w:jc w:val="both"/>
        <w:rPr>
          <w:b/>
          <w:color w:val="767171"/>
          <w:szCs w:val="24"/>
        </w:rPr>
      </w:pPr>
      <w:r w:rsidRPr="00D54746">
        <w:rPr>
          <w:b/>
          <w:color w:val="767171"/>
          <w:szCs w:val="24"/>
        </w:rPr>
        <w:t xml:space="preserve">Servicio Nacional </w:t>
      </w:r>
      <w:r w:rsidR="00925C62" w:rsidRPr="00D54746">
        <w:rPr>
          <w:b/>
          <w:color w:val="767171"/>
          <w:szCs w:val="24"/>
        </w:rPr>
        <w:t>de</w:t>
      </w:r>
      <w:r w:rsidRPr="00D54746">
        <w:rPr>
          <w:b/>
          <w:color w:val="767171"/>
          <w:szCs w:val="24"/>
        </w:rPr>
        <w:t xml:space="preserve"> Empleo (SENAE)</w:t>
      </w:r>
    </w:p>
    <w:p w14:paraId="615202BF" w14:textId="356E6CCD" w:rsidR="00823205" w:rsidRDefault="00823205" w:rsidP="00823205">
      <w:pPr>
        <w:spacing w:after="0" w:line="360" w:lineRule="auto"/>
        <w:jc w:val="both"/>
        <w:rPr>
          <w:color w:val="767171"/>
          <w:szCs w:val="24"/>
        </w:rPr>
      </w:pPr>
      <w:r w:rsidRPr="00C07349">
        <w:rPr>
          <w:color w:val="767171"/>
          <w:szCs w:val="24"/>
        </w:rPr>
        <w:t>En el año 2024, a través del Servicio Nacional de Empleo, se atendi</w:t>
      </w:r>
      <w:r w:rsidR="00B33A64">
        <w:rPr>
          <w:color w:val="767171"/>
          <w:szCs w:val="24"/>
        </w:rPr>
        <w:t>eron</w:t>
      </w:r>
      <w:r w:rsidRPr="00C07349">
        <w:rPr>
          <w:color w:val="767171"/>
          <w:szCs w:val="24"/>
        </w:rPr>
        <w:t xml:space="preserve"> </w:t>
      </w:r>
      <w:r w:rsidR="00B33A64">
        <w:rPr>
          <w:color w:val="767171"/>
          <w:szCs w:val="24"/>
        </w:rPr>
        <w:t>62,460</w:t>
      </w:r>
      <w:r w:rsidRPr="00C07349">
        <w:rPr>
          <w:color w:val="767171"/>
          <w:szCs w:val="24"/>
        </w:rPr>
        <w:t xml:space="preserve"> personas buscadoras de empleo, </w:t>
      </w:r>
      <w:r w:rsidR="00B33A64">
        <w:rPr>
          <w:color w:val="767171"/>
          <w:szCs w:val="24"/>
        </w:rPr>
        <w:t>293</w:t>
      </w:r>
      <w:r w:rsidRPr="00C07349">
        <w:rPr>
          <w:color w:val="767171"/>
          <w:szCs w:val="24"/>
        </w:rPr>
        <w:t xml:space="preserve"> nuevas empresas activadas en la Bolsa de Empleo RD Trabaja, se registraron </w:t>
      </w:r>
      <w:r w:rsidR="00B33A64">
        <w:rPr>
          <w:color w:val="767171"/>
          <w:szCs w:val="24"/>
        </w:rPr>
        <w:t>11,245</w:t>
      </w:r>
      <w:r w:rsidRPr="00C07349">
        <w:rPr>
          <w:color w:val="767171"/>
          <w:szCs w:val="24"/>
        </w:rPr>
        <w:t xml:space="preserve"> vacantes de pue</w:t>
      </w:r>
      <w:r w:rsidRPr="002B5B79">
        <w:rPr>
          <w:color w:val="767171"/>
          <w:szCs w:val="24"/>
        </w:rPr>
        <w:t xml:space="preserve">stos de </w:t>
      </w:r>
      <w:r w:rsidR="002C5EC5" w:rsidRPr="002B5B79">
        <w:rPr>
          <w:color w:val="767171"/>
          <w:szCs w:val="24"/>
        </w:rPr>
        <w:t xml:space="preserve">trabajo, </w:t>
      </w:r>
      <w:r w:rsidR="00D04A51" w:rsidRPr="002B5B79">
        <w:rPr>
          <w:color w:val="767171"/>
          <w:szCs w:val="24"/>
        </w:rPr>
        <w:t>se refirieron</w:t>
      </w:r>
      <w:r w:rsidR="003E2580" w:rsidRPr="002B5B79">
        <w:rPr>
          <w:color w:val="767171"/>
          <w:szCs w:val="24"/>
        </w:rPr>
        <w:t xml:space="preserve"> </w:t>
      </w:r>
      <w:r w:rsidR="00B33A64">
        <w:rPr>
          <w:color w:val="767171"/>
          <w:szCs w:val="24"/>
        </w:rPr>
        <w:t>33,763</w:t>
      </w:r>
      <w:r w:rsidRPr="002B5B79">
        <w:rPr>
          <w:color w:val="767171"/>
          <w:szCs w:val="24"/>
        </w:rPr>
        <w:t xml:space="preserve"> candidatos que cumplían con el perfil de la vacante y </w:t>
      </w:r>
      <w:r w:rsidR="00B33A64">
        <w:rPr>
          <w:color w:val="767171"/>
          <w:szCs w:val="24"/>
        </w:rPr>
        <w:t>3,876</w:t>
      </w:r>
      <w:r w:rsidRPr="002B5B79">
        <w:rPr>
          <w:color w:val="767171"/>
          <w:szCs w:val="24"/>
        </w:rPr>
        <w:t xml:space="preserve"> personas colocadas en puestos de trabajo formales. </w:t>
      </w:r>
    </w:p>
    <w:p w14:paraId="71260E83" w14:textId="77777777" w:rsidR="00E527A0" w:rsidRPr="002B5B79" w:rsidRDefault="00E527A0" w:rsidP="00E527A0">
      <w:pPr>
        <w:spacing w:after="0" w:line="360" w:lineRule="auto"/>
        <w:jc w:val="both"/>
        <w:rPr>
          <w:color w:val="767171"/>
          <w:szCs w:val="24"/>
        </w:rPr>
      </w:pPr>
      <w:r>
        <w:rPr>
          <w:color w:val="767171"/>
          <w:szCs w:val="24"/>
        </w:rPr>
        <w:t>Se impartieron 1,195 talleres de orientación en técnica de búsqueda de empleo, de las cuales se orientaron 34,009 buscadores de empleo.</w:t>
      </w:r>
    </w:p>
    <w:p w14:paraId="01E02CEE" w14:textId="77777777" w:rsidR="00823205" w:rsidRDefault="00823205" w:rsidP="00823205">
      <w:pPr>
        <w:spacing w:after="0" w:line="360" w:lineRule="auto"/>
        <w:jc w:val="both"/>
        <w:rPr>
          <w:color w:val="767171"/>
          <w:szCs w:val="24"/>
        </w:rPr>
      </w:pPr>
      <w:r w:rsidRPr="002B5B79">
        <w:rPr>
          <w:color w:val="767171"/>
          <w:szCs w:val="24"/>
        </w:rPr>
        <w:t xml:space="preserve">Se realizaron 80 Jornadas de Inclusión Social, en coordinación con el Plan de Reducción de Pobreza Extrema ¨Primero Tu¨ dirigido por la Dirección de Programas y Proyectos Estratégicos de la Presidencia (PROPEEP), se orientaron </w:t>
      </w:r>
      <w:r w:rsidRPr="00B33A64">
        <w:rPr>
          <w:color w:val="767171"/>
          <w:szCs w:val="24"/>
        </w:rPr>
        <w:t xml:space="preserve">4,162 </w:t>
      </w:r>
      <w:r w:rsidRPr="002B5B79">
        <w:rPr>
          <w:color w:val="767171"/>
          <w:szCs w:val="24"/>
        </w:rPr>
        <w:t>personas buscadoras de empleo de ambos sexos y registrados en la Bolsa de Empleo RD Trabaja.</w:t>
      </w:r>
    </w:p>
    <w:p w14:paraId="3641C19B" w14:textId="5297C515" w:rsidR="00823205" w:rsidRPr="002B5B79" w:rsidRDefault="00E527A0" w:rsidP="00823205">
      <w:pPr>
        <w:autoSpaceDE w:val="0"/>
        <w:autoSpaceDN w:val="0"/>
        <w:adjustRightInd w:val="0"/>
        <w:spacing w:after="0" w:line="360" w:lineRule="auto"/>
        <w:jc w:val="both"/>
        <w:rPr>
          <w:color w:val="767171"/>
          <w:szCs w:val="24"/>
        </w:rPr>
      </w:pPr>
      <w:r>
        <w:rPr>
          <w:color w:val="767171"/>
          <w:szCs w:val="24"/>
        </w:rPr>
        <w:t>Asimismo</w:t>
      </w:r>
      <w:r w:rsidR="00823205" w:rsidRPr="002B5B79">
        <w:rPr>
          <w:color w:val="767171"/>
          <w:szCs w:val="24"/>
        </w:rPr>
        <w:t xml:space="preserve">, se realizaron </w:t>
      </w:r>
      <w:r w:rsidR="00D7105D">
        <w:rPr>
          <w:color w:val="767171"/>
          <w:szCs w:val="24"/>
        </w:rPr>
        <w:t>103</w:t>
      </w:r>
      <w:r w:rsidR="00823205" w:rsidRPr="002B5B79">
        <w:rPr>
          <w:color w:val="767171"/>
          <w:szCs w:val="24"/>
        </w:rPr>
        <w:t xml:space="preserve"> jornadas y ferias de empleo,</w:t>
      </w:r>
      <w:r w:rsidR="006C5395" w:rsidRPr="002B5B79">
        <w:rPr>
          <w:color w:val="767171"/>
          <w:szCs w:val="24"/>
        </w:rPr>
        <w:t xml:space="preserve"> de las cuales en</w:t>
      </w:r>
      <w:r w:rsidR="00823205" w:rsidRPr="002B5B79">
        <w:rPr>
          <w:color w:val="767171"/>
          <w:szCs w:val="24"/>
        </w:rPr>
        <w:t xml:space="preserve"> total fueron insertadas </w:t>
      </w:r>
      <w:r w:rsidR="00D7105D">
        <w:rPr>
          <w:color w:val="767171"/>
          <w:szCs w:val="24"/>
        </w:rPr>
        <w:t>1,662</w:t>
      </w:r>
      <w:r w:rsidR="00823205" w:rsidRPr="002B5B79">
        <w:rPr>
          <w:color w:val="767171"/>
          <w:szCs w:val="24"/>
        </w:rPr>
        <w:t xml:space="preserve"> personas buscadores de empleo</w:t>
      </w:r>
      <w:r w:rsidR="00544D68" w:rsidRPr="002B5B79">
        <w:rPr>
          <w:color w:val="767171"/>
          <w:szCs w:val="24"/>
        </w:rPr>
        <w:t>.</w:t>
      </w:r>
      <w:r w:rsidR="00823205" w:rsidRPr="002B5B79">
        <w:rPr>
          <w:color w:val="767171"/>
          <w:szCs w:val="24"/>
        </w:rPr>
        <w:t xml:space="preserve"> </w:t>
      </w:r>
    </w:p>
    <w:p w14:paraId="19827DC3" w14:textId="77777777" w:rsidR="008A0325" w:rsidRPr="002B5B79" w:rsidRDefault="008A0325" w:rsidP="008A0325">
      <w:pPr>
        <w:spacing w:after="0" w:line="360" w:lineRule="auto"/>
        <w:jc w:val="both"/>
        <w:rPr>
          <w:color w:val="767171"/>
          <w:szCs w:val="24"/>
        </w:rPr>
      </w:pPr>
    </w:p>
    <w:p w14:paraId="09EC5E91" w14:textId="77777777" w:rsidR="0033136C" w:rsidRPr="00D54746" w:rsidRDefault="0033136C" w:rsidP="00D54746">
      <w:pPr>
        <w:autoSpaceDE w:val="0"/>
        <w:autoSpaceDN w:val="0"/>
        <w:adjustRightInd w:val="0"/>
        <w:spacing w:after="0" w:line="360" w:lineRule="auto"/>
        <w:jc w:val="both"/>
        <w:rPr>
          <w:b/>
          <w:color w:val="767171"/>
          <w:szCs w:val="24"/>
        </w:rPr>
      </w:pPr>
      <w:r w:rsidRPr="00D54746">
        <w:rPr>
          <w:b/>
          <w:color w:val="767171"/>
          <w:szCs w:val="24"/>
        </w:rPr>
        <w:t>Programa para la Inserción Laboral</w:t>
      </w:r>
    </w:p>
    <w:p w14:paraId="7E141344" w14:textId="49896A1C" w:rsidR="0033136C" w:rsidRPr="002B5B79" w:rsidRDefault="0033581E" w:rsidP="0033136C">
      <w:pPr>
        <w:autoSpaceDE w:val="0"/>
        <w:autoSpaceDN w:val="0"/>
        <w:adjustRightInd w:val="0"/>
        <w:spacing w:after="0" w:line="360" w:lineRule="auto"/>
        <w:jc w:val="both"/>
        <w:rPr>
          <w:color w:val="767171"/>
          <w:szCs w:val="24"/>
          <w:lang w:eastAsia="es-ES"/>
        </w:rPr>
      </w:pPr>
      <w:r w:rsidRPr="002B5B79">
        <w:rPr>
          <w:color w:val="767171"/>
          <w:szCs w:val="24"/>
          <w:lang w:eastAsia="es-ES"/>
        </w:rPr>
        <w:t>De</w:t>
      </w:r>
      <w:r w:rsidR="00AA0EC7" w:rsidRPr="002B5B79">
        <w:rPr>
          <w:color w:val="767171"/>
          <w:szCs w:val="24"/>
          <w:lang w:eastAsia="es-ES"/>
        </w:rPr>
        <w:t xml:space="preserve"> enero-</w:t>
      </w:r>
      <w:r w:rsidR="00D7105D">
        <w:rPr>
          <w:color w:val="767171"/>
          <w:szCs w:val="24"/>
          <w:lang w:eastAsia="es-ES"/>
        </w:rPr>
        <w:t>diciembre</w:t>
      </w:r>
      <w:r w:rsidR="00AA0EC7" w:rsidRPr="002B5B79">
        <w:rPr>
          <w:color w:val="767171"/>
          <w:szCs w:val="24"/>
          <w:lang w:eastAsia="es-ES"/>
        </w:rPr>
        <w:t xml:space="preserve"> 2024, a través de los programas para la inserción laboral se insertaron </w:t>
      </w:r>
      <w:r w:rsidR="00D7105D">
        <w:rPr>
          <w:color w:val="767171"/>
          <w:szCs w:val="24"/>
          <w:lang w:eastAsia="es-ES"/>
        </w:rPr>
        <w:t>1,395</w:t>
      </w:r>
      <w:r w:rsidR="00AA0EC7" w:rsidRPr="002B5B79">
        <w:rPr>
          <w:color w:val="767171"/>
          <w:szCs w:val="24"/>
          <w:lang w:eastAsia="es-ES"/>
        </w:rPr>
        <w:t xml:space="preserve"> trabajadores en empleos subsidiados por el Estado Dominicano a </w:t>
      </w:r>
      <w:r w:rsidR="00AA0EC7" w:rsidRPr="002B5B79">
        <w:rPr>
          <w:color w:val="767171"/>
          <w:szCs w:val="24"/>
          <w:lang w:eastAsia="es-ES"/>
        </w:rPr>
        <w:lastRenderedPageBreak/>
        <w:t>través de la Dirección General de Empleo del Ministerio de Trabajo. A continuación, se muestran los resultados por cada uno de los programas.</w:t>
      </w:r>
    </w:p>
    <w:p w14:paraId="69BC3A97" w14:textId="77777777" w:rsidR="00AA0EC7" w:rsidRPr="002B5B79" w:rsidRDefault="00AA0EC7" w:rsidP="0033136C">
      <w:pPr>
        <w:autoSpaceDE w:val="0"/>
        <w:autoSpaceDN w:val="0"/>
        <w:adjustRightInd w:val="0"/>
        <w:spacing w:after="0" w:line="360" w:lineRule="auto"/>
        <w:jc w:val="both"/>
        <w:rPr>
          <w:color w:val="767171"/>
          <w:szCs w:val="24"/>
        </w:rPr>
      </w:pPr>
    </w:p>
    <w:p w14:paraId="56242B3C" w14:textId="77777777" w:rsidR="00C21806" w:rsidRPr="00D54746" w:rsidRDefault="00C21806" w:rsidP="00D54746">
      <w:pPr>
        <w:autoSpaceDE w:val="0"/>
        <w:autoSpaceDN w:val="0"/>
        <w:adjustRightInd w:val="0"/>
        <w:spacing w:after="0" w:line="360" w:lineRule="auto"/>
        <w:jc w:val="both"/>
        <w:rPr>
          <w:b/>
          <w:color w:val="767171"/>
          <w:szCs w:val="24"/>
        </w:rPr>
      </w:pPr>
      <w:r w:rsidRPr="00D54746">
        <w:rPr>
          <w:b/>
          <w:color w:val="767171"/>
          <w:szCs w:val="24"/>
        </w:rPr>
        <w:t>Programa de Empleos Temporales</w:t>
      </w:r>
    </w:p>
    <w:p w14:paraId="5298A2E6" w14:textId="7BEDF37F" w:rsidR="006C5395" w:rsidRPr="002B5B79" w:rsidRDefault="006C5395" w:rsidP="006C5395">
      <w:pPr>
        <w:spacing w:after="0" w:line="360" w:lineRule="auto"/>
        <w:contextualSpacing/>
        <w:jc w:val="both"/>
        <w:rPr>
          <w:color w:val="767171"/>
          <w:szCs w:val="24"/>
          <w:lang w:eastAsia="es-ES"/>
        </w:rPr>
      </w:pPr>
      <w:r w:rsidRPr="002B5B79">
        <w:rPr>
          <w:color w:val="767171"/>
          <w:szCs w:val="24"/>
          <w:lang w:eastAsia="es-ES"/>
        </w:rPr>
        <w:t xml:space="preserve">En el año 2024, a través del Programa de Empleos </w:t>
      </w:r>
      <w:r w:rsidR="00AB0A64" w:rsidRPr="002B5B79">
        <w:rPr>
          <w:color w:val="767171"/>
          <w:szCs w:val="24"/>
          <w:lang w:eastAsia="es-ES"/>
        </w:rPr>
        <w:t>Te</w:t>
      </w:r>
      <w:r w:rsidRPr="002B5B79">
        <w:rPr>
          <w:color w:val="767171"/>
          <w:szCs w:val="24"/>
          <w:lang w:eastAsia="es-ES"/>
        </w:rPr>
        <w:t xml:space="preserve">mporales, se insertaron </w:t>
      </w:r>
      <w:r w:rsidR="00D7105D">
        <w:rPr>
          <w:color w:val="767171"/>
          <w:szCs w:val="24"/>
          <w:lang w:eastAsia="es-ES"/>
        </w:rPr>
        <w:t xml:space="preserve">639 </w:t>
      </w:r>
      <w:r w:rsidRPr="002B5B79">
        <w:rPr>
          <w:color w:val="767171"/>
          <w:szCs w:val="24"/>
          <w:lang w:eastAsia="es-ES"/>
        </w:rPr>
        <w:t xml:space="preserve">trabajadores en empleos formales de carácter temporal a través de </w:t>
      </w:r>
      <w:r w:rsidR="00D7105D">
        <w:rPr>
          <w:color w:val="767171"/>
          <w:szCs w:val="24"/>
          <w:lang w:eastAsia="es-ES"/>
        </w:rPr>
        <w:t>16</w:t>
      </w:r>
      <w:r w:rsidRPr="002B5B79">
        <w:rPr>
          <w:color w:val="767171"/>
          <w:szCs w:val="24"/>
          <w:lang w:eastAsia="es-ES"/>
        </w:rPr>
        <w:t xml:space="preserve"> empresas (Importadora Ignacio Pérez Hernández, Prieto Comercial, Embat, Solbus Tours, Amacenes Galerías del Sur, Pérez Liz Liverpool y Servicios operativos del Cabo), con </w:t>
      </w:r>
      <w:r w:rsidR="00D7105D">
        <w:rPr>
          <w:color w:val="767171"/>
          <w:szCs w:val="24"/>
          <w:lang w:eastAsia="es-ES"/>
        </w:rPr>
        <w:t>1,280</w:t>
      </w:r>
      <w:r w:rsidRPr="002B5B79">
        <w:rPr>
          <w:color w:val="767171"/>
          <w:szCs w:val="24"/>
          <w:lang w:eastAsia="es-ES"/>
        </w:rPr>
        <w:t xml:space="preserve"> vacantes, en las siguientes provincias: Santiago, Higüey, Samaná, Santo Domingo y Barahona.</w:t>
      </w:r>
    </w:p>
    <w:p w14:paraId="69D1C734" w14:textId="0096F7F9" w:rsidR="006C5395" w:rsidRPr="002B5B79" w:rsidRDefault="006C5395" w:rsidP="006C5395">
      <w:pPr>
        <w:spacing w:after="0" w:line="360" w:lineRule="auto"/>
        <w:contextualSpacing/>
        <w:jc w:val="both"/>
        <w:rPr>
          <w:color w:val="767171"/>
          <w:szCs w:val="24"/>
          <w:lang w:eastAsia="es-ES"/>
        </w:rPr>
      </w:pPr>
      <w:r w:rsidRPr="002B5B79">
        <w:rPr>
          <w:color w:val="767171"/>
          <w:szCs w:val="24"/>
          <w:lang w:eastAsia="es-ES"/>
        </w:rPr>
        <w:t>Este programa persigue apoyar la demanda de trabajo temporal de (3 meses), orientado a mejorar la inserción laboral temporal mediante la experiencia de trabajo remunerado. Para el desarrollo del Programa el Ministerio de Trabajo, subsidia los salarios de los tres (3) meses de trabajo temporal</w:t>
      </w:r>
      <w:r w:rsidR="00726184">
        <w:rPr>
          <w:color w:val="767171"/>
          <w:szCs w:val="24"/>
          <w:lang w:eastAsia="es-ES"/>
        </w:rPr>
        <w:t>,</w:t>
      </w:r>
      <w:r w:rsidRPr="002B5B79">
        <w:rPr>
          <w:color w:val="767171"/>
          <w:szCs w:val="24"/>
          <w:lang w:eastAsia="es-ES"/>
        </w:rPr>
        <w:t xml:space="preserve"> la proporción del salario de navidad y la seguridad social durante el periodo referido.</w:t>
      </w:r>
    </w:p>
    <w:p w14:paraId="020D84CA" w14:textId="77777777" w:rsidR="007559BC" w:rsidRPr="002B5B79" w:rsidRDefault="007559BC" w:rsidP="00C21806">
      <w:pPr>
        <w:spacing w:after="0" w:line="360" w:lineRule="auto"/>
        <w:contextualSpacing/>
        <w:jc w:val="both"/>
        <w:rPr>
          <w:color w:val="767171"/>
          <w:szCs w:val="24"/>
          <w:lang w:eastAsia="es-ES"/>
        </w:rPr>
      </w:pPr>
    </w:p>
    <w:p w14:paraId="39AAAE2C" w14:textId="77777777" w:rsidR="007B0974" w:rsidRPr="00D54746" w:rsidRDefault="007B0974" w:rsidP="00D54746">
      <w:pPr>
        <w:autoSpaceDE w:val="0"/>
        <w:autoSpaceDN w:val="0"/>
        <w:adjustRightInd w:val="0"/>
        <w:spacing w:after="0" w:line="360" w:lineRule="auto"/>
        <w:jc w:val="both"/>
        <w:rPr>
          <w:b/>
          <w:color w:val="767171"/>
          <w:szCs w:val="24"/>
        </w:rPr>
      </w:pPr>
      <w:r w:rsidRPr="00D54746">
        <w:rPr>
          <w:b/>
          <w:color w:val="767171"/>
          <w:szCs w:val="24"/>
        </w:rPr>
        <w:t>Programa de Empleabilidad Juvenil</w:t>
      </w:r>
    </w:p>
    <w:p w14:paraId="14D813B1" w14:textId="1C82AA92" w:rsidR="0033136C" w:rsidRPr="002B5B79" w:rsidRDefault="0033136C" w:rsidP="0033136C">
      <w:pPr>
        <w:autoSpaceDE w:val="0"/>
        <w:autoSpaceDN w:val="0"/>
        <w:adjustRightInd w:val="0"/>
        <w:spacing w:after="0" w:line="360" w:lineRule="auto"/>
        <w:jc w:val="both"/>
        <w:rPr>
          <w:color w:val="767171"/>
          <w:szCs w:val="24"/>
          <w:lang w:eastAsia="es-ES"/>
        </w:rPr>
      </w:pPr>
      <w:r w:rsidRPr="002B5B79">
        <w:rPr>
          <w:color w:val="767171"/>
          <w:szCs w:val="24"/>
          <w:lang w:eastAsia="es-ES"/>
        </w:rPr>
        <w:t xml:space="preserve">A través del Programa de Empleabilidad Juvenil, en la modalidad de Entrenamiento para la Inserción Laboral se insertaron </w:t>
      </w:r>
      <w:r w:rsidR="00D07115">
        <w:rPr>
          <w:color w:val="767171"/>
          <w:szCs w:val="24"/>
          <w:lang w:eastAsia="es-ES"/>
        </w:rPr>
        <w:t>756</w:t>
      </w:r>
      <w:r w:rsidRPr="002B5B79">
        <w:rPr>
          <w:color w:val="767171"/>
          <w:szCs w:val="24"/>
          <w:lang w:eastAsia="es-ES"/>
        </w:rPr>
        <w:t xml:space="preserve"> jóvenes en puestos de trabajo formales a través de </w:t>
      </w:r>
      <w:r w:rsidR="00F838A8" w:rsidRPr="002B5B79">
        <w:rPr>
          <w:color w:val="767171"/>
          <w:szCs w:val="24"/>
          <w:lang w:eastAsia="es-ES"/>
        </w:rPr>
        <w:t>1</w:t>
      </w:r>
      <w:r w:rsidR="00D07115">
        <w:rPr>
          <w:color w:val="767171"/>
          <w:szCs w:val="24"/>
          <w:lang w:eastAsia="es-ES"/>
        </w:rPr>
        <w:t>4</w:t>
      </w:r>
      <w:r w:rsidRPr="002B5B79">
        <w:rPr>
          <w:color w:val="767171"/>
          <w:szCs w:val="24"/>
          <w:lang w:eastAsia="es-ES"/>
        </w:rPr>
        <w:t xml:space="preserve"> empresas. Ubicadas en las provincias: Samaná, San Pedro de Macorís, San Francisco de Macorís, Barahona, Santo Domingo y el </w:t>
      </w:r>
      <w:r w:rsidR="00726184">
        <w:rPr>
          <w:color w:val="767171"/>
          <w:szCs w:val="24"/>
          <w:lang w:eastAsia="es-ES"/>
        </w:rPr>
        <w:t>S</w:t>
      </w:r>
      <w:r w:rsidRPr="002B5B79">
        <w:rPr>
          <w:color w:val="767171"/>
          <w:szCs w:val="24"/>
          <w:lang w:eastAsia="es-ES"/>
        </w:rPr>
        <w:t xml:space="preserve">eibo, con </w:t>
      </w:r>
      <w:r w:rsidR="00D07115">
        <w:rPr>
          <w:color w:val="767171"/>
          <w:szCs w:val="24"/>
          <w:lang w:eastAsia="es-ES"/>
        </w:rPr>
        <w:t xml:space="preserve">1,692 </w:t>
      </w:r>
      <w:r w:rsidRPr="002B5B79">
        <w:rPr>
          <w:color w:val="767171"/>
          <w:szCs w:val="24"/>
          <w:lang w:eastAsia="es-ES"/>
        </w:rPr>
        <w:t>vacantes. Los participantes tendrán entrenamientos durante un periodo de hasta 3 meses y en el caso de participantes que dispongan de una discapacidad certificada por el CONADIS, 6 meses.</w:t>
      </w:r>
    </w:p>
    <w:p w14:paraId="40782F76" w14:textId="5BD656BD" w:rsidR="0033136C" w:rsidRPr="002B5B79" w:rsidRDefault="0033136C" w:rsidP="0033136C">
      <w:pPr>
        <w:autoSpaceDE w:val="0"/>
        <w:autoSpaceDN w:val="0"/>
        <w:adjustRightInd w:val="0"/>
        <w:spacing w:after="0" w:line="360" w:lineRule="auto"/>
        <w:jc w:val="both"/>
        <w:rPr>
          <w:color w:val="767171"/>
          <w:szCs w:val="24"/>
          <w:lang w:eastAsia="es-ES"/>
        </w:rPr>
      </w:pPr>
      <w:r w:rsidRPr="002B5B79">
        <w:rPr>
          <w:color w:val="767171"/>
          <w:szCs w:val="24"/>
          <w:lang w:eastAsia="es-ES"/>
        </w:rPr>
        <w:t>En esta modalidad, las empresas se comprometen a contratar durante un periodo no menor a 3 meses al menos al 50% de los jóvenes que resulten egresados del entrenamiento.</w:t>
      </w:r>
    </w:p>
    <w:p w14:paraId="14A0C374" w14:textId="56FD173C" w:rsidR="00DE2C16" w:rsidRPr="002B5B79" w:rsidRDefault="00C21806" w:rsidP="007240F4">
      <w:pPr>
        <w:spacing w:after="0" w:line="360" w:lineRule="auto"/>
        <w:contextualSpacing/>
        <w:jc w:val="both"/>
        <w:rPr>
          <w:color w:val="767171"/>
          <w:szCs w:val="24"/>
          <w:lang w:eastAsia="es-ES"/>
        </w:rPr>
      </w:pPr>
      <w:r w:rsidRPr="002B5B79">
        <w:rPr>
          <w:color w:val="767171"/>
          <w:szCs w:val="24"/>
          <w:lang w:eastAsia="es-ES"/>
        </w:rPr>
        <w:t xml:space="preserve">El programa persigue la inserción laboral de jóvenes en edades de 18 a 35 años desocupados o que hayan perdido su puesto de trabajo, a través del fortalecimiento de las habilidades blandas, conocimientos y competencias de los jóvenes, el mismo focalizado  a desarrollarse en las provincias Distrito Nacional, Santo Domingo, </w:t>
      </w:r>
      <w:r w:rsidRPr="002B5B79">
        <w:rPr>
          <w:color w:val="767171"/>
          <w:szCs w:val="24"/>
          <w:lang w:eastAsia="es-ES"/>
        </w:rPr>
        <w:lastRenderedPageBreak/>
        <w:t>Santiago, San Francisco de Macorís, Dajabón, San Juan de la Maguana, la Vega, San Cristóbal, Barahona, Pedernales, Samaná, La Altagracia, La Romana, Salcedo, Monte Cristi, San Pedro de Macorís y Puerto Plata.</w:t>
      </w:r>
    </w:p>
    <w:p w14:paraId="01C15118" w14:textId="77777777" w:rsidR="00BF62D0" w:rsidRPr="002B5B79" w:rsidRDefault="00BF62D0" w:rsidP="007240F4">
      <w:pPr>
        <w:spacing w:after="0" w:line="360" w:lineRule="auto"/>
        <w:contextualSpacing/>
        <w:jc w:val="both"/>
        <w:rPr>
          <w:color w:val="767171"/>
          <w:szCs w:val="24"/>
          <w:lang w:eastAsia="es-ES"/>
        </w:rPr>
      </w:pPr>
    </w:p>
    <w:p w14:paraId="6553FD8B" w14:textId="1EA4F3C9" w:rsidR="00E159C0" w:rsidRPr="00D54746" w:rsidRDefault="00E159C0" w:rsidP="00D54746">
      <w:pPr>
        <w:autoSpaceDE w:val="0"/>
        <w:autoSpaceDN w:val="0"/>
        <w:adjustRightInd w:val="0"/>
        <w:spacing w:after="0" w:line="360" w:lineRule="auto"/>
        <w:jc w:val="both"/>
        <w:rPr>
          <w:b/>
          <w:color w:val="767171"/>
          <w:szCs w:val="24"/>
        </w:rPr>
      </w:pPr>
      <w:r w:rsidRPr="00D54746">
        <w:rPr>
          <w:b/>
          <w:color w:val="767171"/>
          <w:szCs w:val="24"/>
        </w:rPr>
        <w:t>Escuela Taller De Santo Domingo</w:t>
      </w:r>
      <w:r w:rsidR="003435BC" w:rsidRPr="00D54746">
        <w:rPr>
          <w:b/>
          <w:color w:val="767171"/>
          <w:szCs w:val="24"/>
        </w:rPr>
        <w:t>.</w:t>
      </w:r>
    </w:p>
    <w:p w14:paraId="0D265736" w14:textId="77777777" w:rsidR="0033136C" w:rsidRPr="002B5B79" w:rsidRDefault="0033136C" w:rsidP="0033136C">
      <w:pPr>
        <w:autoSpaceDE w:val="0"/>
        <w:autoSpaceDN w:val="0"/>
        <w:adjustRightInd w:val="0"/>
        <w:spacing w:after="0" w:line="360" w:lineRule="auto"/>
        <w:jc w:val="both"/>
        <w:rPr>
          <w:color w:val="767171"/>
          <w:szCs w:val="24"/>
          <w:lang w:eastAsia="es-ES"/>
        </w:rPr>
      </w:pPr>
      <w:r w:rsidRPr="002B5B79">
        <w:rPr>
          <w:color w:val="767171"/>
          <w:szCs w:val="24"/>
          <w:lang w:eastAsia="es-ES"/>
        </w:rPr>
        <w:t>En el año 2024, a través de la Escuela Taller de Santo Domingo, se capacitaron 172 jóvenes en condiciones vulnerables en oficios tradicionales y no tradicionales, el 30 % son jóvenes con alguna condición de discapacidad, 92 son mujeres representando el 53% del total y 80 son hombres representando un 47%. La formación abarca talleres en electricidad, fontanería, carpintería, construcción, artesanía, herrería y forja, informática, entre otras.</w:t>
      </w:r>
    </w:p>
    <w:p w14:paraId="3281050F" w14:textId="1129C300" w:rsidR="00C21806" w:rsidRDefault="0033136C" w:rsidP="0033136C">
      <w:pPr>
        <w:autoSpaceDE w:val="0"/>
        <w:autoSpaceDN w:val="0"/>
        <w:adjustRightInd w:val="0"/>
        <w:spacing w:after="0" w:line="360" w:lineRule="auto"/>
        <w:jc w:val="both"/>
        <w:rPr>
          <w:color w:val="767171"/>
          <w:szCs w:val="24"/>
          <w:lang w:eastAsia="es-ES"/>
        </w:rPr>
      </w:pPr>
      <w:r w:rsidRPr="002B5B79">
        <w:rPr>
          <w:color w:val="767171"/>
          <w:szCs w:val="24"/>
          <w:lang w:eastAsia="es-ES"/>
        </w:rPr>
        <w:t>Ocupaciones que les permite insertarse en el mercado laboral a través de un empleo formal o el autoempleo; la formación incluyó estipendio para transporte y alimentación.</w:t>
      </w:r>
    </w:p>
    <w:p w14:paraId="67A623E3" w14:textId="77777777" w:rsidR="00640EEC" w:rsidRPr="002B5B79" w:rsidRDefault="00640EEC" w:rsidP="0033136C">
      <w:pPr>
        <w:autoSpaceDE w:val="0"/>
        <w:autoSpaceDN w:val="0"/>
        <w:adjustRightInd w:val="0"/>
        <w:spacing w:after="0" w:line="360" w:lineRule="auto"/>
        <w:jc w:val="both"/>
        <w:rPr>
          <w:color w:val="767171"/>
          <w:szCs w:val="24"/>
          <w:lang w:eastAsia="es-ES"/>
        </w:rPr>
      </w:pPr>
    </w:p>
    <w:p w14:paraId="198B84F6" w14:textId="16281547" w:rsidR="00E159C0" w:rsidRPr="00E26838" w:rsidRDefault="00E159C0" w:rsidP="00640EEC">
      <w:pPr>
        <w:autoSpaceDE w:val="0"/>
        <w:autoSpaceDN w:val="0"/>
        <w:adjustRightInd w:val="0"/>
        <w:spacing w:after="0" w:line="360" w:lineRule="auto"/>
        <w:jc w:val="both"/>
        <w:rPr>
          <w:b/>
          <w:bCs/>
          <w:color w:val="767171"/>
          <w:szCs w:val="24"/>
        </w:rPr>
      </w:pPr>
      <w:r w:rsidRPr="006B49B7">
        <w:rPr>
          <w:b/>
          <w:bCs/>
          <w:color w:val="767171"/>
          <w:szCs w:val="24"/>
        </w:rPr>
        <w:t>Seguridad Social</w:t>
      </w:r>
    </w:p>
    <w:p w14:paraId="2DF7C9A8" w14:textId="1695301E" w:rsidR="0078339C" w:rsidRPr="002B5B79" w:rsidRDefault="009B60E1" w:rsidP="0078339C">
      <w:pPr>
        <w:spacing w:after="0" w:line="360" w:lineRule="auto"/>
        <w:jc w:val="both"/>
        <w:rPr>
          <w:color w:val="767171"/>
          <w:szCs w:val="24"/>
          <w:lang w:eastAsia="es-ES"/>
        </w:rPr>
      </w:pPr>
      <w:bookmarkStart w:id="2" w:name="_Hlk187828787"/>
      <w:bookmarkStart w:id="3" w:name="_Hlk184377139"/>
      <w:r w:rsidRPr="002B5B79">
        <w:rPr>
          <w:color w:val="767171"/>
          <w:szCs w:val="24"/>
          <w:lang w:eastAsia="es-ES"/>
        </w:rPr>
        <w:t>De enero-</w:t>
      </w:r>
      <w:r w:rsidR="006B49B7">
        <w:rPr>
          <w:color w:val="767171"/>
          <w:szCs w:val="24"/>
          <w:lang w:eastAsia="es-ES"/>
        </w:rPr>
        <w:t xml:space="preserve">diciembre </w:t>
      </w:r>
      <w:r w:rsidRPr="002B5B79">
        <w:rPr>
          <w:color w:val="767171"/>
          <w:szCs w:val="24"/>
          <w:lang w:eastAsia="es-ES"/>
        </w:rPr>
        <w:t xml:space="preserve">2024, en el Consejo Nacional de la Seguridad Social, La población dominicana cubierta por el Seguro Familiar de Salud (SFS), alcanzó un total de </w:t>
      </w:r>
      <w:r w:rsidR="006B49B7">
        <w:rPr>
          <w:color w:val="767171"/>
          <w:szCs w:val="24"/>
          <w:lang w:eastAsia="es-ES"/>
        </w:rPr>
        <w:t>10,531,169</w:t>
      </w:r>
      <w:r w:rsidRPr="002B5B79">
        <w:rPr>
          <w:color w:val="767171"/>
          <w:szCs w:val="24"/>
          <w:lang w:eastAsia="es-ES"/>
        </w:rPr>
        <w:t xml:space="preserve"> personas afiliadas. En el Régimen Subsidiado registró </w:t>
      </w:r>
      <w:r w:rsidR="0078339C" w:rsidRPr="002B5B79">
        <w:rPr>
          <w:color w:val="767171"/>
          <w:szCs w:val="24"/>
          <w:lang w:eastAsia="es-ES"/>
        </w:rPr>
        <w:t xml:space="preserve">  </w:t>
      </w:r>
    </w:p>
    <w:p w14:paraId="61C7578F" w14:textId="18FDABC4" w:rsidR="009B60E1" w:rsidRDefault="006B49B7" w:rsidP="009B60E1">
      <w:pPr>
        <w:spacing w:after="0" w:line="360" w:lineRule="auto"/>
        <w:jc w:val="both"/>
        <w:rPr>
          <w:color w:val="767171"/>
          <w:szCs w:val="24"/>
          <w:lang w:eastAsia="es-ES"/>
        </w:rPr>
      </w:pPr>
      <w:r>
        <w:rPr>
          <w:color w:val="767171"/>
          <w:szCs w:val="24"/>
          <w:lang w:eastAsia="es-ES"/>
        </w:rPr>
        <w:t>5,738,392</w:t>
      </w:r>
      <w:r w:rsidR="009B60E1" w:rsidRPr="002B5B79">
        <w:rPr>
          <w:color w:val="767171"/>
          <w:szCs w:val="24"/>
          <w:lang w:eastAsia="es-ES"/>
        </w:rPr>
        <w:t xml:space="preserve"> trabaja</w:t>
      </w:r>
      <w:r w:rsidR="0078339C" w:rsidRPr="002B5B79">
        <w:rPr>
          <w:color w:val="767171"/>
          <w:szCs w:val="24"/>
          <w:lang w:eastAsia="es-ES"/>
        </w:rPr>
        <w:t>do</w:t>
      </w:r>
      <w:r w:rsidR="009B60E1" w:rsidRPr="002B5B79">
        <w:rPr>
          <w:color w:val="767171"/>
          <w:szCs w:val="24"/>
          <w:lang w:eastAsia="es-ES"/>
        </w:rPr>
        <w:t>res afiliados, representando 54.</w:t>
      </w:r>
      <w:r>
        <w:rPr>
          <w:color w:val="767171"/>
          <w:szCs w:val="24"/>
          <w:lang w:eastAsia="es-ES"/>
        </w:rPr>
        <w:t>5</w:t>
      </w:r>
      <w:r w:rsidR="009B60E1" w:rsidRPr="002B5B79">
        <w:rPr>
          <w:color w:val="767171"/>
          <w:szCs w:val="24"/>
          <w:lang w:eastAsia="es-ES"/>
        </w:rPr>
        <w:t xml:space="preserve">% del total, En el Régimen </w:t>
      </w:r>
      <w:r w:rsidR="002F629C" w:rsidRPr="002B5B79">
        <w:rPr>
          <w:color w:val="767171"/>
          <w:szCs w:val="24"/>
          <w:lang w:eastAsia="es-ES"/>
        </w:rPr>
        <w:t>C</w:t>
      </w:r>
      <w:r w:rsidR="009B60E1" w:rsidRPr="002B5B79">
        <w:rPr>
          <w:color w:val="767171"/>
          <w:szCs w:val="24"/>
          <w:lang w:eastAsia="es-ES"/>
        </w:rPr>
        <w:t xml:space="preserve">ontributivo registró </w:t>
      </w:r>
      <w:r>
        <w:rPr>
          <w:color w:val="767171"/>
          <w:szCs w:val="24"/>
          <w:lang w:eastAsia="es-ES"/>
        </w:rPr>
        <w:t>4,699,366</w:t>
      </w:r>
      <w:r w:rsidR="009B60E1" w:rsidRPr="002B5B79">
        <w:rPr>
          <w:color w:val="767171"/>
          <w:szCs w:val="24"/>
          <w:lang w:eastAsia="es-ES"/>
        </w:rPr>
        <w:t xml:space="preserve"> trabajadores afiliados, representando un 44.</w:t>
      </w:r>
      <w:r>
        <w:rPr>
          <w:color w:val="767171"/>
          <w:szCs w:val="24"/>
          <w:lang w:eastAsia="es-ES"/>
        </w:rPr>
        <w:t>6</w:t>
      </w:r>
      <w:r w:rsidR="009B60E1" w:rsidRPr="002B5B79">
        <w:rPr>
          <w:color w:val="767171"/>
          <w:szCs w:val="24"/>
          <w:lang w:eastAsia="es-ES"/>
        </w:rPr>
        <w:t>%.</w:t>
      </w:r>
    </w:p>
    <w:p w14:paraId="0C75ECF5" w14:textId="77777777" w:rsidR="00640EEC" w:rsidRPr="002B5B79" w:rsidRDefault="00640EEC" w:rsidP="009B60E1">
      <w:pPr>
        <w:spacing w:after="0" w:line="360" w:lineRule="auto"/>
        <w:jc w:val="both"/>
        <w:rPr>
          <w:color w:val="767171"/>
          <w:szCs w:val="24"/>
          <w:lang w:eastAsia="es-ES"/>
        </w:rPr>
      </w:pPr>
    </w:p>
    <w:bookmarkEnd w:id="2"/>
    <w:p w14:paraId="004C2259" w14:textId="440A2653" w:rsidR="002F629C" w:rsidRPr="002B5B79" w:rsidRDefault="002F629C" w:rsidP="002F629C">
      <w:pPr>
        <w:autoSpaceDE w:val="0"/>
        <w:autoSpaceDN w:val="0"/>
        <w:adjustRightInd w:val="0"/>
        <w:spacing w:after="0" w:line="360" w:lineRule="auto"/>
        <w:jc w:val="both"/>
        <w:rPr>
          <w:color w:val="767171"/>
          <w:szCs w:val="24"/>
        </w:rPr>
      </w:pPr>
      <w:r w:rsidRPr="002B5B79">
        <w:rPr>
          <w:color w:val="767171"/>
          <w:szCs w:val="24"/>
        </w:rPr>
        <w:t>El Consejo Nacional de la Seguridad Social, durante año</w:t>
      </w:r>
      <w:r w:rsidR="0052274B" w:rsidRPr="002B5B79">
        <w:rPr>
          <w:color w:val="767171"/>
          <w:szCs w:val="24"/>
        </w:rPr>
        <w:t xml:space="preserve"> el 2024</w:t>
      </w:r>
      <w:r w:rsidRPr="002B5B79">
        <w:rPr>
          <w:color w:val="767171"/>
          <w:szCs w:val="24"/>
        </w:rPr>
        <w:t xml:space="preserve">, emitieron 2 Resoluciones de impacto a los afiliados al Sistema Dominicano de la Seguridad Social destacando los siguientes logros: </w:t>
      </w:r>
    </w:p>
    <w:p w14:paraId="03CE4EA5" w14:textId="1A4D2C30" w:rsidR="002F629C" w:rsidRPr="002B5B79" w:rsidRDefault="002F629C">
      <w:pPr>
        <w:numPr>
          <w:ilvl w:val="0"/>
          <w:numId w:val="34"/>
        </w:num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El Consejo Nacional de Seguridad Social (CNSS), mediante la </w:t>
      </w:r>
      <w:r w:rsidR="00726184">
        <w:rPr>
          <w:color w:val="767171"/>
          <w:szCs w:val="24"/>
          <w:shd w:val="clear" w:color="auto" w:fill="FFFFFF"/>
        </w:rPr>
        <w:t>R</w:t>
      </w:r>
      <w:r w:rsidRPr="002B5B79">
        <w:rPr>
          <w:color w:val="767171"/>
          <w:szCs w:val="24"/>
          <w:shd w:val="clear" w:color="auto" w:fill="FFFFFF"/>
        </w:rPr>
        <w:t xml:space="preserve">esolución No. 569-03 aprueba el Contrato Póliza de </w:t>
      </w:r>
      <w:r w:rsidR="0078339C" w:rsidRPr="002B5B79">
        <w:rPr>
          <w:color w:val="767171"/>
          <w:szCs w:val="24"/>
          <w:shd w:val="clear" w:color="auto" w:fill="FFFFFF"/>
        </w:rPr>
        <w:t>D</w:t>
      </w:r>
      <w:r w:rsidRPr="002B5B79">
        <w:rPr>
          <w:color w:val="767171"/>
          <w:szCs w:val="24"/>
          <w:shd w:val="clear" w:color="auto" w:fill="FFFFFF"/>
        </w:rPr>
        <w:t>iscapacidad y Sobrevivencia de Condiciones generales para el régimen contributivo.</w:t>
      </w:r>
    </w:p>
    <w:p w14:paraId="044DF1AA" w14:textId="5D829292" w:rsidR="002F629C" w:rsidRPr="002B5B79" w:rsidRDefault="002F629C">
      <w:pPr>
        <w:numPr>
          <w:ilvl w:val="0"/>
          <w:numId w:val="34"/>
        </w:num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El Consejo Nacional de Seguridad Social (CNSS), mediante la </w:t>
      </w:r>
      <w:r w:rsidR="00726184">
        <w:rPr>
          <w:color w:val="767171"/>
          <w:szCs w:val="24"/>
          <w:shd w:val="clear" w:color="auto" w:fill="FFFFFF"/>
        </w:rPr>
        <w:t>R</w:t>
      </w:r>
      <w:r w:rsidRPr="002B5B79">
        <w:rPr>
          <w:color w:val="767171"/>
          <w:szCs w:val="24"/>
          <w:shd w:val="clear" w:color="auto" w:fill="FFFFFF"/>
        </w:rPr>
        <w:t xml:space="preserve">esolución No. 572-07 aprueba el retorno voluntario al Sistema de Reparto Estatal para todos aquellos trabajadores que estuvieron activos bajo el amparo del </w:t>
      </w:r>
      <w:r w:rsidRPr="002B5B79">
        <w:rPr>
          <w:color w:val="767171"/>
          <w:szCs w:val="24"/>
          <w:shd w:val="clear" w:color="auto" w:fill="FFFFFF"/>
        </w:rPr>
        <w:lastRenderedPageBreak/>
        <w:t>Sistema de Reparto Estatal previo y/o al momento del inicio del Seguro de Vejez, Discapacidad y Sobrevivencia de la Ley No. 87-01 Sobre el Sistema Dominicano de Seguridad Social, siempre que cumplan los requisitos de edad y/o tiempo en servicio necesario.</w:t>
      </w:r>
    </w:p>
    <w:bookmarkEnd w:id="3"/>
    <w:p w14:paraId="6987F553" w14:textId="77777777" w:rsidR="003D7FD3" w:rsidRPr="002B5B79" w:rsidRDefault="003D7FD3" w:rsidP="007240F4">
      <w:pPr>
        <w:autoSpaceDE w:val="0"/>
        <w:autoSpaceDN w:val="0"/>
        <w:adjustRightInd w:val="0"/>
        <w:spacing w:after="0" w:line="360" w:lineRule="auto"/>
        <w:jc w:val="both"/>
        <w:rPr>
          <w:color w:val="767171"/>
          <w:szCs w:val="24"/>
          <w:lang w:eastAsia="es-ES"/>
        </w:rPr>
      </w:pPr>
    </w:p>
    <w:p w14:paraId="71BAB042" w14:textId="77777777" w:rsidR="00E159C0" w:rsidRPr="002B5B79" w:rsidRDefault="00E159C0" w:rsidP="007240F4">
      <w:pPr>
        <w:autoSpaceDE w:val="0"/>
        <w:autoSpaceDN w:val="0"/>
        <w:adjustRightInd w:val="0"/>
        <w:spacing w:after="0" w:line="360" w:lineRule="auto"/>
        <w:jc w:val="both"/>
        <w:rPr>
          <w:b/>
          <w:bCs/>
          <w:color w:val="767171"/>
          <w:szCs w:val="24"/>
          <w:shd w:val="clear" w:color="auto" w:fill="FFFFFF"/>
        </w:rPr>
      </w:pPr>
      <w:r w:rsidRPr="00726184">
        <w:rPr>
          <w:b/>
          <w:bCs/>
          <w:color w:val="767171"/>
          <w:szCs w:val="24"/>
          <w:shd w:val="clear" w:color="auto" w:fill="FFFFFF"/>
        </w:rPr>
        <w:t>Higiene y Seguridad</w:t>
      </w:r>
    </w:p>
    <w:p w14:paraId="1E86C7B1" w14:textId="007EFCE9" w:rsidR="003D7FD3" w:rsidRPr="002B5B79" w:rsidRDefault="008532C9" w:rsidP="007240F4">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En el año 202</w:t>
      </w:r>
      <w:r w:rsidR="0052274B" w:rsidRPr="002B5B79">
        <w:rPr>
          <w:bCs/>
          <w:color w:val="767171"/>
          <w:szCs w:val="24"/>
          <w:shd w:val="clear" w:color="auto" w:fill="FFFFFF"/>
        </w:rPr>
        <w:t>4</w:t>
      </w:r>
      <w:r w:rsidRPr="002B5B79">
        <w:rPr>
          <w:bCs/>
          <w:color w:val="767171"/>
          <w:szCs w:val="24"/>
          <w:shd w:val="clear" w:color="auto" w:fill="FFFFFF"/>
        </w:rPr>
        <w:t xml:space="preserve">, la Dirección General Higiene y Seguridad Industrial obtuvo los siguientes </w:t>
      </w:r>
      <w:r w:rsidR="0052274B" w:rsidRPr="002B5B79">
        <w:rPr>
          <w:bCs/>
          <w:color w:val="767171"/>
          <w:szCs w:val="24"/>
          <w:shd w:val="clear" w:color="auto" w:fill="FFFFFF"/>
        </w:rPr>
        <w:t>resultados</w:t>
      </w:r>
      <w:r w:rsidRPr="002B5B79">
        <w:rPr>
          <w:bCs/>
          <w:color w:val="767171"/>
          <w:szCs w:val="24"/>
          <w:shd w:val="clear" w:color="auto" w:fill="FFFFFF"/>
        </w:rPr>
        <w:t>:</w:t>
      </w:r>
    </w:p>
    <w:p w14:paraId="2BE67CD3" w14:textId="266CBF12" w:rsidR="008532C9" w:rsidRPr="002B5B79" w:rsidRDefault="00BF6955" w:rsidP="007240F4">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Fueron constituidos y reestructurados </w:t>
      </w:r>
      <w:r w:rsidR="005300C5">
        <w:rPr>
          <w:bCs/>
          <w:color w:val="767171"/>
          <w:szCs w:val="24"/>
          <w:shd w:val="clear" w:color="auto" w:fill="FFFFFF"/>
        </w:rPr>
        <w:t>1,429</w:t>
      </w:r>
      <w:r w:rsidRPr="002B5B79">
        <w:rPr>
          <w:bCs/>
          <w:color w:val="767171"/>
          <w:szCs w:val="24"/>
          <w:shd w:val="clear" w:color="auto" w:fill="FFFFFF"/>
        </w:rPr>
        <w:t xml:space="preserve"> comités de coordinación y </w:t>
      </w:r>
      <w:r w:rsidR="005300C5">
        <w:rPr>
          <w:bCs/>
          <w:color w:val="767171"/>
          <w:szCs w:val="24"/>
          <w:shd w:val="clear" w:color="auto" w:fill="FFFFFF"/>
        </w:rPr>
        <w:t>2,927</w:t>
      </w:r>
      <w:r w:rsidRPr="002B5B79">
        <w:rPr>
          <w:bCs/>
          <w:color w:val="767171"/>
          <w:szCs w:val="24"/>
          <w:shd w:val="clear" w:color="auto" w:fill="FFFFFF"/>
        </w:rPr>
        <w:t xml:space="preserve"> comités mixtos de seguridad y salud en el trabajo, los cuales contribuyen a impulsar e implementar el programa de seguridad y salud en el trabajo, fueron evaluados </w:t>
      </w:r>
      <w:r w:rsidR="0052274B" w:rsidRPr="002B5B79">
        <w:rPr>
          <w:bCs/>
          <w:color w:val="767171"/>
          <w:szCs w:val="24"/>
          <w:shd w:val="clear" w:color="auto" w:fill="FFFFFF"/>
        </w:rPr>
        <w:t>4</w:t>
      </w:r>
      <w:r w:rsidR="005300C5">
        <w:rPr>
          <w:bCs/>
          <w:color w:val="767171"/>
          <w:szCs w:val="24"/>
          <w:shd w:val="clear" w:color="auto" w:fill="FFFFFF"/>
        </w:rPr>
        <w:t xml:space="preserve">45 </w:t>
      </w:r>
      <w:r w:rsidRPr="002B5B79">
        <w:rPr>
          <w:bCs/>
          <w:color w:val="767171"/>
          <w:szCs w:val="24"/>
          <w:shd w:val="clear" w:color="auto" w:fill="FFFFFF"/>
        </w:rPr>
        <w:t xml:space="preserve">programas de las empresas. </w:t>
      </w:r>
    </w:p>
    <w:p w14:paraId="78BBEC97" w14:textId="02CBE327" w:rsidR="00BF6955" w:rsidRDefault="008532C9" w:rsidP="007240F4">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Se realizaron </w:t>
      </w:r>
      <w:r w:rsidR="0052274B" w:rsidRPr="002B5B79">
        <w:rPr>
          <w:bCs/>
          <w:color w:val="767171"/>
          <w:szCs w:val="24"/>
          <w:shd w:val="clear" w:color="auto" w:fill="FFFFFF"/>
        </w:rPr>
        <w:t>3,</w:t>
      </w:r>
      <w:r w:rsidR="005300C5">
        <w:rPr>
          <w:bCs/>
          <w:color w:val="767171"/>
          <w:szCs w:val="24"/>
          <w:shd w:val="clear" w:color="auto" w:fill="FFFFFF"/>
        </w:rPr>
        <w:t>224</w:t>
      </w:r>
      <w:r w:rsidR="00BF6955" w:rsidRPr="002B5B79">
        <w:rPr>
          <w:bCs/>
          <w:color w:val="767171"/>
          <w:szCs w:val="24"/>
          <w:shd w:val="clear" w:color="auto" w:fill="FFFFFF"/>
        </w:rPr>
        <w:t xml:space="preserve"> visitas a empresas de diferentes ramas de actividades, de monitoreo, evaluación y/o seguimiento y auditorías al sistema de gestión, a los fines de verificar las condiciones de seguridad y salud de los trabajadores. Dichas acciones benefician un total de </w:t>
      </w:r>
      <w:r w:rsidR="005300C5">
        <w:rPr>
          <w:bCs/>
          <w:color w:val="767171"/>
          <w:szCs w:val="24"/>
          <w:shd w:val="clear" w:color="auto" w:fill="FFFFFF"/>
        </w:rPr>
        <w:t>389,466</w:t>
      </w:r>
      <w:r w:rsidR="00BF6955" w:rsidRPr="002B5B79">
        <w:rPr>
          <w:bCs/>
          <w:color w:val="767171"/>
          <w:szCs w:val="24"/>
          <w:shd w:val="clear" w:color="auto" w:fill="FFFFFF"/>
        </w:rPr>
        <w:t xml:space="preserve"> </w:t>
      </w:r>
      <w:r w:rsidR="005F2D58" w:rsidRPr="002B5B79">
        <w:rPr>
          <w:bCs/>
          <w:color w:val="767171"/>
          <w:szCs w:val="24"/>
          <w:shd w:val="clear" w:color="auto" w:fill="FFFFFF"/>
        </w:rPr>
        <w:t>trabajadores</w:t>
      </w:r>
      <w:r w:rsidR="00BF6955" w:rsidRPr="002B5B79">
        <w:rPr>
          <w:bCs/>
          <w:color w:val="767171"/>
          <w:szCs w:val="24"/>
          <w:shd w:val="clear" w:color="auto" w:fill="FFFFFF"/>
        </w:rPr>
        <w:t xml:space="preserve"> </w:t>
      </w:r>
      <w:r w:rsidR="003C0228" w:rsidRPr="002B5B79">
        <w:rPr>
          <w:bCs/>
          <w:color w:val="767171"/>
          <w:szCs w:val="24"/>
          <w:shd w:val="clear" w:color="auto" w:fill="FFFFFF"/>
        </w:rPr>
        <w:t xml:space="preserve">de ambos sexos </w:t>
      </w:r>
      <w:r w:rsidR="00BF6955" w:rsidRPr="002B5B79">
        <w:rPr>
          <w:bCs/>
          <w:color w:val="767171"/>
          <w:szCs w:val="24"/>
          <w:shd w:val="clear" w:color="auto" w:fill="FFFFFF"/>
        </w:rPr>
        <w:t>que se beneficia</w:t>
      </w:r>
      <w:r w:rsidR="003C0228" w:rsidRPr="002B5B79">
        <w:rPr>
          <w:bCs/>
          <w:color w:val="767171"/>
          <w:szCs w:val="24"/>
          <w:shd w:val="clear" w:color="auto" w:fill="FFFFFF"/>
        </w:rPr>
        <w:t>ron</w:t>
      </w:r>
      <w:r w:rsidR="00BF6955" w:rsidRPr="002B5B79">
        <w:rPr>
          <w:bCs/>
          <w:color w:val="767171"/>
          <w:szCs w:val="24"/>
          <w:shd w:val="clear" w:color="auto" w:fill="FFFFFF"/>
        </w:rPr>
        <w:t xml:space="preserve"> a través del cumplimiento del Reglamento 522-06.</w:t>
      </w:r>
    </w:p>
    <w:p w14:paraId="0DF12B8B" w14:textId="038B07D5" w:rsidR="00BF6955" w:rsidRPr="002B5B79" w:rsidRDefault="00BF6955" w:rsidP="007240F4">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Se realizaron </w:t>
      </w:r>
      <w:r w:rsidR="00024D6D" w:rsidRPr="002B5B79">
        <w:rPr>
          <w:bCs/>
          <w:color w:val="767171"/>
          <w:szCs w:val="24"/>
          <w:shd w:val="clear" w:color="auto" w:fill="FFFFFF"/>
        </w:rPr>
        <w:t>1,</w:t>
      </w:r>
      <w:r w:rsidR="005300C5">
        <w:rPr>
          <w:bCs/>
          <w:color w:val="767171"/>
          <w:szCs w:val="24"/>
          <w:shd w:val="clear" w:color="auto" w:fill="FFFFFF"/>
        </w:rPr>
        <w:t>432</w:t>
      </w:r>
      <w:r w:rsidRPr="002B5B79">
        <w:rPr>
          <w:bCs/>
          <w:color w:val="767171"/>
          <w:szCs w:val="24"/>
          <w:shd w:val="clear" w:color="auto" w:fill="FFFFFF"/>
        </w:rPr>
        <w:t xml:space="preserve"> </w:t>
      </w:r>
      <w:r w:rsidR="003409D0" w:rsidRPr="002B5B79">
        <w:rPr>
          <w:bCs/>
          <w:color w:val="767171"/>
          <w:szCs w:val="24"/>
          <w:shd w:val="clear" w:color="auto" w:fill="FFFFFF"/>
        </w:rPr>
        <w:t>e</w:t>
      </w:r>
      <w:r w:rsidRPr="002B5B79">
        <w:rPr>
          <w:bCs/>
          <w:color w:val="767171"/>
          <w:szCs w:val="24"/>
          <w:shd w:val="clear" w:color="auto" w:fill="FFFFFF"/>
        </w:rPr>
        <w:t xml:space="preserve">valuaciones de las condiciones de seguridad y salud en el trabajo, </w:t>
      </w:r>
      <w:r w:rsidR="00024D6D" w:rsidRPr="002B5B79">
        <w:rPr>
          <w:bCs/>
          <w:color w:val="767171"/>
          <w:szCs w:val="24"/>
          <w:shd w:val="clear" w:color="auto" w:fill="FFFFFF"/>
        </w:rPr>
        <w:t>1,0</w:t>
      </w:r>
      <w:r w:rsidR="005300C5">
        <w:rPr>
          <w:bCs/>
          <w:color w:val="767171"/>
          <w:szCs w:val="24"/>
          <w:shd w:val="clear" w:color="auto" w:fill="FFFFFF"/>
        </w:rPr>
        <w:t>85</w:t>
      </w:r>
      <w:r w:rsidRPr="002B5B79">
        <w:rPr>
          <w:bCs/>
          <w:color w:val="767171"/>
          <w:szCs w:val="24"/>
          <w:shd w:val="clear" w:color="auto" w:fill="FFFFFF"/>
        </w:rPr>
        <w:t xml:space="preserve"> </w:t>
      </w:r>
      <w:r w:rsidR="003409D0" w:rsidRPr="002B5B79">
        <w:rPr>
          <w:bCs/>
          <w:color w:val="767171"/>
          <w:szCs w:val="24"/>
          <w:shd w:val="clear" w:color="auto" w:fill="FFFFFF"/>
        </w:rPr>
        <w:t>m</w:t>
      </w:r>
      <w:r w:rsidRPr="002B5B79">
        <w:rPr>
          <w:bCs/>
          <w:color w:val="767171"/>
          <w:szCs w:val="24"/>
          <w:shd w:val="clear" w:color="auto" w:fill="FFFFFF"/>
        </w:rPr>
        <w:t xml:space="preserve">onitoreos de </w:t>
      </w:r>
      <w:r w:rsidR="003409D0" w:rsidRPr="002B5B79">
        <w:rPr>
          <w:bCs/>
          <w:color w:val="767171"/>
          <w:szCs w:val="24"/>
          <w:shd w:val="clear" w:color="auto" w:fill="FFFFFF"/>
        </w:rPr>
        <w:t>s</w:t>
      </w:r>
      <w:r w:rsidRPr="002B5B79">
        <w:rPr>
          <w:bCs/>
          <w:color w:val="767171"/>
          <w:szCs w:val="24"/>
          <w:shd w:val="clear" w:color="auto" w:fill="FFFFFF"/>
        </w:rPr>
        <w:t xml:space="preserve">eguimiento al Sistema de Gestión, </w:t>
      </w:r>
      <w:r w:rsidR="00024D6D" w:rsidRPr="002B5B79">
        <w:rPr>
          <w:bCs/>
          <w:color w:val="767171"/>
          <w:szCs w:val="24"/>
          <w:shd w:val="clear" w:color="auto" w:fill="FFFFFF"/>
        </w:rPr>
        <w:t>6</w:t>
      </w:r>
      <w:r w:rsidR="00F41FAF">
        <w:rPr>
          <w:bCs/>
          <w:color w:val="767171"/>
          <w:szCs w:val="24"/>
          <w:shd w:val="clear" w:color="auto" w:fill="FFFFFF"/>
        </w:rPr>
        <w:t>7</w:t>
      </w:r>
      <w:r w:rsidR="00024D6D" w:rsidRPr="002B5B79">
        <w:rPr>
          <w:bCs/>
          <w:color w:val="767171"/>
          <w:szCs w:val="24"/>
          <w:shd w:val="clear" w:color="auto" w:fill="FFFFFF"/>
        </w:rPr>
        <w:t xml:space="preserve">4 </w:t>
      </w:r>
      <w:r w:rsidRPr="002B5B79">
        <w:rPr>
          <w:bCs/>
          <w:color w:val="767171"/>
          <w:szCs w:val="24"/>
          <w:shd w:val="clear" w:color="auto" w:fill="FFFFFF"/>
        </w:rPr>
        <w:t xml:space="preserve">Auditorías, se reportaron </w:t>
      </w:r>
      <w:r w:rsidR="00024D6D" w:rsidRPr="002B5B79">
        <w:rPr>
          <w:bCs/>
          <w:color w:val="767171"/>
          <w:szCs w:val="24"/>
          <w:shd w:val="clear" w:color="auto" w:fill="FFFFFF"/>
        </w:rPr>
        <w:t>1</w:t>
      </w:r>
      <w:r w:rsidR="00F41FAF">
        <w:rPr>
          <w:bCs/>
          <w:color w:val="767171"/>
          <w:szCs w:val="24"/>
          <w:shd w:val="clear" w:color="auto" w:fill="FFFFFF"/>
        </w:rPr>
        <w:t>4</w:t>
      </w:r>
      <w:r w:rsidRPr="002B5B79">
        <w:rPr>
          <w:bCs/>
          <w:color w:val="767171"/>
          <w:szCs w:val="24"/>
          <w:shd w:val="clear" w:color="auto" w:fill="FFFFFF"/>
        </w:rPr>
        <w:t xml:space="preserve"> investigaciones de accidentes y 1</w:t>
      </w:r>
      <w:r w:rsidR="00F41FAF">
        <w:rPr>
          <w:bCs/>
          <w:color w:val="767171"/>
          <w:szCs w:val="24"/>
          <w:shd w:val="clear" w:color="auto" w:fill="FFFFFF"/>
        </w:rPr>
        <w:t>9</w:t>
      </w:r>
      <w:r w:rsidRPr="002B5B79">
        <w:rPr>
          <w:bCs/>
          <w:color w:val="767171"/>
          <w:szCs w:val="24"/>
          <w:shd w:val="clear" w:color="auto" w:fill="FFFFFF"/>
        </w:rPr>
        <w:t xml:space="preserve"> denuncias.</w:t>
      </w:r>
    </w:p>
    <w:p w14:paraId="78202B3D" w14:textId="33301EE4" w:rsidR="00BF6955" w:rsidRPr="002B5B79" w:rsidRDefault="00BF6955" w:rsidP="007240F4">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Se certificaron </w:t>
      </w:r>
      <w:r w:rsidR="005F2D58" w:rsidRPr="002B5B79">
        <w:rPr>
          <w:bCs/>
          <w:color w:val="767171"/>
          <w:szCs w:val="24"/>
          <w:shd w:val="clear" w:color="auto" w:fill="FFFFFF"/>
        </w:rPr>
        <w:t xml:space="preserve">241 </w:t>
      </w:r>
      <w:r w:rsidRPr="002B5B79">
        <w:rPr>
          <w:bCs/>
          <w:color w:val="767171"/>
          <w:szCs w:val="24"/>
          <w:shd w:val="clear" w:color="auto" w:fill="FFFFFF"/>
        </w:rPr>
        <w:t>nuevas empresas y 2</w:t>
      </w:r>
      <w:r w:rsidR="005F2D58" w:rsidRPr="002B5B79">
        <w:rPr>
          <w:bCs/>
          <w:color w:val="767171"/>
          <w:szCs w:val="24"/>
          <w:shd w:val="clear" w:color="auto" w:fill="FFFFFF"/>
        </w:rPr>
        <w:t>0</w:t>
      </w:r>
      <w:r w:rsidRPr="002B5B79">
        <w:rPr>
          <w:bCs/>
          <w:color w:val="767171"/>
          <w:szCs w:val="24"/>
          <w:shd w:val="clear" w:color="auto" w:fill="FFFFFF"/>
        </w:rPr>
        <w:t>3 que renovaron su certificación en el cumplimiento del Reglamento 522-06 de Seguridad y Salud en el Trabajo.</w:t>
      </w:r>
    </w:p>
    <w:p w14:paraId="6BC95528" w14:textId="24C93BF2" w:rsidR="005F2D58" w:rsidRPr="002B5B79" w:rsidRDefault="005F2D58" w:rsidP="007240F4">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En </w:t>
      </w:r>
      <w:r w:rsidR="00D232D1" w:rsidRPr="002B5B79">
        <w:rPr>
          <w:bCs/>
          <w:color w:val="767171"/>
          <w:szCs w:val="24"/>
          <w:shd w:val="clear" w:color="auto" w:fill="FFFFFF"/>
        </w:rPr>
        <w:t>las acciones</w:t>
      </w:r>
      <w:r w:rsidRPr="002B5B79">
        <w:rPr>
          <w:bCs/>
          <w:color w:val="767171"/>
          <w:szCs w:val="24"/>
          <w:shd w:val="clear" w:color="auto" w:fill="FFFFFF"/>
        </w:rPr>
        <w:t xml:space="preserve"> de divulgación se impartieron 2</w:t>
      </w:r>
      <w:r w:rsidR="00F41FAF">
        <w:rPr>
          <w:bCs/>
          <w:color w:val="767171"/>
          <w:szCs w:val="24"/>
          <w:shd w:val="clear" w:color="auto" w:fill="FFFFFF"/>
        </w:rPr>
        <w:t>92</w:t>
      </w:r>
      <w:r w:rsidRPr="002B5B79">
        <w:rPr>
          <w:bCs/>
          <w:color w:val="767171"/>
          <w:szCs w:val="24"/>
          <w:shd w:val="clear" w:color="auto" w:fill="FFFFFF"/>
        </w:rPr>
        <w:t xml:space="preserve"> talleres sobre el Reglamento 522-06, sensibilizando a 13,</w:t>
      </w:r>
      <w:r w:rsidR="00F41FAF">
        <w:rPr>
          <w:bCs/>
          <w:color w:val="767171"/>
          <w:szCs w:val="24"/>
          <w:shd w:val="clear" w:color="auto" w:fill="FFFFFF"/>
        </w:rPr>
        <w:t>448</w:t>
      </w:r>
      <w:r w:rsidRPr="002B5B79">
        <w:rPr>
          <w:bCs/>
          <w:color w:val="767171"/>
          <w:szCs w:val="24"/>
          <w:shd w:val="clear" w:color="auto" w:fill="FFFFFF"/>
        </w:rPr>
        <w:t xml:space="preserve"> trabajadores de ambos sexos que </w:t>
      </w:r>
      <w:r w:rsidR="00D232D1" w:rsidRPr="002B5B79">
        <w:rPr>
          <w:bCs/>
          <w:color w:val="767171"/>
          <w:szCs w:val="24"/>
          <w:shd w:val="clear" w:color="auto" w:fill="FFFFFF"/>
        </w:rPr>
        <w:t>contribuyo al</w:t>
      </w:r>
      <w:r w:rsidRPr="002B5B79">
        <w:rPr>
          <w:bCs/>
          <w:color w:val="767171"/>
          <w:szCs w:val="24"/>
          <w:shd w:val="clear" w:color="auto" w:fill="FFFFFF"/>
        </w:rPr>
        <w:t xml:space="preserve"> incremento de los </w:t>
      </w:r>
      <w:r w:rsidR="00D232D1" w:rsidRPr="002B5B79">
        <w:rPr>
          <w:bCs/>
          <w:color w:val="767171"/>
          <w:szCs w:val="24"/>
          <w:shd w:val="clear" w:color="auto" w:fill="FFFFFF"/>
        </w:rPr>
        <w:t>c</w:t>
      </w:r>
      <w:r w:rsidRPr="002B5B79">
        <w:rPr>
          <w:bCs/>
          <w:color w:val="767171"/>
          <w:szCs w:val="24"/>
          <w:shd w:val="clear" w:color="auto" w:fill="FFFFFF"/>
        </w:rPr>
        <w:t xml:space="preserve">omités </w:t>
      </w:r>
      <w:r w:rsidR="00D232D1" w:rsidRPr="002B5B79">
        <w:rPr>
          <w:bCs/>
          <w:color w:val="767171"/>
          <w:szCs w:val="24"/>
          <w:shd w:val="clear" w:color="auto" w:fill="FFFFFF"/>
        </w:rPr>
        <w:t>m</w:t>
      </w:r>
      <w:r w:rsidRPr="002B5B79">
        <w:rPr>
          <w:bCs/>
          <w:color w:val="767171"/>
          <w:szCs w:val="24"/>
          <w:shd w:val="clear" w:color="auto" w:fill="FFFFFF"/>
        </w:rPr>
        <w:t>ixtos y/</w:t>
      </w:r>
      <w:r w:rsidR="00D232D1" w:rsidRPr="002B5B79">
        <w:rPr>
          <w:bCs/>
          <w:color w:val="767171"/>
          <w:szCs w:val="24"/>
          <w:shd w:val="clear" w:color="auto" w:fill="FFFFFF"/>
        </w:rPr>
        <w:t>o coordinadores</w:t>
      </w:r>
      <w:r w:rsidRPr="002B5B79">
        <w:rPr>
          <w:bCs/>
          <w:color w:val="767171"/>
          <w:szCs w:val="24"/>
          <w:shd w:val="clear" w:color="auto" w:fill="FFFFFF"/>
        </w:rPr>
        <w:t xml:space="preserve"> de seguridad y </w:t>
      </w:r>
      <w:r w:rsidR="00D232D1" w:rsidRPr="002B5B79">
        <w:rPr>
          <w:bCs/>
          <w:color w:val="767171"/>
          <w:szCs w:val="24"/>
          <w:shd w:val="clear" w:color="auto" w:fill="FFFFFF"/>
        </w:rPr>
        <w:t>salud en el trabajo.</w:t>
      </w:r>
    </w:p>
    <w:p w14:paraId="1F5D8F88" w14:textId="736CEB96" w:rsidR="005479E1" w:rsidRPr="002B5B79" w:rsidRDefault="00E143B5" w:rsidP="007240F4">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Se aprobó</w:t>
      </w:r>
      <w:r w:rsidR="007A742B">
        <w:rPr>
          <w:bCs/>
          <w:color w:val="767171"/>
          <w:szCs w:val="24"/>
          <w:shd w:val="clear" w:color="auto" w:fill="FFFFFF"/>
        </w:rPr>
        <w:t xml:space="preserve"> la</w:t>
      </w:r>
      <w:r w:rsidR="00640737" w:rsidRPr="002B5B79">
        <w:rPr>
          <w:bCs/>
          <w:color w:val="767171"/>
          <w:szCs w:val="24"/>
          <w:shd w:val="clear" w:color="auto" w:fill="FFFFFF"/>
        </w:rPr>
        <w:t xml:space="preserve"> Propuesta</w:t>
      </w:r>
      <w:r w:rsidR="005479E1" w:rsidRPr="002B5B79">
        <w:rPr>
          <w:bCs/>
          <w:color w:val="767171"/>
          <w:szCs w:val="24"/>
          <w:shd w:val="clear" w:color="auto" w:fill="FFFFFF"/>
        </w:rPr>
        <w:t xml:space="preserve"> de Política Nacional de </w:t>
      </w:r>
      <w:r w:rsidR="00EA4346" w:rsidRPr="002B5B79">
        <w:rPr>
          <w:bCs/>
          <w:color w:val="767171"/>
          <w:szCs w:val="24"/>
          <w:shd w:val="clear" w:color="auto" w:fill="FFFFFF"/>
        </w:rPr>
        <w:t>Prevención de Accidentes de Trabajo y Enfermedades Profesionales.</w:t>
      </w:r>
    </w:p>
    <w:p w14:paraId="573B70E9" w14:textId="77777777" w:rsidR="00640EEC" w:rsidRDefault="00640EEC" w:rsidP="00CB24FF">
      <w:pPr>
        <w:autoSpaceDE w:val="0"/>
        <w:autoSpaceDN w:val="0"/>
        <w:adjustRightInd w:val="0"/>
        <w:spacing w:after="0" w:line="360" w:lineRule="auto"/>
        <w:jc w:val="both"/>
        <w:rPr>
          <w:b/>
          <w:color w:val="767171"/>
          <w:szCs w:val="24"/>
          <w:shd w:val="clear" w:color="auto" w:fill="FFFFFF"/>
        </w:rPr>
      </w:pPr>
    </w:p>
    <w:p w14:paraId="02B8A18A" w14:textId="77777777" w:rsidR="00640EEC" w:rsidRDefault="00640EEC" w:rsidP="00CB24FF">
      <w:pPr>
        <w:autoSpaceDE w:val="0"/>
        <w:autoSpaceDN w:val="0"/>
        <w:adjustRightInd w:val="0"/>
        <w:spacing w:after="0" w:line="360" w:lineRule="auto"/>
        <w:jc w:val="both"/>
        <w:rPr>
          <w:b/>
          <w:color w:val="767171"/>
          <w:szCs w:val="24"/>
          <w:shd w:val="clear" w:color="auto" w:fill="FFFFFF"/>
        </w:rPr>
      </w:pPr>
    </w:p>
    <w:p w14:paraId="7D91A06B" w14:textId="77777777" w:rsidR="00640EEC" w:rsidRDefault="00640EEC" w:rsidP="00CB24FF">
      <w:pPr>
        <w:autoSpaceDE w:val="0"/>
        <w:autoSpaceDN w:val="0"/>
        <w:adjustRightInd w:val="0"/>
        <w:spacing w:after="0" w:line="360" w:lineRule="auto"/>
        <w:jc w:val="both"/>
        <w:rPr>
          <w:b/>
          <w:color w:val="767171"/>
          <w:szCs w:val="24"/>
          <w:shd w:val="clear" w:color="auto" w:fill="FFFFFF"/>
        </w:rPr>
      </w:pPr>
    </w:p>
    <w:p w14:paraId="39D2FA0D" w14:textId="0019EC79" w:rsidR="00E159C0" w:rsidRDefault="00E159C0" w:rsidP="00CB24FF">
      <w:pPr>
        <w:autoSpaceDE w:val="0"/>
        <w:autoSpaceDN w:val="0"/>
        <w:adjustRightInd w:val="0"/>
        <w:spacing w:after="0" w:line="360" w:lineRule="auto"/>
        <w:jc w:val="both"/>
        <w:rPr>
          <w:b/>
          <w:color w:val="767171"/>
          <w:szCs w:val="24"/>
          <w:shd w:val="clear" w:color="auto" w:fill="FFFFFF"/>
        </w:rPr>
      </w:pPr>
      <w:r w:rsidRPr="00E26838">
        <w:rPr>
          <w:b/>
          <w:color w:val="767171"/>
          <w:szCs w:val="24"/>
          <w:shd w:val="clear" w:color="auto" w:fill="FFFFFF"/>
        </w:rPr>
        <w:lastRenderedPageBreak/>
        <w:t>Regulación de las Relaciones Laborales</w:t>
      </w:r>
    </w:p>
    <w:p w14:paraId="38C45C56" w14:textId="2E64968A" w:rsidR="00304E54" w:rsidRPr="002B5B79" w:rsidRDefault="00304E54" w:rsidP="00E4021A">
      <w:pPr>
        <w:autoSpaceDE w:val="0"/>
        <w:autoSpaceDN w:val="0"/>
        <w:adjustRightInd w:val="0"/>
        <w:spacing w:after="0" w:line="360" w:lineRule="auto"/>
        <w:jc w:val="both"/>
        <w:rPr>
          <w:b/>
          <w:color w:val="767171"/>
          <w:szCs w:val="24"/>
          <w:shd w:val="clear" w:color="auto" w:fill="FFFFFF"/>
        </w:rPr>
      </w:pPr>
      <w:r w:rsidRPr="007B2407">
        <w:rPr>
          <w:b/>
          <w:color w:val="767171"/>
          <w:szCs w:val="24"/>
          <w:shd w:val="clear" w:color="auto" w:fill="FFFFFF"/>
        </w:rPr>
        <w:t>Direcció</w:t>
      </w:r>
      <w:r w:rsidRPr="002B5B79">
        <w:rPr>
          <w:b/>
          <w:color w:val="767171"/>
          <w:szCs w:val="24"/>
          <w:shd w:val="clear" w:color="auto" w:fill="FFFFFF"/>
        </w:rPr>
        <w:t>n General de Trabajo</w:t>
      </w:r>
    </w:p>
    <w:p w14:paraId="07B56A3B" w14:textId="475153E3" w:rsidR="000C0880" w:rsidRPr="002B5B79" w:rsidRDefault="00FF1E05" w:rsidP="007240F4">
      <w:pPr>
        <w:autoSpaceDE w:val="0"/>
        <w:autoSpaceDN w:val="0"/>
        <w:adjustRightInd w:val="0"/>
        <w:spacing w:after="0" w:line="360" w:lineRule="auto"/>
        <w:jc w:val="both"/>
        <w:rPr>
          <w:color w:val="767171"/>
        </w:rPr>
      </w:pPr>
      <w:r w:rsidRPr="002B5B79">
        <w:rPr>
          <w:color w:val="767171"/>
        </w:rPr>
        <w:t xml:space="preserve">De enero a </w:t>
      </w:r>
      <w:r w:rsidR="00CA25B8">
        <w:rPr>
          <w:color w:val="767171"/>
        </w:rPr>
        <w:t>diciembre</w:t>
      </w:r>
      <w:r w:rsidRPr="002B5B79">
        <w:rPr>
          <w:color w:val="767171"/>
        </w:rPr>
        <w:t xml:space="preserve"> 2024, a través del Sistema Integrado de Registro Laboral (SIRLA) se registraron </w:t>
      </w:r>
      <w:r w:rsidR="00A55BAF">
        <w:rPr>
          <w:color w:val="767171"/>
        </w:rPr>
        <w:t>68,859</w:t>
      </w:r>
      <w:r w:rsidRPr="002B5B79">
        <w:rPr>
          <w:color w:val="767171"/>
        </w:rPr>
        <w:t xml:space="preserve"> establecimientos; </w:t>
      </w:r>
      <w:r w:rsidR="00A55BAF">
        <w:rPr>
          <w:color w:val="767171"/>
        </w:rPr>
        <w:t>43,115</w:t>
      </w:r>
      <w:r w:rsidRPr="002B5B79">
        <w:rPr>
          <w:color w:val="767171"/>
        </w:rPr>
        <w:t xml:space="preserve"> empresas y 1,49</w:t>
      </w:r>
      <w:r w:rsidR="00A55BAF">
        <w:rPr>
          <w:color w:val="767171"/>
        </w:rPr>
        <w:t>6</w:t>
      </w:r>
      <w:r w:rsidRPr="002B5B79">
        <w:rPr>
          <w:color w:val="767171"/>
        </w:rPr>
        <w:t>,</w:t>
      </w:r>
      <w:r w:rsidR="00A55BAF">
        <w:rPr>
          <w:color w:val="767171"/>
        </w:rPr>
        <w:t xml:space="preserve">343 </w:t>
      </w:r>
      <w:r w:rsidRPr="002B5B79">
        <w:rPr>
          <w:color w:val="767171"/>
        </w:rPr>
        <w:t xml:space="preserve">trabajadores, de los cuales </w:t>
      </w:r>
      <w:r w:rsidR="00A55BAF">
        <w:rPr>
          <w:color w:val="767171"/>
        </w:rPr>
        <w:t>1,451,949</w:t>
      </w:r>
      <w:r w:rsidRPr="002B5B79">
        <w:rPr>
          <w:color w:val="767171"/>
        </w:rPr>
        <w:t xml:space="preserve"> son trabajadores nacionales y </w:t>
      </w:r>
      <w:r w:rsidR="00A55BAF">
        <w:rPr>
          <w:color w:val="767171"/>
        </w:rPr>
        <w:t>44,394</w:t>
      </w:r>
      <w:r w:rsidRPr="002B5B79">
        <w:rPr>
          <w:color w:val="767171"/>
        </w:rPr>
        <w:t xml:space="preserve"> trabajadores extranjeros.</w:t>
      </w:r>
    </w:p>
    <w:p w14:paraId="581B2AB5" w14:textId="1597F447" w:rsidR="004D1B2C" w:rsidRDefault="00345900" w:rsidP="007240F4">
      <w:pPr>
        <w:autoSpaceDE w:val="0"/>
        <w:autoSpaceDN w:val="0"/>
        <w:adjustRightInd w:val="0"/>
        <w:spacing w:after="0" w:line="360" w:lineRule="auto"/>
        <w:jc w:val="both"/>
        <w:rPr>
          <w:color w:val="767171"/>
        </w:rPr>
      </w:pPr>
      <w:r w:rsidRPr="002B5B79">
        <w:rPr>
          <w:color w:val="767171"/>
        </w:rPr>
        <w:t>Los registros de Formularios DGT-5 (Relación de Personal Móvil u Ocasional) de enero a diciembre del 2024 es de 2,</w:t>
      </w:r>
      <w:r w:rsidR="00A55BAF">
        <w:rPr>
          <w:color w:val="767171"/>
        </w:rPr>
        <w:t>862</w:t>
      </w:r>
      <w:r w:rsidRPr="002B5B79">
        <w:rPr>
          <w:color w:val="767171"/>
        </w:rPr>
        <w:t xml:space="preserve"> registradas por 380 empresas, correspondientes a un total de 19,665 trabajadores; mientras que la cantidad de registros de formularios DGT 11 (Relación de Personal Estacional o de Temporada) es de 2</w:t>
      </w:r>
      <w:r w:rsidR="00A55BAF">
        <w:rPr>
          <w:color w:val="767171"/>
        </w:rPr>
        <w:t>24</w:t>
      </w:r>
      <w:r w:rsidRPr="002B5B79">
        <w:rPr>
          <w:color w:val="767171"/>
        </w:rPr>
        <w:t xml:space="preserve"> registradas por 91 empresas, correspondientes a un total de 2,307 trabajadores.</w:t>
      </w:r>
    </w:p>
    <w:p w14:paraId="01AFE272" w14:textId="77777777" w:rsidR="006B49B7" w:rsidRPr="002B5B79" w:rsidRDefault="006B49B7" w:rsidP="007240F4">
      <w:pPr>
        <w:autoSpaceDE w:val="0"/>
        <w:autoSpaceDN w:val="0"/>
        <w:adjustRightInd w:val="0"/>
        <w:spacing w:after="0" w:line="360" w:lineRule="auto"/>
        <w:jc w:val="both"/>
        <w:rPr>
          <w:color w:val="767171"/>
        </w:rPr>
      </w:pPr>
    </w:p>
    <w:p w14:paraId="0BFD4431" w14:textId="3D2099EB" w:rsidR="00B02C09" w:rsidRPr="002B5B79" w:rsidRDefault="00B02C09" w:rsidP="00B02C09">
      <w:pPr>
        <w:autoSpaceDE w:val="0"/>
        <w:autoSpaceDN w:val="0"/>
        <w:adjustRightInd w:val="0"/>
        <w:spacing w:after="0" w:line="360" w:lineRule="auto"/>
        <w:jc w:val="both"/>
        <w:rPr>
          <w:b/>
          <w:color w:val="767171"/>
          <w:szCs w:val="24"/>
          <w:shd w:val="clear" w:color="auto" w:fill="FFFFFF"/>
        </w:rPr>
      </w:pPr>
      <w:r w:rsidRPr="007B2407">
        <w:rPr>
          <w:b/>
          <w:color w:val="767171"/>
          <w:szCs w:val="24"/>
          <w:shd w:val="clear" w:color="auto" w:fill="FFFFFF"/>
        </w:rPr>
        <w:t>Contrato</w:t>
      </w:r>
      <w:r w:rsidRPr="002B5B79">
        <w:rPr>
          <w:b/>
          <w:color w:val="767171"/>
          <w:szCs w:val="24"/>
          <w:shd w:val="clear" w:color="auto" w:fill="FFFFFF"/>
        </w:rPr>
        <w:t>s de Aprendizajes</w:t>
      </w:r>
      <w:r w:rsidR="001940F6">
        <w:rPr>
          <w:b/>
          <w:color w:val="767171"/>
          <w:szCs w:val="24"/>
          <w:shd w:val="clear" w:color="auto" w:fill="FFFFFF"/>
        </w:rPr>
        <w:t>:</w:t>
      </w:r>
    </w:p>
    <w:p w14:paraId="0E2DD575" w14:textId="0CFEABDD" w:rsidR="00B02C09" w:rsidRDefault="00B02C09" w:rsidP="00B02C09">
      <w:pPr>
        <w:autoSpaceDE w:val="0"/>
        <w:autoSpaceDN w:val="0"/>
        <w:adjustRightInd w:val="0"/>
        <w:spacing w:after="0" w:line="360" w:lineRule="auto"/>
        <w:jc w:val="both"/>
        <w:rPr>
          <w:color w:val="767171"/>
        </w:rPr>
      </w:pPr>
      <w:r w:rsidRPr="002B5B79">
        <w:rPr>
          <w:color w:val="767171"/>
        </w:rPr>
        <w:t xml:space="preserve">Se registraron </w:t>
      </w:r>
      <w:r w:rsidR="00CA25B8">
        <w:rPr>
          <w:color w:val="767171"/>
        </w:rPr>
        <w:t>771</w:t>
      </w:r>
      <w:r w:rsidRPr="002B5B79">
        <w:rPr>
          <w:color w:val="767171"/>
        </w:rPr>
        <w:t xml:space="preserve"> contratos de aprendizajes, remitidos por 30</w:t>
      </w:r>
      <w:r w:rsidR="00CA25B8">
        <w:rPr>
          <w:color w:val="767171"/>
        </w:rPr>
        <w:t>5</w:t>
      </w:r>
      <w:r w:rsidRPr="002B5B79">
        <w:rPr>
          <w:color w:val="767171"/>
        </w:rPr>
        <w:t xml:space="preserve"> empresas, distribuidos en las siguientes ramas de actividad económica: Comercio al por mayor y menor, reparación de vehículos, efectos personales y enseres domésticos 32</w:t>
      </w:r>
      <w:r w:rsidR="005407FD">
        <w:rPr>
          <w:color w:val="767171"/>
        </w:rPr>
        <w:t>6</w:t>
      </w:r>
      <w:r w:rsidRPr="002B5B79">
        <w:rPr>
          <w:color w:val="767171"/>
        </w:rPr>
        <w:t xml:space="preserve">, Industria Manufacturera 178; Hoteles y Restaurantes </w:t>
      </w:r>
      <w:r w:rsidR="005407FD">
        <w:rPr>
          <w:color w:val="767171"/>
        </w:rPr>
        <w:t>80</w:t>
      </w:r>
      <w:r w:rsidRPr="002B5B79">
        <w:rPr>
          <w:color w:val="767171"/>
        </w:rPr>
        <w:t>, otras actividades de servicios comunitarios, sociales y personales 46;</w:t>
      </w:r>
      <w:r w:rsidR="005407FD">
        <w:rPr>
          <w:color w:val="767171"/>
        </w:rPr>
        <w:t xml:space="preserve"> transporte, almacenamiento y comunicaciones 22, zonas Francas 18, </w:t>
      </w:r>
      <w:r w:rsidR="005407FD" w:rsidRPr="002B5B79">
        <w:rPr>
          <w:color w:val="767171"/>
        </w:rPr>
        <w:t>entre</w:t>
      </w:r>
      <w:r w:rsidRPr="002B5B79">
        <w:rPr>
          <w:color w:val="767171"/>
        </w:rPr>
        <w:t xml:space="preserve"> otras.</w:t>
      </w:r>
    </w:p>
    <w:p w14:paraId="6B62F6DD" w14:textId="77777777" w:rsidR="00FE5F63" w:rsidRPr="002B5B79" w:rsidRDefault="00FE5F63" w:rsidP="00B02C09">
      <w:pPr>
        <w:autoSpaceDE w:val="0"/>
        <w:autoSpaceDN w:val="0"/>
        <w:adjustRightInd w:val="0"/>
        <w:spacing w:after="0" w:line="360" w:lineRule="auto"/>
        <w:jc w:val="both"/>
        <w:rPr>
          <w:color w:val="767171"/>
        </w:rPr>
      </w:pPr>
    </w:p>
    <w:p w14:paraId="0F62B230" w14:textId="0DF922E5" w:rsidR="00B02C09" w:rsidRPr="002B5B79" w:rsidRDefault="00B02C09" w:rsidP="00B02C09">
      <w:pPr>
        <w:autoSpaceDE w:val="0"/>
        <w:autoSpaceDN w:val="0"/>
        <w:adjustRightInd w:val="0"/>
        <w:spacing w:after="0" w:line="360" w:lineRule="auto"/>
        <w:jc w:val="both"/>
        <w:rPr>
          <w:b/>
          <w:color w:val="767171"/>
          <w:szCs w:val="24"/>
          <w:shd w:val="clear" w:color="auto" w:fill="FFFFFF"/>
        </w:rPr>
      </w:pPr>
      <w:r w:rsidRPr="007B2407">
        <w:rPr>
          <w:b/>
          <w:color w:val="767171"/>
          <w:szCs w:val="24"/>
          <w:shd w:val="clear" w:color="auto" w:fill="FFFFFF"/>
        </w:rPr>
        <w:t>Contr</w:t>
      </w:r>
      <w:r w:rsidRPr="002B5B79">
        <w:rPr>
          <w:b/>
          <w:color w:val="767171"/>
          <w:szCs w:val="24"/>
          <w:shd w:val="clear" w:color="auto" w:fill="FFFFFF"/>
        </w:rPr>
        <w:t>atos de Extranjeros</w:t>
      </w:r>
      <w:r w:rsidR="001940F6">
        <w:rPr>
          <w:b/>
          <w:color w:val="767171"/>
          <w:szCs w:val="24"/>
          <w:shd w:val="clear" w:color="auto" w:fill="FFFFFF"/>
        </w:rPr>
        <w:t>:</w:t>
      </w:r>
    </w:p>
    <w:p w14:paraId="585A9641" w14:textId="338EA3A7" w:rsidR="00B02C09" w:rsidRDefault="00B02C09" w:rsidP="00B02C09">
      <w:pPr>
        <w:autoSpaceDE w:val="0"/>
        <w:autoSpaceDN w:val="0"/>
        <w:adjustRightInd w:val="0"/>
        <w:spacing w:after="0" w:line="360" w:lineRule="auto"/>
        <w:jc w:val="both"/>
        <w:rPr>
          <w:color w:val="767171"/>
        </w:rPr>
      </w:pPr>
      <w:r w:rsidRPr="002B5B79">
        <w:rPr>
          <w:color w:val="767171"/>
        </w:rPr>
        <w:t xml:space="preserve">Se aprobaron mediante resolución </w:t>
      </w:r>
      <w:r w:rsidR="005407FD">
        <w:rPr>
          <w:color w:val="767171"/>
        </w:rPr>
        <w:t>770</w:t>
      </w:r>
      <w:r w:rsidRPr="002B5B79">
        <w:rPr>
          <w:color w:val="767171"/>
        </w:rPr>
        <w:t xml:space="preserve"> contratos de extranjeros en </w:t>
      </w:r>
      <w:r w:rsidR="005407FD">
        <w:rPr>
          <w:color w:val="767171"/>
        </w:rPr>
        <w:t>406</w:t>
      </w:r>
      <w:r w:rsidRPr="002B5B79">
        <w:rPr>
          <w:color w:val="767171"/>
        </w:rPr>
        <w:t xml:space="preserve"> empresas, de estos contratos registrados </w:t>
      </w:r>
      <w:r w:rsidR="005407FD">
        <w:rPr>
          <w:color w:val="767171"/>
        </w:rPr>
        <w:t>250</w:t>
      </w:r>
      <w:r w:rsidRPr="002B5B79">
        <w:rPr>
          <w:color w:val="767171"/>
        </w:rPr>
        <w:t xml:space="preserve"> corresponden a mujeres y </w:t>
      </w:r>
      <w:r w:rsidR="005407FD">
        <w:rPr>
          <w:color w:val="767171"/>
        </w:rPr>
        <w:t>520</w:t>
      </w:r>
      <w:r w:rsidRPr="002B5B79">
        <w:rPr>
          <w:color w:val="767171"/>
        </w:rPr>
        <w:t xml:space="preserve"> a hombres.</w:t>
      </w:r>
    </w:p>
    <w:p w14:paraId="39BD462A" w14:textId="77777777" w:rsidR="00FE5F63" w:rsidRPr="002B5B79" w:rsidRDefault="00FE5F63" w:rsidP="00B02C09">
      <w:pPr>
        <w:autoSpaceDE w:val="0"/>
        <w:autoSpaceDN w:val="0"/>
        <w:adjustRightInd w:val="0"/>
        <w:spacing w:after="0" w:line="360" w:lineRule="auto"/>
        <w:jc w:val="both"/>
        <w:rPr>
          <w:color w:val="767171"/>
        </w:rPr>
      </w:pPr>
    </w:p>
    <w:p w14:paraId="79FC0DE2" w14:textId="5FDDD340" w:rsidR="00B02C09" w:rsidRDefault="00B02C09" w:rsidP="00B02C09">
      <w:pPr>
        <w:autoSpaceDE w:val="0"/>
        <w:autoSpaceDN w:val="0"/>
        <w:adjustRightInd w:val="0"/>
        <w:spacing w:after="0" w:line="360" w:lineRule="auto"/>
        <w:jc w:val="both"/>
        <w:rPr>
          <w:color w:val="767171"/>
        </w:rPr>
      </w:pPr>
      <w:r w:rsidRPr="007B2407">
        <w:rPr>
          <w:b/>
          <w:color w:val="767171"/>
        </w:rPr>
        <w:t>Sol</w:t>
      </w:r>
      <w:r w:rsidRPr="002B5B79">
        <w:rPr>
          <w:b/>
          <w:color w:val="767171"/>
        </w:rPr>
        <w:t>icitud de Cierre de Empresas o Reducción Definitiva de su personal:</w:t>
      </w:r>
      <w:r w:rsidRPr="002B5B79">
        <w:rPr>
          <w:color w:val="767171"/>
        </w:rPr>
        <w:t xml:space="preserve"> Se formularon 13 solicitudes de cierre o r</w:t>
      </w:r>
      <w:r w:rsidR="007C7ED5" w:rsidRPr="002B5B79">
        <w:rPr>
          <w:color w:val="767171"/>
        </w:rPr>
        <w:t>educción definitiva de persona.</w:t>
      </w:r>
    </w:p>
    <w:p w14:paraId="559E0BC7" w14:textId="77777777" w:rsidR="001940F6" w:rsidRPr="002B5B79" w:rsidRDefault="001940F6" w:rsidP="00B02C09">
      <w:pPr>
        <w:autoSpaceDE w:val="0"/>
        <w:autoSpaceDN w:val="0"/>
        <w:adjustRightInd w:val="0"/>
        <w:spacing w:after="0" w:line="360" w:lineRule="auto"/>
        <w:jc w:val="both"/>
        <w:rPr>
          <w:color w:val="767171"/>
        </w:rPr>
      </w:pPr>
    </w:p>
    <w:p w14:paraId="3D16AF4A" w14:textId="77777777" w:rsidR="00B02C09" w:rsidRDefault="00B02C09" w:rsidP="00B02C09">
      <w:pPr>
        <w:spacing w:after="0" w:line="360" w:lineRule="auto"/>
        <w:jc w:val="both"/>
        <w:rPr>
          <w:rFonts w:cstheme="minorHAnsi"/>
          <w:b/>
          <w:color w:val="767171"/>
          <w:szCs w:val="28"/>
        </w:rPr>
      </w:pPr>
      <w:r w:rsidRPr="007B2407">
        <w:rPr>
          <w:rFonts w:cstheme="minorHAnsi"/>
          <w:b/>
          <w:color w:val="767171"/>
          <w:szCs w:val="28"/>
        </w:rPr>
        <w:t>Des</w:t>
      </w:r>
      <w:r w:rsidRPr="002B5B79">
        <w:rPr>
          <w:rFonts w:cstheme="minorHAnsi"/>
          <w:b/>
          <w:color w:val="767171"/>
          <w:szCs w:val="28"/>
        </w:rPr>
        <w:t>pido Mujeres Protegida por la Maternidad:</w:t>
      </w:r>
    </w:p>
    <w:p w14:paraId="2A4F702B" w14:textId="714CC78A" w:rsidR="00B02C09" w:rsidRDefault="00B02C09" w:rsidP="00B02C09">
      <w:pPr>
        <w:spacing w:after="0" w:line="360" w:lineRule="auto"/>
        <w:jc w:val="both"/>
        <w:rPr>
          <w:color w:val="767171"/>
        </w:rPr>
      </w:pPr>
      <w:r w:rsidRPr="002B5B79">
        <w:rPr>
          <w:color w:val="767171"/>
        </w:rPr>
        <w:t>Se formularon 88 solicitudes de despidos de mujeres protegidas por la maternidad</w:t>
      </w:r>
      <w:r w:rsidR="00FE5F63">
        <w:rPr>
          <w:color w:val="767171"/>
        </w:rPr>
        <w:t>.</w:t>
      </w:r>
    </w:p>
    <w:p w14:paraId="1043CDB0" w14:textId="77777777" w:rsidR="00FE5F63" w:rsidRDefault="00FE5F63" w:rsidP="00B02C09">
      <w:pPr>
        <w:spacing w:after="0" w:line="360" w:lineRule="auto"/>
        <w:jc w:val="both"/>
        <w:rPr>
          <w:color w:val="767171"/>
        </w:rPr>
      </w:pPr>
    </w:p>
    <w:p w14:paraId="448EE3A2" w14:textId="77777777" w:rsidR="00B02C09" w:rsidRPr="002B5B79" w:rsidRDefault="00B02C09" w:rsidP="00B02C09">
      <w:pPr>
        <w:spacing w:after="0" w:line="360" w:lineRule="auto"/>
        <w:jc w:val="both"/>
        <w:rPr>
          <w:b/>
          <w:color w:val="767171"/>
        </w:rPr>
      </w:pPr>
      <w:r w:rsidRPr="007B2407">
        <w:rPr>
          <w:b/>
          <w:color w:val="767171"/>
        </w:rPr>
        <w:lastRenderedPageBreak/>
        <w:t>Suspensión de</w:t>
      </w:r>
      <w:r w:rsidRPr="002B5B79">
        <w:rPr>
          <w:b/>
          <w:color w:val="767171"/>
        </w:rPr>
        <w:t xml:space="preserve"> los efectos de los contratos de trabajo: </w:t>
      </w:r>
    </w:p>
    <w:p w14:paraId="3E413BD9" w14:textId="2CA20985" w:rsidR="00982BE1" w:rsidRPr="002B5B79" w:rsidRDefault="00B02C09" w:rsidP="00982BE1">
      <w:pPr>
        <w:spacing w:after="0" w:line="360" w:lineRule="auto"/>
        <w:jc w:val="both"/>
        <w:rPr>
          <w:color w:val="767171"/>
          <w:szCs w:val="24"/>
          <w:shd w:val="clear" w:color="auto" w:fill="FFFFFF"/>
        </w:rPr>
      </w:pPr>
      <w:r w:rsidRPr="002B5B79">
        <w:rPr>
          <w:color w:val="767171"/>
        </w:rPr>
        <w:t xml:space="preserve">Se recibieron </w:t>
      </w:r>
      <w:r w:rsidR="00C203E3">
        <w:rPr>
          <w:color w:val="767171"/>
        </w:rPr>
        <w:t>639</w:t>
      </w:r>
      <w:r w:rsidRPr="002B5B79">
        <w:rPr>
          <w:color w:val="767171"/>
        </w:rPr>
        <w:t xml:space="preserve"> solicitudes de suspensión de los efectos de contratos de trabajo</w:t>
      </w:r>
      <w:r w:rsidR="00745114" w:rsidRPr="002B5B79">
        <w:rPr>
          <w:color w:val="767171"/>
        </w:rPr>
        <w:t>,</w:t>
      </w:r>
      <w:r w:rsidRPr="002B5B79">
        <w:rPr>
          <w:color w:val="767171"/>
        </w:rPr>
        <w:t xml:space="preserve"> </w:t>
      </w:r>
      <w:r w:rsidR="00745114" w:rsidRPr="002B5B79">
        <w:rPr>
          <w:color w:val="767171"/>
        </w:rPr>
        <w:t xml:space="preserve">en </w:t>
      </w:r>
      <w:r w:rsidR="00BA38CE" w:rsidRPr="002B5B79">
        <w:rPr>
          <w:color w:val="767171"/>
        </w:rPr>
        <w:t>las localidades</w:t>
      </w:r>
      <w:r w:rsidR="00745114" w:rsidRPr="002B5B79">
        <w:rPr>
          <w:color w:val="767171"/>
        </w:rPr>
        <w:t>:</w:t>
      </w:r>
      <w:r w:rsidRPr="002B5B79">
        <w:rPr>
          <w:color w:val="767171"/>
        </w:rPr>
        <w:t xml:space="preserve"> </w:t>
      </w:r>
      <w:r w:rsidR="00745114" w:rsidRPr="002B5B79">
        <w:rPr>
          <w:color w:val="767171"/>
        </w:rPr>
        <w:t xml:space="preserve">El Gran </w:t>
      </w:r>
      <w:r w:rsidRPr="002B5B79">
        <w:rPr>
          <w:color w:val="767171"/>
        </w:rPr>
        <w:t>Santo Domingo (Distrito Nacional, Prov. Santo Domingo, Santo Domingo Oeste), Santiago, Puerto Plata, Bávaro y San Pedro de Macorís</w:t>
      </w:r>
      <w:r w:rsidR="00982BE1">
        <w:rPr>
          <w:color w:val="767171"/>
        </w:rPr>
        <w:t>, La Romana, San Cristóbal,</w:t>
      </w:r>
      <w:r w:rsidR="00032870">
        <w:rPr>
          <w:color w:val="767171"/>
        </w:rPr>
        <w:t xml:space="preserve"> entre otras.</w:t>
      </w:r>
      <w:r w:rsidR="00982BE1" w:rsidRPr="00982BE1">
        <w:rPr>
          <w:color w:val="767171"/>
        </w:rPr>
        <w:t xml:space="preserve"> </w:t>
      </w:r>
    </w:p>
    <w:p w14:paraId="38BF98AA" w14:textId="67A1D46A" w:rsidR="00B02C09" w:rsidRPr="002B5B79" w:rsidRDefault="00B02C09" w:rsidP="00B02C09">
      <w:pPr>
        <w:spacing w:after="0" w:line="360" w:lineRule="auto"/>
        <w:jc w:val="both"/>
        <w:rPr>
          <w:color w:val="767171"/>
        </w:rPr>
      </w:pPr>
    </w:p>
    <w:p w14:paraId="2950914B" w14:textId="77777777" w:rsidR="00B02C09" w:rsidRPr="002B5B79" w:rsidRDefault="00B02C09" w:rsidP="00B02C09">
      <w:pPr>
        <w:spacing w:after="0" w:line="360" w:lineRule="auto"/>
        <w:jc w:val="both"/>
        <w:rPr>
          <w:rFonts w:cstheme="minorHAnsi"/>
          <w:b/>
          <w:color w:val="767171"/>
          <w:szCs w:val="28"/>
        </w:rPr>
      </w:pPr>
      <w:r w:rsidRPr="007B2407">
        <w:rPr>
          <w:rFonts w:cstheme="minorHAnsi"/>
          <w:b/>
          <w:color w:val="767171"/>
          <w:szCs w:val="28"/>
        </w:rPr>
        <w:t>Registro de</w:t>
      </w:r>
      <w:r w:rsidRPr="002B5B79">
        <w:rPr>
          <w:rFonts w:cstheme="minorHAnsi"/>
          <w:b/>
          <w:color w:val="767171"/>
          <w:szCs w:val="28"/>
        </w:rPr>
        <w:t xml:space="preserve"> Organizaciones Sindicales:</w:t>
      </w:r>
    </w:p>
    <w:p w14:paraId="01501AB3" w14:textId="5D2D59EB" w:rsidR="00ED6B7F" w:rsidRDefault="00B02C09" w:rsidP="00B02C09">
      <w:pPr>
        <w:spacing w:after="0" w:line="360" w:lineRule="auto"/>
        <w:jc w:val="both"/>
        <w:rPr>
          <w:color w:val="767171"/>
        </w:rPr>
      </w:pPr>
      <w:r w:rsidRPr="002B5B79">
        <w:rPr>
          <w:color w:val="767171"/>
        </w:rPr>
        <w:t xml:space="preserve">Se registraron </w:t>
      </w:r>
      <w:r w:rsidR="00032870">
        <w:rPr>
          <w:color w:val="767171"/>
        </w:rPr>
        <w:t>18</w:t>
      </w:r>
      <w:r w:rsidRPr="002B5B79">
        <w:rPr>
          <w:color w:val="767171"/>
        </w:rPr>
        <w:t xml:space="preserve"> organizaciones sindicales: </w:t>
      </w:r>
      <w:r w:rsidR="00032870">
        <w:rPr>
          <w:color w:val="767171"/>
        </w:rPr>
        <w:t>15 sindicatos, 2 federaciones y una confederación</w:t>
      </w:r>
      <w:r w:rsidR="00FE5F63">
        <w:rPr>
          <w:color w:val="767171"/>
        </w:rPr>
        <w:t>.</w:t>
      </w:r>
    </w:p>
    <w:p w14:paraId="2BC5103C" w14:textId="77777777" w:rsidR="00FE5F63" w:rsidRPr="002B5B79" w:rsidRDefault="00FE5F63" w:rsidP="00B02C09">
      <w:pPr>
        <w:spacing w:after="0" w:line="360" w:lineRule="auto"/>
        <w:jc w:val="both"/>
        <w:rPr>
          <w:rFonts w:cstheme="minorHAnsi"/>
          <w:color w:val="767171"/>
          <w:szCs w:val="28"/>
        </w:rPr>
      </w:pPr>
    </w:p>
    <w:p w14:paraId="1E308CB2" w14:textId="77777777" w:rsidR="00B02C09" w:rsidRPr="002B5B79" w:rsidRDefault="00B02C09" w:rsidP="00B02C09">
      <w:pPr>
        <w:spacing w:after="0" w:line="360" w:lineRule="auto"/>
        <w:jc w:val="both"/>
        <w:rPr>
          <w:rFonts w:cstheme="minorHAnsi"/>
          <w:b/>
          <w:color w:val="767171"/>
          <w:szCs w:val="28"/>
        </w:rPr>
      </w:pPr>
      <w:r w:rsidRPr="007B2407">
        <w:rPr>
          <w:rFonts w:cstheme="minorHAnsi"/>
          <w:b/>
          <w:color w:val="767171"/>
          <w:szCs w:val="28"/>
        </w:rPr>
        <w:t>Convenios Colectivos</w:t>
      </w:r>
      <w:r w:rsidRPr="002B5B79">
        <w:rPr>
          <w:rFonts w:cstheme="minorHAnsi"/>
          <w:b/>
          <w:color w:val="767171"/>
          <w:szCs w:val="28"/>
        </w:rPr>
        <w:t>:</w:t>
      </w:r>
    </w:p>
    <w:p w14:paraId="47924D00" w14:textId="77777777" w:rsidR="00B02C09" w:rsidRPr="002B5B79" w:rsidRDefault="00B02C09" w:rsidP="00B02C09">
      <w:pPr>
        <w:spacing w:after="0" w:line="360" w:lineRule="auto"/>
        <w:jc w:val="both"/>
        <w:rPr>
          <w:color w:val="767171"/>
        </w:rPr>
      </w:pPr>
      <w:r w:rsidRPr="002B5B79">
        <w:rPr>
          <w:color w:val="767171"/>
        </w:rPr>
        <w:t>Se depositaron 18 convenios colectivos de condiciones de trabajo, de empresas, que favorecieron a 19,225 trabajadores, de los cuales 13,321 son hombres y 5,904 son mujeres. Estas empresas pertenecen a las siguientes ramas de actividades: 313 Industrias Manufactureras, 398 Agricultura, ganadería, caza y silvicultura; 2051 Comercio al por Mayor y Menor: reparación de vehículos, efectos personales y enseres domésticos; 15151 Hoteles y Restaurantes; 1312 No pueden clasificarse según la actividad económica.</w:t>
      </w:r>
    </w:p>
    <w:p w14:paraId="791CE83E" w14:textId="77777777" w:rsidR="00ED6B7F" w:rsidRPr="002B5B79" w:rsidRDefault="00ED6B7F" w:rsidP="00B02C09">
      <w:pPr>
        <w:spacing w:after="0" w:line="360" w:lineRule="auto"/>
        <w:jc w:val="both"/>
        <w:rPr>
          <w:rFonts w:cstheme="minorHAnsi"/>
          <w:b/>
          <w:color w:val="767171"/>
          <w:szCs w:val="28"/>
        </w:rPr>
      </w:pPr>
    </w:p>
    <w:p w14:paraId="52A0C5A7" w14:textId="77777777" w:rsidR="00B02C09" w:rsidRPr="002B5B79" w:rsidRDefault="00B02C09" w:rsidP="00B02C09">
      <w:pPr>
        <w:spacing w:after="0" w:line="360" w:lineRule="auto"/>
        <w:jc w:val="both"/>
        <w:rPr>
          <w:rFonts w:cstheme="minorHAnsi"/>
          <w:b/>
          <w:color w:val="767171"/>
          <w:szCs w:val="28"/>
        </w:rPr>
      </w:pPr>
      <w:r w:rsidRPr="007B2407">
        <w:rPr>
          <w:rFonts w:cstheme="minorHAnsi"/>
          <w:b/>
          <w:color w:val="767171"/>
          <w:szCs w:val="28"/>
        </w:rPr>
        <w:t>Reglam</w:t>
      </w:r>
      <w:r w:rsidRPr="002B5B79">
        <w:rPr>
          <w:rFonts w:cstheme="minorHAnsi"/>
          <w:b/>
          <w:color w:val="767171"/>
          <w:szCs w:val="28"/>
        </w:rPr>
        <w:t xml:space="preserve">entos Interior de Empresas. </w:t>
      </w:r>
    </w:p>
    <w:p w14:paraId="604D9953" w14:textId="59F3DF18" w:rsidR="00DB473F" w:rsidRPr="002B5B79" w:rsidRDefault="00B02C09" w:rsidP="00B02C09">
      <w:pPr>
        <w:spacing w:after="0" w:line="360" w:lineRule="auto"/>
        <w:jc w:val="both"/>
        <w:rPr>
          <w:color w:val="767171"/>
        </w:rPr>
      </w:pPr>
      <w:r w:rsidRPr="002B5B79">
        <w:rPr>
          <w:color w:val="767171"/>
        </w:rPr>
        <w:t xml:space="preserve">Se registraron </w:t>
      </w:r>
      <w:r w:rsidR="00032870">
        <w:rPr>
          <w:color w:val="767171"/>
        </w:rPr>
        <w:t>103</w:t>
      </w:r>
      <w:r w:rsidRPr="002B5B79">
        <w:rPr>
          <w:color w:val="767171"/>
        </w:rPr>
        <w:t xml:space="preserve"> Reglamentos Internos.</w:t>
      </w:r>
      <w:r w:rsidR="00DB473F" w:rsidRPr="002B5B79">
        <w:rPr>
          <w:color w:val="767171"/>
        </w:rPr>
        <w:t>, que</w:t>
      </w:r>
      <w:r w:rsidRPr="002B5B79">
        <w:rPr>
          <w:color w:val="767171"/>
        </w:rPr>
        <w:t xml:space="preserve"> involucraron a 19,</w:t>
      </w:r>
      <w:r w:rsidR="00032870">
        <w:rPr>
          <w:color w:val="767171"/>
        </w:rPr>
        <w:t>390</w:t>
      </w:r>
      <w:r w:rsidRPr="002B5B79">
        <w:rPr>
          <w:color w:val="767171"/>
        </w:rPr>
        <w:t xml:space="preserve"> trabajadores; hombres </w:t>
      </w:r>
      <w:r w:rsidR="00032870">
        <w:rPr>
          <w:color w:val="767171"/>
        </w:rPr>
        <w:t>11,056</w:t>
      </w:r>
      <w:r w:rsidRPr="002B5B79">
        <w:rPr>
          <w:color w:val="767171"/>
        </w:rPr>
        <w:t xml:space="preserve"> y mujeres 8,</w:t>
      </w:r>
      <w:r w:rsidR="00032870">
        <w:rPr>
          <w:color w:val="767171"/>
        </w:rPr>
        <w:t>334.</w:t>
      </w:r>
    </w:p>
    <w:p w14:paraId="19237BC6" w14:textId="77777777" w:rsidR="00ED6B7F" w:rsidRPr="002B5B79" w:rsidRDefault="00ED6B7F" w:rsidP="00B02C09">
      <w:pPr>
        <w:spacing w:after="0" w:line="360" w:lineRule="auto"/>
        <w:jc w:val="both"/>
        <w:rPr>
          <w:color w:val="767171"/>
        </w:rPr>
      </w:pPr>
    </w:p>
    <w:p w14:paraId="6DC58CB3" w14:textId="77777777" w:rsidR="001940F6" w:rsidRDefault="00B02C09" w:rsidP="00B02C09">
      <w:pPr>
        <w:autoSpaceDE w:val="0"/>
        <w:autoSpaceDN w:val="0"/>
        <w:adjustRightInd w:val="0"/>
        <w:spacing w:after="0" w:line="360" w:lineRule="auto"/>
        <w:jc w:val="both"/>
        <w:rPr>
          <w:b/>
          <w:color w:val="767171"/>
        </w:rPr>
      </w:pPr>
      <w:r w:rsidRPr="002B5B79">
        <w:rPr>
          <w:b/>
          <w:color w:val="767171"/>
        </w:rPr>
        <w:t>Consultas laborales emitidas:</w:t>
      </w:r>
    </w:p>
    <w:p w14:paraId="2EC72E30" w14:textId="4EB39AA0" w:rsidR="00B02C09" w:rsidRPr="002B5B79" w:rsidRDefault="00B02C09" w:rsidP="00B02C09">
      <w:pPr>
        <w:autoSpaceDE w:val="0"/>
        <w:autoSpaceDN w:val="0"/>
        <w:adjustRightInd w:val="0"/>
        <w:spacing w:after="0" w:line="360" w:lineRule="auto"/>
        <w:jc w:val="both"/>
        <w:rPr>
          <w:color w:val="767171"/>
        </w:rPr>
      </w:pPr>
      <w:r w:rsidRPr="002B5B79">
        <w:rPr>
          <w:color w:val="767171"/>
        </w:rPr>
        <w:t>Fueron emitidas 31 consultas por escrito, relativas a criterios jurídicos e interpretación de las normas laborales.</w:t>
      </w:r>
    </w:p>
    <w:p w14:paraId="1A9031AB" w14:textId="77777777" w:rsidR="00BA38CE" w:rsidRPr="002B5B79" w:rsidRDefault="00BA38CE" w:rsidP="00B02C09">
      <w:pPr>
        <w:autoSpaceDE w:val="0"/>
        <w:autoSpaceDN w:val="0"/>
        <w:adjustRightInd w:val="0"/>
        <w:spacing w:after="0" w:line="360" w:lineRule="auto"/>
        <w:jc w:val="both"/>
        <w:rPr>
          <w:color w:val="767171"/>
        </w:rPr>
      </w:pPr>
    </w:p>
    <w:p w14:paraId="2A43C027" w14:textId="77777777" w:rsidR="00B02C09" w:rsidRPr="002B5B79" w:rsidRDefault="00B02C09" w:rsidP="00B02C09">
      <w:pPr>
        <w:autoSpaceDE w:val="0"/>
        <w:autoSpaceDN w:val="0"/>
        <w:adjustRightInd w:val="0"/>
        <w:spacing w:after="0" w:line="360" w:lineRule="auto"/>
        <w:jc w:val="both"/>
        <w:rPr>
          <w:rFonts w:cstheme="minorHAnsi"/>
          <w:b/>
          <w:color w:val="767171"/>
          <w:szCs w:val="28"/>
        </w:rPr>
      </w:pPr>
      <w:r w:rsidRPr="007B2407">
        <w:rPr>
          <w:rFonts w:cstheme="minorHAnsi"/>
          <w:b/>
          <w:color w:val="767171"/>
          <w:szCs w:val="28"/>
        </w:rPr>
        <w:t>Otr</w:t>
      </w:r>
      <w:r w:rsidRPr="002B5B79">
        <w:rPr>
          <w:rFonts w:cstheme="minorHAnsi"/>
          <w:b/>
          <w:color w:val="767171"/>
          <w:szCs w:val="28"/>
        </w:rPr>
        <w:t>os servicios relevantes ofrecidos:</w:t>
      </w:r>
    </w:p>
    <w:p w14:paraId="042F7469" w14:textId="09B95D3F" w:rsidR="00B02C09" w:rsidRDefault="00B02C09" w:rsidP="00B02C09">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En el año 2024 se </w:t>
      </w:r>
      <w:r w:rsidR="00BA38CE" w:rsidRPr="002B5B79">
        <w:rPr>
          <w:bCs/>
          <w:color w:val="767171"/>
          <w:szCs w:val="24"/>
          <w:shd w:val="clear" w:color="auto" w:fill="FFFFFF"/>
        </w:rPr>
        <w:t>realizaron 6,002</w:t>
      </w:r>
      <w:r w:rsidRPr="002B5B79">
        <w:rPr>
          <w:bCs/>
          <w:color w:val="767171"/>
          <w:szCs w:val="24"/>
          <w:shd w:val="clear" w:color="auto" w:fill="FFFFFF"/>
        </w:rPr>
        <w:t xml:space="preserve"> certificaciones, solicitadas por empleadores, trabajadores, sindicatos y profesionales del derecho; distribuidas entre las siguientes certificaciones: SIRLA y Oferta, Despidos, Dimisiones, Desahucios, No </w:t>
      </w:r>
      <w:r w:rsidRPr="002B5B79">
        <w:rPr>
          <w:bCs/>
          <w:color w:val="767171"/>
          <w:szCs w:val="24"/>
          <w:shd w:val="clear" w:color="auto" w:fill="FFFFFF"/>
        </w:rPr>
        <w:lastRenderedPageBreak/>
        <w:t>Objeción, Formularios DGT-9, DGT-3, Participació</w:t>
      </w:r>
      <w:r w:rsidR="00FF1E05" w:rsidRPr="002B5B79">
        <w:rPr>
          <w:bCs/>
          <w:color w:val="767171"/>
          <w:szCs w:val="24"/>
          <w:shd w:val="clear" w:color="auto" w:fill="FFFFFF"/>
        </w:rPr>
        <w:t>n de Beneficios de las Empresas, c</w:t>
      </w:r>
      <w:r w:rsidRPr="002B5B79">
        <w:rPr>
          <w:bCs/>
          <w:color w:val="767171"/>
          <w:szCs w:val="24"/>
          <w:shd w:val="clear" w:color="auto" w:fill="FFFFFF"/>
        </w:rPr>
        <w:t>antidad promedio de usuarios atendidos 7,472.</w:t>
      </w:r>
    </w:p>
    <w:p w14:paraId="2B91D748" w14:textId="77777777" w:rsidR="006B49B7" w:rsidRPr="002B5B79" w:rsidRDefault="006B49B7" w:rsidP="00B02C09">
      <w:pPr>
        <w:autoSpaceDE w:val="0"/>
        <w:autoSpaceDN w:val="0"/>
        <w:adjustRightInd w:val="0"/>
        <w:spacing w:after="0" w:line="360" w:lineRule="auto"/>
        <w:jc w:val="both"/>
        <w:rPr>
          <w:bCs/>
          <w:color w:val="767171"/>
          <w:szCs w:val="24"/>
          <w:shd w:val="clear" w:color="auto" w:fill="FFFFFF"/>
        </w:rPr>
      </w:pPr>
    </w:p>
    <w:p w14:paraId="363BD0AA" w14:textId="1DC444E9" w:rsidR="00640EEC" w:rsidRPr="002B5B79" w:rsidRDefault="00E718A2" w:rsidP="007240F4">
      <w:pPr>
        <w:autoSpaceDE w:val="0"/>
        <w:autoSpaceDN w:val="0"/>
        <w:adjustRightInd w:val="0"/>
        <w:spacing w:after="0" w:line="360" w:lineRule="auto"/>
        <w:jc w:val="both"/>
        <w:rPr>
          <w:rFonts w:eastAsia="Calibri" w:cs="Times New Roman"/>
          <w:b/>
          <w:color w:val="767171"/>
          <w:szCs w:val="24"/>
          <w:lang w:eastAsia="es-ES"/>
        </w:rPr>
      </w:pPr>
      <w:r w:rsidRPr="007B2407">
        <w:rPr>
          <w:rFonts w:eastAsia="Calibri" w:cs="Times New Roman"/>
          <w:b/>
          <w:color w:val="767171"/>
          <w:szCs w:val="24"/>
          <w:lang w:eastAsia="es-ES"/>
        </w:rPr>
        <w:t>Servici</w:t>
      </w:r>
      <w:r w:rsidRPr="002B5B79">
        <w:rPr>
          <w:rFonts w:eastAsia="Calibri" w:cs="Times New Roman"/>
          <w:b/>
          <w:color w:val="767171"/>
          <w:szCs w:val="24"/>
          <w:lang w:eastAsia="es-ES"/>
        </w:rPr>
        <w:t>o de Inspección del Trabajo</w:t>
      </w:r>
    </w:p>
    <w:p w14:paraId="757B6FC6" w14:textId="5CD82D3C" w:rsidR="0062676B" w:rsidRPr="002B5B79" w:rsidRDefault="0062676B" w:rsidP="0062676B">
      <w:pPr>
        <w:autoSpaceDE w:val="0"/>
        <w:autoSpaceDN w:val="0"/>
        <w:adjustRightInd w:val="0"/>
        <w:spacing w:after="0" w:line="360" w:lineRule="auto"/>
        <w:jc w:val="both"/>
        <w:rPr>
          <w:color w:val="767171"/>
          <w:szCs w:val="24"/>
          <w:shd w:val="clear" w:color="auto" w:fill="FFFFFF"/>
        </w:rPr>
      </w:pPr>
      <w:bookmarkStart w:id="4" w:name="_Hlk187243572"/>
      <w:r w:rsidRPr="002B5B79">
        <w:rPr>
          <w:color w:val="767171"/>
          <w:szCs w:val="24"/>
          <w:shd w:val="clear" w:color="auto" w:fill="FFFFFF"/>
        </w:rPr>
        <w:t>En el año 2024,</w:t>
      </w:r>
      <w:r w:rsidR="00BE26D0" w:rsidRPr="002B5B79">
        <w:rPr>
          <w:color w:val="767171"/>
          <w:szCs w:val="24"/>
          <w:shd w:val="clear" w:color="auto" w:fill="FFFFFF"/>
        </w:rPr>
        <w:t xml:space="preserve"> </w:t>
      </w:r>
      <w:r w:rsidRPr="002B5B79">
        <w:rPr>
          <w:color w:val="767171"/>
          <w:szCs w:val="24"/>
          <w:shd w:val="clear" w:color="auto" w:fill="FFFFFF"/>
        </w:rPr>
        <w:t xml:space="preserve">se realizaron </w:t>
      </w:r>
      <w:r w:rsidR="00B6130A" w:rsidRPr="00B6130A">
        <w:rPr>
          <w:color w:val="767171"/>
          <w:szCs w:val="24"/>
          <w:shd w:val="clear" w:color="auto" w:fill="FFFFFF"/>
        </w:rPr>
        <w:t>44,415</w:t>
      </w:r>
      <w:r w:rsidRPr="00B6130A">
        <w:rPr>
          <w:color w:val="002060"/>
          <w:szCs w:val="24"/>
          <w:shd w:val="clear" w:color="auto" w:fill="FFFFFF"/>
        </w:rPr>
        <w:t xml:space="preserve"> </w:t>
      </w:r>
      <w:r w:rsidRPr="002B5B79">
        <w:rPr>
          <w:color w:val="767171"/>
          <w:szCs w:val="24"/>
          <w:shd w:val="clear" w:color="auto" w:fill="FFFFFF"/>
        </w:rPr>
        <w:t xml:space="preserve">visitas de inspección de trabajo a las empresas, de las cuales </w:t>
      </w:r>
      <w:r w:rsidR="00B6130A">
        <w:rPr>
          <w:color w:val="767171"/>
          <w:szCs w:val="24"/>
          <w:shd w:val="clear" w:color="auto" w:fill="FFFFFF"/>
        </w:rPr>
        <w:t>37</w:t>
      </w:r>
      <w:r w:rsidR="00E31257">
        <w:rPr>
          <w:color w:val="767171"/>
          <w:szCs w:val="24"/>
          <w:shd w:val="clear" w:color="auto" w:fill="FFFFFF"/>
        </w:rPr>
        <w:t>,</w:t>
      </w:r>
      <w:r w:rsidR="00B6130A">
        <w:rPr>
          <w:color w:val="767171"/>
          <w:szCs w:val="24"/>
          <w:shd w:val="clear" w:color="auto" w:fill="FFFFFF"/>
        </w:rPr>
        <w:t>914</w:t>
      </w:r>
      <w:r w:rsidRPr="002B5B79">
        <w:rPr>
          <w:color w:val="767171"/>
          <w:szCs w:val="24"/>
          <w:shd w:val="clear" w:color="auto" w:fill="FFFFFF"/>
        </w:rPr>
        <w:t xml:space="preserve"> fueron regulares por iniciativa de la institución representando un 8</w:t>
      </w:r>
      <w:r w:rsidR="00E31257">
        <w:rPr>
          <w:color w:val="767171"/>
          <w:szCs w:val="24"/>
          <w:shd w:val="clear" w:color="auto" w:fill="FFFFFF"/>
        </w:rPr>
        <w:t>5</w:t>
      </w:r>
      <w:r w:rsidRPr="002B5B79">
        <w:rPr>
          <w:color w:val="767171"/>
          <w:szCs w:val="24"/>
          <w:shd w:val="clear" w:color="auto" w:fill="FFFFFF"/>
        </w:rPr>
        <w:t xml:space="preserve">% y </w:t>
      </w:r>
      <w:r w:rsidR="00E31257">
        <w:rPr>
          <w:color w:val="767171"/>
          <w:szCs w:val="24"/>
          <w:shd w:val="clear" w:color="auto" w:fill="FFFFFF"/>
        </w:rPr>
        <w:t>6,501</w:t>
      </w:r>
      <w:r w:rsidRPr="002B5B79">
        <w:rPr>
          <w:color w:val="767171"/>
          <w:szCs w:val="24"/>
          <w:shd w:val="clear" w:color="auto" w:fill="FFFFFF"/>
        </w:rPr>
        <w:t xml:space="preserve"> especiales, solicitadas por los empleadores y trabajadores representando un 1</w:t>
      </w:r>
      <w:r w:rsidR="00E31257">
        <w:rPr>
          <w:color w:val="767171"/>
          <w:szCs w:val="24"/>
          <w:shd w:val="clear" w:color="auto" w:fill="FFFFFF"/>
        </w:rPr>
        <w:t>5</w:t>
      </w:r>
      <w:r w:rsidRPr="002B5B79">
        <w:rPr>
          <w:color w:val="767171"/>
          <w:szCs w:val="24"/>
          <w:shd w:val="clear" w:color="auto" w:fill="FFFFFF"/>
        </w:rPr>
        <w:t xml:space="preserve">%, se levantaron </w:t>
      </w:r>
      <w:r w:rsidR="00E31257">
        <w:rPr>
          <w:color w:val="767171"/>
          <w:szCs w:val="24"/>
          <w:shd w:val="clear" w:color="auto" w:fill="FFFFFF"/>
        </w:rPr>
        <w:t>26,777</w:t>
      </w:r>
      <w:r w:rsidRPr="002B5B79">
        <w:rPr>
          <w:color w:val="767171"/>
          <w:szCs w:val="24"/>
          <w:shd w:val="clear" w:color="auto" w:fill="FFFFFF"/>
        </w:rPr>
        <w:t xml:space="preserve"> actas de apercibimientos y </w:t>
      </w:r>
      <w:r w:rsidR="00E31257">
        <w:rPr>
          <w:color w:val="767171"/>
          <w:szCs w:val="24"/>
          <w:shd w:val="clear" w:color="auto" w:fill="FFFFFF"/>
        </w:rPr>
        <w:t>3,538</w:t>
      </w:r>
      <w:r w:rsidRPr="002B5B79">
        <w:rPr>
          <w:color w:val="767171"/>
          <w:szCs w:val="24"/>
          <w:shd w:val="clear" w:color="auto" w:fill="FFFFFF"/>
        </w:rPr>
        <w:t xml:space="preserve"> actas de infracciones. Asimismo, se atendió un público de </w:t>
      </w:r>
      <w:r w:rsidR="00E31257">
        <w:rPr>
          <w:color w:val="767171"/>
          <w:szCs w:val="24"/>
          <w:shd w:val="clear" w:color="auto" w:fill="FFFFFF"/>
        </w:rPr>
        <w:t>245,689</w:t>
      </w:r>
      <w:r w:rsidRPr="002B5B79">
        <w:rPr>
          <w:color w:val="767171"/>
          <w:szCs w:val="24"/>
          <w:shd w:val="clear" w:color="auto" w:fill="FFFFFF"/>
        </w:rPr>
        <w:t xml:space="preserve"> en las 40 Representaciones Locales de Trabajo. </w:t>
      </w:r>
    </w:p>
    <w:p w14:paraId="1B7BE882" w14:textId="67DA31B4" w:rsidR="0062676B" w:rsidRPr="002B5B79" w:rsidRDefault="0062676B" w:rsidP="0062676B">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En el cálculo de las prestaciones y derechos adquiridos se le calculó a un total de </w:t>
      </w:r>
      <w:r w:rsidR="00E31257">
        <w:rPr>
          <w:color w:val="767171"/>
          <w:szCs w:val="24"/>
          <w:shd w:val="clear" w:color="auto" w:fill="FFFFFF"/>
        </w:rPr>
        <w:t>210,256</w:t>
      </w:r>
      <w:r w:rsidRPr="002B5B79">
        <w:rPr>
          <w:color w:val="767171"/>
          <w:szCs w:val="24"/>
          <w:shd w:val="clear" w:color="auto" w:fill="FFFFFF"/>
        </w:rPr>
        <w:t xml:space="preserve"> trabajadores, de los cuales </w:t>
      </w:r>
      <w:r w:rsidR="00E31257">
        <w:rPr>
          <w:color w:val="767171"/>
          <w:szCs w:val="24"/>
          <w:shd w:val="clear" w:color="auto" w:fill="FFFFFF"/>
        </w:rPr>
        <w:t>123,330</w:t>
      </w:r>
      <w:r w:rsidRPr="002B5B79">
        <w:rPr>
          <w:color w:val="767171"/>
          <w:szCs w:val="24"/>
          <w:shd w:val="clear" w:color="auto" w:fill="FFFFFF"/>
        </w:rPr>
        <w:t xml:space="preserve"> son hombres y </w:t>
      </w:r>
      <w:r w:rsidR="00E31257">
        <w:rPr>
          <w:color w:val="767171"/>
          <w:szCs w:val="24"/>
          <w:shd w:val="clear" w:color="auto" w:fill="FFFFFF"/>
        </w:rPr>
        <w:t>86,926</w:t>
      </w:r>
      <w:r w:rsidRPr="002B5B79">
        <w:rPr>
          <w:color w:val="767171"/>
          <w:szCs w:val="24"/>
          <w:shd w:val="clear" w:color="auto" w:fill="FFFFFF"/>
        </w:rPr>
        <w:t xml:space="preserve"> son mujeres.</w:t>
      </w:r>
    </w:p>
    <w:bookmarkEnd w:id="4"/>
    <w:p w14:paraId="45515C0A" w14:textId="77777777" w:rsidR="002C6F52" w:rsidRPr="002B5B79" w:rsidRDefault="002C6F52" w:rsidP="0062676B">
      <w:pPr>
        <w:autoSpaceDE w:val="0"/>
        <w:autoSpaceDN w:val="0"/>
        <w:adjustRightInd w:val="0"/>
        <w:spacing w:after="0" w:line="360" w:lineRule="auto"/>
        <w:jc w:val="both"/>
        <w:rPr>
          <w:color w:val="767171"/>
          <w:szCs w:val="24"/>
          <w:shd w:val="clear" w:color="auto" w:fill="FFFFFF"/>
        </w:rPr>
      </w:pPr>
    </w:p>
    <w:p w14:paraId="37997519" w14:textId="1DA7DB02" w:rsidR="00E159C0" w:rsidRPr="002B5B79" w:rsidRDefault="00E159C0" w:rsidP="007240F4">
      <w:pPr>
        <w:autoSpaceDE w:val="0"/>
        <w:autoSpaceDN w:val="0"/>
        <w:adjustRightInd w:val="0"/>
        <w:spacing w:after="0" w:line="360" w:lineRule="auto"/>
        <w:jc w:val="both"/>
        <w:rPr>
          <w:b/>
          <w:color w:val="767171"/>
          <w:szCs w:val="24"/>
          <w:shd w:val="clear" w:color="auto" w:fill="FFFFFF"/>
        </w:rPr>
      </w:pPr>
      <w:bookmarkStart w:id="5" w:name="_Hlk158027375"/>
      <w:r w:rsidRPr="002B5B79">
        <w:rPr>
          <w:b/>
          <w:color w:val="767171"/>
          <w:szCs w:val="24"/>
          <w:shd w:val="clear" w:color="auto" w:fill="FFFFFF"/>
        </w:rPr>
        <w:t xml:space="preserve">Comité Nacional de </w:t>
      </w:r>
      <w:r w:rsidR="004D1B2C" w:rsidRPr="002B5B79">
        <w:rPr>
          <w:b/>
          <w:color w:val="767171"/>
          <w:szCs w:val="24"/>
          <w:shd w:val="clear" w:color="auto" w:fill="FFFFFF"/>
        </w:rPr>
        <w:t>Salario.</w:t>
      </w:r>
    </w:p>
    <w:p w14:paraId="7E8EB986" w14:textId="39596F82" w:rsidR="00BB0B1B" w:rsidRPr="002B5B79" w:rsidRDefault="00BB0B1B" w:rsidP="00BB0B1B">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En el año 2024, el Comité Nacional de Salarios en consenso con los representantes de los trabajadores y los empleadores, logr</w:t>
      </w:r>
      <w:r w:rsidR="00722639" w:rsidRPr="002B5B79">
        <w:rPr>
          <w:bCs/>
          <w:color w:val="767171"/>
          <w:szCs w:val="24"/>
          <w:shd w:val="clear" w:color="auto" w:fill="FFFFFF"/>
        </w:rPr>
        <w:t xml:space="preserve">ó </w:t>
      </w:r>
      <w:r w:rsidRPr="002B5B79">
        <w:rPr>
          <w:bCs/>
          <w:color w:val="767171"/>
          <w:szCs w:val="24"/>
          <w:shd w:val="clear" w:color="auto" w:fill="FFFFFF"/>
        </w:rPr>
        <w:t>la aprobación de 10 tarifas de salarios mínimos a nivel nacional, de las cuales son las siguientes:</w:t>
      </w:r>
    </w:p>
    <w:p w14:paraId="44703ABF" w14:textId="77777777" w:rsidR="00BB0B1B" w:rsidRPr="002B5B79" w:rsidRDefault="00BB0B1B">
      <w:pPr>
        <w:numPr>
          <w:ilvl w:val="0"/>
          <w:numId w:val="16"/>
        </w:numPr>
        <w:autoSpaceDE w:val="0"/>
        <w:autoSpaceDN w:val="0"/>
        <w:adjustRightInd w:val="0"/>
        <w:spacing w:after="0" w:line="360" w:lineRule="auto"/>
        <w:contextualSpacing/>
        <w:jc w:val="both"/>
        <w:rPr>
          <w:rFonts w:ascii="Calibri" w:eastAsia="MS Mincho" w:hAnsi="Calibri" w:cs="Times New Roman"/>
          <w:b/>
          <w:color w:val="767171"/>
          <w:sz w:val="22"/>
          <w:szCs w:val="24"/>
          <w:shd w:val="clear" w:color="auto" w:fill="FFFFFF"/>
        </w:rPr>
      </w:pPr>
      <w:r w:rsidRPr="002B5B79">
        <w:rPr>
          <w:rFonts w:eastAsia="MS Mincho" w:cs="Times New Roman"/>
          <w:bCs/>
          <w:color w:val="767171"/>
          <w:szCs w:val="24"/>
          <w:shd w:val="clear" w:color="auto" w:fill="FFFFFF"/>
        </w:rPr>
        <w:t xml:space="preserve">Resolución No. 01/2024 de fecha 17 de enero 2024 para ONG con un aumento de un 22.77%; </w:t>
      </w:r>
    </w:p>
    <w:p w14:paraId="208A8EF9" w14:textId="77777777" w:rsidR="00BB0B1B" w:rsidRPr="002B5B79" w:rsidRDefault="00BB0B1B">
      <w:pPr>
        <w:numPr>
          <w:ilvl w:val="0"/>
          <w:numId w:val="16"/>
        </w:numPr>
        <w:autoSpaceDE w:val="0"/>
        <w:autoSpaceDN w:val="0"/>
        <w:adjustRightInd w:val="0"/>
        <w:spacing w:after="0" w:line="360" w:lineRule="auto"/>
        <w:contextualSpacing/>
        <w:jc w:val="both"/>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Resolución No. 02/2024 de fecha 23 de febrero 2024 al Sector Industria Azucarera con un aumento de 18%</w:t>
      </w:r>
    </w:p>
    <w:p w14:paraId="7E9BBB46" w14:textId="77777777" w:rsidR="00BB0B1B" w:rsidRPr="002B5B79" w:rsidRDefault="00BB0B1B">
      <w:pPr>
        <w:numPr>
          <w:ilvl w:val="0"/>
          <w:numId w:val="16"/>
        </w:numPr>
        <w:autoSpaceDE w:val="0"/>
        <w:autoSpaceDN w:val="0"/>
        <w:adjustRightInd w:val="0"/>
        <w:spacing w:after="0" w:line="360" w:lineRule="auto"/>
        <w:contextualSpacing/>
        <w:jc w:val="both"/>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Resolución No 03-2024 de fecha 8 de mayo del 2024, Sector Construcción y Afines con aumento de un 20% en su totalidad fraccionada con un 12% retroactividad al 1ro de mayo del 2024 y 8% a partir de enero del 2025 en las siguientes ramas afine:</w:t>
      </w:r>
    </w:p>
    <w:p w14:paraId="376C5DF2" w14:textId="77777777" w:rsidR="00BB0B1B" w:rsidRPr="002B5B79" w:rsidRDefault="00BB0B1B">
      <w:pPr>
        <w:numPr>
          <w:ilvl w:val="0"/>
          <w:numId w:val="17"/>
        </w:numPr>
        <w:spacing w:after="200" w:line="360"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 xml:space="preserve">Varillero mediante Resolución No. 04/2024 </w:t>
      </w:r>
    </w:p>
    <w:p w14:paraId="535CEDF2" w14:textId="77777777" w:rsidR="00BB0B1B" w:rsidRPr="002B5B79" w:rsidRDefault="00BB0B1B">
      <w:pPr>
        <w:numPr>
          <w:ilvl w:val="0"/>
          <w:numId w:val="17"/>
        </w:numPr>
        <w:spacing w:after="200" w:line="360"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Albañilería mediante Resolución No. 05-2024</w:t>
      </w:r>
    </w:p>
    <w:p w14:paraId="2F213F5F" w14:textId="77777777" w:rsidR="00BB0B1B" w:rsidRPr="002B5B79" w:rsidRDefault="00BB0B1B">
      <w:pPr>
        <w:numPr>
          <w:ilvl w:val="0"/>
          <w:numId w:val="17"/>
        </w:numPr>
        <w:spacing w:after="200" w:line="360"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 xml:space="preserve">Plomería mediante Resolución No. 06-2024 </w:t>
      </w:r>
    </w:p>
    <w:p w14:paraId="2988ECEA" w14:textId="77777777" w:rsidR="00BB0B1B" w:rsidRPr="002B5B79" w:rsidRDefault="00BB0B1B">
      <w:pPr>
        <w:numPr>
          <w:ilvl w:val="0"/>
          <w:numId w:val="17"/>
        </w:numPr>
        <w:spacing w:after="200" w:line="360"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Carpintería, Resolución No. 07-2024</w:t>
      </w:r>
    </w:p>
    <w:p w14:paraId="04F598D7" w14:textId="77777777" w:rsidR="00BB0B1B" w:rsidRPr="002B5B79" w:rsidRDefault="00BB0B1B">
      <w:pPr>
        <w:numPr>
          <w:ilvl w:val="0"/>
          <w:numId w:val="17"/>
        </w:numPr>
        <w:spacing w:after="200" w:line="360"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Electricista mediante Resolución No 08-2024.</w:t>
      </w:r>
    </w:p>
    <w:p w14:paraId="5CF51CB0" w14:textId="77777777" w:rsidR="00BB0B1B" w:rsidRPr="002B5B79" w:rsidRDefault="00BB0B1B">
      <w:pPr>
        <w:numPr>
          <w:ilvl w:val="0"/>
          <w:numId w:val="17"/>
        </w:numPr>
        <w:spacing w:after="200" w:line="360"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 xml:space="preserve">Pintores mediante Resolución No. 09-2024 </w:t>
      </w:r>
    </w:p>
    <w:p w14:paraId="425A68B3" w14:textId="468605E4" w:rsidR="00BB0B1B" w:rsidRPr="002B5B79" w:rsidRDefault="00BB0B1B">
      <w:pPr>
        <w:pStyle w:val="Prrafodelista"/>
        <w:numPr>
          <w:ilvl w:val="0"/>
          <w:numId w:val="18"/>
        </w:numPr>
        <w:autoSpaceDE w:val="0"/>
        <w:autoSpaceDN w:val="0"/>
        <w:adjustRightInd w:val="0"/>
        <w:spacing w:after="0" w:line="360" w:lineRule="auto"/>
        <w:ind w:left="142"/>
        <w:jc w:val="both"/>
        <w:rPr>
          <w:rFonts w:ascii="Times New Roman" w:hAnsi="Times New Roman"/>
          <w:bCs/>
          <w:color w:val="767171"/>
          <w:sz w:val="24"/>
          <w:szCs w:val="24"/>
          <w:shd w:val="clear" w:color="auto" w:fill="FFFFFF"/>
          <w:lang w:val="es-DO"/>
        </w:rPr>
      </w:pPr>
      <w:r w:rsidRPr="002B5B79">
        <w:rPr>
          <w:rFonts w:ascii="Times New Roman" w:hAnsi="Times New Roman"/>
          <w:bCs/>
          <w:color w:val="767171"/>
          <w:sz w:val="24"/>
          <w:szCs w:val="24"/>
          <w:shd w:val="clear" w:color="auto" w:fill="FFFFFF"/>
          <w:lang w:val="es-DO"/>
        </w:rPr>
        <w:lastRenderedPageBreak/>
        <w:t xml:space="preserve">Operadores de Máquinas Pesadas en </w:t>
      </w:r>
      <w:r w:rsidR="002C6F52" w:rsidRPr="002B5B79">
        <w:rPr>
          <w:rFonts w:ascii="Times New Roman" w:hAnsi="Times New Roman"/>
          <w:bCs/>
          <w:color w:val="767171"/>
          <w:sz w:val="24"/>
          <w:szCs w:val="24"/>
          <w:shd w:val="clear" w:color="auto" w:fill="FFFFFF"/>
          <w:lang w:val="es-DO"/>
        </w:rPr>
        <w:t>á</w:t>
      </w:r>
      <w:r w:rsidRPr="002B5B79">
        <w:rPr>
          <w:rFonts w:ascii="Times New Roman" w:hAnsi="Times New Roman"/>
          <w:bCs/>
          <w:color w:val="767171"/>
          <w:sz w:val="24"/>
          <w:szCs w:val="24"/>
          <w:shd w:val="clear" w:color="auto" w:fill="FFFFFF"/>
          <w:lang w:val="es-DO"/>
        </w:rPr>
        <w:t>reas Agrícola mediante Resolución No. 10/2024, de fecha 10 de septiembre del 2024, con un aumento de un 18%.</w:t>
      </w:r>
    </w:p>
    <w:p w14:paraId="2ABF28F2" w14:textId="77777777" w:rsidR="00B343FB" w:rsidRPr="002B5B79" w:rsidRDefault="00B343FB" w:rsidP="007240F4">
      <w:pPr>
        <w:autoSpaceDE w:val="0"/>
        <w:autoSpaceDN w:val="0"/>
        <w:adjustRightInd w:val="0"/>
        <w:spacing w:after="0" w:line="360" w:lineRule="auto"/>
        <w:jc w:val="both"/>
        <w:rPr>
          <w:color w:val="767171"/>
          <w:szCs w:val="24"/>
          <w:shd w:val="clear" w:color="auto" w:fill="FFFFFF"/>
        </w:rPr>
      </w:pPr>
    </w:p>
    <w:bookmarkEnd w:id="5"/>
    <w:p w14:paraId="76E10EE0" w14:textId="77777777" w:rsidR="00E159C0" w:rsidRPr="002B5B79" w:rsidRDefault="00E159C0" w:rsidP="007240F4">
      <w:pPr>
        <w:autoSpaceDE w:val="0"/>
        <w:autoSpaceDN w:val="0"/>
        <w:adjustRightInd w:val="0"/>
        <w:spacing w:after="0" w:line="360" w:lineRule="auto"/>
        <w:jc w:val="both"/>
        <w:rPr>
          <w:b/>
          <w:color w:val="767171"/>
          <w:szCs w:val="24"/>
          <w:shd w:val="clear" w:color="auto" w:fill="FFFFFF"/>
        </w:rPr>
      </w:pPr>
      <w:r w:rsidRPr="007B2407">
        <w:rPr>
          <w:b/>
          <w:color w:val="767171"/>
          <w:szCs w:val="24"/>
          <w:shd w:val="clear" w:color="auto" w:fill="FFFFFF"/>
        </w:rPr>
        <w:t>Asistencia J</w:t>
      </w:r>
      <w:r w:rsidRPr="002B5B79">
        <w:rPr>
          <w:b/>
          <w:color w:val="767171"/>
          <w:szCs w:val="24"/>
          <w:shd w:val="clear" w:color="auto" w:fill="FFFFFF"/>
        </w:rPr>
        <w:t>udicial</w:t>
      </w:r>
    </w:p>
    <w:p w14:paraId="733D09C5" w14:textId="1FAC4EC7" w:rsidR="00393686" w:rsidRPr="002B5B79" w:rsidRDefault="00393686" w:rsidP="00393686">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En el año 2024, el Departamento de Asistencia Judicial atendió </w:t>
      </w:r>
      <w:r w:rsidR="003811C0">
        <w:rPr>
          <w:color w:val="767171"/>
          <w:szCs w:val="24"/>
          <w:shd w:val="clear" w:color="auto" w:fill="FFFFFF"/>
        </w:rPr>
        <w:t>12,533</w:t>
      </w:r>
      <w:r w:rsidRPr="002B5B79">
        <w:rPr>
          <w:color w:val="767171"/>
          <w:szCs w:val="24"/>
          <w:shd w:val="clear" w:color="auto" w:fill="FFFFFF"/>
        </w:rPr>
        <w:t xml:space="preserve"> usuarios entre trabajadores y empleadores, de los cuales </w:t>
      </w:r>
      <w:r w:rsidR="003811C0">
        <w:rPr>
          <w:color w:val="767171"/>
          <w:szCs w:val="24"/>
          <w:shd w:val="clear" w:color="auto" w:fill="FFFFFF"/>
        </w:rPr>
        <w:t>10,464</w:t>
      </w:r>
      <w:r w:rsidRPr="002B5B79">
        <w:rPr>
          <w:color w:val="767171"/>
          <w:szCs w:val="24"/>
          <w:shd w:val="clear" w:color="auto" w:fill="FFFFFF"/>
        </w:rPr>
        <w:t xml:space="preserve"> son trabajadores y </w:t>
      </w:r>
      <w:r w:rsidR="003811C0">
        <w:rPr>
          <w:color w:val="767171"/>
          <w:szCs w:val="24"/>
          <w:shd w:val="clear" w:color="auto" w:fill="FFFFFF"/>
        </w:rPr>
        <w:t>2,069</w:t>
      </w:r>
      <w:r w:rsidRPr="002B5B79">
        <w:rPr>
          <w:color w:val="767171"/>
          <w:szCs w:val="24"/>
          <w:shd w:val="clear" w:color="auto" w:fill="FFFFFF"/>
        </w:rPr>
        <w:t xml:space="preserve"> empleadores, según el género la cantidad de </w:t>
      </w:r>
      <w:r w:rsidR="003811C0">
        <w:rPr>
          <w:color w:val="767171"/>
          <w:szCs w:val="24"/>
          <w:shd w:val="clear" w:color="auto" w:fill="FFFFFF"/>
        </w:rPr>
        <w:t>7,149</w:t>
      </w:r>
      <w:r w:rsidRPr="002B5B79">
        <w:rPr>
          <w:color w:val="767171"/>
          <w:szCs w:val="24"/>
          <w:shd w:val="clear" w:color="auto" w:fill="FFFFFF"/>
        </w:rPr>
        <w:t xml:space="preserve"> pertenecen al sexo masculino y </w:t>
      </w:r>
      <w:r w:rsidR="003811C0">
        <w:rPr>
          <w:color w:val="767171"/>
          <w:szCs w:val="24"/>
          <w:shd w:val="clear" w:color="auto" w:fill="FFFFFF"/>
        </w:rPr>
        <w:t>5,384</w:t>
      </w:r>
      <w:r w:rsidRPr="002B5B79">
        <w:rPr>
          <w:color w:val="767171"/>
          <w:szCs w:val="24"/>
          <w:shd w:val="clear" w:color="auto" w:fill="FFFFFF"/>
        </w:rPr>
        <w:t xml:space="preserve"> del sexo femenino, también se atendieron </w:t>
      </w:r>
      <w:r w:rsidR="003811C0">
        <w:rPr>
          <w:color w:val="767171"/>
          <w:szCs w:val="24"/>
          <w:shd w:val="clear" w:color="auto" w:fill="FFFFFF"/>
        </w:rPr>
        <w:t>1,117</w:t>
      </w:r>
      <w:r w:rsidRPr="002B5B79">
        <w:rPr>
          <w:color w:val="767171"/>
          <w:szCs w:val="24"/>
          <w:shd w:val="clear" w:color="auto" w:fill="FFFFFF"/>
        </w:rPr>
        <w:t xml:space="preserve"> trabajadores extranjeros.</w:t>
      </w:r>
    </w:p>
    <w:p w14:paraId="519613C6" w14:textId="5EF7A2A0" w:rsidR="00393686" w:rsidRPr="002B5B79" w:rsidRDefault="00393686" w:rsidP="00393686">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Fueron asistida en los tribunales un total de </w:t>
      </w:r>
      <w:r w:rsidR="003811C0">
        <w:rPr>
          <w:color w:val="767171"/>
          <w:szCs w:val="24"/>
          <w:shd w:val="clear" w:color="auto" w:fill="FFFFFF"/>
        </w:rPr>
        <w:t>2,333</w:t>
      </w:r>
      <w:r w:rsidRPr="002B5B79">
        <w:rPr>
          <w:color w:val="767171"/>
          <w:szCs w:val="24"/>
          <w:shd w:val="clear" w:color="auto" w:fill="FFFFFF"/>
        </w:rPr>
        <w:t xml:space="preserve"> personas, por los abogados del departamento, con </w:t>
      </w:r>
      <w:r w:rsidR="00FD75D3" w:rsidRPr="002B5B79">
        <w:rPr>
          <w:color w:val="767171"/>
          <w:szCs w:val="24"/>
          <w:shd w:val="clear" w:color="auto" w:fill="FFFFFF"/>
        </w:rPr>
        <w:t>1,</w:t>
      </w:r>
      <w:r w:rsidR="00493C57">
        <w:rPr>
          <w:color w:val="767171"/>
          <w:szCs w:val="24"/>
          <w:shd w:val="clear" w:color="auto" w:fill="FFFFFF"/>
        </w:rPr>
        <w:t>586</w:t>
      </w:r>
      <w:r w:rsidRPr="002B5B79">
        <w:rPr>
          <w:color w:val="767171"/>
          <w:szCs w:val="24"/>
          <w:shd w:val="clear" w:color="auto" w:fill="FFFFFF"/>
        </w:rPr>
        <w:t xml:space="preserve"> audiencias y como resultados 1,</w:t>
      </w:r>
      <w:r w:rsidR="00493C57">
        <w:rPr>
          <w:color w:val="767171"/>
          <w:szCs w:val="24"/>
          <w:shd w:val="clear" w:color="auto" w:fill="FFFFFF"/>
        </w:rPr>
        <w:t>719</w:t>
      </w:r>
      <w:r w:rsidRPr="002B5B79">
        <w:rPr>
          <w:color w:val="767171"/>
          <w:szCs w:val="24"/>
          <w:shd w:val="clear" w:color="auto" w:fill="FFFFFF"/>
        </w:rPr>
        <w:t xml:space="preserve"> casos cerrados y la suma de RD$ </w:t>
      </w:r>
      <w:r w:rsidR="00493C57">
        <w:rPr>
          <w:color w:val="767171"/>
          <w:szCs w:val="24"/>
          <w:shd w:val="clear" w:color="auto" w:fill="FFFFFF"/>
        </w:rPr>
        <w:t>84,919,613.11</w:t>
      </w:r>
      <w:r w:rsidRPr="002B5B79">
        <w:rPr>
          <w:color w:val="767171"/>
          <w:szCs w:val="24"/>
          <w:shd w:val="clear" w:color="auto" w:fill="FFFFFF"/>
        </w:rPr>
        <w:t xml:space="preserve"> fue entregada y recibida por los beneficiarios.</w:t>
      </w:r>
    </w:p>
    <w:p w14:paraId="1E8BBDF3" w14:textId="77777777" w:rsidR="009C2F92" w:rsidRPr="002B5B79" w:rsidRDefault="009C2F92" w:rsidP="00393686">
      <w:pPr>
        <w:autoSpaceDE w:val="0"/>
        <w:autoSpaceDN w:val="0"/>
        <w:adjustRightInd w:val="0"/>
        <w:spacing w:after="0" w:line="360" w:lineRule="auto"/>
        <w:jc w:val="both"/>
        <w:rPr>
          <w:color w:val="767171"/>
          <w:szCs w:val="24"/>
          <w:shd w:val="clear" w:color="auto" w:fill="FFFFFF"/>
        </w:rPr>
      </w:pPr>
    </w:p>
    <w:p w14:paraId="125181EB" w14:textId="77777777" w:rsidR="00E159C0" w:rsidRPr="002B5B79" w:rsidRDefault="00E159C0" w:rsidP="007240F4">
      <w:pPr>
        <w:autoSpaceDE w:val="0"/>
        <w:autoSpaceDN w:val="0"/>
        <w:adjustRightInd w:val="0"/>
        <w:spacing w:after="0" w:line="360" w:lineRule="auto"/>
        <w:jc w:val="both"/>
        <w:rPr>
          <w:b/>
          <w:color w:val="767171"/>
          <w:szCs w:val="24"/>
          <w:shd w:val="clear" w:color="auto" w:fill="FFFFFF"/>
        </w:rPr>
      </w:pPr>
      <w:r w:rsidRPr="002B5B79">
        <w:rPr>
          <w:b/>
          <w:color w:val="767171"/>
          <w:szCs w:val="24"/>
          <w:shd w:val="clear" w:color="auto" w:fill="FFFFFF"/>
        </w:rPr>
        <w:t>Mediación y Arbitrajes</w:t>
      </w:r>
    </w:p>
    <w:p w14:paraId="5BFFFD5E" w14:textId="3597CD35" w:rsidR="00BC4B5C" w:rsidRPr="002B5B79" w:rsidRDefault="00BC4B5C" w:rsidP="00BC4B5C">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En el año 2024, el Ministerio de Trabajo cumpliendo con su rol de mediador</w:t>
      </w:r>
      <w:r w:rsidR="003200FB" w:rsidRPr="002B5B79">
        <w:rPr>
          <w:color w:val="767171"/>
          <w:szCs w:val="24"/>
          <w:shd w:val="clear" w:color="auto" w:fill="FFFFFF"/>
        </w:rPr>
        <w:t xml:space="preserve">, intervino en </w:t>
      </w:r>
      <w:r w:rsidR="00902880" w:rsidRPr="002B5B79">
        <w:rPr>
          <w:color w:val="767171"/>
          <w:szCs w:val="24"/>
          <w:shd w:val="clear" w:color="auto" w:fill="FFFFFF"/>
        </w:rPr>
        <w:t>31</w:t>
      </w:r>
      <w:r w:rsidR="00443B6E" w:rsidRPr="002B5B79">
        <w:rPr>
          <w:color w:val="767171"/>
          <w:szCs w:val="24"/>
          <w:shd w:val="clear" w:color="auto" w:fill="FFFFFF"/>
        </w:rPr>
        <w:t xml:space="preserve"> </w:t>
      </w:r>
      <w:r w:rsidR="00F6285E" w:rsidRPr="002B5B79">
        <w:rPr>
          <w:color w:val="767171"/>
          <w:szCs w:val="24"/>
          <w:shd w:val="clear" w:color="auto" w:fill="FFFFFF"/>
        </w:rPr>
        <w:t>mediaciones, resultando</w:t>
      </w:r>
      <w:r w:rsidR="003200FB" w:rsidRPr="002B5B79">
        <w:rPr>
          <w:color w:val="767171"/>
          <w:szCs w:val="24"/>
          <w:shd w:val="clear" w:color="auto" w:fill="FFFFFF"/>
        </w:rPr>
        <w:t xml:space="preserve"> </w:t>
      </w:r>
      <w:r w:rsidR="00902880" w:rsidRPr="002B5B79">
        <w:rPr>
          <w:color w:val="767171"/>
          <w:szCs w:val="24"/>
          <w:shd w:val="clear" w:color="auto" w:fill="FFFFFF"/>
        </w:rPr>
        <w:t>28</w:t>
      </w:r>
      <w:r w:rsidR="003200FB" w:rsidRPr="002B5B79">
        <w:rPr>
          <w:color w:val="767171"/>
          <w:szCs w:val="24"/>
          <w:shd w:val="clear" w:color="auto" w:fill="FFFFFF"/>
        </w:rPr>
        <w:t xml:space="preserve"> casos resueltos</w:t>
      </w:r>
      <w:r w:rsidRPr="002B5B79">
        <w:rPr>
          <w:color w:val="767171"/>
          <w:szCs w:val="24"/>
          <w:shd w:val="clear" w:color="auto" w:fill="FFFFFF"/>
        </w:rPr>
        <w:t xml:space="preserve"> representando </w:t>
      </w:r>
      <w:r w:rsidR="003200FB" w:rsidRPr="002B5B79">
        <w:rPr>
          <w:color w:val="767171"/>
          <w:szCs w:val="24"/>
          <w:shd w:val="clear" w:color="auto" w:fill="FFFFFF"/>
        </w:rPr>
        <w:t xml:space="preserve">un </w:t>
      </w:r>
      <w:r w:rsidRPr="002B5B79">
        <w:rPr>
          <w:color w:val="767171"/>
          <w:szCs w:val="24"/>
          <w:shd w:val="clear" w:color="auto" w:fill="FFFFFF"/>
        </w:rPr>
        <w:t>8</w:t>
      </w:r>
      <w:r w:rsidR="00443B6E" w:rsidRPr="002B5B79">
        <w:rPr>
          <w:color w:val="767171"/>
          <w:szCs w:val="24"/>
          <w:shd w:val="clear" w:color="auto" w:fill="FFFFFF"/>
        </w:rPr>
        <w:t>8</w:t>
      </w:r>
      <w:r w:rsidR="003200FB" w:rsidRPr="002B5B79">
        <w:rPr>
          <w:color w:val="767171"/>
          <w:szCs w:val="24"/>
          <w:shd w:val="clear" w:color="auto" w:fill="FFFFFF"/>
        </w:rPr>
        <w:t xml:space="preserve">% de casos resueltos y de estos </w:t>
      </w:r>
      <w:r w:rsidRPr="002B5B79">
        <w:rPr>
          <w:color w:val="767171"/>
          <w:szCs w:val="24"/>
          <w:shd w:val="clear" w:color="auto" w:fill="FFFFFF"/>
        </w:rPr>
        <w:t>25</w:t>
      </w:r>
      <w:r w:rsidR="003200FB" w:rsidRPr="002B5B79">
        <w:rPr>
          <w:color w:val="767171"/>
          <w:szCs w:val="24"/>
          <w:shd w:val="clear" w:color="auto" w:fill="FFFFFF"/>
        </w:rPr>
        <w:t xml:space="preserve"> casos resueltos </w:t>
      </w:r>
      <w:r w:rsidRPr="002B5B79">
        <w:rPr>
          <w:color w:val="767171"/>
          <w:szCs w:val="24"/>
          <w:shd w:val="clear" w:color="auto" w:fill="FFFFFF"/>
        </w:rPr>
        <w:t>el</w:t>
      </w:r>
      <w:r w:rsidR="003200FB" w:rsidRPr="002B5B79">
        <w:rPr>
          <w:color w:val="767171"/>
          <w:szCs w:val="24"/>
          <w:shd w:val="clear" w:color="auto" w:fill="FFFFFF"/>
        </w:rPr>
        <w:t xml:space="preserve"> 8</w:t>
      </w:r>
      <w:r w:rsidRPr="002B5B79">
        <w:rPr>
          <w:color w:val="767171"/>
          <w:szCs w:val="24"/>
          <w:shd w:val="clear" w:color="auto" w:fill="FFFFFF"/>
        </w:rPr>
        <w:t>9.5</w:t>
      </w:r>
      <w:r w:rsidR="003200FB" w:rsidRPr="002B5B79">
        <w:rPr>
          <w:color w:val="767171"/>
          <w:szCs w:val="24"/>
          <w:shd w:val="clear" w:color="auto" w:fill="FFFFFF"/>
        </w:rPr>
        <w:t xml:space="preserve">% fueron actas de acuerdos, involucrando a </w:t>
      </w:r>
      <w:r w:rsidRPr="002B5B79">
        <w:rPr>
          <w:color w:val="767171"/>
          <w:szCs w:val="24"/>
          <w:shd w:val="clear" w:color="auto" w:fill="FFFFFF"/>
        </w:rPr>
        <w:t>48,500 de trabajadores siendo el 40% son mujeres.</w:t>
      </w:r>
    </w:p>
    <w:p w14:paraId="1BA831D0" w14:textId="77777777" w:rsidR="009C2F92" w:rsidRPr="002B5B79" w:rsidRDefault="009C2F92" w:rsidP="00BC4B5C">
      <w:pPr>
        <w:autoSpaceDE w:val="0"/>
        <w:autoSpaceDN w:val="0"/>
        <w:adjustRightInd w:val="0"/>
        <w:spacing w:after="0" w:line="360" w:lineRule="auto"/>
        <w:jc w:val="both"/>
        <w:rPr>
          <w:color w:val="767171"/>
          <w:szCs w:val="24"/>
          <w:shd w:val="clear" w:color="auto" w:fill="FFFFFF"/>
        </w:rPr>
      </w:pPr>
    </w:p>
    <w:p w14:paraId="602E5E1D" w14:textId="5AB81D5E" w:rsidR="00487CF5" w:rsidRPr="002B5B79" w:rsidRDefault="00E159C0" w:rsidP="00D116F5">
      <w:pPr>
        <w:autoSpaceDE w:val="0"/>
        <w:autoSpaceDN w:val="0"/>
        <w:adjustRightInd w:val="0"/>
        <w:spacing w:after="0" w:line="360" w:lineRule="auto"/>
        <w:jc w:val="both"/>
        <w:rPr>
          <w:b/>
          <w:color w:val="767171"/>
          <w:szCs w:val="24"/>
        </w:rPr>
      </w:pPr>
      <w:r w:rsidRPr="007B2407">
        <w:rPr>
          <w:b/>
          <w:color w:val="767171"/>
          <w:szCs w:val="24"/>
        </w:rPr>
        <w:t>Prevenció</w:t>
      </w:r>
      <w:r w:rsidRPr="002B5B79">
        <w:rPr>
          <w:b/>
          <w:color w:val="767171"/>
          <w:szCs w:val="24"/>
        </w:rPr>
        <w:t xml:space="preserve">n </w:t>
      </w:r>
      <w:r w:rsidR="00422299" w:rsidRPr="002B5B79">
        <w:rPr>
          <w:b/>
          <w:color w:val="767171"/>
          <w:szCs w:val="24"/>
        </w:rPr>
        <w:t>y</w:t>
      </w:r>
      <w:r w:rsidRPr="002B5B79">
        <w:rPr>
          <w:b/>
          <w:color w:val="767171"/>
          <w:szCs w:val="24"/>
        </w:rPr>
        <w:t xml:space="preserve"> Erradicación Del Trabajo Infantil </w:t>
      </w:r>
      <w:r w:rsidR="00CB24FF">
        <w:rPr>
          <w:b/>
          <w:color w:val="767171"/>
          <w:szCs w:val="24"/>
        </w:rPr>
        <w:t>y</w:t>
      </w:r>
      <w:r w:rsidRPr="002B5B79">
        <w:rPr>
          <w:b/>
          <w:color w:val="767171"/>
          <w:szCs w:val="24"/>
        </w:rPr>
        <w:t xml:space="preserve"> Sus Peores Formas</w:t>
      </w:r>
      <w:r w:rsidR="00B726F0" w:rsidRPr="002B5B79">
        <w:rPr>
          <w:b/>
          <w:color w:val="767171"/>
          <w:szCs w:val="24"/>
        </w:rPr>
        <w:t xml:space="preserve"> </w:t>
      </w:r>
    </w:p>
    <w:p w14:paraId="0A868B04" w14:textId="1A201080" w:rsidR="00212731" w:rsidRDefault="00212731" w:rsidP="00212731">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En el año 2024, se realizaron 2</w:t>
      </w:r>
      <w:r>
        <w:rPr>
          <w:color w:val="767171"/>
          <w:szCs w:val="24"/>
          <w:shd w:val="clear" w:color="auto" w:fill="FFFFFF"/>
        </w:rPr>
        <w:t>44</w:t>
      </w:r>
      <w:r w:rsidRPr="002B5B79">
        <w:rPr>
          <w:color w:val="767171"/>
          <w:szCs w:val="24"/>
          <w:shd w:val="clear" w:color="auto" w:fill="FFFFFF"/>
        </w:rPr>
        <w:t xml:space="preserve"> operativos de inspección laboral focalizados en la zona agrícola y urbana del país, en Trabajo Infantil, que dieron como resultado la prevención y retiro de 3</w:t>
      </w:r>
      <w:r>
        <w:rPr>
          <w:color w:val="767171"/>
          <w:szCs w:val="24"/>
          <w:shd w:val="clear" w:color="auto" w:fill="FFFFFF"/>
        </w:rPr>
        <w:t>15</w:t>
      </w:r>
      <w:r w:rsidRPr="002B5B79">
        <w:rPr>
          <w:color w:val="767171"/>
          <w:szCs w:val="24"/>
          <w:shd w:val="clear" w:color="auto" w:fill="FFFFFF"/>
        </w:rPr>
        <w:t xml:space="preserve"> niños, niñas y adolescentes, </w:t>
      </w:r>
      <w:r>
        <w:rPr>
          <w:color w:val="767171"/>
          <w:szCs w:val="24"/>
          <w:shd w:val="clear" w:color="auto" w:fill="FFFFFF"/>
        </w:rPr>
        <w:t>305</w:t>
      </w:r>
      <w:r w:rsidRPr="002B5B79">
        <w:rPr>
          <w:color w:val="767171"/>
          <w:szCs w:val="24"/>
          <w:shd w:val="clear" w:color="auto" w:fill="FFFFFF"/>
        </w:rPr>
        <w:t xml:space="preserve"> de sexo masculino y 10 femenino</w:t>
      </w:r>
      <w:r>
        <w:rPr>
          <w:color w:val="767171"/>
          <w:szCs w:val="24"/>
          <w:shd w:val="clear" w:color="auto" w:fill="FFFFFF"/>
        </w:rPr>
        <w:t>.</w:t>
      </w:r>
    </w:p>
    <w:p w14:paraId="65CC8559" w14:textId="77777777" w:rsidR="00774A6C" w:rsidRPr="002B5B79" w:rsidRDefault="00774A6C" w:rsidP="00212731">
      <w:pPr>
        <w:autoSpaceDE w:val="0"/>
        <w:autoSpaceDN w:val="0"/>
        <w:adjustRightInd w:val="0"/>
        <w:spacing w:after="0" w:line="360" w:lineRule="auto"/>
        <w:jc w:val="both"/>
        <w:rPr>
          <w:color w:val="767171"/>
          <w:szCs w:val="24"/>
          <w:shd w:val="clear" w:color="auto" w:fill="FFFFFF"/>
        </w:rPr>
      </w:pPr>
    </w:p>
    <w:p w14:paraId="09CBBA74" w14:textId="77777777" w:rsidR="00E159C0" w:rsidRPr="002B5B79" w:rsidRDefault="00E159C0" w:rsidP="007240F4">
      <w:pPr>
        <w:pStyle w:val="Prrafodelista"/>
        <w:spacing w:after="0" w:line="360" w:lineRule="auto"/>
        <w:ind w:left="0"/>
        <w:jc w:val="both"/>
        <w:rPr>
          <w:rFonts w:ascii="Times New Roman" w:eastAsia="Calibri" w:hAnsi="Times New Roman"/>
          <w:b/>
          <w:color w:val="767171"/>
          <w:sz w:val="24"/>
          <w:szCs w:val="24"/>
          <w:lang w:val="es-DO"/>
        </w:rPr>
      </w:pPr>
      <w:r w:rsidRPr="007B2407">
        <w:rPr>
          <w:rFonts w:ascii="Times New Roman" w:eastAsia="Calibri" w:hAnsi="Times New Roman"/>
          <w:b/>
          <w:color w:val="767171"/>
          <w:sz w:val="24"/>
          <w:szCs w:val="24"/>
          <w:lang w:val="es-DO"/>
        </w:rPr>
        <w:t>Igualdad de</w:t>
      </w:r>
      <w:r w:rsidRPr="002B5B79">
        <w:rPr>
          <w:rFonts w:ascii="Times New Roman" w:eastAsia="Calibri" w:hAnsi="Times New Roman"/>
          <w:b/>
          <w:color w:val="767171"/>
          <w:sz w:val="24"/>
          <w:szCs w:val="24"/>
          <w:lang w:val="es-DO"/>
        </w:rPr>
        <w:t xml:space="preserve"> Oportunidades y No Discriminación en el Trabajo.</w:t>
      </w:r>
    </w:p>
    <w:p w14:paraId="160FFDB5" w14:textId="2170DD14" w:rsidR="0082585D" w:rsidRPr="002B5B79" w:rsidRDefault="0082585D" w:rsidP="007240F4">
      <w:pPr>
        <w:spacing w:after="0" w:line="360" w:lineRule="auto"/>
        <w:jc w:val="both"/>
        <w:rPr>
          <w:color w:val="767171"/>
          <w:szCs w:val="24"/>
        </w:rPr>
      </w:pPr>
      <w:r w:rsidRPr="002B5B79">
        <w:rPr>
          <w:color w:val="767171"/>
          <w:szCs w:val="24"/>
        </w:rPr>
        <w:t>Durante el año 202</w:t>
      </w:r>
      <w:r w:rsidR="00406CFF" w:rsidRPr="002B5B79">
        <w:rPr>
          <w:color w:val="767171"/>
          <w:szCs w:val="24"/>
        </w:rPr>
        <w:t>4</w:t>
      </w:r>
      <w:r w:rsidRPr="002B5B79">
        <w:rPr>
          <w:color w:val="767171"/>
          <w:szCs w:val="24"/>
        </w:rPr>
        <w:t>, la Dirección de Igualdad de Oportunidades y no Discriminación</w:t>
      </w:r>
      <w:r w:rsidR="00946794" w:rsidRPr="002B5B79">
        <w:rPr>
          <w:color w:val="767171"/>
          <w:szCs w:val="24"/>
        </w:rPr>
        <w:t>,</w:t>
      </w:r>
      <w:r w:rsidRPr="002B5B79">
        <w:rPr>
          <w:color w:val="767171"/>
          <w:szCs w:val="24"/>
        </w:rPr>
        <w:t xml:space="preserve"> sensibilizó a </w:t>
      </w:r>
      <w:r w:rsidR="00406CFF" w:rsidRPr="002B5B79">
        <w:rPr>
          <w:color w:val="767171"/>
          <w:szCs w:val="24"/>
        </w:rPr>
        <w:t>15,</w:t>
      </w:r>
      <w:r w:rsidR="009B605B">
        <w:rPr>
          <w:color w:val="767171"/>
          <w:szCs w:val="24"/>
        </w:rPr>
        <w:t>55</w:t>
      </w:r>
      <w:r w:rsidR="003860CC">
        <w:rPr>
          <w:color w:val="767171"/>
          <w:szCs w:val="24"/>
        </w:rPr>
        <w:t>1</w:t>
      </w:r>
      <w:r w:rsidR="009B605B">
        <w:rPr>
          <w:color w:val="767171"/>
          <w:szCs w:val="24"/>
        </w:rPr>
        <w:t xml:space="preserve"> </w:t>
      </w:r>
      <w:r w:rsidRPr="002B5B79">
        <w:rPr>
          <w:color w:val="767171"/>
          <w:szCs w:val="24"/>
        </w:rPr>
        <w:t>actores laborales tanto empleadores como trabajadores, 6,</w:t>
      </w:r>
      <w:r w:rsidR="00BA44E2">
        <w:rPr>
          <w:color w:val="767171"/>
          <w:szCs w:val="24"/>
        </w:rPr>
        <w:t>4</w:t>
      </w:r>
      <w:r w:rsidR="009B605B">
        <w:rPr>
          <w:color w:val="767171"/>
          <w:szCs w:val="24"/>
        </w:rPr>
        <w:t>6</w:t>
      </w:r>
      <w:r w:rsidR="003860CC">
        <w:rPr>
          <w:color w:val="767171"/>
          <w:szCs w:val="24"/>
        </w:rPr>
        <w:t>0</w:t>
      </w:r>
      <w:r w:rsidR="009B605B">
        <w:rPr>
          <w:color w:val="767171"/>
          <w:szCs w:val="24"/>
        </w:rPr>
        <w:t xml:space="preserve"> </w:t>
      </w:r>
      <w:r w:rsidRPr="002B5B79">
        <w:rPr>
          <w:color w:val="767171"/>
          <w:szCs w:val="24"/>
        </w:rPr>
        <w:t xml:space="preserve">corresponden a mujeres y </w:t>
      </w:r>
      <w:r w:rsidR="00BA44E2">
        <w:rPr>
          <w:color w:val="767171"/>
          <w:szCs w:val="24"/>
        </w:rPr>
        <w:t>9,0</w:t>
      </w:r>
      <w:r w:rsidR="009B605B">
        <w:rPr>
          <w:color w:val="767171"/>
          <w:szCs w:val="24"/>
        </w:rPr>
        <w:t>9</w:t>
      </w:r>
      <w:r w:rsidR="003860CC">
        <w:rPr>
          <w:color w:val="767171"/>
          <w:szCs w:val="24"/>
        </w:rPr>
        <w:t>1</w:t>
      </w:r>
      <w:r w:rsidRPr="002B5B79">
        <w:rPr>
          <w:color w:val="767171"/>
          <w:szCs w:val="24"/>
        </w:rPr>
        <w:t xml:space="preserve"> hombres, a través de </w:t>
      </w:r>
      <w:r w:rsidR="00406CFF" w:rsidRPr="002B5B79">
        <w:rPr>
          <w:color w:val="767171"/>
          <w:szCs w:val="24"/>
        </w:rPr>
        <w:t>2</w:t>
      </w:r>
      <w:r w:rsidR="00BA44E2">
        <w:rPr>
          <w:color w:val="767171"/>
          <w:szCs w:val="24"/>
        </w:rPr>
        <w:t>7</w:t>
      </w:r>
      <w:r w:rsidR="009B605B">
        <w:rPr>
          <w:color w:val="767171"/>
          <w:szCs w:val="24"/>
        </w:rPr>
        <w:t>5</w:t>
      </w:r>
      <w:r w:rsidR="00BA44E2">
        <w:rPr>
          <w:color w:val="767171"/>
          <w:szCs w:val="24"/>
        </w:rPr>
        <w:t xml:space="preserve"> </w:t>
      </w:r>
      <w:r w:rsidR="00406CFF" w:rsidRPr="002B5B79">
        <w:rPr>
          <w:color w:val="767171"/>
          <w:szCs w:val="24"/>
        </w:rPr>
        <w:t>talleres</w:t>
      </w:r>
      <w:r w:rsidRPr="002B5B79">
        <w:rPr>
          <w:color w:val="767171"/>
          <w:szCs w:val="24"/>
        </w:rPr>
        <w:t xml:space="preserve"> impartid</w:t>
      </w:r>
      <w:r w:rsidR="00406CFF" w:rsidRPr="002B5B79">
        <w:rPr>
          <w:color w:val="767171"/>
          <w:szCs w:val="24"/>
        </w:rPr>
        <w:t>o</w:t>
      </w:r>
      <w:r w:rsidRPr="002B5B79">
        <w:rPr>
          <w:color w:val="767171"/>
          <w:szCs w:val="24"/>
        </w:rPr>
        <w:t>s sobre temas de equidad de género, discapacidad, diversidad y VIH-Sida entre otras.</w:t>
      </w:r>
    </w:p>
    <w:p w14:paraId="1388F63B" w14:textId="77777777" w:rsidR="00406CFF" w:rsidRPr="002B5B79" w:rsidRDefault="00406CFF" w:rsidP="00406CFF">
      <w:pPr>
        <w:spacing w:after="0" w:line="360" w:lineRule="auto"/>
        <w:jc w:val="both"/>
        <w:rPr>
          <w:color w:val="767171"/>
          <w:szCs w:val="24"/>
        </w:rPr>
      </w:pPr>
      <w:r w:rsidRPr="002B5B79">
        <w:rPr>
          <w:color w:val="767171"/>
          <w:szCs w:val="24"/>
        </w:rPr>
        <w:lastRenderedPageBreak/>
        <w:t>Asimismo, fueron instaladas y certificadas dos salas amiga de la familia lactante en el entorno laboral en el Consorcio Energético de Punta Cana Macao y en la Empresa NESTLE.</w:t>
      </w:r>
    </w:p>
    <w:p w14:paraId="0E89B4E6" w14:textId="77777777" w:rsidR="00032870" w:rsidRPr="002B5B79" w:rsidRDefault="00032870" w:rsidP="00406CFF">
      <w:pPr>
        <w:spacing w:after="0" w:line="360" w:lineRule="auto"/>
        <w:jc w:val="both"/>
        <w:rPr>
          <w:color w:val="767171"/>
          <w:szCs w:val="24"/>
        </w:rPr>
      </w:pPr>
    </w:p>
    <w:p w14:paraId="11D630E7" w14:textId="5DAB9D1A" w:rsidR="00250E34" w:rsidRPr="002B5B79" w:rsidRDefault="00AB0A64" w:rsidP="00406CFF">
      <w:pPr>
        <w:spacing w:after="0" w:line="360" w:lineRule="auto"/>
        <w:jc w:val="both"/>
        <w:rPr>
          <w:b/>
          <w:color w:val="767171"/>
          <w:szCs w:val="24"/>
        </w:rPr>
      </w:pPr>
      <w:r w:rsidRPr="002B5B79">
        <w:rPr>
          <w:b/>
          <w:color w:val="767171"/>
          <w:szCs w:val="24"/>
        </w:rPr>
        <w:t xml:space="preserve">Principales logros relevantes del año 2024: </w:t>
      </w:r>
    </w:p>
    <w:p w14:paraId="531D8F2B" w14:textId="37F9EE2A" w:rsidR="008E2B20" w:rsidRPr="002B5B79" w:rsidRDefault="008E2B20" w:rsidP="00553022">
      <w:pPr>
        <w:pStyle w:val="Prrafodelista"/>
        <w:spacing w:after="0" w:line="360" w:lineRule="auto"/>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Fomento del empleo</w:t>
      </w:r>
    </w:p>
    <w:p w14:paraId="455DCCC5" w14:textId="2A8C7154" w:rsidR="00250E34" w:rsidRPr="002B5B79" w:rsidRDefault="00AB0A64">
      <w:pPr>
        <w:pStyle w:val="Prrafodelista"/>
        <w:numPr>
          <w:ilvl w:val="0"/>
          <w:numId w:val="35"/>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S</w:t>
      </w:r>
      <w:r w:rsidR="00250E34" w:rsidRPr="002B5B79">
        <w:rPr>
          <w:rFonts w:ascii="Times New Roman" w:hAnsi="Times New Roman"/>
          <w:color w:val="767171"/>
          <w:sz w:val="24"/>
          <w:szCs w:val="24"/>
          <w:lang w:val="es-DO"/>
        </w:rPr>
        <w:t xml:space="preserve">e registraron </w:t>
      </w:r>
      <w:r w:rsidR="007F7AEF">
        <w:rPr>
          <w:rFonts w:ascii="Times New Roman" w:hAnsi="Times New Roman"/>
          <w:color w:val="767171"/>
          <w:sz w:val="24"/>
          <w:szCs w:val="24"/>
          <w:lang w:val="es-DO"/>
        </w:rPr>
        <w:t>165,098</w:t>
      </w:r>
      <w:r w:rsidR="00250E34" w:rsidRPr="002B5B79">
        <w:rPr>
          <w:rFonts w:ascii="Times New Roman" w:hAnsi="Times New Roman"/>
          <w:color w:val="767171"/>
          <w:sz w:val="24"/>
          <w:szCs w:val="24"/>
          <w:lang w:val="es-DO"/>
        </w:rPr>
        <w:t xml:space="preserve"> nuevos trabajadores formales en el Sistema Integrado de Registros Laborales (SIRLA), el 53.06 % son hombres, y el 46.94% son mujeres. Las ramas de actividades que mostraron mayor proporción de nuevos trabajadores fueron: Transporte, Comercio y Construcción.  </w:t>
      </w:r>
    </w:p>
    <w:p w14:paraId="58A822D5" w14:textId="0DFA8ACC" w:rsidR="007654F4" w:rsidRPr="002B5B79" w:rsidRDefault="007654F4">
      <w:pPr>
        <w:pStyle w:val="Prrafodelista"/>
        <w:numPr>
          <w:ilvl w:val="0"/>
          <w:numId w:val="35"/>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Implementación del proyecto RD Trabaja</w:t>
      </w:r>
      <w:r w:rsidR="00391D5C" w:rsidRPr="002B5B79">
        <w:rPr>
          <w:rFonts w:ascii="Times New Roman" w:hAnsi="Times New Roman"/>
          <w:color w:val="767171"/>
          <w:sz w:val="24"/>
          <w:szCs w:val="24"/>
          <w:lang w:val="es-DO"/>
        </w:rPr>
        <w:t>.</w:t>
      </w:r>
    </w:p>
    <w:p w14:paraId="4BDE04FA" w14:textId="597E49C9" w:rsidR="00250E34" w:rsidRPr="002B5B79" w:rsidRDefault="00AB0A64">
      <w:pPr>
        <w:pStyle w:val="Prrafodelista"/>
        <w:numPr>
          <w:ilvl w:val="0"/>
          <w:numId w:val="35"/>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A través del Servicio Nacional de Empleo, se atendió </w:t>
      </w:r>
      <w:r w:rsidR="007F7AEF">
        <w:rPr>
          <w:rFonts w:ascii="Times New Roman" w:hAnsi="Times New Roman"/>
          <w:color w:val="767171"/>
          <w:sz w:val="24"/>
          <w:szCs w:val="24"/>
          <w:lang w:val="es-DO"/>
        </w:rPr>
        <w:t>62,460</w:t>
      </w:r>
      <w:r w:rsidRPr="002B5B79">
        <w:rPr>
          <w:rFonts w:ascii="Times New Roman" w:hAnsi="Times New Roman"/>
          <w:color w:val="767171"/>
          <w:sz w:val="24"/>
          <w:szCs w:val="24"/>
          <w:lang w:val="es-DO"/>
        </w:rPr>
        <w:t xml:space="preserve"> personas buscadoras de empleo, </w:t>
      </w:r>
      <w:r w:rsidR="007F7AEF">
        <w:rPr>
          <w:rFonts w:ascii="Times New Roman" w:hAnsi="Times New Roman"/>
          <w:color w:val="767171"/>
          <w:sz w:val="24"/>
          <w:szCs w:val="24"/>
          <w:lang w:val="es-DO"/>
        </w:rPr>
        <w:t>3,876</w:t>
      </w:r>
      <w:r w:rsidR="00BA38CE" w:rsidRPr="002B5B79">
        <w:rPr>
          <w:rFonts w:ascii="Times New Roman" w:hAnsi="Times New Roman"/>
          <w:color w:val="767171"/>
          <w:sz w:val="24"/>
          <w:szCs w:val="24"/>
          <w:lang w:val="es-DO"/>
        </w:rPr>
        <w:t xml:space="preserve"> </w:t>
      </w:r>
      <w:r w:rsidRPr="002B5B79">
        <w:rPr>
          <w:rFonts w:ascii="Times New Roman" w:hAnsi="Times New Roman"/>
          <w:color w:val="767171"/>
          <w:sz w:val="24"/>
          <w:szCs w:val="24"/>
          <w:lang w:val="es-DO"/>
        </w:rPr>
        <w:t>personas colocadas en puestos de trabajo formales.</w:t>
      </w:r>
    </w:p>
    <w:p w14:paraId="488BD0AE" w14:textId="3530FE59" w:rsidR="00AB0A64" w:rsidRDefault="00AB0A64">
      <w:pPr>
        <w:pStyle w:val="Prrafodelista"/>
        <w:numPr>
          <w:ilvl w:val="0"/>
          <w:numId w:val="35"/>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Mediante </w:t>
      </w:r>
      <w:r w:rsidR="00514A58">
        <w:rPr>
          <w:rFonts w:ascii="Times New Roman" w:hAnsi="Times New Roman"/>
          <w:color w:val="767171"/>
          <w:sz w:val="24"/>
          <w:szCs w:val="24"/>
          <w:lang w:val="es-DO"/>
        </w:rPr>
        <w:t>103</w:t>
      </w:r>
      <w:r w:rsidRPr="002B5B79">
        <w:rPr>
          <w:rFonts w:ascii="Times New Roman" w:hAnsi="Times New Roman"/>
          <w:color w:val="767171"/>
          <w:sz w:val="24"/>
          <w:szCs w:val="24"/>
          <w:lang w:val="es-DO"/>
        </w:rPr>
        <w:t xml:space="preserve"> ferias y jornadas de empleo fueron </w:t>
      </w:r>
      <w:r w:rsidR="00391D5C" w:rsidRPr="002B5B79">
        <w:rPr>
          <w:rFonts w:ascii="Times New Roman" w:hAnsi="Times New Roman"/>
          <w:color w:val="767171"/>
          <w:sz w:val="24"/>
          <w:szCs w:val="24"/>
          <w:lang w:val="es-DO"/>
        </w:rPr>
        <w:t>colocadas</w:t>
      </w:r>
      <w:r w:rsidRPr="002B5B79">
        <w:rPr>
          <w:rFonts w:ascii="Times New Roman" w:hAnsi="Times New Roman"/>
          <w:color w:val="767171"/>
          <w:sz w:val="24"/>
          <w:szCs w:val="24"/>
          <w:lang w:val="es-DO"/>
        </w:rPr>
        <w:t xml:space="preserve"> </w:t>
      </w:r>
      <w:r w:rsidR="00514A58">
        <w:rPr>
          <w:rFonts w:ascii="Times New Roman" w:hAnsi="Times New Roman"/>
          <w:color w:val="767171"/>
          <w:sz w:val="24"/>
          <w:szCs w:val="24"/>
          <w:lang w:val="es-DO"/>
        </w:rPr>
        <w:t>1,662</w:t>
      </w:r>
      <w:r w:rsidRPr="002B5B79">
        <w:rPr>
          <w:rFonts w:ascii="Times New Roman" w:hAnsi="Times New Roman"/>
          <w:color w:val="767171"/>
          <w:sz w:val="24"/>
          <w:szCs w:val="24"/>
          <w:lang w:val="es-DO"/>
        </w:rPr>
        <w:t xml:space="preserve"> personas buscadores</w:t>
      </w:r>
      <w:r w:rsidR="00391D5C" w:rsidRPr="002B5B79">
        <w:rPr>
          <w:rFonts w:ascii="Times New Roman" w:hAnsi="Times New Roman"/>
          <w:color w:val="767171"/>
          <w:sz w:val="24"/>
          <w:szCs w:val="24"/>
          <w:lang w:val="es-DO"/>
        </w:rPr>
        <w:t xml:space="preserve"> de empleo</w:t>
      </w:r>
      <w:r w:rsidR="00514A58">
        <w:rPr>
          <w:rFonts w:ascii="Times New Roman" w:hAnsi="Times New Roman"/>
          <w:color w:val="767171"/>
          <w:sz w:val="24"/>
          <w:szCs w:val="24"/>
          <w:lang w:val="es-DO"/>
        </w:rPr>
        <w:t xml:space="preserve"> al mercado laboral</w:t>
      </w:r>
      <w:r w:rsidRPr="002B5B79">
        <w:rPr>
          <w:rFonts w:ascii="Times New Roman" w:hAnsi="Times New Roman"/>
          <w:color w:val="767171"/>
          <w:sz w:val="24"/>
          <w:szCs w:val="24"/>
          <w:lang w:val="es-DO"/>
        </w:rPr>
        <w:t>.</w:t>
      </w:r>
    </w:p>
    <w:p w14:paraId="43D1B467" w14:textId="57DF4673" w:rsidR="00514A58" w:rsidRPr="002B5B79" w:rsidRDefault="00514A58">
      <w:pPr>
        <w:pStyle w:val="Prrafodelista"/>
        <w:numPr>
          <w:ilvl w:val="0"/>
          <w:numId w:val="35"/>
        </w:numPr>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A través de los programas de empleabilidad fueron colocadas 1,395 personas buscadores de empleo en puesto de trabajo formales</w:t>
      </w:r>
    </w:p>
    <w:p w14:paraId="14077544" w14:textId="2B5027E4" w:rsidR="00AB0A64" w:rsidRDefault="008E2B20">
      <w:pPr>
        <w:pStyle w:val="Prrafodelista"/>
        <w:numPr>
          <w:ilvl w:val="0"/>
          <w:numId w:val="35"/>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En el año 2024 se insertaron un total </w:t>
      </w:r>
      <w:r w:rsidR="00BA38CE" w:rsidRPr="002B5B79">
        <w:rPr>
          <w:rFonts w:ascii="Times New Roman" w:hAnsi="Times New Roman"/>
          <w:color w:val="767171"/>
          <w:sz w:val="24"/>
          <w:szCs w:val="24"/>
          <w:lang w:val="es-DO"/>
        </w:rPr>
        <w:t xml:space="preserve">de </w:t>
      </w:r>
      <w:r w:rsidR="00514A58">
        <w:rPr>
          <w:rFonts w:ascii="Times New Roman" w:hAnsi="Times New Roman"/>
          <w:color w:val="767171"/>
          <w:sz w:val="24"/>
          <w:szCs w:val="24"/>
          <w:lang w:val="es-DO"/>
        </w:rPr>
        <w:t>6,933</w:t>
      </w:r>
      <w:r w:rsidRPr="002B5B79">
        <w:rPr>
          <w:rFonts w:ascii="Times New Roman" w:hAnsi="Times New Roman"/>
          <w:color w:val="767171"/>
          <w:sz w:val="24"/>
          <w:szCs w:val="24"/>
          <w:lang w:val="es-DO"/>
        </w:rPr>
        <w:t xml:space="preserve"> personas buscadores de empleo en el mercado laboral a través de los programas para la inserción laboral: programa de empleo temporales (</w:t>
      </w:r>
      <w:r w:rsidR="00331F34">
        <w:rPr>
          <w:rFonts w:ascii="Times New Roman" w:hAnsi="Times New Roman"/>
          <w:color w:val="767171"/>
          <w:sz w:val="24"/>
          <w:szCs w:val="24"/>
          <w:lang w:val="es-DO"/>
        </w:rPr>
        <w:t>639</w:t>
      </w:r>
      <w:r w:rsidRPr="002B5B79">
        <w:rPr>
          <w:rFonts w:ascii="Times New Roman" w:hAnsi="Times New Roman"/>
          <w:color w:val="767171"/>
          <w:sz w:val="24"/>
          <w:szCs w:val="24"/>
          <w:lang w:val="es-DO"/>
        </w:rPr>
        <w:t>) y programa de empleabilidad juvenil (</w:t>
      </w:r>
      <w:r w:rsidR="00331F34">
        <w:rPr>
          <w:rFonts w:ascii="Times New Roman" w:hAnsi="Times New Roman"/>
          <w:color w:val="767171"/>
          <w:sz w:val="24"/>
          <w:szCs w:val="24"/>
          <w:lang w:val="es-DO"/>
        </w:rPr>
        <w:t>756</w:t>
      </w:r>
      <w:r w:rsidRPr="002B5B79">
        <w:rPr>
          <w:rFonts w:ascii="Times New Roman" w:hAnsi="Times New Roman"/>
          <w:color w:val="767171"/>
          <w:sz w:val="24"/>
          <w:szCs w:val="24"/>
          <w:lang w:val="es-DO"/>
        </w:rPr>
        <w:t>)</w:t>
      </w:r>
      <w:r w:rsidR="00331F34">
        <w:rPr>
          <w:rFonts w:ascii="Times New Roman" w:hAnsi="Times New Roman"/>
          <w:color w:val="767171"/>
          <w:sz w:val="24"/>
          <w:szCs w:val="24"/>
          <w:lang w:val="es-DO"/>
        </w:rPr>
        <w:t xml:space="preserve">, </w:t>
      </w:r>
      <w:r w:rsidRPr="002B5B79">
        <w:rPr>
          <w:rFonts w:ascii="Times New Roman" w:hAnsi="Times New Roman"/>
          <w:color w:val="767171"/>
          <w:sz w:val="24"/>
          <w:szCs w:val="24"/>
          <w:lang w:val="es-DO"/>
        </w:rPr>
        <w:t>mediante jornadas y ferias de empleo (</w:t>
      </w:r>
      <w:r w:rsidR="00331F34">
        <w:rPr>
          <w:rFonts w:ascii="Times New Roman" w:hAnsi="Times New Roman"/>
          <w:color w:val="767171"/>
          <w:sz w:val="24"/>
          <w:szCs w:val="24"/>
          <w:lang w:val="es-DO"/>
        </w:rPr>
        <w:t>1,662</w:t>
      </w:r>
      <w:r w:rsidRPr="002B5B79">
        <w:rPr>
          <w:rFonts w:ascii="Times New Roman" w:hAnsi="Times New Roman"/>
          <w:color w:val="767171"/>
          <w:sz w:val="24"/>
          <w:szCs w:val="24"/>
          <w:lang w:val="es-DO"/>
        </w:rPr>
        <w:t>) y por el Servicio Nacional de Empleo (</w:t>
      </w:r>
      <w:r w:rsidR="00331F34">
        <w:rPr>
          <w:rFonts w:ascii="Times New Roman" w:hAnsi="Times New Roman"/>
          <w:color w:val="767171"/>
          <w:sz w:val="24"/>
          <w:szCs w:val="24"/>
          <w:lang w:val="es-DO"/>
        </w:rPr>
        <w:t>3,876</w:t>
      </w:r>
      <w:r w:rsidRPr="002B5B79">
        <w:rPr>
          <w:rFonts w:ascii="Times New Roman" w:hAnsi="Times New Roman"/>
          <w:color w:val="767171"/>
          <w:sz w:val="24"/>
          <w:szCs w:val="24"/>
          <w:lang w:val="es-DO"/>
        </w:rPr>
        <w:t>).</w:t>
      </w:r>
    </w:p>
    <w:p w14:paraId="68F54DF7" w14:textId="74E91ED6" w:rsidR="008E2B20" w:rsidRPr="002B5B79" w:rsidRDefault="008E2B20" w:rsidP="00553022">
      <w:pPr>
        <w:pStyle w:val="Prrafodelista"/>
        <w:spacing w:after="0" w:line="360" w:lineRule="auto"/>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Seguridad Social</w:t>
      </w:r>
    </w:p>
    <w:p w14:paraId="55695585" w14:textId="6AFC4387" w:rsidR="006B49B7" w:rsidRPr="006B49B7" w:rsidRDefault="006B49B7" w:rsidP="006B49B7">
      <w:pPr>
        <w:pStyle w:val="Prrafodelista"/>
        <w:numPr>
          <w:ilvl w:val="0"/>
          <w:numId w:val="35"/>
        </w:numPr>
        <w:spacing w:after="0" w:line="360" w:lineRule="auto"/>
        <w:jc w:val="both"/>
        <w:rPr>
          <w:rFonts w:ascii="Times New Roman" w:hAnsi="Times New Roman"/>
          <w:color w:val="767171"/>
          <w:sz w:val="24"/>
          <w:szCs w:val="24"/>
          <w:lang w:val="es-DO"/>
        </w:rPr>
      </w:pPr>
      <w:r w:rsidRPr="006B49B7">
        <w:rPr>
          <w:rFonts w:ascii="Times New Roman" w:hAnsi="Times New Roman"/>
          <w:color w:val="767171"/>
          <w:sz w:val="24"/>
          <w:szCs w:val="24"/>
          <w:lang w:val="es-DO"/>
        </w:rPr>
        <w:t>De enero-diciembre 2024, en el Consejo Nacional de la Seguridad Social, La población dominicana cubierta por el Seguro Familiar de Salud (SFS), alcanzó un total de 10,531,169 personas afiliadas. En el Régimen Subsidiado registró 5,738,392 trabajadores afiliados, representando 54.5% del total, En el Régimen Contributivo registró 4,699,366 trabajadores afiliados, representando un 44.6%.</w:t>
      </w:r>
    </w:p>
    <w:p w14:paraId="746145FE" w14:textId="2D28EB2C" w:rsidR="0042329B" w:rsidRPr="00553022" w:rsidRDefault="0042329B">
      <w:pPr>
        <w:pStyle w:val="Prrafodelista"/>
        <w:numPr>
          <w:ilvl w:val="0"/>
          <w:numId w:val="36"/>
        </w:numPr>
        <w:tabs>
          <w:tab w:val="left" w:pos="1170"/>
        </w:tabs>
        <w:spacing w:after="0" w:line="360" w:lineRule="auto"/>
        <w:jc w:val="both"/>
        <w:rPr>
          <w:rFonts w:ascii="Times New Roman" w:hAnsi="Times New Roman"/>
          <w:color w:val="767171"/>
          <w:sz w:val="24"/>
          <w:szCs w:val="24"/>
          <w:lang w:val="es-DO"/>
        </w:rPr>
      </w:pPr>
      <w:r w:rsidRPr="00553022">
        <w:rPr>
          <w:rFonts w:ascii="Times New Roman" w:hAnsi="Times New Roman"/>
          <w:color w:val="767171"/>
          <w:sz w:val="24"/>
          <w:szCs w:val="24"/>
          <w:lang w:val="es-DO"/>
        </w:rPr>
        <w:lastRenderedPageBreak/>
        <w:t xml:space="preserve">Aprobación de dos </w:t>
      </w:r>
      <w:r w:rsidR="00736F06">
        <w:rPr>
          <w:rFonts w:ascii="Times New Roman" w:hAnsi="Times New Roman"/>
          <w:color w:val="767171"/>
          <w:sz w:val="24"/>
          <w:szCs w:val="24"/>
          <w:lang w:val="es-DO"/>
        </w:rPr>
        <w:t>R</w:t>
      </w:r>
      <w:r w:rsidRPr="00553022">
        <w:rPr>
          <w:rFonts w:ascii="Times New Roman" w:hAnsi="Times New Roman"/>
          <w:color w:val="767171"/>
          <w:sz w:val="24"/>
          <w:szCs w:val="24"/>
          <w:lang w:val="es-DO"/>
        </w:rPr>
        <w:t xml:space="preserve">esoluciones de impacto </w:t>
      </w:r>
      <w:r w:rsidR="00BA38CE" w:rsidRPr="00553022">
        <w:rPr>
          <w:rFonts w:ascii="Times New Roman" w:hAnsi="Times New Roman"/>
          <w:color w:val="767171"/>
          <w:sz w:val="24"/>
          <w:szCs w:val="24"/>
          <w:lang w:val="es-DO"/>
        </w:rPr>
        <w:t>por el Consejo</w:t>
      </w:r>
      <w:r w:rsidR="00535B03" w:rsidRPr="00553022">
        <w:rPr>
          <w:rFonts w:ascii="Times New Roman" w:hAnsi="Times New Roman"/>
          <w:color w:val="767171"/>
          <w:sz w:val="24"/>
          <w:szCs w:val="24"/>
          <w:lang w:val="es-DO"/>
        </w:rPr>
        <w:t xml:space="preserve"> </w:t>
      </w:r>
      <w:r w:rsidR="008E2B20" w:rsidRPr="00553022">
        <w:rPr>
          <w:rFonts w:ascii="Times New Roman" w:hAnsi="Times New Roman"/>
          <w:color w:val="767171"/>
          <w:sz w:val="24"/>
          <w:szCs w:val="24"/>
          <w:lang w:val="es-DO"/>
        </w:rPr>
        <w:t>N</w:t>
      </w:r>
      <w:r w:rsidR="00535B03" w:rsidRPr="00553022">
        <w:rPr>
          <w:rFonts w:ascii="Times New Roman" w:hAnsi="Times New Roman"/>
          <w:color w:val="767171"/>
          <w:sz w:val="24"/>
          <w:szCs w:val="24"/>
          <w:lang w:val="es-DO"/>
        </w:rPr>
        <w:t>acional de la Seguridad Social.</w:t>
      </w:r>
    </w:p>
    <w:p w14:paraId="7BCC3349" w14:textId="33C147A1" w:rsidR="008E2B20" w:rsidRPr="00553022" w:rsidRDefault="0042329B">
      <w:pPr>
        <w:pStyle w:val="Prrafodelista"/>
        <w:numPr>
          <w:ilvl w:val="0"/>
          <w:numId w:val="36"/>
        </w:numPr>
        <w:tabs>
          <w:tab w:val="left" w:pos="1170"/>
        </w:tabs>
        <w:spacing w:after="0" w:line="360" w:lineRule="auto"/>
        <w:jc w:val="both"/>
        <w:rPr>
          <w:rFonts w:ascii="Times New Roman" w:hAnsi="Times New Roman"/>
          <w:color w:val="767171"/>
          <w:sz w:val="24"/>
          <w:szCs w:val="24"/>
        </w:rPr>
      </w:pPr>
      <w:r w:rsidRPr="00553022">
        <w:rPr>
          <w:rFonts w:ascii="Times New Roman" w:hAnsi="Times New Roman"/>
          <w:color w:val="767171"/>
          <w:sz w:val="24"/>
          <w:szCs w:val="24"/>
        </w:rPr>
        <w:t xml:space="preserve">Resolución No. 569-03 aprueba el </w:t>
      </w:r>
      <w:r w:rsidR="008E2B20" w:rsidRPr="00553022">
        <w:rPr>
          <w:rFonts w:ascii="Times New Roman" w:hAnsi="Times New Roman"/>
          <w:color w:val="767171"/>
          <w:sz w:val="24"/>
          <w:szCs w:val="24"/>
        </w:rPr>
        <w:t xml:space="preserve">Contrato Póliza de Discapacidad </w:t>
      </w:r>
      <w:r w:rsidR="00BA38CE" w:rsidRPr="00553022">
        <w:rPr>
          <w:rFonts w:ascii="Times New Roman" w:hAnsi="Times New Roman"/>
          <w:color w:val="767171"/>
          <w:sz w:val="24"/>
          <w:szCs w:val="24"/>
        </w:rPr>
        <w:t>y sobrevivencia</w:t>
      </w:r>
      <w:r w:rsidR="008E2B20" w:rsidRPr="00553022">
        <w:rPr>
          <w:rFonts w:ascii="Times New Roman" w:hAnsi="Times New Roman"/>
          <w:color w:val="767171"/>
          <w:sz w:val="24"/>
          <w:szCs w:val="24"/>
        </w:rPr>
        <w:t xml:space="preserve"> de condiciones generales para el régimen contributivo.</w:t>
      </w:r>
    </w:p>
    <w:p w14:paraId="6FA24E44" w14:textId="4270F1F2" w:rsidR="008E2B20" w:rsidRPr="002B5B79" w:rsidRDefault="008E2B20">
      <w:pPr>
        <w:pStyle w:val="Prrafodelista"/>
        <w:numPr>
          <w:ilvl w:val="0"/>
          <w:numId w:val="36"/>
        </w:numPr>
        <w:tabs>
          <w:tab w:val="left" w:pos="1170"/>
        </w:tabs>
        <w:spacing w:after="0" w:line="360" w:lineRule="auto"/>
        <w:jc w:val="both"/>
        <w:rPr>
          <w:rFonts w:ascii="Times New Roman" w:hAnsi="Times New Roman"/>
          <w:color w:val="767171"/>
          <w:sz w:val="24"/>
          <w:szCs w:val="24"/>
          <w:lang w:val="es-DO"/>
        </w:rPr>
      </w:pPr>
      <w:r w:rsidRPr="00553022">
        <w:rPr>
          <w:rFonts w:ascii="Times New Roman" w:hAnsi="Times New Roman"/>
          <w:color w:val="767171"/>
          <w:sz w:val="24"/>
          <w:szCs w:val="24"/>
          <w:lang w:val="es-DO"/>
        </w:rPr>
        <w:t>Resolución No. 572-</w:t>
      </w:r>
      <w:r w:rsidR="00BA38CE" w:rsidRPr="00553022">
        <w:rPr>
          <w:rFonts w:ascii="Times New Roman" w:hAnsi="Times New Roman"/>
          <w:color w:val="767171"/>
          <w:sz w:val="24"/>
          <w:szCs w:val="24"/>
          <w:lang w:val="es-DO"/>
        </w:rPr>
        <w:t>07 el</w:t>
      </w:r>
      <w:r w:rsidRPr="00553022">
        <w:rPr>
          <w:rFonts w:ascii="Times New Roman" w:hAnsi="Times New Roman"/>
          <w:color w:val="767171"/>
          <w:sz w:val="24"/>
          <w:szCs w:val="24"/>
          <w:lang w:val="es-DO"/>
        </w:rPr>
        <w:t xml:space="preserve"> CNSS aprueba el retorno voluntario al Sistema de Reparto Estatal para todos aquellos trabajadores que estuvieron activos bajo el amparo del Sistema de Reparto Estatal previo y/o al momento del inicio del Seguro de Vejez, Discapacidad y Sobrevivencia de la Ley No. 87-01 Sobre el Sistema Dominicano de Seguridad Social, siempre que cumplan los requisitos de edad y</w:t>
      </w:r>
      <w:r w:rsidR="00FC7F1B" w:rsidRPr="00553022">
        <w:rPr>
          <w:rFonts w:ascii="Times New Roman" w:hAnsi="Times New Roman"/>
          <w:color w:val="767171"/>
          <w:sz w:val="24"/>
          <w:szCs w:val="24"/>
          <w:lang w:val="es-DO"/>
        </w:rPr>
        <w:t>/o tiempo en servicio</w:t>
      </w:r>
      <w:r w:rsidR="00FC7F1B" w:rsidRPr="002B5B79">
        <w:rPr>
          <w:rFonts w:ascii="Times New Roman" w:hAnsi="Times New Roman"/>
          <w:color w:val="767171"/>
          <w:sz w:val="24"/>
          <w:szCs w:val="24"/>
          <w:lang w:val="es-DO"/>
        </w:rPr>
        <w:t xml:space="preserve"> necesario</w:t>
      </w:r>
    </w:p>
    <w:p w14:paraId="1CB56615" w14:textId="3F626C5D" w:rsidR="00FC7F1B" w:rsidRPr="002B5B79" w:rsidRDefault="00FC7F1B">
      <w:pPr>
        <w:pStyle w:val="Prrafodelista"/>
        <w:numPr>
          <w:ilvl w:val="0"/>
          <w:numId w:val="36"/>
        </w:numPr>
        <w:tabs>
          <w:tab w:val="left" w:pos="1170"/>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Se realizaron </w:t>
      </w:r>
      <w:r w:rsidR="00585060">
        <w:rPr>
          <w:rFonts w:ascii="Times New Roman" w:hAnsi="Times New Roman"/>
          <w:color w:val="767171"/>
          <w:sz w:val="24"/>
          <w:szCs w:val="24"/>
          <w:lang w:val="es-DO"/>
        </w:rPr>
        <w:t>1,429</w:t>
      </w:r>
      <w:r w:rsidRPr="002B5B79">
        <w:rPr>
          <w:rFonts w:ascii="Times New Roman" w:hAnsi="Times New Roman"/>
          <w:color w:val="767171"/>
          <w:sz w:val="24"/>
          <w:szCs w:val="24"/>
          <w:lang w:val="es-DO"/>
        </w:rPr>
        <w:t xml:space="preserve"> visitas a empresas de diferentes ramas de actividades, de monitoreo, evaluación y/o seguimiento y auditorías al sistema de gestión, a los fines de verificar las condiciones de seguridad y salud de los trabajadores. Dichas acciones benefician un total de </w:t>
      </w:r>
      <w:r w:rsidR="00585060">
        <w:rPr>
          <w:rFonts w:ascii="Times New Roman" w:hAnsi="Times New Roman"/>
          <w:color w:val="767171"/>
          <w:sz w:val="24"/>
          <w:szCs w:val="24"/>
          <w:lang w:val="es-DO"/>
        </w:rPr>
        <w:t>389,466</w:t>
      </w:r>
      <w:r w:rsidRPr="002B5B79">
        <w:rPr>
          <w:rFonts w:ascii="Times New Roman" w:hAnsi="Times New Roman"/>
          <w:color w:val="767171"/>
          <w:sz w:val="24"/>
          <w:szCs w:val="24"/>
          <w:lang w:val="es-DO"/>
        </w:rPr>
        <w:t xml:space="preserve"> trabajadores de ambos sexos que se beneficiaron a través del cumplimiento del Reglamento 522-06.</w:t>
      </w:r>
    </w:p>
    <w:p w14:paraId="270CADD7" w14:textId="64AA52B4" w:rsidR="00FC7F1B" w:rsidRPr="002B5B79" w:rsidRDefault="00FC7F1B">
      <w:pPr>
        <w:pStyle w:val="Prrafodelista"/>
        <w:numPr>
          <w:ilvl w:val="0"/>
          <w:numId w:val="36"/>
        </w:numPr>
        <w:tabs>
          <w:tab w:val="left" w:pos="1170"/>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Se certificaron 444 empresas en cumplimiento del Reglamento 522-06 de Seguridad y Salud en el Trabajo.</w:t>
      </w:r>
    </w:p>
    <w:p w14:paraId="13EA82D2" w14:textId="41C4C801" w:rsidR="004D1B2C" w:rsidRDefault="004D1B2C">
      <w:pPr>
        <w:pStyle w:val="Prrafodelista"/>
        <w:numPr>
          <w:ilvl w:val="0"/>
          <w:numId w:val="36"/>
        </w:numPr>
        <w:tabs>
          <w:tab w:val="left" w:pos="1170"/>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En las acciones de divulgación se impartieron </w:t>
      </w:r>
      <w:r w:rsidR="00585060">
        <w:rPr>
          <w:rFonts w:ascii="Times New Roman" w:hAnsi="Times New Roman"/>
          <w:color w:val="767171"/>
          <w:sz w:val="24"/>
          <w:szCs w:val="24"/>
          <w:lang w:val="es-DO"/>
        </w:rPr>
        <w:t>292</w:t>
      </w:r>
      <w:r w:rsidRPr="002B5B79">
        <w:rPr>
          <w:rFonts w:ascii="Times New Roman" w:hAnsi="Times New Roman"/>
          <w:color w:val="767171"/>
          <w:sz w:val="24"/>
          <w:szCs w:val="24"/>
          <w:lang w:val="es-DO"/>
        </w:rPr>
        <w:t xml:space="preserve"> talleres sobre el Reglamento 522-06, sensibilizando a 13,</w:t>
      </w:r>
      <w:r w:rsidR="00585060">
        <w:rPr>
          <w:rFonts w:ascii="Times New Roman" w:hAnsi="Times New Roman"/>
          <w:color w:val="767171"/>
          <w:sz w:val="24"/>
          <w:szCs w:val="24"/>
          <w:lang w:val="es-DO"/>
        </w:rPr>
        <w:t>448</w:t>
      </w:r>
      <w:r w:rsidRPr="002B5B79">
        <w:rPr>
          <w:rFonts w:ascii="Times New Roman" w:hAnsi="Times New Roman"/>
          <w:color w:val="767171"/>
          <w:sz w:val="24"/>
          <w:szCs w:val="24"/>
          <w:lang w:val="es-DO"/>
        </w:rPr>
        <w:t xml:space="preserve"> trabajadores de ambos sexos que contribuyo al incremento de los comités mixtos y/o coordinadores de seguridad y salud en el trabajo.</w:t>
      </w:r>
    </w:p>
    <w:p w14:paraId="00A31CCF" w14:textId="5B7F7C0F" w:rsidR="00585060" w:rsidRDefault="00585060">
      <w:pPr>
        <w:pStyle w:val="Prrafodelista"/>
        <w:numPr>
          <w:ilvl w:val="0"/>
          <w:numId w:val="36"/>
        </w:numPr>
        <w:tabs>
          <w:tab w:val="left" w:pos="1170"/>
        </w:tabs>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Aprobación de la propuesta de política nacional de prevención de accidentes de trabajo y enfermedades profesionales.</w:t>
      </w:r>
    </w:p>
    <w:p w14:paraId="78C0B146" w14:textId="77777777" w:rsidR="004D1B2C" w:rsidRDefault="004D1B2C" w:rsidP="004D1B2C">
      <w:pPr>
        <w:tabs>
          <w:tab w:val="left" w:pos="1170"/>
        </w:tabs>
        <w:spacing w:after="0" w:line="360" w:lineRule="auto"/>
        <w:ind w:left="450"/>
        <w:jc w:val="both"/>
        <w:rPr>
          <w:color w:val="767171"/>
          <w:szCs w:val="24"/>
        </w:rPr>
      </w:pPr>
    </w:p>
    <w:p w14:paraId="3A6CD2D6" w14:textId="33A6F6A2" w:rsidR="00736F06" w:rsidRPr="00640EEC" w:rsidRDefault="004D1B2C" w:rsidP="00640EEC">
      <w:pPr>
        <w:pStyle w:val="Prrafodelista"/>
        <w:rPr>
          <w:rFonts w:ascii="Times New Roman" w:hAnsi="Times New Roman"/>
          <w:b/>
          <w:color w:val="767171"/>
          <w:sz w:val="24"/>
          <w:szCs w:val="24"/>
          <w:lang w:val="es-DO"/>
        </w:rPr>
      </w:pPr>
      <w:r w:rsidRPr="002B5B79">
        <w:rPr>
          <w:rFonts w:ascii="Times New Roman" w:hAnsi="Times New Roman"/>
          <w:b/>
          <w:color w:val="767171"/>
          <w:sz w:val="24"/>
          <w:szCs w:val="24"/>
          <w:lang w:val="es-DO"/>
        </w:rPr>
        <w:t>Regulación de las Relaciones Laborales</w:t>
      </w:r>
    </w:p>
    <w:p w14:paraId="42EC27D3" w14:textId="437319A9" w:rsidR="004D1B2C" w:rsidRPr="002B5B79" w:rsidRDefault="004D1B2C">
      <w:pPr>
        <w:pStyle w:val="Prrafodelista"/>
        <w:numPr>
          <w:ilvl w:val="0"/>
          <w:numId w:val="37"/>
        </w:numPr>
        <w:tabs>
          <w:tab w:val="left" w:pos="1170"/>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De enero a </w:t>
      </w:r>
      <w:r w:rsidR="00736F06">
        <w:rPr>
          <w:rFonts w:ascii="Times New Roman" w:hAnsi="Times New Roman"/>
          <w:color w:val="767171"/>
          <w:sz w:val="24"/>
          <w:szCs w:val="24"/>
          <w:lang w:val="es-DO"/>
        </w:rPr>
        <w:t xml:space="preserve">diciembre </w:t>
      </w:r>
      <w:r w:rsidRPr="002B5B79">
        <w:rPr>
          <w:rFonts w:ascii="Times New Roman" w:hAnsi="Times New Roman"/>
          <w:color w:val="767171"/>
          <w:sz w:val="24"/>
          <w:szCs w:val="24"/>
          <w:lang w:val="es-DO"/>
        </w:rPr>
        <w:t xml:space="preserve">2024, a través del Sistema Integrado de Registro Laboral (SIRLA) se registraron </w:t>
      </w:r>
      <w:r w:rsidR="00F2483B">
        <w:rPr>
          <w:rFonts w:ascii="Times New Roman" w:hAnsi="Times New Roman"/>
          <w:color w:val="767171"/>
          <w:sz w:val="24"/>
          <w:szCs w:val="24"/>
          <w:lang w:val="es-DO"/>
        </w:rPr>
        <w:t>68,859</w:t>
      </w:r>
      <w:r w:rsidRPr="002B5B79">
        <w:rPr>
          <w:rFonts w:ascii="Times New Roman" w:hAnsi="Times New Roman"/>
          <w:color w:val="767171"/>
          <w:sz w:val="24"/>
          <w:szCs w:val="24"/>
          <w:lang w:val="es-DO"/>
        </w:rPr>
        <w:t xml:space="preserve"> establecimientos; </w:t>
      </w:r>
      <w:r w:rsidR="00F2483B">
        <w:rPr>
          <w:rFonts w:ascii="Times New Roman" w:hAnsi="Times New Roman"/>
          <w:color w:val="767171"/>
          <w:sz w:val="24"/>
          <w:szCs w:val="24"/>
          <w:lang w:val="es-DO"/>
        </w:rPr>
        <w:t>43,115</w:t>
      </w:r>
      <w:r w:rsidRPr="002B5B79">
        <w:rPr>
          <w:rFonts w:ascii="Times New Roman" w:hAnsi="Times New Roman"/>
          <w:color w:val="767171"/>
          <w:sz w:val="24"/>
          <w:szCs w:val="24"/>
          <w:lang w:val="es-DO"/>
        </w:rPr>
        <w:t xml:space="preserve"> empresas y </w:t>
      </w:r>
      <w:r w:rsidR="00F2483B">
        <w:rPr>
          <w:rFonts w:ascii="Times New Roman" w:hAnsi="Times New Roman"/>
          <w:color w:val="767171"/>
          <w:sz w:val="24"/>
          <w:szCs w:val="24"/>
          <w:lang w:val="es-DO"/>
        </w:rPr>
        <w:t>1,496,343</w:t>
      </w:r>
      <w:r w:rsidRPr="002B5B79">
        <w:rPr>
          <w:rFonts w:ascii="Times New Roman" w:hAnsi="Times New Roman"/>
          <w:color w:val="767171"/>
          <w:sz w:val="24"/>
          <w:szCs w:val="24"/>
          <w:lang w:val="es-DO"/>
        </w:rPr>
        <w:t xml:space="preserve"> trabajadores, de los cuales </w:t>
      </w:r>
      <w:r w:rsidR="00F2483B">
        <w:rPr>
          <w:rFonts w:ascii="Times New Roman" w:hAnsi="Times New Roman"/>
          <w:color w:val="767171"/>
          <w:sz w:val="24"/>
          <w:szCs w:val="24"/>
          <w:lang w:val="es-DO"/>
        </w:rPr>
        <w:t>1,451,949</w:t>
      </w:r>
      <w:r w:rsidRPr="002B5B79">
        <w:rPr>
          <w:rFonts w:ascii="Times New Roman" w:hAnsi="Times New Roman"/>
          <w:color w:val="767171"/>
          <w:sz w:val="24"/>
          <w:szCs w:val="24"/>
          <w:lang w:val="es-DO"/>
        </w:rPr>
        <w:t xml:space="preserve"> son trabajadores nacionales y </w:t>
      </w:r>
      <w:r w:rsidR="00F2483B">
        <w:rPr>
          <w:rFonts w:ascii="Times New Roman" w:hAnsi="Times New Roman"/>
          <w:color w:val="767171"/>
          <w:sz w:val="24"/>
          <w:szCs w:val="24"/>
          <w:lang w:val="es-DO"/>
        </w:rPr>
        <w:t>44,394</w:t>
      </w:r>
      <w:r w:rsidRPr="002B5B79">
        <w:rPr>
          <w:rFonts w:ascii="Times New Roman" w:hAnsi="Times New Roman"/>
          <w:color w:val="767171"/>
          <w:sz w:val="24"/>
          <w:szCs w:val="24"/>
          <w:lang w:val="es-DO"/>
        </w:rPr>
        <w:t xml:space="preserve"> trabajadores extranjeros.</w:t>
      </w:r>
    </w:p>
    <w:p w14:paraId="37179965" w14:textId="7AD04903" w:rsidR="004D1B2C" w:rsidRPr="002B5B79" w:rsidRDefault="004D1B2C">
      <w:pPr>
        <w:pStyle w:val="Prrafodelista"/>
        <w:numPr>
          <w:ilvl w:val="0"/>
          <w:numId w:val="37"/>
        </w:numPr>
        <w:tabs>
          <w:tab w:val="left" w:pos="1170"/>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lastRenderedPageBreak/>
        <w:t xml:space="preserve">Aprobación por </w:t>
      </w:r>
      <w:r w:rsidR="00531EFD" w:rsidRPr="002B5B79">
        <w:rPr>
          <w:rFonts w:ascii="Times New Roman" w:hAnsi="Times New Roman"/>
          <w:color w:val="767171"/>
          <w:sz w:val="24"/>
          <w:szCs w:val="24"/>
          <w:lang w:val="es-DO"/>
        </w:rPr>
        <w:t>el Comité</w:t>
      </w:r>
      <w:r w:rsidRPr="002B5B79">
        <w:rPr>
          <w:rFonts w:ascii="Times New Roman" w:hAnsi="Times New Roman"/>
          <w:color w:val="767171"/>
          <w:sz w:val="24"/>
          <w:szCs w:val="24"/>
          <w:lang w:val="es-DO"/>
        </w:rPr>
        <w:t xml:space="preserve"> Nacional de Salarios de 10 tarifas de salarios mínimos a nivel </w:t>
      </w:r>
      <w:r w:rsidR="00531EFD" w:rsidRPr="002B5B79">
        <w:rPr>
          <w:rFonts w:ascii="Times New Roman" w:hAnsi="Times New Roman"/>
          <w:color w:val="767171"/>
          <w:sz w:val="24"/>
          <w:szCs w:val="24"/>
          <w:lang w:val="es-DO"/>
        </w:rPr>
        <w:t>nacional en</w:t>
      </w:r>
      <w:r w:rsidRPr="002B5B79">
        <w:rPr>
          <w:rFonts w:ascii="Times New Roman" w:hAnsi="Times New Roman"/>
          <w:color w:val="767171"/>
          <w:sz w:val="24"/>
          <w:szCs w:val="24"/>
          <w:lang w:val="es-DO"/>
        </w:rPr>
        <w:t xml:space="preserve"> los sectores: construcción y afines, industria azucarera y ONG.</w:t>
      </w:r>
      <w:r w:rsidR="00B22CE2" w:rsidRPr="002B5B79">
        <w:rPr>
          <w:rFonts w:ascii="Times New Roman" w:hAnsi="Times New Roman"/>
          <w:color w:val="767171"/>
          <w:sz w:val="24"/>
          <w:szCs w:val="24"/>
          <w:lang w:val="es-DO"/>
        </w:rPr>
        <w:t xml:space="preserve"> Con un aumento de promedio de 20.26</w:t>
      </w:r>
      <w:r w:rsidR="00411F2F" w:rsidRPr="002B5B79">
        <w:rPr>
          <w:rFonts w:ascii="Times New Roman" w:hAnsi="Times New Roman"/>
          <w:color w:val="767171"/>
          <w:sz w:val="24"/>
          <w:szCs w:val="24"/>
          <w:lang w:val="es-DO"/>
        </w:rPr>
        <w:t>%</w:t>
      </w:r>
    </w:p>
    <w:p w14:paraId="68DBCEAF" w14:textId="7BE13CD9" w:rsidR="004D1B2C" w:rsidRPr="002B5B79" w:rsidRDefault="00411F2F">
      <w:pPr>
        <w:pStyle w:val="Prrafodelista"/>
        <w:numPr>
          <w:ilvl w:val="0"/>
          <w:numId w:val="37"/>
        </w:numPr>
        <w:tabs>
          <w:tab w:val="left" w:pos="1170"/>
        </w:tabs>
        <w:spacing w:after="0" w:line="360" w:lineRule="auto"/>
        <w:jc w:val="both"/>
        <w:rPr>
          <w:rFonts w:ascii="Times New Roman" w:hAnsi="Times New Roman"/>
          <w:color w:val="767171"/>
          <w:sz w:val="24"/>
          <w:szCs w:val="24"/>
          <w:lang w:val="es-DO"/>
        </w:rPr>
      </w:pPr>
      <w:r w:rsidRPr="00736F06">
        <w:rPr>
          <w:rFonts w:ascii="Times New Roman" w:hAnsi="Times New Roman"/>
          <w:color w:val="767171"/>
          <w:sz w:val="24"/>
          <w:szCs w:val="24"/>
          <w:lang w:val="es-DO"/>
        </w:rPr>
        <w:t>Fue</w:t>
      </w:r>
      <w:r w:rsidRPr="002B5B79">
        <w:rPr>
          <w:rFonts w:ascii="Times New Roman" w:hAnsi="Times New Roman"/>
          <w:color w:val="767171"/>
          <w:sz w:val="24"/>
          <w:szCs w:val="24"/>
          <w:lang w:val="es-DO"/>
        </w:rPr>
        <w:t>ron asistida</w:t>
      </w:r>
      <w:r w:rsidR="00736F06">
        <w:rPr>
          <w:rFonts w:ascii="Times New Roman" w:hAnsi="Times New Roman"/>
          <w:color w:val="767171"/>
          <w:sz w:val="24"/>
          <w:szCs w:val="24"/>
          <w:lang w:val="es-DO"/>
        </w:rPr>
        <w:t>s</w:t>
      </w:r>
      <w:r w:rsidRPr="002B5B79">
        <w:rPr>
          <w:rFonts w:ascii="Times New Roman" w:hAnsi="Times New Roman"/>
          <w:color w:val="767171"/>
          <w:sz w:val="24"/>
          <w:szCs w:val="24"/>
          <w:lang w:val="es-DO"/>
        </w:rPr>
        <w:t xml:space="preserve"> en los tribunales un total de </w:t>
      </w:r>
      <w:r w:rsidR="000D5995">
        <w:rPr>
          <w:rFonts w:ascii="Times New Roman" w:hAnsi="Times New Roman"/>
          <w:color w:val="767171"/>
          <w:sz w:val="24"/>
          <w:szCs w:val="24"/>
          <w:lang w:val="es-DO"/>
        </w:rPr>
        <w:t>2,333</w:t>
      </w:r>
      <w:r w:rsidRPr="002B5B79">
        <w:rPr>
          <w:rFonts w:ascii="Times New Roman" w:hAnsi="Times New Roman"/>
          <w:color w:val="767171"/>
          <w:sz w:val="24"/>
          <w:szCs w:val="24"/>
          <w:lang w:val="es-DO"/>
        </w:rPr>
        <w:t xml:space="preserve"> personas, por los abogados del Departamento de Asistencia Judicial, con </w:t>
      </w:r>
      <w:r w:rsidR="000D5995">
        <w:rPr>
          <w:rFonts w:ascii="Times New Roman" w:hAnsi="Times New Roman"/>
          <w:color w:val="767171"/>
          <w:sz w:val="24"/>
          <w:szCs w:val="24"/>
          <w:lang w:val="es-DO"/>
        </w:rPr>
        <w:t>1,586</w:t>
      </w:r>
      <w:r w:rsidRPr="002B5B79">
        <w:rPr>
          <w:rFonts w:ascii="Times New Roman" w:hAnsi="Times New Roman"/>
          <w:color w:val="767171"/>
          <w:sz w:val="24"/>
          <w:szCs w:val="24"/>
          <w:lang w:val="es-DO"/>
        </w:rPr>
        <w:t xml:space="preserve"> audiencias y como resultados 1,</w:t>
      </w:r>
      <w:r w:rsidR="000D5995">
        <w:rPr>
          <w:rFonts w:ascii="Times New Roman" w:hAnsi="Times New Roman"/>
          <w:color w:val="767171"/>
          <w:sz w:val="24"/>
          <w:szCs w:val="24"/>
          <w:lang w:val="es-DO"/>
        </w:rPr>
        <w:t>719</w:t>
      </w:r>
      <w:r w:rsidRPr="002B5B79">
        <w:rPr>
          <w:rFonts w:ascii="Times New Roman" w:hAnsi="Times New Roman"/>
          <w:color w:val="767171"/>
          <w:sz w:val="24"/>
          <w:szCs w:val="24"/>
          <w:lang w:val="es-DO"/>
        </w:rPr>
        <w:t xml:space="preserve"> casos cerrados y la suma de RD$ </w:t>
      </w:r>
      <w:r w:rsidR="000D5995">
        <w:rPr>
          <w:rFonts w:ascii="Times New Roman" w:hAnsi="Times New Roman"/>
          <w:color w:val="767171"/>
          <w:sz w:val="24"/>
          <w:szCs w:val="24"/>
          <w:lang w:val="es-DO"/>
        </w:rPr>
        <w:t>84,919,613.11</w:t>
      </w:r>
      <w:r w:rsidRPr="002B5B79">
        <w:rPr>
          <w:rFonts w:ascii="Times New Roman" w:hAnsi="Times New Roman"/>
          <w:color w:val="767171"/>
          <w:sz w:val="24"/>
          <w:szCs w:val="24"/>
          <w:lang w:val="es-DO"/>
        </w:rPr>
        <w:t xml:space="preserve"> fue entregada y recibida por los beneficiarios.</w:t>
      </w:r>
    </w:p>
    <w:p w14:paraId="608DA6ED" w14:textId="3D8BE9B1" w:rsidR="00411F2F" w:rsidRPr="002B5B79" w:rsidRDefault="00411F2F">
      <w:pPr>
        <w:pStyle w:val="Prrafodelista"/>
        <w:numPr>
          <w:ilvl w:val="0"/>
          <w:numId w:val="37"/>
        </w:numPr>
        <w:tabs>
          <w:tab w:val="left" w:pos="1170"/>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31 mediaciones, resultando 28 casos resueltos representando un 88% de casos resueltos involucrando a 48,500 de trabajadores involucrados </w:t>
      </w:r>
      <w:r w:rsidR="003464B9" w:rsidRPr="002B5B79">
        <w:rPr>
          <w:rFonts w:ascii="Times New Roman" w:hAnsi="Times New Roman"/>
          <w:color w:val="767171"/>
          <w:sz w:val="24"/>
          <w:szCs w:val="24"/>
          <w:lang w:val="es-DO"/>
        </w:rPr>
        <w:t>si</w:t>
      </w:r>
      <w:r w:rsidRPr="002B5B79">
        <w:rPr>
          <w:rFonts w:ascii="Times New Roman" w:hAnsi="Times New Roman"/>
          <w:color w:val="767171"/>
          <w:sz w:val="24"/>
          <w:szCs w:val="24"/>
          <w:lang w:val="es-DO"/>
        </w:rPr>
        <w:t>endo el 40% mujeres.</w:t>
      </w:r>
    </w:p>
    <w:p w14:paraId="056E2844" w14:textId="77777777" w:rsidR="000D5995" w:rsidRPr="000D5995" w:rsidRDefault="000D5995">
      <w:pPr>
        <w:pStyle w:val="Prrafodelista"/>
        <w:numPr>
          <w:ilvl w:val="0"/>
          <w:numId w:val="37"/>
        </w:numPr>
        <w:tabs>
          <w:tab w:val="left" w:pos="1170"/>
        </w:tabs>
        <w:spacing w:after="0" w:line="360" w:lineRule="auto"/>
        <w:jc w:val="both"/>
        <w:rPr>
          <w:color w:val="767171"/>
          <w:szCs w:val="24"/>
          <w:lang w:val="es-DO"/>
        </w:rPr>
      </w:pPr>
      <w:r w:rsidRPr="00736F06">
        <w:rPr>
          <w:rFonts w:ascii="Times New Roman" w:hAnsi="Times New Roman"/>
          <w:color w:val="767171"/>
          <w:sz w:val="24"/>
          <w:szCs w:val="24"/>
          <w:lang w:val="es-DO"/>
        </w:rPr>
        <w:t>En</w:t>
      </w:r>
      <w:r w:rsidRPr="000D5995">
        <w:rPr>
          <w:rFonts w:ascii="Times New Roman" w:hAnsi="Times New Roman"/>
          <w:color w:val="767171"/>
          <w:sz w:val="24"/>
          <w:szCs w:val="24"/>
          <w:lang w:val="es-DO"/>
        </w:rPr>
        <w:t xml:space="preserve"> el año 2024, se realizaron 244 operativos de inspección laboral focalizados en la zona agrícola y urbana del país, en Trabajo Infantil, que dieron como resultado la prevención y retiro de 315 niños, niñas y adolescentes, 305 de sexo masculino y 10 femenino.</w:t>
      </w:r>
    </w:p>
    <w:p w14:paraId="3655BE33" w14:textId="075C6330" w:rsidR="00942DD0" w:rsidRPr="00031F1D" w:rsidRDefault="00531EFD" w:rsidP="00031F1D">
      <w:pPr>
        <w:pStyle w:val="Prrafodelista"/>
        <w:numPr>
          <w:ilvl w:val="0"/>
          <w:numId w:val="37"/>
        </w:numPr>
        <w:autoSpaceDE w:val="0"/>
        <w:autoSpaceDN w:val="0"/>
        <w:adjustRightInd w:val="0"/>
        <w:spacing w:after="0" w:line="360" w:lineRule="auto"/>
        <w:jc w:val="both"/>
        <w:rPr>
          <w:rFonts w:ascii="Times New Roman" w:hAnsi="Times New Roman"/>
          <w:color w:val="767171"/>
          <w:sz w:val="24"/>
          <w:szCs w:val="24"/>
          <w:shd w:val="clear" w:color="auto" w:fill="FFFFFF"/>
        </w:rPr>
      </w:pPr>
      <w:r w:rsidRPr="006C468F">
        <w:rPr>
          <w:rFonts w:ascii="Times New Roman" w:hAnsi="Times New Roman"/>
          <w:color w:val="767171"/>
          <w:sz w:val="24"/>
          <w:szCs w:val="24"/>
          <w:shd w:val="clear" w:color="auto" w:fill="FFFFFF"/>
        </w:rPr>
        <w:t>S</w:t>
      </w:r>
      <w:r w:rsidR="00942DD0" w:rsidRPr="006C468F">
        <w:rPr>
          <w:rFonts w:ascii="Times New Roman" w:hAnsi="Times New Roman"/>
          <w:color w:val="767171"/>
          <w:sz w:val="24"/>
          <w:szCs w:val="24"/>
          <w:shd w:val="clear" w:color="auto" w:fill="FFFFFF"/>
        </w:rPr>
        <w:t xml:space="preserve">e impartieron </w:t>
      </w:r>
      <w:r w:rsidR="00C8083C" w:rsidRPr="00801E99">
        <w:rPr>
          <w:rFonts w:ascii="Times New Roman" w:hAnsi="Times New Roman"/>
          <w:color w:val="767171"/>
          <w:sz w:val="24"/>
          <w:szCs w:val="24"/>
          <w:shd w:val="clear" w:color="auto" w:fill="FFFFFF"/>
        </w:rPr>
        <w:t xml:space="preserve">588 talleres </w:t>
      </w:r>
      <w:r w:rsidR="006C468F">
        <w:rPr>
          <w:rFonts w:ascii="Times New Roman" w:hAnsi="Times New Roman"/>
          <w:color w:val="767171"/>
          <w:sz w:val="24"/>
          <w:szCs w:val="24"/>
          <w:shd w:val="clear" w:color="auto" w:fill="FFFFFF"/>
        </w:rPr>
        <w:t>en tema de trabajo infantil,</w:t>
      </w:r>
      <w:r w:rsidR="006C468F" w:rsidRPr="00801E99">
        <w:rPr>
          <w:rFonts w:ascii="Times New Roman" w:hAnsi="Times New Roman"/>
          <w:color w:val="767171"/>
          <w:sz w:val="24"/>
          <w:szCs w:val="24"/>
          <w:shd w:val="clear" w:color="auto" w:fill="FFFFFF"/>
        </w:rPr>
        <w:t xml:space="preserve"> de</w:t>
      </w:r>
      <w:r w:rsidR="00C8083C" w:rsidRPr="00801E99">
        <w:rPr>
          <w:rFonts w:ascii="Times New Roman" w:hAnsi="Times New Roman"/>
          <w:color w:val="767171"/>
          <w:sz w:val="24"/>
          <w:szCs w:val="24"/>
          <w:shd w:val="clear" w:color="auto" w:fill="FFFFFF"/>
        </w:rPr>
        <w:t xml:space="preserve"> las cuales fueron sensibilizados un total de 29,725 personas, 20,035 son hombres y 9,690 mujeres.</w:t>
      </w:r>
      <w:r w:rsidR="00C8083C" w:rsidRPr="00801E99">
        <w:rPr>
          <w:rFonts w:ascii="Times New Roman" w:hAnsi="Times New Roman"/>
          <w:color w:val="767171"/>
          <w:sz w:val="24"/>
          <w:szCs w:val="24"/>
          <w:shd w:val="clear" w:color="auto" w:fill="FFFFFF"/>
        </w:rPr>
        <w:tab/>
      </w:r>
    </w:p>
    <w:p w14:paraId="55364928" w14:textId="315EBF4B" w:rsidR="00471D61" w:rsidRPr="00031F1D" w:rsidRDefault="00C8083C" w:rsidP="00031F1D">
      <w:pPr>
        <w:pStyle w:val="Prrafodelista"/>
        <w:numPr>
          <w:ilvl w:val="0"/>
          <w:numId w:val="37"/>
        </w:numPr>
        <w:spacing w:after="0" w:line="360" w:lineRule="auto"/>
        <w:jc w:val="both"/>
        <w:rPr>
          <w:rFonts w:ascii="Times New Roman" w:hAnsi="Times New Roman"/>
          <w:color w:val="767171"/>
          <w:sz w:val="24"/>
          <w:szCs w:val="24"/>
        </w:rPr>
      </w:pPr>
      <w:r w:rsidRPr="006C468F">
        <w:rPr>
          <w:rFonts w:ascii="Times New Roman" w:hAnsi="Times New Roman"/>
          <w:color w:val="767171"/>
          <w:sz w:val="24"/>
          <w:szCs w:val="24"/>
        </w:rPr>
        <w:t>Durante e</w:t>
      </w:r>
      <w:r w:rsidRPr="00C8083C">
        <w:rPr>
          <w:rFonts w:ascii="Times New Roman" w:hAnsi="Times New Roman"/>
          <w:color w:val="767171"/>
          <w:sz w:val="24"/>
          <w:szCs w:val="24"/>
        </w:rPr>
        <w:t>l año 2024, la Dirección de Igualdad de Oportunidades y no Discriminación, sensibiliz</w:t>
      </w:r>
      <w:r w:rsidR="004C01EB">
        <w:rPr>
          <w:rFonts w:ascii="Times New Roman" w:hAnsi="Times New Roman"/>
          <w:color w:val="767171"/>
          <w:sz w:val="24"/>
          <w:szCs w:val="24"/>
        </w:rPr>
        <w:t xml:space="preserve">aron </w:t>
      </w:r>
      <w:bookmarkStart w:id="6" w:name="_Hlk187247476"/>
      <w:r w:rsidRPr="00C8083C">
        <w:rPr>
          <w:rFonts w:ascii="Times New Roman" w:hAnsi="Times New Roman"/>
          <w:color w:val="767171"/>
          <w:sz w:val="24"/>
          <w:szCs w:val="24"/>
        </w:rPr>
        <w:t>15,</w:t>
      </w:r>
      <w:r w:rsidR="00471D61">
        <w:rPr>
          <w:rFonts w:ascii="Times New Roman" w:hAnsi="Times New Roman"/>
          <w:color w:val="767171"/>
          <w:sz w:val="24"/>
          <w:szCs w:val="24"/>
        </w:rPr>
        <w:t>551</w:t>
      </w:r>
      <w:r w:rsidRPr="00C8083C">
        <w:rPr>
          <w:rFonts w:ascii="Times New Roman" w:hAnsi="Times New Roman"/>
          <w:color w:val="767171"/>
          <w:sz w:val="24"/>
          <w:szCs w:val="24"/>
        </w:rPr>
        <w:t xml:space="preserve"> </w:t>
      </w:r>
      <w:bookmarkEnd w:id="6"/>
      <w:r w:rsidRPr="00C8083C">
        <w:rPr>
          <w:rFonts w:ascii="Times New Roman" w:hAnsi="Times New Roman"/>
          <w:color w:val="767171"/>
          <w:sz w:val="24"/>
          <w:szCs w:val="24"/>
        </w:rPr>
        <w:t>actores laborales tanto empleadores como trabajadores, 6,4</w:t>
      </w:r>
      <w:r w:rsidR="00471D61">
        <w:rPr>
          <w:rFonts w:ascii="Times New Roman" w:hAnsi="Times New Roman"/>
          <w:color w:val="767171"/>
          <w:sz w:val="24"/>
          <w:szCs w:val="24"/>
        </w:rPr>
        <w:t>6</w:t>
      </w:r>
      <w:r w:rsidRPr="00C8083C">
        <w:rPr>
          <w:rFonts w:ascii="Times New Roman" w:hAnsi="Times New Roman"/>
          <w:color w:val="767171"/>
          <w:sz w:val="24"/>
          <w:szCs w:val="24"/>
        </w:rPr>
        <w:t>0 corresponden a mujeres y 9,0</w:t>
      </w:r>
      <w:r w:rsidR="00471D61">
        <w:rPr>
          <w:rFonts w:ascii="Times New Roman" w:hAnsi="Times New Roman"/>
          <w:color w:val="767171"/>
          <w:sz w:val="24"/>
          <w:szCs w:val="24"/>
        </w:rPr>
        <w:t>91</w:t>
      </w:r>
      <w:r w:rsidR="006C468F">
        <w:rPr>
          <w:rFonts w:ascii="Times New Roman" w:hAnsi="Times New Roman"/>
          <w:color w:val="767171"/>
          <w:sz w:val="24"/>
          <w:szCs w:val="24"/>
        </w:rPr>
        <w:t xml:space="preserve"> </w:t>
      </w:r>
      <w:r w:rsidRPr="00C8083C">
        <w:rPr>
          <w:rFonts w:ascii="Times New Roman" w:hAnsi="Times New Roman"/>
          <w:color w:val="767171"/>
          <w:sz w:val="24"/>
          <w:szCs w:val="24"/>
        </w:rPr>
        <w:t>hombres, a través de 27</w:t>
      </w:r>
      <w:r w:rsidR="00471D61">
        <w:rPr>
          <w:rFonts w:ascii="Times New Roman" w:hAnsi="Times New Roman"/>
          <w:color w:val="767171"/>
          <w:sz w:val="24"/>
          <w:szCs w:val="24"/>
        </w:rPr>
        <w:t>5</w:t>
      </w:r>
      <w:r w:rsidRPr="00C8083C">
        <w:rPr>
          <w:rFonts w:ascii="Times New Roman" w:hAnsi="Times New Roman"/>
          <w:color w:val="767171"/>
          <w:sz w:val="24"/>
          <w:szCs w:val="24"/>
        </w:rPr>
        <w:t xml:space="preserve"> talleres impartidos sobre temas de equidad de género, discapacidad, diversidad y VIH-Sida entre otras.</w:t>
      </w:r>
    </w:p>
    <w:p w14:paraId="419D93A7" w14:textId="53034E80" w:rsidR="00471D61" w:rsidRPr="00C8083C" w:rsidRDefault="00471D61">
      <w:pPr>
        <w:pStyle w:val="Prrafodelista"/>
        <w:numPr>
          <w:ilvl w:val="0"/>
          <w:numId w:val="37"/>
        </w:numPr>
        <w:spacing w:after="0" w:line="360" w:lineRule="auto"/>
        <w:jc w:val="both"/>
        <w:rPr>
          <w:rFonts w:ascii="Times New Roman" w:hAnsi="Times New Roman"/>
          <w:color w:val="767171"/>
          <w:sz w:val="24"/>
          <w:szCs w:val="24"/>
        </w:rPr>
      </w:pPr>
      <w:r w:rsidRPr="00471D61">
        <w:rPr>
          <w:rFonts w:ascii="Times New Roman" w:hAnsi="Times New Roman"/>
          <w:color w:val="767171"/>
          <w:sz w:val="24"/>
          <w:szCs w:val="24"/>
        </w:rPr>
        <w:t>Asimismo, fueron instaladas y certificadas dos salas amiga de la familia lactante en el entorno laboral en el Consorcio Energético de Punta Cana Macao y en la Empresa NESTLE.</w:t>
      </w:r>
    </w:p>
    <w:p w14:paraId="787CBE29" w14:textId="77777777" w:rsidR="00C8083C" w:rsidRDefault="00C8083C" w:rsidP="00C8083C">
      <w:pPr>
        <w:pStyle w:val="Prrafodelista"/>
        <w:rPr>
          <w:rFonts w:ascii="Times New Roman" w:hAnsi="Times New Roman"/>
          <w:color w:val="767171"/>
          <w:sz w:val="24"/>
          <w:szCs w:val="24"/>
        </w:rPr>
      </w:pPr>
    </w:p>
    <w:p w14:paraId="702B3E59" w14:textId="77777777" w:rsidR="00CB164F" w:rsidRDefault="00CB164F" w:rsidP="00C8083C">
      <w:pPr>
        <w:pStyle w:val="Prrafodelista"/>
        <w:rPr>
          <w:rFonts w:ascii="Times New Roman" w:hAnsi="Times New Roman"/>
          <w:color w:val="767171"/>
          <w:sz w:val="24"/>
          <w:szCs w:val="24"/>
        </w:rPr>
      </w:pPr>
    </w:p>
    <w:p w14:paraId="1B503B0B" w14:textId="77777777" w:rsidR="00CB164F" w:rsidRDefault="00CB164F" w:rsidP="00C8083C">
      <w:pPr>
        <w:pStyle w:val="Prrafodelista"/>
        <w:rPr>
          <w:rFonts w:ascii="Times New Roman" w:hAnsi="Times New Roman"/>
          <w:color w:val="767171"/>
          <w:sz w:val="24"/>
          <w:szCs w:val="24"/>
        </w:rPr>
      </w:pPr>
    </w:p>
    <w:p w14:paraId="5E8335D3" w14:textId="77777777" w:rsidR="00032870" w:rsidRDefault="00032870" w:rsidP="00C8083C">
      <w:pPr>
        <w:pStyle w:val="Prrafodelista"/>
        <w:rPr>
          <w:rFonts w:ascii="Times New Roman" w:hAnsi="Times New Roman"/>
          <w:color w:val="767171"/>
          <w:sz w:val="24"/>
          <w:szCs w:val="24"/>
        </w:rPr>
      </w:pPr>
    </w:p>
    <w:p w14:paraId="31F50BAE" w14:textId="77777777" w:rsidR="00032870" w:rsidRDefault="00032870" w:rsidP="00C8083C">
      <w:pPr>
        <w:pStyle w:val="Prrafodelista"/>
        <w:rPr>
          <w:rFonts w:ascii="Times New Roman" w:hAnsi="Times New Roman"/>
          <w:color w:val="767171"/>
          <w:sz w:val="24"/>
          <w:szCs w:val="24"/>
        </w:rPr>
      </w:pPr>
    </w:p>
    <w:p w14:paraId="5478C957" w14:textId="2A7FC449" w:rsidR="007C72A0" w:rsidRPr="004D55FA" w:rsidRDefault="00943CF0" w:rsidP="004D55FA">
      <w:pPr>
        <w:pStyle w:val="TituloM"/>
      </w:pPr>
      <w:bookmarkStart w:id="7" w:name="_Toc187848916"/>
      <w:r w:rsidRPr="002B5B79">
        <w:lastRenderedPageBreak/>
        <w:t>INFORMACIÓN INSTITUCIONAL</w:t>
      </w:r>
      <w:bookmarkStart w:id="8" w:name="_Toc90922468"/>
      <w:bookmarkStart w:id="9" w:name="_Toc122017139"/>
      <w:bookmarkStart w:id="10" w:name="_Toc122026167"/>
      <w:bookmarkStart w:id="11" w:name="_Toc153543362"/>
      <w:bookmarkStart w:id="12" w:name="_Toc153544627"/>
      <w:bookmarkStart w:id="13" w:name="_Toc153545569"/>
      <w:bookmarkStart w:id="14" w:name="_Toc90922469"/>
      <w:bookmarkStart w:id="15" w:name="_Toc122017140"/>
      <w:bookmarkStart w:id="16" w:name="_Toc122026168"/>
      <w:bookmarkStart w:id="17" w:name="_Toc153543363"/>
      <w:bookmarkStart w:id="18" w:name="_Toc153544628"/>
      <w:bookmarkStart w:id="19" w:name="_Toc153545570"/>
      <w:bookmarkEnd w:id="7"/>
      <w:bookmarkEnd w:id="8"/>
      <w:bookmarkEnd w:id="9"/>
      <w:bookmarkEnd w:id="10"/>
      <w:bookmarkEnd w:id="11"/>
      <w:bookmarkEnd w:id="12"/>
      <w:bookmarkEnd w:id="13"/>
      <w:bookmarkEnd w:id="14"/>
      <w:bookmarkEnd w:id="15"/>
      <w:bookmarkEnd w:id="16"/>
      <w:bookmarkEnd w:id="17"/>
      <w:bookmarkEnd w:id="18"/>
      <w:bookmarkEnd w:id="19"/>
    </w:p>
    <w:p w14:paraId="650AACF6" w14:textId="7752AA2B" w:rsidR="00C5210C" w:rsidRPr="00574AC5" w:rsidRDefault="00C5210C" w:rsidP="004D55FA">
      <w:pPr>
        <w:rPr>
          <w:rFonts w:eastAsiaTheme="majorEastAsia" w:cstheme="majorBidi"/>
          <w:b/>
          <w:bCs/>
          <w:color w:val="767171"/>
          <w:szCs w:val="24"/>
        </w:rPr>
      </w:pPr>
      <w:r w:rsidRPr="00574AC5">
        <w:rPr>
          <w:rFonts w:eastAsiaTheme="majorEastAsia" w:cstheme="majorBidi"/>
          <w:b/>
          <w:bCs/>
          <w:color w:val="767171"/>
          <w:szCs w:val="24"/>
        </w:rPr>
        <w:t>Marco filosófico institucional</w:t>
      </w:r>
    </w:p>
    <w:p w14:paraId="659A41AA" w14:textId="3EC4C229" w:rsidR="00C5210C" w:rsidRPr="002B5B79" w:rsidRDefault="00C5210C" w:rsidP="007240F4">
      <w:pPr>
        <w:pStyle w:val="Prrafodelista"/>
        <w:numPr>
          <w:ilvl w:val="0"/>
          <w:numId w:val="3"/>
        </w:numPr>
        <w:spacing w:after="0" w:line="360" w:lineRule="auto"/>
        <w:ind w:left="0" w:firstLine="0"/>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Misión</w:t>
      </w:r>
    </w:p>
    <w:p w14:paraId="543694F6" w14:textId="60D0236A" w:rsidR="00CE0FE5" w:rsidRPr="002B5B79" w:rsidRDefault="000513C8" w:rsidP="007240F4">
      <w:pPr>
        <w:pStyle w:val="Prrafodelista"/>
        <w:spacing w:after="0" w:line="360" w:lineRule="auto"/>
        <w:ind w:left="0"/>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Promover el trabajo decente con el impulso de políticas públicas inclusivas y servicios modernos de proximidad a los actores </w:t>
      </w:r>
      <w:r w:rsidR="00861C4F" w:rsidRPr="002B5B79">
        <w:rPr>
          <w:rFonts w:ascii="Times New Roman" w:hAnsi="Times New Roman"/>
          <w:color w:val="767171"/>
          <w:sz w:val="24"/>
          <w:szCs w:val="24"/>
          <w:lang w:val="es-DO"/>
        </w:rPr>
        <w:t>sociolaborales</w:t>
      </w:r>
      <w:r w:rsidRPr="002B5B79">
        <w:rPr>
          <w:rFonts w:ascii="Times New Roman" w:hAnsi="Times New Roman"/>
          <w:color w:val="767171"/>
          <w:sz w:val="24"/>
          <w:szCs w:val="24"/>
          <w:lang w:val="es-DO"/>
        </w:rPr>
        <w:t>, a fin de asegurar el acceso al empleo digno, la protección, desarrollo y seguridad social, el ejercicio de los derechos laborales y la paz socio laboral.</w:t>
      </w:r>
    </w:p>
    <w:p w14:paraId="69D610F7" w14:textId="23010F81" w:rsidR="00C5210C" w:rsidRPr="002B5B79" w:rsidRDefault="00C5210C" w:rsidP="007240F4">
      <w:pPr>
        <w:pStyle w:val="Prrafodelista"/>
        <w:numPr>
          <w:ilvl w:val="0"/>
          <w:numId w:val="3"/>
        </w:numPr>
        <w:spacing w:after="0" w:line="360" w:lineRule="auto"/>
        <w:ind w:left="0" w:firstLine="0"/>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Visión</w:t>
      </w:r>
    </w:p>
    <w:p w14:paraId="4CFD8C5D" w14:textId="0D4ABB8C" w:rsidR="00CE0FE5" w:rsidRPr="002B5B79" w:rsidRDefault="0025582A" w:rsidP="007240F4">
      <w:pPr>
        <w:pStyle w:val="Prrafodelista"/>
        <w:spacing w:after="0" w:line="360" w:lineRule="auto"/>
        <w:ind w:left="0"/>
        <w:jc w:val="both"/>
        <w:rPr>
          <w:rFonts w:ascii="Times New Roman" w:hAnsi="Times New Roman"/>
          <w:color w:val="767171"/>
          <w:sz w:val="24"/>
          <w:szCs w:val="24"/>
          <w:lang w:val="es-DO"/>
        </w:rPr>
      </w:pPr>
      <w:r w:rsidRPr="002B5B79">
        <w:rPr>
          <w:rFonts w:ascii="Times New Roman" w:hAnsi="Times New Roman"/>
          <w:color w:val="767171"/>
          <w:sz w:val="24"/>
          <w:szCs w:val="24"/>
          <w:lang w:val="es-DO"/>
        </w:rPr>
        <w:t>Ser una institución reconocida por su liderazgo en el empleo decente, la protección, desarrollo y seguridad social, que facilita la inserción en el empleo formal, la incorporación a la seguridad social y garantiza los derechos laborales sustentados en la excelencia, trabajo en equipo y servicios inclusivos de proximidad a la ciudadanía.</w:t>
      </w:r>
    </w:p>
    <w:p w14:paraId="5455B762" w14:textId="13C3B6BD" w:rsidR="00C5210C" w:rsidRPr="002B5B79" w:rsidRDefault="00C5210C" w:rsidP="007240F4">
      <w:pPr>
        <w:pStyle w:val="Prrafodelista"/>
        <w:numPr>
          <w:ilvl w:val="0"/>
          <w:numId w:val="3"/>
        </w:numPr>
        <w:spacing w:after="0" w:line="360" w:lineRule="auto"/>
        <w:ind w:left="0" w:firstLine="0"/>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Valores</w:t>
      </w:r>
    </w:p>
    <w:p w14:paraId="2B333828" w14:textId="77777777" w:rsidR="0025582A" w:rsidRPr="002B5B79" w:rsidRDefault="0025582A" w:rsidP="007240F4">
      <w:pPr>
        <w:pStyle w:val="Prrafodelista"/>
        <w:spacing w:after="0" w:line="360" w:lineRule="auto"/>
        <w:ind w:left="0"/>
        <w:jc w:val="both"/>
        <w:rPr>
          <w:rFonts w:ascii="Times New Roman" w:hAnsi="Times New Roman"/>
          <w:color w:val="767171"/>
          <w:sz w:val="24"/>
          <w:szCs w:val="24"/>
          <w:lang w:val="es-DO"/>
        </w:rPr>
      </w:pPr>
      <w:r w:rsidRPr="002B5B79">
        <w:rPr>
          <w:rFonts w:ascii="Times New Roman" w:hAnsi="Times New Roman"/>
          <w:b/>
          <w:color w:val="767171"/>
          <w:sz w:val="24"/>
          <w:szCs w:val="24"/>
          <w:lang w:val="es-DO"/>
        </w:rPr>
        <w:t>Trabajo en Equipo:</w:t>
      </w:r>
      <w:r w:rsidRPr="002B5B79">
        <w:rPr>
          <w:rFonts w:ascii="Times New Roman" w:hAnsi="Times New Roman"/>
          <w:color w:val="767171"/>
          <w:sz w:val="24"/>
          <w:szCs w:val="24"/>
          <w:lang w:val="es-DO"/>
        </w:rPr>
        <w:t xml:space="preserve"> Trabajamos en armonía, sumando esfuerzos, espíritu de cooperación y un interés genuino por los demás, para el logro de los objetivos institucionales.</w:t>
      </w:r>
    </w:p>
    <w:p w14:paraId="3B56FA73" w14:textId="32C20807" w:rsidR="0025582A" w:rsidRPr="002B5B79" w:rsidRDefault="0025582A" w:rsidP="007240F4">
      <w:pPr>
        <w:pStyle w:val="Prrafodelista"/>
        <w:spacing w:after="0" w:line="360" w:lineRule="auto"/>
        <w:ind w:left="0"/>
        <w:jc w:val="both"/>
        <w:rPr>
          <w:rFonts w:ascii="Times New Roman" w:hAnsi="Times New Roman"/>
          <w:color w:val="767171"/>
          <w:sz w:val="24"/>
          <w:szCs w:val="24"/>
          <w:lang w:val="es-DO"/>
        </w:rPr>
      </w:pPr>
      <w:r w:rsidRPr="002B5B79">
        <w:rPr>
          <w:rFonts w:ascii="Times New Roman" w:hAnsi="Times New Roman"/>
          <w:b/>
          <w:color w:val="767171"/>
          <w:sz w:val="24"/>
          <w:szCs w:val="24"/>
          <w:lang w:val="es-DO"/>
        </w:rPr>
        <w:t>La Excelencia:</w:t>
      </w:r>
      <w:r w:rsidRPr="002B5B79">
        <w:rPr>
          <w:rFonts w:ascii="Times New Roman" w:hAnsi="Times New Roman"/>
          <w:color w:val="767171"/>
          <w:sz w:val="24"/>
          <w:szCs w:val="24"/>
          <w:lang w:val="es-DO"/>
        </w:rPr>
        <w:t xml:space="preserve"> Desarrollamos nuestras mejores prácticas en todos los ámbitos institucionales, llevando a cabo un trabajo de calidad y comprometiendo el mejor empeño e iniciativa para lograr los mejores resultados.</w:t>
      </w:r>
    </w:p>
    <w:p w14:paraId="12D2E96B" w14:textId="41B3803A" w:rsidR="0025582A" w:rsidRPr="002B5B79" w:rsidRDefault="0025582A" w:rsidP="007240F4">
      <w:pPr>
        <w:pStyle w:val="Prrafodelista"/>
        <w:spacing w:after="0" w:line="360" w:lineRule="auto"/>
        <w:ind w:left="0"/>
        <w:jc w:val="both"/>
        <w:rPr>
          <w:rFonts w:ascii="Times New Roman" w:hAnsi="Times New Roman"/>
          <w:color w:val="767171"/>
          <w:sz w:val="24"/>
          <w:szCs w:val="24"/>
          <w:lang w:val="es-DO"/>
        </w:rPr>
      </w:pPr>
      <w:r w:rsidRPr="002B5B79">
        <w:rPr>
          <w:rFonts w:ascii="Times New Roman" w:hAnsi="Times New Roman"/>
          <w:b/>
          <w:color w:val="767171"/>
          <w:sz w:val="24"/>
          <w:szCs w:val="24"/>
          <w:lang w:val="es-DO"/>
        </w:rPr>
        <w:t>Orientación al Servicio:</w:t>
      </w:r>
      <w:r w:rsidRPr="002B5B79">
        <w:rPr>
          <w:rFonts w:ascii="Times New Roman" w:hAnsi="Times New Roman"/>
          <w:color w:val="767171"/>
          <w:sz w:val="24"/>
          <w:szCs w:val="24"/>
          <w:lang w:val="es-DO"/>
        </w:rPr>
        <w:t xml:space="preserve"> Estamos orientados a entregar un servicio de alto valor y un excelente trato humanos a los usuarios, con una actitud proactiva, de respeto, responsabilidad, diligencia y amabilidad.</w:t>
      </w:r>
    </w:p>
    <w:p w14:paraId="0DE7FB4F" w14:textId="1622CC13" w:rsidR="0025582A" w:rsidRPr="002B5B79" w:rsidRDefault="0025582A" w:rsidP="007240F4">
      <w:pPr>
        <w:pStyle w:val="Prrafodelista"/>
        <w:spacing w:after="0" w:line="360" w:lineRule="auto"/>
        <w:ind w:left="0"/>
        <w:jc w:val="both"/>
        <w:rPr>
          <w:rFonts w:ascii="Times New Roman" w:hAnsi="Times New Roman"/>
          <w:color w:val="767171"/>
          <w:sz w:val="24"/>
          <w:szCs w:val="24"/>
          <w:lang w:val="es-DO"/>
        </w:rPr>
      </w:pPr>
      <w:r w:rsidRPr="002B5B79">
        <w:rPr>
          <w:rFonts w:ascii="Times New Roman" w:hAnsi="Times New Roman"/>
          <w:b/>
          <w:color w:val="767171"/>
          <w:sz w:val="24"/>
          <w:szCs w:val="24"/>
          <w:lang w:val="es-DO"/>
        </w:rPr>
        <w:t>Ética:</w:t>
      </w:r>
      <w:r w:rsidRPr="002B5B79">
        <w:rPr>
          <w:rFonts w:ascii="Times New Roman" w:hAnsi="Times New Roman"/>
          <w:color w:val="767171"/>
          <w:sz w:val="24"/>
          <w:szCs w:val="24"/>
          <w:lang w:val="es-DO"/>
        </w:rPr>
        <w:t xml:space="preserve"> Somos una institución dotada de un conjunto de reglas y principios éticos que nos orientan en nuestro comportamiento ético y en el ejercicio de nuestras funciones, manteniendo un modelo de conducta ejemplar, de respeto</w:t>
      </w:r>
      <w:r w:rsidR="002B0564" w:rsidRPr="002B5B79">
        <w:rPr>
          <w:rFonts w:ascii="Times New Roman" w:hAnsi="Times New Roman"/>
          <w:color w:val="767171"/>
          <w:sz w:val="24"/>
          <w:szCs w:val="24"/>
          <w:lang w:val="es-DO"/>
        </w:rPr>
        <w:t xml:space="preserve">, lealtad al Estado de Derecho </w:t>
      </w:r>
      <w:r w:rsidRPr="002B5B79">
        <w:rPr>
          <w:rFonts w:ascii="Times New Roman" w:hAnsi="Times New Roman"/>
          <w:color w:val="767171"/>
          <w:sz w:val="24"/>
          <w:szCs w:val="24"/>
          <w:lang w:val="es-DO"/>
        </w:rPr>
        <w:t>y eficiencia en el servicio.</w:t>
      </w:r>
    </w:p>
    <w:p w14:paraId="35FEB450" w14:textId="17A0B68E" w:rsidR="00CE0FE5" w:rsidRDefault="0025582A" w:rsidP="007240F4">
      <w:pPr>
        <w:pStyle w:val="Prrafodelista"/>
        <w:spacing w:after="0" w:line="360" w:lineRule="auto"/>
        <w:ind w:left="0"/>
        <w:jc w:val="both"/>
        <w:rPr>
          <w:rFonts w:ascii="Times New Roman" w:hAnsi="Times New Roman"/>
          <w:color w:val="767171"/>
          <w:sz w:val="24"/>
          <w:szCs w:val="24"/>
          <w:lang w:val="es-DO"/>
        </w:rPr>
      </w:pPr>
      <w:r w:rsidRPr="002B5B79">
        <w:rPr>
          <w:rFonts w:ascii="Times New Roman" w:hAnsi="Times New Roman"/>
          <w:b/>
          <w:color w:val="767171"/>
          <w:sz w:val="24"/>
          <w:szCs w:val="24"/>
          <w:lang w:val="es-DO"/>
        </w:rPr>
        <w:t>Transparencia:</w:t>
      </w:r>
      <w:r w:rsidRPr="002B5B79">
        <w:rPr>
          <w:rFonts w:ascii="Times New Roman" w:hAnsi="Times New Roman"/>
          <w:color w:val="767171"/>
          <w:sz w:val="24"/>
          <w:szCs w:val="24"/>
          <w:lang w:val="es-DO"/>
        </w:rPr>
        <w:t xml:space="preserve"> Ejercemos la gestión de la Administración Pública con claridad, apego a las normas legales y a los principios éticos, rindiendo cuentas y suministrando información completa de forma satisfactoria y oportuna.</w:t>
      </w:r>
    </w:p>
    <w:p w14:paraId="155ACEBF" w14:textId="77777777" w:rsidR="00573F61" w:rsidRPr="002B5B79" w:rsidRDefault="00573F61" w:rsidP="007240F4">
      <w:pPr>
        <w:pStyle w:val="Prrafodelista"/>
        <w:spacing w:after="0" w:line="360" w:lineRule="auto"/>
        <w:ind w:left="0"/>
        <w:jc w:val="both"/>
        <w:rPr>
          <w:rFonts w:ascii="Times New Roman" w:hAnsi="Times New Roman"/>
          <w:color w:val="767171"/>
          <w:sz w:val="24"/>
          <w:szCs w:val="24"/>
          <w:lang w:val="es-DO"/>
        </w:rPr>
      </w:pPr>
    </w:p>
    <w:p w14:paraId="77691AC4" w14:textId="4866120D" w:rsidR="00C5210C" w:rsidRPr="00645263" w:rsidRDefault="00C5210C" w:rsidP="004D55FA">
      <w:pPr>
        <w:rPr>
          <w:rFonts w:eastAsia="MS Mincho" w:cs="Times New Roman"/>
          <w:b/>
          <w:color w:val="767171"/>
          <w:szCs w:val="24"/>
        </w:rPr>
      </w:pPr>
      <w:r w:rsidRPr="00645263">
        <w:rPr>
          <w:rFonts w:eastAsia="MS Mincho" w:cs="Times New Roman"/>
          <w:b/>
          <w:color w:val="767171"/>
          <w:szCs w:val="24"/>
        </w:rPr>
        <w:lastRenderedPageBreak/>
        <w:t>Base legal</w:t>
      </w:r>
    </w:p>
    <w:p w14:paraId="558C10B8" w14:textId="77777777" w:rsidR="000513C8" w:rsidRPr="002B5B79" w:rsidRDefault="000513C8" w:rsidP="007240F4">
      <w:pPr>
        <w:pStyle w:val="Prrafodelista"/>
        <w:spacing w:after="0" w:line="360" w:lineRule="auto"/>
        <w:ind w:left="284"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La Siguiente relación desglosa las disposiciones jurídicas vigentes tales como Leyes, Decretos y Reglamentos, que rigen el funcionamiento del Ministerio de Trabajo.</w:t>
      </w:r>
    </w:p>
    <w:p w14:paraId="7DA96018" w14:textId="0C63AD55" w:rsidR="000513C8" w:rsidRPr="0083174B" w:rsidRDefault="000513C8" w:rsidP="0083174B">
      <w:pPr>
        <w:pStyle w:val="Prrafodelista"/>
        <w:numPr>
          <w:ilvl w:val="0"/>
          <w:numId w:val="40"/>
        </w:numPr>
        <w:tabs>
          <w:tab w:val="left" w:pos="993"/>
        </w:tabs>
        <w:spacing w:after="0" w:line="360" w:lineRule="auto"/>
        <w:jc w:val="both"/>
        <w:rPr>
          <w:color w:val="767171"/>
          <w:szCs w:val="24"/>
        </w:rPr>
      </w:pPr>
      <w:r w:rsidRPr="0083174B">
        <w:rPr>
          <w:color w:val="767171"/>
          <w:szCs w:val="24"/>
        </w:rPr>
        <w:t>Constitución de la República Dominicana, reformada el 14 de agosto de 1994, Gaceta oficial No. 9890.</w:t>
      </w:r>
    </w:p>
    <w:p w14:paraId="65D86FC7" w14:textId="6817C009"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Ley Orgánica de la Secretaría de Estado No. 4378, del 10 de febrero de 1956, Gaceta oficial No. 7947, y sus modificaciones.</w:t>
      </w:r>
    </w:p>
    <w:p w14:paraId="3B451742" w14:textId="14BD30DE"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Ley No. 55 sobre el sistema de planificación social, económica y administrativa del 1962.</w:t>
      </w:r>
    </w:p>
    <w:p w14:paraId="00136992" w14:textId="77777777" w:rsidR="0083174B" w:rsidRDefault="000513C8" w:rsidP="0083174B">
      <w:pPr>
        <w:pStyle w:val="Prrafodelista"/>
        <w:numPr>
          <w:ilvl w:val="0"/>
          <w:numId w:val="40"/>
        </w:numPr>
        <w:tabs>
          <w:tab w:val="left" w:pos="993"/>
        </w:tabs>
        <w:spacing w:after="0" w:line="360" w:lineRule="auto"/>
        <w:jc w:val="both"/>
        <w:rPr>
          <w:color w:val="767171"/>
          <w:szCs w:val="24"/>
        </w:rPr>
      </w:pPr>
      <w:r w:rsidRPr="0083174B">
        <w:rPr>
          <w:color w:val="767171"/>
          <w:szCs w:val="24"/>
        </w:rPr>
        <w:t>Ley No. 16-92, del 29 de mayo de 1992, Gaceta oficial No. 986, del Código de Trabajo de la República Dominicana, que sustituye a la Ley No. 2920, del 23 de junio de 1951, del Código Trujillo de Trabajo.</w:t>
      </w:r>
    </w:p>
    <w:p w14:paraId="084C295E" w14:textId="29FAC78E" w:rsidR="000513C8" w:rsidRPr="0083174B" w:rsidRDefault="000513C8" w:rsidP="0083174B">
      <w:pPr>
        <w:pStyle w:val="Prrafodelista"/>
        <w:numPr>
          <w:ilvl w:val="0"/>
          <w:numId w:val="40"/>
        </w:numPr>
        <w:tabs>
          <w:tab w:val="left" w:pos="993"/>
        </w:tabs>
        <w:spacing w:after="0" w:line="360" w:lineRule="auto"/>
        <w:jc w:val="both"/>
        <w:rPr>
          <w:color w:val="767171"/>
          <w:szCs w:val="24"/>
        </w:rPr>
      </w:pPr>
      <w:r w:rsidRPr="0083174B">
        <w:rPr>
          <w:color w:val="767171"/>
          <w:szCs w:val="24"/>
        </w:rPr>
        <w:t>Reglamento No. 807, del 30 de diciembre de 1966, Gaceta oficial No. 9017, que norma la higiene y seguridad industrial.</w:t>
      </w:r>
    </w:p>
    <w:p w14:paraId="6CDBA88D" w14:textId="68E762B3"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Reglamento No. 258-93 del 2 de octubre de 1993, Gaceta oficial No. 9867, para la aplicación del Código de Trabajo.</w:t>
      </w:r>
    </w:p>
    <w:p w14:paraId="41DE2C46" w14:textId="6963C6B9"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Reglamento Orgánico Funcional No. 774-01 del 20 de julio del 2001.</w:t>
      </w:r>
    </w:p>
    <w:p w14:paraId="0355476F" w14:textId="4FBA4C01"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Decreto No. 9946, del 21 de mayo de 1954, Gaceta oficial No. 7687, que establece el reglamento.</w:t>
      </w:r>
    </w:p>
    <w:p w14:paraId="79A2242B" w14:textId="756F088D"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Decreto No. 1489 del 12 de febrero de 1956 y sus modificaciones, Gaceta oficial No. 7947, sobre funciones a cargo de las Secretarías de Estado.</w:t>
      </w:r>
    </w:p>
    <w:p w14:paraId="5C528453" w14:textId="65634B15"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Decreto No. 1019, del 29 de abril de 1983, Gaceta oficial No. 9611, que crea la Comisión Nacional de Empleo.</w:t>
      </w:r>
    </w:p>
    <w:p w14:paraId="64AB5AE9" w14:textId="1D4C1F50"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Decreto No. 107-95 del 12 de mayo de 1995 sobre Igualdad de Oportunidades y Derechos Laboral a las personas con limitaciones físicas, mentales o sensoriales.</w:t>
      </w:r>
    </w:p>
    <w:p w14:paraId="1CCB9907" w14:textId="5F3AF68A"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Decreto No.381-96, del 28 de agosto de 1996, Gaceta oficial No. 9993, que modifica la composición de la Comisión Nacional de Empleo.</w:t>
      </w:r>
    </w:p>
    <w:p w14:paraId="49BA6919" w14:textId="7F788B75"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lastRenderedPageBreak/>
        <w:t>Decreto No. 144-97, del 24 de marzo de 1997, Gaceta oficial No. 9950, que crea e integra el Comité Directivo Nacional de Lucha Contra el Trabajo Infantil.</w:t>
      </w:r>
    </w:p>
    <w:p w14:paraId="0F5ECFD5" w14:textId="0C4E8731"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Decreto No. 75-99, del 24 de febrero de 1999, que incorpora la Secretaría de Estado de Trabajo a la Carrera Administrativa.</w:t>
      </w:r>
    </w:p>
    <w:p w14:paraId="4357D97F" w14:textId="0D12E7AA"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Decreto No. 685-00 del 1 de septiembre del 2000, sobre descentralización del gobierno central.</w:t>
      </w:r>
    </w:p>
    <w:p w14:paraId="1C3FC30B" w14:textId="734A6273"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Resolución No. 16-99, del 17 de mayo de 1999, que modifica la estructura de la Secretaría de Estado de Trabajo.</w:t>
      </w:r>
    </w:p>
    <w:p w14:paraId="552A31AB" w14:textId="40B4E5C2" w:rsidR="000513C8"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Resolución No. 39-2001, que oficializa la puesta en funcionamiento de la Dirección de Coordinación del Sistema de Inspección y da inicio al proceso de fusión de las unidades de correspondencia y archivo</w:t>
      </w:r>
    </w:p>
    <w:p w14:paraId="07582374" w14:textId="354ABF4C" w:rsidR="00CE0FE5" w:rsidRPr="002B5B79" w:rsidRDefault="000513C8" w:rsidP="0083174B">
      <w:pPr>
        <w:pStyle w:val="Prrafodelista"/>
        <w:numPr>
          <w:ilvl w:val="0"/>
          <w:numId w:val="40"/>
        </w:numPr>
        <w:tabs>
          <w:tab w:val="left" w:pos="993"/>
        </w:tabs>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Decreto No. 56-10, de fecha 6 de febrero del 2010, que sustituye la Secretaría de Estado de Trabajo a Ministerio de Trabajo.</w:t>
      </w:r>
    </w:p>
    <w:p w14:paraId="4314613C" w14:textId="74CE9C2F" w:rsidR="002D11C6" w:rsidRPr="001B664A" w:rsidRDefault="00A81BB6" w:rsidP="001B664A">
      <w:pPr>
        <w:jc w:val="center"/>
        <w:rPr>
          <w:b/>
          <w:bCs/>
        </w:rPr>
      </w:pPr>
      <w:r w:rsidRPr="00645263">
        <w:rPr>
          <w:rFonts w:eastAsia="MS Mincho" w:cs="Times New Roman"/>
          <w:b/>
          <w:noProof/>
          <w:color w:val="767171"/>
          <w:szCs w:val="24"/>
        </w:rPr>
        <w:lastRenderedPageBreak/>
        <w:drawing>
          <wp:anchor distT="0" distB="0" distL="114300" distR="114300" simplePos="0" relativeHeight="251694080" behindDoc="0" locked="0" layoutInCell="1" allowOverlap="1" wp14:anchorId="78484E3F" wp14:editId="008570DD">
            <wp:simplePos x="0" y="0"/>
            <wp:positionH relativeFrom="margin">
              <wp:align>center</wp:align>
            </wp:positionH>
            <wp:positionV relativeFrom="paragraph">
              <wp:posOffset>-231775</wp:posOffset>
            </wp:positionV>
            <wp:extent cx="5749925" cy="7013575"/>
            <wp:effectExtent l="0" t="3175" r="0" b="0"/>
            <wp:wrapTopAndBottom/>
            <wp:docPr id="41327894"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7894" name="Imagen 1" descr="Diagrama, Esquemático&#10;&#10;Descripción generada automáticamente"/>
                    <pic:cNvPicPr/>
                  </pic:nvPicPr>
                  <pic:blipFill rotWithShape="1">
                    <a:blip r:embed="rId16" cstate="print">
                      <a:extLst>
                        <a:ext uri="{28A0092B-C50C-407E-A947-70E740481C1C}">
                          <a14:useLocalDpi xmlns:a14="http://schemas.microsoft.com/office/drawing/2010/main" val="0"/>
                        </a:ext>
                      </a:extLst>
                    </a:blip>
                    <a:srcRect l="2480" r="5452" b="13229"/>
                    <a:stretch/>
                  </pic:blipFill>
                  <pic:spPr bwMode="auto">
                    <a:xfrm rot="5400000">
                      <a:off x="0" y="0"/>
                      <a:ext cx="5749925" cy="701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210C" w:rsidRPr="00645263">
        <w:rPr>
          <w:rFonts w:eastAsia="MS Mincho" w:cs="Times New Roman"/>
          <w:b/>
          <w:color w:val="767171"/>
          <w:szCs w:val="24"/>
        </w:rPr>
        <w:t>Estructura</w:t>
      </w:r>
      <w:r w:rsidR="00C5210C" w:rsidRPr="004D55FA">
        <w:rPr>
          <w:b/>
          <w:bCs/>
        </w:rPr>
        <w:t xml:space="preserve"> </w:t>
      </w:r>
      <w:r w:rsidR="00645263">
        <w:rPr>
          <w:rFonts w:eastAsia="MS Mincho" w:cs="Times New Roman"/>
          <w:b/>
          <w:color w:val="767171"/>
          <w:szCs w:val="24"/>
        </w:rPr>
        <w:t>O</w:t>
      </w:r>
      <w:r w:rsidR="00C5210C" w:rsidRPr="00645263">
        <w:rPr>
          <w:rFonts w:eastAsia="MS Mincho" w:cs="Times New Roman"/>
          <w:b/>
          <w:color w:val="767171"/>
          <w:szCs w:val="24"/>
        </w:rPr>
        <w:t>rganizativa</w:t>
      </w:r>
    </w:p>
    <w:p w14:paraId="588479AC" w14:textId="77777777" w:rsidR="009F4FFD" w:rsidRDefault="009F4FFD" w:rsidP="00A81BB6">
      <w:pPr>
        <w:spacing w:after="0" w:line="360" w:lineRule="auto"/>
        <w:rPr>
          <w:color w:val="767171"/>
          <w:szCs w:val="24"/>
        </w:rPr>
      </w:pPr>
    </w:p>
    <w:p w14:paraId="2D9C051C" w14:textId="77777777" w:rsidR="001B664A" w:rsidRDefault="001B664A" w:rsidP="00A81BB6">
      <w:pPr>
        <w:spacing w:after="0" w:line="360" w:lineRule="auto"/>
        <w:rPr>
          <w:color w:val="767171"/>
          <w:szCs w:val="24"/>
        </w:rPr>
      </w:pPr>
    </w:p>
    <w:p w14:paraId="32A1E8FA" w14:textId="77777777" w:rsidR="001B664A" w:rsidRDefault="001B664A" w:rsidP="00A81BB6">
      <w:pPr>
        <w:spacing w:after="0" w:line="360" w:lineRule="auto"/>
        <w:rPr>
          <w:color w:val="767171"/>
          <w:szCs w:val="24"/>
        </w:rPr>
      </w:pPr>
    </w:p>
    <w:p w14:paraId="55C87C29" w14:textId="77777777" w:rsidR="001B664A" w:rsidRDefault="001B664A" w:rsidP="00A81BB6">
      <w:pPr>
        <w:spacing w:after="0" w:line="360" w:lineRule="auto"/>
        <w:rPr>
          <w:color w:val="767171"/>
          <w:szCs w:val="24"/>
        </w:rPr>
      </w:pPr>
    </w:p>
    <w:p w14:paraId="26147052" w14:textId="77777777" w:rsidR="001B664A" w:rsidRDefault="001B664A" w:rsidP="00A81BB6">
      <w:pPr>
        <w:spacing w:after="0" w:line="360" w:lineRule="auto"/>
        <w:rPr>
          <w:color w:val="767171"/>
          <w:szCs w:val="24"/>
        </w:rPr>
      </w:pPr>
    </w:p>
    <w:p w14:paraId="3B2639CF" w14:textId="77777777" w:rsidR="001B664A" w:rsidRDefault="001B664A" w:rsidP="00A81BB6">
      <w:pPr>
        <w:spacing w:after="0" w:line="360" w:lineRule="auto"/>
        <w:rPr>
          <w:color w:val="767171"/>
          <w:szCs w:val="24"/>
        </w:rPr>
      </w:pPr>
    </w:p>
    <w:p w14:paraId="2A78749A" w14:textId="77777777" w:rsidR="001B664A" w:rsidRDefault="001B664A" w:rsidP="00A81BB6">
      <w:pPr>
        <w:spacing w:after="0" w:line="360" w:lineRule="auto"/>
        <w:rPr>
          <w:color w:val="767171"/>
          <w:szCs w:val="24"/>
        </w:rPr>
      </w:pPr>
    </w:p>
    <w:p w14:paraId="1E861EBA" w14:textId="77777777" w:rsidR="001B664A" w:rsidRPr="00A81BB6" w:rsidRDefault="001B664A" w:rsidP="00A81BB6">
      <w:pPr>
        <w:spacing w:after="0" w:line="360" w:lineRule="auto"/>
        <w:rPr>
          <w:color w:val="767171"/>
          <w:szCs w:val="24"/>
        </w:rPr>
      </w:pPr>
    </w:p>
    <w:p w14:paraId="4C66067A" w14:textId="77777777" w:rsidR="00112E46" w:rsidRPr="002B5B79" w:rsidRDefault="00112E46" w:rsidP="007559BC">
      <w:pPr>
        <w:pStyle w:val="Prrafodelista"/>
        <w:spacing w:after="0" w:line="360" w:lineRule="auto"/>
        <w:ind w:left="567"/>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lastRenderedPageBreak/>
        <w:t>MINISTRO DE TRABAJO:</w:t>
      </w:r>
    </w:p>
    <w:p w14:paraId="01134DFE" w14:textId="77777777" w:rsidR="00112E46" w:rsidRPr="002B5B79" w:rsidRDefault="00112E46" w:rsidP="007240F4">
      <w:pPr>
        <w:pStyle w:val="Prrafodelista"/>
        <w:spacing w:after="0" w:line="360" w:lineRule="auto"/>
        <w:ind w:left="792"/>
        <w:jc w:val="both"/>
        <w:rPr>
          <w:rFonts w:ascii="Times New Roman" w:hAnsi="Times New Roman"/>
          <w:color w:val="767171"/>
          <w:sz w:val="24"/>
          <w:szCs w:val="24"/>
          <w:lang w:val="es-DO"/>
        </w:rPr>
      </w:pPr>
      <w:r w:rsidRPr="002B5B79">
        <w:rPr>
          <w:rFonts w:ascii="Times New Roman" w:hAnsi="Times New Roman"/>
          <w:color w:val="767171"/>
          <w:sz w:val="24"/>
          <w:szCs w:val="24"/>
          <w:lang w:val="es-DO"/>
        </w:rPr>
        <w:t>Luis Miguel De Camps.</w:t>
      </w:r>
    </w:p>
    <w:p w14:paraId="5CA3AA51" w14:textId="77777777" w:rsidR="00112E46" w:rsidRPr="002B5B79" w:rsidRDefault="00112E46" w:rsidP="007559BC">
      <w:pPr>
        <w:pStyle w:val="Prrafodelista"/>
        <w:spacing w:after="0" w:line="360" w:lineRule="auto"/>
        <w:ind w:left="567"/>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 xml:space="preserve">EQUIPO DE APOYO: </w:t>
      </w:r>
    </w:p>
    <w:p w14:paraId="0DC9C33E" w14:textId="6812694C" w:rsidR="00112E46" w:rsidRPr="002B5B79" w:rsidRDefault="00112E46" w:rsidP="007240F4">
      <w:pPr>
        <w:pStyle w:val="Prrafodelista"/>
        <w:numPr>
          <w:ilvl w:val="1"/>
          <w:numId w:val="4"/>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Dulce María Agramonte García, Dire</w:t>
      </w:r>
      <w:r w:rsidR="009C4869" w:rsidRPr="002B5B79">
        <w:rPr>
          <w:rFonts w:ascii="Times New Roman" w:hAnsi="Times New Roman"/>
          <w:color w:val="767171"/>
          <w:sz w:val="24"/>
          <w:szCs w:val="24"/>
          <w:lang w:val="es-DO"/>
        </w:rPr>
        <w:t>c</w:t>
      </w:r>
      <w:r w:rsidRPr="002B5B79">
        <w:rPr>
          <w:rFonts w:ascii="Times New Roman" w:hAnsi="Times New Roman"/>
          <w:color w:val="767171"/>
          <w:sz w:val="24"/>
          <w:szCs w:val="24"/>
          <w:lang w:val="es-DO"/>
        </w:rPr>
        <w:t>tora del Gabinete Ministerial.</w:t>
      </w:r>
    </w:p>
    <w:p w14:paraId="7978A5AE" w14:textId="1C4862B0" w:rsidR="00112E46" w:rsidRPr="002B5B79" w:rsidRDefault="00AA7407" w:rsidP="007240F4">
      <w:pPr>
        <w:pStyle w:val="Prrafodelista"/>
        <w:numPr>
          <w:ilvl w:val="1"/>
          <w:numId w:val="4"/>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Javier Suarez Astacio, Asesor Jurídico.</w:t>
      </w:r>
    </w:p>
    <w:p w14:paraId="2478FBF3" w14:textId="77777777" w:rsidR="00112E46" w:rsidRPr="002B5B79"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VICEMINISTROS /AS:</w:t>
      </w:r>
    </w:p>
    <w:p w14:paraId="506656F1" w14:textId="47BC25C9" w:rsidR="00112E46" w:rsidRPr="002B5B79"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Marie Laure Aristy Paul, Viceministra</w:t>
      </w:r>
      <w:r w:rsidR="0006666A" w:rsidRPr="002B5B79">
        <w:rPr>
          <w:rFonts w:ascii="Times New Roman" w:hAnsi="Times New Roman"/>
          <w:color w:val="767171"/>
          <w:sz w:val="24"/>
          <w:szCs w:val="24"/>
          <w:lang w:val="es-DO"/>
        </w:rPr>
        <w:t xml:space="preserve"> de</w:t>
      </w:r>
      <w:r w:rsidRPr="002B5B79">
        <w:rPr>
          <w:rFonts w:ascii="Times New Roman" w:hAnsi="Times New Roman"/>
          <w:color w:val="767171"/>
          <w:sz w:val="24"/>
          <w:szCs w:val="24"/>
          <w:lang w:val="es-DO"/>
        </w:rPr>
        <w:t xml:space="preserve"> Políticas de Empleo.</w:t>
      </w:r>
    </w:p>
    <w:p w14:paraId="01224833" w14:textId="31E51C96" w:rsidR="00112E46" w:rsidRPr="002B5B79"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Mayrenis Celestina Corniel Garc</w:t>
      </w:r>
      <w:r w:rsidR="009C4869" w:rsidRPr="002B5B79">
        <w:rPr>
          <w:rFonts w:ascii="Times New Roman" w:hAnsi="Times New Roman"/>
          <w:color w:val="767171"/>
          <w:sz w:val="24"/>
          <w:szCs w:val="24"/>
          <w:lang w:val="es-DO"/>
        </w:rPr>
        <w:t>í</w:t>
      </w:r>
      <w:r w:rsidRPr="002B5B79">
        <w:rPr>
          <w:rFonts w:ascii="Times New Roman" w:hAnsi="Times New Roman"/>
          <w:color w:val="767171"/>
          <w:sz w:val="24"/>
          <w:szCs w:val="24"/>
          <w:lang w:val="es-DO"/>
        </w:rPr>
        <w:t>a, Viceministra para Sectores Vulnerables y Trabajos Infantiles.</w:t>
      </w:r>
    </w:p>
    <w:p w14:paraId="1B388E8B" w14:textId="7EB3CA4E" w:rsidR="00112E46" w:rsidRPr="002B5B79"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Sabrina de la Cruz Vargas, Viceministra de Relaciones Sindicales y Empresariales.</w:t>
      </w:r>
    </w:p>
    <w:p w14:paraId="63C11EF2" w14:textId="75C81692" w:rsidR="00112E46" w:rsidRPr="002B5B79"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Juan Antonio Estévez González, Viceministro de Seguridad Social y Riesgos Laborales.</w:t>
      </w:r>
    </w:p>
    <w:p w14:paraId="02CD14F4" w14:textId="3A6D6576" w:rsidR="00112E46" w:rsidRPr="002B5B79"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Demetrio Antonio Paulino Ramírez, Viceministro de Mediación.</w:t>
      </w:r>
    </w:p>
    <w:p w14:paraId="10A98725" w14:textId="28006F1A" w:rsidR="00112E46" w:rsidRPr="002B5B79"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Julián Mateo Jesús, Viceministro de Inspecciones.</w:t>
      </w:r>
    </w:p>
    <w:p w14:paraId="52B25A41" w14:textId="77777777" w:rsidR="00112E46" w:rsidRPr="002B5B79"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DIRECTORES GENERALES:</w:t>
      </w:r>
    </w:p>
    <w:p w14:paraId="579AE95C" w14:textId="237898CD" w:rsidR="008F386C" w:rsidRPr="002B5B79" w:rsidRDefault="00413D2E" w:rsidP="00353D60">
      <w:pPr>
        <w:pStyle w:val="Prrafodelista"/>
        <w:numPr>
          <w:ilvl w:val="0"/>
          <w:numId w:val="6"/>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Gustavo Piantini</w:t>
      </w:r>
      <w:r w:rsidR="008F386C" w:rsidRPr="002B5B79">
        <w:rPr>
          <w:rFonts w:ascii="Times New Roman" w:hAnsi="Times New Roman"/>
          <w:color w:val="767171"/>
          <w:sz w:val="24"/>
          <w:szCs w:val="24"/>
          <w:lang w:val="es-DO"/>
        </w:rPr>
        <w:t xml:space="preserve">, Director General de Empleo </w:t>
      </w:r>
    </w:p>
    <w:p w14:paraId="1F3D48DB" w14:textId="788BF625" w:rsidR="00112E46" w:rsidRPr="002B5B79" w:rsidRDefault="00413D2E" w:rsidP="00353D60">
      <w:pPr>
        <w:pStyle w:val="Prrafodelista"/>
        <w:numPr>
          <w:ilvl w:val="0"/>
          <w:numId w:val="6"/>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Guillermo Villamán, Director</w:t>
      </w:r>
      <w:r w:rsidR="00112E46" w:rsidRPr="002B5B79">
        <w:rPr>
          <w:rFonts w:ascii="Times New Roman" w:hAnsi="Times New Roman"/>
          <w:color w:val="767171"/>
          <w:sz w:val="24"/>
          <w:szCs w:val="24"/>
          <w:lang w:val="es-DO"/>
        </w:rPr>
        <w:t xml:space="preserve"> General de Higiene y Seguridad Industrial.</w:t>
      </w:r>
    </w:p>
    <w:p w14:paraId="3B868DD4" w14:textId="12462B96" w:rsidR="00112E46" w:rsidRPr="002B5B79" w:rsidRDefault="00112E46" w:rsidP="00353D60">
      <w:pPr>
        <w:pStyle w:val="Prrafodelista"/>
        <w:numPr>
          <w:ilvl w:val="0"/>
          <w:numId w:val="6"/>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Andrés Valentín Herrera, Director General de Trabajo.</w:t>
      </w:r>
    </w:p>
    <w:p w14:paraId="33FBC93F" w14:textId="77777777" w:rsidR="00112E46" w:rsidRPr="002B5B79"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COMITÉ NACIONAL DE SALARIOS:</w:t>
      </w:r>
    </w:p>
    <w:p w14:paraId="5D643773" w14:textId="58BDEBF6" w:rsidR="00112E46" w:rsidRPr="002B5B79" w:rsidRDefault="00112E46" w:rsidP="007240F4">
      <w:pPr>
        <w:pStyle w:val="Prrafodelista"/>
        <w:spacing w:after="0" w:line="360" w:lineRule="auto"/>
        <w:ind w:left="993"/>
        <w:jc w:val="both"/>
        <w:rPr>
          <w:rFonts w:ascii="Times New Roman" w:hAnsi="Times New Roman"/>
          <w:color w:val="767171"/>
          <w:sz w:val="24"/>
          <w:szCs w:val="24"/>
          <w:lang w:val="es-DO"/>
        </w:rPr>
      </w:pPr>
      <w:r w:rsidRPr="002B5B79">
        <w:rPr>
          <w:rFonts w:ascii="Times New Roman" w:hAnsi="Times New Roman"/>
          <w:color w:val="767171"/>
          <w:sz w:val="24"/>
          <w:szCs w:val="24"/>
          <w:lang w:val="es-DO"/>
        </w:rPr>
        <w:t>Ángel Martín Miéses González, Director del Comité Nacional de Salarios</w:t>
      </w:r>
    </w:p>
    <w:p w14:paraId="11E8E624" w14:textId="77777777" w:rsidR="00112E46" w:rsidRPr="002B5B79"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DIRECTORES DE ÁREAS:</w:t>
      </w:r>
    </w:p>
    <w:p w14:paraId="2ED19C71" w14:textId="4859421A" w:rsidR="00112E46" w:rsidRPr="002B5B79"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Carlos Silié, Director de Planificación y Desarrollo</w:t>
      </w:r>
      <w:r w:rsidR="008F386C" w:rsidRPr="002B5B79">
        <w:rPr>
          <w:rFonts w:ascii="Times New Roman" w:hAnsi="Times New Roman"/>
          <w:color w:val="767171"/>
          <w:sz w:val="24"/>
          <w:szCs w:val="24"/>
          <w:lang w:val="es-DO"/>
        </w:rPr>
        <w:t>.</w:t>
      </w:r>
    </w:p>
    <w:p w14:paraId="3A6B58B8" w14:textId="2349CDAB" w:rsidR="00112E46" w:rsidRPr="002B5B79"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Ysaías Álvarez, Director de Tecnología de la Información</w:t>
      </w:r>
      <w:r w:rsidR="008F386C" w:rsidRPr="002B5B79">
        <w:rPr>
          <w:rFonts w:ascii="Times New Roman" w:hAnsi="Times New Roman"/>
          <w:color w:val="767171"/>
          <w:sz w:val="24"/>
          <w:szCs w:val="24"/>
          <w:lang w:val="es-DO"/>
        </w:rPr>
        <w:t>.</w:t>
      </w:r>
    </w:p>
    <w:p w14:paraId="43375120" w14:textId="0B3A73C4" w:rsidR="00112E46" w:rsidRPr="002B5B79" w:rsidRDefault="00413D2E"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Vivian Jacobo</w:t>
      </w:r>
      <w:r w:rsidR="00112E46" w:rsidRPr="002B5B79">
        <w:rPr>
          <w:rFonts w:ascii="Times New Roman" w:hAnsi="Times New Roman"/>
          <w:color w:val="767171"/>
          <w:sz w:val="24"/>
          <w:szCs w:val="24"/>
          <w:lang w:val="es-DO"/>
        </w:rPr>
        <w:t>, Director</w:t>
      </w:r>
      <w:r w:rsidR="003312E2" w:rsidRPr="002B5B79">
        <w:rPr>
          <w:rFonts w:ascii="Times New Roman" w:hAnsi="Times New Roman"/>
          <w:color w:val="767171"/>
          <w:sz w:val="24"/>
          <w:szCs w:val="24"/>
          <w:lang w:val="es-DO"/>
        </w:rPr>
        <w:t>a</w:t>
      </w:r>
      <w:r w:rsidR="00112E46" w:rsidRPr="002B5B79">
        <w:rPr>
          <w:rFonts w:ascii="Times New Roman" w:hAnsi="Times New Roman"/>
          <w:color w:val="767171"/>
          <w:sz w:val="24"/>
          <w:szCs w:val="24"/>
          <w:lang w:val="es-DO"/>
        </w:rPr>
        <w:t xml:space="preserve"> del Servicio Nacional de Empleo (SENAE)</w:t>
      </w:r>
      <w:r w:rsidR="008F386C" w:rsidRPr="002B5B79">
        <w:rPr>
          <w:rFonts w:ascii="Times New Roman" w:hAnsi="Times New Roman"/>
          <w:color w:val="767171"/>
          <w:sz w:val="24"/>
          <w:szCs w:val="24"/>
          <w:lang w:val="es-DO"/>
        </w:rPr>
        <w:t>.</w:t>
      </w:r>
    </w:p>
    <w:p w14:paraId="1757D081" w14:textId="382A6A43" w:rsidR="00112E46" w:rsidRPr="002B5B79"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Oliver Carreño Simó, Director Legal.</w:t>
      </w:r>
    </w:p>
    <w:p w14:paraId="1D6ED7D1" w14:textId="738703A0" w:rsidR="00112E46" w:rsidRPr="002B5B79"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Yissel</w:t>
      </w:r>
      <w:r w:rsidR="00ED4484" w:rsidRPr="002B5B79">
        <w:rPr>
          <w:rFonts w:ascii="Times New Roman" w:hAnsi="Times New Roman"/>
          <w:color w:val="767171"/>
          <w:sz w:val="24"/>
          <w:szCs w:val="24"/>
          <w:lang w:val="es-DO"/>
        </w:rPr>
        <w:t>l</w:t>
      </w:r>
      <w:r w:rsidRPr="002B5B79">
        <w:rPr>
          <w:rFonts w:ascii="Times New Roman" w:hAnsi="Times New Roman"/>
          <w:color w:val="767171"/>
          <w:sz w:val="24"/>
          <w:szCs w:val="24"/>
          <w:lang w:val="es-DO"/>
        </w:rPr>
        <w:t xml:space="preserve"> Villar Valdez, </w:t>
      </w:r>
      <w:r w:rsidR="00ED4484" w:rsidRPr="002B5B79">
        <w:rPr>
          <w:rFonts w:ascii="Times New Roman" w:hAnsi="Times New Roman"/>
          <w:color w:val="767171"/>
          <w:sz w:val="24"/>
          <w:szCs w:val="24"/>
          <w:lang w:val="es-DO"/>
        </w:rPr>
        <w:t>Directora</w:t>
      </w:r>
      <w:r w:rsidRPr="002B5B79">
        <w:rPr>
          <w:rFonts w:ascii="Times New Roman" w:hAnsi="Times New Roman"/>
          <w:color w:val="767171"/>
          <w:sz w:val="24"/>
          <w:szCs w:val="24"/>
          <w:lang w:val="es-DO"/>
        </w:rPr>
        <w:t xml:space="preserve"> de Igualdad de Opor</w:t>
      </w:r>
      <w:r w:rsidR="00AA7407" w:rsidRPr="002B5B79">
        <w:rPr>
          <w:rFonts w:ascii="Times New Roman" w:hAnsi="Times New Roman"/>
          <w:color w:val="767171"/>
          <w:sz w:val="24"/>
          <w:szCs w:val="24"/>
          <w:lang w:val="es-DO"/>
        </w:rPr>
        <w:t>tunidad</w:t>
      </w:r>
      <w:r w:rsidR="008F386C" w:rsidRPr="002B5B79">
        <w:rPr>
          <w:rFonts w:ascii="Times New Roman" w:hAnsi="Times New Roman"/>
          <w:color w:val="767171"/>
          <w:sz w:val="24"/>
          <w:szCs w:val="24"/>
          <w:lang w:val="es-DO"/>
        </w:rPr>
        <w:t>es</w:t>
      </w:r>
      <w:r w:rsidRPr="002B5B79">
        <w:rPr>
          <w:rFonts w:ascii="Times New Roman" w:hAnsi="Times New Roman"/>
          <w:color w:val="767171"/>
          <w:sz w:val="24"/>
          <w:szCs w:val="24"/>
          <w:lang w:val="es-DO"/>
        </w:rPr>
        <w:t xml:space="preserve"> y no Discri</w:t>
      </w:r>
      <w:r w:rsidR="007E2870" w:rsidRPr="002B5B79">
        <w:rPr>
          <w:rFonts w:ascii="Times New Roman" w:hAnsi="Times New Roman"/>
          <w:color w:val="767171"/>
          <w:sz w:val="24"/>
          <w:szCs w:val="24"/>
          <w:lang w:val="es-DO"/>
        </w:rPr>
        <w:t>mi</w:t>
      </w:r>
      <w:r w:rsidRPr="002B5B79">
        <w:rPr>
          <w:rFonts w:ascii="Times New Roman" w:hAnsi="Times New Roman"/>
          <w:color w:val="767171"/>
          <w:sz w:val="24"/>
          <w:szCs w:val="24"/>
          <w:lang w:val="es-DO"/>
        </w:rPr>
        <w:t>nación.</w:t>
      </w:r>
    </w:p>
    <w:p w14:paraId="405A2619" w14:textId="31AF9771" w:rsidR="00112E46" w:rsidRPr="002B5B79"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Enemencio Federico Gomera, Director de Trabajo Infantil.</w:t>
      </w:r>
    </w:p>
    <w:p w14:paraId="5D745742" w14:textId="77777777" w:rsidR="00112E46" w:rsidRPr="002B5B79"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t>Juan Ramón Ventura, Director Coordinación Sistema de Inspección.</w:t>
      </w:r>
    </w:p>
    <w:p w14:paraId="5344786F" w14:textId="62742E3F" w:rsidR="00112E46" w:rsidRPr="002B5B79"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2B5B79">
        <w:rPr>
          <w:rFonts w:ascii="Times New Roman" w:hAnsi="Times New Roman"/>
          <w:color w:val="767171"/>
          <w:sz w:val="24"/>
          <w:szCs w:val="24"/>
          <w:lang w:val="es-DO"/>
        </w:rPr>
        <w:lastRenderedPageBreak/>
        <w:t>José Miguel</w:t>
      </w:r>
      <w:r w:rsidR="009F4FFD" w:rsidRPr="002B5B79">
        <w:rPr>
          <w:rFonts w:ascii="Times New Roman" w:hAnsi="Times New Roman"/>
          <w:color w:val="767171"/>
          <w:sz w:val="24"/>
          <w:szCs w:val="24"/>
          <w:lang w:val="es-DO"/>
        </w:rPr>
        <w:t xml:space="preserve"> Morillo Tejada, Encargado del </w:t>
      </w:r>
      <w:r w:rsidRPr="002B5B79">
        <w:rPr>
          <w:rFonts w:ascii="Times New Roman" w:hAnsi="Times New Roman"/>
          <w:color w:val="767171"/>
          <w:sz w:val="24"/>
          <w:szCs w:val="24"/>
          <w:lang w:val="es-DO"/>
        </w:rPr>
        <w:t>Departamento de Asistencia Judicial.</w:t>
      </w:r>
    </w:p>
    <w:p w14:paraId="04CD2507" w14:textId="09FD18B8" w:rsidR="00112E46" w:rsidRPr="002B5B79" w:rsidRDefault="00112E46"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2B5B79">
        <w:rPr>
          <w:rFonts w:ascii="Times New Roman" w:hAnsi="Times New Roman"/>
          <w:color w:val="767171"/>
          <w:sz w:val="24"/>
          <w:szCs w:val="24"/>
          <w:lang w:val="es-DO"/>
        </w:rPr>
        <w:t>Luis Francisco Regalado, Director de Mediación y Arbitraje.</w:t>
      </w:r>
    </w:p>
    <w:p w14:paraId="4DAA0D3B" w14:textId="60EB7932" w:rsidR="003E4407" w:rsidRPr="002B5B79" w:rsidRDefault="003E4407"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2B5B79">
        <w:rPr>
          <w:rFonts w:ascii="Times New Roman" w:hAnsi="Times New Roman"/>
          <w:color w:val="767171"/>
          <w:sz w:val="24"/>
          <w:szCs w:val="24"/>
          <w:lang w:val="es-DO"/>
        </w:rPr>
        <w:t>Eduar</w:t>
      </w:r>
      <w:r w:rsidR="001247A2" w:rsidRPr="002B5B79">
        <w:rPr>
          <w:rFonts w:ascii="Times New Roman" w:hAnsi="Times New Roman"/>
          <w:color w:val="767171"/>
          <w:sz w:val="24"/>
          <w:szCs w:val="24"/>
          <w:lang w:val="es-DO"/>
        </w:rPr>
        <w:t>d</w:t>
      </w:r>
      <w:r w:rsidRPr="002B5B79">
        <w:rPr>
          <w:rFonts w:ascii="Times New Roman" w:hAnsi="Times New Roman"/>
          <w:color w:val="767171"/>
          <w:sz w:val="24"/>
          <w:szCs w:val="24"/>
          <w:lang w:val="es-DO"/>
        </w:rPr>
        <w:t xml:space="preserve"> del Villar, Director de </w:t>
      </w:r>
      <w:r w:rsidR="00E70DE0" w:rsidRPr="002B5B79">
        <w:rPr>
          <w:rFonts w:ascii="Times New Roman" w:hAnsi="Times New Roman"/>
          <w:color w:val="767171"/>
          <w:sz w:val="24"/>
          <w:szCs w:val="24"/>
          <w:lang w:val="es-DO"/>
        </w:rPr>
        <w:t>Regímenes de la Seguridad Social</w:t>
      </w:r>
    </w:p>
    <w:p w14:paraId="4D1223D5" w14:textId="667A1E68" w:rsidR="00112E46" w:rsidRPr="002B5B79" w:rsidRDefault="00102824"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2B5B79">
        <w:rPr>
          <w:rFonts w:ascii="Times New Roman" w:hAnsi="Times New Roman"/>
          <w:color w:val="767171"/>
          <w:sz w:val="24"/>
          <w:szCs w:val="24"/>
          <w:lang w:val="es-DO"/>
        </w:rPr>
        <w:t>Cecilia Eugenia Pérez Tió</w:t>
      </w:r>
      <w:r w:rsidR="00112E46" w:rsidRPr="002B5B79">
        <w:rPr>
          <w:rFonts w:ascii="Times New Roman" w:hAnsi="Times New Roman"/>
          <w:color w:val="767171"/>
          <w:sz w:val="24"/>
          <w:szCs w:val="24"/>
          <w:lang w:val="es-DO"/>
        </w:rPr>
        <w:t xml:space="preserve">, Directora </w:t>
      </w:r>
      <w:r w:rsidR="00FA3B68" w:rsidRPr="002B5B79">
        <w:rPr>
          <w:rFonts w:ascii="Times New Roman" w:hAnsi="Times New Roman"/>
          <w:color w:val="767171"/>
          <w:sz w:val="24"/>
          <w:szCs w:val="24"/>
          <w:lang w:val="es-DO"/>
        </w:rPr>
        <w:t xml:space="preserve">Administrativa y </w:t>
      </w:r>
      <w:r w:rsidR="00112E46" w:rsidRPr="002B5B79">
        <w:rPr>
          <w:rFonts w:ascii="Times New Roman" w:hAnsi="Times New Roman"/>
          <w:color w:val="767171"/>
          <w:sz w:val="24"/>
          <w:szCs w:val="24"/>
          <w:lang w:val="es-DO"/>
        </w:rPr>
        <w:t>Financier</w:t>
      </w:r>
      <w:r w:rsidR="009C4869" w:rsidRPr="002B5B79">
        <w:rPr>
          <w:rFonts w:ascii="Times New Roman" w:hAnsi="Times New Roman"/>
          <w:color w:val="767171"/>
          <w:sz w:val="24"/>
          <w:szCs w:val="24"/>
          <w:lang w:val="es-DO"/>
        </w:rPr>
        <w:t>a</w:t>
      </w:r>
      <w:r w:rsidR="00112E46" w:rsidRPr="002B5B79">
        <w:rPr>
          <w:rFonts w:ascii="Times New Roman" w:hAnsi="Times New Roman"/>
          <w:color w:val="767171"/>
          <w:sz w:val="24"/>
          <w:szCs w:val="24"/>
          <w:lang w:val="es-DO"/>
        </w:rPr>
        <w:t>.</w:t>
      </w:r>
    </w:p>
    <w:p w14:paraId="229FEE0C" w14:textId="41FBBC39" w:rsidR="00112E46" w:rsidRPr="002B5B79" w:rsidRDefault="00FA3B68"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Wendoline Federico, </w:t>
      </w:r>
      <w:r w:rsidR="008F386C" w:rsidRPr="002B5B79">
        <w:rPr>
          <w:rFonts w:ascii="Times New Roman" w:hAnsi="Times New Roman"/>
          <w:color w:val="767171"/>
          <w:sz w:val="24"/>
          <w:szCs w:val="24"/>
          <w:lang w:val="es-DO"/>
        </w:rPr>
        <w:t>Director</w:t>
      </w:r>
      <w:r w:rsidRPr="002B5B79">
        <w:rPr>
          <w:rFonts w:ascii="Times New Roman" w:hAnsi="Times New Roman"/>
          <w:color w:val="767171"/>
          <w:sz w:val="24"/>
          <w:szCs w:val="24"/>
          <w:lang w:val="es-DO"/>
        </w:rPr>
        <w:t>a</w:t>
      </w:r>
      <w:r w:rsidR="008F386C" w:rsidRPr="002B5B79">
        <w:rPr>
          <w:rFonts w:ascii="Times New Roman" w:hAnsi="Times New Roman"/>
          <w:color w:val="767171"/>
          <w:sz w:val="24"/>
          <w:szCs w:val="24"/>
          <w:lang w:val="es-DO"/>
        </w:rPr>
        <w:t xml:space="preserve"> de Recursos Humanos.</w:t>
      </w:r>
    </w:p>
    <w:p w14:paraId="6C7BF502" w14:textId="34207EF7" w:rsidR="00112E46" w:rsidRPr="002B5B79" w:rsidRDefault="00E06D2A"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Yahaira Brea Cuello, </w:t>
      </w:r>
      <w:r w:rsidR="008F386C" w:rsidRPr="002B5B79">
        <w:rPr>
          <w:rFonts w:ascii="Times New Roman" w:hAnsi="Times New Roman"/>
          <w:color w:val="767171"/>
          <w:sz w:val="24"/>
          <w:szCs w:val="24"/>
          <w:lang w:val="es-DO"/>
        </w:rPr>
        <w:t>Directora</w:t>
      </w:r>
      <w:r w:rsidR="00413D2E" w:rsidRPr="002B5B79">
        <w:rPr>
          <w:rFonts w:ascii="Times New Roman" w:hAnsi="Times New Roman"/>
          <w:color w:val="767171"/>
          <w:sz w:val="24"/>
          <w:szCs w:val="24"/>
          <w:lang w:val="es-DO"/>
        </w:rPr>
        <w:t xml:space="preserve"> </w:t>
      </w:r>
      <w:r w:rsidR="008F386C" w:rsidRPr="002B5B79">
        <w:rPr>
          <w:rFonts w:ascii="Times New Roman" w:hAnsi="Times New Roman"/>
          <w:color w:val="767171"/>
          <w:sz w:val="24"/>
          <w:szCs w:val="24"/>
          <w:lang w:val="es-DO"/>
        </w:rPr>
        <w:t>de Comunicaciones.</w:t>
      </w:r>
    </w:p>
    <w:p w14:paraId="6A7345D6" w14:textId="0E9E15B1" w:rsidR="00112E46" w:rsidRPr="002B5B79" w:rsidRDefault="005C4447"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2B5B79">
        <w:rPr>
          <w:rFonts w:ascii="Times New Roman" w:hAnsi="Times New Roman"/>
          <w:color w:val="767171"/>
          <w:sz w:val="24"/>
          <w:szCs w:val="24"/>
          <w:lang w:val="es-DO"/>
        </w:rPr>
        <w:t>P</w:t>
      </w:r>
      <w:r w:rsidR="00112E46" w:rsidRPr="002B5B79">
        <w:rPr>
          <w:rFonts w:ascii="Times New Roman" w:hAnsi="Times New Roman"/>
          <w:color w:val="767171"/>
          <w:sz w:val="24"/>
          <w:szCs w:val="24"/>
          <w:lang w:val="es-DO"/>
        </w:rPr>
        <w:t>atria Minerva de Cotes, Encargada de la Oficina de Acceso a la Información (OAI).</w:t>
      </w:r>
    </w:p>
    <w:p w14:paraId="634B032C" w14:textId="2F37C8AA" w:rsidR="00112E46" w:rsidRPr="002B5B79" w:rsidRDefault="00112E46"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2B5B79">
        <w:rPr>
          <w:rFonts w:ascii="Times New Roman" w:hAnsi="Times New Roman"/>
          <w:color w:val="767171"/>
          <w:sz w:val="24"/>
          <w:szCs w:val="24"/>
          <w:lang w:val="es-DO"/>
        </w:rPr>
        <w:t>Sarah Pimentel, Directora de Relaciones Internacionales.</w:t>
      </w:r>
    </w:p>
    <w:p w14:paraId="6C860B4C" w14:textId="25958F67" w:rsidR="00FA3B68" w:rsidRPr="002B5B79" w:rsidRDefault="00FA3B68"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Yadhira </w:t>
      </w:r>
      <w:r w:rsidR="00B141E0" w:rsidRPr="002B5B79">
        <w:rPr>
          <w:rFonts w:ascii="Times New Roman" w:hAnsi="Times New Roman"/>
          <w:color w:val="767171"/>
          <w:sz w:val="24"/>
          <w:szCs w:val="24"/>
          <w:lang w:val="es-DO"/>
        </w:rPr>
        <w:t xml:space="preserve">Reyes, </w:t>
      </w:r>
      <w:r w:rsidR="00B75300" w:rsidRPr="002B5B79">
        <w:rPr>
          <w:rFonts w:ascii="Times New Roman" w:hAnsi="Times New Roman"/>
          <w:color w:val="767171"/>
          <w:sz w:val="24"/>
          <w:szCs w:val="24"/>
          <w:lang w:val="es-DO"/>
        </w:rPr>
        <w:t>E</w:t>
      </w:r>
      <w:r w:rsidR="00B141E0" w:rsidRPr="002B5B79">
        <w:rPr>
          <w:rFonts w:ascii="Times New Roman" w:hAnsi="Times New Roman"/>
          <w:color w:val="767171"/>
          <w:sz w:val="24"/>
          <w:szCs w:val="24"/>
          <w:lang w:val="es-DO"/>
        </w:rPr>
        <w:t>ncargada de Compras y Contrataciones</w:t>
      </w:r>
    </w:p>
    <w:p w14:paraId="18464EA9" w14:textId="77777777" w:rsidR="004253F1" w:rsidRPr="002B5B79" w:rsidRDefault="004253F1" w:rsidP="007240F4">
      <w:pPr>
        <w:pStyle w:val="Prrafodelista"/>
        <w:spacing w:after="0" w:line="360" w:lineRule="auto"/>
        <w:ind w:left="792"/>
        <w:rPr>
          <w:rFonts w:ascii="Times New Roman" w:hAnsi="Times New Roman"/>
          <w:b/>
          <w:color w:val="767171"/>
          <w:sz w:val="24"/>
          <w:szCs w:val="24"/>
          <w:lang w:val="es-DO"/>
        </w:rPr>
      </w:pPr>
    </w:p>
    <w:p w14:paraId="02D6BA05" w14:textId="26D6924A" w:rsidR="00C5210C" w:rsidRPr="004D55FA" w:rsidRDefault="00102824" w:rsidP="004D55FA">
      <w:pPr>
        <w:jc w:val="center"/>
        <w:rPr>
          <w:b/>
          <w:bCs/>
        </w:rPr>
      </w:pPr>
      <w:r w:rsidRPr="00645263">
        <w:rPr>
          <w:rFonts w:eastAsia="MS Mincho" w:cs="Times New Roman"/>
          <w:b/>
          <w:color w:val="767171"/>
          <w:szCs w:val="24"/>
        </w:rPr>
        <w:t>Planificación Estratégica</w:t>
      </w:r>
      <w:r w:rsidRPr="004D55FA">
        <w:rPr>
          <w:b/>
          <w:bCs/>
        </w:rPr>
        <w:t xml:space="preserve"> </w:t>
      </w:r>
      <w:r w:rsidRPr="00645263">
        <w:rPr>
          <w:rFonts w:eastAsia="MS Mincho" w:cs="Times New Roman"/>
          <w:b/>
          <w:color w:val="767171"/>
          <w:szCs w:val="24"/>
        </w:rPr>
        <w:t>I</w:t>
      </w:r>
      <w:r w:rsidR="00C5210C" w:rsidRPr="00645263">
        <w:rPr>
          <w:rFonts w:eastAsia="MS Mincho" w:cs="Times New Roman"/>
          <w:b/>
          <w:color w:val="767171"/>
          <w:szCs w:val="24"/>
        </w:rPr>
        <w:t>nstitucional</w:t>
      </w:r>
    </w:p>
    <w:p w14:paraId="63B0B675" w14:textId="3055827B" w:rsidR="00102824" w:rsidRPr="002B5B79" w:rsidRDefault="00102824" w:rsidP="008F4872">
      <w:pPr>
        <w:spacing w:line="360" w:lineRule="auto"/>
        <w:jc w:val="both"/>
        <w:rPr>
          <w:color w:val="767171"/>
          <w:szCs w:val="24"/>
        </w:rPr>
      </w:pPr>
      <w:r w:rsidRPr="002B5B79">
        <w:rPr>
          <w:color w:val="767171"/>
          <w:szCs w:val="24"/>
        </w:rPr>
        <w:t>El Ministerio de Trabajo siguiendo el mandato de la Ley No.498-06 que crea el Sistema Nacional de Planificación e Inversión Pública y su Reglamento No. 493-07, ha decidido formular su Plan Estratégico Institucional 2021-2024, alineado con la Estrategia Nacional de Desarrollo y tomando como base las Metas Presidenciales y el Programa de Gobierno 202</w:t>
      </w:r>
      <w:r w:rsidR="00DB7B64" w:rsidRPr="002B5B79">
        <w:rPr>
          <w:color w:val="767171"/>
          <w:szCs w:val="24"/>
        </w:rPr>
        <w:t>0</w:t>
      </w:r>
      <w:r w:rsidRPr="002B5B79">
        <w:rPr>
          <w:color w:val="767171"/>
          <w:szCs w:val="24"/>
        </w:rPr>
        <w:t>-2024, el Plan Nacional Plurianual del Sector Público 2021-2024, los Objetivos de Desarrollo Sostenible y el Presupuesto Plurianual del Sector Público 2021-2024.</w:t>
      </w:r>
    </w:p>
    <w:p w14:paraId="458F5F28" w14:textId="063A59FC" w:rsidR="00943CF0" w:rsidRPr="002B5B79" w:rsidRDefault="00102824" w:rsidP="007240F4">
      <w:pPr>
        <w:spacing w:line="360" w:lineRule="auto"/>
        <w:jc w:val="both"/>
        <w:rPr>
          <w:color w:val="767171"/>
          <w:szCs w:val="24"/>
        </w:rPr>
      </w:pPr>
      <w:r w:rsidRPr="002B5B79">
        <w:rPr>
          <w:color w:val="767171"/>
          <w:szCs w:val="24"/>
        </w:rPr>
        <w:t>El Plan Estratégico Institucional 2021-2024 contempla las estrategias del Ministerio de Trabajo a mediano plazo en respuesta a los nuevos desafíos que enfrenta el mercado laboral, incluye los ejes estratégicos, objetivos</w:t>
      </w:r>
      <w:r w:rsidR="003333E6" w:rsidRPr="002B5B79">
        <w:rPr>
          <w:color w:val="767171"/>
          <w:szCs w:val="24"/>
        </w:rPr>
        <w:t xml:space="preserve"> estratégicos</w:t>
      </w:r>
      <w:r w:rsidRPr="002B5B79">
        <w:rPr>
          <w:color w:val="767171"/>
          <w:szCs w:val="24"/>
        </w:rPr>
        <w:t>, líneas de acción, indicadores y metas que la institución persigue lograr en los próximos cuatro años, así como las políticas públicas prioritarias, programas</w:t>
      </w:r>
      <w:r w:rsidR="003333E6" w:rsidRPr="002B5B79">
        <w:rPr>
          <w:color w:val="767171"/>
          <w:szCs w:val="24"/>
        </w:rPr>
        <w:t>, planes</w:t>
      </w:r>
      <w:r w:rsidRPr="002B5B79">
        <w:rPr>
          <w:color w:val="767171"/>
          <w:szCs w:val="24"/>
        </w:rPr>
        <w:t xml:space="preserve"> y proyectos  que permitan generación de empleo formal inclusivo,  la formación para la empleabilidad, la protección y seguridad social,  y el cumplimiento de las normas laborales.</w:t>
      </w:r>
    </w:p>
    <w:p w14:paraId="02C97220" w14:textId="77777777" w:rsidR="007B4356" w:rsidRPr="002B5B79" w:rsidRDefault="007B4356" w:rsidP="007240F4">
      <w:pPr>
        <w:spacing w:line="360" w:lineRule="auto"/>
        <w:jc w:val="both"/>
        <w:rPr>
          <w:color w:val="767171"/>
          <w:szCs w:val="24"/>
        </w:rPr>
      </w:pPr>
    </w:p>
    <w:p w14:paraId="7641D8B2" w14:textId="77777777" w:rsidR="005E3811" w:rsidRPr="002B5B79" w:rsidRDefault="005E3811" w:rsidP="007240F4">
      <w:pPr>
        <w:spacing w:line="360" w:lineRule="auto"/>
        <w:jc w:val="both"/>
        <w:rPr>
          <w:color w:val="767171"/>
          <w:szCs w:val="24"/>
        </w:rPr>
      </w:pPr>
    </w:p>
    <w:p w14:paraId="65115EBE" w14:textId="2DAEAB73" w:rsidR="00102824" w:rsidRPr="002B5B79" w:rsidRDefault="00192AF3" w:rsidP="007240F4">
      <w:pPr>
        <w:pStyle w:val="Prrafodelista"/>
        <w:spacing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lastRenderedPageBreak/>
        <w:t>Ejes Estratégicos:</w:t>
      </w:r>
    </w:p>
    <w:p w14:paraId="6184FA9E" w14:textId="597E98CB" w:rsidR="00943CF0" w:rsidRPr="002B5B79"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Fomento del Empleo Digno</w:t>
      </w:r>
    </w:p>
    <w:p w14:paraId="6B74176E" w14:textId="4D55E861" w:rsidR="009209FE" w:rsidRPr="002B5B79" w:rsidRDefault="00A76B00" w:rsidP="007240F4">
      <w:pPr>
        <w:spacing w:after="0" w:line="360" w:lineRule="auto"/>
        <w:jc w:val="both"/>
        <w:rPr>
          <w:rFonts w:eastAsia="MS Mincho" w:cs="Times New Roman"/>
          <w:color w:val="767171"/>
          <w:szCs w:val="24"/>
        </w:rPr>
      </w:pPr>
      <w:r w:rsidRPr="002B5B79">
        <w:rPr>
          <w:rFonts w:eastAsia="MS Mincho" w:cs="Times New Roman"/>
          <w:color w:val="767171"/>
          <w:szCs w:val="24"/>
        </w:rPr>
        <w:t>El Ministerio de Trabajo, persigue el fomento del empleo digno colocando la política nacional de empleo como el centro de las políticas públicas en consenso con los actores laborales.</w:t>
      </w:r>
    </w:p>
    <w:p w14:paraId="68B89C74" w14:textId="1214CC30" w:rsidR="00102824" w:rsidRPr="002B5B79"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Seguridad Social</w:t>
      </w:r>
    </w:p>
    <w:p w14:paraId="41A65E4F" w14:textId="73B0F73B" w:rsidR="00A76B00" w:rsidRPr="002B5B79" w:rsidRDefault="00A76B00" w:rsidP="007240F4">
      <w:pPr>
        <w:spacing w:after="0" w:line="360" w:lineRule="auto"/>
        <w:jc w:val="both"/>
        <w:rPr>
          <w:color w:val="767171"/>
          <w:szCs w:val="24"/>
        </w:rPr>
      </w:pPr>
      <w:r w:rsidRPr="002B5B79">
        <w:rPr>
          <w:rFonts w:eastAsia="MS Mincho" w:cs="Times New Roman"/>
          <w:color w:val="767171"/>
          <w:szCs w:val="24"/>
        </w:rPr>
        <w:t>Persigue promover el empleo</w:t>
      </w:r>
      <w:r w:rsidR="002F5247" w:rsidRPr="002B5B79">
        <w:rPr>
          <w:rFonts w:eastAsia="MS Mincho" w:cs="Times New Roman"/>
          <w:color w:val="767171"/>
          <w:szCs w:val="24"/>
        </w:rPr>
        <w:t xml:space="preserve"> formal, la incorporación de trabajadores a la seguridad social y la prevención de riesgos laborales. Asimismo, busca revertir la informalidad laboral para asegurar el acceso a los derechos laborales y protección social. Se prioriza el fortalecimiento del Sistema Dominicano de la Seguridad Social para el beneficio de todos los dominicanos</w:t>
      </w:r>
      <w:r w:rsidR="002F5247" w:rsidRPr="002B5B79">
        <w:rPr>
          <w:color w:val="767171"/>
          <w:szCs w:val="24"/>
        </w:rPr>
        <w:t>.</w:t>
      </w:r>
    </w:p>
    <w:p w14:paraId="42EA0E53" w14:textId="5C3F6327" w:rsidR="00102824" w:rsidRPr="002B5B79"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Regulación de las Relaciones Laborales</w:t>
      </w:r>
      <w:r w:rsidR="002F5247" w:rsidRPr="002B5B79">
        <w:rPr>
          <w:rFonts w:ascii="Times New Roman" w:hAnsi="Times New Roman"/>
          <w:b/>
          <w:bCs/>
          <w:color w:val="767171"/>
          <w:sz w:val="24"/>
          <w:szCs w:val="24"/>
          <w:lang w:val="es-DO"/>
        </w:rPr>
        <w:t>.</w:t>
      </w:r>
    </w:p>
    <w:p w14:paraId="52D3ED36" w14:textId="15A2BAE2" w:rsidR="002F5247" w:rsidRPr="002B5B79" w:rsidRDefault="002F5247" w:rsidP="007240F4">
      <w:pPr>
        <w:spacing w:after="0" w:line="360" w:lineRule="auto"/>
        <w:jc w:val="both"/>
        <w:rPr>
          <w:color w:val="767171"/>
          <w:szCs w:val="24"/>
        </w:rPr>
      </w:pPr>
      <w:r w:rsidRPr="002B5B79">
        <w:rPr>
          <w:color w:val="767171"/>
          <w:szCs w:val="24"/>
        </w:rPr>
        <w:t xml:space="preserve">Se </w:t>
      </w:r>
      <w:r w:rsidR="001F7BE1" w:rsidRPr="002B5B79">
        <w:rPr>
          <w:color w:val="767171"/>
          <w:szCs w:val="24"/>
        </w:rPr>
        <w:t>impulsarán</w:t>
      </w:r>
      <w:r w:rsidRPr="002B5B79">
        <w:rPr>
          <w:color w:val="767171"/>
          <w:szCs w:val="24"/>
        </w:rPr>
        <w:t xml:space="preserve"> políticas, normativas y planes de acción sobre los derechos laborales como capacidad para atender a las nuevas formas de contratación y adoptando fuertes mecanismos de implementación, monitoreo y aplicación</w:t>
      </w:r>
      <w:r w:rsidR="001F7BE1" w:rsidRPr="002B5B79">
        <w:rPr>
          <w:color w:val="767171"/>
          <w:szCs w:val="24"/>
        </w:rPr>
        <w:t>.</w:t>
      </w:r>
    </w:p>
    <w:p w14:paraId="0C0E834B" w14:textId="73C0A036" w:rsidR="009209FE" w:rsidRPr="002B5B79" w:rsidRDefault="001F7BE1" w:rsidP="007240F4">
      <w:pPr>
        <w:spacing w:after="0" w:line="360" w:lineRule="auto"/>
        <w:jc w:val="both"/>
        <w:rPr>
          <w:color w:val="767171"/>
          <w:szCs w:val="24"/>
        </w:rPr>
      </w:pPr>
      <w:r w:rsidRPr="002B5B79">
        <w:rPr>
          <w:color w:val="767171"/>
          <w:szCs w:val="24"/>
        </w:rPr>
        <w:t>Se pretende mejorar la aplicación estratégica de las normas laborales para promover la protección social, trabajo decente y las relaciones laborales armoniosas matizadas por el ejercicio efectivo de los derechos laborales.</w:t>
      </w:r>
    </w:p>
    <w:p w14:paraId="37E0F0C3" w14:textId="1CEF3526" w:rsidR="00C33EB7" w:rsidRPr="002B5B79" w:rsidRDefault="00102824" w:rsidP="002D11C6">
      <w:pPr>
        <w:pStyle w:val="Prrafodelista"/>
        <w:numPr>
          <w:ilvl w:val="0"/>
          <w:numId w:val="1"/>
        </w:numPr>
        <w:spacing w:after="0" w:line="360" w:lineRule="auto"/>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Diálogo Social</w:t>
      </w:r>
    </w:p>
    <w:p w14:paraId="5443F9AC" w14:textId="3FCF22B1" w:rsidR="00DC3FA7" w:rsidRPr="002B5B79" w:rsidRDefault="001F7BE1" w:rsidP="007240F4">
      <w:pPr>
        <w:spacing w:after="0" w:line="360" w:lineRule="auto"/>
        <w:jc w:val="both"/>
        <w:rPr>
          <w:color w:val="767171"/>
          <w:szCs w:val="24"/>
        </w:rPr>
      </w:pPr>
      <w:r w:rsidRPr="002B5B79">
        <w:rPr>
          <w:color w:val="767171"/>
          <w:szCs w:val="24"/>
        </w:rPr>
        <w:t>El Ministerio de Trabajo persigue promover un diálogo social efectivo, ético y de calidad entre los actores laborales, a través del fortalecimiento de los espacios de diálogo social tripartito, las capacidades y la resiliencia de las organizaciones de trabajadores y empleadores.</w:t>
      </w:r>
    </w:p>
    <w:p w14:paraId="42087DFB" w14:textId="665ED501" w:rsidR="00102824" w:rsidRPr="002B5B79"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Protección Social</w:t>
      </w:r>
    </w:p>
    <w:p w14:paraId="4424C0A6" w14:textId="4DBB44C2" w:rsidR="001F7BE1" w:rsidRPr="002B5B79" w:rsidRDefault="001F7BE1" w:rsidP="007240F4">
      <w:pPr>
        <w:spacing w:after="0" w:line="360" w:lineRule="auto"/>
        <w:jc w:val="both"/>
        <w:rPr>
          <w:color w:val="767171"/>
          <w:szCs w:val="24"/>
        </w:rPr>
      </w:pPr>
      <w:r w:rsidRPr="002B5B79">
        <w:rPr>
          <w:color w:val="767171"/>
          <w:szCs w:val="24"/>
        </w:rPr>
        <w:t>Se impulsarán y diseñar</w:t>
      </w:r>
      <w:r w:rsidR="00537269" w:rsidRPr="002B5B79">
        <w:rPr>
          <w:color w:val="767171"/>
          <w:szCs w:val="24"/>
        </w:rPr>
        <w:t>án políticas públicas a través de la seguridad social y el Consejo Nacional de la Seguridad Social, para promover mayor cobertura y acceso a los servicios de salud, garantía de ingresos acumulados en la jubilación , seguro de desempleo, prevención y protección de riesgos laborales en caso de accidentes en el trabajo o enfermedades profesionales y protección a la maternidad, con el objetivo de consolidar sistemas de protección social articulados e inclusivos, basados en los derechos y bienestar de los ciudadanos.</w:t>
      </w:r>
    </w:p>
    <w:p w14:paraId="19EDA6E2" w14:textId="77777777" w:rsidR="00FA54BB" w:rsidRPr="002B5B79" w:rsidRDefault="00FA54BB" w:rsidP="007240F4">
      <w:pPr>
        <w:spacing w:after="0" w:line="360" w:lineRule="auto"/>
        <w:jc w:val="both"/>
        <w:rPr>
          <w:color w:val="767171"/>
          <w:szCs w:val="24"/>
        </w:rPr>
      </w:pPr>
    </w:p>
    <w:p w14:paraId="7FEDA84A" w14:textId="7229B2AD" w:rsidR="00102824" w:rsidRPr="002B5B79"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Igualdad de Oportunidades y no Discriminación</w:t>
      </w:r>
    </w:p>
    <w:p w14:paraId="362B0586" w14:textId="5AA88617" w:rsidR="00537269" w:rsidRPr="002B5B79" w:rsidRDefault="00537269" w:rsidP="007240F4">
      <w:pPr>
        <w:spacing w:after="0" w:line="360" w:lineRule="auto"/>
        <w:jc w:val="both"/>
        <w:rPr>
          <w:color w:val="767171"/>
          <w:szCs w:val="24"/>
        </w:rPr>
      </w:pPr>
      <w:r w:rsidRPr="002B5B79">
        <w:rPr>
          <w:color w:val="767171"/>
          <w:szCs w:val="24"/>
        </w:rPr>
        <w:t>Promover la igualdad de oportunidades y no discriminación en el ámbito laboral impulsando condiciones de equidad e igualdad de género</w:t>
      </w:r>
      <w:r w:rsidR="00EB54BF" w:rsidRPr="002B5B79">
        <w:rPr>
          <w:color w:val="767171"/>
          <w:szCs w:val="24"/>
        </w:rPr>
        <w:t>, así como la atención especializada a grupos en condiciones de vulnerabilidad, implementado una estrategia de sensibilización permanente dirigida a los actores sociolaborales.</w:t>
      </w:r>
    </w:p>
    <w:p w14:paraId="44B87C13" w14:textId="5A6C6E1D" w:rsidR="00102824" w:rsidRPr="002B5B79"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Desarrollo Social</w:t>
      </w:r>
    </w:p>
    <w:p w14:paraId="5142BEDC" w14:textId="0872A982" w:rsidR="002A2EEB" w:rsidRPr="002B5B79" w:rsidRDefault="00EB54BF" w:rsidP="007240F4">
      <w:pPr>
        <w:spacing w:after="0" w:line="360" w:lineRule="auto"/>
        <w:jc w:val="both"/>
        <w:rPr>
          <w:color w:val="767171"/>
          <w:szCs w:val="24"/>
        </w:rPr>
      </w:pPr>
      <w:r w:rsidRPr="002B5B79">
        <w:rPr>
          <w:color w:val="767171"/>
          <w:szCs w:val="24"/>
        </w:rPr>
        <w:t>Se fundamenta en el concepto de desarrollo humano, favoreciendo la creación de un entorno la creación en el que las personas pueden desplegar su pleno potencial y tener una vida productiva y creativa, de acuerdo con sus intereses y necesidades que imponen el entorno.</w:t>
      </w:r>
    </w:p>
    <w:p w14:paraId="0CC92741" w14:textId="5860469D" w:rsidR="00102824" w:rsidRPr="002B5B79"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Capacidades Institucionales</w:t>
      </w:r>
    </w:p>
    <w:p w14:paraId="1D3768E0" w14:textId="431F2FD9" w:rsidR="002A2EEB" w:rsidRPr="002B5B79" w:rsidRDefault="00EB54BF" w:rsidP="007240F4">
      <w:pPr>
        <w:spacing w:after="0" w:line="360" w:lineRule="auto"/>
        <w:jc w:val="both"/>
        <w:rPr>
          <w:color w:val="767171"/>
          <w:szCs w:val="24"/>
        </w:rPr>
      </w:pPr>
      <w:r w:rsidRPr="002B5B79">
        <w:rPr>
          <w:color w:val="767171"/>
          <w:szCs w:val="24"/>
        </w:rPr>
        <w:t>Persigue el fortalecimiento de las capacidades institucionales con el desarrollo</w:t>
      </w:r>
      <w:r w:rsidR="009C4AE9" w:rsidRPr="002B5B79">
        <w:rPr>
          <w:color w:val="767171"/>
          <w:szCs w:val="24"/>
        </w:rPr>
        <w:t xml:space="preserve"> de una infraestructura de servicios moderna, cimentada en la transformación digital y adecuadas instalaciones físicas para una mayor satisfacción de los ciudadanos con los servicios institucionales.</w:t>
      </w:r>
    </w:p>
    <w:p w14:paraId="586E7E01" w14:textId="20F42017" w:rsidR="00192AF3" w:rsidRPr="002B5B79" w:rsidRDefault="00192AF3" w:rsidP="007240F4">
      <w:pPr>
        <w:pStyle w:val="Prrafodelista"/>
        <w:spacing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Objetivos Estratégicos:</w:t>
      </w:r>
    </w:p>
    <w:p w14:paraId="1AA394C0" w14:textId="57A4B269" w:rsidR="009657A4" w:rsidRPr="002B5B79" w:rsidRDefault="009657A4" w:rsidP="001F3BC5">
      <w:pPr>
        <w:pStyle w:val="Prrafodelista"/>
        <w:numPr>
          <w:ilvl w:val="0"/>
          <w:numId w:val="10"/>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Impulsar el liderazgo rector del MT para promover el trabajo decente, protección y desarrollo social.</w:t>
      </w:r>
    </w:p>
    <w:p w14:paraId="67F0DDC7" w14:textId="512181BB" w:rsidR="009657A4" w:rsidRPr="002B5B79" w:rsidRDefault="009657A4" w:rsidP="001F3BC5">
      <w:pPr>
        <w:pStyle w:val="Prrafodelista"/>
        <w:numPr>
          <w:ilvl w:val="0"/>
          <w:numId w:val="10"/>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Impulsar la política nacional de empleo como centro de las políticas públicas en consenso con los actores sociolaborales.</w:t>
      </w:r>
    </w:p>
    <w:p w14:paraId="3A0D3991" w14:textId="184060ED" w:rsidR="009657A4" w:rsidRPr="002B5B79" w:rsidRDefault="009657A4" w:rsidP="001F3BC5">
      <w:pPr>
        <w:pStyle w:val="Prrafodelista"/>
        <w:numPr>
          <w:ilvl w:val="0"/>
          <w:numId w:val="10"/>
        </w:numPr>
        <w:spacing w:after="0" w:line="360" w:lineRule="auto"/>
        <w:jc w:val="both"/>
        <w:rPr>
          <w:rFonts w:ascii="Times New Roman" w:hAnsi="Times New Roman"/>
          <w:color w:val="767171"/>
          <w:sz w:val="24"/>
          <w:szCs w:val="24"/>
          <w:lang w:val="es-DO"/>
        </w:rPr>
      </w:pPr>
      <w:bookmarkStart w:id="20" w:name="_Hlk151466767"/>
      <w:r w:rsidRPr="002B5B79">
        <w:rPr>
          <w:rFonts w:ascii="Times New Roman" w:hAnsi="Times New Roman"/>
          <w:color w:val="767171"/>
          <w:sz w:val="24"/>
          <w:szCs w:val="24"/>
          <w:lang w:val="es-DO"/>
        </w:rPr>
        <w:t>Facilitar la inserción laboral a través de la promoción de los servicios públicos de empleo integrados.</w:t>
      </w:r>
    </w:p>
    <w:bookmarkEnd w:id="20"/>
    <w:p w14:paraId="5838D1AC" w14:textId="7CD5CBA0" w:rsidR="009657A4" w:rsidRPr="002B5B79" w:rsidRDefault="009657A4" w:rsidP="001F3BC5">
      <w:pPr>
        <w:pStyle w:val="Prrafodelista"/>
        <w:numPr>
          <w:ilvl w:val="0"/>
          <w:numId w:val="10"/>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Promover el empleo formal para la incorporación a la seguridad social.</w:t>
      </w:r>
    </w:p>
    <w:p w14:paraId="5CA0CD07" w14:textId="47842D25" w:rsidR="009657A4" w:rsidRPr="002B5B79" w:rsidRDefault="009657A4" w:rsidP="001F3BC5">
      <w:pPr>
        <w:pStyle w:val="Prrafodelista"/>
        <w:numPr>
          <w:ilvl w:val="0"/>
          <w:numId w:val="10"/>
        </w:numPr>
        <w:spacing w:after="0" w:line="360" w:lineRule="auto"/>
        <w:jc w:val="both"/>
        <w:rPr>
          <w:rFonts w:ascii="Times New Roman" w:hAnsi="Times New Roman"/>
          <w:color w:val="767171"/>
          <w:sz w:val="24"/>
          <w:szCs w:val="24"/>
          <w:lang w:val="es-DO"/>
        </w:rPr>
      </w:pPr>
      <w:bookmarkStart w:id="21" w:name="_Hlk151467062"/>
      <w:r w:rsidRPr="002B5B79">
        <w:rPr>
          <w:rFonts w:ascii="Times New Roman" w:hAnsi="Times New Roman"/>
          <w:color w:val="767171"/>
          <w:sz w:val="24"/>
          <w:szCs w:val="24"/>
          <w:lang w:val="es-DO"/>
        </w:rPr>
        <w:t>Garantizar la prevención de riesgos laborales.</w:t>
      </w:r>
    </w:p>
    <w:p w14:paraId="7A182996" w14:textId="1214771C" w:rsidR="009657A4" w:rsidRPr="002B5B79" w:rsidRDefault="009657A4" w:rsidP="001F3BC5">
      <w:pPr>
        <w:pStyle w:val="Prrafodelista"/>
        <w:numPr>
          <w:ilvl w:val="0"/>
          <w:numId w:val="10"/>
        </w:numPr>
        <w:spacing w:after="0" w:line="360" w:lineRule="auto"/>
        <w:jc w:val="both"/>
        <w:rPr>
          <w:rFonts w:ascii="Times New Roman" w:hAnsi="Times New Roman"/>
          <w:color w:val="767171"/>
          <w:sz w:val="24"/>
          <w:szCs w:val="24"/>
          <w:lang w:val="es-DO"/>
        </w:rPr>
      </w:pPr>
      <w:bookmarkStart w:id="22" w:name="_Hlk151467163"/>
      <w:bookmarkEnd w:id="21"/>
      <w:r w:rsidRPr="002B5B79">
        <w:rPr>
          <w:rFonts w:ascii="Times New Roman" w:hAnsi="Times New Roman"/>
          <w:color w:val="767171"/>
          <w:sz w:val="24"/>
          <w:szCs w:val="24"/>
          <w:lang w:val="es-DO"/>
        </w:rPr>
        <w:t>Propiciar el ejercicio efectivo de derechos laborales.</w:t>
      </w:r>
    </w:p>
    <w:bookmarkEnd w:id="22"/>
    <w:p w14:paraId="0B4CD9CC" w14:textId="3D5CA310" w:rsidR="009657A4" w:rsidRPr="002B5B79" w:rsidRDefault="009657A4" w:rsidP="001F3BC5">
      <w:pPr>
        <w:pStyle w:val="Prrafodelista"/>
        <w:numPr>
          <w:ilvl w:val="0"/>
          <w:numId w:val="10"/>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Prevención y erradicación sostenida del Trabajo Infantil y sus pe</w:t>
      </w:r>
      <w:r w:rsidR="008747E2" w:rsidRPr="002B5B79">
        <w:rPr>
          <w:rFonts w:ascii="Times New Roman" w:hAnsi="Times New Roman"/>
          <w:color w:val="767171"/>
          <w:sz w:val="24"/>
          <w:szCs w:val="24"/>
          <w:lang w:val="es-DO"/>
        </w:rPr>
        <w:t>ores formas.</w:t>
      </w:r>
    </w:p>
    <w:p w14:paraId="615C1F01" w14:textId="37342128" w:rsidR="008747E2" w:rsidRPr="002B5B79" w:rsidRDefault="008747E2" w:rsidP="001F3BC5">
      <w:pPr>
        <w:pStyle w:val="Prrafodelista"/>
        <w:numPr>
          <w:ilvl w:val="0"/>
          <w:numId w:val="10"/>
        </w:numPr>
        <w:spacing w:after="0" w:line="360" w:lineRule="auto"/>
        <w:jc w:val="both"/>
        <w:rPr>
          <w:rFonts w:ascii="Times New Roman" w:hAnsi="Times New Roman"/>
          <w:color w:val="767171"/>
          <w:sz w:val="24"/>
          <w:szCs w:val="24"/>
          <w:lang w:val="es-DO"/>
        </w:rPr>
      </w:pPr>
      <w:bookmarkStart w:id="23" w:name="_Hlk151467973"/>
      <w:r w:rsidRPr="002B5B79">
        <w:rPr>
          <w:rFonts w:ascii="Times New Roman" w:hAnsi="Times New Roman"/>
          <w:color w:val="767171"/>
          <w:sz w:val="24"/>
          <w:szCs w:val="24"/>
          <w:lang w:val="es-DO"/>
        </w:rPr>
        <w:t>Garantizar una cultura de Igualdad de Oportunidades y no Discriminación.</w:t>
      </w:r>
    </w:p>
    <w:p w14:paraId="2D6030F0" w14:textId="0929E148" w:rsidR="008747E2" w:rsidRPr="002B5B79" w:rsidRDefault="008747E2" w:rsidP="001F3BC5">
      <w:pPr>
        <w:pStyle w:val="Prrafodelista"/>
        <w:numPr>
          <w:ilvl w:val="0"/>
          <w:numId w:val="10"/>
        </w:numPr>
        <w:spacing w:after="0" w:line="360" w:lineRule="auto"/>
        <w:jc w:val="both"/>
        <w:rPr>
          <w:rFonts w:ascii="Times New Roman" w:hAnsi="Times New Roman"/>
          <w:color w:val="767171"/>
          <w:sz w:val="24"/>
          <w:szCs w:val="24"/>
          <w:lang w:val="es-DO"/>
        </w:rPr>
      </w:pPr>
      <w:bookmarkStart w:id="24" w:name="_Hlk151467535"/>
      <w:bookmarkEnd w:id="23"/>
      <w:r w:rsidRPr="002B5B79">
        <w:rPr>
          <w:rFonts w:ascii="Times New Roman" w:hAnsi="Times New Roman"/>
          <w:color w:val="767171"/>
          <w:sz w:val="24"/>
          <w:szCs w:val="24"/>
          <w:lang w:val="es-DO"/>
        </w:rPr>
        <w:lastRenderedPageBreak/>
        <w:t>Promover un diálogo social efectivo, ético y de calidad entre los actores laborales.</w:t>
      </w:r>
    </w:p>
    <w:bookmarkEnd w:id="24"/>
    <w:p w14:paraId="6C457E7E" w14:textId="2E2EEACE" w:rsidR="008747E2" w:rsidRPr="002B5B79" w:rsidRDefault="008747E2" w:rsidP="001F3BC5">
      <w:pPr>
        <w:pStyle w:val="Prrafodelista"/>
        <w:numPr>
          <w:ilvl w:val="0"/>
          <w:numId w:val="10"/>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Propiciar la transformación digital como eje fundamental del desarrollo integral institucional.</w:t>
      </w:r>
    </w:p>
    <w:p w14:paraId="70470F2B" w14:textId="06F2D2CF" w:rsidR="008747E2" w:rsidRPr="002B5B79" w:rsidRDefault="008747E2" w:rsidP="001F3BC5">
      <w:pPr>
        <w:pStyle w:val="Prrafodelista"/>
        <w:numPr>
          <w:ilvl w:val="0"/>
          <w:numId w:val="10"/>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Implementar en toda la organización un enfoque de gestión para resultados.</w:t>
      </w:r>
    </w:p>
    <w:p w14:paraId="303C20EE" w14:textId="77777777" w:rsidR="00A12891" w:rsidRDefault="00A12891" w:rsidP="007240F4">
      <w:pPr>
        <w:spacing w:after="0" w:line="360" w:lineRule="auto"/>
        <w:jc w:val="both"/>
        <w:rPr>
          <w:color w:val="767171"/>
          <w:szCs w:val="24"/>
        </w:rPr>
      </w:pPr>
    </w:p>
    <w:p w14:paraId="44E85435" w14:textId="56C41E21" w:rsidR="00A62271" w:rsidRDefault="00943CF0" w:rsidP="00640EEC">
      <w:pPr>
        <w:pStyle w:val="TituloM"/>
        <w:ind w:left="900"/>
      </w:pPr>
      <w:bookmarkStart w:id="25" w:name="_Toc187848917"/>
      <w:bookmarkStart w:id="26" w:name="_Hlk153188873"/>
      <w:r w:rsidRPr="002B5B79">
        <w:t>RESULTADOS MISIONALES</w:t>
      </w:r>
      <w:bookmarkStart w:id="27" w:name="_Hlk122023124"/>
      <w:bookmarkEnd w:id="25"/>
    </w:p>
    <w:p w14:paraId="5FE9EF11" w14:textId="77777777" w:rsidR="00640EEC" w:rsidRPr="00640EEC" w:rsidRDefault="00640EEC" w:rsidP="00640EEC">
      <w:pPr>
        <w:pStyle w:val="TituloM"/>
        <w:ind w:left="900"/>
      </w:pPr>
    </w:p>
    <w:p w14:paraId="5A9A3A46" w14:textId="155ABF01" w:rsidR="00943CF0" w:rsidRPr="00645263" w:rsidRDefault="00943CF0" w:rsidP="00645263">
      <w:pPr>
        <w:autoSpaceDE w:val="0"/>
        <w:autoSpaceDN w:val="0"/>
        <w:adjustRightInd w:val="0"/>
        <w:spacing w:after="0" w:line="360" w:lineRule="auto"/>
        <w:rPr>
          <w:b/>
          <w:color w:val="767171"/>
          <w:szCs w:val="24"/>
        </w:rPr>
      </w:pPr>
      <w:r w:rsidRPr="00645263">
        <w:rPr>
          <w:b/>
          <w:color w:val="767171"/>
          <w:szCs w:val="24"/>
        </w:rPr>
        <w:t>Fomento del Empleo Digno</w:t>
      </w:r>
      <w:r w:rsidR="00453CF7" w:rsidRPr="00645263">
        <w:rPr>
          <w:b/>
          <w:color w:val="767171"/>
          <w:szCs w:val="24"/>
        </w:rPr>
        <w:t>.</w:t>
      </w:r>
    </w:p>
    <w:p w14:paraId="19606F0B" w14:textId="6252AE3A" w:rsidR="008B2248" w:rsidRPr="002B5B79" w:rsidRDefault="008B2248" w:rsidP="007240F4">
      <w:pPr>
        <w:spacing w:after="0" w:line="360" w:lineRule="auto"/>
        <w:jc w:val="both"/>
        <w:rPr>
          <w:bCs/>
          <w:color w:val="767171"/>
          <w:szCs w:val="24"/>
        </w:rPr>
      </w:pPr>
      <w:r w:rsidRPr="002B5B79">
        <w:rPr>
          <w:b/>
          <w:color w:val="767171"/>
          <w:szCs w:val="24"/>
        </w:rPr>
        <w:t>Objetivo Estratégico</w:t>
      </w:r>
      <w:r w:rsidR="002D5587" w:rsidRPr="002B5B79">
        <w:rPr>
          <w:b/>
          <w:color w:val="767171"/>
          <w:szCs w:val="24"/>
        </w:rPr>
        <w:t xml:space="preserve"> 2</w:t>
      </w:r>
      <w:r w:rsidRPr="002B5B79">
        <w:rPr>
          <w:b/>
          <w:color w:val="767171"/>
          <w:szCs w:val="24"/>
        </w:rPr>
        <w:t>:</w:t>
      </w:r>
      <w:r w:rsidRPr="002B5B79">
        <w:rPr>
          <w:b/>
          <w:color w:val="767171"/>
        </w:rPr>
        <w:t xml:space="preserve"> </w:t>
      </w:r>
      <w:r w:rsidRPr="002B5B79">
        <w:rPr>
          <w:bCs/>
          <w:color w:val="767171"/>
          <w:szCs w:val="24"/>
        </w:rPr>
        <w:t xml:space="preserve">Impulsar la política nacional de empleo digno como </w:t>
      </w:r>
      <w:bookmarkStart w:id="28" w:name="_Hlk152072239"/>
      <w:r w:rsidRPr="002B5B79">
        <w:rPr>
          <w:bCs/>
          <w:color w:val="767171"/>
          <w:szCs w:val="24"/>
        </w:rPr>
        <w:t xml:space="preserve">centro de las políticas públicas en consenso con los actores </w:t>
      </w:r>
      <w:r w:rsidR="00902EAD" w:rsidRPr="002B5B79">
        <w:rPr>
          <w:bCs/>
          <w:color w:val="767171"/>
          <w:szCs w:val="24"/>
        </w:rPr>
        <w:t>sociolaborales</w:t>
      </w:r>
      <w:r w:rsidRPr="002B5B79">
        <w:rPr>
          <w:bCs/>
          <w:color w:val="767171"/>
          <w:szCs w:val="24"/>
        </w:rPr>
        <w:t>.</w:t>
      </w:r>
    </w:p>
    <w:bookmarkEnd w:id="27"/>
    <w:bookmarkEnd w:id="28"/>
    <w:p w14:paraId="1B58DC61" w14:textId="2FA9623C" w:rsidR="00AF42E8" w:rsidRPr="002B5B79" w:rsidRDefault="009F5523" w:rsidP="009E416B">
      <w:pPr>
        <w:autoSpaceDE w:val="0"/>
        <w:autoSpaceDN w:val="0"/>
        <w:adjustRightInd w:val="0"/>
        <w:spacing w:after="0" w:line="360" w:lineRule="auto"/>
        <w:jc w:val="both"/>
        <w:rPr>
          <w:color w:val="767171"/>
          <w:szCs w:val="24"/>
        </w:rPr>
      </w:pPr>
      <w:r w:rsidRPr="002B5B79">
        <w:rPr>
          <w:color w:val="767171"/>
          <w:szCs w:val="24"/>
        </w:rPr>
        <w:t>De</w:t>
      </w:r>
      <w:r w:rsidR="00E71924" w:rsidRPr="002B5B79">
        <w:rPr>
          <w:color w:val="767171"/>
          <w:szCs w:val="24"/>
        </w:rPr>
        <w:t xml:space="preserve"> enero-</w:t>
      </w:r>
      <w:r w:rsidR="006C468F">
        <w:rPr>
          <w:color w:val="767171"/>
          <w:szCs w:val="24"/>
        </w:rPr>
        <w:t xml:space="preserve">diciembre </w:t>
      </w:r>
      <w:r w:rsidR="00E71924" w:rsidRPr="002B5B79">
        <w:rPr>
          <w:color w:val="767171"/>
          <w:szCs w:val="24"/>
        </w:rPr>
        <w:t>2024,</w:t>
      </w:r>
      <w:r w:rsidR="00AF42E8" w:rsidRPr="002B5B79">
        <w:rPr>
          <w:color w:val="767171"/>
          <w:szCs w:val="24"/>
        </w:rPr>
        <w:t xml:space="preserve"> se registraron </w:t>
      </w:r>
      <w:r w:rsidR="00CB164F">
        <w:rPr>
          <w:color w:val="767171"/>
          <w:szCs w:val="24"/>
        </w:rPr>
        <w:t>165,098</w:t>
      </w:r>
      <w:r w:rsidR="00AF42E8" w:rsidRPr="002B5B79">
        <w:rPr>
          <w:color w:val="767171"/>
          <w:szCs w:val="24"/>
        </w:rPr>
        <w:t xml:space="preserve"> nuevos trabajadores formales en el Sistema Integrado de Registros Laborales (SIRLA)</w:t>
      </w:r>
      <w:r w:rsidR="00E71924" w:rsidRPr="002B5B79">
        <w:rPr>
          <w:color w:val="767171"/>
          <w:szCs w:val="24"/>
        </w:rPr>
        <w:t>,</w:t>
      </w:r>
    </w:p>
    <w:p w14:paraId="60F86C55" w14:textId="1E7B6263" w:rsidR="00292761" w:rsidRDefault="00AF42E8" w:rsidP="009E416B">
      <w:pPr>
        <w:autoSpaceDE w:val="0"/>
        <w:autoSpaceDN w:val="0"/>
        <w:adjustRightInd w:val="0"/>
        <w:spacing w:after="0" w:line="360" w:lineRule="auto"/>
        <w:jc w:val="both"/>
        <w:rPr>
          <w:color w:val="767171"/>
          <w:szCs w:val="24"/>
        </w:rPr>
      </w:pPr>
      <w:r w:rsidRPr="002B5B79">
        <w:rPr>
          <w:color w:val="767171"/>
          <w:szCs w:val="24"/>
        </w:rPr>
        <w:t>Según los indicadores de género, el 53</w:t>
      </w:r>
      <w:r w:rsidR="00762D5F" w:rsidRPr="002B5B79">
        <w:rPr>
          <w:color w:val="767171"/>
          <w:szCs w:val="24"/>
        </w:rPr>
        <w:t>.</w:t>
      </w:r>
      <w:r w:rsidR="00E71924" w:rsidRPr="002B5B79">
        <w:rPr>
          <w:color w:val="767171"/>
          <w:szCs w:val="24"/>
        </w:rPr>
        <w:t>06</w:t>
      </w:r>
      <w:r w:rsidRPr="002B5B79">
        <w:rPr>
          <w:color w:val="767171"/>
          <w:szCs w:val="24"/>
        </w:rPr>
        <w:t xml:space="preserve">% son hombres, respecto al porcentaje de mujeres que es de </w:t>
      </w:r>
      <w:r w:rsidR="00E71924" w:rsidRPr="002B5B79">
        <w:rPr>
          <w:color w:val="767171"/>
          <w:szCs w:val="24"/>
        </w:rPr>
        <w:t>46.94</w:t>
      </w:r>
      <w:r w:rsidRPr="002B5B79">
        <w:rPr>
          <w:color w:val="767171"/>
          <w:szCs w:val="24"/>
        </w:rPr>
        <w:t xml:space="preserve">%. Las ramas de actividades que mostraron mayor proporción de nuevos trabajadores fueron: </w:t>
      </w:r>
      <w:r w:rsidR="00E71924" w:rsidRPr="002B5B79">
        <w:rPr>
          <w:color w:val="767171"/>
          <w:szCs w:val="24"/>
        </w:rPr>
        <w:t>Transporte, Comercio y Construcción.</w:t>
      </w:r>
    </w:p>
    <w:p w14:paraId="32E4673A" w14:textId="77777777" w:rsidR="00645263" w:rsidRPr="002B5B79" w:rsidRDefault="00645263" w:rsidP="009E416B">
      <w:pPr>
        <w:autoSpaceDE w:val="0"/>
        <w:autoSpaceDN w:val="0"/>
        <w:adjustRightInd w:val="0"/>
        <w:spacing w:after="0" w:line="360" w:lineRule="auto"/>
        <w:jc w:val="both"/>
        <w:rPr>
          <w:color w:val="767171"/>
          <w:szCs w:val="24"/>
        </w:rPr>
      </w:pPr>
    </w:p>
    <w:p w14:paraId="435022CE" w14:textId="77777777" w:rsidR="009F5523" w:rsidRPr="002B5B79" w:rsidRDefault="009F5523">
      <w:pPr>
        <w:pStyle w:val="Prrafodelista"/>
        <w:numPr>
          <w:ilvl w:val="0"/>
          <w:numId w:val="24"/>
        </w:numPr>
        <w:spacing w:after="0" w:line="360" w:lineRule="auto"/>
        <w:jc w:val="both"/>
        <w:rPr>
          <w:rFonts w:ascii="Times New Roman" w:hAnsi="Times New Roman"/>
          <w:b/>
          <w:bCs/>
          <w:color w:val="767171"/>
          <w:sz w:val="24"/>
          <w:szCs w:val="24"/>
          <w:lang w:val="es-DO" w:eastAsia="es-ES"/>
        </w:rPr>
      </w:pPr>
      <w:r w:rsidRPr="002B5B79">
        <w:rPr>
          <w:rFonts w:ascii="Times New Roman" w:hAnsi="Times New Roman"/>
          <w:b/>
          <w:bCs/>
          <w:color w:val="767171"/>
          <w:sz w:val="24"/>
          <w:szCs w:val="24"/>
          <w:lang w:val="es-DO" w:eastAsia="es-ES"/>
        </w:rPr>
        <w:t>Observatorio del Mercado Laboral Dominicano (OMLAD).</w:t>
      </w:r>
    </w:p>
    <w:p w14:paraId="74541AD7" w14:textId="77777777" w:rsidR="009F5523" w:rsidRPr="002B5B79" w:rsidRDefault="009F5523" w:rsidP="009F5523">
      <w:pPr>
        <w:spacing w:after="0" w:line="360" w:lineRule="auto"/>
        <w:jc w:val="both"/>
        <w:rPr>
          <w:bCs/>
          <w:color w:val="767171"/>
          <w:szCs w:val="24"/>
        </w:rPr>
      </w:pPr>
      <w:r w:rsidRPr="002B5B79">
        <w:rPr>
          <w:b/>
          <w:color w:val="767171"/>
          <w:szCs w:val="24"/>
        </w:rPr>
        <w:t xml:space="preserve">Línea de Acción 2.7: </w:t>
      </w:r>
      <w:r w:rsidRPr="002B5B79">
        <w:rPr>
          <w:bCs/>
          <w:color w:val="767171"/>
          <w:szCs w:val="24"/>
        </w:rPr>
        <w:t>Fortalecimiento de la investigación del mercado laboral, incluyendo la prospección del empleo relativo al futuro del trabajo.</w:t>
      </w:r>
    </w:p>
    <w:p w14:paraId="59969A6C" w14:textId="5F029A5B" w:rsidR="009F5523" w:rsidRDefault="009F5523" w:rsidP="009F5523">
      <w:pPr>
        <w:spacing w:after="0" w:line="360" w:lineRule="auto"/>
        <w:jc w:val="both"/>
        <w:rPr>
          <w:color w:val="767171"/>
          <w:szCs w:val="24"/>
          <w:lang w:eastAsia="es-ES"/>
        </w:rPr>
      </w:pPr>
      <w:r w:rsidRPr="002B5B79">
        <w:rPr>
          <w:bCs/>
          <w:color w:val="767171"/>
          <w:szCs w:val="24"/>
          <w:lang w:eastAsia="es-ES"/>
        </w:rPr>
        <w:t>Se realizaron</w:t>
      </w:r>
      <w:r w:rsidRPr="002B5B79">
        <w:rPr>
          <w:color w:val="767171"/>
          <w:szCs w:val="24"/>
          <w:lang w:eastAsia="es-ES"/>
        </w:rPr>
        <w:t xml:space="preserve"> tres (3) estudios prospectivos del mercado laboral en las regiones, Enriquillo y Ozama, y un estudio prospectivo de demanda de habilidades verdes, Este estudio se realizó conjunto a Global Green Growth Institute (GGGI), Ministerio de Medio Ambiente y Recursos Naturales y el Instituto Nacional de Formación Técnico Profesional (INFOTEP).</w:t>
      </w:r>
    </w:p>
    <w:p w14:paraId="7E5EE506" w14:textId="77777777" w:rsidR="001839B9" w:rsidRPr="002B5B79" w:rsidRDefault="001839B9" w:rsidP="009F5523">
      <w:pPr>
        <w:spacing w:after="0" w:line="360" w:lineRule="auto"/>
        <w:jc w:val="both"/>
        <w:rPr>
          <w:color w:val="767171"/>
          <w:szCs w:val="24"/>
          <w:lang w:eastAsia="es-ES"/>
        </w:rPr>
      </w:pPr>
    </w:p>
    <w:p w14:paraId="5611E536" w14:textId="74A072E9" w:rsidR="00243961" w:rsidRPr="002B5B79" w:rsidRDefault="00243961">
      <w:pPr>
        <w:pStyle w:val="Prrafodelista"/>
        <w:numPr>
          <w:ilvl w:val="0"/>
          <w:numId w:val="24"/>
        </w:numPr>
        <w:shd w:val="clear" w:color="auto" w:fill="FFFFFF" w:themeFill="background1"/>
        <w:autoSpaceDE w:val="0"/>
        <w:autoSpaceDN w:val="0"/>
        <w:adjustRightInd w:val="0"/>
        <w:spacing w:after="0" w:line="360" w:lineRule="auto"/>
        <w:jc w:val="both"/>
        <w:rPr>
          <w:rFonts w:ascii="Times New Roman" w:hAnsi="Times New Roman"/>
          <w:b/>
          <w:color w:val="767171"/>
          <w:sz w:val="24"/>
          <w:szCs w:val="24"/>
          <w:lang w:val="es-DO"/>
        </w:rPr>
      </w:pPr>
      <w:bookmarkStart w:id="29" w:name="_Hlk122023174"/>
      <w:r w:rsidRPr="002B5B79">
        <w:rPr>
          <w:rFonts w:ascii="Times New Roman" w:hAnsi="Times New Roman"/>
          <w:b/>
          <w:color w:val="767171"/>
          <w:sz w:val="24"/>
          <w:szCs w:val="24"/>
          <w:shd w:val="clear" w:color="auto" w:fill="FFFFFF" w:themeFill="background1"/>
          <w:lang w:val="es-DO"/>
        </w:rPr>
        <w:t xml:space="preserve">Servicio Nacional </w:t>
      </w:r>
      <w:r w:rsidR="003A79EC" w:rsidRPr="002B5B79">
        <w:rPr>
          <w:rFonts w:ascii="Times New Roman" w:hAnsi="Times New Roman"/>
          <w:b/>
          <w:color w:val="767171"/>
          <w:sz w:val="24"/>
          <w:szCs w:val="24"/>
          <w:shd w:val="clear" w:color="auto" w:fill="FFFFFF" w:themeFill="background1"/>
          <w:lang w:val="es-DO"/>
        </w:rPr>
        <w:t>d</w:t>
      </w:r>
      <w:r w:rsidRPr="002B5B79">
        <w:rPr>
          <w:rFonts w:ascii="Times New Roman" w:hAnsi="Times New Roman"/>
          <w:b/>
          <w:color w:val="767171"/>
          <w:sz w:val="24"/>
          <w:szCs w:val="24"/>
          <w:shd w:val="clear" w:color="auto" w:fill="FFFFFF" w:themeFill="background1"/>
          <w:lang w:val="es-DO"/>
        </w:rPr>
        <w:t>e</w:t>
      </w:r>
      <w:r w:rsidRPr="002B5B79">
        <w:rPr>
          <w:rFonts w:ascii="Times New Roman" w:hAnsi="Times New Roman"/>
          <w:b/>
          <w:color w:val="767171"/>
          <w:sz w:val="24"/>
          <w:szCs w:val="24"/>
          <w:lang w:val="es-DO"/>
        </w:rPr>
        <w:t xml:space="preserve"> Empleo (S</w:t>
      </w:r>
      <w:r w:rsidR="005F33E2" w:rsidRPr="002B5B79">
        <w:rPr>
          <w:rFonts w:ascii="Times New Roman" w:hAnsi="Times New Roman"/>
          <w:b/>
          <w:color w:val="767171"/>
          <w:sz w:val="24"/>
          <w:szCs w:val="24"/>
          <w:lang w:val="es-DO"/>
        </w:rPr>
        <w:t>ENAE</w:t>
      </w:r>
      <w:r w:rsidRPr="002B5B79">
        <w:rPr>
          <w:rFonts w:ascii="Times New Roman" w:hAnsi="Times New Roman"/>
          <w:b/>
          <w:color w:val="767171"/>
          <w:sz w:val="24"/>
          <w:szCs w:val="24"/>
          <w:lang w:val="es-DO"/>
        </w:rPr>
        <w:t>)</w:t>
      </w:r>
    </w:p>
    <w:p w14:paraId="72859DE7" w14:textId="488006B0" w:rsidR="003577E9" w:rsidRPr="002B5B79" w:rsidRDefault="003577E9" w:rsidP="007240F4">
      <w:pPr>
        <w:shd w:val="clear" w:color="auto" w:fill="FFFFFF" w:themeFill="background1"/>
        <w:autoSpaceDE w:val="0"/>
        <w:autoSpaceDN w:val="0"/>
        <w:adjustRightInd w:val="0"/>
        <w:spacing w:after="0" w:line="360" w:lineRule="auto"/>
        <w:jc w:val="both"/>
        <w:rPr>
          <w:bCs/>
          <w:color w:val="767171"/>
          <w:szCs w:val="24"/>
        </w:rPr>
      </w:pPr>
      <w:r w:rsidRPr="002B5B79">
        <w:rPr>
          <w:b/>
          <w:color w:val="767171"/>
          <w:szCs w:val="24"/>
        </w:rPr>
        <w:t>Objetivo Estratégico</w:t>
      </w:r>
      <w:r w:rsidR="00954113" w:rsidRPr="002B5B79">
        <w:rPr>
          <w:b/>
          <w:color w:val="767171"/>
          <w:szCs w:val="24"/>
        </w:rPr>
        <w:t xml:space="preserve"> 3</w:t>
      </w:r>
      <w:r w:rsidRPr="002B5B79">
        <w:rPr>
          <w:b/>
          <w:color w:val="767171"/>
          <w:szCs w:val="24"/>
        </w:rPr>
        <w:t xml:space="preserve">: </w:t>
      </w:r>
      <w:r w:rsidRPr="002B5B79">
        <w:rPr>
          <w:bCs/>
          <w:color w:val="767171"/>
          <w:szCs w:val="24"/>
        </w:rPr>
        <w:t>Facilitar la inserción laboral a través de la promoción de los servicios públicos de empleo integrados.</w:t>
      </w:r>
    </w:p>
    <w:p w14:paraId="4D9E7BD2" w14:textId="15CB2521" w:rsidR="003302A3" w:rsidRPr="002B5B79" w:rsidRDefault="00924B9C" w:rsidP="007240F4">
      <w:pPr>
        <w:spacing w:after="0" w:line="360" w:lineRule="auto"/>
        <w:jc w:val="both"/>
        <w:rPr>
          <w:color w:val="767171"/>
          <w:szCs w:val="24"/>
        </w:rPr>
      </w:pPr>
      <w:bookmarkStart w:id="30" w:name="_Hlk152072353"/>
      <w:bookmarkStart w:id="31" w:name="_Hlk184198026"/>
      <w:bookmarkEnd w:id="29"/>
      <w:r w:rsidRPr="002B5B79">
        <w:rPr>
          <w:color w:val="767171"/>
          <w:szCs w:val="24"/>
        </w:rPr>
        <w:lastRenderedPageBreak/>
        <w:t xml:space="preserve">En el año </w:t>
      </w:r>
      <w:r w:rsidR="00DD145E" w:rsidRPr="002B5B79">
        <w:rPr>
          <w:color w:val="767171"/>
          <w:szCs w:val="24"/>
        </w:rPr>
        <w:t>202</w:t>
      </w:r>
      <w:r w:rsidR="009E416B" w:rsidRPr="002B5B79">
        <w:rPr>
          <w:color w:val="767171"/>
          <w:szCs w:val="24"/>
        </w:rPr>
        <w:t>4</w:t>
      </w:r>
      <w:r w:rsidR="008912BB" w:rsidRPr="002B5B79">
        <w:rPr>
          <w:color w:val="767171"/>
          <w:szCs w:val="24"/>
        </w:rPr>
        <w:t xml:space="preserve">, a través del Servicio Nacional de Empleo, se </w:t>
      </w:r>
      <w:r w:rsidR="00954113" w:rsidRPr="002B5B79">
        <w:rPr>
          <w:color w:val="767171"/>
          <w:szCs w:val="24"/>
        </w:rPr>
        <w:t>atendi</w:t>
      </w:r>
      <w:r w:rsidR="00CF25F3">
        <w:rPr>
          <w:color w:val="767171"/>
          <w:szCs w:val="24"/>
        </w:rPr>
        <w:t>eron</w:t>
      </w:r>
      <w:r w:rsidR="00954113" w:rsidRPr="002B5B79">
        <w:rPr>
          <w:color w:val="767171"/>
          <w:szCs w:val="24"/>
        </w:rPr>
        <w:t xml:space="preserve"> </w:t>
      </w:r>
      <w:r w:rsidR="00CF25F3">
        <w:rPr>
          <w:color w:val="767171"/>
          <w:szCs w:val="24"/>
        </w:rPr>
        <w:t>62,460</w:t>
      </w:r>
      <w:r w:rsidR="008912BB" w:rsidRPr="002B5B79">
        <w:rPr>
          <w:color w:val="767171"/>
          <w:szCs w:val="24"/>
        </w:rPr>
        <w:t xml:space="preserve"> personas buscadoras de empleo</w:t>
      </w:r>
      <w:r w:rsidR="00C61FFE" w:rsidRPr="002B5B79">
        <w:rPr>
          <w:color w:val="767171"/>
          <w:szCs w:val="24"/>
        </w:rPr>
        <w:t xml:space="preserve">, </w:t>
      </w:r>
      <w:r w:rsidR="00CF25F3">
        <w:rPr>
          <w:color w:val="767171"/>
          <w:szCs w:val="24"/>
        </w:rPr>
        <w:t>293</w:t>
      </w:r>
      <w:r w:rsidR="00C61FFE" w:rsidRPr="002B5B79">
        <w:rPr>
          <w:color w:val="767171"/>
          <w:szCs w:val="24"/>
        </w:rPr>
        <w:t xml:space="preserve"> nuevas empresas activadas</w:t>
      </w:r>
      <w:r w:rsidR="008912BB" w:rsidRPr="002B5B79">
        <w:rPr>
          <w:color w:val="767171"/>
          <w:szCs w:val="24"/>
        </w:rPr>
        <w:t xml:space="preserve"> en la Bolsa de Empleo RD </w:t>
      </w:r>
      <w:r w:rsidR="00862F12" w:rsidRPr="002B5B79">
        <w:rPr>
          <w:color w:val="767171"/>
          <w:szCs w:val="24"/>
        </w:rPr>
        <w:t>Trabaja</w:t>
      </w:r>
      <w:r w:rsidR="005475A4" w:rsidRPr="002B5B79">
        <w:rPr>
          <w:color w:val="767171"/>
          <w:szCs w:val="24"/>
        </w:rPr>
        <w:t xml:space="preserve"> se registraron </w:t>
      </w:r>
      <w:r w:rsidR="00CF25F3">
        <w:rPr>
          <w:color w:val="767171"/>
          <w:szCs w:val="24"/>
        </w:rPr>
        <w:t>11,245</w:t>
      </w:r>
      <w:r w:rsidR="008912BB" w:rsidRPr="002B5B79">
        <w:rPr>
          <w:color w:val="767171"/>
          <w:szCs w:val="24"/>
        </w:rPr>
        <w:t xml:space="preserve"> vacantes de puestos de trabajo, </w:t>
      </w:r>
      <w:r w:rsidR="00CF25F3">
        <w:rPr>
          <w:color w:val="767171"/>
          <w:szCs w:val="24"/>
        </w:rPr>
        <w:t>33,763</w:t>
      </w:r>
      <w:r w:rsidR="00DD145E" w:rsidRPr="002B5B79">
        <w:rPr>
          <w:color w:val="767171"/>
          <w:szCs w:val="24"/>
        </w:rPr>
        <w:t xml:space="preserve"> </w:t>
      </w:r>
      <w:r w:rsidR="008912BB" w:rsidRPr="002B5B79">
        <w:rPr>
          <w:color w:val="767171"/>
          <w:szCs w:val="24"/>
        </w:rPr>
        <w:t>candidatos</w:t>
      </w:r>
      <w:r w:rsidR="00DD145E" w:rsidRPr="002B5B79">
        <w:rPr>
          <w:color w:val="767171"/>
          <w:szCs w:val="24"/>
        </w:rPr>
        <w:t xml:space="preserve"> referidos</w:t>
      </w:r>
      <w:r w:rsidR="008912BB" w:rsidRPr="002B5B79">
        <w:rPr>
          <w:color w:val="767171"/>
          <w:szCs w:val="24"/>
        </w:rPr>
        <w:t xml:space="preserve"> que cumplían con el perfil de la vacante</w:t>
      </w:r>
      <w:r w:rsidR="00AF7DD3" w:rsidRPr="002B5B79">
        <w:rPr>
          <w:color w:val="767171"/>
          <w:szCs w:val="24"/>
        </w:rPr>
        <w:t xml:space="preserve"> y </w:t>
      </w:r>
      <w:r w:rsidR="00CF25F3">
        <w:rPr>
          <w:color w:val="767171"/>
          <w:szCs w:val="24"/>
        </w:rPr>
        <w:t>3,876</w:t>
      </w:r>
      <w:r w:rsidR="008912BB" w:rsidRPr="002B5B79">
        <w:rPr>
          <w:color w:val="767171"/>
          <w:szCs w:val="24"/>
        </w:rPr>
        <w:t xml:space="preserve"> personas colocadas en puestos de trabajo formales</w:t>
      </w:r>
      <w:r w:rsidR="00C61FFE" w:rsidRPr="002B5B79">
        <w:rPr>
          <w:color w:val="767171"/>
          <w:szCs w:val="24"/>
        </w:rPr>
        <w:t>.</w:t>
      </w:r>
      <w:r w:rsidR="008912BB" w:rsidRPr="002B5B79">
        <w:rPr>
          <w:color w:val="767171"/>
          <w:szCs w:val="24"/>
        </w:rPr>
        <w:t xml:space="preserve"> </w:t>
      </w:r>
    </w:p>
    <w:p w14:paraId="54E592AD" w14:textId="476292FF" w:rsidR="00B60057" w:rsidRPr="002B5B79" w:rsidRDefault="0012106D" w:rsidP="007240F4">
      <w:pPr>
        <w:spacing w:after="0" w:line="360" w:lineRule="auto"/>
        <w:jc w:val="both"/>
        <w:rPr>
          <w:color w:val="767171"/>
          <w:szCs w:val="24"/>
        </w:rPr>
      </w:pPr>
      <w:r w:rsidRPr="002B5B79">
        <w:rPr>
          <w:color w:val="767171"/>
          <w:szCs w:val="24"/>
        </w:rPr>
        <w:t xml:space="preserve">Se </w:t>
      </w:r>
      <w:r w:rsidR="00B74D5D" w:rsidRPr="002B5B79">
        <w:rPr>
          <w:color w:val="767171"/>
          <w:szCs w:val="24"/>
        </w:rPr>
        <w:t>impartieron</w:t>
      </w:r>
      <w:r w:rsidRPr="002B5B79">
        <w:rPr>
          <w:color w:val="767171"/>
          <w:szCs w:val="24"/>
        </w:rPr>
        <w:t xml:space="preserve"> un</w:t>
      </w:r>
      <w:r w:rsidR="00B60057" w:rsidRPr="002B5B79">
        <w:rPr>
          <w:color w:val="767171"/>
          <w:szCs w:val="24"/>
        </w:rPr>
        <w:t xml:space="preserve"> total </w:t>
      </w:r>
      <w:r w:rsidR="00CF25F3">
        <w:rPr>
          <w:color w:val="767171"/>
          <w:szCs w:val="24"/>
        </w:rPr>
        <w:t>1,195</w:t>
      </w:r>
      <w:r w:rsidR="00B60057" w:rsidRPr="002B5B79">
        <w:rPr>
          <w:color w:val="767171"/>
          <w:szCs w:val="24"/>
        </w:rPr>
        <w:t xml:space="preserve"> talleres de</w:t>
      </w:r>
      <w:r w:rsidR="00C61FFE" w:rsidRPr="002B5B79">
        <w:rPr>
          <w:color w:val="767171"/>
          <w:szCs w:val="24"/>
        </w:rPr>
        <w:t xml:space="preserve"> orientación ocupacional en</w:t>
      </w:r>
      <w:r w:rsidR="00B60057" w:rsidRPr="002B5B79">
        <w:rPr>
          <w:color w:val="767171"/>
          <w:szCs w:val="24"/>
        </w:rPr>
        <w:t xml:space="preserve"> ¨Técnicas para la Búsqueda de Empleo¨</w:t>
      </w:r>
      <w:r w:rsidR="001A1D48" w:rsidRPr="002B5B79">
        <w:rPr>
          <w:color w:val="767171"/>
          <w:szCs w:val="24"/>
        </w:rPr>
        <w:t xml:space="preserve">, </w:t>
      </w:r>
      <w:r w:rsidR="00B74D5D" w:rsidRPr="002B5B79">
        <w:rPr>
          <w:color w:val="767171"/>
          <w:szCs w:val="24"/>
        </w:rPr>
        <w:t xml:space="preserve">beneficiando a </w:t>
      </w:r>
      <w:r w:rsidR="00CF25F3">
        <w:rPr>
          <w:color w:val="767171"/>
          <w:szCs w:val="24"/>
        </w:rPr>
        <w:t>34,009</w:t>
      </w:r>
      <w:r w:rsidR="00B74D5D" w:rsidRPr="002B5B79">
        <w:rPr>
          <w:color w:val="767171"/>
          <w:szCs w:val="24"/>
        </w:rPr>
        <w:t xml:space="preserve"> </w:t>
      </w:r>
      <w:r w:rsidR="00EB4455" w:rsidRPr="002B5B79">
        <w:rPr>
          <w:color w:val="767171"/>
          <w:szCs w:val="24"/>
        </w:rPr>
        <w:t>personas de</w:t>
      </w:r>
      <w:r w:rsidR="00C61FFE" w:rsidRPr="002B5B79">
        <w:rPr>
          <w:color w:val="767171"/>
          <w:szCs w:val="24"/>
        </w:rPr>
        <w:t xml:space="preserve"> ambos sexos </w:t>
      </w:r>
      <w:r w:rsidR="002A0743" w:rsidRPr="002B5B79">
        <w:rPr>
          <w:color w:val="767171"/>
          <w:szCs w:val="24"/>
        </w:rPr>
        <w:t>en todo</w:t>
      </w:r>
      <w:r w:rsidR="00B60057" w:rsidRPr="002B5B79">
        <w:rPr>
          <w:color w:val="767171"/>
          <w:szCs w:val="24"/>
        </w:rPr>
        <w:t xml:space="preserve"> el </w:t>
      </w:r>
      <w:r w:rsidR="00144EED" w:rsidRPr="002B5B79">
        <w:rPr>
          <w:color w:val="767171"/>
          <w:szCs w:val="24"/>
        </w:rPr>
        <w:t>t</w:t>
      </w:r>
      <w:r w:rsidR="00B60057" w:rsidRPr="002B5B79">
        <w:rPr>
          <w:color w:val="767171"/>
          <w:szCs w:val="24"/>
        </w:rPr>
        <w:t xml:space="preserve">erritorio </w:t>
      </w:r>
      <w:r w:rsidR="00144EED" w:rsidRPr="002B5B79">
        <w:rPr>
          <w:color w:val="767171"/>
          <w:szCs w:val="24"/>
        </w:rPr>
        <w:t>n</w:t>
      </w:r>
      <w:r w:rsidR="00B60057" w:rsidRPr="002B5B79">
        <w:rPr>
          <w:color w:val="767171"/>
          <w:szCs w:val="24"/>
        </w:rPr>
        <w:t>acional</w:t>
      </w:r>
      <w:r w:rsidR="00C61FFE" w:rsidRPr="002B5B79">
        <w:rPr>
          <w:color w:val="767171"/>
          <w:szCs w:val="24"/>
        </w:rPr>
        <w:t>.</w:t>
      </w:r>
    </w:p>
    <w:bookmarkEnd w:id="30"/>
    <w:p w14:paraId="1BD3CAED" w14:textId="4C3987D7" w:rsidR="00861BD0" w:rsidRPr="002B5B79" w:rsidRDefault="00DD145E" w:rsidP="007240F4">
      <w:pPr>
        <w:autoSpaceDE w:val="0"/>
        <w:autoSpaceDN w:val="0"/>
        <w:adjustRightInd w:val="0"/>
        <w:spacing w:after="0" w:line="360" w:lineRule="auto"/>
        <w:jc w:val="both"/>
        <w:rPr>
          <w:color w:val="767171"/>
          <w:szCs w:val="24"/>
        </w:rPr>
      </w:pPr>
      <w:r w:rsidRPr="002B5B79">
        <w:rPr>
          <w:color w:val="767171"/>
          <w:szCs w:val="24"/>
        </w:rPr>
        <w:t xml:space="preserve">Se realizaron </w:t>
      </w:r>
      <w:r w:rsidR="0062073B" w:rsidRPr="002B5B79">
        <w:rPr>
          <w:color w:val="767171"/>
          <w:szCs w:val="24"/>
        </w:rPr>
        <w:t>80</w:t>
      </w:r>
      <w:r w:rsidR="003302A3" w:rsidRPr="002B5B79">
        <w:rPr>
          <w:color w:val="767171"/>
          <w:szCs w:val="24"/>
        </w:rPr>
        <w:t xml:space="preserve"> </w:t>
      </w:r>
      <w:r w:rsidR="0062073B" w:rsidRPr="002B5B79">
        <w:rPr>
          <w:color w:val="767171"/>
          <w:szCs w:val="24"/>
        </w:rPr>
        <w:t>J</w:t>
      </w:r>
      <w:r w:rsidRPr="002B5B79">
        <w:rPr>
          <w:color w:val="767171"/>
          <w:szCs w:val="24"/>
        </w:rPr>
        <w:t xml:space="preserve">ornadas </w:t>
      </w:r>
      <w:r w:rsidR="00861BD0" w:rsidRPr="002B5B79">
        <w:rPr>
          <w:color w:val="767171"/>
          <w:szCs w:val="24"/>
        </w:rPr>
        <w:t xml:space="preserve">de </w:t>
      </w:r>
      <w:r w:rsidR="0062073B" w:rsidRPr="002B5B79">
        <w:rPr>
          <w:color w:val="767171"/>
          <w:szCs w:val="24"/>
        </w:rPr>
        <w:t>I</w:t>
      </w:r>
      <w:r w:rsidR="00861BD0" w:rsidRPr="002B5B79">
        <w:rPr>
          <w:color w:val="767171"/>
          <w:szCs w:val="24"/>
        </w:rPr>
        <w:t xml:space="preserve">nclusión Social, en coordinación con el </w:t>
      </w:r>
      <w:r w:rsidR="00EB4455" w:rsidRPr="002B5B79">
        <w:rPr>
          <w:color w:val="767171"/>
          <w:szCs w:val="24"/>
        </w:rPr>
        <w:t>P</w:t>
      </w:r>
      <w:r w:rsidR="00861BD0" w:rsidRPr="002B5B79">
        <w:rPr>
          <w:color w:val="767171"/>
          <w:szCs w:val="24"/>
        </w:rPr>
        <w:t xml:space="preserve">lan de Reducción de Pobreza Extrema ¨Primero Tu¨ dirigido por la Dirección de Programas y Proyectos Estratégicos de la Presidencia (PROPEEP), </w:t>
      </w:r>
      <w:r w:rsidRPr="002B5B79">
        <w:rPr>
          <w:color w:val="767171"/>
          <w:szCs w:val="24"/>
        </w:rPr>
        <w:t xml:space="preserve">se </w:t>
      </w:r>
      <w:r w:rsidR="0062073B" w:rsidRPr="002B5B79">
        <w:rPr>
          <w:color w:val="767171"/>
          <w:szCs w:val="24"/>
        </w:rPr>
        <w:t>orientaron 4,162</w:t>
      </w:r>
      <w:r w:rsidR="001A1D48" w:rsidRPr="002B5B79">
        <w:rPr>
          <w:color w:val="767171"/>
          <w:szCs w:val="24"/>
        </w:rPr>
        <w:t xml:space="preserve"> </w:t>
      </w:r>
      <w:r w:rsidRPr="002B5B79">
        <w:rPr>
          <w:color w:val="767171"/>
          <w:szCs w:val="24"/>
        </w:rPr>
        <w:t>personas buscadoras de empleo</w:t>
      </w:r>
      <w:r w:rsidR="001A1D48" w:rsidRPr="002B5B79">
        <w:rPr>
          <w:color w:val="767171"/>
          <w:szCs w:val="24"/>
        </w:rPr>
        <w:t xml:space="preserve"> </w:t>
      </w:r>
      <w:r w:rsidR="0062073B" w:rsidRPr="002B5B79">
        <w:rPr>
          <w:color w:val="767171"/>
          <w:szCs w:val="24"/>
        </w:rPr>
        <w:t>de ambos sexos</w:t>
      </w:r>
      <w:r w:rsidR="006A1DC9" w:rsidRPr="002B5B79">
        <w:rPr>
          <w:color w:val="767171"/>
          <w:szCs w:val="24"/>
        </w:rPr>
        <w:t xml:space="preserve"> y registrados en la Bolsa de Empleo RD Trabaja.</w:t>
      </w:r>
    </w:p>
    <w:bookmarkEnd w:id="31"/>
    <w:p w14:paraId="113C170F" w14:textId="2A16A221" w:rsidR="00861BD0" w:rsidRPr="002B5B79" w:rsidRDefault="00CF25F3" w:rsidP="007240F4">
      <w:pPr>
        <w:autoSpaceDE w:val="0"/>
        <w:autoSpaceDN w:val="0"/>
        <w:adjustRightInd w:val="0"/>
        <w:spacing w:after="0" w:line="360" w:lineRule="auto"/>
        <w:jc w:val="both"/>
        <w:rPr>
          <w:color w:val="767171"/>
          <w:szCs w:val="24"/>
        </w:rPr>
      </w:pPr>
      <w:r>
        <w:rPr>
          <w:color w:val="767171"/>
          <w:szCs w:val="24"/>
        </w:rPr>
        <w:t>Asimismo</w:t>
      </w:r>
      <w:r w:rsidR="00861BD0" w:rsidRPr="002B5B79">
        <w:rPr>
          <w:color w:val="767171"/>
          <w:szCs w:val="24"/>
        </w:rPr>
        <w:t xml:space="preserve">, </w:t>
      </w:r>
      <w:r w:rsidR="00E12E51" w:rsidRPr="002B5B79">
        <w:rPr>
          <w:color w:val="767171"/>
          <w:szCs w:val="24"/>
        </w:rPr>
        <w:t xml:space="preserve">se realizaron </w:t>
      </w:r>
      <w:r>
        <w:rPr>
          <w:color w:val="767171"/>
          <w:szCs w:val="24"/>
        </w:rPr>
        <w:t>103</w:t>
      </w:r>
      <w:r w:rsidR="006761BF" w:rsidRPr="002B5B79">
        <w:rPr>
          <w:color w:val="767171"/>
          <w:szCs w:val="24"/>
        </w:rPr>
        <w:t xml:space="preserve"> </w:t>
      </w:r>
      <w:r w:rsidR="00E12E51" w:rsidRPr="002B5B79">
        <w:rPr>
          <w:color w:val="767171"/>
          <w:szCs w:val="24"/>
        </w:rPr>
        <w:t>jornadas</w:t>
      </w:r>
      <w:r w:rsidR="006A1DC9" w:rsidRPr="002B5B79">
        <w:rPr>
          <w:color w:val="767171"/>
          <w:szCs w:val="24"/>
        </w:rPr>
        <w:t xml:space="preserve"> y ferias </w:t>
      </w:r>
      <w:r w:rsidR="00E12E51" w:rsidRPr="002B5B79">
        <w:rPr>
          <w:color w:val="767171"/>
          <w:szCs w:val="24"/>
        </w:rPr>
        <w:t>de empleo</w:t>
      </w:r>
      <w:r w:rsidR="00B74D5D" w:rsidRPr="002B5B79">
        <w:rPr>
          <w:color w:val="767171"/>
          <w:szCs w:val="24"/>
        </w:rPr>
        <w:t xml:space="preserve">, de las cuales se realizaron </w:t>
      </w:r>
      <w:r w:rsidR="0069048B">
        <w:rPr>
          <w:color w:val="767171"/>
          <w:szCs w:val="24"/>
        </w:rPr>
        <w:t xml:space="preserve">65 </w:t>
      </w:r>
      <w:r w:rsidR="00B74D5D" w:rsidRPr="002B5B79">
        <w:rPr>
          <w:color w:val="767171"/>
          <w:szCs w:val="24"/>
        </w:rPr>
        <w:t>jornadas de empleo</w:t>
      </w:r>
      <w:r w:rsidR="00861BD0" w:rsidRPr="002B5B79">
        <w:rPr>
          <w:color w:val="767171"/>
          <w:szCs w:val="24"/>
        </w:rPr>
        <w:t xml:space="preserve"> </w:t>
      </w:r>
      <w:r w:rsidR="00E12E51" w:rsidRPr="002B5B79">
        <w:rPr>
          <w:color w:val="767171"/>
          <w:szCs w:val="24"/>
        </w:rPr>
        <w:t xml:space="preserve">en las que se atendieron </w:t>
      </w:r>
      <w:r w:rsidR="00B02400">
        <w:rPr>
          <w:color w:val="767171"/>
          <w:szCs w:val="24"/>
        </w:rPr>
        <w:t>7,405</w:t>
      </w:r>
      <w:r w:rsidR="00E12E51" w:rsidRPr="002B5B79">
        <w:rPr>
          <w:color w:val="767171"/>
          <w:szCs w:val="24"/>
        </w:rPr>
        <w:t xml:space="preserve"> personas buscadoras de empleo, se entrevistaron </w:t>
      </w:r>
      <w:r w:rsidR="006A1DC9" w:rsidRPr="002B5B79">
        <w:rPr>
          <w:color w:val="767171"/>
          <w:szCs w:val="24"/>
        </w:rPr>
        <w:t>5,</w:t>
      </w:r>
      <w:r w:rsidR="00B02400">
        <w:rPr>
          <w:color w:val="767171"/>
          <w:szCs w:val="24"/>
        </w:rPr>
        <w:t>931</w:t>
      </w:r>
      <w:r w:rsidR="00E12E51" w:rsidRPr="002B5B79">
        <w:rPr>
          <w:color w:val="767171"/>
          <w:szCs w:val="24"/>
        </w:rPr>
        <w:t xml:space="preserve"> solicitantes</w:t>
      </w:r>
      <w:r w:rsidR="00B02400">
        <w:rPr>
          <w:color w:val="767171"/>
          <w:szCs w:val="24"/>
        </w:rPr>
        <w:t>.</w:t>
      </w:r>
      <w:r w:rsidR="00E12E51" w:rsidRPr="002B5B79">
        <w:rPr>
          <w:color w:val="767171"/>
          <w:szCs w:val="24"/>
        </w:rPr>
        <w:t xml:space="preserve"> un total de </w:t>
      </w:r>
      <w:r w:rsidR="00B02400">
        <w:rPr>
          <w:color w:val="767171"/>
          <w:szCs w:val="24"/>
        </w:rPr>
        <w:t>15,705</w:t>
      </w:r>
      <w:r w:rsidR="00E12E51" w:rsidRPr="002B5B79">
        <w:rPr>
          <w:color w:val="767171"/>
          <w:szCs w:val="24"/>
        </w:rPr>
        <w:t xml:space="preserve"> vacantes, </w:t>
      </w:r>
      <w:r w:rsidR="00B02400">
        <w:rPr>
          <w:color w:val="767171"/>
          <w:szCs w:val="24"/>
        </w:rPr>
        <w:t>1,143</w:t>
      </w:r>
      <w:r w:rsidR="00E12E51" w:rsidRPr="002B5B79">
        <w:rPr>
          <w:color w:val="767171"/>
          <w:szCs w:val="24"/>
        </w:rPr>
        <w:t xml:space="preserve"> personas</w:t>
      </w:r>
      <w:r w:rsidR="00FA518C" w:rsidRPr="002B5B79">
        <w:rPr>
          <w:color w:val="767171"/>
          <w:szCs w:val="24"/>
        </w:rPr>
        <w:t xml:space="preserve"> </w:t>
      </w:r>
      <w:r w:rsidR="00E12E51" w:rsidRPr="002B5B79">
        <w:rPr>
          <w:color w:val="767171"/>
          <w:szCs w:val="24"/>
        </w:rPr>
        <w:t>colocadas.</w:t>
      </w:r>
    </w:p>
    <w:p w14:paraId="68DF7828" w14:textId="0E5BDCD2" w:rsidR="00DD145E" w:rsidRPr="002B5B79" w:rsidRDefault="00861BD0" w:rsidP="007240F4">
      <w:pPr>
        <w:autoSpaceDE w:val="0"/>
        <w:autoSpaceDN w:val="0"/>
        <w:adjustRightInd w:val="0"/>
        <w:spacing w:after="0" w:line="360" w:lineRule="auto"/>
        <w:jc w:val="both"/>
        <w:rPr>
          <w:color w:val="767171"/>
          <w:szCs w:val="24"/>
        </w:rPr>
      </w:pPr>
      <w:r w:rsidRPr="002B5B79">
        <w:rPr>
          <w:color w:val="767171"/>
          <w:szCs w:val="24"/>
        </w:rPr>
        <w:t>Asimismo</w:t>
      </w:r>
      <w:r w:rsidR="00DD145E" w:rsidRPr="002B5B79">
        <w:rPr>
          <w:color w:val="767171"/>
          <w:szCs w:val="24"/>
        </w:rPr>
        <w:t xml:space="preserve">, se desarrollaron </w:t>
      </w:r>
      <w:r w:rsidR="00B74D5D" w:rsidRPr="002B5B79">
        <w:rPr>
          <w:color w:val="767171"/>
          <w:szCs w:val="24"/>
        </w:rPr>
        <w:t>3</w:t>
      </w:r>
      <w:r w:rsidR="00B02400">
        <w:rPr>
          <w:color w:val="767171"/>
          <w:szCs w:val="24"/>
        </w:rPr>
        <w:t>8</w:t>
      </w:r>
      <w:r w:rsidR="001F5079" w:rsidRPr="002B5B79">
        <w:rPr>
          <w:color w:val="767171"/>
          <w:szCs w:val="24"/>
        </w:rPr>
        <w:t xml:space="preserve"> </w:t>
      </w:r>
      <w:r w:rsidR="00DD145E" w:rsidRPr="002B5B79">
        <w:rPr>
          <w:color w:val="767171"/>
          <w:szCs w:val="24"/>
        </w:rPr>
        <w:t xml:space="preserve">ferias de empleo se atendieron </w:t>
      </w:r>
      <w:r w:rsidR="00B02400">
        <w:rPr>
          <w:color w:val="767171"/>
          <w:szCs w:val="24"/>
        </w:rPr>
        <w:t>5,866</w:t>
      </w:r>
      <w:r w:rsidR="00DD145E" w:rsidRPr="002B5B79">
        <w:rPr>
          <w:color w:val="767171"/>
          <w:szCs w:val="24"/>
        </w:rPr>
        <w:t xml:space="preserve"> personas buscadoras de empleo, se entrevistaron </w:t>
      </w:r>
      <w:r w:rsidR="00B02400">
        <w:rPr>
          <w:color w:val="767171"/>
          <w:szCs w:val="24"/>
        </w:rPr>
        <w:t>7,163</w:t>
      </w:r>
      <w:r w:rsidR="00DD145E" w:rsidRPr="002B5B79">
        <w:rPr>
          <w:color w:val="767171"/>
          <w:szCs w:val="24"/>
        </w:rPr>
        <w:t xml:space="preserve"> que cumplían con el perfil de las vacantes, </w:t>
      </w:r>
      <w:r w:rsidR="00B02400">
        <w:rPr>
          <w:color w:val="767171"/>
          <w:szCs w:val="24"/>
        </w:rPr>
        <w:t>11,322 vacantes</w:t>
      </w:r>
      <w:r w:rsidR="00FA0F6A" w:rsidRPr="002B5B79">
        <w:rPr>
          <w:color w:val="767171"/>
          <w:szCs w:val="24"/>
        </w:rPr>
        <w:t>,</w:t>
      </w:r>
      <w:r w:rsidR="00DD145E" w:rsidRPr="002B5B79">
        <w:rPr>
          <w:color w:val="767171"/>
          <w:szCs w:val="24"/>
        </w:rPr>
        <w:t xml:space="preserve"> </w:t>
      </w:r>
      <w:r w:rsidR="00B02400">
        <w:rPr>
          <w:color w:val="767171"/>
          <w:szCs w:val="24"/>
        </w:rPr>
        <w:t>519</w:t>
      </w:r>
      <w:r w:rsidR="00B74D5D" w:rsidRPr="002B5B79">
        <w:rPr>
          <w:color w:val="767171"/>
          <w:szCs w:val="24"/>
        </w:rPr>
        <w:t xml:space="preserve"> </w:t>
      </w:r>
      <w:r w:rsidR="00FA0F6A" w:rsidRPr="002B5B79">
        <w:rPr>
          <w:color w:val="767171"/>
          <w:szCs w:val="24"/>
        </w:rPr>
        <w:t>personas</w:t>
      </w:r>
      <w:r w:rsidR="00B02400">
        <w:rPr>
          <w:color w:val="767171"/>
          <w:szCs w:val="24"/>
        </w:rPr>
        <w:t xml:space="preserve"> colocadas en puestos de trabajo</w:t>
      </w:r>
      <w:r w:rsidR="00FA0F6A" w:rsidRPr="002B5B79">
        <w:rPr>
          <w:color w:val="767171"/>
          <w:szCs w:val="24"/>
        </w:rPr>
        <w:t xml:space="preserve">. </w:t>
      </w:r>
    </w:p>
    <w:p w14:paraId="53D1AEE9" w14:textId="77777777" w:rsidR="00346A39" w:rsidRDefault="00346A39" w:rsidP="007240F4">
      <w:pPr>
        <w:autoSpaceDE w:val="0"/>
        <w:autoSpaceDN w:val="0"/>
        <w:adjustRightInd w:val="0"/>
        <w:spacing w:after="0" w:line="360" w:lineRule="auto"/>
        <w:jc w:val="both"/>
        <w:rPr>
          <w:color w:val="767171"/>
          <w:szCs w:val="24"/>
        </w:rPr>
      </w:pPr>
    </w:p>
    <w:p w14:paraId="41BF4C71" w14:textId="1B69E5E6" w:rsidR="00CC0319" w:rsidRPr="00CC0319" w:rsidRDefault="00CC0319" w:rsidP="007240F4">
      <w:pPr>
        <w:autoSpaceDE w:val="0"/>
        <w:autoSpaceDN w:val="0"/>
        <w:adjustRightInd w:val="0"/>
        <w:spacing w:after="0" w:line="360" w:lineRule="auto"/>
        <w:jc w:val="both"/>
        <w:rPr>
          <w:b/>
          <w:bCs/>
          <w:color w:val="767171"/>
          <w:szCs w:val="24"/>
        </w:rPr>
      </w:pPr>
      <w:r w:rsidRPr="002640E1">
        <w:rPr>
          <w:b/>
          <w:bCs/>
          <w:color w:val="767171"/>
          <w:szCs w:val="24"/>
        </w:rPr>
        <w:t>Coordinación de Políticas de Capacitación para el Empleo y el Autoempleo.</w:t>
      </w:r>
    </w:p>
    <w:p w14:paraId="343B511C" w14:textId="1D09C8D2" w:rsidR="00D35A50" w:rsidRDefault="00324C22" w:rsidP="007240F4">
      <w:pPr>
        <w:autoSpaceDE w:val="0"/>
        <w:autoSpaceDN w:val="0"/>
        <w:adjustRightInd w:val="0"/>
        <w:spacing w:after="0" w:line="360" w:lineRule="auto"/>
        <w:jc w:val="both"/>
        <w:rPr>
          <w:color w:val="767171"/>
          <w:szCs w:val="24"/>
        </w:rPr>
      </w:pPr>
      <w:r w:rsidRPr="002B5B79">
        <w:rPr>
          <w:b/>
          <w:bCs/>
          <w:color w:val="767171"/>
          <w:szCs w:val="24"/>
        </w:rPr>
        <w:t xml:space="preserve">Línea de acción 3.3: </w:t>
      </w:r>
      <w:r w:rsidRPr="002B5B79">
        <w:rPr>
          <w:color w:val="767171"/>
          <w:szCs w:val="24"/>
        </w:rPr>
        <w:t>Apoyar la oferta de trabajo a través del desarrollo de las habilidades, conocimientos y competencias de las personas desocupadas</w:t>
      </w:r>
      <w:r w:rsidR="006C468F">
        <w:rPr>
          <w:color w:val="767171"/>
          <w:szCs w:val="24"/>
        </w:rPr>
        <w:t>.</w:t>
      </w:r>
    </w:p>
    <w:p w14:paraId="0F0F9F4F" w14:textId="77777777" w:rsidR="00CC0319" w:rsidRPr="00CC0319" w:rsidRDefault="00CC0319" w:rsidP="007240F4">
      <w:pPr>
        <w:autoSpaceDE w:val="0"/>
        <w:autoSpaceDN w:val="0"/>
        <w:adjustRightInd w:val="0"/>
        <w:spacing w:after="0" w:line="360" w:lineRule="auto"/>
        <w:jc w:val="both"/>
        <w:rPr>
          <w:color w:val="767171"/>
          <w:szCs w:val="24"/>
        </w:rPr>
      </w:pPr>
    </w:p>
    <w:p w14:paraId="4ED5BFB4" w14:textId="4FA2EB22" w:rsidR="00FC6A2D" w:rsidRPr="002B5B79" w:rsidRDefault="00FC6A2D">
      <w:pPr>
        <w:pStyle w:val="Prrafodelista"/>
        <w:numPr>
          <w:ilvl w:val="0"/>
          <w:numId w:val="25"/>
        </w:numPr>
        <w:autoSpaceDE w:val="0"/>
        <w:autoSpaceDN w:val="0"/>
        <w:adjustRightInd w:val="0"/>
        <w:spacing w:after="0"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Programa para la Inserción Laboral</w:t>
      </w:r>
    </w:p>
    <w:p w14:paraId="58F599C0" w14:textId="55993347" w:rsidR="00AB7484" w:rsidRPr="002B5B79" w:rsidRDefault="00AB7484" w:rsidP="00AB7484">
      <w:pPr>
        <w:autoSpaceDE w:val="0"/>
        <w:autoSpaceDN w:val="0"/>
        <w:adjustRightInd w:val="0"/>
        <w:spacing w:after="0" w:line="360" w:lineRule="auto"/>
        <w:jc w:val="both"/>
        <w:rPr>
          <w:color w:val="767171"/>
          <w:szCs w:val="24"/>
        </w:rPr>
      </w:pPr>
      <w:r w:rsidRPr="002B5B79">
        <w:rPr>
          <w:color w:val="767171"/>
          <w:szCs w:val="24"/>
        </w:rPr>
        <w:t>Durante el periodo enero-</w:t>
      </w:r>
      <w:r w:rsidR="00F814B6">
        <w:rPr>
          <w:color w:val="767171"/>
          <w:szCs w:val="24"/>
        </w:rPr>
        <w:t>diciembre</w:t>
      </w:r>
      <w:r w:rsidRPr="002B5B79">
        <w:rPr>
          <w:color w:val="767171"/>
          <w:szCs w:val="24"/>
        </w:rPr>
        <w:t xml:space="preserve"> 2024, a</w:t>
      </w:r>
      <w:r w:rsidR="00FC6A2D" w:rsidRPr="002B5B79">
        <w:rPr>
          <w:color w:val="767171"/>
          <w:szCs w:val="24"/>
        </w:rPr>
        <w:t xml:space="preserve"> través de los programas</w:t>
      </w:r>
      <w:r w:rsidRPr="002B5B79">
        <w:rPr>
          <w:color w:val="767171"/>
          <w:szCs w:val="24"/>
        </w:rPr>
        <w:t xml:space="preserve"> para la inserción laboral se insertaron </w:t>
      </w:r>
      <w:r w:rsidR="00D01F35">
        <w:rPr>
          <w:color w:val="767171"/>
          <w:szCs w:val="24"/>
        </w:rPr>
        <w:t>1,395</w:t>
      </w:r>
      <w:r w:rsidRPr="002B5B79">
        <w:rPr>
          <w:color w:val="767171"/>
          <w:szCs w:val="24"/>
        </w:rPr>
        <w:t xml:space="preserve"> trabajadores en empleos subsidiados por el Estado Dominicano a través de la Dirección General de Empleo del Ministerio de Trabajo. A continuación, se muestran los resultados por cada uno de los </w:t>
      </w:r>
      <w:r w:rsidR="009C285B" w:rsidRPr="002B5B79">
        <w:rPr>
          <w:color w:val="767171"/>
          <w:szCs w:val="24"/>
        </w:rPr>
        <w:t>pr</w:t>
      </w:r>
      <w:r w:rsidRPr="002B5B79">
        <w:rPr>
          <w:color w:val="767171"/>
          <w:szCs w:val="24"/>
        </w:rPr>
        <w:t>ogramas.</w:t>
      </w:r>
    </w:p>
    <w:p w14:paraId="52BF03E7" w14:textId="61184BF7" w:rsidR="00FC6A2D" w:rsidRDefault="00FC6A2D" w:rsidP="00AB7484">
      <w:pPr>
        <w:autoSpaceDE w:val="0"/>
        <w:autoSpaceDN w:val="0"/>
        <w:adjustRightInd w:val="0"/>
        <w:spacing w:after="0" w:line="360" w:lineRule="auto"/>
        <w:jc w:val="both"/>
        <w:rPr>
          <w:color w:val="767171"/>
          <w:szCs w:val="24"/>
        </w:rPr>
      </w:pPr>
    </w:p>
    <w:p w14:paraId="1479A503" w14:textId="77777777" w:rsidR="00CC0319" w:rsidRDefault="00CC0319" w:rsidP="00AB7484">
      <w:pPr>
        <w:autoSpaceDE w:val="0"/>
        <w:autoSpaceDN w:val="0"/>
        <w:adjustRightInd w:val="0"/>
        <w:spacing w:after="0" w:line="360" w:lineRule="auto"/>
        <w:jc w:val="both"/>
        <w:rPr>
          <w:color w:val="767171"/>
          <w:szCs w:val="24"/>
        </w:rPr>
      </w:pPr>
    </w:p>
    <w:p w14:paraId="63A99BC3" w14:textId="77777777" w:rsidR="00CC0319" w:rsidRPr="002B5B79" w:rsidRDefault="00CC0319" w:rsidP="00AB7484">
      <w:pPr>
        <w:autoSpaceDE w:val="0"/>
        <w:autoSpaceDN w:val="0"/>
        <w:adjustRightInd w:val="0"/>
        <w:spacing w:after="0" w:line="360" w:lineRule="auto"/>
        <w:jc w:val="both"/>
        <w:rPr>
          <w:color w:val="767171"/>
          <w:szCs w:val="24"/>
        </w:rPr>
      </w:pPr>
    </w:p>
    <w:p w14:paraId="73720786" w14:textId="4767FE86" w:rsidR="00E34E73" w:rsidRPr="002B5B79" w:rsidRDefault="00E34E73">
      <w:pPr>
        <w:pStyle w:val="Prrafodelista"/>
        <w:numPr>
          <w:ilvl w:val="0"/>
          <w:numId w:val="26"/>
        </w:numPr>
        <w:autoSpaceDE w:val="0"/>
        <w:autoSpaceDN w:val="0"/>
        <w:adjustRightInd w:val="0"/>
        <w:spacing w:after="0" w:line="360" w:lineRule="auto"/>
        <w:jc w:val="both"/>
        <w:rPr>
          <w:rFonts w:ascii="Times New Roman" w:hAnsi="Times New Roman"/>
          <w:b/>
          <w:color w:val="767171"/>
          <w:sz w:val="24"/>
          <w:szCs w:val="24"/>
          <w:lang w:val="es-DO"/>
        </w:rPr>
      </w:pPr>
      <w:r w:rsidRPr="002B5B79">
        <w:rPr>
          <w:rFonts w:ascii="Times New Roman" w:hAnsi="Times New Roman"/>
          <w:b/>
          <w:color w:val="767171"/>
          <w:sz w:val="24"/>
          <w:szCs w:val="24"/>
          <w:lang w:val="es-DO"/>
        </w:rPr>
        <w:t>Programa de Empleos Temporales</w:t>
      </w:r>
      <w:r w:rsidR="00D35A50" w:rsidRPr="002B5B79">
        <w:rPr>
          <w:rFonts w:ascii="Times New Roman" w:hAnsi="Times New Roman"/>
          <w:b/>
          <w:color w:val="767171"/>
          <w:sz w:val="24"/>
          <w:szCs w:val="24"/>
          <w:lang w:val="es-DO"/>
        </w:rPr>
        <w:t>.</w:t>
      </w:r>
    </w:p>
    <w:p w14:paraId="5C00DBD8" w14:textId="540A5484" w:rsidR="00D35A50" w:rsidRPr="002B5B79" w:rsidRDefault="00D35A50" w:rsidP="00D35A50">
      <w:pPr>
        <w:autoSpaceDE w:val="0"/>
        <w:autoSpaceDN w:val="0"/>
        <w:adjustRightInd w:val="0"/>
        <w:spacing w:after="0" w:line="360" w:lineRule="auto"/>
        <w:jc w:val="both"/>
        <w:rPr>
          <w:color w:val="767171"/>
          <w:szCs w:val="24"/>
        </w:rPr>
      </w:pPr>
      <w:r w:rsidRPr="002B5B79">
        <w:rPr>
          <w:color w:val="767171"/>
          <w:szCs w:val="24"/>
        </w:rPr>
        <w:t xml:space="preserve">A través del Programa de Empleos temporales, se insertaron </w:t>
      </w:r>
      <w:r w:rsidR="00D01F35">
        <w:rPr>
          <w:color w:val="767171"/>
          <w:szCs w:val="24"/>
        </w:rPr>
        <w:t xml:space="preserve">639 </w:t>
      </w:r>
      <w:r w:rsidRPr="002B5B79">
        <w:rPr>
          <w:color w:val="767171"/>
          <w:szCs w:val="24"/>
        </w:rPr>
        <w:t xml:space="preserve">trabajadores en empleos formales de carácter temporal a través de </w:t>
      </w:r>
      <w:r w:rsidR="00D01F35">
        <w:rPr>
          <w:color w:val="767171"/>
          <w:szCs w:val="24"/>
        </w:rPr>
        <w:t>16</w:t>
      </w:r>
      <w:r w:rsidRPr="002B5B79">
        <w:rPr>
          <w:color w:val="767171"/>
          <w:szCs w:val="24"/>
        </w:rPr>
        <w:t xml:space="preserve"> </w:t>
      </w:r>
      <w:r w:rsidR="009C285B" w:rsidRPr="002B5B79">
        <w:rPr>
          <w:color w:val="767171"/>
          <w:szCs w:val="24"/>
        </w:rPr>
        <w:t>empresas (</w:t>
      </w:r>
      <w:r w:rsidRPr="002B5B79">
        <w:rPr>
          <w:color w:val="767171"/>
          <w:szCs w:val="24"/>
        </w:rPr>
        <w:t>Importadora Ignacio Pérez Hernández, Prieto Comercial, Embat, Solbus Tours, Amacenes Galerías del Sur, Pérez Liz Liverpool y Servicios operativos del Cabo)</w:t>
      </w:r>
      <w:r w:rsidR="009C285B" w:rsidRPr="002B5B79">
        <w:rPr>
          <w:color w:val="767171"/>
          <w:szCs w:val="24"/>
        </w:rPr>
        <w:t xml:space="preserve">, con </w:t>
      </w:r>
      <w:r w:rsidR="00D01F35">
        <w:rPr>
          <w:color w:val="767171"/>
          <w:szCs w:val="24"/>
        </w:rPr>
        <w:t xml:space="preserve">1,280 </w:t>
      </w:r>
      <w:r w:rsidR="009C285B" w:rsidRPr="002B5B79">
        <w:rPr>
          <w:color w:val="767171"/>
          <w:szCs w:val="24"/>
        </w:rPr>
        <w:t>vacantes, en</w:t>
      </w:r>
      <w:r w:rsidRPr="002B5B79">
        <w:rPr>
          <w:color w:val="767171"/>
          <w:szCs w:val="24"/>
        </w:rPr>
        <w:t xml:space="preserve"> las siguientes provincias: Santiago, Higüey, Samaná, Santo </w:t>
      </w:r>
      <w:r w:rsidR="00767195" w:rsidRPr="002B5B79">
        <w:rPr>
          <w:color w:val="767171"/>
          <w:szCs w:val="24"/>
        </w:rPr>
        <w:t>Domingo, Barahona, San Francisco de Macorís</w:t>
      </w:r>
    </w:p>
    <w:p w14:paraId="3D9C97A8" w14:textId="1EBFF9A1" w:rsidR="00C410D6" w:rsidRPr="002B5B79" w:rsidRDefault="00E34E73" w:rsidP="007240F4">
      <w:pPr>
        <w:autoSpaceDE w:val="0"/>
        <w:autoSpaceDN w:val="0"/>
        <w:adjustRightInd w:val="0"/>
        <w:spacing w:after="0" w:line="360" w:lineRule="auto"/>
        <w:jc w:val="both"/>
        <w:rPr>
          <w:color w:val="767171"/>
          <w:szCs w:val="24"/>
          <w:lang w:eastAsia="es-ES"/>
        </w:rPr>
      </w:pPr>
      <w:r w:rsidRPr="002B5B79">
        <w:rPr>
          <w:color w:val="767171"/>
          <w:szCs w:val="24"/>
        </w:rPr>
        <w:t xml:space="preserve">Este programa persigue apoyar la demanda de trabajo temporal de (3 meses), orientado a mejorar la inserción laboral temporal mediante la experiencia de trabajo remunerado. </w:t>
      </w:r>
      <w:r w:rsidR="005937DE" w:rsidRPr="002B5B79">
        <w:rPr>
          <w:color w:val="767171"/>
          <w:szCs w:val="24"/>
          <w:lang w:eastAsia="es-ES"/>
        </w:rPr>
        <w:t>Para el desarrollo del Programa el Ministerio de Trabajo, subsidia los salarios de los tres (3) meses de trabajo temporal y la proporción del salario de navidad y la seguridad social durante el periodo referido.</w:t>
      </w:r>
    </w:p>
    <w:p w14:paraId="0210B148" w14:textId="77777777" w:rsidR="004B6BBA" w:rsidRPr="002B5B79" w:rsidRDefault="004B6BBA" w:rsidP="007240F4">
      <w:pPr>
        <w:autoSpaceDE w:val="0"/>
        <w:autoSpaceDN w:val="0"/>
        <w:adjustRightInd w:val="0"/>
        <w:spacing w:after="0" w:line="360" w:lineRule="auto"/>
        <w:jc w:val="both"/>
        <w:rPr>
          <w:color w:val="767171"/>
          <w:szCs w:val="24"/>
          <w:lang w:eastAsia="es-ES"/>
        </w:rPr>
      </w:pPr>
    </w:p>
    <w:p w14:paraId="6FFCE8AC" w14:textId="15E94E2A" w:rsidR="005937DE" w:rsidRPr="002B5B79" w:rsidRDefault="005937DE">
      <w:pPr>
        <w:pStyle w:val="Prrafodelista"/>
        <w:numPr>
          <w:ilvl w:val="0"/>
          <w:numId w:val="26"/>
        </w:numPr>
        <w:autoSpaceDE w:val="0"/>
        <w:autoSpaceDN w:val="0"/>
        <w:adjustRightInd w:val="0"/>
        <w:spacing w:after="0" w:line="360" w:lineRule="auto"/>
        <w:jc w:val="both"/>
        <w:rPr>
          <w:rFonts w:ascii="Times New Roman" w:hAnsi="Times New Roman"/>
          <w:b/>
          <w:color w:val="767171"/>
          <w:sz w:val="24"/>
          <w:szCs w:val="24"/>
          <w:lang w:val="es-DO" w:eastAsia="es-ES"/>
        </w:rPr>
      </w:pPr>
      <w:bookmarkStart w:id="32" w:name="_Hlk122023779"/>
      <w:r w:rsidRPr="002B5B79">
        <w:rPr>
          <w:rFonts w:ascii="Times New Roman" w:hAnsi="Times New Roman"/>
          <w:b/>
          <w:color w:val="767171"/>
          <w:sz w:val="24"/>
          <w:szCs w:val="24"/>
          <w:lang w:val="es-DO" w:eastAsia="es-ES"/>
        </w:rPr>
        <w:t>Programa de Empleabilidad Juvenil</w:t>
      </w:r>
      <w:r w:rsidR="00B31E69" w:rsidRPr="002B5B79">
        <w:rPr>
          <w:rFonts w:ascii="Times New Roman" w:hAnsi="Times New Roman"/>
          <w:b/>
          <w:color w:val="767171"/>
          <w:sz w:val="24"/>
          <w:szCs w:val="24"/>
          <w:lang w:val="es-DO" w:eastAsia="es-ES"/>
        </w:rPr>
        <w:t>.</w:t>
      </w:r>
    </w:p>
    <w:p w14:paraId="0E853AA1" w14:textId="289C7A5F" w:rsidR="00B31E69" w:rsidRPr="002B5B79" w:rsidRDefault="009C285B" w:rsidP="00B31E69">
      <w:pPr>
        <w:autoSpaceDE w:val="0"/>
        <w:autoSpaceDN w:val="0"/>
        <w:adjustRightInd w:val="0"/>
        <w:spacing w:after="0" w:line="360" w:lineRule="auto"/>
        <w:jc w:val="both"/>
        <w:rPr>
          <w:color w:val="767171"/>
          <w:szCs w:val="24"/>
          <w:lang w:eastAsia="es-ES"/>
        </w:rPr>
      </w:pPr>
      <w:r w:rsidRPr="002B5B79">
        <w:rPr>
          <w:color w:val="767171"/>
          <w:szCs w:val="24"/>
          <w:lang w:eastAsia="es-ES"/>
        </w:rPr>
        <w:t>A</w:t>
      </w:r>
      <w:r w:rsidR="00B31E69" w:rsidRPr="002B5B79">
        <w:rPr>
          <w:color w:val="767171"/>
          <w:szCs w:val="24"/>
          <w:lang w:eastAsia="es-ES"/>
        </w:rPr>
        <w:t xml:space="preserve"> través del Programa de Empleabilidad Juvenil, en la modalidad de Entrenamiento para la Inserción Laboral se insertaron </w:t>
      </w:r>
      <w:r w:rsidR="00D01F35">
        <w:rPr>
          <w:color w:val="767171"/>
          <w:szCs w:val="24"/>
          <w:lang w:eastAsia="es-ES"/>
        </w:rPr>
        <w:t>756</w:t>
      </w:r>
      <w:r w:rsidR="00B31E69" w:rsidRPr="002B5B79">
        <w:rPr>
          <w:color w:val="767171"/>
          <w:szCs w:val="24"/>
          <w:lang w:eastAsia="es-ES"/>
        </w:rPr>
        <w:t xml:space="preserve"> jóvenes en puestos de trabajo formales a través de </w:t>
      </w:r>
      <w:r w:rsidR="00AA0EC7" w:rsidRPr="002B5B79">
        <w:rPr>
          <w:color w:val="767171"/>
          <w:szCs w:val="24"/>
          <w:lang w:eastAsia="es-ES"/>
        </w:rPr>
        <w:t>1</w:t>
      </w:r>
      <w:r w:rsidR="00D01F35">
        <w:rPr>
          <w:color w:val="767171"/>
          <w:szCs w:val="24"/>
          <w:lang w:eastAsia="es-ES"/>
        </w:rPr>
        <w:t>4</w:t>
      </w:r>
      <w:r w:rsidR="00B31E69" w:rsidRPr="002B5B79">
        <w:rPr>
          <w:color w:val="767171"/>
          <w:szCs w:val="24"/>
          <w:lang w:eastAsia="es-ES"/>
        </w:rPr>
        <w:t xml:space="preserve"> empresas. Ubicadas en las provincias: Samaná, San Pedro de Macorís, San Francisco de Macorís, Barahona, Santo Domingo y el seibo</w:t>
      </w:r>
      <w:r w:rsidRPr="002B5B79">
        <w:rPr>
          <w:color w:val="767171"/>
          <w:szCs w:val="24"/>
          <w:lang w:eastAsia="es-ES"/>
        </w:rPr>
        <w:t xml:space="preserve">, con </w:t>
      </w:r>
      <w:r w:rsidR="00D01F35">
        <w:rPr>
          <w:color w:val="767171"/>
          <w:szCs w:val="24"/>
          <w:lang w:eastAsia="es-ES"/>
        </w:rPr>
        <w:t>1,692</w:t>
      </w:r>
      <w:r w:rsidR="00AA0EC7" w:rsidRPr="002B5B79">
        <w:rPr>
          <w:color w:val="767171"/>
          <w:szCs w:val="24"/>
          <w:lang w:eastAsia="es-ES"/>
        </w:rPr>
        <w:t xml:space="preserve"> </w:t>
      </w:r>
      <w:r w:rsidRPr="002B5B79">
        <w:rPr>
          <w:color w:val="767171"/>
          <w:szCs w:val="24"/>
          <w:lang w:eastAsia="es-ES"/>
        </w:rPr>
        <w:t>vacantes.</w:t>
      </w:r>
      <w:r w:rsidR="00B31E69" w:rsidRPr="002B5B79">
        <w:rPr>
          <w:color w:val="767171"/>
          <w:szCs w:val="24"/>
          <w:lang w:eastAsia="es-ES"/>
        </w:rPr>
        <w:t xml:space="preserve"> Los participantes tendrán entrenamientos durante un periodo de hasta 3 meses y en el caso de participantes que dispongan de una discapacidad certificada por el CONADIS, 6 meses.</w:t>
      </w:r>
    </w:p>
    <w:p w14:paraId="06C58A7D" w14:textId="2826DA94" w:rsidR="00B31E69" w:rsidRPr="002B5B79" w:rsidRDefault="00B31E69" w:rsidP="00B31E69">
      <w:pPr>
        <w:autoSpaceDE w:val="0"/>
        <w:autoSpaceDN w:val="0"/>
        <w:adjustRightInd w:val="0"/>
        <w:spacing w:after="0" w:line="360" w:lineRule="auto"/>
        <w:jc w:val="both"/>
        <w:rPr>
          <w:color w:val="767171"/>
          <w:szCs w:val="24"/>
          <w:lang w:eastAsia="es-ES"/>
        </w:rPr>
      </w:pPr>
      <w:r w:rsidRPr="002B5B79">
        <w:rPr>
          <w:color w:val="767171"/>
          <w:szCs w:val="24"/>
          <w:lang w:eastAsia="es-ES"/>
        </w:rPr>
        <w:t>En esta modalidad, las empresas se comprometen a contratar durante un periodo no menor a 3 meses, al menos al 50% de los jóvenes que resulten egresados del entrenamiento.</w:t>
      </w:r>
    </w:p>
    <w:bookmarkEnd w:id="32"/>
    <w:p w14:paraId="14830E47" w14:textId="039484A7" w:rsidR="00D01F35" w:rsidRDefault="00D05A8B" w:rsidP="007240F4">
      <w:pPr>
        <w:autoSpaceDE w:val="0"/>
        <w:autoSpaceDN w:val="0"/>
        <w:adjustRightInd w:val="0"/>
        <w:spacing w:after="0" w:line="360" w:lineRule="auto"/>
        <w:jc w:val="both"/>
        <w:rPr>
          <w:color w:val="767171"/>
          <w:szCs w:val="24"/>
          <w:lang w:eastAsia="es-ES"/>
        </w:rPr>
      </w:pPr>
      <w:r w:rsidRPr="002B5B79">
        <w:rPr>
          <w:color w:val="767171"/>
          <w:szCs w:val="24"/>
          <w:lang w:eastAsia="es-ES"/>
        </w:rPr>
        <w:t>El programa persigue la inserción laboral de jóvenes en edades de 18 a 35 años desocupados o que hayan perdido su puesto de trabajo, a través del fortalecimiento de las habilidades blandas, conocimientos y competencias de los jóvenes</w:t>
      </w:r>
      <w:r w:rsidR="007E6068" w:rsidRPr="002B5B79">
        <w:rPr>
          <w:color w:val="767171"/>
          <w:szCs w:val="24"/>
          <w:lang w:eastAsia="es-ES"/>
        </w:rPr>
        <w:t xml:space="preserve">, el mismo </w:t>
      </w:r>
      <w:r w:rsidRPr="002B5B79">
        <w:rPr>
          <w:color w:val="767171"/>
          <w:szCs w:val="24"/>
          <w:lang w:eastAsia="es-ES"/>
        </w:rPr>
        <w:t xml:space="preserve">focalizado </w:t>
      </w:r>
      <w:r w:rsidR="007E6068" w:rsidRPr="002B5B79">
        <w:rPr>
          <w:color w:val="767171"/>
          <w:szCs w:val="24"/>
          <w:lang w:eastAsia="es-ES"/>
        </w:rPr>
        <w:t xml:space="preserve"> a </w:t>
      </w:r>
      <w:r w:rsidRPr="002B5B79">
        <w:rPr>
          <w:color w:val="767171"/>
          <w:szCs w:val="24"/>
          <w:lang w:eastAsia="es-ES"/>
        </w:rPr>
        <w:t xml:space="preserve">desarrollarse en las provincias Distrito Nacional, Santo Domingo, Santiago, San Francisco de Macorís, Dajabón, San Juan de la Maguana, la Vega, </w:t>
      </w:r>
      <w:r w:rsidRPr="002B5B79">
        <w:rPr>
          <w:color w:val="767171"/>
          <w:szCs w:val="24"/>
          <w:lang w:eastAsia="es-ES"/>
        </w:rPr>
        <w:lastRenderedPageBreak/>
        <w:t>San Cristóbal, Barahona</w:t>
      </w:r>
      <w:r w:rsidR="000C3D73" w:rsidRPr="002B5B79">
        <w:rPr>
          <w:color w:val="767171"/>
          <w:szCs w:val="24"/>
          <w:lang w:eastAsia="es-ES"/>
        </w:rPr>
        <w:t>,</w:t>
      </w:r>
      <w:r w:rsidRPr="002B5B79">
        <w:rPr>
          <w:color w:val="767171"/>
          <w:szCs w:val="24"/>
          <w:lang w:eastAsia="es-ES"/>
        </w:rPr>
        <w:t xml:space="preserve"> Pedernales</w:t>
      </w:r>
      <w:r w:rsidR="000C3D73" w:rsidRPr="002B5B79">
        <w:rPr>
          <w:color w:val="767171"/>
          <w:szCs w:val="24"/>
          <w:lang w:eastAsia="es-ES"/>
        </w:rPr>
        <w:t>, Samaná, La Altagracia, La Romana, Salcedo, Monte Cristi, San Pedro de Macorís y Puerto Plata.</w:t>
      </w:r>
    </w:p>
    <w:p w14:paraId="5490E39A" w14:textId="77777777" w:rsidR="00E21106" w:rsidRPr="002B5B79" w:rsidRDefault="00E21106" w:rsidP="007240F4">
      <w:pPr>
        <w:autoSpaceDE w:val="0"/>
        <w:autoSpaceDN w:val="0"/>
        <w:adjustRightInd w:val="0"/>
        <w:spacing w:after="0" w:line="360" w:lineRule="auto"/>
        <w:jc w:val="both"/>
        <w:rPr>
          <w:color w:val="767171"/>
          <w:szCs w:val="24"/>
          <w:lang w:eastAsia="es-ES"/>
        </w:rPr>
      </w:pPr>
    </w:p>
    <w:p w14:paraId="28802721" w14:textId="2A8F27BA" w:rsidR="002840E9" w:rsidRPr="00CC0319" w:rsidRDefault="00943CF0" w:rsidP="002840E9">
      <w:pPr>
        <w:pStyle w:val="Prrafodelista"/>
        <w:numPr>
          <w:ilvl w:val="0"/>
          <w:numId w:val="25"/>
        </w:numPr>
        <w:spacing w:after="0" w:line="360" w:lineRule="auto"/>
        <w:jc w:val="both"/>
        <w:rPr>
          <w:rFonts w:ascii="Times New Roman" w:hAnsi="Times New Roman"/>
          <w:b/>
          <w:color w:val="767171"/>
          <w:sz w:val="24"/>
          <w:szCs w:val="24"/>
          <w:lang w:val="es-DO"/>
        </w:rPr>
      </w:pPr>
      <w:bookmarkStart w:id="33" w:name="_Hlk122024135"/>
      <w:r w:rsidRPr="002B5B79">
        <w:rPr>
          <w:rFonts w:ascii="Times New Roman" w:hAnsi="Times New Roman"/>
          <w:b/>
          <w:color w:val="767171"/>
          <w:sz w:val="24"/>
          <w:szCs w:val="24"/>
          <w:lang w:val="es-DO"/>
        </w:rPr>
        <w:t>Escuela Taller De Santo Domingo</w:t>
      </w:r>
    </w:p>
    <w:p w14:paraId="612690E8" w14:textId="52D53AB1" w:rsidR="00034978" w:rsidRPr="002B5B79" w:rsidRDefault="00034978" w:rsidP="00034978">
      <w:pPr>
        <w:autoSpaceDE w:val="0"/>
        <w:autoSpaceDN w:val="0"/>
        <w:adjustRightInd w:val="0"/>
        <w:spacing w:after="0" w:line="360" w:lineRule="auto"/>
        <w:jc w:val="both"/>
        <w:rPr>
          <w:color w:val="767171"/>
          <w:szCs w:val="24"/>
          <w:lang w:eastAsia="es-ES"/>
        </w:rPr>
      </w:pPr>
      <w:bookmarkStart w:id="34" w:name="_Hlk184199601"/>
      <w:r w:rsidRPr="002B5B79">
        <w:rPr>
          <w:color w:val="767171"/>
          <w:szCs w:val="24"/>
          <w:lang w:eastAsia="es-ES"/>
        </w:rPr>
        <w:t>En el año 202</w:t>
      </w:r>
      <w:r w:rsidR="00400D23" w:rsidRPr="002B5B79">
        <w:rPr>
          <w:color w:val="767171"/>
          <w:szCs w:val="24"/>
          <w:lang w:eastAsia="es-ES"/>
        </w:rPr>
        <w:t>4</w:t>
      </w:r>
      <w:r w:rsidRPr="002B5B79">
        <w:rPr>
          <w:color w:val="767171"/>
          <w:szCs w:val="24"/>
          <w:lang w:eastAsia="es-ES"/>
        </w:rPr>
        <w:t xml:space="preserve">, a través de la Escuela Taller de Santo Domingo, se </w:t>
      </w:r>
      <w:r w:rsidR="00B05951" w:rsidRPr="002B5B79">
        <w:rPr>
          <w:color w:val="767171"/>
          <w:szCs w:val="24"/>
          <w:lang w:eastAsia="es-ES"/>
        </w:rPr>
        <w:t xml:space="preserve">capacitaron </w:t>
      </w:r>
      <w:r w:rsidR="00400D23" w:rsidRPr="002B5B79">
        <w:rPr>
          <w:color w:val="767171"/>
          <w:szCs w:val="24"/>
          <w:lang w:eastAsia="es-ES"/>
        </w:rPr>
        <w:t>172 jóvenes</w:t>
      </w:r>
      <w:r w:rsidRPr="002B5B79">
        <w:rPr>
          <w:color w:val="767171"/>
          <w:szCs w:val="24"/>
          <w:lang w:eastAsia="es-ES"/>
        </w:rPr>
        <w:t xml:space="preserve"> en condiciones vulnerables</w:t>
      </w:r>
      <w:r w:rsidR="00B05951" w:rsidRPr="002B5B79">
        <w:rPr>
          <w:color w:val="767171"/>
          <w:szCs w:val="24"/>
          <w:lang w:eastAsia="es-ES"/>
        </w:rPr>
        <w:t xml:space="preserve"> en oficios tradicionales y no tradicionales</w:t>
      </w:r>
      <w:r w:rsidRPr="002B5B79">
        <w:rPr>
          <w:color w:val="767171"/>
          <w:szCs w:val="24"/>
          <w:lang w:eastAsia="es-ES"/>
        </w:rPr>
        <w:t xml:space="preserve">, el </w:t>
      </w:r>
      <w:r w:rsidR="00400D23" w:rsidRPr="002B5B79">
        <w:rPr>
          <w:color w:val="767171"/>
          <w:szCs w:val="24"/>
          <w:lang w:eastAsia="es-ES"/>
        </w:rPr>
        <w:t>30</w:t>
      </w:r>
      <w:r w:rsidRPr="002B5B79">
        <w:rPr>
          <w:color w:val="767171"/>
          <w:szCs w:val="24"/>
          <w:lang w:eastAsia="es-ES"/>
        </w:rPr>
        <w:t xml:space="preserve"> </w:t>
      </w:r>
      <w:r w:rsidR="00B05951" w:rsidRPr="002B5B79">
        <w:rPr>
          <w:color w:val="767171"/>
          <w:szCs w:val="24"/>
          <w:lang w:eastAsia="es-ES"/>
        </w:rPr>
        <w:t>% son</w:t>
      </w:r>
      <w:r w:rsidRPr="002B5B79">
        <w:rPr>
          <w:color w:val="767171"/>
          <w:szCs w:val="24"/>
          <w:lang w:eastAsia="es-ES"/>
        </w:rPr>
        <w:t xml:space="preserve"> jóvenes con alguna condición de discapacidad, 9</w:t>
      </w:r>
      <w:r w:rsidR="00400D23" w:rsidRPr="002B5B79">
        <w:rPr>
          <w:color w:val="767171"/>
          <w:szCs w:val="24"/>
          <w:lang w:eastAsia="es-ES"/>
        </w:rPr>
        <w:t>2</w:t>
      </w:r>
      <w:r w:rsidRPr="002B5B79">
        <w:rPr>
          <w:color w:val="767171"/>
          <w:szCs w:val="24"/>
          <w:lang w:eastAsia="es-ES"/>
        </w:rPr>
        <w:t xml:space="preserve"> son mujeres representando el 53% del total y 8</w:t>
      </w:r>
      <w:r w:rsidR="00400D23" w:rsidRPr="002B5B79">
        <w:rPr>
          <w:color w:val="767171"/>
          <w:szCs w:val="24"/>
          <w:lang w:eastAsia="es-ES"/>
        </w:rPr>
        <w:t>0</w:t>
      </w:r>
      <w:r w:rsidRPr="002B5B79">
        <w:rPr>
          <w:color w:val="767171"/>
          <w:szCs w:val="24"/>
          <w:lang w:eastAsia="es-ES"/>
        </w:rPr>
        <w:t xml:space="preserve"> son hombres representando un 47%. La formación abarca talleres en electricidad, fontanería, carpintería, construcción, artesanía, herrería y forja, informática, entre otras.</w:t>
      </w:r>
    </w:p>
    <w:p w14:paraId="7A4F69C9" w14:textId="77777777" w:rsidR="00B05951" w:rsidRPr="002B5B79" w:rsidRDefault="00B05951" w:rsidP="00B05951">
      <w:pPr>
        <w:autoSpaceDE w:val="0"/>
        <w:autoSpaceDN w:val="0"/>
        <w:adjustRightInd w:val="0"/>
        <w:spacing w:after="0" w:line="360" w:lineRule="auto"/>
        <w:jc w:val="both"/>
        <w:rPr>
          <w:color w:val="767171"/>
          <w:szCs w:val="24"/>
          <w:lang w:eastAsia="es-ES"/>
        </w:rPr>
      </w:pPr>
      <w:r w:rsidRPr="002B5B79">
        <w:rPr>
          <w:color w:val="767171"/>
          <w:szCs w:val="24"/>
          <w:lang w:eastAsia="es-ES"/>
        </w:rPr>
        <w:t>Ocupaciones que les permite insertarse en el mercado laboral a través de un empleo formal o el autoempleo; la formación incluyó estipendio para transporte y alimentación</w:t>
      </w:r>
      <w:bookmarkEnd w:id="34"/>
      <w:r w:rsidRPr="002B5B79">
        <w:rPr>
          <w:color w:val="767171"/>
          <w:szCs w:val="24"/>
          <w:lang w:eastAsia="es-ES"/>
        </w:rPr>
        <w:t>.</w:t>
      </w:r>
    </w:p>
    <w:p w14:paraId="5B9F301B" w14:textId="631DBCB5" w:rsidR="005C49EC" w:rsidRPr="002B5B79" w:rsidRDefault="005C49EC" w:rsidP="005C49EC">
      <w:pPr>
        <w:autoSpaceDE w:val="0"/>
        <w:autoSpaceDN w:val="0"/>
        <w:adjustRightInd w:val="0"/>
        <w:spacing w:after="0" w:line="360" w:lineRule="auto"/>
        <w:jc w:val="both"/>
        <w:rPr>
          <w:color w:val="767171"/>
          <w:szCs w:val="24"/>
          <w:lang w:eastAsia="es-ES"/>
        </w:rPr>
      </w:pPr>
      <w:r w:rsidRPr="002B5B79">
        <w:rPr>
          <w:color w:val="767171"/>
          <w:szCs w:val="24"/>
          <w:lang w:eastAsia="es-ES"/>
        </w:rPr>
        <w:t>Actividades complementarias</w:t>
      </w:r>
      <w:r w:rsidRPr="002B5B79">
        <w:rPr>
          <w:color w:val="767171"/>
        </w:rPr>
        <w:t xml:space="preserve"> </w:t>
      </w:r>
      <w:r w:rsidRPr="002B5B79">
        <w:rPr>
          <w:color w:val="767171"/>
          <w:szCs w:val="24"/>
          <w:lang w:eastAsia="es-ES"/>
        </w:rPr>
        <w:t>para el desarrollo integral de los estudiantes</w:t>
      </w:r>
      <w:r w:rsidR="00A5437B" w:rsidRPr="002B5B79">
        <w:rPr>
          <w:color w:val="767171"/>
          <w:szCs w:val="24"/>
          <w:lang w:eastAsia="es-ES"/>
        </w:rPr>
        <w:t>: 1</w:t>
      </w:r>
      <w:r w:rsidRPr="002B5B79">
        <w:rPr>
          <w:color w:val="767171"/>
          <w:szCs w:val="24"/>
          <w:lang w:eastAsia="es-ES"/>
        </w:rPr>
        <w:t>. Cálculos estructurales, 2. Curso de Restauración y Conservación de Monumentos (en cooperación con las empresas Donadello and Partners y Toralco), 3. Técnicas en la búsqueda de Empleo, 4. Taller de Emprendimiento. Charlas: “Prevención de la violencia en adolescentes”, “Abuso de cigarrillos electrónicos”, “Simulacros de votación para jóvenes con discapacidad”. Incorporación de visitas guiadas a museos, centros históricos, rally escolar, como parte de la formación cultural de los talleres.</w:t>
      </w:r>
    </w:p>
    <w:p w14:paraId="61428836" w14:textId="77777777" w:rsidR="00A81815" w:rsidRPr="002B5B79" w:rsidRDefault="00A81815" w:rsidP="00A81815">
      <w:pPr>
        <w:autoSpaceDE w:val="0"/>
        <w:autoSpaceDN w:val="0"/>
        <w:adjustRightInd w:val="0"/>
        <w:spacing w:after="0" w:line="360" w:lineRule="auto"/>
        <w:jc w:val="both"/>
        <w:rPr>
          <w:color w:val="767171"/>
          <w:szCs w:val="24"/>
          <w:lang w:eastAsia="es-ES"/>
        </w:rPr>
      </w:pPr>
      <w:r w:rsidRPr="002B5B79">
        <w:rPr>
          <w:color w:val="767171"/>
          <w:szCs w:val="24"/>
          <w:lang w:eastAsia="es-ES"/>
        </w:rPr>
        <w:t>Celebración de la XIV Graduación Ordinaria de 183 becarios, correspondiente a los años 2022-2023.</w:t>
      </w:r>
    </w:p>
    <w:p w14:paraId="2389D831" w14:textId="73B1A42D" w:rsidR="005B4236" w:rsidRDefault="00A81815" w:rsidP="007732B5">
      <w:pPr>
        <w:autoSpaceDE w:val="0"/>
        <w:autoSpaceDN w:val="0"/>
        <w:adjustRightInd w:val="0"/>
        <w:spacing w:after="0" w:line="360" w:lineRule="auto"/>
        <w:jc w:val="both"/>
        <w:rPr>
          <w:color w:val="767171"/>
          <w:szCs w:val="24"/>
          <w:lang w:eastAsia="es-ES"/>
        </w:rPr>
      </w:pPr>
      <w:r w:rsidRPr="002B5B79">
        <w:rPr>
          <w:color w:val="767171"/>
          <w:szCs w:val="24"/>
          <w:lang w:eastAsia="es-ES"/>
        </w:rPr>
        <w:t>Realización de 2 exposiciones-ferias llamada “COLORES, FORMAS Y TEXTURAS”, donde se incluyen una variedad de piezas elaboradas artesanalmente por los estudiantes de todos los talleres, como muestra de la formación y capacitación adquirida durante el periodo de formación.</w:t>
      </w:r>
    </w:p>
    <w:p w14:paraId="35ED958B" w14:textId="77777777" w:rsidR="00CC0319" w:rsidRPr="002B5B79" w:rsidRDefault="00CC0319" w:rsidP="007732B5">
      <w:pPr>
        <w:autoSpaceDE w:val="0"/>
        <w:autoSpaceDN w:val="0"/>
        <w:adjustRightInd w:val="0"/>
        <w:spacing w:after="0" w:line="360" w:lineRule="auto"/>
        <w:jc w:val="both"/>
        <w:rPr>
          <w:color w:val="767171"/>
          <w:szCs w:val="24"/>
          <w:lang w:eastAsia="es-ES"/>
        </w:rPr>
      </w:pPr>
    </w:p>
    <w:p w14:paraId="41D2F07E" w14:textId="47D265F5" w:rsidR="005B4236" w:rsidRPr="002B5B79" w:rsidRDefault="001756C5" w:rsidP="00CC0319">
      <w:pPr>
        <w:spacing w:after="0" w:line="360" w:lineRule="auto"/>
        <w:jc w:val="both"/>
        <w:rPr>
          <w:b/>
          <w:color w:val="767171"/>
          <w:szCs w:val="24"/>
        </w:rPr>
      </w:pPr>
      <w:bookmarkStart w:id="35" w:name="_Hlk152325884"/>
      <w:bookmarkEnd w:id="26"/>
      <w:bookmarkEnd w:id="33"/>
      <w:r w:rsidRPr="000C4BB8">
        <w:rPr>
          <w:b/>
          <w:color w:val="767171"/>
          <w:szCs w:val="24"/>
        </w:rPr>
        <w:t>Seguridad Social</w:t>
      </w:r>
    </w:p>
    <w:p w14:paraId="403B160F" w14:textId="6D9E3C98" w:rsidR="00280F66" w:rsidRPr="00280F66" w:rsidRDefault="00280F66" w:rsidP="00280F66">
      <w:pPr>
        <w:spacing w:after="0" w:line="360" w:lineRule="auto"/>
        <w:jc w:val="both"/>
        <w:rPr>
          <w:color w:val="767171"/>
          <w:szCs w:val="24"/>
          <w:lang w:eastAsia="es-ES"/>
        </w:rPr>
      </w:pPr>
      <w:r w:rsidRPr="00280F66">
        <w:rPr>
          <w:color w:val="767171"/>
          <w:szCs w:val="24"/>
          <w:lang w:eastAsia="es-ES"/>
        </w:rPr>
        <w:t xml:space="preserve">De enero-diciembre 2024, en el Consejo Nacional de la Seguridad Social, La población dominicana cubierta por el Seguro Familiar de Salud (SFS), alcanzó un </w:t>
      </w:r>
      <w:r w:rsidRPr="00280F66">
        <w:rPr>
          <w:color w:val="767171"/>
          <w:szCs w:val="24"/>
          <w:lang w:eastAsia="es-ES"/>
        </w:rPr>
        <w:lastRenderedPageBreak/>
        <w:t>total de 10,531,169 personas afiliadas. En el Régimen Subsidiado registró   5,738,392 trabajadores afiliados, representando 54.5% del total, En el Régimen Contributivo registró 4,699,366 trabajadores afiliados, representando un 44.6%.</w:t>
      </w:r>
    </w:p>
    <w:p w14:paraId="100A8F9D" w14:textId="35CA0FF2" w:rsidR="005B4236" w:rsidRPr="002B5B79" w:rsidRDefault="005B4236" w:rsidP="005B4236">
      <w:pPr>
        <w:spacing w:after="0" w:line="360" w:lineRule="auto"/>
        <w:jc w:val="both"/>
        <w:rPr>
          <w:color w:val="767171"/>
          <w:szCs w:val="24"/>
        </w:rPr>
      </w:pPr>
    </w:p>
    <w:p w14:paraId="003434EF" w14:textId="25AAB6C6" w:rsidR="005B4236" w:rsidRPr="002B5B79" w:rsidRDefault="005B4236" w:rsidP="005B4236">
      <w:pPr>
        <w:autoSpaceDE w:val="0"/>
        <w:autoSpaceDN w:val="0"/>
        <w:adjustRightInd w:val="0"/>
        <w:spacing w:after="0" w:line="360" w:lineRule="auto"/>
        <w:jc w:val="both"/>
        <w:rPr>
          <w:color w:val="767171"/>
          <w:szCs w:val="24"/>
        </w:rPr>
      </w:pPr>
      <w:r w:rsidRPr="002B5B79">
        <w:rPr>
          <w:color w:val="767171"/>
          <w:szCs w:val="24"/>
        </w:rPr>
        <w:t xml:space="preserve">El Consejo Nacional de la Seguridad Social, durante el año 2024, </w:t>
      </w:r>
      <w:r w:rsidR="0029543E" w:rsidRPr="002B5B79">
        <w:rPr>
          <w:color w:val="767171"/>
          <w:szCs w:val="24"/>
        </w:rPr>
        <w:t>emitió</w:t>
      </w:r>
      <w:r w:rsidRPr="002B5B79">
        <w:rPr>
          <w:color w:val="767171"/>
          <w:szCs w:val="24"/>
        </w:rPr>
        <w:t xml:space="preserve"> 2 Resoluciones de impacto a los afiliados al Sistema Dominicano de la Seguridad Social destacando los siguientes logros: </w:t>
      </w:r>
    </w:p>
    <w:p w14:paraId="2D5DF2E8" w14:textId="328C93EA" w:rsidR="005B4236" w:rsidRPr="00CC0319" w:rsidRDefault="005B4236" w:rsidP="005B4236">
      <w:pPr>
        <w:numPr>
          <w:ilvl w:val="0"/>
          <w:numId w:val="27"/>
        </w:num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El Consejo Nacional de Seguridad Social (CNSS), mediante la </w:t>
      </w:r>
      <w:r w:rsidR="0029543E" w:rsidRPr="002B5B79">
        <w:rPr>
          <w:color w:val="767171"/>
          <w:szCs w:val="24"/>
          <w:shd w:val="clear" w:color="auto" w:fill="FFFFFF"/>
        </w:rPr>
        <w:t>R</w:t>
      </w:r>
      <w:r w:rsidRPr="002B5B79">
        <w:rPr>
          <w:color w:val="767171"/>
          <w:szCs w:val="24"/>
          <w:shd w:val="clear" w:color="auto" w:fill="FFFFFF"/>
        </w:rPr>
        <w:t xml:space="preserve">esolución No. 569-03 aprueba el Contrato Póliza de discapacidad y Sobrevivencia de Condiciones </w:t>
      </w:r>
      <w:r w:rsidR="0029543E" w:rsidRPr="002B5B79">
        <w:rPr>
          <w:color w:val="767171"/>
          <w:szCs w:val="24"/>
          <w:shd w:val="clear" w:color="auto" w:fill="FFFFFF"/>
        </w:rPr>
        <w:t>G</w:t>
      </w:r>
      <w:r w:rsidRPr="002B5B79">
        <w:rPr>
          <w:color w:val="767171"/>
          <w:szCs w:val="24"/>
          <w:shd w:val="clear" w:color="auto" w:fill="FFFFFF"/>
        </w:rPr>
        <w:t>enerales para el régimen contributivo.</w:t>
      </w:r>
    </w:p>
    <w:p w14:paraId="083C899F" w14:textId="0E776E94" w:rsidR="005B4236" w:rsidRPr="002B5B79" w:rsidRDefault="005B4236">
      <w:pPr>
        <w:numPr>
          <w:ilvl w:val="0"/>
          <w:numId w:val="27"/>
        </w:num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El Consejo Nacional de Seguridad Social (CNSS), mediante la </w:t>
      </w:r>
      <w:r w:rsidR="001E1274" w:rsidRPr="002B5B79">
        <w:rPr>
          <w:color w:val="767171"/>
          <w:szCs w:val="24"/>
          <w:shd w:val="clear" w:color="auto" w:fill="FFFFFF"/>
        </w:rPr>
        <w:t>R</w:t>
      </w:r>
      <w:r w:rsidRPr="002B5B79">
        <w:rPr>
          <w:color w:val="767171"/>
          <w:szCs w:val="24"/>
          <w:shd w:val="clear" w:color="auto" w:fill="FFFFFF"/>
        </w:rPr>
        <w:t>esolución No. 572-</w:t>
      </w:r>
      <w:r w:rsidR="001E1274" w:rsidRPr="002B5B79">
        <w:rPr>
          <w:color w:val="767171"/>
          <w:szCs w:val="24"/>
          <w:shd w:val="clear" w:color="auto" w:fill="FFFFFF"/>
        </w:rPr>
        <w:t>07 aprueba</w:t>
      </w:r>
      <w:r w:rsidRPr="002B5B79">
        <w:rPr>
          <w:color w:val="767171"/>
          <w:szCs w:val="24"/>
          <w:shd w:val="clear" w:color="auto" w:fill="FFFFFF"/>
        </w:rPr>
        <w:t xml:space="preserve"> el retorno voluntario al Sistema de Reparto Estatal para todos aquellos trabajadores que estuvieron activos bajo el amparo del Sistema de Reparto Estatal previo y/o al momento del inicio del Seguro de Vejez, Discapacidad y Sobrevivencia de la Ley No. 87-01 Sobre el Sistema Dominicano de Seguridad Social, siempre que cumplan los requisitos de edad y/o tiempo en servicio necesarios.</w:t>
      </w:r>
    </w:p>
    <w:p w14:paraId="4F78425C" w14:textId="77777777" w:rsidR="005B4236" w:rsidRPr="002B5B79" w:rsidRDefault="005B4236" w:rsidP="005B4236">
      <w:pPr>
        <w:spacing w:after="0" w:line="360" w:lineRule="auto"/>
        <w:jc w:val="both"/>
        <w:rPr>
          <w:b/>
          <w:color w:val="767171"/>
          <w:szCs w:val="24"/>
        </w:rPr>
      </w:pPr>
    </w:p>
    <w:bookmarkEnd w:id="35"/>
    <w:p w14:paraId="4012160D" w14:textId="534352B9" w:rsidR="00B335D2" w:rsidRPr="002B5B79" w:rsidRDefault="00FC2B64" w:rsidP="00CC0319">
      <w:pPr>
        <w:shd w:val="clear" w:color="auto" w:fill="FFFFFF" w:themeFill="background1"/>
        <w:autoSpaceDE w:val="0"/>
        <w:autoSpaceDN w:val="0"/>
        <w:adjustRightInd w:val="0"/>
        <w:spacing w:after="0" w:line="360" w:lineRule="auto"/>
        <w:jc w:val="both"/>
        <w:rPr>
          <w:b/>
          <w:color w:val="767171"/>
          <w:szCs w:val="24"/>
        </w:rPr>
      </w:pPr>
      <w:r w:rsidRPr="002640E1">
        <w:rPr>
          <w:b/>
          <w:color w:val="767171"/>
          <w:szCs w:val="24"/>
        </w:rPr>
        <w:t>H</w:t>
      </w:r>
      <w:r w:rsidR="00B335D2" w:rsidRPr="002640E1">
        <w:rPr>
          <w:b/>
          <w:color w:val="767171"/>
          <w:szCs w:val="24"/>
        </w:rPr>
        <w:t>igiene y Seguridad</w:t>
      </w:r>
    </w:p>
    <w:p w14:paraId="17056CC6" w14:textId="67543AFF" w:rsidR="00A13599" w:rsidRDefault="00A13599" w:rsidP="007240F4">
      <w:pPr>
        <w:autoSpaceDE w:val="0"/>
        <w:autoSpaceDN w:val="0"/>
        <w:adjustRightInd w:val="0"/>
        <w:spacing w:after="0" w:line="360" w:lineRule="auto"/>
        <w:jc w:val="both"/>
        <w:rPr>
          <w:b/>
          <w:color w:val="767171"/>
          <w:szCs w:val="24"/>
        </w:rPr>
      </w:pPr>
      <w:r w:rsidRPr="002B5B79">
        <w:rPr>
          <w:b/>
          <w:color w:val="767171"/>
          <w:szCs w:val="24"/>
        </w:rPr>
        <w:t>Objetivo Estratégico: Garantizar la prevención de riesgos laborales.</w:t>
      </w:r>
    </w:p>
    <w:p w14:paraId="102E9CBA" w14:textId="77777777" w:rsidR="00F41FAF" w:rsidRPr="002B5B79" w:rsidRDefault="00F41FAF" w:rsidP="00F41FAF">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En el año 2024, la Dirección General Higiene y Seguridad Industrial obtuvo los siguientes resultados:</w:t>
      </w:r>
    </w:p>
    <w:p w14:paraId="673F4F4E" w14:textId="1C6B88AD" w:rsidR="00F41FAF" w:rsidRPr="002B5B79" w:rsidRDefault="00F41FAF" w:rsidP="00F41FAF">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Fueron constituidos y reestructurados </w:t>
      </w:r>
      <w:r>
        <w:rPr>
          <w:bCs/>
          <w:color w:val="767171"/>
          <w:szCs w:val="24"/>
          <w:shd w:val="clear" w:color="auto" w:fill="FFFFFF"/>
        </w:rPr>
        <w:t>1,429</w:t>
      </w:r>
      <w:r w:rsidRPr="002B5B79">
        <w:rPr>
          <w:bCs/>
          <w:color w:val="767171"/>
          <w:szCs w:val="24"/>
          <w:shd w:val="clear" w:color="auto" w:fill="FFFFFF"/>
        </w:rPr>
        <w:t xml:space="preserve"> comités de coordinación y </w:t>
      </w:r>
      <w:r>
        <w:rPr>
          <w:bCs/>
          <w:color w:val="767171"/>
          <w:szCs w:val="24"/>
          <w:shd w:val="clear" w:color="auto" w:fill="FFFFFF"/>
        </w:rPr>
        <w:t>2,927</w:t>
      </w:r>
      <w:r w:rsidRPr="002B5B79">
        <w:rPr>
          <w:bCs/>
          <w:color w:val="767171"/>
          <w:szCs w:val="24"/>
          <w:shd w:val="clear" w:color="auto" w:fill="FFFFFF"/>
        </w:rPr>
        <w:t xml:space="preserve"> comités mixtos de seguridad y salud en el trabajo, los cuales contribuyen a </w:t>
      </w:r>
      <w:r w:rsidR="00BB4B31" w:rsidRPr="002B5B79">
        <w:rPr>
          <w:bCs/>
          <w:color w:val="767171"/>
          <w:szCs w:val="24"/>
          <w:shd w:val="clear" w:color="auto" w:fill="FFFFFF"/>
        </w:rPr>
        <w:t xml:space="preserve">impulsar </w:t>
      </w:r>
      <w:r w:rsidR="00BB4B31">
        <w:rPr>
          <w:bCs/>
          <w:color w:val="767171"/>
          <w:szCs w:val="24"/>
          <w:shd w:val="clear" w:color="auto" w:fill="FFFFFF"/>
        </w:rPr>
        <w:t>e</w:t>
      </w:r>
      <w:r w:rsidRPr="002B5B79">
        <w:rPr>
          <w:bCs/>
          <w:color w:val="767171"/>
          <w:szCs w:val="24"/>
          <w:shd w:val="clear" w:color="auto" w:fill="FFFFFF"/>
        </w:rPr>
        <w:t xml:space="preserve"> implementar el programa de seguridad y salud en el trabajo, fueron evaluados 4</w:t>
      </w:r>
      <w:r>
        <w:rPr>
          <w:bCs/>
          <w:color w:val="767171"/>
          <w:szCs w:val="24"/>
          <w:shd w:val="clear" w:color="auto" w:fill="FFFFFF"/>
        </w:rPr>
        <w:t xml:space="preserve">45 </w:t>
      </w:r>
      <w:r w:rsidRPr="002B5B79">
        <w:rPr>
          <w:bCs/>
          <w:color w:val="767171"/>
          <w:szCs w:val="24"/>
          <w:shd w:val="clear" w:color="auto" w:fill="FFFFFF"/>
        </w:rPr>
        <w:t xml:space="preserve">programas de las empresas. </w:t>
      </w:r>
    </w:p>
    <w:p w14:paraId="02D244F9" w14:textId="55B9D867" w:rsidR="00F41FAF" w:rsidRDefault="00F41FAF" w:rsidP="00F41FAF">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Se realizaron 3,</w:t>
      </w:r>
      <w:r>
        <w:rPr>
          <w:bCs/>
          <w:color w:val="767171"/>
          <w:szCs w:val="24"/>
          <w:shd w:val="clear" w:color="auto" w:fill="FFFFFF"/>
        </w:rPr>
        <w:t>224</w:t>
      </w:r>
      <w:r w:rsidRPr="002B5B79">
        <w:rPr>
          <w:bCs/>
          <w:color w:val="767171"/>
          <w:szCs w:val="24"/>
          <w:shd w:val="clear" w:color="auto" w:fill="FFFFFF"/>
        </w:rPr>
        <w:t xml:space="preserve"> visitas a empresas de diferentes ramas de actividades, de monitoreo, evaluación y/o seguimiento y auditorías al sistema de gestión, a los fines de verificar las condiciones de seguridad y salud de los trabajadores. Dichas acciones beneficia</w:t>
      </w:r>
      <w:r w:rsidR="001F2DDA">
        <w:rPr>
          <w:bCs/>
          <w:color w:val="767171"/>
          <w:szCs w:val="24"/>
          <w:shd w:val="clear" w:color="auto" w:fill="FFFFFF"/>
        </w:rPr>
        <w:t>ron</w:t>
      </w:r>
      <w:r w:rsidRPr="002B5B79">
        <w:rPr>
          <w:bCs/>
          <w:color w:val="767171"/>
          <w:szCs w:val="24"/>
          <w:shd w:val="clear" w:color="auto" w:fill="FFFFFF"/>
        </w:rPr>
        <w:t xml:space="preserve"> un total de </w:t>
      </w:r>
      <w:r>
        <w:rPr>
          <w:bCs/>
          <w:color w:val="767171"/>
          <w:szCs w:val="24"/>
          <w:shd w:val="clear" w:color="auto" w:fill="FFFFFF"/>
        </w:rPr>
        <w:t>389,466</w:t>
      </w:r>
      <w:r w:rsidRPr="002B5B79">
        <w:rPr>
          <w:bCs/>
          <w:color w:val="767171"/>
          <w:szCs w:val="24"/>
          <w:shd w:val="clear" w:color="auto" w:fill="FFFFFF"/>
        </w:rPr>
        <w:t xml:space="preserve"> trabajadores de ambos sexos que se beneficiaron a través del cumplimiento del Reglamento 522-06.</w:t>
      </w:r>
    </w:p>
    <w:p w14:paraId="3781EBCD" w14:textId="77777777" w:rsidR="00C412DC" w:rsidRDefault="00C412DC" w:rsidP="00F41FAF">
      <w:pPr>
        <w:autoSpaceDE w:val="0"/>
        <w:autoSpaceDN w:val="0"/>
        <w:adjustRightInd w:val="0"/>
        <w:spacing w:after="0" w:line="360" w:lineRule="auto"/>
        <w:jc w:val="both"/>
        <w:rPr>
          <w:bCs/>
          <w:color w:val="767171"/>
          <w:szCs w:val="24"/>
          <w:shd w:val="clear" w:color="auto" w:fill="FFFFFF"/>
        </w:rPr>
      </w:pPr>
    </w:p>
    <w:p w14:paraId="4233E89C" w14:textId="56134628" w:rsidR="00C412DC" w:rsidRPr="002B5B79" w:rsidRDefault="00F41FAF" w:rsidP="00F41FAF">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Se realizaron 1,</w:t>
      </w:r>
      <w:r>
        <w:rPr>
          <w:bCs/>
          <w:color w:val="767171"/>
          <w:szCs w:val="24"/>
          <w:shd w:val="clear" w:color="auto" w:fill="FFFFFF"/>
        </w:rPr>
        <w:t>432</w:t>
      </w:r>
      <w:r w:rsidRPr="002B5B79">
        <w:rPr>
          <w:bCs/>
          <w:color w:val="767171"/>
          <w:szCs w:val="24"/>
          <w:shd w:val="clear" w:color="auto" w:fill="FFFFFF"/>
        </w:rPr>
        <w:t xml:space="preserve"> evaluaciones de las condiciones de seguridad y salud en el trabajo, 1,0</w:t>
      </w:r>
      <w:r>
        <w:rPr>
          <w:bCs/>
          <w:color w:val="767171"/>
          <w:szCs w:val="24"/>
          <w:shd w:val="clear" w:color="auto" w:fill="FFFFFF"/>
        </w:rPr>
        <w:t>85</w:t>
      </w:r>
      <w:r w:rsidRPr="002B5B79">
        <w:rPr>
          <w:bCs/>
          <w:color w:val="767171"/>
          <w:szCs w:val="24"/>
          <w:shd w:val="clear" w:color="auto" w:fill="FFFFFF"/>
        </w:rPr>
        <w:t xml:space="preserve"> monitoreos de seguimiento al Sistema de Gestión, 6</w:t>
      </w:r>
      <w:r>
        <w:rPr>
          <w:bCs/>
          <w:color w:val="767171"/>
          <w:szCs w:val="24"/>
          <w:shd w:val="clear" w:color="auto" w:fill="FFFFFF"/>
        </w:rPr>
        <w:t>7</w:t>
      </w:r>
      <w:r w:rsidRPr="002B5B79">
        <w:rPr>
          <w:bCs/>
          <w:color w:val="767171"/>
          <w:szCs w:val="24"/>
          <w:shd w:val="clear" w:color="auto" w:fill="FFFFFF"/>
        </w:rPr>
        <w:t>4 Auditorías, se reportaron 1</w:t>
      </w:r>
      <w:r>
        <w:rPr>
          <w:bCs/>
          <w:color w:val="767171"/>
          <w:szCs w:val="24"/>
          <w:shd w:val="clear" w:color="auto" w:fill="FFFFFF"/>
        </w:rPr>
        <w:t>4</w:t>
      </w:r>
      <w:r w:rsidRPr="002B5B79">
        <w:rPr>
          <w:bCs/>
          <w:color w:val="767171"/>
          <w:szCs w:val="24"/>
          <w:shd w:val="clear" w:color="auto" w:fill="FFFFFF"/>
        </w:rPr>
        <w:t xml:space="preserve"> investigaciones de accidentes y 1</w:t>
      </w:r>
      <w:r>
        <w:rPr>
          <w:bCs/>
          <w:color w:val="767171"/>
          <w:szCs w:val="24"/>
          <w:shd w:val="clear" w:color="auto" w:fill="FFFFFF"/>
        </w:rPr>
        <w:t>9</w:t>
      </w:r>
      <w:r w:rsidRPr="002B5B79">
        <w:rPr>
          <w:bCs/>
          <w:color w:val="767171"/>
          <w:szCs w:val="24"/>
          <w:shd w:val="clear" w:color="auto" w:fill="FFFFFF"/>
        </w:rPr>
        <w:t xml:space="preserve"> denuncias.</w:t>
      </w:r>
    </w:p>
    <w:p w14:paraId="032B4193" w14:textId="77777777" w:rsidR="00F41FAF" w:rsidRPr="002B5B79" w:rsidRDefault="00F41FAF" w:rsidP="00F41FAF">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Se certificaron 241 nuevas empresas y 203 que renovaron su certificación en el cumplimiento del Reglamento 522-06 de Seguridad y Salud en el Trabajo.</w:t>
      </w:r>
    </w:p>
    <w:p w14:paraId="2D7F521C" w14:textId="77777777" w:rsidR="00F41FAF" w:rsidRPr="002B5B79" w:rsidRDefault="00F41FAF" w:rsidP="00F41FAF">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En las acciones de divulgación se impartieron 2</w:t>
      </w:r>
      <w:r>
        <w:rPr>
          <w:bCs/>
          <w:color w:val="767171"/>
          <w:szCs w:val="24"/>
          <w:shd w:val="clear" w:color="auto" w:fill="FFFFFF"/>
        </w:rPr>
        <w:t>92</w:t>
      </w:r>
      <w:r w:rsidRPr="002B5B79">
        <w:rPr>
          <w:bCs/>
          <w:color w:val="767171"/>
          <w:szCs w:val="24"/>
          <w:shd w:val="clear" w:color="auto" w:fill="FFFFFF"/>
        </w:rPr>
        <w:t xml:space="preserve"> talleres sobre el Reglamento 522-06, sensibilizando a 13,</w:t>
      </w:r>
      <w:r>
        <w:rPr>
          <w:bCs/>
          <w:color w:val="767171"/>
          <w:szCs w:val="24"/>
          <w:shd w:val="clear" w:color="auto" w:fill="FFFFFF"/>
        </w:rPr>
        <w:t>448</w:t>
      </w:r>
      <w:r w:rsidRPr="002B5B79">
        <w:rPr>
          <w:bCs/>
          <w:color w:val="767171"/>
          <w:szCs w:val="24"/>
          <w:shd w:val="clear" w:color="auto" w:fill="FFFFFF"/>
        </w:rPr>
        <w:t xml:space="preserve"> trabajadores de ambos sexos que contribuyo al incremento de los comités mixtos y/o coordinadores de seguridad y salud en el trabajo.</w:t>
      </w:r>
    </w:p>
    <w:p w14:paraId="087DCE60" w14:textId="77777777" w:rsidR="00F41FAF" w:rsidRPr="002B5B79" w:rsidRDefault="00F41FAF" w:rsidP="00F41FAF">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En el marco de la conmemoración del día Mundial de la Seguridad y Salud en el Trabajo, a través de la Dirección de Higiene y Seguridad Industrial del Ministerio Trabajo, en la semana del 22 al 26 de abril 2024 con el lema “Seguridad y Salud en el Trabajo, Principios y Derechos Fundamentales”.</w:t>
      </w:r>
    </w:p>
    <w:p w14:paraId="3E72BBCE" w14:textId="3C7757AE" w:rsidR="00C412DC" w:rsidRPr="002B5B79" w:rsidRDefault="00F41FAF" w:rsidP="00F41FAF">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Se impartió un taller de sensibilización e inducción en materia de salud y seguridad en el trabajo a los trabajadores del sector caña de azúcar del Consorcio Azucarero de Empresas Industriales (CAEI), Central Romana Corporation y Consorcio Azucarero Central (CAC).</w:t>
      </w:r>
    </w:p>
    <w:p w14:paraId="72BC84A6" w14:textId="06DD552F" w:rsidR="00640737" w:rsidRPr="002B5B79" w:rsidRDefault="00640737" w:rsidP="00640737">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En el año 2024, el Observatorio de Prevención de Riesgos Laborales elaboró 2 boletines de prevención de riesgos laborales informes de prevención de riesgos laborales y de la Dirección General de Higiene y Seguridad Industrial y sus funciones. Asimismo, se elaboraron 4 Guías de riesgos laborales en los sectores </w:t>
      </w:r>
      <w:r w:rsidR="001F6475" w:rsidRPr="002B5B79">
        <w:rPr>
          <w:bCs/>
          <w:color w:val="767171"/>
          <w:szCs w:val="24"/>
          <w:shd w:val="clear" w:color="auto" w:fill="FFFFFF"/>
        </w:rPr>
        <w:t>A</w:t>
      </w:r>
      <w:r w:rsidRPr="002B5B79">
        <w:rPr>
          <w:bCs/>
          <w:color w:val="767171"/>
          <w:szCs w:val="24"/>
          <w:shd w:val="clear" w:color="auto" w:fill="FFFFFF"/>
        </w:rPr>
        <w:t xml:space="preserve">grario, </w:t>
      </w:r>
      <w:r w:rsidR="001F6475" w:rsidRPr="002B5B79">
        <w:rPr>
          <w:bCs/>
          <w:color w:val="767171"/>
          <w:szCs w:val="24"/>
          <w:shd w:val="clear" w:color="auto" w:fill="FFFFFF"/>
        </w:rPr>
        <w:t>T</w:t>
      </w:r>
      <w:r w:rsidRPr="002B5B79">
        <w:rPr>
          <w:bCs/>
          <w:color w:val="767171"/>
          <w:szCs w:val="24"/>
          <w:shd w:val="clear" w:color="auto" w:fill="FFFFFF"/>
        </w:rPr>
        <w:t xml:space="preserve">ransporte, </w:t>
      </w:r>
      <w:r w:rsidR="001F6475" w:rsidRPr="002B5B79">
        <w:rPr>
          <w:bCs/>
          <w:color w:val="767171"/>
          <w:szCs w:val="24"/>
          <w:shd w:val="clear" w:color="auto" w:fill="FFFFFF"/>
        </w:rPr>
        <w:t>C</w:t>
      </w:r>
      <w:r w:rsidRPr="002B5B79">
        <w:rPr>
          <w:bCs/>
          <w:color w:val="767171"/>
          <w:szCs w:val="24"/>
          <w:shd w:val="clear" w:color="auto" w:fill="FFFFFF"/>
        </w:rPr>
        <w:t>onstrucción, una guía para la formalización de empleo y divulgación en la Microempresa.</w:t>
      </w:r>
    </w:p>
    <w:p w14:paraId="4539CC57" w14:textId="1DEE5B12" w:rsidR="00640737" w:rsidRPr="002B5B79" w:rsidRDefault="001F6475" w:rsidP="00640737">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Se </w:t>
      </w:r>
      <w:r w:rsidR="00640737" w:rsidRPr="002B5B79">
        <w:rPr>
          <w:bCs/>
          <w:color w:val="767171"/>
          <w:szCs w:val="24"/>
          <w:shd w:val="clear" w:color="auto" w:fill="FFFFFF"/>
        </w:rPr>
        <w:t>Aprob</w:t>
      </w:r>
      <w:r w:rsidRPr="002B5B79">
        <w:rPr>
          <w:bCs/>
          <w:color w:val="767171"/>
          <w:szCs w:val="24"/>
          <w:shd w:val="clear" w:color="auto" w:fill="FFFFFF"/>
        </w:rPr>
        <w:t xml:space="preserve">ó </w:t>
      </w:r>
      <w:r w:rsidR="00547626" w:rsidRPr="002B5B79">
        <w:rPr>
          <w:bCs/>
          <w:color w:val="767171"/>
          <w:szCs w:val="24"/>
          <w:shd w:val="clear" w:color="auto" w:fill="FFFFFF"/>
        </w:rPr>
        <w:t>la propuesta</w:t>
      </w:r>
      <w:r w:rsidR="00640737" w:rsidRPr="002B5B79">
        <w:rPr>
          <w:bCs/>
          <w:color w:val="767171"/>
          <w:szCs w:val="24"/>
          <w:shd w:val="clear" w:color="auto" w:fill="FFFFFF"/>
        </w:rPr>
        <w:t xml:space="preserve"> de Política Nacional de Prevención de Accidentes de Trabajo y Enfermedades Profesionales.</w:t>
      </w:r>
    </w:p>
    <w:p w14:paraId="32C203EE" w14:textId="049A7412" w:rsidR="00640737" w:rsidRPr="002B5B79" w:rsidRDefault="00640737" w:rsidP="00640737">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En cuanto a la atención al ciudadano se atendieron 3,</w:t>
      </w:r>
      <w:r w:rsidR="00F41FAF">
        <w:rPr>
          <w:bCs/>
          <w:color w:val="767171"/>
          <w:szCs w:val="24"/>
          <w:shd w:val="clear" w:color="auto" w:fill="FFFFFF"/>
        </w:rPr>
        <w:t>210</w:t>
      </w:r>
      <w:r w:rsidRPr="002B5B79">
        <w:rPr>
          <w:bCs/>
          <w:color w:val="767171"/>
          <w:szCs w:val="24"/>
          <w:shd w:val="clear" w:color="auto" w:fill="FFFFFF"/>
        </w:rPr>
        <w:t xml:space="preserve"> servicios de atención a diversos usuarios</w:t>
      </w:r>
      <w:r w:rsidR="001F6475" w:rsidRPr="002B5B79">
        <w:rPr>
          <w:bCs/>
          <w:color w:val="767171"/>
          <w:szCs w:val="24"/>
          <w:shd w:val="clear" w:color="auto" w:fill="FFFFFF"/>
        </w:rPr>
        <w:t>.</w:t>
      </w:r>
    </w:p>
    <w:p w14:paraId="5560FF25" w14:textId="77777777" w:rsidR="00640737" w:rsidRDefault="00640737" w:rsidP="00640737">
      <w:pPr>
        <w:autoSpaceDE w:val="0"/>
        <w:autoSpaceDN w:val="0"/>
        <w:adjustRightInd w:val="0"/>
        <w:spacing w:after="0" w:line="360" w:lineRule="auto"/>
        <w:jc w:val="both"/>
        <w:rPr>
          <w:bCs/>
          <w:color w:val="767171"/>
          <w:szCs w:val="24"/>
          <w:shd w:val="clear" w:color="auto" w:fill="FFFFFF"/>
        </w:rPr>
      </w:pPr>
    </w:p>
    <w:p w14:paraId="3BD97D35" w14:textId="77777777" w:rsidR="00CC0319" w:rsidRDefault="00CC0319" w:rsidP="00640737">
      <w:pPr>
        <w:autoSpaceDE w:val="0"/>
        <w:autoSpaceDN w:val="0"/>
        <w:adjustRightInd w:val="0"/>
        <w:spacing w:after="0" w:line="360" w:lineRule="auto"/>
        <w:jc w:val="both"/>
        <w:rPr>
          <w:bCs/>
          <w:color w:val="767171"/>
          <w:szCs w:val="24"/>
          <w:shd w:val="clear" w:color="auto" w:fill="FFFFFF"/>
        </w:rPr>
      </w:pPr>
    </w:p>
    <w:p w14:paraId="5987517E" w14:textId="77777777" w:rsidR="00CC0319" w:rsidRDefault="00CC0319" w:rsidP="00640737">
      <w:pPr>
        <w:autoSpaceDE w:val="0"/>
        <w:autoSpaceDN w:val="0"/>
        <w:adjustRightInd w:val="0"/>
        <w:spacing w:after="0" w:line="360" w:lineRule="auto"/>
        <w:jc w:val="both"/>
        <w:rPr>
          <w:bCs/>
          <w:color w:val="767171"/>
          <w:szCs w:val="24"/>
          <w:shd w:val="clear" w:color="auto" w:fill="FFFFFF"/>
        </w:rPr>
      </w:pPr>
    </w:p>
    <w:p w14:paraId="55CE9AE2" w14:textId="77777777" w:rsidR="00CC0319" w:rsidRPr="002B5B79" w:rsidRDefault="00CC0319" w:rsidP="00640737">
      <w:pPr>
        <w:autoSpaceDE w:val="0"/>
        <w:autoSpaceDN w:val="0"/>
        <w:adjustRightInd w:val="0"/>
        <w:spacing w:after="0" w:line="360" w:lineRule="auto"/>
        <w:jc w:val="both"/>
        <w:rPr>
          <w:bCs/>
          <w:color w:val="767171"/>
          <w:szCs w:val="24"/>
          <w:shd w:val="clear" w:color="auto" w:fill="FFFFFF"/>
        </w:rPr>
      </w:pPr>
    </w:p>
    <w:p w14:paraId="6B4C8EAD" w14:textId="1109645A" w:rsidR="00075A05" w:rsidRPr="000C4BB8" w:rsidRDefault="00075A05" w:rsidP="00CC0319">
      <w:pPr>
        <w:spacing w:after="0" w:line="360" w:lineRule="auto"/>
        <w:jc w:val="both"/>
        <w:rPr>
          <w:b/>
          <w:color w:val="767171"/>
          <w:szCs w:val="24"/>
        </w:rPr>
      </w:pPr>
      <w:bookmarkStart w:id="36" w:name="_Hlk122024635"/>
      <w:r w:rsidRPr="000C4BB8">
        <w:rPr>
          <w:b/>
          <w:color w:val="767171"/>
          <w:szCs w:val="24"/>
        </w:rPr>
        <w:t>Regulación de las Relaciones Laborales</w:t>
      </w:r>
    </w:p>
    <w:p w14:paraId="3A8C3E0A" w14:textId="09D76494" w:rsidR="00B31DCC" w:rsidRDefault="00B31DCC" w:rsidP="007240F4">
      <w:pPr>
        <w:spacing w:after="0" w:line="360" w:lineRule="auto"/>
        <w:jc w:val="both"/>
        <w:rPr>
          <w:rFonts w:cs="Times New Roman"/>
          <w:color w:val="767171"/>
          <w:szCs w:val="24"/>
        </w:rPr>
      </w:pPr>
      <w:r w:rsidRPr="002B5B79">
        <w:rPr>
          <w:rFonts w:cs="Times New Roman"/>
          <w:b/>
          <w:color w:val="767171"/>
          <w:szCs w:val="24"/>
        </w:rPr>
        <w:t>Objetivo Estratégico</w:t>
      </w:r>
      <w:r w:rsidR="00671F1B" w:rsidRPr="002B5B79">
        <w:rPr>
          <w:rFonts w:cs="Times New Roman"/>
          <w:b/>
          <w:color w:val="767171"/>
          <w:szCs w:val="24"/>
        </w:rPr>
        <w:t xml:space="preserve"> 6:</w:t>
      </w:r>
      <w:r w:rsidRPr="002B5B79">
        <w:rPr>
          <w:rFonts w:cs="Times New Roman"/>
          <w:b/>
          <w:color w:val="767171"/>
          <w:szCs w:val="24"/>
        </w:rPr>
        <w:t xml:space="preserve"> </w:t>
      </w:r>
      <w:r w:rsidRPr="002B5B79">
        <w:rPr>
          <w:rFonts w:cs="Times New Roman"/>
          <w:color w:val="767171"/>
          <w:szCs w:val="24"/>
        </w:rPr>
        <w:t>Propiciar el ejercicio efectivo de derechos laborales.</w:t>
      </w:r>
    </w:p>
    <w:p w14:paraId="30F061B5" w14:textId="574476BD" w:rsidR="0091371A" w:rsidRPr="0091371A" w:rsidRDefault="0091371A" w:rsidP="007240F4">
      <w:pPr>
        <w:spacing w:after="0" w:line="360" w:lineRule="auto"/>
        <w:jc w:val="both"/>
        <w:rPr>
          <w:rFonts w:cs="Times New Roman"/>
          <w:b/>
          <w:bCs/>
          <w:color w:val="767171"/>
          <w:szCs w:val="24"/>
        </w:rPr>
      </w:pPr>
      <w:r w:rsidRPr="0091371A">
        <w:rPr>
          <w:rFonts w:cs="Times New Roman"/>
          <w:b/>
          <w:bCs/>
          <w:color w:val="767171"/>
          <w:szCs w:val="24"/>
        </w:rPr>
        <w:t xml:space="preserve">Dirección General de Trabajo </w:t>
      </w:r>
    </w:p>
    <w:p w14:paraId="313D79D4" w14:textId="06701EA3" w:rsidR="00D7209A" w:rsidRPr="002B5B79" w:rsidRDefault="00D7209A" w:rsidP="00D7209A">
      <w:pPr>
        <w:autoSpaceDE w:val="0"/>
        <w:autoSpaceDN w:val="0"/>
        <w:adjustRightInd w:val="0"/>
        <w:spacing w:after="0" w:line="360" w:lineRule="auto"/>
        <w:jc w:val="both"/>
        <w:rPr>
          <w:color w:val="767171"/>
        </w:rPr>
      </w:pPr>
      <w:bookmarkStart w:id="37" w:name="_Hlk122025067"/>
      <w:bookmarkEnd w:id="36"/>
      <w:r w:rsidRPr="002B5B79">
        <w:rPr>
          <w:color w:val="767171"/>
        </w:rPr>
        <w:t xml:space="preserve">De enero a </w:t>
      </w:r>
      <w:r w:rsidR="0091371A">
        <w:rPr>
          <w:color w:val="767171"/>
        </w:rPr>
        <w:t xml:space="preserve">diciembre </w:t>
      </w:r>
      <w:r w:rsidRPr="002B5B79">
        <w:rPr>
          <w:color w:val="767171"/>
        </w:rPr>
        <w:t xml:space="preserve">2024, a través del Sistema Integrado de Registro Laboral (SIRLA) se registraron </w:t>
      </w:r>
      <w:r w:rsidR="00534A41">
        <w:rPr>
          <w:color w:val="767171"/>
        </w:rPr>
        <w:t>68,859</w:t>
      </w:r>
      <w:r w:rsidRPr="002B5B79">
        <w:rPr>
          <w:color w:val="767171"/>
        </w:rPr>
        <w:t xml:space="preserve"> establecimientos; </w:t>
      </w:r>
      <w:r w:rsidR="00534A41">
        <w:rPr>
          <w:color w:val="767171"/>
        </w:rPr>
        <w:t>43,115</w:t>
      </w:r>
      <w:r w:rsidRPr="002B5B79">
        <w:rPr>
          <w:color w:val="767171"/>
        </w:rPr>
        <w:t xml:space="preserve"> empresas y </w:t>
      </w:r>
      <w:r w:rsidR="00534A41">
        <w:rPr>
          <w:color w:val="767171"/>
        </w:rPr>
        <w:t>1,496,343</w:t>
      </w:r>
      <w:r w:rsidRPr="002B5B79">
        <w:rPr>
          <w:color w:val="767171"/>
        </w:rPr>
        <w:t xml:space="preserve"> trabajadores, de los cuales </w:t>
      </w:r>
      <w:r w:rsidR="00534A41">
        <w:rPr>
          <w:color w:val="767171"/>
        </w:rPr>
        <w:t>1,451,949</w:t>
      </w:r>
      <w:r w:rsidRPr="002B5B79">
        <w:rPr>
          <w:color w:val="767171"/>
        </w:rPr>
        <w:t xml:space="preserve"> son trabajadores nacionales y </w:t>
      </w:r>
      <w:r w:rsidR="00534A41">
        <w:rPr>
          <w:color w:val="767171"/>
        </w:rPr>
        <w:t>44,394</w:t>
      </w:r>
      <w:r w:rsidRPr="002B5B79">
        <w:rPr>
          <w:color w:val="767171"/>
        </w:rPr>
        <w:t xml:space="preserve"> trabajadores extranjeros.</w:t>
      </w:r>
    </w:p>
    <w:p w14:paraId="6D4C1ECE" w14:textId="605D9E8D" w:rsidR="00DF162D" w:rsidRDefault="00345900" w:rsidP="007240F4">
      <w:pPr>
        <w:autoSpaceDE w:val="0"/>
        <w:autoSpaceDN w:val="0"/>
        <w:adjustRightInd w:val="0"/>
        <w:spacing w:after="0" w:line="360" w:lineRule="auto"/>
        <w:jc w:val="both"/>
        <w:rPr>
          <w:color w:val="767171"/>
        </w:rPr>
      </w:pPr>
      <w:r w:rsidRPr="002B5B79">
        <w:rPr>
          <w:color w:val="767171"/>
        </w:rPr>
        <w:t xml:space="preserve">Los registros de Formularios DGT-5 (Relación de Personal Móvil u Ocasional) de enero a diciembre del 2024 es de </w:t>
      </w:r>
      <w:r w:rsidR="00534A41">
        <w:rPr>
          <w:color w:val="767171"/>
        </w:rPr>
        <w:t>2,862</w:t>
      </w:r>
      <w:r w:rsidRPr="002B5B79">
        <w:rPr>
          <w:color w:val="767171"/>
        </w:rPr>
        <w:t xml:space="preserve"> registradas por 380 empresas, correspondientes a un total de 19,665 trabajadores; mientras que la cantidad de registros de formularios DGT 11 (Relación de Personal Estacional o de Temporada) es de 2</w:t>
      </w:r>
      <w:r w:rsidR="00534A41">
        <w:rPr>
          <w:color w:val="767171"/>
        </w:rPr>
        <w:t>24</w:t>
      </w:r>
      <w:r w:rsidRPr="002B5B79">
        <w:rPr>
          <w:color w:val="767171"/>
        </w:rPr>
        <w:t xml:space="preserve"> registradas por 91 empresas, correspondientes a un total de 2,307 trabajadores.</w:t>
      </w:r>
    </w:p>
    <w:p w14:paraId="4744912A" w14:textId="77777777" w:rsidR="00640EEC" w:rsidRDefault="00640EEC" w:rsidP="007240F4">
      <w:pPr>
        <w:autoSpaceDE w:val="0"/>
        <w:autoSpaceDN w:val="0"/>
        <w:adjustRightInd w:val="0"/>
        <w:spacing w:after="0" w:line="360" w:lineRule="auto"/>
        <w:jc w:val="both"/>
        <w:rPr>
          <w:color w:val="767171"/>
        </w:rPr>
      </w:pPr>
    </w:p>
    <w:p w14:paraId="33AF72F2" w14:textId="5B3FBFAB" w:rsidR="00075A05" w:rsidRPr="002B5B79" w:rsidRDefault="00075A05" w:rsidP="007240F4">
      <w:pPr>
        <w:autoSpaceDE w:val="0"/>
        <w:autoSpaceDN w:val="0"/>
        <w:adjustRightInd w:val="0"/>
        <w:spacing w:after="0" w:line="360" w:lineRule="auto"/>
        <w:jc w:val="both"/>
        <w:rPr>
          <w:b/>
          <w:color w:val="767171"/>
          <w:szCs w:val="24"/>
          <w:shd w:val="clear" w:color="auto" w:fill="FFFFFF"/>
        </w:rPr>
      </w:pPr>
      <w:r w:rsidRPr="002640E1">
        <w:rPr>
          <w:b/>
          <w:color w:val="767171"/>
          <w:szCs w:val="24"/>
          <w:shd w:val="clear" w:color="auto" w:fill="FFFFFF"/>
        </w:rPr>
        <w:t>Contratos d</w:t>
      </w:r>
      <w:r w:rsidRPr="002B5B79">
        <w:rPr>
          <w:b/>
          <w:color w:val="767171"/>
          <w:szCs w:val="24"/>
          <w:shd w:val="clear" w:color="auto" w:fill="FFFFFF"/>
        </w:rPr>
        <w:t>e Aprendizajes</w:t>
      </w:r>
      <w:r w:rsidR="001940F6">
        <w:rPr>
          <w:b/>
          <w:color w:val="767171"/>
          <w:szCs w:val="24"/>
          <w:shd w:val="clear" w:color="auto" w:fill="FFFFFF"/>
        </w:rPr>
        <w:t>:</w:t>
      </w:r>
    </w:p>
    <w:bookmarkEnd w:id="37"/>
    <w:p w14:paraId="4E286D3F" w14:textId="4C36BE7D" w:rsidR="00CC0319" w:rsidRDefault="00DF3E43" w:rsidP="007240F4">
      <w:pPr>
        <w:autoSpaceDE w:val="0"/>
        <w:autoSpaceDN w:val="0"/>
        <w:adjustRightInd w:val="0"/>
        <w:spacing w:after="0" w:line="360" w:lineRule="auto"/>
        <w:jc w:val="both"/>
        <w:rPr>
          <w:color w:val="767171"/>
        </w:rPr>
      </w:pPr>
      <w:r w:rsidRPr="002B5B79">
        <w:rPr>
          <w:color w:val="767171"/>
        </w:rPr>
        <w:t>Se registraron 7</w:t>
      </w:r>
      <w:r w:rsidR="00C203E3">
        <w:rPr>
          <w:color w:val="767171"/>
        </w:rPr>
        <w:t>71</w:t>
      </w:r>
      <w:r w:rsidRPr="002B5B79">
        <w:rPr>
          <w:color w:val="767171"/>
        </w:rPr>
        <w:t xml:space="preserve"> contratos de aprendizajes, remitidos por </w:t>
      </w:r>
      <w:r w:rsidR="00636778">
        <w:rPr>
          <w:color w:val="767171"/>
        </w:rPr>
        <w:t>305</w:t>
      </w:r>
      <w:r w:rsidRPr="002B5B79">
        <w:rPr>
          <w:color w:val="767171"/>
        </w:rPr>
        <w:t xml:space="preserve"> empresas, distribuidos en las siguientes ramas de actividad económica: Comercio al por mayor y menor, reparación de vehículos, efectos personales y enseres domésticos 32</w:t>
      </w:r>
      <w:r w:rsidR="00C203E3">
        <w:rPr>
          <w:color w:val="767171"/>
        </w:rPr>
        <w:t>6</w:t>
      </w:r>
      <w:r w:rsidRPr="002B5B79">
        <w:rPr>
          <w:color w:val="767171"/>
        </w:rPr>
        <w:t xml:space="preserve">, Industria Manufacturera 178; Hoteles y Restaurantes </w:t>
      </w:r>
      <w:r w:rsidR="00C203E3">
        <w:rPr>
          <w:color w:val="767171"/>
        </w:rPr>
        <w:t>80</w:t>
      </w:r>
      <w:r w:rsidRPr="002B5B79">
        <w:rPr>
          <w:color w:val="767171"/>
        </w:rPr>
        <w:t>, otras actividades de servicios comunitarios, sociales y personales 46;</w:t>
      </w:r>
      <w:r w:rsidR="00C203E3">
        <w:rPr>
          <w:color w:val="767171"/>
        </w:rPr>
        <w:t xml:space="preserve"> transporte, almacenamiento y comunicaciones 22, Zonas Francas 18,</w:t>
      </w:r>
      <w:r w:rsidRPr="002B5B79">
        <w:rPr>
          <w:color w:val="767171"/>
        </w:rPr>
        <w:t xml:space="preserve"> entre otras.</w:t>
      </w:r>
    </w:p>
    <w:p w14:paraId="2C58909C" w14:textId="77777777" w:rsidR="00CC0319" w:rsidRPr="002B5B79" w:rsidRDefault="00CC0319" w:rsidP="007240F4">
      <w:pPr>
        <w:autoSpaceDE w:val="0"/>
        <w:autoSpaceDN w:val="0"/>
        <w:adjustRightInd w:val="0"/>
        <w:spacing w:after="0" w:line="360" w:lineRule="auto"/>
        <w:jc w:val="both"/>
        <w:rPr>
          <w:color w:val="767171"/>
        </w:rPr>
      </w:pPr>
    </w:p>
    <w:p w14:paraId="56393D90" w14:textId="37A8F144" w:rsidR="00075A05" w:rsidRPr="002B5B79" w:rsidRDefault="00075A05" w:rsidP="007240F4">
      <w:pPr>
        <w:autoSpaceDE w:val="0"/>
        <w:autoSpaceDN w:val="0"/>
        <w:adjustRightInd w:val="0"/>
        <w:spacing w:after="0" w:line="360" w:lineRule="auto"/>
        <w:jc w:val="both"/>
        <w:rPr>
          <w:b/>
          <w:color w:val="767171"/>
          <w:szCs w:val="24"/>
          <w:shd w:val="clear" w:color="auto" w:fill="FFFFFF"/>
        </w:rPr>
      </w:pPr>
      <w:bookmarkStart w:id="38" w:name="_Hlk122025189"/>
      <w:r w:rsidRPr="002640E1">
        <w:rPr>
          <w:b/>
          <w:color w:val="767171"/>
          <w:szCs w:val="24"/>
          <w:shd w:val="clear" w:color="auto" w:fill="FFFFFF"/>
        </w:rPr>
        <w:t>Contra</w:t>
      </w:r>
      <w:r w:rsidRPr="002B5B79">
        <w:rPr>
          <w:b/>
          <w:color w:val="767171"/>
          <w:szCs w:val="24"/>
          <w:shd w:val="clear" w:color="auto" w:fill="FFFFFF"/>
        </w:rPr>
        <w:t>tos de Extranjeros</w:t>
      </w:r>
      <w:r w:rsidR="001940F6">
        <w:rPr>
          <w:b/>
          <w:color w:val="767171"/>
          <w:szCs w:val="24"/>
          <w:shd w:val="clear" w:color="auto" w:fill="FFFFFF"/>
        </w:rPr>
        <w:t>:</w:t>
      </w:r>
    </w:p>
    <w:p w14:paraId="77ED413B" w14:textId="2B29B2B1" w:rsidR="00CC0319" w:rsidRDefault="00770BB6" w:rsidP="007240F4">
      <w:pPr>
        <w:autoSpaceDE w:val="0"/>
        <w:autoSpaceDN w:val="0"/>
        <w:adjustRightInd w:val="0"/>
        <w:spacing w:after="0" w:line="360" w:lineRule="auto"/>
        <w:jc w:val="both"/>
        <w:rPr>
          <w:color w:val="767171"/>
        </w:rPr>
      </w:pPr>
      <w:bookmarkStart w:id="39" w:name="_Hlk122025360"/>
      <w:bookmarkEnd w:id="38"/>
      <w:r w:rsidRPr="002B5B79">
        <w:rPr>
          <w:color w:val="767171"/>
        </w:rPr>
        <w:t xml:space="preserve">Se aprobaron mediante resolución </w:t>
      </w:r>
      <w:r w:rsidR="00C203E3">
        <w:rPr>
          <w:color w:val="767171"/>
        </w:rPr>
        <w:t>77</w:t>
      </w:r>
      <w:r w:rsidR="00CC4E12">
        <w:rPr>
          <w:color w:val="767171"/>
        </w:rPr>
        <w:t>0</w:t>
      </w:r>
      <w:r w:rsidR="00C203E3">
        <w:rPr>
          <w:color w:val="767171"/>
        </w:rPr>
        <w:t xml:space="preserve"> </w:t>
      </w:r>
      <w:r w:rsidRPr="002B5B79">
        <w:rPr>
          <w:color w:val="767171"/>
        </w:rPr>
        <w:t xml:space="preserve">contratos de extranjeros en </w:t>
      </w:r>
      <w:r w:rsidR="00636778">
        <w:rPr>
          <w:color w:val="767171"/>
        </w:rPr>
        <w:t xml:space="preserve">406 </w:t>
      </w:r>
      <w:r w:rsidRPr="002B5B79">
        <w:rPr>
          <w:color w:val="767171"/>
        </w:rPr>
        <w:t>empresas, de estos contratos registrados 2</w:t>
      </w:r>
      <w:r w:rsidR="00C203E3">
        <w:rPr>
          <w:color w:val="767171"/>
        </w:rPr>
        <w:t>50</w:t>
      </w:r>
      <w:r w:rsidRPr="002B5B79">
        <w:rPr>
          <w:color w:val="767171"/>
        </w:rPr>
        <w:t xml:space="preserve"> corresponden a mujeres y </w:t>
      </w:r>
      <w:r w:rsidR="00C203E3">
        <w:rPr>
          <w:color w:val="767171"/>
        </w:rPr>
        <w:t>520</w:t>
      </w:r>
      <w:r w:rsidRPr="002B5B79">
        <w:rPr>
          <w:color w:val="767171"/>
        </w:rPr>
        <w:t xml:space="preserve"> a hombres.</w:t>
      </w:r>
    </w:p>
    <w:p w14:paraId="0BBC16E1" w14:textId="77777777" w:rsidR="00640EEC" w:rsidRPr="002B5B79" w:rsidRDefault="00640EEC" w:rsidP="007240F4">
      <w:pPr>
        <w:autoSpaceDE w:val="0"/>
        <w:autoSpaceDN w:val="0"/>
        <w:adjustRightInd w:val="0"/>
        <w:spacing w:after="0" w:line="360" w:lineRule="auto"/>
        <w:jc w:val="both"/>
        <w:rPr>
          <w:color w:val="767171"/>
        </w:rPr>
      </w:pPr>
    </w:p>
    <w:p w14:paraId="7DA4A35A" w14:textId="77777777" w:rsidR="001940F6" w:rsidRDefault="00770BB6" w:rsidP="007240F4">
      <w:pPr>
        <w:autoSpaceDE w:val="0"/>
        <w:autoSpaceDN w:val="0"/>
        <w:adjustRightInd w:val="0"/>
        <w:spacing w:after="0" w:line="360" w:lineRule="auto"/>
        <w:jc w:val="both"/>
        <w:rPr>
          <w:b/>
          <w:color w:val="767171"/>
        </w:rPr>
      </w:pPr>
      <w:r w:rsidRPr="002640E1">
        <w:rPr>
          <w:b/>
          <w:color w:val="767171"/>
        </w:rPr>
        <w:t>Solici</w:t>
      </w:r>
      <w:r w:rsidRPr="002B5B79">
        <w:rPr>
          <w:b/>
          <w:color w:val="767171"/>
        </w:rPr>
        <w:t>tud de Cierre de Empresas o Reducción Definitiva de su personal</w:t>
      </w:r>
      <w:r w:rsidR="001940F6">
        <w:rPr>
          <w:b/>
          <w:color w:val="767171"/>
        </w:rPr>
        <w:t>:</w:t>
      </w:r>
    </w:p>
    <w:p w14:paraId="38EFD807" w14:textId="301BAA88" w:rsidR="00770BB6" w:rsidRDefault="00770BB6" w:rsidP="007240F4">
      <w:pPr>
        <w:autoSpaceDE w:val="0"/>
        <w:autoSpaceDN w:val="0"/>
        <w:adjustRightInd w:val="0"/>
        <w:spacing w:after="0" w:line="360" w:lineRule="auto"/>
        <w:jc w:val="both"/>
        <w:rPr>
          <w:color w:val="767171"/>
        </w:rPr>
      </w:pPr>
      <w:r w:rsidRPr="002B5B79">
        <w:rPr>
          <w:color w:val="767171"/>
        </w:rPr>
        <w:t>Se formularon 13 solicitudes de cierre o reducción definitiva de personal.</w:t>
      </w:r>
    </w:p>
    <w:p w14:paraId="1B882847" w14:textId="77777777" w:rsidR="00E21106" w:rsidRDefault="00E21106" w:rsidP="007240F4">
      <w:pPr>
        <w:autoSpaceDE w:val="0"/>
        <w:autoSpaceDN w:val="0"/>
        <w:adjustRightInd w:val="0"/>
        <w:spacing w:after="0" w:line="360" w:lineRule="auto"/>
        <w:jc w:val="both"/>
        <w:rPr>
          <w:color w:val="767171"/>
        </w:rPr>
      </w:pPr>
    </w:p>
    <w:p w14:paraId="5A66442C" w14:textId="77777777" w:rsidR="00640EEC" w:rsidRDefault="00640EEC" w:rsidP="007240F4">
      <w:pPr>
        <w:autoSpaceDE w:val="0"/>
        <w:autoSpaceDN w:val="0"/>
        <w:adjustRightInd w:val="0"/>
        <w:spacing w:after="0" w:line="360" w:lineRule="auto"/>
        <w:jc w:val="both"/>
        <w:rPr>
          <w:color w:val="767171"/>
        </w:rPr>
      </w:pPr>
    </w:p>
    <w:p w14:paraId="7A894E81" w14:textId="306A008B" w:rsidR="0088288A" w:rsidRPr="002B5B79" w:rsidRDefault="0088288A" w:rsidP="007240F4">
      <w:pPr>
        <w:spacing w:after="0" w:line="360" w:lineRule="auto"/>
        <w:jc w:val="both"/>
        <w:rPr>
          <w:rFonts w:cstheme="minorHAnsi"/>
          <w:b/>
          <w:color w:val="767171"/>
          <w:szCs w:val="28"/>
        </w:rPr>
      </w:pPr>
      <w:bookmarkStart w:id="40" w:name="_Hlk122025370"/>
      <w:bookmarkEnd w:id="39"/>
      <w:r w:rsidRPr="002640E1">
        <w:rPr>
          <w:rFonts w:cstheme="minorHAnsi"/>
          <w:b/>
          <w:color w:val="767171"/>
          <w:szCs w:val="28"/>
        </w:rPr>
        <w:lastRenderedPageBreak/>
        <w:t>Desp</w:t>
      </w:r>
      <w:r w:rsidRPr="002B5B79">
        <w:rPr>
          <w:rFonts w:cstheme="minorHAnsi"/>
          <w:b/>
          <w:color w:val="767171"/>
          <w:szCs w:val="28"/>
        </w:rPr>
        <w:t>ido Mujeres Protegida por la Maternidad</w:t>
      </w:r>
      <w:r w:rsidR="001940F6">
        <w:rPr>
          <w:rFonts w:cstheme="minorHAnsi"/>
          <w:b/>
          <w:color w:val="767171"/>
          <w:szCs w:val="28"/>
        </w:rPr>
        <w:t>:</w:t>
      </w:r>
    </w:p>
    <w:bookmarkEnd w:id="40"/>
    <w:p w14:paraId="67A4FE01" w14:textId="69C26426" w:rsidR="008552EF" w:rsidRPr="002B5B79" w:rsidRDefault="00855149" w:rsidP="007240F4">
      <w:pPr>
        <w:spacing w:after="0" w:line="360" w:lineRule="auto"/>
        <w:jc w:val="both"/>
        <w:rPr>
          <w:color w:val="767171"/>
        </w:rPr>
      </w:pPr>
      <w:r w:rsidRPr="002B5B79">
        <w:rPr>
          <w:color w:val="767171"/>
        </w:rPr>
        <w:t>Se formularon 88 solicitudes de despidos de mujeres protegidas por la maternidad</w:t>
      </w:r>
      <w:r w:rsidR="008552EF">
        <w:rPr>
          <w:color w:val="767171"/>
        </w:rPr>
        <w:t>.</w:t>
      </w:r>
    </w:p>
    <w:p w14:paraId="6004EB17" w14:textId="6DA3A5DE" w:rsidR="000963E2" w:rsidRPr="002B5B79" w:rsidRDefault="000963E2" w:rsidP="007240F4">
      <w:pPr>
        <w:spacing w:after="0" w:line="360" w:lineRule="auto"/>
        <w:jc w:val="both"/>
        <w:rPr>
          <w:b/>
          <w:color w:val="767171"/>
        </w:rPr>
      </w:pPr>
      <w:r w:rsidRPr="002640E1">
        <w:rPr>
          <w:b/>
          <w:color w:val="767171"/>
        </w:rPr>
        <w:t>Su</w:t>
      </w:r>
      <w:r w:rsidRPr="002B5B79">
        <w:rPr>
          <w:b/>
          <w:color w:val="767171"/>
        </w:rPr>
        <w:t>spensión de los efectos de los contratos de trabajo</w:t>
      </w:r>
      <w:r w:rsidR="001940F6">
        <w:rPr>
          <w:b/>
          <w:color w:val="767171"/>
        </w:rPr>
        <w:t>:</w:t>
      </w:r>
      <w:r w:rsidRPr="002B5B79">
        <w:rPr>
          <w:b/>
          <w:color w:val="767171"/>
        </w:rPr>
        <w:t xml:space="preserve"> </w:t>
      </w:r>
    </w:p>
    <w:p w14:paraId="553DDE1A" w14:textId="715233FC" w:rsidR="000963E2" w:rsidRDefault="00770BB6" w:rsidP="007240F4">
      <w:pPr>
        <w:spacing w:after="0" w:line="360" w:lineRule="auto"/>
        <w:jc w:val="both"/>
        <w:rPr>
          <w:color w:val="767171"/>
        </w:rPr>
      </w:pPr>
      <w:bookmarkStart w:id="41" w:name="_Hlk187657936"/>
      <w:r w:rsidRPr="002B5B79">
        <w:rPr>
          <w:color w:val="767171"/>
        </w:rPr>
        <w:t xml:space="preserve">Se recibieron 339 solicitudes de suspensión de los efectos de contratos de trabajo. </w:t>
      </w:r>
      <w:r w:rsidR="004B36F2">
        <w:rPr>
          <w:color w:val="767171"/>
        </w:rPr>
        <w:t xml:space="preserve">involucrando un total de 6351 trabajadores de ambos sexos. </w:t>
      </w:r>
      <w:r w:rsidR="00982BE1">
        <w:rPr>
          <w:color w:val="767171"/>
        </w:rPr>
        <w:t xml:space="preserve">En </w:t>
      </w:r>
      <w:r w:rsidRPr="002B5B79">
        <w:rPr>
          <w:color w:val="767171"/>
        </w:rPr>
        <w:t>las localidades donde están ubicadas las empresas que solicitaron suspensiones se destacan: el gran Santo Domingo (Distrito Nacional, Prov. Santo Domingo, Santo Domingo Oeste), Santiago, Puerto Plata, Bávaro y San Pedro de Macorís</w:t>
      </w:r>
      <w:r w:rsidR="00982BE1">
        <w:rPr>
          <w:color w:val="767171"/>
        </w:rPr>
        <w:t>, la Romana, San Cristóbal, entre otras.</w:t>
      </w:r>
    </w:p>
    <w:p w14:paraId="1EC84C3E" w14:textId="77777777" w:rsidR="001940F6" w:rsidRPr="002B5B79" w:rsidRDefault="001940F6" w:rsidP="007240F4">
      <w:pPr>
        <w:spacing w:after="0" w:line="360" w:lineRule="auto"/>
        <w:jc w:val="both"/>
        <w:rPr>
          <w:color w:val="767171"/>
          <w:szCs w:val="24"/>
          <w:shd w:val="clear" w:color="auto" w:fill="FFFFFF"/>
        </w:rPr>
      </w:pPr>
    </w:p>
    <w:p w14:paraId="0740EED4" w14:textId="3A1F1987" w:rsidR="0088288A" w:rsidRPr="002B5B79" w:rsidRDefault="0088288A" w:rsidP="007240F4">
      <w:pPr>
        <w:spacing w:after="0" w:line="360" w:lineRule="auto"/>
        <w:jc w:val="both"/>
        <w:rPr>
          <w:rFonts w:cstheme="minorHAnsi"/>
          <w:b/>
          <w:color w:val="767171"/>
          <w:szCs w:val="28"/>
        </w:rPr>
      </w:pPr>
      <w:bookmarkStart w:id="42" w:name="_Hlk122025383"/>
      <w:bookmarkEnd w:id="41"/>
      <w:r w:rsidRPr="002B5B79">
        <w:rPr>
          <w:rFonts w:cstheme="minorHAnsi"/>
          <w:b/>
          <w:color w:val="767171"/>
          <w:szCs w:val="28"/>
        </w:rPr>
        <w:t>Registro de Organizaciones Sindicales</w:t>
      </w:r>
      <w:r w:rsidR="001940F6">
        <w:rPr>
          <w:rFonts w:cstheme="minorHAnsi"/>
          <w:b/>
          <w:color w:val="767171"/>
          <w:szCs w:val="28"/>
        </w:rPr>
        <w:t>:</w:t>
      </w:r>
    </w:p>
    <w:bookmarkEnd w:id="42"/>
    <w:p w14:paraId="3E23376C" w14:textId="39329535" w:rsidR="00893B9A" w:rsidRDefault="00855149" w:rsidP="007240F4">
      <w:pPr>
        <w:spacing w:after="0" w:line="360" w:lineRule="auto"/>
        <w:jc w:val="both"/>
        <w:rPr>
          <w:color w:val="767171"/>
        </w:rPr>
      </w:pPr>
      <w:r w:rsidRPr="002B5B79">
        <w:rPr>
          <w:color w:val="767171"/>
        </w:rPr>
        <w:t>Registro de Organizaciones Sindicales: Se registraron 14 organizaciones sindicales: 07 Hoteles y Restaurantes, 04 Hoteles y Restaurantes, 03 Comercio al por Mayor y Menor, 01 de Industrias Manufactureras y 01 Trasporte, Almacenamiento y Comunicaciones, 02 No pueden Clasificarse según la actividad económica; 02 Federación; 01 Confederación.</w:t>
      </w:r>
    </w:p>
    <w:p w14:paraId="3C319034" w14:textId="77777777" w:rsidR="008552EF" w:rsidRDefault="008552EF" w:rsidP="007240F4">
      <w:pPr>
        <w:spacing w:after="0" w:line="360" w:lineRule="auto"/>
        <w:jc w:val="both"/>
        <w:rPr>
          <w:color w:val="767171"/>
        </w:rPr>
      </w:pPr>
    </w:p>
    <w:p w14:paraId="3885313E" w14:textId="72A4F321" w:rsidR="00EE6E8C" w:rsidRPr="002B5B79" w:rsidRDefault="0088288A" w:rsidP="007240F4">
      <w:pPr>
        <w:spacing w:after="0" w:line="360" w:lineRule="auto"/>
        <w:jc w:val="both"/>
        <w:rPr>
          <w:rFonts w:cstheme="minorHAnsi"/>
          <w:b/>
          <w:color w:val="767171"/>
          <w:szCs w:val="28"/>
        </w:rPr>
      </w:pPr>
      <w:r w:rsidRPr="002B5B79">
        <w:rPr>
          <w:rFonts w:cstheme="minorHAnsi"/>
          <w:b/>
          <w:color w:val="767171"/>
          <w:szCs w:val="28"/>
        </w:rPr>
        <w:t>Convenios Colectivos</w:t>
      </w:r>
      <w:r w:rsidR="001940F6">
        <w:rPr>
          <w:rFonts w:cstheme="minorHAnsi"/>
          <w:b/>
          <w:color w:val="767171"/>
          <w:szCs w:val="28"/>
        </w:rPr>
        <w:t>:</w:t>
      </w:r>
    </w:p>
    <w:p w14:paraId="7019CD30" w14:textId="326AB1A7" w:rsidR="00855149" w:rsidRDefault="00855149" w:rsidP="007240F4">
      <w:pPr>
        <w:spacing w:after="0" w:line="360" w:lineRule="auto"/>
        <w:jc w:val="both"/>
        <w:rPr>
          <w:color w:val="767171"/>
        </w:rPr>
      </w:pPr>
      <w:r w:rsidRPr="002B5B79">
        <w:rPr>
          <w:color w:val="767171"/>
        </w:rPr>
        <w:t>Se depositaron 18 convenios colectivos de condiciones de trabajo, de empresas, que favorecieron a 19,225 trabajadores, de los cuales 13,321 son hombres y 5,904 son mujeres. Estas empresas pertenecen a las siguientes ramas de actividades: 313 Industrias Manufactureras, 398 Agricultura, ganadería, caza y silvicultura; 2051 Comercio al por Mayor y Menor: reparación de vehículos, efectos personales y enseres domésticos; 15151 Hoteles y Restaurantes; 1312 No pueden clasificarse según la actividad económica.</w:t>
      </w:r>
    </w:p>
    <w:p w14:paraId="0F845734" w14:textId="77777777" w:rsidR="001940F6" w:rsidRPr="002B5B79" w:rsidRDefault="001940F6" w:rsidP="007240F4">
      <w:pPr>
        <w:spacing w:after="0" w:line="360" w:lineRule="auto"/>
        <w:jc w:val="both"/>
        <w:rPr>
          <w:rFonts w:cstheme="minorHAnsi"/>
          <w:b/>
          <w:color w:val="767171"/>
          <w:szCs w:val="28"/>
        </w:rPr>
      </w:pPr>
    </w:p>
    <w:p w14:paraId="4E9B760A" w14:textId="3ED4E9B3" w:rsidR="0088288A" w:rsidRPr="002B5B79" w:rsidRDefault="0088288A" w:rsidP="007240F4">
      <w:pPr>
        <w:spacing w:after="0" w:line="360" w:lineRule="auto"/>
        <w:jc w:val="both"/>
        <w:rPr>
          <w:rFonts w:cstheme="minorHAnsi"/>
          <w:b/>
          <w:color w:val="767171"/>
          <w:szCs w:val="28"/>
        </w:rPr>
      </w:pPr>
      <w:r w:rsidRPr="002B5B79">
        <w:rPr>
          <w:rFonts w:cstheme="minorHAnsi"/>
          <w:b/>
          <w:color w:val="767171"/>
          <w:szCs w:val="28"/>
        </w:rPr>
        <w:t xml:space="preserve">Reglamentos Interior de </w:t>
      </w:r>
      <w:r w:rsidR="00315F0A" w:rsidRPr="002B5B79">
        <w:rPr>
          <w:rFonts w:cstheme="minorHAnsi"/>
          <w:b/>
          <w:color w:val="767171"/>
          <w:szCs w:val="28"/>
        </w:rPr>
        <w:t>Empresas</w:t>
      </w:r>
      <w:r w:rsidR="001940F6">
        <w:rPr>
          <w:rFonts w:cstheme="minorHAnsi"/>
          <w:b/>
          <w:color w:val="767171"/>
          <w:szCs w:val="28"/>
        </w:rPr>
        <w:t>:</w:t>
      </w:r>
      <w:r w:rsidRPr="002B5B79">
        <w:rPr>
          <w:rFonts w:cstheme="minorHAnsi"/>
          <w:b/>
          <w:color w:val="767171"/>
          <w:szCs w:val="28"/>
        </w:rPr>
        <w:t xml:space="preserve"> </w:t>
      </w:r>
    </w:p>
    <w:p w14:paraId="1ABC8891" w14:textId="55EF5D30" w:rsidR="0088288A" w:rsidRPr="002B5B79" w:rsidRDefault="00855149" w:rsidP="007240F4">
      <w:pPr>
        <w:spacing w:after="0" w:line="360" w:lineRule="auto"/>
        <w:jc w:val="both"/>
        <w:rPr>
          <w:rFonts w:cstheme="minorHAnsi"/>
          <w:color w:val="767171"/>
          <w:szCs w:val="28"/>
        </w:rPr>
      </w:pPr>
      <w:bookmarkStart w:id="43" w:name="_Hlk153291324"/>
      <w:r w:rsidRPr="002B5B79">
        <w:rPr>
          <w:color w:val="767171"/>
        </w:rPr>
        <w:t xml:space="preserve">Se registraron 99 Reglamentos Internos. Estos reglamentos involucraron a 19,263 trabajadores; hombres 1,0973 y mujeres 8,290. </w:t>
      </w:r>
      <w:r w:rsidR="0088288A" w:rsidRPr="002B5B79">
        <w:rPr>
          <w:rFonts w:cstheme="minorHAnsi"/>
          <w:b/>
          <w:color w:val="767171"/>
          <w:szCs w:val="28"/>
        </w:rPr>
        <w:t>Consultas laborales emitidas:</w:t>
      </w:r>
    </w:p>
    <w:p w14:paraId="5CDB78E3" w14:textId="07A4EF03" w:rsidR="00640EEC" w:rsidRPr="002B5B79" w:rsidRDefault="003D6886" w:rsidP="007240F4">
      <w:pPr>
        <w:autoSpaceDE w:val="0"/>
        <w:autoSpaceDN w:val="0"/>
        <w:adjustRightInd w:val="0"/>
        <w:spacing w:after="0" w:line="360" w:lineRule="auto"/>
        <w:jc w:val="both"/>
        <w:rPr>
          <w:color w:val="767171"/>
        </w:rPr>
      </w:pPr>
      <w:r w:rsidRPr="002B5B79">
        <w:rPr>
          <w:color w:val="767171"/>
        </w:rPr>
        <w:t>Fueron emitidas 28 consultas por escrito, relativas a criterios jurídicos e interpretación de las normas laborales.</w:t>
      </w:r>
    </w:p>
    <w:p w14:paraId="384403D7" w14:textId="77777777" w:rsidR="001940F6" w:rsidRDefault="00855149" w:rsidP="007240F4">
      <w:pPr>
        <w:autoSpaceDE w:val="0"/>
        <w:autoSpaceDN w:val="0"/>
        <w:adjustRightInd w:val="0"/>
        <w:spacing w:after="0" w:line="360" w:lineRule="auto"/>
        <w:jc w:val="both"/>
        <w:rPr>
          <w:b/>
          <w:color w:val="767171"/>
        </w:rPr>
      </w:pPr>
      <w:r w:rsidRPr="002B5B79">
        <w:rPr>
          <w:b/>
          <w:color w:val="767171"/>
        </w:rPr>
        <w:lastRenderedPageBreak/>
        <w:t>Consultas laborales emitidas:</w:t>
      </w:r>
    </w:p>
    <w:p w14:paraId="5AD6D852" w14:textId="2454129E" w:rsidR="00855149" w:rsidRDefault="00855149" w:rsidP="007240F4">
      <w:pPr>
        <w:autoSpaceDE w:val="0"/>
        <w:autoSpaceDN w:val="0"/>
        <w:adjustRightInd w:val="0"/>
        <w:spacing w:after="0" w:line="360" w:lineRule="auto"/>
        <w:jc w:val="both"/>
        <w:rPr>
          <w:color w:val="767171"/>
        </w:rPr>
      </w:pPr>
      <w:r w:rsidRPr="002B5B79">
        <w:rPr>
          <w:color w:val="767171"/>
        </w:rPr>
        <w:t>Fueron emitidas 31 consultas por escrito, relativas a criterios jurídicos e interpretación de las normas laborales.</w:t>
      </w:r>
    </w:p>
    <w:p w14:paraId="3588664F" w14:textId="77777777" w:rsidR="001940F6" w:rsidRPr="002B5B79" w:rsidRDefault="001940F6" w:rsidP="007240F4">
      <w:pPr>
        <w:autoSpaceDE w:val="0"/>
        <w:autoSpaceDN w:val="0"/>
        <w:adjustRightInd w:val="0"/>
        <w:spacing w:after="0" w:line="360" w:lineRule="auto"/>
        <w:jc w:val="both"/>
        <w:rPr>
          <w:color w:val="767171"/>
        </w:rPr>
      </w:pPr>
    </w:p>
    <w:p w14:paraId="23D0ED83" w14:textId="74A3D247" w:rsidR="00EE6E8C" w:rsidRPr="002B5B79" w:rsidRDefault="00EE6E8C" w:rsidP="007240F4">
      <w:pPr>
        <w:autoSpaceDE w:val="0"/>
        <w:autoSpaceDN w:val="0"/>
        <w:adjustRightInd w:val="0"/>
        <w:spacing w:after="0" w:line="360" w:lineRule="auto"/>
        <w:jc w:val="both"/>
        <w:rPr>
          <w:rFonts w:cstheme="minorHAnsi"/>
          <w:b/>
          <w:color w:val="767171"/>
          <w:szCs w:val="28"/>
        </w:rPr>
      </w:pPr>
      <w:bookmarkStart w:id="44" w:name="_Hlk153291375"/>
      <w:bookmarkEnd w:id="43"/>
      <w:r w:rsidRPr="002B5B79">
        <w:rPr>
          <w:rFonts w:cstheme="minorHAnsi"/>
          <w:b/>
          <w:color w:val="767171"/>
          <w:szCs w:val="28"/>
        </w:rPr>
        <w:t>Otros servicios relevantes ofrecidos:</w:t>
      </w:r>
    </w:p>
    <w:bookmarkEnd w:id="44"/>
    <w:p w14:paraId="5398C881" w14:textId="1939555D" w:rsidR="00F2599F" w:rsidRPr="002B5B79" w:rsidRDefault="001B532C" w:rsidP="007240F4">
      <w:pPr>
        <w:autoSpaceDE w:val="0"/>
        <w:autoSpaceDN w:val="0"/>
        <w:adjustRightInd w:val="0"/>
        <w:spacing w:after="0" w:line="360" w:lineRule="auto"/>
        <w:jc w:val="both"/>
        <w:rPr>
          <w:bCs/>
          <w:color w:val="767171"/>
          <w:szCs w:val="24"/>
          <w:shd w:val="clear" w:color="auto" w:fill="FFFFFF"/>
        </w:rPr>
      </w:pPr>
      <w:r w:rsidRPr="002B5B79">
        <w:rPr>
          <w:bCs/>
          <w:color w:val="767171"/>
          <w:szCs w:val="24"/>
          <w:shd w:val="clear" w:color="auto" w:fill="FFFFFF"/>
        </w:rPr>
        <w:t xml:space="preserve">En el año 2024 se </w:t>
      </w:r>
      <w:r w:rsidR="00547626" w:rsidRPr="002B5B79">
        <w:rPr>
          <w:bCs/>
          <w:color w:val="767171"/>
          <w:szCs w:val="24"/>
          <w:shd w:val="clear" w:color="auto" w:fill="FFFFFF"/>
        </w:rPr>
        <w:t>realizaron 6,002</w:t>
      </w:r>
      <w:r w:rsidR="00855149" w:rsidRPr="002B5B79">
        <w:rPr>
          <w:bCs/>
          <w:color w:val="767171"/>
          <w:szCs w:val="24"/>
          <w:shd w:val="clear" w:color="auto" w:fill="FFFFFF"/>
        </w:rPr>
        <w:t xml:space="preserve"> certificaciones, solicitadas por empleadores, trabajadores, sindicatos y profesionales del derecho; distribuidas entre las siguientes certificaciones: SIRLA y Oferta, Despidos, Dimisiones, Desahucios, No Objeción, Formularios DGT-9, DGT-3, Participación de Beneficios de las Empresas. Cantidad promedio de usuarios atendidos 7,472.</w:t>
      </w:r>
    </w:p>
    <w:p w14:paraId="1B09B382" w14:textId="77777777" w:rsidR="002E44D6" w:rsidRPr="002B5B79" w:rsidRDefault="002E44D6" w:rsidP="007240F4">
      <w:pPr>
        <w:autoSpaceDE w:val="0"/>
        <w:autoSpaceDN w:val="0"/>
        <w:adjustRightInd w:val="0"/>
        <w:spacing w:after="0" w:line="360" w:lineRule="auto"/>
        <w:ind w:left="360"/>
        <w:jc w:val="both"/>
        <w:rPr>
          <w:color w:val="767171"/>
          <w:szCs w:val="24"/>
          <w:shd w:val="clear" w:color="auto" w:fill="FFFFFF"/>
        </w:rPr>
      </w:pPr>
    </w:p>
    <w:p w14:paraId="77783C68" w14:textId="6AB92B0A" w:rsidR="00AC0B24" w:rsidRPr="002B5B79" w:rsidRDefault="001D6B18" w:rsidP="007240F4">
      <w:pPr>
        <w:autoSpaceDE w:val="0"/>
        <w:autoSpaceDN w:val="0"/>
        <w:adjustRightInd w:val="0"/>
        <w:spacing w:after="0" w:line="360" w:lineRule="auto"/>
        <w:jc w:val="both"/>
        <w:rPr>
          <w:b/>
          <w:bCs/>
          <w:color w:val="767171"/>
          <w:szCs w:val="24"/>
          <w:shd w:val="clear" w:color="auto" w:fill="FFFFFF"/>
        </w:rPr>
      </w:pPr>
      <w:r w:rsidRPr="002B5B79">
        <w:rPr>
          <w:b/>
          <w:bCs/>
          <w:color w:val="767171"/>
          <w:szCs w:val="24"/>
          <w:shd w:val="clear" w:color="auto" w:fill="FFFFFF"/>
        </w:rPr>
        <w:t>C</w:t>
      </w:r>
      <w:r w:rsidR="00AC0B24" w:rsidRPr="002B5B79">
        <w:rPr>
          <w:b/>
          <w:bCs/>
          <w:color w:val="767171"/>
          <w:szCs w:val="24"/>
          <w:shd w:val="clear" w:color="auto" w:fill="FFFFFF"/>
        </w:rPr>
        <w:t>omité Nacional de Salario</w:t>
      </w:r>
      <w:r w:rsidR="009C7A60" w:rsidRPr="002B5B79">
        <w:rPr>
          <w:b/>
          <w:bCs/>
          <w:color w:val="767171"/>
          <w:szCs w:val="24"/>
          <w:shd w:val="clear" w:color="auto" w:fill="FFFFFF"/>
        </w:rPr>
        <w:t xml:space="preserve"> (CNS)</w:t>
      </w:r>
      <w:r w:rsidR="00F51FC5" w:rsidRPr="002B5B79">
        <w:rPr>
          <w:b/>
          <w:bCs/>
          <w:color w:val="767171"/>
          <w:szCs w:val="24"/>
          <w:shd w:val="clear" w:color="auto" w:fill="FFFFFF"/>
        </w:rPr>
        <w:t xml:space="preserve"> </w:t>
      </w:r>
    </w:p>
    <w:p w14:paraId="5B51619A" w14:textId="5FA1E775" w:rsidR="00AC0B24" w:rsidRPr="002B5B79" w:rsidRDefault="00AC0B24" w:rsidP="007240F4">
      <w:pPr>
        <w:spacing w:after="0" w:line="360" w:lineRule="auto"/>
        <w:jc w:val="both"/>
        <w:rPr>
          <w:b/>
          <w:bCs/>
          <w:color w:val="767171"/>
          <w:szCs w:val="24"/>
        </w:rPr>
      </w:pPr>
      <w:r w:rsidRPr="002B5B79">
        <w:rPr>
          <w:b/>
          <w:bCs/>
          <w:color w:val="767171"/>
          <w:szCs w:val="24"/>
          <w:shd w:val="clear" w:color="auto" w:fill="FFFFFF"/>
        </w:rPr>
        <w:t>Objetivo Estratégico:</w:t>
      </w:r>
      <w:r w:rsidRPr="002B5B79">
        <w:rPr>
          <w:b/>
          <w:bCs/>
          <w:color w:val="767171"/>
          <w:szCs w:val="24"/>
        </w:rPr>
        <w:t xml:space="preserve"> Promover un diálogo social efectivo, ético y de cali</w:t>
      </w:r>
      <w:r w:rsidR="0082585D" w:rsidRPr="002B5B79">
        <w:rPr>
          <w:b/>
          <w:bCs/>
          <w:color w:val="767171"/>
          <w:szCs w:val="24"/>
        </w:rPr>
        <w:t>dad entre los actores laborales</w:t>
      </w:r>
    </w:p>
    <w:p w14:paraId="20A412C8" w14:textId="69645829" w:rsidR="003554EC" w:rsidRPr="002B5B79" w:rsidRDefault="003554EC" w:rsidP="003554EC">
      <w:pPr>
        <w:autoSpaceDE w:val="0"/>
        <w:autoSpaceDN w:val="0"/>
        <w:adjustRightInd w:val="0"/>
        <w:spacing w:after="0" w:line="360" w:lineRule="auto"/>
        <w:jc w:val="both"/>
        <w:rPr>
          <w:bCs/>
          <w:color w:val="767171"/>
          <w:szCs w:val="24"/>
          <w:shd w:val="clear" w:color="auto" w:fill="FFFFFF"/>
        </w:rPr>
      </w:pPr>
      <w:bookmarkStart w:id="45" w:name="_Hlk170137783"/>
      <w:bookmarkStart w:id="46" w:name="_Hlk183527725"/>
      <w:r w:rsidRPr="002B5B79">
        <w:rPr>
          <w:bCs/>
          <w:color w:val="767171"/>
          <w:szCs w:val="24"/>
          <w:shd w:val="clear" w:color="auto" w:fill="FFFFFF"/>
        </w:rPr>
        <w:t>En el año 2024, el Comité Nacional de Salarios en consenso con los representantes de los trabajadores y los empleadores, logro la aprobación de 10 tarifas de salarios mínimos a nivel nacional, concediendo a los trabajadores una mayor capacidad adquisitiva, de las cuales son las siguientes:</w:t>
      </w:r>
    </w:p>
    <w:p w14:paraId="517133A9" w14:textId="77777777" w:rsidR="003554EC" w:rsidRPr="002B5B79" w:rsidRDefault="003554EC">
      <w:pPr>
        <w:numPr>
          <w:ilvl w:val="0"/>
          <w:numId w:val="16"/>
        </w:numPr>
        <w:autoSpaceDE w:val="0"/>
        <w:autoSpaceDN w:val="0"/>
        <w:adjustRightInd w:val="0"/>
        <w:spacing w:after="0" w:line="360" w:lineRule="auto"/>
        <w:contextualSpacing/>
        <w:jc w:val="both"/>
        <w:rPr>
          <w:rFonts w:ascii="Calibri" w:eastAsia="MS Mincho" w:hAnsi="Calibri" w:cs="Times New Roman"/>
          <w:b/>
          <w:color w:val="767171"/>
          <w:sz w:val="22"/>
          <w:szCs w:val="24"/>
          <w:shd w:val="clear" w:color="auto" w:fill="FFFFFF"/>
        </w:rPr>
      </w:pPr>
      <w:r w:rsidRPr="002B5B79">
        <w:rPr>
          <w:rFonts w:eastAsia="MS Mincho" w:cs="Times New Roman"/>
          <w:bCs/>
          <w:color w:val="767171"/>
          <w:szCs w:val="24"/>
          <w:shd w:val="clear" w:color="auto" w:fill="FFFFFF"/>
        </w:rPr>
        <w:t xml:space="preserve">Resolución No. 01/2024 de fecha 17 de enero 2024 para ONG con un aumento de un 22.77%; </w:t>
      </w:r>
    </w:p>
    <w:p w14:paraId="7ED7AC4A" w14:textId="13F7E79C" w:rsidR="003554EC" w:rsidRPr="002B5B79" w:rsidRDefault="003554EC">
      <w:pPr>
        <w:numPr>
          <w:ilvl w:val="0"/>
          <w:numId w:val="16"/>
        </w:numPr>
        <w:autoSpaceDE w:val="0"/>
        <w:autoSpaceDN w:val="0"/>
        <w:adjustRightInd w:val="0"/>
        <w:spacing w:after="0" w:line="360" w:lineRule="auto"/>
        <w:contextualSpacing/>
        <w:jc w:val="both"/>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 xml:space="preserve">Resolución No. 02/2024 de fecha 23 de febrero 2024 al </w:t>
      </w:r>
      <w:r w:rsidR="00830FC3" w:rsidRPr="002B5B79">
        <w:rPr>
          <w:rFonts w:eastAsia="MS Mincho" w:cs="Times New Roman"/>
          <w:bCs/>
          <w:color w:val="767171"/>
          <w:szCs w:val="24"/>
          <w:shd w:val="clear" w:color="auto" w:fill="FFFFFF"/>
        </w:rPr>
        <w:t>S</w:t>
      </w:r>
      <w:r w:rsidRPr="002B5B79">
        <w:rPr>
          <w:rFonts w:eastAsia="MS Mincho" w:cs="Times New Roman"/>
          <w:bCs/>
          <w:color w:val="767171"/>
          <w:szCs w:val="24"/>
          <w:shd w:val="clear" w:color="auto" w:fill="FFFFFF"/>
        </w:rPr>
        <w:t xml:space="preserve">ector Industria Azucarera con un aumento de </w:t>
      </w:r>
      <w:r w:rsidR="006B0401" w:rsidRPr="002B5B79">
        <w:rPr>
          <w:rFonts w:eastAsia="MS Mincho" w:cs="Times New Roman"/>
          <w:bCs/>
          <w:color w:val="767171"/>
          <w:szCs w:val="24"/>
          <w:shd w:val="clear" w:color="auto" w:fill="FFFFFF"/>
        </w:rPr>
        <w:t>18%</w:t>
      </w:r>
    </w:p>
    <w:p w14:paraId="32F9812E" w14:textId="1B86474C" w:rsidR="003554EC" w:rsidRPr="002B5B79" w:rsidRDefault="003554EC">
      <w:pPr>
        <w:numPr>
          <w:ilvl w:val="0"/>
          <w:numId w:val="16"/>
        </w:numPr>
        <w:autoSpaceDE w:val="0"/>
        <w:autoSpaceDN w:val="0"/>
        <w:adjustRightInd w:val="0"/>
        <w:spacing w:after="0" w:line="360" w:lineRule="auto"/>
        <w:contextualSpacing/>
        <w:jc w:val="both"/>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Resolución</w:t>
      </w:r>
      <w:r w:rsidR="00A55122" w:rsidRPr="002B5B79">
        <w:rPr>
          <w:rFonts w:eastAsia="MS Mincho" w:cs="Times New Roman"/>
          <w:bCs/>
          <w:color w:val="767171"/>
          <w:szCs w:val="24"/>
          <w:shd w:val="clear" w:color="auto" w:fill="FFFFFF"/>
        </w:rPr>
        <w:t xml:space="preserve"> No 03-2024 de fecha 8 de mayo del 2024, Sector C</w:t>
      </w:r>
      <w:r w:rsidRPr="002B5B79">
        <w:rPr>
          <w:rFonts w:eastAsia="MS Mincho" w:cs="Times New Roman"/>
          <w:bCs/>
          <w:color w:val="767171"/>
          <w:szCs w:val="24"/>
          <w:shd w:val="clear" w:color="auto" w:fill="FFFFFF"/>
        </w:rPr>
        <w:t xml:space="preserve">onstrucción y </w:t>
      </w:r>
      <w:r w:rsidR="00A55122" w:rsidRPr="002B5B79">
        <w:rPr>
          <w:rFonts w:eastAsia="MS Mincho" w:cs="Times New Roman"/>
          <w:bCs/>
          <w:color w:val="767171"/>
          <w:szCs w:val="24"/>
          <w:shd w:val="clear" w:color="auto" w:fill="FFFFFF"/>
        </w:rPr>
        <w:t>A</w:t>
      </w:r>
      <w:r w:rsidRPr="002B5B79">
        <w:rPr>
          <w:rFonts w:eastAsia="MS Mincho" w:cs="Times New Roman"/>
          <w:bCs/>
          <w:color w:val="767171"/>
          <w:szCs w:val="24"/>
          <w:shd w:val="clear" w:color="auto" w:fill="FFFFFF"/>
        </w:rPr>
        <w:t xml:space="preserve">fines con aumento de un 20% en su totalidad fraccionada con un 12% retroactividad al 1ro de mayo del 2024 </w:t>
      </w:r>
      <w:r w:rsidR="00A55122" w:rsidRPr="002B5B79">
        <w:rPr>
          <w:rFonts w:eastAsia="MS Mincho" w:cs="Times New Roman"/>
          <w:bCs/>
          <w:color w:val="767171"/>
          <w:szCs w:val="24"/>
          <w:shd w:val="clear" w:color="auto" w:fill="FFFFFF"/>
        </w:rPr>
        <w:t>y 8</w:t>
      </w:r>
      <w:r w:rsidRPr="002B5B79">
        <w:rPr>
          <w:rFonts w:eastAsia="MS Mincho" w:cs="Times New Roman"/>
          <w:bCs/>
          <w:color w:val="767171"/>
          <w:szCs w:val="24"/>
          <w:shd w:val="clear" w:color="auto" w:fill="FFFFFF"/>
        </w:rPr>
        <w:t>% a partir de enero del 2025</w:t>
      </w:r>
      <w:r w:rsidR="00A55122" w:rsidRPr="002B5B79">
        <w:rPr>
          <w:rFonts w:eastAsia="MS Mincho" w:cs="Times New Roman"/>
          <w:bCs/>
          <w:color w:val="767171"/>
          <w:szCs w:val="24"/>
          <w:shd w:val="clear" w:color="auto" w:fill="FFFFFF"/>
        </w:rPr>
        <w:t xml:space="preserve"> en las siguientes ramas afine:</w:t>
      </w:r>
    </w:p>
    <w:p w14:paraId="28DD8393" w14:textId="78665D91" w:rsidR="003554EC" w:rsidRPr="002B5B79" w:rsidRDefault="003554EC">
      <w:pPr>
        <w:numPr>
          <w:ilvl w:val="0"/>
          <w:numId w:val="17"/>
        </w:numPr>
        <w:spacing w:after="200" w:line="276"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Varillero</w:t>
      </w:r>
      <w:r w:rsidR="00872AD1" w:rsidRPr="002B5B79">
        <w:rPr>
          <w:rFonts w:eastAsia="MS Mincho" w:cs="Times New Roman"/>
          <w:bCs/>
          <w:color w:val="767171"/>
          <w:szCs w:val="24"/>
          <w:shd w:val="clear" w:color="auto" w:fill="FFFFFF"/>
        </w:rPr>
        <w:t xml:space="preserve"> </w:t>
      </w:r>
      <w:r w:rsidRPr="002B5B79">
        <w:rPr>
          <w:rFonts w:eastAsia="MS Mincho" w:cs="Times New Roman"/>
          <w:bCs/>
          <w:color w:val="767171"/>
          <w:szCs w:val="24"/>
          <w:shd w:val="clear" w:color="auto" w:fill="FFFFFF"/>
        </w:rPr>
        <w:t>mediante Resolución No. 04/2024</w:t>
      </w:r>
      <w:r w:rsidR="00830FC3" w:rsidRPr="002B5B79">
        <w:rPr>
          <w:rFonts w:eastAsia="MS Mincho" w:cs="Times New Roman"/>
          <w:bCs/>
          <w:color w:val="767171"/>
          <w:szCs w:val="24"/>
          <w:shd w:val="clear" w:color="auto" w:fill="FFFFFF"/>
        </w:rPr>
        <w:t xml:space="preserve"> </w:t>
      </w:r>
    </w:p>
    <w:p w14:paraId="550D6B47" w14:textId="05806908" w:rsidR="003554EC" w:rsidRPr="002B5B79" w:rsidRDefault="003554EC">
      <w:pPr>
        <w:numPr>
          <w:ilvl w:val="0"/>
          <w:numId w:val="17"/>
        </w:numPr>
        <w:spacing w:after="200" w:line="276"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Albañilería</w:t>
      </w:r>
      <w:r w:rsidR="00A55122" w:rsidRPr="002B5B79">
        <w:rPr>
          <w:rFonts w:eastAsia="MS Mincho" w:cs="Times New Roman"/>
          <w:bCs/>
          <w:color w:val="767171"/>
          <w:szCs w:val="24"/>
          <w:shd w:val="clear" w:color="auto" w:fill="FFFFFF"/>
        </w:rPr>
        <w:t xml:space="preserve"> mediante </w:t>
      </w:r>
      <w:r w:rsidRPr="002B5B79">
        <w:rPr>
          <w:rFonts w:eastAsia="MS Mincho" w:cs="Times New Roman"/>
          <w:bCs/>
          <w:color w:val="767171"/>
          <w:szCs w:val="24"/>
          <w:shd w:val="clear" w:color="auto" w:fill="FFFFFF"/>
        </w:rPr>
        <w:t>Resolución No. 05-2024</w:t>
      </w:r>
    </w:p>
    <w:p w14:paraId="7ED96A91" w14:textId="6E6A189F" w:rsidR="003554EC" w:rsidRPr="002B5B79" w:rsidRDefault="003554EC">
      <w:pPr>
        <w:numPr>
          <w:ilvl w:val="0"/>
          <w:numId w:val="17"/>
        </w:numPr>
        <w:spacing w:after="200" w:line="276"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 xml:space="preserve">Plomería mediante Resolución No. 06-2024 </w:t>
      </w:r>
    </w:p>
    <w:p w14:paraId="75DA2C77" w14:textId="77777777" w:rsidR="003554EC" w:rsidRPr="002B5B79" w:rsidRDefault="003554EC">
      <w:pPr>
        <w:numPr>
          <w:ilvl w:val="0"/>
          <w:numId w:val="17"/>
        </w:numPr>
        <w:spacing w:after="200" w:line="276"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Carpintería, Resolución No. 07-2024</w:t>
      </w:r>
    </w:p>
    <w:p w14:paraId="4DE8D1BB" w14:textId="77777777" w:rsidR="003554EC" w:rsidRPr="002B5B79" w:rsidRDefault="003554EC">
      <w:pPr>
        <w:numPr>
          <w:ilvl w:val="0"/>
          <w:numId w:val="17"/>
        </w:numPr>
        <w:spacing w:after="200" w:line="276"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Electricista mediante Resolución No 08-2024.</w:t>
      </w:r>
    </w:p>
    <w:p w14:paraId="7F42C59B" w14:textId="77777777" w:rsidR="00A55122" w:rsidRPr="002B5B79" w:rsidRDefault="003554EC">
      <w:pPr>
        <w:numPr>
          <w:ilvl w:val="0"/>
          <w:numId w:val="17"/>
        </w:numPr>
        <w:spacing w:after="200" w:line="276" w:lineRule="auto"/>
        <w:contextualSpacing/>
        <w:rPr>
          <w:rFonts w:eastAsia="MS Mincho" w:cs="Times New Roman"/>
          <w:bCs/>
          <w:color w:val="767171"/>
          <w:szCs w:val="24"/>
          <w:shd w:val="clear" w:color="auto" w:fill="FFFFFF"/>
        </w:rPr>
      </w:pPr>
      <w:r w:rsidRPr="002B5B79">
        <w:rPr>
          <w:rFonts w:eastAsia="MS Mincho" w:cs="Times New Roman"/>
          <w:bCs/>
          <w:color w:val="767171"/>
          <w:szCs w:val="24"/>
          <w:shd w:val="clear" w:color="auto" w:fill="FFFFFF"/>
        </w:rPr>
        <w:t xml:space="preserve">Pintores mediante Resolución No. 09-2024 </w:t>
      </w:r>
    </w:p>
    <w:p w14:paraId="1B22AF7D" w14:textId="2CD194B6" w:rsidR="00872AD1" w:rsidRPr="002B5B79" w:rsidRDefault="00872AD1">
      <w:pPr>
        <w:pStyle w:val="Prrafodelista"/>
        <w:numPr>
          <w:ilvl w:val="0"/>
          <w:numId w:val="18"/>
        </w:numPr>
        <w:autoSpaceDE w:val="0"/>
        <w:autoSpaceDN w:val="0"/>
        <w:adjustRightInd w:val="0"/>
        <w:spacing w:after="0" w:line="360" w:lineRule="auto"/>
        <w:ind w:left="142" w:firstLine="284"/>
        <w:jc w:val="both"/>
        <w:rPr>
          <w:rFonts w:ascii="Times New Roman" w:hAnsi="Times New Roman"/>
          <w:bCs/>
          <w:color w:val="767171"/>
          <w:szCs w:val="24"/>
          <w:shd w:val="clear" w:color="auto" w:fill="FFFFFF"/>
          <w:lang w:val="es-DO"/>
        </w:rPr>
      </w:pPr>
      <w:r w:rsidRPr="002B5B79">
        <w:rPr>
          <w:rFonts w:ascii="Times New Roman" w:hAnsi="Times New Roman"/>
          <w:bCs/>
          <w:color w:val="767171"/>
          <w:szCs w:val="24"/>
          <w:shd w:val="clear" w:color="auto" w:fill="FFFFFF"/>
          <w:lang w:val="es-DO"/>
        </w:rPr>
        <w:lastRenderedPageBreak/>
        <w:t>Operadores de Máquinas Pesadas en Áreas Agrícola mediante Resolución No. 10/2024, de fecha 10 de septiembre del 2024, con un aumento de un 18%.</w:t>
      </w:r>
    </w:p>
    <w:bookmarkEnd w:id="45"/>
    <w:p w14:paraId="0A2D7777" w14:textId="77777777" w:rsidR="003554EC" w:rsidRPr="002B5B79" w:rsidRDefault="003554EC" w:rsidP="003554EC">
      <w:pPr>
        <w:autoSpaceDE w:val="0"/>
        <w:autoSpaceDN w:val="0"/>
        <w:adjustRightInd w:val="0"/>
        <w:spacing w:after="0" w:line="360" w:lineRule="auto"/>
        <w:jc w:val="both"/>
        <w:rPr>
          <w:rFonts w:cs="Times New Roman"/>
          <w:b/>
          <w:color w:val="767171"/>
          <w:szCs w:val="24"/>
          <w:shd w:val="clear" w:color="auto" w:fill="FFFFFF"/>
        </w:rPr>
      </w:pPr>
    </w:p>
    <w:bookmarkEnd w:id="46"/>
    <w:p w14:paraId="0AC9BE7F" w14:textId="77777777" w:rsidR="00B34D9B" w:rsidRPr="002B5B79" w:rsidRDefault="00B34D9B" w:rsidP="007240F4">
      <w:pPr>
        <w:autoSpaceDE w:val="0"/>
        <w:autoSpaceDN w:val="0"/>
        <w:adjustRightInd w:val="0"/>
        <w:spacing w:after="0" w:line="360" w:lineRule="auto"/>
        <w:jc w:val="both"/>
        <w:rPr>
          <w:rFonts w:eastAsia="Calibri" w:cs="Times New Roman"/>
          <w:b/>
          <w:color w:val="767171"/>
          <w:szCs w:val="24"/>
          <w:lang w:eastAsia="es-ES"/>
        </w:rPr>
      </w:pPr>
      <w:r w:rsidRPr="002640E1">
        <w:rPr>
          <w:rFonts w:eastAsia="Calibri" w:cs="Times New Roman"/>
          <w:b/>
          <w:color w:val="767171"/>
          <w:szCs w:val="24"/>
          <w:lang w:eastAsia="es-ES"/>
        </w:rPr>
        <w:t>Servicio de Inspección</w:t>
      </w:r>
      <w:r w:rsidRPr="002B5B79">
        <w:rPr>
          <w:rFonts w:eastAsia="Calibri" w:cs="Times New Roman"/>
          <w:b/>
          <w:color w:val="767171"/>
          <w:szCs w:val="24"/>
          <w:lang w:eastAsia="es-ES"/>
        </w:rPr>
        <w:t xml:space="preserve"> del Trabajo</w:t>
      </w:r>
    </w:p>
    <w:p w14:paraId="437451C0" w14:textId="77777777" w:rsidR="00FE604E" w:rsidRPr="002B5B79" w:rsidRDefault="00FE604E" w:rsidP="00FE604E">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En el año 2024, se realizaron </w:t>
      </w:r>
      <w:r w:rsidRPr="00B6130A">
        <w:rPr>
          <w:color w:val="767171"/>
          <w:szCs w:val="24"/>
          <w:shd w:val="clear" w:color="auto" w:fill="FFFFFF"/>
        </w:rPr>
        <w:t>44,415</w:t>
      </w:r>
      <w:r w:rsidRPr="00B6130A">
        <w:rPr>
          <w:color w:val="002060"/>
          <w:szCs w:val="24"/>
          <w:shd w:val="clear" w:color="auto" w:fill="FFFFFF"/>
        </w:rPr>
        <w:t xml:space="preserve"> </w:t>
      </w:r>
      <w:r w:rsidRPr="002B5B79">
        <w:rPr>
          <w:color w:val="767171"/>
          <w:szCs w:val="24"/>
          <w:shd w:val="clear" w:color="auto" w:fill="FFFFFF"/>
        </w:rPr>
        <w:t xml:space="preserve">visitas de inspección de trabajo a las empresas, de las cuales </w:t>
      </w:r>
      <w:r>
        <w:rPr>
          <w:color w:val="767171"/>
          <w:szCs w:val="24"/>
          <w:shd w:val="clear" w:color="auto" w:fill="FFFFFF"/>
        </w:rPr>
        <w:t>37,914</w:t>
      </w:r>
      <w:r w:rsidRPr="002B5B79">
        <w:rPr>
          <w:color w:val="767171"/>
          <w:szCs w:val="24"/>
          <w:shd w:val="clear" w:color="auto" w:fill="FFFFFF"/>
        </w:rPr>
        <w:t xml:space="preserve"> fueron regulares por iniciativa de la institución representando un 8</w:t>
      </w:r>
      <w:r>
        <w:rPr>
          <w:color w:val="767171"/>
          <w:szCs w:val="24"/>
          <w:shd w:val="clear" w:color="auto" w:fill="FFFFFF"/>
        </w:rPr>
        <w:t>5</w:t>
      </w:r>
      <w:r w:rsidRPr="002B5B79">
        <w:rPr>
          <w:color w:val="767171"/>
          <w:szCs w:val="24"/>
          <w:shd w:val="clear" w:color="auto" w:fill="FFFFFF"/>
        </w:rPr>
        <w:t xml:space="preserve">% y </w:t>
      </w:r>
      <w:r>
        <w:rPr>
          <w:color w:val="767171"/>
          <w:szCs w:val="24"/>
          <w:shd w:val="clear" w:color="auto" w:fill="FFFFFF"/>
        </w:rPr>
        <w:t>6,501</w:t>
      </w:r>
      <w:r w:rsidRPr="002B5B79">
        <w:rPr>
          <w:color w:val="767171"/>
          <w:szCs w:val="24"/>
          <w:shd w:val="clear" w:color="auto" w:fill="FFFFFF"/>
        </w:rPr>
        <w:t xml:space="preserve"> especiales, solicitadas por los empleadores y trabajadores representando un 1</w:t>
      </w:r>
      <w:r>
        <w:rPr>
          <w:color w:val="767171"/>
          <w:szCs w:val="24"/>
          <w:shd w:val="clear" w:color="auto" w:fill="FFFFFF"/>
        </w:rPr>
        <w:t>5</w:t>
      </w:r>
      <w:r w:rsidRPr="002B5B79">
        <w:rPr>
          <w:color w:val="767171"/>
          <w:szCs w:val="24"/>
          <w:shd w:val="clear" w:color="auto" w:fill="FFFFFF"/>
        </w:rPr>
        <w:t xml:space="preserve">%, se levantaron </w:t>
      </w:r>
      <w:r>
        <w:rPr>
          <w:color w:val="767171"/>
          <w:szCs w:val="24"/>
          <w:shd w:val="clear" w:color="auto" w:fill="FFFFFF"/>
        </w:rPr>
        <w:t>26,777</w:t>
      </w:r>
      <w:r w:rsidRPr="002B5B79">
        <w:rPr>
          <w:color w:val="767171"/>
          <w:szCs w:val="24"/>
          <w:shd w:val="clear" w:color="auto" w:fill="FFFFFF"/>
        </w:rPr>
        <w:t xml:space="preserve"> actas de apercibimientos y </w:t>
      </w:r>
      <w:r>
        <w:rPr>
          <w:color w:val="767171"/>
          <w:szCs w:val="24"/>
          <w:shd w:val="clear" w:color="auto" w:fill="FFFFFF"/>
        </w:rPr>
        <w:t>3,538</w:t>
      </w:r>
      <w:r w:rsidRPr="002B5B79">
        <w:rPr>
          <w:color w:val="767171"/>
          <w:szCs w:val="24"/>
          <w:shd w:val="clear" w:color="auto" w:fill="FFFFFF"/>
        </w:rPr>
        <w:t xml:space="preserve"> actas de infracciones. Asimismo, se atendió un público de </w:t>
      </w:r>
      <w:r>
        <w:rPr>
          <w:color w:val="767171"/>
          <w:szCs w:val="24"/>
          <w:shd w:val="clear" w:color="auto" w:fill="FFFFFF"/>
        </w:rPr>
        <w:t>245,689</w:t>
      </w:r>
      <w:r w:rsidRPr="002B5B79">
        <w:rPr>
          <w:color w:val="767171"/>
          <w:szCs w:val="24"/>
          <w:shd w:val="clear" w:color="auto" w:fill="FFFFFF"/>
        </w:rPr>
        <w:t xml:space="preserve"> en las 40 Representaciones Locales de Trabajo. </w:t>
      </w:r>
    </w:p>
    <w:p w14:paraId="6070FD27" w14:textId="77777777" w:rsidR="00FE604E" w:rsidRDefault="00FE604E" w:rsidP="00FE604E">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En el cálculo de las prestaciones y derechos adquiridos se le calculó a un total de </w:t>
      </w:r>
      <w:r>
        <w:rPr>
          <w:color w:val="767171"/>
          <w:szCs w:val="24"/>
          <w:shd w:val="clear" w:color="auto" w:fill="FFFFFF"/>
        </w:rPr>
        <w:t>210,256</w:t>
      </w:r>
      <w:r w:rsidRPr="002B5B79">
        <w:rPr>
          <w:color w:val="767171"/>
          <w:szCs w:val="24"/>
          <w:shd w:val="clear" w:color="auto" w:fill="FFFFFF"/>
        </w:rPr>
        <w:t xml:space="preserve"> trabajadores, de los cuales </w:t>
      </w:r>
      <w:r>
        <w:rPr>
          <w:color w:val="767171"/>
          <w:szCs w:val="24"/>
          <w:shd w:val="clear" w:color="auto" w:fill="FFFFFF"/>
        </w:rPr>
        <w:t>123,330</w:t>
      </w:r>
      <w:r w:rsidRPr="002B5B79">
        <w:rPr>
          <w:color w:val="767171"/>
          <w:szCs w:val="24"/>
          <w:shd w:val="clear" w:color="auto" w:fill="FFFFFF"/>
        </w:rPr>
        <w:t xml:space="preserve"> son hombres y </w:t>
      </w:r>
      <w:r>
        <w:rPr>
          <w:color w:val="767171"/>
          <w:szCs w:val="24"/>
          <w:shd w:val="clear" w:color="auto" w:fill="FFFFFF"/>
        </w:rPr>
        <w:t>86,926</w:t>
      </w:r>
      <w:r w:rsidRPr="002B5B79">
        <w:rPr>
          <w:color w:val="767171"/>
          <w:szCs w:val="24"/>
          <w:shd w:val="clear" w:color="auto" w:fill="FFFFFF"/>
        </w:rPr>
        <w:t xml:space="preserve"> son mujeres.</w:t>
      </w:r>
    </w:p>
    <w:p w14:paraId="6CB72DFB" w14:textId="4918A423" w:rsidR="00DA4823" w:rsidRPr="002B5B79" w:rsidRDefault="006A5B68" w:rsidP="007240F4">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Se impartieron un total de </w:t>
      </w:r>
      <w:r w:rsidR="00C43697" w:rsidRPr="002B5B79">
        <w:rPr>
          <w:color w:val="767171"/>
          <w:szCs w:val="24"/>
          <w:shd w:val="clear" w:color="auto" w:fill="FFFFFF"/>
        </w:rPr>
        <w:t>65</w:t>
      </w:r>
      <w:r w:rsidRPr="002B5B79">
        <w:rPr>
          <w:color w:val="767171"/>
          <w:szCs w:val="24"/>
          <w:shd w:val="clear" w:color="auto" w:fill="FFFFFF"/>
        </w:rPr>
        <w:t xml:space="preserve"> talleres </w:t>
      </w:r>
      <w:r w:rsidR="00D35D8D" w:rsidRPr="002B5B79">
        <w:rPr>
          <w:color w:val="767171"/>
          <w:szCs w:val="24"/>
          <w:shd w:val="clear" w:color="auto" w:fill="FFFFFF"/>
        </w:rPr>
        <w:t xml:space="preserve">sobre temas de la normativa laboral </w:t>
      </w:r>
      <w:r w:rsidRPr="002B5B79">
        <w:rPr>
          <w:color w:val="767171"/>
          <w:szCs w:val="24"/>
          <w:shd w:val="clear" w:color="auto" w:fill="FFFFFF"/>
        </w:rPr>
        <w:t xml:space="preserve">con la participación de los trabajadores, empleadores e inspectores de trabajo, con un total de personas capacitadas de </w:t>
      </w:r>
      <w:bookmarkStart w:id="47" w:name="_Hlk122025643"/>
      <w:r w:rsidR="00C43697" w:rsidRPr="002B5B79">
        <w:rPr>
          <w:color w:val="767171"/>
          <w:szCs w:val="24"/>
          <w:shd w:val="clear" w:color="auto" w:fill="FFFFFF"/>
        </w:rPr>
        <w:t>2,186 de los cuales 1517 son hombres y 669 mujeres</w:t>
      </w:r>
      <w:r w:rsidR="00D35D8D" w:rsidRPr="002B5B79">
        <w:rPr>
          <w:color w:val="767171"/>
          <w:szCs w:val="24"/>
          <w:shd w:val="clear" w:color="auto" w:fill="FFFFFF"/>
        </w:rPr>
        <w:t>.</w:t>
      </w:r>
      <w:r w:rsidR="00C43697" w:rsidRPr="002B5B79">
        <w:rPr>
          <w:color w:val="767171"/>
          <w:szCs w:val="24"/>
          <w:shd w:val="clear" w:color="auto" w:fill="FFFFFF"/>
        </w:rPr>
        <w:t xml:space="preserve"> </w:t>
      </w:r>
    </w:p>
    <w:p w14:paraId="222C5EA3" w14:textId="77777777" w:rsidR="00942DD0" w:rsidRPr="002B5B79" w:rsidRDefault="00942DD0" w:rsidP="007240F4">
      <w:pPr>
        <w:autoSpaceDE w:val="0"/>
        <w:autoSpaceDN w:val="0"/>
        <w:adjustRightInd w:val="0"/>
        <w:spacing w:after="0" w:line="360" w:lineRule="auto"/>
        <w:jc w:val="both"/>
        <w:rPr>
          <w:b/>
          <w:color w:val="767171"/>
          <w:szCs w:val="24"/>
          <w:shd w:val="clear" w:color="auto" w:fill="FFFFFF"/>
        </w:rPr>
      </w:pPr>
    </w:p>
    <w:p w14:paraId="077221E7" w14:textId="7082F6A0" w:rsidR="00C167BC" w:rsidRPr="002B5B79" w:rsidRDefault="00075A05" w:rsidP="007240F4">
      <w:pPr>
        <w:autoSpaceDE w:val="0"/>
        <w:autoSpaceDN w:val="0"/>
        <w:adjustRightInd w:val="0"/>
        <w:spacing w:after="0" w:line="360" w:lineRule="auto"/>
        <w:jc w:val="both"/>
        <w:rPr>
          <w:b/>
          <w:color w:val="767171"/>
          <w:szCs w:val="24"/>
          <w:shd w:val="clear" w:color="auto" w:fill="FFFFFF"/>
        </w:rPr>
      </w:pPr>
      <w:r w:rsidRPr="002640E1">
        <w:rPr>
          <w:b/>
          <w:color w:val="767171"/>
          <w:szCs w:val="24"/>
          <w:shd w:val="clear" w:color="auto" w:fill="FFFFFF"/>
        </w:rPr>
        <w:t>Asiste</w:t>
      </w:r>
      <w:r w:rsidRPr="002B5B79">
        <w:rPr>
          <w:b/>
          <w:color w:val="767171"/>
          <w:szCs w:val="24"/>
          <w:shd w:val="clear" w:color="auto" w:fill="FFFFFF"/>
        </w:rPr>
        <w:t>ncia Judicia</w:t>
      </w:r>
      <w:r w:rsidR="00D026A5" w:rsidRPr="002B5B79">
        <w:rPr>
          <w:b/>
          <w:color w:val="767171"/>
          <w:szCs w:val="24"/>
          <w:shd w:val="clear" w:color="auto" w:fill="FFFFFF"/>
        </w:rPr>
        <w:t xml:space="preserve">l </w:t>
      </w:r>
    </w:p>
    <w:p w14:paraId="16F6B684" w14:textId="77777777" w:rsidR="003324EF" w:rsidRPr="002B5B79" w:rsidRDefault="003324EF" w:rsidP="003324EF">
      <w:pPr>
        <w:autoSpaceDE w:val="0"/>
        <w:autoSpaceDN w:val="0"/>
        <w:adjustRightInd w:val="0"/>
        <w:spacing w:after="0" w:line="360" w:lineRule="auto"/>
        <w:jc w:val="both"/>
        <w:rPr>
          <w:color w:val="767171"/>
          <w:szCs w:val="24"/>
          <w:shd w:val="clear" w:color="auto" w:fill="FFFFFF"/>
        </w:rPr>
      </w:pPr>
      <w:bookmarkStart w:id="48" w:name="_Hlk122025747"/>
      <w:bookmarkEnd w:id="47"/>
      <w:r w:rsidRPr="002B5B79">
        <w:rPr>
          <w:color w:val="767171"/>
          <w:szCs w:val="24"/>
          <w:shd w:val="clear" w:color="auto" w:fill="FFFFFF"/>
        </w:rPr>
        <w:t xml:space="preserve">En el año 2024, el Departamento de Asistencia Judicial atendió </w:t>
      </w:r>
      <w:r>
        <w:rPr>
          <w:color w:val="767171"/>
          <w:szCs w:val="24"/>
          <w:shd w:val="clear" w:color="auto" w:fill="FFFFFF"/>
        </w:rPr>
        <w:t>12,533</w:t>
      </w:r>
      <w:r w:rsidRPr="002B5B79">
        <w:rPr>
          <w:color w:val="767171"/>
          <w:szCs w:val="24"/>
          <w:shd w:val="clear" w:color="auto" w:fill="FFFFFF"/>
        </w:rPr>
        <w:t xml:space="preserve"> usuarios entre trabajadores y empleadores, de los cuales </w:t>
      </w:r>
      <w:r>
        <w:rPr>
          <w:color w:val="767171"/>
          <w:szCs w:val="24"/>
          <w:shd w:val="clear" w:color="auto" w:fill="FFFFFF"/>
        </w:rPr>
        <w:t>10,464</w:t>
      </w:r>
      <w:r w:rsidRPr="002B5B79">
        <w:rPr>
          <w:color w:val="767171"/>
          <w:szCs w:val="24"/>
          <w:shd w:val="clear" w:color="auto" w:fill="FFFFFF"/>
        </w:rPr>
        <w:t xml:space="preserve"> son trabajadores y </w:t>
      </w:r>
      <w:r>
        <w:rPr>
          <w:color w:val="767171"/>
          <w:szCs w:val="24"/>
          <w:shd w:val="clear" w:color="auto" w:fill="FFFFFF"/>
        </w:rPr>
        <w:t>2,069</w:t>
      </w:r>
      <w:r w:rsidRPr="002B5B79">
        <w:rPr>
          <w:color w:val="767171"/>
          <w:szCs w:val="24"/>
          <w:shd w:val="clear" w:color="auto" w:fill="FFFFFF"/>
        </w:rPr>
        <w:t xml:space="preserve"> empleadores, según el género la cantidad de </w:t>
      </w:r>
      <w:r>
        <w:rPr>
          <w:color w:val="767171"/>
          <w:szCs w:val="24"/>
          <w:shd w:val="clear" w:color="auto" w:fill="FFFFFF"/>
        </w:rPr>
        <w:t>7,149</w:t>
      </w:r>
      <w:r w:rsidRPr="002B5B79">
        <w:rPr>
          <w:color w:val="767171"/>
          <w:szCs w:val="24"/>
          <w:shd w:val="clear" w:color="auto" w:fill="FFFFFF"/>
        </w:rPr>
        <w:t xml:space="preserve"> pertenecen al sexo masculino y </w:t>
      </w:r>
      <w:r>
        <w:rPr>
          <w:color w:val="767171"/>
          <w:szCs w:val="24"/>
          <w:shd w:val="clear" w:color="auto" w:fill="FFFFFF"/>
        </w:rPr>
        <w:t>5,384</w:t>
      </w:r>
      <w:r w:rsidRPr="002B5B79">
        <w:rPr>
          <w:color w:val="767171"/>
          <w:szCs w:val="24"/>
          <w:shd w:val="clear" w:color="auto" w:fill="FFFFFF"/>
        </w:rPr>
        <w:t xml:space="preserve"> del sexo femenino, también se atendieron </w:t>
      </w:r>
      <w:r>
        <w:rPr>
          <w:color w:val="767171"/>
          <w:szCs w:val="24"/>
          <w:shd w:val="clear" w:color="auto" w:fill="FFFFFF"/>
        </w:rPr>
        <w:t>1,117</w:t>
      </w:r>
      <w:r w:rsidRPr="002B5B79">
        <w:rPr>
          <w:color w:val="767171"/>
          <w:szCs w:val="24"/>
          <w:shd w:val="clear" w:color="auto" w:fill="FFFFFF"/>
        </w:rPr>
        <w:t xml:space="preserve"> trabajadores extranjeros.</w:t>
      </w:r>
    </w:p>
    <w:p w14:paraId="11C4AB31" w14:textId="77777777" w:rsidR="003324EF" w:rsidRDefault="003324EF" w:rsidP="003324EF">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Fueron asistida en los tribunales un total de </w:t>
      </w:r>
      <w:r>
        <w:rPr>
          <w:color w:val="767171"/>
          <w:szCs w:val="24"/>
          <w:shd w:val="clear" w:color="auto" w:fill="FFFFFF"/>
        </w:rPr>
        <w:t>2,333</w:t>
      </w:r>
      <w:r w:rsidRPr="002B5B79">
        <w:rPr>
          <w:color w:val="767171"/>
          <w:szCs w:val="24"/>
          <w:shd w:val="clear" w:color="auto" w:fill="FFFFFF"/>
        </w:rPr>
        <w:t xml:space="preserve"> personas, por los abogados del departamento, con 1,</w:t>
      </w:r>
      <w:r>
        <w:rPr>
          <w:color w:val="767171"/>
          <w:szCs w:val="24"/>
          <w:shd w:val="clear" w:color="auto" w:fill="FFFFFF"/>
        </w:rPr>
        <w:t>586</w:t>
      </w:r>
      <w:r w:rsidRPr="002B5B79">
        <w:rPr>
          <w:color w:val="767171"/>
          <w:szCs w:val="24"/>
          <w:shd w:val="clear" w:color="auto" w:fill="FFFFFF"/>
        </w:rPr>
        <w:t xml:space="preserve"> audiencias y como resultados 1,</w:t>
      </w:r>
      <w:r>
        <w:rPr>
          <w:color w:val="767171"/>
          <w:szCs w:val="24"/>
          <w:shd w:val="clear" w:color="auto" w:fill="FFFFFF"/>
        </w:rPr>
        <w:t>719</w:t>
      </w:r>
      <w:r w:rsidRPr="002B5B79">
        <w:rPr>
          <w:color w:val="767171"/>
          <w:szCs w:val="24"/>
          <w:shd w:val="clear" w:color="auto" w:fill="FFFFFF"/>
        </w:rPr>
        <w:t xml:space="preserve"> casos cerrados y la suma de RD$ </w:t>
      </w:r>
      <w:r>
        <w:rPr>
          <w:color w:val="767171"/>
          <w:szCs w:val="24"/>
          <w:shd w:val="clear" w:color="auto" w:fill="FFFFFF"/>
        </w:rPr>
        <w:t>84,919,613.11</w:t>
      </w:r>
      <w:r w:rsidRPr="002B5B79">
        <w:rPr>
          <w:color w:val="767171"/>
          <w:szCs w:val="24"/>
          <w:shd w:val="clear" w:color="auto" w:fill="FFFFFF"/>
        </w:rPr>
        <w:t xml:space="preserve"> fue entregada y recibida por los beneficiarios.</w:t>
      </w:r>
    </w:p>
    <w:p w14:paraId="24B94255" w14:textId="77777777" w:rsidR="003324EF" w:rsidRPr="002B5B79" w:rsidRDefault="003324EF" w:rsidP="003324EF">
      <w:pPr>
        <w:autoSpaceDE w:val="0"/>
        <w:autoSpaceDN w:val="0"/>
        <w:adjustRightInd w:val="0"/>
        <w:spacing w:after="0" w:line="360" w:lineRule="auto"/>
        <w:jc w:val="both"/>
        <w:rPr>
          <w:color w:val="767171"/>
          <w:szCs w:val="24"/>
          <w:shd w:val="clear" w:color="auto" w:fill="FFFFFF"/>
        </w:rPr>
      </w:pPr>
    </w:p>
    <w:p w14:paraId="7368665F" w14:textId="5D008463" w:rsidR="00075A05" w:rsidRPr="002B5B79" w:rsidRDefault="00075A05" w:rsidP="007240F4">
      <w:pPr>
        <w:autoSpaceDE w:val="0"/>
        <w:autoSpaceDN w:val="0"/>
        <w:adjustRightInd w:val="0"/>
        <w:spacing w:after="0" w:line="360" w:lineRule="auto"/>
        <w:jc w:val="both"/>
        <w:rPr>
          <w:b/>
          <w:color w:val="767171"/>
          <w:szCs w:val="24"/>
          <w:shd w:val="clear" w:color="auto" w:fill="FFFFFF"/>
        </w:rPr>
      </w:pPr>
      <w:r w:rsidRPr="002B5B79">
        <w:rPr>
          <w:b/>
          <w:color w:val="767171"/>
          <w:szCs w:val="24"/>
          <w:shd w:val="clear" w:color="auto" w:fill="FFFFFF"/>
        </w:rPr>
        <w:t>Mediación y Arbitrajes</w:t>
      </w:r>
      <w:r w:rsidR="003534CB" w:rsidRPr="002B5B79">
        <w:rPr>
          <w:b/>
          <w:color w:val="767171"/>
          <w:szCs w:val="24"/>
          <w:shd w:val="clear" w:color="auto" w:fill="FFFFFF"/>
        </w:rPr>
        <w:t xml:space="preserve"> </w:t>
      </w:r>
    </w:p>
    <w:p w14:paraId="4C0D4ED3" w14:textId="547BFB2B" w:rsidR="00AB445E" w:rsidRPr="002B5B79" w:rsidRDefault="00A56CD7" w:rsidP="007240F4">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 En el año 2024, el Ministerio de Trabajo cumpliendo con su rol </w:t>
      </w:r>
      <w:r w:rsidR="00075A05" w:rsidRPr="002B5B79">
        <w:rPr>
          <w:color w:val="767171"/>
          <w:szCs w:val="24"/>
          <w:shd w:val="clear" w:color="auto" w:fill="FFFFFF"/>
        </w:rPr>
        <w:t xml:space="preserve">de mediador, intervino </w:t>
      </w:r>
      <w:r w:rsidR="00030560" w:rsidRPr="002B5B79">
        <w:rPr>
          <w:color w:val="767171"/>
          <w:szCs w:val="24"/>
          <w:shd w:val="clear" w:color="auto" w:fill="FFFFFF"/>
        </w:rPr>
        <w:t xml:space="preserve">en </w:t>
      </w:r>
      <w:r w:rsidR="00201C4E" w:rsidRPr="002B5B79">
        <w:rPr>
          <w:color w:val="767171"/>
          <w:szCs w:val="24"/>
          <w:shd w:val="clear" w:color="auto" w:fill="FFFFFF"/>
        </w:rPr>
        <w:t>31</w:t>
      </w:r>
      <w:r w:rsidR="00075A05" w:rsidRPr="002B5B79">
        <w:rPr>
          <w:color w:val="767171"/>
          <w:szCs w:val="24"/>
          <w:shd w:val="clear" w:color="auto" w:fill="FFFFFF"/>
        </w:rPr>
        <w:t xml:space="preserve"> mediaciones</w:t>
      </w:r>
      <w:r w:rsidR="00030560" w:rsidRPr="002B5B79">
        <w:rPr>
          <w:color w:val="767171"/>
          <w:szCs w:val="24"/>
          <w:shd w:val="clear" w:color="auto" w:fill="FFFFFF"/>
        </w:rPr>
        <w:t xml:space="preserve"> de las cuales </w:t>
      </w:r>
      <w:r w:rsidR="00201C4E" w:rsidRPr="002B5B79">
        <w:rPr>
          <w:color w:val="767171"/>
          <w:szCs w:val="24"/>
          <w:shd w:val="clear" w:color="auto" w:fill="FFFFFF"/>
        </w:rPr>
        <w:t>30</w:t>
      </w:r>
      <w:r w:rsidR="00030560" w:rsidRPr="002B5B79">
        <w:rPr>
          <w:color w:val="767171"/>
          <w:szCs w:val="24"/>
          <w:shd w:val="clear" w:color="auto" w:fill="FFFFFF"/>
        </w:rPr>
        <w:t xml:space="preserve"> fueron nuevas solicitudes y </w:t>
      </w:r>
      <w:r w:rsidR="00201C4E" w:rsidRPr="002B5B79">
        <w:rPr>
          <w:color w:val="767171"/>
          <w:szCs w:val="24"/>
          <w:shd w:val="clear" w:color="auto" w:fill="FFFFFF"/>
        </w:rPr>
        <w:t>1</w:t>
      </w:r>
      <w:r w:rsidR="00030560" w:rsidRPr="002B5B79">
        <w:rPr>
          <w:color w:val="767171"/>
          <w:szCs w:val="24"/>
          <w:shd w:val="clear" w:color="auto" w:fill="FFFFFF"/>
        </w:rPr>
        <w:t xml:space="preserve"> pendientes por concluir del 202</w:t>
      </w:r>
      <w:r w:rsidR="00201C4E" w:rsidRPr="002B5B79">
        <w:rPr>
          <w:color w:val="767171"/>
          <w:szCs w:val="24"/>
          <w:shd w:val="clear" w:color="auto" w:fill="FFFFFF"/>
        </w:rPr>
        <w:t>3,</w:t>
      </w:r>
      <w:r w:rsidR="00030560" w:rsidRPr="002B5B79">
        <w:rPr>
          <w:color w:val="767171"/>
          <w:szCs w:val="24"/>
          <w:shd w:val="clear" w:color="auto" w:fill="FFFFFF"/>
        </w:rPr>
        <w:t xml:space="preserve"> realizándose un total de </w:t>
      </w:r>
      <w:r w:rsidR="00201C4E" w:rsidRPr="002B5B79">
        <w:rPr>
          <w:color w:val="767171"/>
          <w:szCs w:val="24"/>
          <w:shd w:val="clear" w:color="auto" w:fill="FFFFFF"/>
        </w:rPr>
        <w:t>104</w:t>
      </w:r>
      <w:r w:rsidR="00075A05" w:rsidRPr="002B5B79">
        <w:rPr>
          <w:color w:val="767171"/>
          <w:szCs w:val="24"/>
          <w:shd w:val="clear" w:color="auto" w:fill="FFFFFF"/>
        </w:rPr>
        <w:t xml:space="preserve"> sesiones</w:t>
      </w:r>
      <w:r w:rsidR="00030560" w:rsidRPr="002B5B79">
        <w:rPr>
          <w:color w:val="767171"/>
          <w:szCs w:val="24"/>
          <w:shd w:val="clear" w:color="auto" w:fill="FFFFFF"/>
        </w:rPr>
        <w:t xml:space="preserve"> mediáticas que culminaron en</w:t>
      </w:r>
      <w:r w:rsidR="00075A05" w:rsidRPr="002B5B79">
        <w:rPr>
          <w:color w:val="767171"/>
          <w:szCs w:val="24"/>
          <w:shd w:val="clear" w:color="auto" w:fill="FFFFFF"/>
        </w:rPr>
        <w:t xml:space="preserve"> </w:t>
      </w:r>
      <w:r w:rsidR="00FD6A8C" w:rsidRPr="002B5B79">
        <w:rPr>
          <w:color w:val="767171"/>
          <w:szCs w:val="24"/>
          <w:shd w:val="clear" w:color="auto" w:fill="FFFFFF"/>
        </w:rPr>
        <w:t>2</w:t>
      </w:r>
      <w:r w:rsidR="00201C4E" w:rsidRPr="002B5B79">
        <w:rPr>
          <w:color w:val="767171"/>
          <w:szCs w:val="24"/>
          <w:shd w:val="clear" w:color="auto" w:fill="FFFFFF"/>
        </w:rPr>
        <w:t>5</w:t>
      </w:r>
      <w:r w:rsidR="00075A05" w:rsidRPr="002B5B79">
        <w:rPr>
          <w:color w:val="767171"/>
          <w:szCs w:val="24"/>
          <w:shd w:val="clear" w:color="auto" w:fill="FFFFFF"/>
        </w:rPr>
        <w:t xml:space="preserve"> actas de acu</w:t>
      </w:r>
      <w:r w:rsidR="00030560" w:rsidRPr="002B5B79">
        <w:rPr>
          <w:color w:val="767171"/>
          <w:szCs w:val="24"/>
          <w:shd w:val="clear" w:color="auto" w:fill="FFFFFF"/>
        </w:rPr>
        <w:t>erdos</w:t>
      </w:r>
      <w:r w:rsidR="00496F93" w:rsidRPr="002B5B79">
        <w:rPr>
          <w:color w:val="767171"/>
          <w:szCs w:val="24"/>
          <w:shd w:val="clear" w:color="auto" w:fill="FFFFFF"/>
        </w:rPr>
        <w:t>,</w:t>
      </w:r>
      <w:r w:rsidR="00761BD9" w:rsidRPr="002B5B79">
        <w:rPr>
          <w:color w:val="767171"/>
          <w:szCs w:val="24"/>
          <w:shd w:val="clear" w:color="auto" w:fill="FFFFFF"/>
        </w:rPr>
        <w:t xml:space="preserve"> </w:t>
      </w:r>
      <w:r w:rsidR="0031378C" w:rsidRPr="002B5B79">
        <w:rPr>
          <w:color w:val="767171"/>
          <w:szCs w:val="24"/>
          <w:shd w:val="clear" w:color="auto" w:fill="FFFFFF"/>
        </w:rPr>
        <w:t>Asimismo, de</w:t>
      </w:r>
      <w:r w:rsidR="00EA6E96" w:rsidRPr="002B5B79">
        <w:rPr>
          <w:color w:val="767171"/>
          <w:szCs w:val="24"/>
          <w:shd w:val="clear" w:color="auto" w:fill="FFFFFF"/>
        </w:rPr>
        <w:t xml:space="preserve"> estas mediaciones resultaron</w:t>
      </w:r>
      <w:r w:rsidR="00030560" w:rsidRPr="002B5B79">
        <w:rPr>
          <w:color w:val="767171"/>
          <w:szCs w:val="24"/>
          <w:shd w:val="clear" w:color="auto" w:fill="FFFFFF"/>
        </w:rPr>
        <w:t xml:space="preserve"> </w:t>
      </w:r>
      <w:r w:rsidR="00201C4E" w:rsidRPr="002B5B79">
        <w:rPr>
          <w:color w:val="767171"/>
          <w:szCs w:val="24"/>
          <w:shd w:val="clear" w:color="auto" w:fill="FFFFFF"/>
        </w:rPr>
        <w:t>2</w:t>
      </w:r>
      <w:r w:rsidR="00030560" w:rsidRPr="002B5B79">
        <w:rPr>
          <w:color w:val="767171"/>
          <w:szCs w:val="24"/>
          <w:shd w:val="clear" w:color="auto" w:fill="FFFFFF"/>
        </w:rPr>
        <w:t xml:space="preserve"> actas de no acuerdo, y </w:t>
      </w:r>
      <w:r w:rsidR="00201C4E" w:rsidRPr="002B5B79">
        <w:rPr>
          <w:color w:val="767171"/>
          <w:szCs w:val="24"/>
          <w:shd w:val="clear" w:color="auto" w:fill="FFFFFF"/>
        </w:rPr>
        <w:t>3</w:t>
      </w:r>
      <w:r w:rsidR="00030560" w:rsidRPr="002B5B79">
        <w:rPr>
          <w:color w:val="767171"/>
          <w:szCs w:val="24"/>
          <w:shd w:val="clear" w:color="auto" w:fill="FFFFFF"/>
        </w:rPr>
        <w:t xml:space="preserve"> </w:t>
      </w:r>
      <w:r w:rsidR="00887C06" w:rsidRPr="002B5B79">
        <w:rPr>
          <w:color w:val="767171"/>
          <w:szCs w:val="24"/>
          <w:shd w:val="clear" w:color="auto" w:fill="FFFFFF"/>
        </w:rPr>
        <w:t xml:space="preserve">abierta en proceso, de las 31 mediaciones trabajadas, se </w:t>
      </w:r>
      <w:r w:rsidR="00887C06" w:rsidRPr="002B5B79">
        <w:rPr>
          <w:color w:val="767171"/>
          <w:szCs w:val="24"/>
          <w:shd w:val="clear" w:color="auto" w:fill="FFFFFF"/>
        </w:rPr>
        <w:lastRenderedPageBreak/>
        <w:t>resolvieron 28 casos, que representó un 88% de los mismos, de esos casos resueltos 25 concluyeron en acuerdo</w:t>
      </w:r>
      <w:r w:rsidRPr="002B5B79">
        <w:rPr>
          <w:color w:val="767171"/>
          <w:szCs w:val="24"/>
          <w:shd w:val="clear" w:color="auto" w:fill="FFFFFF"/>
        </w:rPr>
        <w:t>,</w:t>
      </w:r>
      <w:r w:rsidR="00887C06" w:rsidRPr="002B5B79">
        <w:rPr>
          <w:color w:val="767171"/>
          <w:szCs w:val="24"/>
          <w:shd w:val="clear" w:color="auto" w:fill="FFFFFF"/>
        </w:rPr>
        <w:t xml:space="preserve"> representando el 89.5% de las actas de acuerdo.</w:t>
      </w:r>
    </w:p>
    <w:p w14:paraId="19991826" w14:textId="064A8864" w:rsidR="00A56CD7" w:rsidRPr="002B5B79" w:rsidRDefault="00E17E4A" w:rsidP="007240F4">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Asimismo,</w:t>
      </w:r>
      <w:r w:rsidR="00A56CD7" w:rsidRPr="002B5B79">
        <w:rPr>
          <w:color w:val="767171"/>
          <w:szCs w:val="24"/>
          <w:shd w:val="clear" w:color="auto" w:fill="FFFFFF"/>
        </w:rPr>
        <w:t xml:space="preserve"> de estas mediaciones, 23 correspondieron a conflictos jurídicos y 2 a convenios colectivo, con un total de 48,500 trabajadores involucrados, siendo el 40% son mujeres.</w:t>
      </w:r>
    </w:p>
    <w:p w14:paraId="51EE27C9" w14:textId="62C67DDE" w:rsidR="00E17E4A" w:rsidRPr="002B5B79" w:rsidRDefault="00E17E4A" w:rsidP="007240F4">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A través de la Escuela de medicación del Ministerio de Trabajo y </w:t>
      </w:r>
      <w:r w:rsidR="00916639" w:rsidRPr="002B5B79">
        <w:rPr>
          <w:color w:val="767171"/>
          <w:szCs w:val="24"/>
          <w:shd w:val="clear" w:color="auto" w:fill="FFFFFF"/>
        </w:rPr>
        <w:t>E</w:t>
      </w:r>
      <w:r w:rsidRPr="002B5B79">
        <w:rPr>
          <w:color w:val="767171"/>
          <w:szCs w:val="24"/>
          <w:shd w:val="clear" w:color="auto" w:fill="FFFFFF"/>
        </w:rPr>
        <w:t xml:space="preserve">conomía de España se impartió el taller </w:t>
      </w:r>
      <w:r w:rsidR="00916639" w:rsidRPr="002B5B79">
        <w:rPr>
          <w:color w:val="767171"/>
          <w:szCs w:val="24"/>
          <w:shd w:val="clear" w:color="auto" w:fill="FFFFFF"/>
        </w:rPr>
        <w:t>“Fortalecimiento</w:t>
      </w:r>
      <w:r w:rsidRPr="002B5B79">
        <w:rPr>
          <w:color w:val="767171"/>
          <w:szCs w:val="24"/>
          <w:shd w:val="clear" w:color="auto" w:fill="FFFFFF"/>
        </w:rPr>
        <w:t xml:space="preserve"> de las competencias de los vocales ante los tribunales de trabajo, en resolución alterna de conflictos laborales, de las cuales se completaron </w:t>
      </w:r>
      <w:r w:rsidR="00916639" w:rsidRPr="002B5B79">
        <w:rPr>
          <w:color w:val="767171"/>
          <w:szCs w:val="24"/>
          <w:shd w:val="clear" w:color="auto" w:fill="FFFFFF"/>
        </w:rPr>
        <w:t>28 de</w:t>
      </w:r>
      <w:r w:rsidRPr="002B5B79">
        <w:rPr>
          <w:color w:val="767171"/>
          <w:szCs w:val="24"/>
          <w:shd w:val="clear" w:color="auto" w:fill="FFFFFF"/>
        </w:rPr>
        <w:t xml:space="preserve"> las 35 programadas con una alta </w:t>
      </w:r>
      <w:r w:rsidR="00E71924" w:rsidRPr="002B5B79">
        <w:rPr>
          <w:color w:val="767171"/>
          <w:szCs w:val="24"/>
          <w:shd w:val="clear" w:color="auto" w:fill="FFFFFF"/>
        </w:rPr>
        <w:t>participación de</w:t>
      </w:r>
      <w:r w:rsidRPr="002B5B79">
        <w:rPr>
          <w:color w:val="767171"/>
          <w:szCs w:val="24"/>
          <w:shd w:val="clear" w:color="auto" w:fill="FFFFFF"/>
        </w:rPr>
        <w:t xml:space="preserve"> unos 720 participantes.</w:t>
      </w:r>
    </w:p>
    <w:p w14:paraId="3E7C22C9" w14:textId="77777777" w:rsidR="00E17E4A" w:rsidRPr="002B5B79" w:rsidRDefault="00E17E4A" w:rsidP="007240F4">
      <w:pPr>
        <w:autoSpaceDE w:val="0"/>
        <w:autoSpaceDN w:val="0"/>
        <w:adjustRightInd w:val="0"/>
        <w:spacing w:after="0" w:line="360" w:lineRule="auto"/>
        <w:jc w:val="both"/>
        <w:rPr>
          <w:color w:val="767171"/>
          <w:szCs w:val="24"/>
          <w:shd w:val="clear" w:color="auto" w:fill="FFFFFF"/>
        </w:rPr>
      </w:pPr>
    </w:p>
    <w:p w14:paraId="513C9679" w14:textId="4A282C3F" w:rsidR="00474AF3" w:rsidRPr="002B5B79" w:rsidRDefault="00474AF3" w:rsidP="007240F4">
      <w:pPr>
        <w:spacing w:after="0" w:line="360" w:lineRule="auto"/>
        <w:contextualSpacing/>
        <w:jc w:val="both"/>
        <w:rPr>
          <w:b/>
          <w:color w:val="767171"/>
          <w:szCs w:val="24"/>
        </w:rPr>
      </w:pPr>
      <w:bookmarkStart w:id="49" w:name="_Hlk122025806"/>
      <w:bookmarkEnd w:id="48"/>
      <w:r w:rsidRPr="002640E1">
        <w:rPr>
          <w:b/>
          <w:color w:val="767171"/>
          <w:szCs w:val="24"/>
        </w:rPr>
        <w:t>Prevenció</w:t>
      </w:r>
      <w:r w:rsidRPr="002B5B79">
        <w:rPr>
          <w:b/>
          <w:color w:val="767171"/>
          <w:szCs w:val="24"/>
        </w:rPr>
        <w:t xml:space="preserve">n </w:t>
      </w:r>
      <w:r w:rsidR="0008617B" w:rsidRPr="002B5B79">
        <w:rPr>
          <w:b/>
          <w:color w:val="767171"/>
          <w:szCs w:val="24"/>
        </w:rPr>
        <w:t>y</w:t>
      </w:r>
      <w:r w:rsidRPr="002B5B79">
        <w:rPr>
          <w:b/>
          <w:color w:val="767171"/>
          <w:szCs w:val="24"/>
        </w:rPr>
        <w:t xml:space="preserve"> Erradicación </w:t>
      </w:r>
      <w:r w:rsidR="0008617B" w:rsidRPr="002B5B79">
        <w:rPr>
          <w:b/>
          <w:color w:val="767171"/>
          <w:szCs w:val="24"/>
        </w:rPr>
        <w:t>d</w:t>
      </w:r>
      <w:r w:rsidRPr="002B5B79">
        <w:rPr>
          <w:b/>
          <w:color w:val="767171"/>
          <w:szCs w:val="24"/>
        </w:rPr>
        <w:t xml:space="preserve">el Trabajo Infantil </w:t>
      </w:r>
      <w:r w:rsidR="0008617B" w:rsidRPr="002B5B79">
        <w:rPr>
          <w:b/>
          <w:color w:val="767171"/>
          <w:szCs w:val="24"/>
        </w:rPr>
        <w:t>y</w:t>
      </w:r>
      <w:r w:rsidRPr="002B5B79">
        <w:rPr>
          <w:b/>
          <w:color w:val="767171"/>
          <w:szCs w:val="24"/>
        </w:rPr>
        <w:t xml:space="preserve"> Sus Peores Formas</w:t>
      </w:r>
      <w:r w:rsidR="0037391D" w:rsidRPr="002B5B79">
        <w:rPr>
          <w:b/>
          <w:color w:val="767171"/>
          <w:szCs w:val="24"/>
        </w:rPr>
        <w:t xml:space="preserve"> </w:t>
      </w:r>
    </w:p>
    <w:p w14:paraId="51699B47" w14:textId="749421EA" w:rsidR="00AC0B24" w:rsidRPr="002B5B79" w:rsidRDefault="00AC0B24" w:rsidP="007240F4">
      <w:pPr>
        <w:spacing w:after="0" w:line="360" w:lineRule="auto"/>
        <w:contextualSpacing/>
        <w:jc w:val="both"/>
        <w:rPr>
          <w:color w:val="767171"/>
          <w:szCs w:val="24"/>
        </w:rPr>
      </w:pPr>
      <w:r w:rsidRPr="002B5B79">
        <w:rPr>
          <w:b/>
          <w:color w:val="767171"/>
          <w:szCs w:val="24"/>
        </w:rPr>
        <w:t>Objetivo Estratégico:</w:t>
      </w:r>
      <w:r w:rsidR="0008617B" w:rsidRPr="002B5B79">
        <w:rPr>
          <w:b/>
          <w:color w:val="767171"/>
          <w:szCs w:val="24"/>
        </w:rPr>
        <w:t xml:space="preserve"> </w:t>
      </w:r>
      <w:r w:rsidR="0008617B" w:rsidRPr="002B5B79">
        <w:rPr>
          <w:color w:val="767171"/>
          <w:szCs w:val="24"/>
        </w:rPr>
        <w:t>Prevención y erradicación sostenida del Trabajo Infantil y sus peores formas.</w:t>
      </w:r>
    </w:p>
    <w:p w14:paraId="350C9351" w14:textId="324A4922" w:rsidR="00B57E9D" w:rsidRPr="002B5B79" w:rsidRDefault="00247896" w:rsidP="007240F4">
      <w:pPr>
        <w:autoSpaceDE w:val="0"/>
        <w:autoSpaceDN w:val="0"/>
        <w:adjustRightInd w:val="0"/>
        <w:spacing w:after="0" w:line="360" w:lineRule="auto"/>
        <w:jc w:val="both"/>
        <w:rPr>
          <w:color w:val="767171"/>
          <w:szCs w:val="24"/>
          <w:shd w:val="clear" w:color="auto" w:fill="FFFFFF"/>
        </w:rPr>
      </w:pPr>
      <w:bookmarkStart w:id="50" w:name="_Hlk187244745"/>
      <w:r w:rsidRPr="002B5B79">
        <w:rPr>
          <w:color w:val="767171"/>
          <w:szCs w:val="24"/>
          <w:shd w:val="clear" w:color="auto" w:fill="FFFFFF"/>
        </w:rPr>
        <w:t>En el año 202</w:t>
      </w:r>
      <w:r w:rsidR="00D470CF" w:rsidRPr="002B5B79">
        <w:rPr>
          <w:color w:val="767171"/>
          <w:szCs w:val="24"/>
          <w:shd w:val="clear" w:color="auto" w:fill="FFFFFF"/>
        </w:rPr>
        <w:t>4</w:t>
      </w:r>
      <w:r w:rsidR="000D5CA0" w:rsidRPr="002B5B79">
        <w:rPr>
          <w:color w:val="767171"/>
          <w:szCs w:val="24"/>
          <w:shd w:val="clear" w:color="auto" w:fill="FFFFFF"/>
        </w:rPr>
        <w:t>,</w:t>
      </w:r>
      <w:r w:rsidRPr="002B5B79">
        <w:rPr>
          <w:color w:val="767171"/>
          <w:szCs w:val="24"/>
          <w:shd w:val="clear" w:color="auto" w:fill="FFFFFF"/>
        </w:rPr>
        <w:t xml:space="preserve"> s</w:t>
      </w:r>
      <w:r w:rsidR="00474AF3" w:rsidRPr="002B5B79">
        <w:rPr>
          <w:color w:val="767171"/>
          <w:szCs w:val="24"/>
          <w:shd w:val="clear" w:color="auto" w:fill="FFFFFF"/>
        </w:rPr>
        <w:t xml:space="preserve">e realizaron </w:t>
      </w:r>
      <w:r w:rsidR="00D470CF" w:rsidRPr="002B5B79">
        <w:rPr>
          <w:color w:val="767171"/>
          <w:szCs w:val="24"/>
          <w:shd w:val="clear" w:color="auto" w:fill="FFFFFF"/>
        </w:rPr>
        <w:t>2</w:t>
      </w:r>
      <w:r w:rsidR="00CC63AA">
        <w:rPr>
          <w:color w:val="767171"/>
          <w:szCs w:val="24"/>
          <w:shd w:val="clear" w:color="auto" w:fill="FFFFFF"/>
        </w:rPr>
        <w:t>44</w:t>
      </w:r>
      <w:r w:rsidR="001F42A1" w:rsidRPr="002B5B79">
        <w:rPr>
          <w:color w:val="767171"/>
          <w:szCs w:val="24"/>
          <w:shd w:val="clear" w:color="auto" w:fill="FFFFFF"/>
        </w:rPr>
        <w:t xml:space="preserve"> </w:t>
      </w:r>
      <w:r w:rsidR="00474AF3" w:rsidRPr="002B5B79">
        <w:rPr>
          <w:color w:val="767171"/>
          <w:szCs w:val="24"/>
          <w:shd w:val="clear" w:color="auto" w:fill="FFFFFF"/>
        </w:rPr>
        <w:t xml:space="preserve">operativos de inspección laboral </w:t>
      </w:r>
      <w:r w:rsidR="000D5CA0" w:rsidRPr="002B5B79">
        <w:rPr>
          <w:color w:val="767171"/>
          <w:szCs w:val="24"/>
          <w:shd w:val="clear" w:color="auto" w:fill="FFFFFF"/>
        </w:rPr>
        <w:t>focalizados en</w:t>
      </w:r>
      <w:r w:rsidR="00EE2CDB" w:rsidRPr="002B5B79">
        <w:rPr>
          <w:color w:val="767171"/>
          <w:szCs w:val="24"/>
          <w:shd w:val="clear" w:color="auto" w:fill="FFFFFF"/>
        </w:rPr>
        <w:t xml:space="preserve"> la zona agrícola y urbana del </w:t>
      </w:r>
      <w:r w:rsidR="000D5CA0" w:rsidRPr="002B5B79">
        <w:rPr>
          <w:color w:val="767171"/>
          <w:szCs w:val="24"/>
          <w:shd w:val="clear" w:color="auto" w:fill="FFFFFF"/>
        </w:rPr>
        <w:t>país, en</w:t>
      </w:r>
      <w:r w:rsidR="00474AF3" w:rsidRPr="002B5B79">
        <w:rPr>
          <w:color w:val="767171"/>
          <w:szCs w:val="24"/>
          <w:shd w:val="clear" w:color="auto" w:fill="FFFFFF"/>
        </w:rPr>
        <w:t xml:space="preserve"> Trabajo Infantil, que dieron como resulta</w:t>
      </w:r>
      <w:r w:rsidR="0064791B" w:rsidRPr="002B5B79">
        <w:rPr>
          <w:color w:val="767171"/>
          <w:szCs w:val="24"/>
          <w:shd w:val="clear" w:color="auto" w:fill="FFFFFF"/>
        </w:rPr>
        <w:t xml:space="preserve">do la prevención y retiro de </w:t>
      </w:r>
      <w:r w:rsidR="007E01C0" w:rsidRPr="002B5B79">
        <w:rPr>
          <w:color w:val="767171"/>
          <w:szCs w:val="24"/>
          <w:shd w:val="clear" w:color="auto" w:fill="FFFFFF"/>
        </w:rPr>
        <w:t>3</w:t>
      </w:r>
      <w:r w:rsidR="00CC63AA">
        <w:rPr>
          <w:color w:val="767171"/>
          <w:szCs w:val="24"/>
          <w:shd w:val="clear" w:color="auto" w:fill="FFFFFF"/>
        </w:rPr>
        <w:t>15</w:t>
      </w:r>
      <w:r w:rsidR="00474AF3" w:rsidRPr="002B5B79">
        <w:rPr>
          <w:color w:val="767171"/>
          <w:szCs w:val="24"/>
          <w:shd w:val="clear" w:color="auto" w:fill="FFFFFF"/>
        </w:rPr>
        <w:t xml:space="preserve"> niños, niñas y adolescentes</w:t>
      </w:r>
      <w:r w:rsidR="000D5CA0" w:rsidRPr="002B5B79">
        <w:rPr>
          <w:color w:val="767171"/>
          <w:szCs w:val="24"/>
          <w:shd w:val="clear" w:color="auto" w:fill="FFFFFF"/>
        </w:rPr>
        <w:t>,</w:t>
      </w:r>
      <w:r w:rsidRPr="002B5B79">
        <w:rPr>
          <w:color w:val="767171"/>
          <w:szCs w:val="24"/>
          <w:shd w:val="clear" w:color="auto" w:fill="FFFFFF"/>
        </w:rPr>
        <w:t xml:space="preserve"> </w:t>
      </w:r>
      <w:r w:rsidR="007A6082">
        <w:rPr>
          <w:color w:val="767171"/>
          <w:szCs w:val="24"/>
          <w:shd w:val="clear" w:color="auto" w:fill="FFFFFF"/>
        </w:rPr>
        <w:t>305</w:t>
      </w:r>
      <w:r w:rsidR="007E01C0" w:rsidRPr="002B5B79">
        <w:rPr>
          <w:color w:val="767171"/>
          <w:szCs w:val="24"/>
          <w:shd w:val="clear" w:color="auto" w:fill="FFFFFF"/>
        </w:rPr>
        <w:t xml:space="preserve"> </w:t>
      </w:r>
      <w:r w:rsidRPr="002B5B79">
        <w:rPr>
          <w:color w:val="767171"/>
          <w:szCs w:val="24"/>
          <w:shd w:val="clear" w:color="auto" w:fill="FFFFFF"/>
        </w:rPr>
        <w:t xml:space="preserve">de sexo masculino y </w:t>
      </w:r>
      <w:r w:rsidR="007E01C0" w:rsidRPr="002B5B79">
        <w:rPr>
          <w:color w:val="767171"/>
          <w:szCs w:val="24"/>
          <w:shd w:val="clear" w:color="auto" w:fill="FFFFFF"/>
        </w:rPr>
        <w:t xml:space="preserve">10 </w:t>
      </w:r>
      <w:r w:rsidRPr="002B5B79">
        <w:rPr>
          <w:color w:val="767171"/>
          <w:szCs w:val="24"/>
          <w:shd w:val="clear" w:color="auto" w:fill="FFFFFF"/>
        </w:rPr>
        <w:t>femenino</w:t>
      </w:r>
      <w:r w:rsidR="00474AF3" w:rsidRPr="002B5B79">
        <w:rPr>
          <w:color w:val="767171"/>
          <w:szCs w:val="24"/>
          <w:shd w:val="clear" w:color="auto" w:fill="FFFFFF"/>
        </w:rPr>
        <w:t xml:space="preserve">, </w:t>
      </w:r>
      <w:r w:rsidRPr="002B5B79">
        <w:rPr>
          <w:color w:val="767171"/>
          <w:szCs w:val="24"/>
          <w:shd w:val="clear" w:color="auto" w:fill="FFFFFF"/>
        </w:rPr>
        <w:t xml:space="preserve">también </w:t>
      </w:r>
      <w:r w:rsidR="00474AF3" w:rsidRPr="002B5B79">
        <w:rPr>
          <w:color w:val="767171"/>
          <w:szCs w:val="24"/>
          <w:shd w:val="clear" w:color="auto" w:fill="FFFFFF"/>
        </w:rPr>
        <w:t xml:space="preserve">se impartieron </w:t>
      </w:r>
      <w:r w:rsidR="000844A2" w:rsidRPr="002B5B79">
        <w:rPr>
          <w:color w:val="767171"/>
          <w:szCs w:val="24"/>
          <w:shd w:val="clear" w:color="auto" w:fill="FFFFFF"/>
        </w:rPr>
        <w:t>5</w:t>
      </w:r>
      <w:r w:rsidR="007A6082">
        <w:rPr>
          <w:color w:val="767171"/>
          <w:szCs w:val="24"/>
          <w:shd w:val="clear" w:color="auto" w:fill="FFFFFF"/>
        </w:rPr>
        <w:t>88</w:t>
      </w:r>
      <w:r w:rsidR="00C06A5B" w:rsidRPr="002B5B79">
        <w:rPr>
          <w:color w:val="767171"/>
          <w:szCs w:val="24"/>
          <w:shd w:val="clear" w:color="auto" w:fill="FFFFFF"/>
        </w:rPr>
        <w:t xml:space="preserve"> </w:t>
      </w:r>
      <w:r w:rsidR="00380B88" w:rsidRPr="002B5B79">
        <w:rPr>
          <w:color w:val="767171"/>
          <w:szCs w:val="24"/>
          <w:shd w:val="clear" w:color="auto" w:fill="FFFFFF"/>
        </w:rPr>
        <w:t>tallere</w:t>
      </w:r>
      <w:r w:rsidR="007D7FA4" w:rsidRPr="002B5B79">
        <w:rPr>
          <w:color w:val="767171"/>
          <w:szCs w:val="24"/>
          <w:shd w:val="clear" w:color="auto" w:fill="FFFFFF"/>
        </w:rPr>
        <w:t xml:space="preserve">s de las cuales </w:t>
      </w:r>
      <w:r w:rsidR="000D5CA0" w:rsidRPr="002B5B79">
        <w:rPr>
          <w:color w:val="767171"/>
          <w:szCs w:val="24"/>
          <w:shd w:val="clear" w:color="auto" w:fill="FFFFFF"/>
        </w:rPr>
        <w:t xml:space="preserve">fueron </w:t>
      </w:r>
      <w:r w:rsidR="00380B88" w:rsidRPr="002B5B79">
        <w:rPr>
          <w:color w:val="767171"/>
          <w:szCs w:val="24"/>
          <w:shd w:val="clear" w:color="auto" w:fill="FFFFFF"/>
        </w:rPr>
        <w:t>sensibilizados un</w:t>
      </w:r>
      <w:r w:rsidR="00B57E9D" w:rsidRPr="002B5B79">
        <w:rPr>
          <w:color w:val="767171"/>
          <w:szCs w:val="24"/>
          <w:shd w:val="clear" w:color="auto" w:fill="FFFFFF"/>
        </w:rPr>
        <w:t xml:space="preserve"> total de </w:t>
      </w:r>
      <w:r w:rsidR="007A6082">
        <w:rPr>
          <w:color w:val="767171"/>
          <w:szCs w:val="24"/>
          <w:shd w:val="clear" w:color="auto" w:fill="FFFFFF"/>
        </w:rPr>
        <w:t>29,725</w:t>
      </w:r>
      <w:r w:rsidR="000844A2" w:rsidRPr="002B5B79">
        <w:rPr>
          <w:color w:val="767171"/>
          <w:szCs w:val="24"/>
          <w:shd w:val="clear" w:color="auto" w:fill="FFFFFF"/>
        </w:rPr>
        <w:t xml:space="preserve"> </w:t>
      </w:r>
      <w:r w:rsidR="00380B88" w:rsidRPr="002B5B79">
        <w:rPr>
          <w:color w:val="767171"/>
          <w:szCs w:val="24"/>
          <w:shd w:val="clear" w:color="auto" w:fill="FFFFFF"/>
        </w:rPr>
        <w:t xml:space="preserve">personas, </w:t>
      </w:r>
      <w:r w:rsidR="00212731">
        <w:rPr>
          <w:color w:val="767171"/>
          <w:szCs w:val="24"/>
          <w:shd w:val="clear" w:color="auto" w:fill="FFFFFF"/>
        </w:rPr>
        <w:t>20,035</w:t>
      </w:r>
      <w:r w:rsidR="000844A2" w:rsidRPr="002B5B79">
        <w:rPr>
          <w:color w:val="767171"/>
          <w:szCs w:val="24"/>
          <w:shd w:val="clear" w:color="auto" w:fill="FFFFFF"/>
        </w:rPr>
        <w:t xml:space="preserve"> </w:t>
      </w:r>
      <w:r w:rsidR="00B57E9D" w:rsidRPr="002B5B79">
        <w:rPr>
          <w:color w:val="767171"/>
          <w:szCs w:val="24"/>
          <w:shd w:val="clear" w:color="auto" w:fill="FFFFFF"/>
        </w:rPr>
        <w:t xml:space="preserve">son hombres y </w:t>
      </w:r>
      <w:r w:rsidR="00212731">
        <w:rPr>
          <w:color w:val="767171"/>
          <w:szCs w:val="24"/>
          <w:shd w:val="clear" w:color="auto" w:fill="FFFFFF"/>
        </w:rPr>
        <w:t>9,690</w:t>
      </w:r>
      <w:r w:rsidR="000844A2" w:rsidRPr="002B5B79">
        <w:rPr>
          <w:color w:val="767171"/>
          <w:szCs w:val="24"/>
          <w:shd w:val="clear" w:color="auto" w:fill="FFFFFF"/>
        </w:rPr>
        <w:t xml:space="preserve"> </w:t>
      </w:r>
      <w:r w:rsidR="00B57E9D" w:rsidRPr="002B5B79">
        <w:rPr>
          <w:color w:val="767171"/>
          <w:szCs w:val="24"/>
          <w:shd w:val="clear" w:color="auto" w:fill="FFFFFF"/>
        </w:rPr>
        <w:t>mujeres.</w:t>
      </w:r>
      <w:r w:rsidR="00B57E9D" w:rsidRPr="002B5B79">
        <w:rPr>
          <w:color w:val="767171"/>
          <w:szCs w:val="24"/>
          <w:shd w:val="clear" w:color="auto" w:fill="FFFFFF"/>
        </w:rPr>
        <w:tab/>
      </w:r>
    </w:p>
    <w:p w14:paraId="1C658244" w14:textId="525A472D" w:rsidR="00474AF3" w:rsidRPr="002B5B79" w:rsidRDefault="00EE2CDB" w:rsidP="007240F4">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Se realizaron </w:t>
      </w:r>
      <w:r w:rsidR="00212731">
        <w:rPr>
          <w:color w:val="767171"/>
          <w:szCs w:val="24"/>
          <w:shd w:val="clear" w:color="auto" w:fill="FFFFFF"/>
        </w:rPr>
        <w:t>254</w:t>
      </w:r>
      <w:r w:rsidR="00D470CF" w:rsidRPr="002B5B79">
        <w:rPr>
          <w:color w:val="767171"/>
          <w:szCs w:val="24"/>
          <w:shd w:val="clear" w:color="auto" w:fill="FFFFFF"/>
        </w:rPr>
        <w:t xml:space="preserve"> </w:t>
      </w:r>
      <w:r w:rsidR="00806C0B" w:rsidRPr="002B5B79">
        <w:rPr>
          <w:color w:val="767171"/>
          <w:szCs w:val="24"/>
          <w:shd w:val="clear" w:color="auto" w:fill="FFFFFF"/>
        </w:rPr>
        <w:t>reuniones con los Comités Directivos Locales y las Células de vigilancia</w:t>
      </w:r>
      <w:r w:rsidR="00B17BAE" w:rsidRPr="002B5B79">
        <w:rPr>
          <w:color w:val="767171"/>
          <w:szCs w:val="24"/>
          <w:shd w:val="clear" w:color="auto" w:fill="FFFFFF"/>
        </w:rPr>
        <w:t xml:space="preserve"> y actores del Sistema</w:t>
      </w:r>
      <w:r w:rsidR="00806C0B" w:rsidRPr="002B5B79">
        <w:rPr>
          <w:color w:val="767171"/>
          <w:szCs w:val="24"/>
          <w:shd w:val="clear" w:color="auto" w:fill="FFFFFF"/>
        </w:rPr>
        <w:t xml:space="preserve"> con la participación de</w:t>
      </w:r>
      <w:r w:rsidR="000D5CA0" w:rsidRPr="002B5B79">
        <w:rPr>
          <w:color w:val="767171"/>
          <w:szCs w:val="24"/>
          <w:shd w:val="clear" w:color="auto" w:fill="FFFFFF"/>
        </w:rPr>
        <w:t xml:space="preserve"> </w:t>
      </w:r>
      <w:r w:rsidR="00212731">
        <w:rPr>
          <w:color w:val="767171"/>
          <w:szCs w:val="24"/>
          <w:shd w:val="clear" w:color="auto" w:fill="FFFFFF"/>
        </w:rPr>
        <w:t>13,251</w:t>
      </w:r>
      <w:r w:rsidRPr="002B5B79">
        <w:rPr>
          <w:color w:val="767171"/>
          <w:szCs w:val="24"/>
          <w:shd w:val="clear" w:color="auto" w:fill="FFFFFF"/>
        </w:rPr>
        <w:t xml:space="preserve"> personas de diferentes instituciones y organizaciones nacionales e internacionales que luchan para Prevenir y Erradicar el Traba</w:t>
      </w:r>
      <w:r w:rsidR="000351E7" w:rsidRPr="002B5B79">
        <w:rPr>
          <w:color w:val="767171"/>
          <w:szCs w:val="24"/>
          <w:shd w:val="clear" w:color="auto" w:fill="FFFFFF"/>
        </w:rPr>
        <w:t>jo Infantil y sus Peores Formas</w:t>
      </w:r>
      <w:r w:rsidR="006E2E05" w:rsidRPr="002B5B79">
        <w:rPr>
          <w:color w:val="767171"/>
          <w:szCs w:val="24"/>
          <w:shd w:val="clear" w:color="auto" w:fill="FFFFFF"/>
        </w:rPr>
        <w:t>.</w:t>
      </w:r>
    </w:p>
    <w:bookmarkEnd w:id="50"/>
    <w:p w14:paraId="62B4D740" w14:textId="77777777" w:rsidR="0031378C" w:rsidRPr="002B5B79" w:rsidRDefault="0031378C" w:rsidP="007240F4">
      <w:pPr>
        <w:autoSpaceDE w:val="0"/>
        <w:autoSpaceDN w:val="0"/>
        <w:adjustRightInd w:val="0"/>
        <w:spacing w:after="0" w:line="360" w:lineRule="auto"/>
        <w:jc w:val="both"/>
        <w:rPr>
          <w:color w:val="767171"/>
          <w:szCs w:val="24"/>
          <w:shd w:val="clear" w:color="auto" w:fill="FFFFFF"/>
        </w:rPr>
      </w:pPr>
    </w:p>
    <w:p w14:paraId="598EFF02" w14:textId="77777777" w:rsidR="00075A05" w:rsidRPr="002B5B79" w:rsidRDefault="00075A05" w:rsidP="007240F4">
      <w:pPr>
        <w:pStyle w:val="Prrafodelista"/>
        <w:spacing w:after="0" w:line="360" w:lineRule="auto"/>
        <w:ind w:left="0"/>
        <w:jc w:val="both"/>
        <w:rPr>
          <w:rFonts w:ascii="Times New Roman" w:eastAsia="Calibri" w:hAnsi="Times New Roman"/>
          <w:b/>
          <w:color w:val="767171"/>
          <w:sz w:val="24"/>
          <w:szCs w:val="24"/>
          <w:lang w:val="es-DO"/>
        </w:rPr>
      </w:pPr>
      <w:bookmarkStart w:id="51" w:name="_Hlk122025813"/>
      <w:bookmarkEnd w:id="49"/>
      <w:r w:rsidRPr="002640E1">
        <w:rPr>
          <w:rFonts w:ascii="Times New Roman" w:eastAsia="Calibri" w:hAnsi="Times New Roman"/>
          <w:b/>
          <w:color w:val="767171"/>
          <w:sz w:val="24"/>
          <w:szCs w:val="24"/>
          <w:lang w:val="es-DO"/>
        </w:rPr>
        <w:t>Igualdad de Oportunidades</w:t>
      </w:r>
      <w:r w:rsidRPr="002B5B79">
        <w:rPr>
          <w:rFonts w:ascii="Times New Roman" w:eastAsia="Calibri" w:hAnsi="Times New Roman"/>
          <w:b/>
          <w:color w:val="767171"/>
          <w:sz w:val="24"/>
          <w:szCs w:val="24"/>
          <w:lang w:val="es-DO"/>
        </w:rPr>
        <w:t xml:space="preserve"> y No Discriminación en el Trabajo.</w:t>
      </w:r>
    </w:p>
    <w:p w14:paraId="3CBF8011" w14:textId="1D26E765" w:rsidR="0008617B" w:rsidRPr="002B5B79" w:rsidRDefault="0008617B" w:rsidP="007240F4">
      <w:pPr>
        <w:pStyle w:val="Prrafodelista"/>
        <w:spacing w:after="0" w:line="360" w:lineRule="auto"/>
        <w:ind w:left="0"/>
        <w:jc w:val="both"/>
        <w:rPr>
          <w:rFonts w:ascii="Times New Roman" w:eastAsia="Calibri" w:hAnsi="Times New Roman"/>
          <w:b/>
          <w:color w:val="767171"/>
          <w:sz w:val="24"/>
          <w:szCs w:val="24"/>
          <w:lang w:val="es-DO"/>
        </w:rPr>
      </w:pPr>
      <w:r w:rsidRPr="002B5B79">
        <w:rPr>
          <w:rFonts w:ascii="Times New Roman" w:eastAsia="Calibri" w:hAnsi="Times New Roman"/>
          <w:b/>
          <w:color w:val="767171"/>
          <w:sz w:val="24"/>
          <w:szCs w:val="24"/>
          <w:lang w:val="es-DO"/>
        </w:rPr>
        <w:t>Objetivo Estratégico</w:t>
      </w:r>
      <w:r w:rsidR="004024F6" w:rsidRPr="002B5B79">
        <w:rPr>
          <w:rFonts w:ascii="Times New Roman" w:eastAsia="Calibri" w:hAnsi="Times New Roman"/>
          <w:b/>
          <w:color w:val="767171"/>
          <w:sz w:val="24"/>
          <w:szCs w:val="24"/>
          <w:lang w:val="es-DO"/>
        </w:rPr>
        <w:t xml:space="preserve"> 8</w:t>
      </w:r>
      <w:r w:rsidRPr="002B5B79">
        <w:rPr>
          <w:rFonts w:ascii="Times New Roman" w:eastAsia="Calibri" w:hAnsi="Times New Roman"/>
          <w:b/>
          <w:color w:val="767171"/>
          <w:sz w:val="24"/>
          <w:szCs w:val="24"/>
          <w:lang w:val="es-DO"/>
        </w:rPr>
        <w:t>: Garantizar una cultura de Igualdad de Oportunidades y no Discriminación.</w:t>
      </w:r>
    </w:p>
    <w:p w14:paraId="7FCE1819" w14:textId="77777777" w:rsidR="004024F6" w:rsidRPr="002B5B79" w:rsidRDefault="004024F6" w:rsidP="001D6556">
      <w:pPr>
        <w:tabs>
          <w:tab w:val="left" w:pos="3261"/>
        </w:tabs>
        <w:spacing w:after="200" w:line="360" w:lineRule="auto"/>
        <w:contextualSpacing/>
        <w:jc w:val="both"/>
        <w:rPr>
          <w:rFonts w:eastAsia="Calibri" w:cs="Times New Roman"/>
          <w:bCs/>
          <w:color w:val="767171"/>
          <w:szCs w:val="24"/>
        </w:rPr>
      </w:pPr>
      <w:r w:rsidRPr="002B5B79">
        <w:rPr>
          <w:rFonts w:eastAsia="Calibri" w:cs="Times New Roman"/>
          <w:b/>
          <w:color w:val="767171"/>
          <w:szCs w:val="24"/>
        </w:rPr>
        <w:t>Línea de Acción 8.1:</w:t>
      </w:r>
      <w:r w:rsidRPr="002B5B79">
        <w:rPr>
          <w:rFonts w:eastAsia="Calibri" w:cs="Times New Roman"/>
          <w:bCs/>
          <w:color w:val="767171"/>
          <w:szCs w:val="24"/>
        </w:rPr>
        <w:t xml:space="preserve"> Asegurar la aplicación de políticas y normas para el cumplimiento de los derechos laborales de grupos en condiciones de vulnerabilidad.</w:t>
      </w:r>
    </w:p>
    <w:p w14:paraId="49934833" w14:textId="23E39242" w:rsidR="00175445" w:rsidRPr="002B5B79" w:rsidRDefault="00175445" w:rsidP="00175445">
      <w:pPr>
        <w:spacing w:after="0" w:line="360" w:lineRule="auto"/>
        <w:jc w:val="both"/>
        <w:rPr>
          <w:color w:val="767171"/>
          <w:szCs w:val="24"/>
        </w:rPr>
      </w:pPr>
      <w:bookmarkStart w:id="52" w:name="_Hlk184121010"/>
      <w:r w:rsidRPr="002B5B79">
        <w:rPr>
          <w:color w:val="767171"/>
          <w:szCs w:val="24"/>
        </w:rPr>
        <w:lastRenderedPageBreak/>
        <w:t>Durante el año 2024, la Dirección de Igualdad de Oportunidades y no Discriminación, sensibilizó a 15,</w:t>
      </w:r>
      <w:r w:rsidR="00471D61">
        <w:rPr>
          <w:color w:val="767171"/>
          <w:szCs w:val="24"/>
        </w:rPr>
        <w:t>551</w:t>
      </w:r>
      <w:r w:rsidRPr="002B5B79">
        <w:rPr>
          <w:color w:val="767171"/>
          <w:szCs w:val="24"/>
        </w:rPr>
        <w:t xml:space="preserve"> actores laborales tanto empleadores como trabajadores, 6,</w:t>
      </w:r>
      <w:r>
        <w:rPr>
          <w:color w:val="767171"/>
          <w:szCs w:val="24"/>
        </w:rPr>
        <w:t>4</w:t>
      </w:r>
      <w:r w:rsidR="00471D61">
        <w:rPr>
          <w:color w:val="767171"/>
          <w:szCs w:val="24"/>
        </w:rPr>
        <w:t>6</w:t>
      </w:r>
      <w:r>
        <w:rPr>
          <w:color w:val="767171"/>
          <w:szCs w:val="24"/>
        </w:rPr>
        <w:t>0</w:t>
      </w:r>
      <w:r w:rsidRPr="002B5B79">
        <w:rPr>
          <w:color w:val="767171"/>
          <w:szCs w:val="24"/>
        </w:rPr>
        <w:t xml:space="preserve"> corresponden a mujeres y </w:t>
      </w:r>
      <w:r>
        <w:rPr>
          <w:color w:val="767171"/>
          <w:szCs w:val="24"/>
        </w:rPr>
        <w:t>9,0</w:t>
      </w:r>
      <w:r w:rsidR="00471D61">
        <w:rPr>
          <w:color w:val="767171"/>
          <w:szCs w:val="24"/>
        </w:rPr>
        <w:t>91</w:t>
      </w:r>
      <w:r w:rsidRPr="002B5B79">
        <w:rPr>
          <w:color w:val="767171"/>
          <w:szCs w:val="24"/>
        </w:rPr>
        <w:t xml:space="preserve"> hombres, a través de 2</w:t>
      </w:r>
      <w:r>
        <w:rPr>
          <w:color w:val="767171"/>
          <w:szCs w:val="24"/>
        </w:rPr>
        <w:t>7</w:t>
      </w:r>
      <w:r w:rsidR="00471D61">
        <w:rPr>
          <w:color w:val="767171"/>
          <w:szCs w:val="24"/>
        </w:rPr>
        <w:t>5</w:t>
      </w:r>
      <w:r>
        <w:rPr>
          <w:color w:val="767171"/>
          <w:szCs w:val="24"/>
        </w:rPr>
        <w:t xml:space="preserve"> </w:t>
      </w:r>
      <w:r w:rsidRPr="002B5B79">
        <w:rPr>
          <w:color w:val="767171"/>
          <w:szCs w:val="24"/>
        </w:rPr>
        <w:t>talleres impartidos sobre temas de equidad de género, discapacidad, diversidad y VIH-Sida entre otras.</w:t>
      </w:r>
    </w:p>
    <w:p w14:paraId="3245A9BD" w14:textId="77777777" w:rsidR="00175445" w:rsidRDefault="00175445" w:rsidP="00175445">
      <w:pPr>
        <w:spacing w:after="0" w:line="360" w:lineRule="auto"/>
        <w:jc w:val="both"/>
        <w:rPr>
          <w:color w:val="767171"/>
          <w:szCs w:val="24"/>
        </w:rPr>
      </w:pPr>
      <w:r w:rsidRPr="002B5B79">
        <w:rPr>
          <w:color w:val="767171"/>
          <w:szCs w:val="24"/>
        </w:rPr>
        <w:t>Asimismo, fueron instaladas y certificadas dos salas amiga de la familia lactante en el entorno laboral en el Consorcio Energético de Punta Cana Macao y en la Empresa NESTLE.</w:t>
      </w:r>
    </w:p>
    <w:p w14:paraId="52D594D9" w14:textId="77777777" w:rsidR="00B055E9" w:rsidRPr="002B5B79" w:rsidRDefault="00B055E9" w:rsidP="004024F6">
      <w:pPr>
        <w:spacing w:after="0" w:line="360" w:lineRule="auto"/>
        <w:jc w:val="both"/>
        <w:rPr>
          <w:color w:val="767171"/>
          <w:szCs w:val="24"/>
        </w:rPr>
      </w:pPr>
    </w:p>
    <w:p w14:paraId="773AA078" w14:textId="3D1CE982" w:rsidR="00C5210C" w:rsidRPr="002B5B79" w:rsidRDefault="00943CF0" w:rsidP="004D55FA">
      <w:pPr>
        <w:pStyle w:val="TituloM"/>
        <w:ind w:left="900"/>
      </w:pPr>
      <w:bookmarkStart w:id="53" w:name="_Toc187848918"/>
      <w:bookmarkEnd w:id="51"/>
      <w:bookmarkEnd w:id="52"/>
      <w:r w:rsidRPr="002B5B79">
        <w:t>RESULTADOS ÁREAS TRANSVERSALES Y DE APOYO</w:t>
      </w:r>
      <w:bookmarkEnd w:id="53"/>
    </w:p>
    <w:p w14:paraId="165CAB33" w14:textId="45ACE2E1" w:rsidR="003217DC" w:rsidRPr="00BE07BB" w:rsidRDefault="00247A6D" w:rsidP="004D55FA">
      <w:pPr>
        <w:jc w:val="both"/>
        <w:rPr>
          <w:b/>
          <w:color w:val="767171"/>
          <w:szCs w:val="24"/>
          <w:shd w:val="clear" w:color="auto" w:fill="FFFFFF"/>
        </w:rPr>
      </w:pPr>
      <w:bookmarkStart w:id="54" w:name="_Toc153545577"/>
      <w:bookmarkStart w:id="55" w:name="_Toc185244164"/>
      <w:r w:rsidRPr="00BE07BB">
        <w:rPr>
          <w:b/>
          <w:color w:val="767171"/>
          <w:szCs w:val="24"/>
          <w:shd w:val="clear" w:color="auto" w:fill="FFFFFF"/>
        </w:rPr>
        <w:t>Objetivo Estratégico</w:t>
      </w:r>
      <w:r w:rsidR="002A6DBD" w:rsidRPr="00BE07BB">
        <w:rPr>
          <w:b/>
          <w:color w:val="767171"/>
          <w:szCs w:val="24"/>
          <w:shd w:val="clear" w:color="auto" w:fill="FFFFFF"/>
        </w:rPr>
        <w:t xml:space="preserve"> 11:</w:t>
      </w:r>
      <w:r w:rsidRPr="00BE07BB">
        <w:rPr>
          <w:b/>
          <w:color w:val="767171"/>
          <w:szCs w:val="24"/>
          <w:shd w:val="clear" w:color="auto" w:fill="FFFFFF"/>
        </w:rPr>
        <w:t xml:space="preserve"> Implementar en toda la organización un enfoque de gestión para resultados</w:t>
      </w:r>
      <w:r w:rsidR="00727FBD" w:rsidRPr="00BE07BB">
        <w:rPr>
          <w:b/>
          <w:color w:val="767171"/>
          <w:szCs w:val="24"/>
          <w:shd w:val="clear" w:color="auto" w:fill="FFFFFF"/>
        </w:rPr>
        <w:t>.</w:t>
      </w:r>
      <w:bookmarkStart w:id="56" w:name="_Toc90922476"/>
      <w:bookmarkStart w:id="57" w:name="_Toc122017147"/>
      <w:bookmarkStart w:id="58" w:name="_Toc122026175"/>
      <w:bookmarkStart w:id="59" w:name="_Toc153543370"/>
      <w:bookmarkStart w:id="60" w:name="_Toc153544635"/>
      <w:bookmarkStart w:id="61" w:name="_Toc153545578"/>
      <w:bookmarkStart w:id="62" w:name="_Toc90922477"/>
      <w:bookmarkStart w:id="63" w:name="_Toc122017148"/>
      <w:bookmarkStart w:id="64" w:name="_Toc122026176"/>
      <w:bookmarkStart w:id="65" w:name="_Toc153543371"/>
      <w:bookmarkStart w:id="66" w:name="_Toc153544636"/>
      <w:bookmarkStart w:id="67" w:name="_Toc153545579"/>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F2B0685" w14:textId="45E7F468" w:rsidR="00C5210C" w:rsidRPr="00BE07BB" w:rsidRDefault="00C5210C" w:rsidP="00BE07BB">
      <w:pPr>
        <w:jc w:val="both"/>
        <w:rPr>
          <w:b/>
          <w:color w:val="767171"/>
          <w:szCs w:val="24"/>
          <w:shd w:val="clear" w:color="auto" w:fill="FFFFFF"/>
        </w:rPr>
      </w:pPr>
      <w:bookmarkStart w:id="68" w:name="_Toc185244165"/>
      <w:r w:rsidRPr="00BE07BB">
        <w:rPr>
          <w:b/>
          <w:color w:val="767171"/>
          <w:szCs w:val="24"/>
          <w:shd w:val="clear" w:color="auto" w:fill="FFFFFF"/>
        </w:rPr>
        <w:t>Desempeño Área Administrativa y Financiera</w:t>
      </w:r>
      <w:bookmarkEnd w:id="68"/>
    </w:p>
    <w:p w14:paraId="5D4E5862" w14:textId="2F8FD7F5" w:rsidR="00C24849" w:rsidRPr="002B5B79" w:rsidRDefault="00C24849" w:rsidP="00C24849">
      <w:pPr>
        <w:autoSpaceDE w:val="0"/>
        <w:autoSpaceDN w:val="0"/>
        <w:adjustRightInd w:val="0"/>
        <w:spacing w:after="0" w:line="360" w:lineRule="auto"/>
        <w:jc w:val="both"/>
        <w:rPr>
          <w:color w:val="767171"/>
          <w:szCs w:val="24"/>
          <w:shd w:val="clear" w:color="auto" w:fill="FFFFFF"/>
        </w:rPr>
      </w:pPr>
      <w:r w:rsidRPr="002B5B79">
        <w:rPr>
          <w:b/>
          <w:color w:val="767171"/>
          <w:szCs w:val="24"/>
          <w:shd w:val="clear" w:color="auto" w:fill="FFFFFF"/>
        </w:rPr>
        <w:t>Línea de Acción 11.1:</w:t>
      </w:r>
      <w:r w:rsidRPr="002B5B79">
        <w:rPr>
          <w:color w:val="767171"/>
          <w:szCs w:val="24"/>
          <w:shd w:val="clear" w:color="auto" w:fill="FFFFFF"/>
        </w:rPr>
        <w:t xml:space="preserve"> </w:t>
      </w:r>
      <w:r w:rsidR="000176B4" w:rsidRPr="002B5B79">
        <w:rPr>
          <w:color w:val="767171"/>
          <w:szCs w:val="24"/>
          <w:shd w:val="clear" w:color="auto" w:fill="FFFFFF"/>
        </w:rPr>
        <w:t>Propiciar la</w:t>
      </w:r>
      <w:r w:rsidRPr="002B5B79">
        <w:rPr>
          <w:color w:val="767171"/>
          <w:szCs w:val="24"/>
          <w:shd w:val="clear" w:color="auto" w:fill="FFFFFF"/>
        </w:rPr>
        <w:t xml:space="preserve"> administración de recursos y calidad del gasto coherente con la producción institucional y sus prioridades estratégicas</w:t>
      </w:r>
      <w:r w:rsidR="002E08D7" w:rsidRPr="002B5B79">
        <w:rPr>
          <w:color w:val="767171"/>
          <w:szCs w:val="24"/>
          <w:shd w:val="clear" w:color="auto" w:fill="FFFFFF"/>
        </w:rPr>
        <w:t>.</w:t>
      </w:r>
    </w:p>
    <w:p w14:paraId="711F2836" w14:textId="4AE8A740" w:rsidR="007C4788" w:rsidRPr="002B5B79" w:rsidRDefault="00C24849" w:rsidP="007C4788">
      <w:pPr>
        <w:autoSpaceDE w:val="0"/>
        <w:autoSpaceDN w:val="0"/>
        <w:adjustRightInd w:val="0"/>
        <w:spacing w:after="0" w:line="360" w:lineRule="auto"/>
        <w:jc w:val="both"/>
        <w:rPr>
          <w:color w:val="767171"/>
          <w:szCs w:val="24"/>
          <w:shd w:val="clear" w:color="auto" w:fill="FFFFFF"/>
        </w:rPr>
      </w:pPr>
      <w:r w:rsidRPr="002B5B79">
        <w:rPr>
          <w:color w:val="767171"/>
          <w:szCs w:val="24"/>
          <w:shd w:val="clear" w:color="auto" w:fill="FFFFFF"/>
        </w:rPr>
        <w:t xml:space="preserve"> En el año 2024, e</w:t>
      </w:r>
      <w:r w:rsidR="007C4788" w:rsidRPr="002B5B79">
        <w:rPr>
          <w:color w:val="767171"/>
          <w:szCs w:val="24"/>
          <w:shd w:val="clear" w:color="auto" w:fill="FFFFFF"/>
        </w:rPr>
        <w:t xml:space="preserve">l Ministerio de Trabajo tiene consignado en el Presupuesto de Ley de Gastos Públicos del Gobierno Central, bajo el capítulo 0209, la suma de Dos mil ochocientos treinta y ocho millones setecientos sesenta y </w:t>
      </w:r>
      <w:r w:rsidR="000176B4" w:rsidRPr="002B5B79">
        <w:rPr>
          <w:color w:val="767171"/>
          <w:szCs w:val="24"/>
          <w:shd w:val="clear" w:color="auto" w:fill="FFFFFF"/>
        </w:rPr>
        <w:t>dos mil</w:t>
      </w:r>
      <w:r w:rsidR="007C4788" w:rsidRPr="002B5B79">
        <w:rPr>
          <w:color w:val="767171"/>
          <w:szCs w:val="24"/>
          <w:shd w:val="clear" w:color="auto" w:fill="FFFFFF"/>
        </w:rPr>
        <w:t xml:space="preserve"> cuatrocientos ocho pesos dominicanos con 00/00 centavos (RD$2,838,762,408.00) en diferentes partidas desglosadas en Gastos Corrientes, Proyectos de Inversión Pública y Programas de Transferencias. Estas últimas, obedecen a las transferencias mensuales de los fondos consignados anualmente a las entidades adscritas y aquellas pertenecientes al sistema de seguridad social. Estas transferencias representan el 46% del total de presupuesto asignado al Ministerio de Trabajo</w:t>
      </w:r>
    </w:p>
    <w:p w14:paraId="00FD856E" w14:textId="77777777" w:rsidR="007C4788" w:rsidRPr="002B5B79" w:rsidRDefault="007C4788" w:rsidP="007C4788">
      <w:pPr>
        <w:autoSpaceDE w:val="0"/>
        <w:autoSpaceDN w:val="0"/>
        <w:adjustRightInd w:val="0"/>
        <w:spacing w:after="0" w:line="360" w:lineRule="auto"/>
        <w:jc w:val="both"/>
        <w:rPr>
          <w:color w:val="767171"/>
          <w:szCs w:val="24"/>
          <w:shd w:val="clear" w:color="auto" w:fill="FFFFFF"/>
        </w:rPr>
      </w:pPr>
    </w:p>
    <w:p w14:paraId="45539BB6" w14:textId="17A919D7" w:rsidR="007C4788" w:rsidRPr="002B5B79" w:rsidRDefault="000176B4" w:rsidP="007C4788">
      <w:pPr>
        <w:spacing w:after="0" w:line="360" w:lineRule="auto"/>
        <w:contextualSpacing/>
        <w:jc w:val="both"/>
        <w:rPr>
          <w:rFonts w:eastAsia="Times New Roman" w:cs="Times New Roman"/>
          <w:color w:val="767171"/>
          <w:szCs w:val="24"/>
          <w:lang w:val="es-ES" w:eastAsia="es-ES"/>
        </w:rPr>
      </w:pPr>
      <w:r w:rsidRPr="002B5B79">
        <w:rPr>
          <w:rFonts w:eastAsia="Times New Roman" w:cs="Times New Roman"/>
          <w:color w:val="767171"/>
          <w:szCs w:val="24"/>
          <w:lang w:val="es-ES" w:eastAsia="es-ES"/>
        </w:rPr>
        <w:t>Hay que destacar</w:t>
      </w:r>
      <w:r w:rsidR="007C4788" w:rsidRPr="002B5B79">
        <w:rPr>
          <w:rFonts w:eastAsia="Times New Roman" w:cs="Times New Roman"/>
          <w:color w:val="767171"/>
          <w:szCs w:val="24"/>
          <w:lang w:val="es-ES" w:eastAsia="es-ES"/>
        </w:rPr>
        <w:t xml:space="preserve"> que la composición presupuestaria de los fondos del ministerio incluye un 66% de los gastos operativos destinados a remuneraciones del personal, dejando solo un 33% para los gastos fijos de servicios básicos y pequeñas compras de muebles y equipos.</w:t>
      </w:r>
    </w:p>
    <w:p w14:paraId="2BFFDEB5" w14:textId="77777777" w:rsidR="009B1D4E" w:rsidRPr="002B5B79" w:rsidRDefault="009B1D4E" w:rsidP="007C4788">
      <w:pPr>
        <w:spacing w:after="0" w:line="360" w:lineRule="auto"/>
        <w:contextualSpacing/>
        <w:jc w:val="both"/>
        <w:rPr>
          <w:rFonts w:eastAsia="Times New Roman" w:cs="Times New Roman"/>
          <w:color w:val="767171"/>
          <w:szCs w:val="24"/>
          <w:lang w:val="es-ES" w:eastAsia="es-ES"/>
        </w:rPr>
      </w:pPr>
    </w:p>
    <w:p w14:paraId="7967FE8C" w14:textId="77777777" w:rsidR="009B1D4E" w:rsidRPr="002B5B79" w:rsidRDefault="009B1D4E" w:rsidP="007C4788">
      <w:pPr>
        <w:spacing w:after="0" w:line="360" w:lineRule="auto"/>
        <w:contextualSpacing/>
        <w:jc w:val="both"/>
        <w:rPr>
          <w:rFonts w:eastAsia="Times New Roman" w:cs="Times New Roman"/>
          <w:color w:val="767171"/>
          <w:szCs w:val="24"/>
          <w:lang w:val="es-ES" w:eastAsia="es-ES"/>
        </w:rPr>
      </w:pPr>
    </w:p>
    <w:p w14:paraId="1B8E234E" w14:textId="77777777" w:rsidR="009B1D4E" w:rsidRPr="002B5B79" w:rsidRDefault="009B1D4E" w:rsidP="007C4788">
      <w:pPr>
        <w:spacing w:after="0" w:line="360" w:lineRule="auto"/>
        <w:contextualSpacing/>
        <w:jc w:val="both"/>
        <w:rPr>
          <w:rFonts w:eastAsia="Times New Roman" w:cs="Times New Roman"/>
          <w:color w:val="767171"/>
          <w:szCs w:val="24"/>
          <w:lang w:val="es-ES" w:eastAsia="es-ES"/>
        </w:rPr>
      </w:pPr>
    </w:p>
    <w:p w14:paraId="438EB3B0" w14:textId="77777777" w:rsidR="009B1D4E" w:rsidRPr="002B5B79" w:rsidRDefault="009B1D4E" w:rsidP="007C4788">
      <w:pPr>
        <w:spacing w:after="0" w:line="360" w:lineRule="auto"/>
        <w:contextualSpacing/>
        <w:jc w:val="both"/>
        <w:rPr>
          <w:rFonts w:eastAsia="Times New Roman" w:cs="Times New Roman"/>
          <w:color w:val="767171"/>
          <w:szCs w:val="24"/>
          <w:lang w:val="es-ES" w:eastAsia="es-ES"/>
        </w:rPr>
      </w:pPr>
    </w:p>
    <w:p w14:paraId="5B41120D" w14:textId="77777777" w:rsidR="00E72C52" w:rsidRPr="002B5B79" w:rsidRDefault="00E72C52" w:rsidP="00E72C52">
      <w:pPr>
        <w:spacing w:after="0" w:line="360" w:lineRule="auto"/>
        <w:contextualSpacing/>
        <w:jc w:val="both"/>
        <w:rPr>
          <w:rFonts w:eastAsia="Times New Roman" w:cs="Times New Roman"/>
          <w:color w:val="767171"/>
          <w:szCs w:val="24"/>
          <w:lang w:val="es-ES" w:eastAsia="es-ES"/>
        </w:rPr>
      </w:pPr>
      <w:r w:rsidRPr="002B5B79">
        <w:rPr>
          <w:rFonts w:eastAsia="Times New Roman" w:cs="Times New Roman"/>
          <w:color w:val="767171"/>
          <w:szCs w:val="24"/>
          <w:lang w:val="es-ES" w:eastAsia="es-ES"/>
        </w:rPr>
        <w:t>Un detalle del presupuesto inicial aprobado y su ejecución al corte del 12 de diciembre de 2024 es el siguiente:</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3"/>
        <w:gridCol w:w="1976"/>
        <w:gridCol w:w="1913"/>
        <w:gridCol w:w="1878"/>
      </w:tblGrid>
      <w:tr w:rsidR="002B5B79" w:rsidRPr="002B5B79" w14:paraId="56ADFB92" w14:textId="6260E5E8" w:rsidTr="00574AC5">
        <w:trPr>
          <w:trHeight w:val="246"/>
          <w:jc w:val="center"/>
        </w:trPr>
        <w:tc>
          <w:tcPr>
            <w:tcW w:w="2143" w:type="dxa"/>
            <w:shd w:val="clear" w:color="auto" w:fill="1F3864" w:themeFill="accent1" w:themeFillShade="80"/>
            <w:noWrap/>
            <w:vAlign w:val="bottom"/>
            <w:hideMark/>
          </w:tcPr>
          <w:p w14:paraId="40E97E81" w14:textId="77777777" w:rsidR="009B1D4E" w:rsidRPr="000858F8" w:rsidRDefault="009B1D4E" w:rsidP="00F868E0">
            <w:pPr>
              <w:spacing w:after="0" w:line="240" w:lineRule="auto"/>
              <w:jc w:val="center"/>
              <w:rPr>
                <w:rFonts w:eastAsia="Times New Roman" w:cs="Times New Roman"/>
                <w:color w:val="FFFFFF" w:themeColor="background1"/>
                <w:szCs w:val="24"/>
                <w:lang w:val="es-ES" w:eastAsia="es-DO"/>
              </w:rPr>
            </w:pPr>
            <w:r w:rsidRPr="000858F8">
              <w:rPr>
                <w:rFonts w:eastAsia="Times New Roman" w:cs="Times New Roman"/>
                <w:color w:val="FFFFFF" w:themeColor="background1"/>
                <w:szCs w:val="24"/>
                <w:lang w:val="es-ES" w:eastAsia="es-DO"/>
              </w:rPr>
              <w:t>Detalle por objeto del Gasto (RD$)</w:t>
            </w:r>
          </w:p>
        </w:tc>
        <w:tc>
          <w:tcPr>
            <w:tcW w:w="1976" w:type="dxa"/>
            <w:shd w:val="clear" w:color="auto" w:fill="1F3864" w:themeFill="accent1" w:themeFillShade="80"/>
            <w:vAlign w:val="bottom"/>
            <w:hideMark/>
          </w:tcPr>
          <w:p w14:paraId="1906438E" w14:textId="4A35B4A4" w:rsidR="009B1D4E" w:rsidRPr="000858F8" w:rsidRDefault="009B1D4E" w:rsidP="009B1D4E">
            <w:pPr>
              <w:spacing w:after="0" w:line="240" w:lineRule="auto"/>
              <w:jc w:val="center"/>
              <w:rPr>
                <w:rFonts w:eastAsia="Times New Roman" w:cs="Times New Roman"/>
                <w:color w:val="FFFFFF" w:themeColor="background1"/>
                <w:szCs w:val="24"/>
                <w:lang w:val="es-ES" w:eastAsia="es-DO"/>
              </w:rPr>
            </w:pPr>
            <w:r w:rsidRPr="000858F8">
              <w:rPr>
                <w:rFonts w:eastAsia="Times New Roman" w:cs="Times New Roman"/>
                <w:color w:val="FFFFFF" w:themeColor="background1"/>
                <w:szCs w:val="24"/>
                <w:lang w:val="es-ES" w:eastAsia="es-DO"/>
              </w:rPr>
              <w:t>Presupuesto</w:t>
            </w:r>
          </w:p>
          <w:p w14:paraId="205A6279" w14:textId="095FCDE4" w:rsidR="009B1D4E" w:rsidRPr="000858F8" w:rsidRDefault="009B1D4E" w:rsidP="009B1D4E">
            <w:pPr>
              <w:spacing w:after="0" w:line="240" w:lineRule="auto"/>
              <w:jc w:val="center"/>
              <w:rPr>
                <w:rFonts w:eastAsia="Times New Roman" w:cs="Times New Roman"/>
                <w:color w:val="FFFFFF" w:themeColor="background1"/>
                <w:szCs w:val="24"/>
                <w:lang w:val="es-ES" w:eastAsia="es-DO"/>
              </w:rPr>
            </w:pPr>
            <w:r w:rsidRPr="000858F8">
              <w:rPr>
                <w:rFonts w:eastAsia="Times New Roman" w:cs="Times New Roman"/>
                <w:color w:val="FFFFFF" w:themeColor="background1"/>
                <w:szCs w:val="24"/>
                <w:lang w:val="es-ES" w:eastAsia="es-DO"/>
              </w:rPr>
              <w:t>inicial</w:t>
            </w:r>
          </w:p>
        </w:tc>
        <w:tc>
          <w:tcPr>
            <w:tcW w:w="1913" w:type="dxa"/>
            <w:shd w:val="clear" w:color="auto" w:fill="1F3864" w:themeFill="accent1" w:themeFillShade="80"/>
            <w:vAlign w:val="bottom"/>
            <w:hideMark/>
          </w:tcPr>
          <w:p w14:paraId="46808529" w14:textId="77777777" w:rsidR="009B1D4E" w:rsidRPr="000858F8" w:rsidRDefault="009B1D4E" w:rsidP="009B1D4E">
            <w:pPr>
              <w:spacing w:after="0" w:line="240" w:lineRule="auto"/>
              <w:jc w:val="center"/>
              <w:rPr>
                <w:rFonts w:eastAsia="Times New Roman" w:cs="Times New Roman"/>
                <w:color w:val="FFFFFF" w:themeColor="background1"/>
                <w:szCs w:val="24"/>
                <w:lang w:val="es-ES" w:eastAsia="es-DO"/>
              </w:rPr>
            </w:pPr>
            <w:r w:rsidRPr="000858F8">
              <w:rPr>
                <w:rFonts w:eastAsia="Times New Roman" w:cs="Times New Roman"/>
                <w:color w:val="FFFFFF" w:themeColor="background1"/>
                <w:szCs w:val="24"/>
                <w:lang w:val="es-ES" w:eastAsia="es-DO"/>
              </w:rPr>
              <w:t>Presupuesto vigente</w:t>
            </w:r>
          </w:p>
        </w:tc>
        <w:tc>
          <w:tcPr>
            <w:tcW w:w="1878" w:type="dxa"/>
            <w:shd w:val="clear" w:color="auto" w:fill="1F3864" w:themeFill="accent1" w:themeFillShade="80"/>
            <w:vAlign w:val="bottom"/>
            <w:hideMark/>
          </w:tcPr>
          <w:p w14:paraId="4B81617E" w14:textId="56F2DBBB" w:rsidR="009B1D4E" w:rsidRPr="000858F8" w:rsidRDefault="009B1D4E" w:rsidP="009B1D4E">
            <w:pPr>
              <w:spacing w:after="0" w:line="240" w:lineRule="auto"/>
              <w:jc w:val="center"/>
              <w:rPr>
                <w:rFonts w:eastAsia="Times New Roman" w:cs="Times New Roman"/>
                <w:color w:val="FFFFFF" w:themeColor="background1"/>
                <w:szCs w:val="24"/>
                <w:lang w:val="es-ES" w:eastAsia="es-DO"/>
              </w:rPr>
            </w:pPr>
            <w:r w:rsidRPr="000858F8">
              <w:rPr>
                <w:rFonts w:eastAsia="Times New Roman" w:cs="Times New Roman"/>
                <w:color w:val="FFFFFF" w:themeColor="background1"/>
                <w:szCs w:val="24"/>
                <w:lang w:val="es-ES" w:eastAsia="es-DO"/>
              </w:rPr>
              <w:t xml:space="preserve">Ejecución al cierre </w:t>
            </w:r>
            <w:proofErr w:type="gramStart"/>
            <w:r w:rsidRPr="000858F8">
              <w:rPr>
                <w:rFonts w:eastAsia="Times New Roman" w:cs="Times New Roman"/>
                <w:color w:val="FFFFFF" w:themeColor="background1"/>
                <w:szCs w:val="24"/>
                <w:lang w:val="es-ES" w:eastAsia="es-DO"/>
              </w:rPr>
              <w:t>del  12</w:t>
            </w:r>
            <w:proofErr w:type="gramEnd"/>
            <w:r w:rsidRPr="000858F8">
              <w:rPr>
                <w:rFonts w:eastAsia="Times New Roman" w:cs="Times New Roman"/>
                <w:color w:val="FFFFFF" w:themeColor="background1"/>
                <w:szCs w:val="24"/>
                <w:lang w:val="es-ES" w:eastAsia="es-DO"/>
              </w:rPr>
              <w:t>-12- 2024</w:t>
            </w:r>
          </w:p>
        </w:tc>
      </w:tr>
      <w:tr w:rsidR="002B5B79" w:rsidRPr="002B5B79" w14:paraId="4427E129" w14:textId="4F5CC694" w:rsidTr="00574AC5">
        <w:trPr>
          <w:trHeight w:val="77"/>
          <w:jc w:val="center"/>
        </w:trPr>
        <w:tc>
          <w:tcPr>
            <w:tcW w:w="2143" w:type="dxa"/>
            <w:shd w:val="clear" w:color="auto" w:fill="auto"/>
            <w:noWrap/>
            <w:vAlign w:val="center"/>
            <w:hideMark/>
          </w:tcPr>
          <w:p w14:paraId="1C2A3026" w14:textId="37D242D4" w:rsidR="009B1D4E" w:rsidRPr="002B5B79" w:rsidRDefault="009B1D4E" w:rsidP="00E72C52">
            <w:pPr>
              <w:rPr>
                <w:rFonts w:eastAsia="Calibri" w:cs="Times New Roman"/>
                <w:color w:val="767171"/>
                <w:sz w:val="18"/>
                <w:szCs w:val="18"/>
              </w:rPr>
            </w:pPr>
            <w:r w:rsidRPr="002B5B79">
              <w:rPr>
                <w:rFonts w:eastAsia="Calibri" w:cs="Times New Roman"/>
                <w:color w:val="767171"/>
                <w:sz w:val="18"/>
                <w:szCs w:val="18"/>
              </w:rPr>
              <w:t>Objetal 1 Remuneraciones y Contribuciones</w:t>
            </w:r>
          </w:p>
        </w:tc>
        <w:tc>
          <w:tcPr>
            <w:tcW w:w="1976" w:type="dxa"/>
            <w:shd w:val="clear" w:color="auto" w:fill="auto"/>
            <w:noWrap/>
            <w:vAlign w:val="bottom"/>
            <w:hideMark/>
          </w:tcPr>
          <w:p w14:paraId="1985D967" w14:textId="77777777"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1,017,613,205.00</w:t>
            </w:r>
          </w:p>
        </w:tc>
        <w:tc>
          <w:tcPr>
            <w:tcW w:w="1913" w:type="dxa"/>
            <w:shd w:val="clear" w:color="auto" w:fill="auto"/>
            <w:noWrap/>
            <w:vAlign w:val="bottom"/>
            <w:hideMark/>
          </w:tcPr>
          <w:p w14:paraId="3EF215B7" w14:textId="1DF643C0"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1,003,</w:t>
            </w:r>
            <w:r w:rsidR="001D5AD8">
              <w:rPr>
                <w:rFonts w:eastAsia="Calibri" w:cs="Times New Roman"/>
                <w:color w:val="767171"/>
                <w:sz w:val="18"/>
                <w:szCs w:val="18"/>
              </w:rPr>
              <w:t>157,068</w:t>
            </w:r>
          </w:p>
        </w:tc>
        <w:tc>
          <w:tcPr>
            <w:tcW w:w="1878" w:type="dxa"/>
            <w:shd w:val="clear" w:color="auto" w:fill="auto"/>
            <w:noWrap/>
            <w:vAlign w:val="bottom"/>
            <w:hideMark/>
          </w:tcPr>
          <w:p w14:paraId="6837EA64" w14:textId="0F6289E7" w:rsidR="009B1D4E" w:rsidRPr="002B5B79" w:rsidRDefault="001D5AD8" w:rsidP="000858F8">
            <w:pPr>
              <w:jc w:val="right"/>
              <w:rPr>
                <w:rFonts w:eastAsia="Calibri" w:cs="Times New Roman"/>
                <w:color w:val="767171"/>
                <w:sz w:val="18"/>
                <w:szCs w:val="18"/>
              </w:rPr>
            </w:pPr>
            <w:r>
              <w:rPr>
                <w:rFonts w:eastAsia="Calibri" w:cs="Times New Roman"/>
                <w:color w:val="767171"/>
                <w:sz w:val="18"/>
                <w:szCs w:val="18"/>
              </w:rPr>
              <w:t>1,002,183,549</w:t>
            </w:r>
          </w:p>
        </w:tc>
      </w:tr>
      <w:tr w:rsidR="002B5B79" w:rsidRPr="002B5B79" w14:paraId="01280597" w14:textId="33C477C6" w:rsidTr="00574AC5">
        <w:trPr>
          <w:trHeight w:val="77"/>
          <w:jc w:val="center"/>
        </w:trPr>
        <w:tc>
          <w:tcPr>
            <w:tcW w:w="2143" w:type="dxa"/>
            <w:shd w:val="clear" w:color="auto" w:fill="auto"/>
            <w:noWrap/>
            <w:vAlign w:val="center"/>
            <w:hideMark/>
          </w:tcPr>
          <w:p w14:paraId="48F5ABC6" w14:textId="457E307B" w:rsidR="009B1D4E" w:rsidRPr="002B5B79" w:rsidRDefault="009B1D4E" w:rsidP="00E72C52">
            <w:pPr>
              <w:rPr>
                <w:rFonts w:eastAsia="Calibri" w:cs="Times New Roman"/>
                <w:color w:val="767171"/>
                <w:sz w:val="18"/>
                <w:szCs w:val="18"/>
              </w:rPr>
            </w:pPr>
            <w:r w:rsidRPr="002B5B79">
              <w:rPr>
                <w:rFonts w:eastAsia="Calibri" w:cs="Times New Roman"/>
                <w:color w:val="767171"/>
                <w:sz w:val="18"/>
                <w:szCs w:val="18"/>
              </w:rPr>
              <w:t xml:space="preserve">Objetal </w:t>
            </w:r>
            <w:r w:rsidR="0004025C" w:rsidRPr="002B5B79">
              <w:rPr>
                <w:rFonts w:eastAsia="Calibri" w:cs="Times New Roman"/>
                <w:color w:val="767171"/>
                <w:sz w:val="18"/>
                <w:szCs w:val="18"/>
              </w:rPr>
              <w:t>2 Contrataciones</w:t>
            </w:r>
            <w:r w:rsidRPr="002B5B79">
              <w:rPr>
                <w:rFonts w:eastAsia="Calibri" w:cs="Times New Roman"/>
                <w:color w:val="767171"/>
                <w:sz w:val="18"/>
                <w:szCs w:val="18"/>
              </w:rPr>
              <w:t xml:space="preserve"> de Servicios</w:t>
            </w:r>
          </w:p>
        </w:tc>
        <w:tc>
          <w:tcPr>
            <w:tcW w:w="1976" w:type="dxa"/>
            <w:shd w:val="clear" w:color="auto" w:fill="auto"/>
            <w:noWrap/>
            <w:vAlign w:val="bottom"/>
            <w:hideMark/>
          </w:tcPr>
          <w:p w14:paraId="13CBA885" w14:textId="77777777"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352,737,010.00</w:t>
            </w:r>
          </w:p>
        </w:tc>
        <w:tc>
          <w:tcPr>
            <w:tcW w:w="1913" w:type="dxa"/>
            <w:shd w:val="clear" w:color="auto" w:fill="auto"/>
            <w:noWrap/>
            <w:vAlign w:val="bottom"/>
            <w:hideMark/>
          </w:tcPr>
          <w:p w14:paraId="070CA4C7" w14:textId="76236A3E"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253,</w:t>
            </w:r>
            <w:r w:rsidR="001D5AD8">
              <w:rPr>
                <w:rFonts w:eastAsia="Calibri" w:cs="Times New Roman"/>
                <w:color w:val="767171"/>
                <w:sz w:val="18"/>
                <w:szCs w:val="18"/>
              </w:rPr>
              <w:t>382,356</w:t>
            </w:r>
          </w:p>
        </w:tc>
        <w:tc>
          <w:tcPr>
            <w:tcW w:w="1878" w:type="dxa"/>
            <w:shd w:val="clear" w:color="auto" w:fill="auto"/>
            <w:noWrap/>
            <w:vAlign w:val="bottom"/>
            <w:hideMark/>
          </w:tcPr>
          <w:p w14:paraId="0B1A0B16" w14:textId="440CFAB7" w:rsidR="009B1D4E" w:rsidRPr="002B5B79" w:rsidRDefault="001D5AD8" w:rsidP="000858F8">
            <w:pPr>
              <w:jc w:val="right"/>
              <w:rPr>
                <w:rFonts w:eastAsia="Calibri" w:cs="Times New Roman"/>
                <w:color w:val="767171"/>
                <w:sz w:val="18"/>
                <w:szCs w:val="18"/>
              </w:rPr>
            </w:pPr>
            <w:r>
              <w:rPr>
                <w:rFonts w:eastAsia="Calibri" w:cs="Times New Roman"/>
                <w:color w:val="767171"/>
                <w:sz w:val="18"/>
                <w:szCs w:val="18"/>
              </w:rPr>
              <w:t>211,578,907</w:t>
            </w:r>
          </w:p>
        </w:tc>
      </w:tr>
      <w:tr w:rsidR="002B5B79" w:rsidRPr="002B5B79" w14:paraId="7021315F" w14:textId="3FD980E2" w:rsidTr="00574AC5">
        <w:trPr>
          <w:trHeight w:val="77"/>
          <w:jc w:val="center"/>
        </w:trPr>
        <w:tc>
          <w:tcPr>
            <w:tcW w:w="2143" w:type="dxa"/>
            <w:shd w:val="clear" w:color="auto" w:fill="auto"/>
            <w:vAlign w:val="center"/>
            <w:hideMark/>
          </w:tcPr>
          <w:p w14:paraId="776B26FA" w14:textId="24E83063" w:rsidR="009B1D4E" w:rsidRPr="002B5B79" w:rsidRDefault="009B1D4E" w:rsidP="00E72C52">
            <w:pPr>
              <w:rPr>
                <w:rFonts w:eastAsia="Calibri" w:cs="Times New Roman"/>
                <w:color w:val="767171"/>
                <w:sz w:val="18"/>
                <w:szCs w:val="18"/>
              </w:rPr>
            </w:pPr>
            <w:r w:rsidRPr="002B5B79">
              <w:rPr>
                <w:rFonts w:eastAsia="Calibri" w:cs="Times New Roman"/>
                <w:color w:val="767171"/>
                <w:sz w:val="18"/>
                <w:szCs w:val="18"/>
              </w:rPr>
              <w:t xml:space="preserve">Objetal </w:t>
            </w:r>
            <w:r w:rsidR="0004025C" w:rsidRPr="002B5B79">
              <w:rPr>
                <w:rFonts w:eastAsia="Calibri" w:cs="Times New Roman"/>
                <w:color w:val="767171"/>
                <w:sz w:val="18"/>
                <w:szCs w:val="18"/>
              </w:rPr>
              <w:t>3 Materiales</w:t>
            </w:r>
            <w:r w:rsidRPr="002B5B79">
              <w:rPr>
                <w:rFonts w:eastAsia="Calibri" w:cs="Times New Roman"/>
                <w:color w:val="767171"/>
                <w:sz w:val="18"/>
                <w:szCs w:val="18"/>
              </w:rPr>
              <w:t xml:space="preserve"> y Suministros</w:t>
            </w:r>
          </w:p>
        </w:tc>
        <w:tc>
          <w:tcPr>
            <w:tcW w:w="1976" w:type="dxa"/>
            <w:shd w:val="clear" w:color="auto" w:fill="auto"/>
            <w:noWrap/>
            <w:vAlign w:val="bottom"/>
            <w:hideMark/>
          </w:tcPr>
          <w:p w14:paraId="64C33CB4" w14:textId="77777777"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84,487,177.00</w:t>
            </w:r>
          </w:p>
        </w:tc>
        <w:tc>
          <w:tcPr>
            <w:tcW w:w="1913" w:type="dxa"/>
            <w:shd w:val="clear" w:color="auto" w:fill="auto"/>
            <w:noWrap/>
            <w:vAlign w:val="bottom"/>
            <w:hideMark/>
          </w:tcPr>
          <w:p w14:paraId="30FCC2BF" w14:textId="5DF31111" w:rsidR="009B1D4E" w:rsidRPr="002B5B79" w:rsidRDefault="001D5AD8" w:rsidP="000858F8">
            <w:pPr>
              <w:jc w:val="right"/>
              <w:rPr>
                <w:rFonts w:eastAsia="Calibri" w:cs="Times New Roman"/>
                <w:color w:val="767171"/>
                <w:sz w:val="18"/>
                <w:szCs w:val="18"/>
              </w:rPr>
            </w:pPr>
            <w:r>
              <w:rPr>
                <w:rFonts w:eastAsia="Calibri" w:cs="Times New Roman"/>
                <w:color w:val="767171"/>
                <w:sz w:val="18"/>
                <w:szCs w:val="18"/>
              </w:rPr>
              <w:t>69,193,687</w:t>
            </w:r>
          </w:p>
        </w:tc>
        <w:tc>
          <w:tcPr>
            <w:tcW w:w="1878" w:type="dxa"/>
            <w:shd w:val="clear" w:color="auto" w:fill="auto"/>
            <w:noWrap/>
            <w:vAlign w:val="bottom"/>
            <w:hideMark/>
          </w:tcPr>
          <w:p w14:paraId="6BC7EECD" w14:textId="227BC680" w:rsidR="009B1D4E" w:rsidRPr="002B5B79" w:rsidRDefault="001D5AD8" w:rsidP="000858F8">
            <w:pPr>
              <w:jc w:val="right"/>
              <w:rPr>
                <w:rFonts w:eastAsia="Calibri" w:cs="Times New Roman"/>
                <w:color w:val="767171"/>
                <w:sz w:val="18"/>
                <w:szCs w:val="18"/>
              </w:rPr>
            </w:pPr>
            <w:r>
              <w:rPr>
                <w:rFonts w:eastAsia="Calibri" w:cs="Times New Roman"/>
                <w:color w:val="767171"/>
                <w:sz w:val="18"/>
                <w:szCs w:val="18"/>
              </w:rPr>
              <w:t>63,901,101</w:t>
            </w:r>
          </w:p>
        </w:tc>
      </w:tr>
      <w:tr w:rsidR="002B5B79" w:rsidRPr="002B5B79" w14:paraId="693FC771" w14:textId="1D2C0629" w:rsidTr="00574AC5">
        <w:trPr>
          <w:trHeight w:val="77"/>
          <w:jc w:val="center"/>
        </w:trPr>
        <w:tc>
          <w:tcPr>
            <w:tcW w:w="2143" w:type="dxa"/>
            <w:shd w:val="clear" w:color="auto" w:fill="auto"/>
            <w:noWrap/>
            <w:vAlign w:val="center"/>
            <w:hideMark/>
          </w:tcPr>
          <w:p w14:paraId="446FEFF0" w14:textId="333C8A39" w:rsidR="009B1D4E" w:rsidRPr="002B5B79" w:rsidRDefault="009B1D4E" w:rsidP="00E72C52">
            <w:pPr>
              <w:rPr>
                <w:rFonts w:eastAsia="Calibri" w:cs="Times New Roman"/>
                <w:color w:val="767171"/>
                <w:sz w:val="18"/>
                <w:szCs w:val="18"/>
              </w:rPr>
            </w:pPr>
            <w:r w:rsidRPr="002B5B79">
              <w:rPr>
                <w:rFonts w:eastAsia="Calibri" w:cs="Times New Roman"/>
                <w:color w:val="767171"/>
                <w:sz w:val="18"/>
                <w:szCs w:val="18"/>
              </w:rPr>
              <w:t xml:space="preserve">Objetal 6 Bienes Muebles e Inmuebles </w:t>
            </w:r>
          </w:p>
        </w:tc>
        <w:tc>
          <w:tcPr>
            <w:tcW w:w="1976" w:type="dxa"/>
            <w:shd w:val="clear" w:color="auto" w:fill="auto"/>
            <w:noWrap/>
            <w:vAlign w:val="bottom"/>
            <w:hideMark/>
          </w:tcPr>
          <w:p w14:paraId="1554AFB8" w14:textId="77777777"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72,237,741.00</w:t>
            </w:r>
          </w:p>
        </w:tc>
        <w:tc>
          <w:tcPr>
            <w:tcW w:w="1913" w:type="dxa"/>
            <w:shd w:val="clear" w:color="auto" w:fill="auto"/>
            <w:noWrap/>
            <w:vAlign w:val="bottom"/>
            <w:hideMark/>
          </w:tcPr>
          <w:p w14:paraId="6CE5DE0A" w14:textId="4218F326"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43,579,</w:t>
            </w:r>
            <w:r w:rsidR="001D5AD8">
              <w:rPr>
                <w:rFonts w:eastAsia="Calibri" w:cs="Times New Roman"/>
                <w:color w:val="767171"/>
                <w:sz w:val="18"/>
                <w:szCs w:val="18"/>
              </w:rPr>
              <w:t>413</w:t>
            </w:r>
          </w:p>
        </w:tc>
        <w:tc>
          <w:tcPr>
            <w:tcW w:w="1878" w:type="dxa"/>
            <w:shd w:val="clear" w:color="auto" w:fill="auto"/>
            <w:noWrap/>
            <w:vAlign w:val="bottom"/>
            <w:hideMark/>
          </w:tcPr>
          <w:p w14:paraId="49840850" w14:textId="2FA097C9" w:rsidR="009B1D4E" w:rsidRPr="002B5B79" w:rsidRDefault="001D5AD8" w:rsidP="000858F8">
            <w:pPr>
              <w:jc w:val="right"/>
              <w:rPr>
                <w:rFonts w:eastAsia="Calibri" w:cs="Times New Roman"/>
                <w:color w:val="767171"/>
                <w:sz w:val="18"/>
                <w:szCs w:val="18"/>
              </w:rPr>
            </w:pPr>
            <w:r>
              <w:rPr>
                <w:rFonts w:eastAsia="Calibri" w:cs="Times New Roman"/>
                <w:color w:val="767171"/>
                <w:sz w:val="18"/>
                <w:szCs w:val="18"/>
              </w:rPr>
              <w:t>30,868,721</w:t>
            </w:r>
          </w:p>
        </w:tc>
      </w:tr>
      <w:tr w:rsidR="002B5B79" w:rsidRPr="002B5B79" w14:paraId="431D2032" w14:textId="201BEF83" w:rsidTr="00574AC5">
        <w:trPr>
          <w:trHeight w:val="559"/>
          <w:jc w:val="center"/>
        </w:trPr>
        <w:tc>
          <w:tcPr>
            <w:tcW w:w="2143" w:type="dxa"/>
            <w:shd w:val="clear" w:color="auto" w:fill="auto"/>
            <w:noWrap/>
            <w:vAlign w:val="center"/>
            <w:hideMark/>
          </w:tcPr>
          <w:p w14:paraId="4ED326D9" w14:textId="77777777" w:rsidR="009B1D4E" w:rsidRPr="002B5B79" w:rsidRDefault="009B1D4E" w:rsidP="00E72C52">
            <w:pPr>
              <w:rPr>
                <w:rFonts w:eastAsia="Calibri" w:cs="Times New Roman"/>
                <w:color w:val="767171"/>
                <w:sz w:val="18"/>
                <w:szCs w:val="18"/>
              </w:rPr>
            </w:pPr>
            <w:r w:rsidRPr="002B5B79">
              <w:rPr>
                <w:rFonts w:eastAsia="Calibri" w:cs="Times New Roman"/>
                <w:color w:val="767171"/>
                <w:sz w:val="18"/>
                <w:szCs w:val="18"/>
              </w:rPr>
              <w:t>Objetal 7 obras</w:t>
            </w:r>
          </w:p>
        </w:tc>
        <w:tc>
          <w:tcPr>
            <w:tcW w:w="1976" w:type="dxa"/>
            <w:shd w:val="clear" w:color="auto" w:fill="auto"/>
            <w:noWrap/>
            <w:vAlign w:val="bottom"/>
            <w:hideMark/>
          </w:tcPr>
          <w:p w14:paraId="158622C9" w14:textId="6911E025"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2,884,525.00</w:t>
            </w:r>
          </w:p>
        </w:tc>
        <w:tc>
          <w:tcPr>
            <w:tcW w:w="1913" w:type="dxa"/>
            <w:shd w:val="clear" w:color="auto" w:fill="auto"/>
            <w:noWrap/>
            <w:vAlign w:val="bottom"/>
            <w:hideMark/>
          </w:tcPr>
          <w:p w14:paraId="55F1253A" w14:textId="6DD0E679"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2,884,525.00</w:t>
            </w:r>
          </w:p>
        </w:tc>
        <w:tc>
          <w:tcPr>
            <w:tcW w:w="1878" w:type="dxa"/>
            <w:shd w:val="clear" w:color="auto" w:fill="auto"/>
            <w:noWrap/>
            <w:vAlign w:val="bottom"/>
            <w:hideMark/>
          </w:tcPr>
          <w:p w14:paraId="1F2E025B" w14:textId="3EEBC972" w:rsidR="009B1D4E" w:rsidRPr="002B5B79" w:rsidRDefault="001D5AD8" w:rsidP="000858F8">
            <w:pPr>
              <w:jc w:val="right"/>
              <w:rPr>
                <w:rFonts w:eastAsia="Calibri" w:cs="Times New Roman"/>
                <w:color w:val="767171"/>
                <w:sz w:val="18"/>
                <w:szCs w:val="18"/>
              </w:rPr>
            </w:pPr>
            <w:r>
              <w:rPr>
                <w:rFonts w:eastAsia="Calibri" w:cs="Times New Roman"/>
                <w:color w:val="767171"/>
                <w:sz w:val="18"/>
                <w:szCs w:val="18"/>
              </w:rPr>
              <w:t>0</w:t>
            </w:r>
          </w:p>
        </w:tc>
      </w:tr>
      <w:tr w:rsidR="002B5B79" w:rsidRPr="002B5B79" w14:paraId="79037F48" w14:textId="6B744753" w:rsidTr="00574AC5">
        <w:trPr>
          <w:trHeight w:val="77"/>
          <w:jc w:val="center"/>
        </w:trPr>
        <w:tc>
          <w:tcPr>
            <w:tcW w:w="2143" w:type="dxa"/>
            <w:shd w:val="clear" w:color="auto" w:fill="auto"/>
            <w:noWrap/>
            <w:vAlign w:val="center"/>
            <w:hideMark/>
          </w:tcPr>
          <w:p w14:paraId="4F68EE69" w14:textId="77777777" w:rsidR="009B1D4E" w:rsidRPr="002B5B79" w:rsidRDefault="009B1D4E" w:rsidP="000858F8">
            <w:pPr>
              <w:jc w:val="center"/>
              <w:rPr>
                <w:rFonts w:eastAsia="Calibri" w:cs="Times New Roman"/>
                <w:b/>
                <w:color w:val="767171"/>
                <w:sz w:val="18"/>
                <w:szCs w:val="18"/>
              </w:rPr>
            </w:pPr>
            <w:r w:rsidRPr="002B5B79">
              <w:rPr>
                <w:rFonts w:eastAsia="Calibri" w:cs="Times New Roman"/>
                <w:b/>
                <w:color w:val="767171"/>
                <w:sz w:val="18"/>
                <w:szCs w:val="18"/>
              </w:rPr>
              <w:t>Sub-Total Gastos Operativos</w:t>
            </w:r>
          </w:p>
        </w:tc>
        <w:tc>
          <w:tcPr>
            <w:tcW w:w="1976" w:type="dxa"/>
            <w:shd w:val="clear" w:color="auto" w:fill="auto"/>
            <w:noWrap/>
            <w:vAlign w:val="bottom"/>
            <w:hideMark/>
          </w:tcPr>
          <w:p w14:paraId="078F2098" w14:textId="77777777" w:rsidR="009B1D4E" w:rsidRPr="002B5B79" w:rsidRDefault="009B1D4E" w:rsidP="000858F8">
            <w:pPr>
              <w:jc w:val="right"/>
              <w:rPr>
                <w:rFonts w:eastAsia="Calibri" w:cs="Times New Roman"/>
                <w:b/>
                <w:color w:val="767171"/>
                <w:sz w:val="18"/>
                <w:szCs w:val="18"/>
              </w:rPr>
            </w:pPr>
            <w:r w:rsidRPr="002B5B79">
              <w:rPr>
                <w:rFonts w:eastAsia="Calibri" w:cs="Times New Roman"/>
                <w:b/>
                <w:color w:val="767171"/>
                <w:sz w:val="18"/>
                <w:szCs w:val="18"/>
              </w:rPr>
              <w:t>1,529,959,658.00</w:t>
            </w:r>
          </w:p>
        </w:tc>
        <w:tc>
          <w:tcPr>
            <w:tcW w:w="1913" w:type="dxa"/>
            <w:shd w:val="clear" w:color="auto" w:fill="auto"/>
            <w:noWrap/>
            <w:vAlign w:val="bottom"/>
            <w:hideMark/>
          </w:tcPr>
          <w:p w14:paraId="18E210A8" w14:textId="238D021B" w:rsidR="009B1D4E" w:rsidRPr="002B5B79" w:rsidRDefault="009B1D4E" w:rsidP="000858F8">
            <w:pPr>
              <w:jc w:val="right"/>
              <w:rPr>
                <w:rFonts w:eastAsia="Calibri" w:cs="Times New Roman"/>
                <w:b/>
                <w:color w:val="767171"/>
                <w:sz w:val="18"/>
                <w:szCs w:val="18"/>
              </w:rPr>
            </w:pPr>
            <w:r w:rsidRPr="002B5B79">
              <w:rPr>
                <w:rFonts w:eastAsia="Calibri" w:cs="Times New Roman"/>
                <w:b/>
                <w:color w:val="767171"/>
                <w:sz w:val="18"/>
                <w:szCs w:val="18"/>
              </w:rPr>
              <w:t>1,372,</w:t>
            </w:r>
            <w:r w:rsidR="001D5AD8">
              <w:rPr>
                <w:rFonts w:eastAsia="Calibri" w:cs="Times New Roman"/>
                <w:b/>
                <w:color w:val="767171"/>
                <w:sz w:val="18"/>
                <w:szCs w:val="18"/>
              </w:rPr>
              <w:t>197,049</w:t>
            </w:r>
          </w:p>
        </w:tc>
        <w:tc>
          <w:tcPr>
            <w:tcW w:w="1878" w:type="dxa"/>
            <w:shd w:val="clear" w:color="auto" w:fill="auto"/>
            <w:noWrap/>
            <w:vAlign w:val="bottom"/>
            <w:hideMark/>
          </w:tcPr>
          <w:p w14:paraId="33A5C1AB" w14:textId="4364EFEC" w:rsidR="009B1D4E" w:rsidRPr="002B5B79" w:rsidRDefault="001D5AD8" w:rsidP="000858F8">
            <w:pPr>
              <w:jc w:val="right"/>
              <w:rPr>
                <w:rFonts w:eastAsia="Calibri" w:cs="Times New Roman"/>
                <w:b/>
                <w:color w:val="767171"/>
                <w:sz w:val="18"/>
                <w:szCs w:val="18"/>
              </w:rPr>
            </w:pPr>
            <w:r>
              <w:rPr>
                <w:rFonts w:eastAsia="Calibri" w:cs="Times New Roman"/>
                <w:b/>
                <w:color w:val="767171"/>
                <w:sz w:val="18"/>
                <w:szCs w:val="18"/>
              </w:rPr>
              <w:t>1,308,532,278</w:t>
            </w:r>
          </w:p>
        </w:tc>
      </w:tr>
      <w:tr w:rsidR="002B5B79" w:rsidRPr="002B5B79" w14:paraId="421D68B8" w14:textId="67983BDC" w:rsidTr="00574AC5">
        <w:trPr>
          <w:trHeight w:val="77"/>
          <w:jc w:val="center"/>
        </w:trPr>
        <w:tc>
          <w:tcPr>
            <w:tcW w:w="2143" w:type="dxa"/>
            <w:shd w:val="clear" w:color="auto" w:fill="auto"/>
            <w:noWrap/>
            <w:vAlign w:val="center"/>
            <w:hideMark/>
          </w:tcPr>
          <w:p w14:paraId="1636D5E9" w14:textId="77777777" w:rsidR="009B1D4E" w:rsidRPr="002B5B79" w:rsidRDefault="009B1D4E" w:rsidP="00E72C52">
            <w:pPr>
              <w:rPr>
                <w:rFonts w:eastAsia="Calibri" w:cs="Times New Roman"/>
                <w:color w:val="767171"/>
                <w:sz w:val="18"/>
                <w:szCs w:val="18"/>
              </w:rPr>
            </w:pPr>
            <w:r w:rsidRPr="002B5B79">
              <w:rPr>
                <w:rFonts w:eastAsia="Calibri" w:cs="Times New Roman"/>
                <w:color w:val="767171"/>
                <w:sz w:val="18"/>
                <w:szCs w:val="18"/>
              </w:rPr>
              <w:t xml:space="preserve">Objetal 4    Transferencias y capital </w:t>
            </w:r>
          </w:p>
        </w:tc>
        <w:tc>
          <w:tcPr>
            <w:tcW w:w="1976" w:type="dxa"/>
            <w:shd w:val="clear" w:color="auto" w:fill="auto"/>
            <w:noWrap/>
            <w:vAlign w:val="bottom"/>
            <w:hideMark/>
          </w:tcPr>
          <w:p w14:paraId="50B8FCB9" w14:textId="77777777" w:rsidR="009B1D4E" w:rsidRPr="002B5B79" w:rsidRDefault="009B1D4E" w:rsidP="000858F8">
            <w:pPr>
              <w:jc w:val="right"/>
              <w:rPr>
                <w:rFonts w:eastAsia="Calibri" w:cs="Times New Roman"/>
                <w:color w:val="767171"/>
                <w:sz w:val="18"/>
                <w:szCs w:val="18"/>
              </w:rPr>
            </w:pPr>
            <w:r w:rsidRPr="002B5B79">
              <w:rPr>
                <w:rFonts w:eastAsia="Calibri" w:cs="Times New Roman"/>
                <w:color w:val="767171"/>
                <w:sz w:val="18"/>
                <w:szCs w:val="18"/>
              </w:rPr>
              <w:t>1,308,802,750.00</w:t>
            </w:r>
          </w:p>
        </w:tc>
        <w:tc>
          <w:tcPr>
            <w:tcW w:w="1913" w:type="dxa"/>
            <w:shd w:val="clear" w:color="auto" w:fill="auto"/>
            <w:noWrap/>
            <w:vAlign w:val="bottom"/>
            <w:hideMark/>
          </w:tcPr>
          <w:p w14:paraId="63C41E12" w14:textId="62D093A7" w:rsidR="009B1D4E" w:rsidRPr="002B5B79" w:rsidRDefault="001D5AD8" w:rsidP="000858F8">
            <w:pPr>
              <w:jc w:val="right"/>
              <w:rPr>
                <w:rFonts w:eastAsia="Calibri" w:cs="Times New Roman"/>
                <w:color w:val="767171"/>
                <w:sz w:val="18"/>
                <w:szCs w:val="18"/>
              </w:rPr>
            </w:pPr>
            <w:r>
              <w:rPr>
                <w:rFonts w:eastAsia="Calibri" w:cs="Times New Roman"/>
                <w:color w:val="767171"/>
                <w:sz w:val="18"/>
                <w:szCs w:val="18"/>
              </w:rPr>
              <w:t>1,551,814,366</w:t>
            </w:r>
          </w:p>
        </w:tc>
        <w:tc>
          <w:tcPr>
            <w:tcW w:w="1878" w:type="dxa"/>
            <w:shd w:val="clear" w:color="auto" w:fill="auto"/>
            <w:noWrap/>
            <w:vAlign w:val="bottom"/>
            <w:hideMark/>
          </w:tcPr>
          <w:p w14:paraId="75C282B6" w14:textId="5D2E3C86" w:rsidR="009B1D4E" w:rsidRPr="002B5B79" w:rsidRDefault="001D5AD8" w:rsidP="000858F8">
            <w:pPr>
              <w:jc w:val="right"/>
              <w:rPr>
                <w:rFonts w:eastAsia="Calibri" w:cs="Times New Roman"/>
                <w:color w:val="767171"/>
                <w:sz w:val="18"/>
                <w:szCs w:val="18"/>
              </w:rPr>
            </w:pPr>
            <w:r>
              <w:rPr>
                <w:rFonts w:eastAsia="Calibri" w:cs="Times New Roman"/>
                <w:color w:val="767171"/>
                <w:sz w:val="18"/>
                <w:szCs w:val="18"/>
              </w:rPr>
              <w:t>1,541,466,785</w:t>
            </w:r>
          </w:p>
        </w:tc>
      </w:tr>
      <w:tr w:rsidR="002B5B79" w:rsidRPr="002B5B79" w14:paraId="0D5C792D" w14:textId="07C7A08F" w:rsidTr="00574AC5">
        <w:trPr>
          <w:trHeight w:val="77"/>
          <w:jc w:val="center"/>
        </w:trPr>
        <w:tc>
          <w:tcPr>
            <w:tcW w:w="2143" w:type="dxa"/>
            <w:shd w:val="clear" w:color="auto" w:fill="auto"/>
            <w:noWrap/>
            <w:vAlign w:val="center"/>
            <w:hideMark/>
          </w:tcPr>
          <w:p w14:paraId="7D472432" w14:textId="2BB9B9F3" w:rsidR="009B1D4E" w:rsidRPr="002B5B79" w:rsidRDefault="0004025C" w:rsidP="00E72C52">
            <w:pPr>
              <w:jc w:val="center"/>
              <w:rPr>
                <w:rFonts w:eastAsia="Calibri" w:cs="Times New Roman"/>
                <w:b/>
                <w:bCs/>
                <w:color w:val="767171"/>
                <w:sz w:val="18"/>
                <w:szCs w:val="18"/>
              </w:rPr>
            </w:pPr>
            <w:r w:rsidRPr="002B5B79">
              <w:rPr>
                <w:rFonts w:eastAsia="Calibri" w:cs="Times New Roman"/>
                <w:b/>
                <w:bCs/>
                <w:color w:val="767171"/>
                <w:sz w:val="18"/>
                <w:szCs w:val="18"/>
              </w:rPr>
              <w:t>Total,</w:t>
            </w:r>
            <w:r w:rsidR="009B1D4E" w:rsidRPr="002B5B79">
              <w:rPr>
                <w:rFonts w:eastAsia="Calibri" w:cs="Times New Roman"/>
                <w:b/>
                <w:bCs/>
                <w:color w:val="767171"/>
                <w:sz w:val="18"/>
                <w:szCs w:val="18"/>
              </w:rPr>
              <w:t xml:space="preserve"> Presupuesto</w:t>
            </w:r>
          </w:p>
        </w:tc>
        <w:tc>
          <w:tcPr>
            <w:tcW w:w="1976" w:type="dxa"/>
            <w:shd w:val="clear" w:color="auto" w:fill="auto"/>
            <w:noWrap/>
            <w:vAlign w:val="bottom"/>
            <w:hideMark/>
          </w:tcPr>
          <w:p w14:paraId="2D448BB3" w14:textId="77777777" w:rsidR="009B1D4E" w:rsidRPr="002B5B79" w:rsidRDefault="009B1D4E" w:rsidP="000858F8">
            <w:pPr>
              <w:jc w:val="right"/>
              <w:rPr>
                <w:rFonts w:eastAsia="Calibri" w:cs="Times New Roman"/>
                <w:b/>
                <w:color w:val="767171"/>
                <w:sz w:val="18"/>
                <w:szCs w:val="18"/>
              </w:rPr>
            </w:pPr>
            <w:r w:rsidRPr="002B5B79">
              <w:rPr>
                <w:rFonts w:eastAsia="Calibri" w:cs="Times New Roman"/>
                <w:b/>
                <w:color w:val="767171"/>
                <w:sz w:val="18"/>
                <w:szCs w:val="18"/>
              </w:rPr>
              <w:t>2,838,762,408.00</w:t>
            </w:r>
          </w:p>
        </w:tc>
        <w:tc>
          <w:tcPr>
            <w:tcW w:w="1913" w:type="dxa"/>
            <w:shd w:val="clear" w:color="auto" w:fill="auto"/>
            <w:noWrap/>
            <w:vAlign w:val="bottom"/>
            <w:hideMark/>
          </w:tcPr>
          <w:p w14:paraId="39B01D7B" w14:textId="6E6AB9F1" w:rsidR="009B1D4E" w:rsidRPr="002B5B79" w:rsidRDefault="001D5AD8" w:rsidP="000858F8">
            <w:pPr>
              <w:jc w:val="right"/>
              <w:rPr>
                <w:rFonts w:eastAsia="Calibri" w:cs="Times New Roman"/>
                <w:b/>
                <w:color w:val="767171"/>
                <w:sz w:val="18"/>
                <w:szCs w:val="18"/>
              </w:rPr>
            </w:pPr>
            <w:r>
              <w:rPr>
                <w:rFonts w:eastAsia="Calibri" w:cs="Times New Roman"/>
                <w:b/>
                <w:color w:val="767171"/>
                <w:sz w:val="18"/>
                <w:szCs w:val="18"/>
              </w:rPr>
              <w:t>2,924,011,415</w:t>
            </w:r>
          </w:p>
        </w:tc>
        <w:tc>
          <w:tcPr>
            <w:tcW w:w="1878" w:type="dxa"/>
            <w:shd w:val="clear" w:color="auto" w:fill="auto"/>
            <w:noWrap/>
            <w:vAlign w:val="bottom"/>
            <w:hideMark/>
          </w:tcPr>
          <w:p w14:paraId="3467CE27" w14:textId="064BD9A1" w:rsidR="009B1D4E" w:rsidRPr="002B5B79" w:rsidRDefault="001D5AD8" w:rsidP="000858F8">
            <w:pPr>
              <w:jc w:val="right"/>
              <w:rPr>
                <w:rFonts w:eastAsia="Calibri" w:cs="Times New Roman"/>
                <w:b/>
                <w:color w:val="767171"/>
                <w:sz w:val="18"/>
                <w:szCs w:val="18"/>
              </w:rPr>
            </w:pPr>
            <w:r>
              <w:rPr>
                <w:rFonts w:eastAsia="Calibri" w:cs="Times New Roman"/>
                <w:b/>
                <w:color w:val="767171"/>
                <w:sz w:val="18"/>
                <w:szCs w:val="18"/>
              </w:rPr>
              <w:t>2,849,999,063</w:t>
            </w:r>
          </w:p>
        </w:tc>
      </w:tr>
    </w:tbl>
    <w:p w14:paraId="72A8FE2F" w14:textId="1378931A" w:rsidR="00574AC5" w:rsidRPr="002B5B79" w:rsidRDefault="00574AC5" w:rsidP="00574AC5">
      <w:pPr>
        <w:pStyle w:val="Default"/>
        <w:spacing w:after="0" w:line="360" w:lineRule="auto"/>
        <w:rPr>
          <w:rFonts w:ascii="Times New Roman" w:eastAsia="Times New Roman" w:hAnsi="Times New Roman" w:cs="Times New Roman"/>
          <w:b/>
          <w:color w:val="767171"/>
          <w:sz w:val="18"/>
          <w:szCs w:val="18"/>
          <w:lang w:val="es-DO"/>
        </w:rPr>
      </w:pPr>
      <w:r w:rsidRPr="002B5B79">
        <w:rPr>
          <w:rFonts w:ascii="Times New Roman" w:eastAsia="Times New Roman" w:hAnsi="Times New Roman" w:cs="Times New Roman"/>
          <w:b/>
          <w:color w:val="767171"/>
          <w:sz w:val="18"/>
          <w:szCs w:val="18"/>
          <w:lang w:val="es-DO"/>
        </w:rPr>
        <w:t>Fuente</w:t>
      </w:r>
      <w:r>
        <w:rPr>
          <w:rFonts w:ascii="Times New Roman" w:eastAsia="Times New Roman" w:hAnsi="Times New Roman" w:cs="Times New Roman"/>
          <w:b/>
          <w:color w:val="767171"/>
          <w:sz w:val="18"/>
          <w:szCs w:val="18"/>
          <w:lang w:val="es-DO"/>
        </w:rPr>
        <w:t>:</w:t>
      </w:r>
      <w:r w:rsidRPr="002B5B79">
        <w:rPr>
          <w:rFonts w:ascii="Times New Roman" w:eastAsia="Times New Roman" w:hAnsi="Times New Roman" w:cs="Times New Roman"/>
          <w:b/>
          <w:color w:val="767171"/>
          <w:sz w:val="18"/>
          <w:szCs w:val="18"/>
          <w:lang w:val="es-DO"/>
        </w:rPr>
        <w:t xml:space="preserve"> </w:t>
      </w:r>
      <w:r>
        <w:rPr>
          <w:rFonts w:ascii="Times New Roman" w:eastAsia="Times New Roman" w:hAnsi="Times New Roman" w:cs="Times New Roman"/>
          <w:b/>
          <w:color w:val="767171"/>
          <w:sz w:val="18"/>
          <w:szCs w:val="18"/>
          <w:lang w:val="es-DO"/>
        </w:rPr>
        <w:t>DAF</w:t>
      </w:r>
      <w:r w:rsidRPr="002B5B79">
        <w:rPr>
          <w:rFonts w:ascii="Times New Roman" w:eastAsia="Times New Roman" w:hAnsi="Times New Roman" w:cs="Times New Roman"/>
          <w:b/>
          <w:color w:val="767171"/>
          <w:sz w:val="18"/>
          <w:szCs w:val="18"/>
          <w:lang w:val="es-DO"/>
        </w:rPr>
        <w:t xml:space="preserve"> del Ministerio de Trabajo</w:t>
      </w:r>
    </w:p>
    <w:p w14:paraId="41CBC439" w14:textId="77777777" w:rsidR="00574AC5" w:rsidRPr="002B5B79" w:rsidRDefault="00574AC5" w:rsidP="00574AC5">
      <w:pPr>
        <w:spacing w:after="0" w:line="360" w:lineRule="auto"/>
        <w:ind w:right="-360"/>
        <w:contextualSpacing/>
        <w:jc w:val="both"/>
        <w:rPr>
          <w:rFonts w:eastAsia="Times New Roman" w:cs="Times New Roman"/>
          <w:bCs/>
          <w:color w:val="767171"/>
          <w:szCs w:val="24"/>
          <w:lang w:val="es-ES" w:eastAsia="es-ES"/>
        </w:rPr>
      </w:pPr>
    </w:p>
    <w:p w14:paraId="49ECE159" w14:textId="5947B02C" w:rsidR="00A07F77" w:rsidRPr="002B5B79" w:rsidRDefault="00E23FE4" w:rsidP="00A07F77">
      <w:pPr>
        <w:spacing w:after="0" w:line="360" w:lineRule="auto"/>
        <w:ind w:left="-180" w:right="-360"/>
        <w:contextualSpacing/>
        <w:jc w:val="both"/>
        <w:rPr>
          <w:rFonts w:eastAsia="Times New Roman" w:cs="Times New Roman"/>
          <w:bCs/>
          <w:color w:val="767171"/>
          <w:szCs w:val="24"/>
          <w:lang w:val="es-ES" w:eastAsia="es-ES"/>
        </w:rPr>
      </w:pPr>
      <w:r w:rsidRPr="00E23FE4">
        <w:rPr>
          <w:rFonts w:eastAsia="Times New Roman" w:cs="Times New Roman"/>
          <w:bCs/>
          <w:color w:val="767171"/>
          <w:szCs w:val="24"/>
          <w:lang w:val="es-ES" w:eastAsia="es-ES"/>
        </w:rPr>
        <w:t xml:space="preserve">El renglón de Remuneraciones y Contribuciones al Personal muestra una ejecución del 99.9% debido a que los compromisos correspondientes a las remuneraciones al personal estuvieron planificados en base a las plantillas vigentes. Es importante resaltar que las obligaciones generadas por incentivos de cumplimiento de indicadores y rendimiento individual fueron presupuestadas en este </w:t>
      </w:r>
      <w:r>
        <w:rPr>
          <w:rFonts w:eastAsia="Times New Roman" w:cs="Times New Roman"/>
          <w:bCs/>
          <w:color w:val="767171"/>
          <w:szCs w:val="24"/>
          <w:lang w:val="es-ES" w:eastAsia="es-ES"/>
        </w:rPr>
        <w:t>o</w:t>
      </w:r>
      <w:r w:rsidRPr="00E23FE4">
        <w:rPr>
          <w:rFonts w:eastAsia="Times New Roman" w:cs="Times New Roman"/>
          <w:bCs/>
          <w:color w:val="767171"/>
          <w:szCs w:val="24"/>
          <w:lang w:val="es-ES" w:eastAsia="es-ES"/>
        </w:rPr>
        <w:t>bjetal desde la formulación del presupuesto, sin necesidad de hacer reclasificaciones de otras categorías de gasto como era pr</w:t>
      </w:r>
      <w:r>
        <w:rPr>
          <w:rFonts w:eastAsia="Times New Roman" w:cs="Times New Roman"/>
          <w:bCs/>
          <w:color w:val="767171"/>
          <w:szCs w:val="24"/>
          <w:lang w:val="es-ES" w:eastAsia="es-ES"/>
        </w:rPr>
        <w:t>á</w:t>
      </w:r>
      <w:r w:rsidRPr="00E23FE4">
        <w:rPr>
          <w:rFonts w:eastAsia="Times New Roman" w:cs="Times New Roman"/>
          <w:bCs/>
          <w:color w:val="767171"/>
          <w:szCs w:val="24"/>
          <w:lang w:val="es-ES" w:eastAsia="es-ES"/>
        </w:rPr>
        <w:t>ctica en el pasado.</w:t>
      </w:r>
    </w:p>
    <w:p w14:paraId="256B4AE0" w14:textId="2CA5B185" w:rsidR="00A07F77" w:rsidRPr="002B5B79" w:rsidRDefault="00A07F77" w:rsidP="00A07F77">
      <w:pPr>
        <w:spacing w:after="0" w:line="360" w:lineRule="auto"/>
        <w:ind w:left="-180" w:right="-360"/>
        <w:contextualSpacing/>
        <w:jc w:val="both"/>
        <w:rPr>
          <w:rFonts w:eastAsia="Times New Roman" w:cs="Times New Roman"/>
          <w:bCs/>
          <w:color w:val="767171"/>
          <w:szCs w:val="24"/>
          <w:lang w:val="es-ES" w:eastAsia="es-ES"/>
        </w:rPr>
      </w:pPr>
      <w:r w:rsidRPr="002B5B79">
        <w:rPr>
          <w:rFonts w:eastAsia="Times New Roman" w:cs="Times New Roman"/>
          <w:color w:val="767171"/>
          <w:szCs w:val="24"/>
          <w:lang w:val="es-ES" w:eastAsia="es-ES"/>
        </w:rPr>
        <w:t xml:space="preserve">Los objetales 2 y 6, correspondientes a Contrataciones de Servicios y a Bienes Muebles e Inmuebles, respectivamente, incluían en el presupuesto inicial del </w:t>
      </w:r>
      <w:r w:rsidR="00E23FE4">
        <w:rPr>
          <w:rFonts w:eastAsia="Times New Roman" w:cs="Times New Roman"/>
          <w:color w:val="767171"/>
          <w:szCs w:val="24"/>
          <w:lang w:val="es-ES" w:eastAsia="es-ES"/>
        </w:rPr>
        <w:t>M</w:t>
      </w:r>
      <w:r w:rsidRPr="002B5B79">
        <w:rPr>
          <w:rFonts w:eastAsia="Times New Roman" w:cs="Times New Roman"/>
          <w:color w:val="767171"/>
          <w:szCs w:val="24"/>
          <w:lang w:val="es-ES" w:eastAsia="es-ES"/>
        </w:rPr>
        <w:t xml:space="preserve">inisterio, partidas presupuestarias por valor de doscientos veintiocho millones novecientos cincuenta mil pesos dominicanos con 00/00 (RD$228,950,000.00), correspondientes al Programa de </w:t>
      </w:r>
      <w:r w:rsidRPr="002B5B79">
        <w:rPr>
          <w:rFonts w:eastAsia="Times New Roman" w:cs="Times New Roman"/>
          <w:color w:val="767171"/>
          <w:szCs w:val="24"/>
          <w:lang w:val="es-ES" w:eastAsia="es-ES"/>
        </w:rPr>
        <w:lastRenderedPageBreak/>
        <w:t xml:space="preserve">Apoyo al Sistema Flexible de Empleo – RD Trabaja, proyecto prioritario del Gobierno Central, el cual se categorizó también como programa protegido.  </w:t>
      </w:r>
      <w:r w:rsidRPr="002B5B79">
        <w:rPr>
          <w:rFonts w:eastAsia="Times New Roman" w:cs="Times New Roman"/>
          <w:bCs/>
          <w:color w:val="767171"/>
          <w:szCs w:val="24"/>
          <w:lang w:val="es-ES" w:eastAsia="es-ES"/>
        </w:rPr>
        <w:t>Dicho proyecto fue aprobado por el Congreso a finales de 2023 y los fondos estimados para el año fueron reducidos para agotar el proceso de cumplimiento con los requerimientos de la entidad financiadora. En la actualidad este proyecto se encuentra en proceso de arranque y conformación de su unidad ejecutora. A la fecha no se han efectuado desembolsos con cargo a este proyecto.</w:t>
      </w:r>
    </w:p>
    <w:p w14:paraId="1AF30F8A" w14:textId="16F02FEB" w:rsidR="00A07F77" w:rsidRPr="002B5B79" w:rsidRDefault="00A07F77" w:rsidP="00A07F77">
      <w:pPr>
        <w:spacing w:after="0" w:line="360" w:lineRule="auto"/>
        <w:ind w:left="-180" w:right="-360"/>
        <w:contextualSpacing/>
        <w:jc w:val="both"/>
        <w:rPr>
          <w:rFonts w:eastAsia="Times New Roman" w:cs="Times New Roman"/>
          <w:bCs/>
          <w:color w:val="767171"/>
          <w:szCs w:val="24"/>
          <w:lang w:val="es-ES" w:eastAsia="es-ES"/>
        </w:rPr>
      </w:pPr>
      <w:r w:rsidRPr="002B5B79">
        <w:rPr>
          <w:rFonts w:eastAsia="Times New Roman" w:cs="Times New Roman"/>
          <w:bCs/>
          <w:color w:val="767171"/>
          <w:szCs w:val="24"/>
          <w:lang w:val="es-ES" w:eastAsia="es-ES"/>
        </w:rPr>
        <w:t>A la fecha de elaboración de este documento, se encuentran en etapa de Compromiso varios procesos de compras por contratación de bienes y servicios por valor aproximado de cuarenta millones de pesos con 00/00 (RD$</w:t>
      </w:r>
      <w:r w:rsidR="00E23FE4">
        <w:rPr>
          <w:rFonts w:eastAsia="Times New Roman" w:cs="Times New Roman"/>
          <w:bCs/>
          <w:color w:val="767171"/>
          <w:szCs w:val="24"/>
          <w:lang w:val="es-ES" w:eastAsia="es-ES"/>
        </w:rPr>
        <w:t>30</w:t>
      </w:r>
      <w:r w:rsidRPr="002B5B79">
        <w:rPr>
          <w:rFonts w:eastAsia="Times New Roman" w:cs="Times New Roman"/>
          <w:bCs/>
          <w:color w:val="767171"/>
          <w:szCs w:val="24"/>
          <w:lang w:val="es-ES" w:eastAsia="es-ES"/>
        </w:rPr>
        <w:t xml:space="preserve"> Millones), </w:t>
      </w:r>
      <w:r w:rsidR="00E23FE4" w:rsidRPr="00E23FE4">
        <w:rPr>
          <w:rFonts w:eastAsia="Times New Roman" w:cs="Times New Roman"/>
          <w:bCs/>
          <w:color w:val="767171"/>
          <w:szCs w:val="24"/>
          <w:lang w:val="es-ES" w:eastAsia="es-ES"/>
        </w:rPr>
        <w:t>los cuales están en proceso de elaboración de adjudicación, registro de contratos y/o recibo de bienes y servicios. Estos procesos iniciaron en el último trimestre del año y aseguran la continuidad de operaciones del ministerio mientras se da inicio al ciclo presupuestario y de compras del 2025.</w:t>
      </w:r>
    </w:p>
    <w:p w14:paraId="4C8779E2" w14:textId="77777777" w:rsidR="00A07F77" w:rsidRPr="002B5B79" w:rsidRDefault="00A07F77" w:rsidP="00A07F77">
      <w:pPr>
        <w:spacing w:after="0" w:line="360" w:lineRule="auto"/>
        <w:ind w:left="-180" w:right="-360"/>
        <w:contextualSpacing/>
        <w:jc w:val="both"/>
        <w:rPr>
          <w:rFonts w:eastAsia="Times New Roman" w:cs="Times New Roman"/>
          <w:color w:val="767171"/>
          <w:szCs w:val="24"/>
          <w:lang w:val="es-ES" w:eastAsia="es-ES"/>
        </w:rPr>
      </w:pPr>
      <w:r w:rsidRPr="002B5B79">
        <w:rPr>
          <w:rFonts w:eastAsia="Times New Roman" w:cs="Times New Roman"/>
          <w:bCs/>
          <w:color w:val="767171"/>
          <w:szCs w:val="24"/>
          <w:lang w:val="es-ES" w:eastAsia="es-ES"/>
        </w:rPr>
        <w:t xml:space="preserve">Los fondos destinados al programa presupuestario orientado a resultados Fomento del Empleo Digno ascienden a cuatrocientos ochenta y dos millones seiscientos mil pesos dominicanos (RD$482,600,000.00). Este programa, orientado principalmente a las distintas actividades y costos de la Dirección </w:t>
      </w:r>
      <w:r w:rsidRPr="002B5B79">
        <w:rPr>
          <w:rFonts w:eastAsia="Times New Roman" w:cs="Times New Roman"/>
          <w:color w:val="767171"/>
          <w:szCs w:val="24"/>
          <w:lang w:val="es-ES" w:eastAsia="es-ES"/>
        </w:rPr>
        <w:t>General de Empleo, atienden los servicios de Intermediación Laboral con las empresas del sector privado mediante la ejecución de Jornadas y Ferias de Empleo, propiciando así la inserción laboral al sector formal.</w:t>
      </w:r>
    </w:p>
    <w:p w14:paraId="79A7DA13" w14:textId="77777777" w:rsidR="00A07F77" w:rsidRPr="002B5B79" w:rsidRDefault="00A07F77" w:rsidP="00A07F77">
      <w:pPr>
        <w:spacing w:after="0" w:line="360" w:lineRule="auto"/>
        <w:ind w:left="-180" w:right="-360"/>
        <w:contextualSpacing/>
        <w:jc w:val="both"/>
        <w:rPr>
          <w:rFonts w:eastAsia="Times New Roman" w:cs="Times New Roman"/>
          <w:bCs/>
          <w:color w:val="767171"/>
          <w:szCs w:val="24"/>
          <w:lang w:val="es-ES" w:eastAsia="es-ES"/>
        </w:rPr>
      </w:pPr>
    </w:p>
    <w:p w14:paraId="0DDA9553" w14:textId="77777777" w:rsidR="00A07F77" w:rsidRPr="002B5B79" w:rsidRDefault="00A07F77">
      <w:pPr>
        <w:pStyle w:val="Prrafodelista"/>
        <w:numPr>
          <w:ilvl w:val="0"/>
          <w:numId w:val="18"/>
        </w:numPr>
        <w:spacing w:after="0" w:line="360" w:lineRule="auto"/>
        <w:jc w:val="both"/>
        <w:rPr>
          <w:rFonts w:ascii="Times New Roman" w:eastAsia="Times New Roman" w:hAnsi="Times New Roman"/>
          <w:bCs/>
          <w:color w:val="767171"/>
          <w:sz w:val="24"/>
          <w:szCs w:val="24"/>
          <w:lang w:eastAsia="es-ES"/>
        </w:rPr>
      </w:pPr>
      <w:r w:rsidRPr="002B5B79">
        <w:rPr>
          <w:rFonts w:ascii="Times New Roman" w:eastAsia="Times New Roman" w:hAnsi="Times New Roman"/>
          <w:bCs/>
          <w:color w:val="767171"/>
          <w:sz w:val="24"/>
          <w:szCs w:val="24"/>
          <w:lang w:eastAsia="es-ES"/>
        </w:rPr>
        <w:t>Durante el año se realizaron compras de equipos tecnológicos que vienen a fortalecer las herramientas de ejecución del personal, así como mobiliario necesario para sustituir unidades obsoletas y totalmente deterioradas a nivel nacional. Este proceso de sustitución de equipos va a continuar en el próximo año.</w:t>
      </w:r>
    </w:p>
    <w:p w14:paraId="1C75DFE2" w14:textId="77777777" w:rsidR="00A07F77" w:rsidRPr="002B5B79" w:rsidRDefault="00A07F77" w:rsidP="00A07F77">
      <w:pPr>
        <w:spacing w:after="0" w:line="360" w:lineRule="auto"/>
        <w:contextualSpacing/>
        <w:jc w:val="both"/>
        <w:rPr>
          <w:rFonts w:eastAsia="Times New Roman" w:cs="Times New Roman"/>
          <w:bCs/>
          <w:color w:val="767171"/>
          <w:szCs w:val="24"/>
          <w:lang w:val="es-ES" w:eastAsia="es-ES"/>
        </w:rPr>
      </w:pPr>
    </w:p>
    <w:p w14:paraId="159F3712" w14:textId="42196ADA" w:rsidR="00A07F77" w:rsidRPr="002B5B79" w:rsidRDefault="00A07F77">
      <w:pPr>
        <w:pStyle w:val="Prrafodelista"/>
        <w:numPr>
          <w:ilvl w:val="0"/>
          <w:numId w:val="18"/>
        </w:numPr>
        <w:spacing w:after="0" w:line="360" w:lineRule="auto"/>
        <w:jc w:val="both"/>
        <w:rPr>
          <w:rFonts w:ascii="Times New Roman" w:eastAsia="Times New Roman" w:hAnsi="Times New Roman"/>
          <w:bCs/>
          <w:color w:val="767171"/>
          <w:sz w:val="24"/>
          <w:szCs w:val="24"/>
          <w:lang w:eastAsia="es-ES"/>
        </w:rPr>
      </w:pPr>
      <w:r w:rsidRPr="002B5B79">
        <w:rPr>
          <w:rFonts w:ascii="Times New Roman" w:eastAsia="Times New Roman" w:hAnsi="Times New Roman"/>
          <w:bCs/>
          <w:color w:val="767171"/>
          <w:sz w:val="24"/>
          <w:szCs w:val="24"/>
          <w:lang w:eastAsia="es-ES"/>
        </w:rPr>
        <w:t>En el año 2024, se realizó una licitación para la compra de un minibús de 12 pasajeros y un autobús de 30 pasajeros, como parte del programa de sustitución de unidades obsoletas. La ejecución</w:t>
      </w:r>
      <w:r w:rsidR="00E23FE4">
        <w:rPr>
          <w:rFonts w:ascii="Times New Roman" w:eastAsia="Times New Roman" w:hAnsi="Times New Roman"/>
          <w:bCs/>
          <w:color w:val="767171"/>
          <w:sz w:val="24"/>
          <w:szCs w:val="24"/>
          <w:lang w:eastAsia="es-ES"/>
        </w:rPr>
        <w:t xml:space="preserve"> presupuestaria del </w:t>
      </w:r>
      <w:r w:rsidR="005B5970">
        <w:rPr>
          <w:rFonts w:ascii="Times New Roman" w:eastAsia="Times New Roman" w:hAnsi="Times New Roman"/>
          <w:bCs/>
          <w:color w:val="767171"/>
          <w:sz w:val="24"/>
          <w:szCs w:val="24"/>
          <w:lang w:eastAsia="es-ES"/>
        </w:rPr>
        <w:t>último se</w:t>
      </w:r>
      <w:r w:rsidR="00E23FE4">
        <w:rPr>
          <w:rFonts w:ascii="Times New Roman" w:eastAsia="Times New Roman" w:hAnsi="Times New Roman"/>
          <w:bCs/>
          <w:color w:val="767171"/>
          <w:sz w:val="24"/>
          <w:szCs w:val="24"/>
          <w:lang w:eastAsia="es-ES"/>
        </w:rPr>
        <w:t xml:space="preserve"> realizará inicio del 2025</w:t>
      </w:r>
      <w:r w:rsidRPr="002B5B79">
        <w:rPr>
          <w:rFonts w:ascii="Times New Roman" w:eastAsia="Times New Roman" w:hAnsi="Times New Roman"/>
          <w:bCs/>
          <w:color w:val="767171"/>
          <w:sz w:val="24"/>
          <w:szCs w:val="24"/>
          <w:lang w:eastAsia="es-ES"/>
        </w:rPr>
        <w:t>.</w:t>
      </w:r>
    </w:p>
    <w:p w14:paraId="711AAFB3" w14:textId="77777777" w:rsidR="00A07F77" w:rsidRPr="002B5B79" w:rsidRDefault="00A07F77" w:rsidP="00A07F77">
      <w:pPr>
        <w:spacing w:after="0" w:line="360" w:lineRule="auto"/>
        <w:contextualSpacing/>
        <w:jc w:val="both"/>
        <w:rPr>
          <w:rFonts w:eastAsia="Times New Roman" w:cs="Times New Roman"/>
          <w:bCs/>
          <w:color w:val="767171"/>
          <w:szCs w:val="24"/>
          <w:lang w:val="es-ES" w:eastAsia="es-ES"/>
        </w:rPr>
      </w:pPr>
    </w:p>
    <w:p w14:paraId="18105D92" w14:textId="0644C947" w:rsidR="00A07F77" w:rsidRPr="002B5B79" w:rsidRDefault="00A07F77">
      <w:pPr>
        <w:pStyle w:val="Prrafodelista"/>
        <w:numPr>
          <w:ilvl w:val="0"/>
          <w:numId w:val="18"/>
        </w:numPr>
        <w:spacing w:after="0" w:line="360" w:lineRule="auto"/>
        <w:jc w:val="both"/>
        <w:rPr>
          <w:rFonts w:ascii="Times New Roman" w:eastAsia="Times New Roman" w:hAnsi="Times New Roman"/>
          <w:bCs/>
          <w:color w:val="767171"/>
          <w:sz w:val="24"/>
          <w:szCs w:val="24"/>
          <w:lang w:eastAsia="es-ES"/>
        </w:rPr>
      </w:pPr>
      <w:r w:rsidRPr="002B5B79">
        <w:rPr>
          <w:rFonts w:ascii="Times New Roman" w:eastAsia="Times New Roman" w:hAnsi="Times New Roman"/>
          <w:bCs/>
          <w:color w:val="767171"/>
          <w:sz w:val="24"/>
          <w:szCs w:val="24"/>
          <w:lang w:eastAsia="es-ES"/>
        </w:rPr>
        <w:t xml:space="preserve">A nivel de transferencias de programas de empleabilidad juvenil y empleos temporales, mediante el </w:t>
      </w:r>
      <w:r w:rsidRPr="002B5B79">
        <w:rPr>
          <w:rFonts w:ascii="Times New Roman" w:eastAsia="Times New Roman" w:hAnsi="Times New Roman"/>
          <w:color w:val="767171"/>
          <w:sz w:val="24"/>
          <w:szCs w:val="24"/>
          <w:lang w:eastAsia="es-ES"/>
        </w:rPr>
        <w:t>Programa Presupuestario Orientado a Resultados</w:t>
      </w:r>
      <w:r w:rsidRPr="002B5B79">
        <w:rPr>
          <w:rFonts w:ascii="Times New Roman" w:eastAsia="Times New Roman" w:hAnsi="Times New Roman"/>
          <w:bCs/>
          <w:color w:val="767171"/>
          <w:sz w:val="24"/>
          <w:szCs w:val="24"/>
          <w:lang w:eastAsia="es-ES"/>
        </w:rPr>
        <w:t xml:space="preserve"> se ejecutaron más de doscientos cincuenta y siete millones de pesos dominicanos con 00/00 (RD$257 millones) </w:t>
      </w:r>
      <w:r w:rsidR="0057420D">
        <w:rPr>
          <w:rFonts w:ascii="Times New Roman" w:eastAsia="Times New Roman" w:hAnsi="Times New Roman"/>
          <w:bCs/>
          <w:color w:val="767171"/>
          <w:sz w:val="24"/>
          <w:szCs w:val="24"/>
          <w:lang w:eastAsia="es-ES"/>
        </w:rPr>
        <w:t xml:space="preserve">contribuyendo </w:t>
      </w:r>
      <w:r w:rsidR="005B5970">
        <w:rPr>
          <w:rFonts w:ascii="Times New Roman" w:eastAsia="Times New Roman" w:hAnsi="Times New Roman"/>
          <w:bCs/>
          <w:color w:val="767171"/>
          <w:sz w:val="24"/>
          <w:szCs w:val="24"/>
          <w:lang w:eastAsia="es-ES"/>
        </w:rPr>
        <w:t>así con</w:t>
      </w:r>
      <w:r w:rsidR="0057420D">
        <w:rPr>
          <w:rFonts w:ascii="Times New Roman" w:eastAsia="Times New Roman" w:hAnsi="Times New Roman"/>
          <w:bCs/>
          <w:color w:val="767171"/>
          <w:sz w:val="24"/>
          <w:szCs w:val="24"/>
          <w:lang w:eastAsia="es-ES"/>
        </w:rPr>
        <w:t xml:space="preserve"> el incremento de la inserción laboral formal de los buscadores de empleo.</w:t>
      </w:r>
    </w:p>
    <w:p w14:paraId="1F8DF99D" w14:textId="77777777" w:rsidR="00A07F77" w:rsidRPr="002B5B79" w:rsidRDefault="00A07F77" w:rsidP="00A07F77">
      <w:pPr>
        <w:spacing w:after="0" w:line="360" w:lineRule="auto"/>
        <w:ind w:left="-180" w:right="-360"/>
        <w:contextualSpacing/>
        <w:jc w:val="both"/>
        <w:rPr>
          <w:rFonts w:eastAsia="Times New Roman" w:cs="Times New Roman"/>
          <w:bCs/>
          <w:color w:val="767171"/>
          <w:szCs w:val="24"/>
          <w:lang w:val="es-ES" w:eastAsia="es-ES"/>
        </w:rPr>
      </w:pPr>
    </w:p>
    <w:p w14:paraId="38A99026" w14:textId="6A6EA3AF" w:rsidR="00A07F77" w:rsidRPr="002B5B79" w:rsidRDefault="00A07F77" w:rsidP="00A07F77">
      <w:pPr>
        <w:spacing w:after="0" w:line="360" w:lineRule="auto"/>
        <w:ind w:left="-180" w:right="-360"/>
        <w:contextualSpacing/>
        <w:jc w:val="both"/>
        <w:rPr>
          <w:rFonts w:eastAsia="Times New Roman" w:cs="Times New Roman"/>
          <w:bCs/>
          <w:color w:val="767171"/>
          <w:szCs w:val="24"/>
          <w:lang w:val="es-ES" w:eastAsia="es-ES"/>
        </w:rPr>
      </w:pPr>
      <w:r w:rsidRPr="005B5970">
        <w:rPr>
          <w:rFonts w:eastAsia="Times New Roman" w:cs="Times New Roman"/>
          <w:bCs/>
          <w:color w:val="767171"/>
          <w:szCs w:val="24"/>
          <w:lang w:val="es-ES" w:eastAsia="es-ES"/>
        </w:rPr>
        <w:t xml:space="preserve">Como parte de la iniciativa de actualizar los servicios y la </w:t>
      </w:r>
      <w:r w:rsidR="009A401D" w:rsidRPr="005B5970">
        <w:rPr>
          <w:rFonts w:eastAsia="Times New Roman" w:cs="Times New Roman"/>
          <w:bCs/>
          <w:color w:val="767171"/>
          <w:szCs w:val="24"/>
          <w:lang w:val="es-ES" w:eastAsia="es-ES"/>
        </w:rPr>
        <w:t>infraestructura</w:t>
      </w:r>
      <w:r w:rsidRPr="005B5970">
        <w:rPr>
          <w:rFonts w:eastAsia="Times New Roman" w:cs="Times New Roman"/>
          <w:bCs/>
          <w:color w:val="767171"/>
          <w:szCs w:val="24"/>
          <w:lang w:val="es-ES" w:eastAsia="es-ES"/>
        </w:rPr>
        <w:t xml:space="preserve"> de </w:t>
      </w:r>
      <w:r w:rsidR="009277F4" w:rsidRPr="005B5970">
        <w:rPr>
          <w:rFonts w:eastAsia="Times New Roman" w:cs="Times New Roman"/>
          <w:bCs/>
          <w:color w:val="767171"/>
          <w:szCs w:val="24"/>
          <w:lang w:val="es-ES" w:eastAsia="es-ES"/>
        </w:rPr>
        <w:t>más</w:t>
      </w:r>
      <w:r w:rsidRPr="005B5970">
        <w:rPr>
          <w:rFonts w:eastAsia="Times New Roman" w:cs="Times New Roman"/>
          <w:bCs/>
          <w:color w:val="767171"/>
          <w:szCs w:val="24"/>
          <w:lang w:val="es-ES" w:eastAsia="es-ES"/>
        </w:rPr>
        <w:t xml:space="preserve"> de 50</w:t>
      </w:r>
      <w:r w:rsidRPr="002B5B79">
        <w:rPr>
          <w:rFonts w:eastAsia="Times New Roman" w:cs="Times New Roman"/>
          <w:bCs/>
          <w:color w:val="767171"/>
          <w:szCs w:val="24"/>
          <w:lang w:val="es-ES" w:eastAsia="es-ES"/>
        </w:rPr>
        <w:t xml:space="preserve"> años, se inició en este año la readecuación de los baños de las 5 plantas del edificio, así como el remozamiento de las cocinas o pantrys. Esta obra deberá concluirse a inicios del 2025 para poder brindar así instalaciones dignas a los servidores y a los usuarios que nos visitan. </w:t>
      </w:r>
    </w:p>
    <w:p w14:paraId="072808B8" w14:textId="77777777" w:rsidR="000858F8" w:rsidRDefault="00A07F77" w:rsidP="000858F8">
      <w:pPr>
        <w:spacing w:after="0" w:line="360" w:lineRule="auto"/>
        <w:ind w:left="-180" w:right="-360"/>
        <w:contextualSpacing/>
        <w:jc w:val="both"/>
        <w:rPr>
          <w:rFonts w:eastAsia="Times New Roman" w:cs="Times New Roman"/>
          <w:bCs/>
          <w:color w:val="767171"/>
          <w:szCs w:val="24"/>
          <w:lang w:val="es-ES" w:eastAsia="es-ES"/>
        </w:rPr>
      </w:pPr>
      <w:r w:rsidRPr="00BE1BEE">
        <w:rPr>
          <w:rFonts w:eastAsia="Times New Roman" w:cs="Times New Roman"/>
          <w:bCs/>
          <w:color w:val="767171"/>
          <w:szCs w:val="24"/>
          <w:lang w:val="es-ES" w:eastAsia="es-ES"/>
        </w:rPr>
        <w:t>En adición a los</w:t>
      </w:r>
      <w:r w:rsidRPr="002B5B79">
        <w:rPr>
          <w:rFonts w:eastAsia="Times New Roman" w:cs="Times New Roman"/>
          <w:bCs/>
          <w:color w:val="767171"/>
          <w:szCs w:val="24"/>
          <w:lang w:val="es-ES" w:eastAsia="es-ES"/>
        </w:rPr>
        <w:t xml:space="preserve"> fondos mencionados, el Ministerio recibió recursos adicionales de las apropiaciones del 5% del Sr. presidente por valor de dieciocho Millones de pesos para aportaciones de programas de capacitación, y RD$16,1 Millones de pesos correspondientes a aportes de la Unión Europea para el fortalecimiento institucional y el fomento de iniciativas al sector trabajador agropecuario.</w:t>
      </w:r>
    </w:p>
    <w:p w14:paraId="15FC4268" w14:textId="77777777" w:rsidR="000858F8" w:rsidRDefault="000858F8" w:rsidP="000858F8">
      <w:pPr>
        <w:spacing w:after="0" w:line="360" w:lineRule="auto"/>
        <w:ind w:left="-180" w:right="-360"/>
        <w:contextualSpacing/>
        <w:jc w:val="both"/>
        <w:rPr>
          <w:rFonts w:eastAsia="Times New Roman" w:cs="Times New Roman"/>
          <w:bCs/>
          <w:color w:val="767171"/>
          <w:szCs w:val="24"/>
          <w:lang w:val="es-ES" w:eastAsia="es-ES"/>
        </w:rPr>
      </w:pPr>
    </w:p>
    <w:p w14:paraId="0A5CB287" w14:textId="655628A3" w:rsidR="00A07F77" w:rsidRPr="000858F8" w:rsidRDefault="00A07F77" w:rsidP="000858F8">
      <w:pPr>
        <w:spacing w:after="0" w:line="360" w:lineRule="auto"/>
        <w:ind w:left="-180" w:right="-360"/>
        <w:contextualSpacing/>
        <w:jc w:val="both"/>
        <w:rPr>
          <w:rFonts w:eastAsia="Times New Roman" w:cs="Times New Roman"/>
          <w:bCs/>
          <w:color w:val="767171"/>
          <w:szCs w:val="24"/>
          <w:lang w:val="es-ES" w:eastAsia="es-ES"/>
        </w:rPr>
      </w:pPr>
      <w:r w:rsidRPr="002B5B79">
        <w:rPr>
          <w:rFonts w:eastAsia="Times New Roman" w:cs="Times New Roman"/>
          <w:b/>
          <w:bCs/>
          <w:color w:val="767171"/>
          <w:szCs w:val="24"/>
          <w:lang w:val="es-ES" w:eastAsia="es-ES"/>
        </w:rPr>
        <w:t>Ingresos y Recaudaciones por otros conceptos</w:t>
      </w:r>
      <w:r w:rsidR="000858F8">
        <w:rPr>
          <w:rFonts w:eastAsia="Times New Roman" w:cs="Times New Roman"/>
          <w:b/>
          <w:bCs/>
          <w:color w:val="767171"/>
          <w:szCs w:val="24"/>
          <w:lang w:val="es-ES" w:eastAsia="es-ES"/>
        </w:rPr>
        <w:t>:</w:t>
      </w:r>
    </w:p>
    <w:p w14:paraId="1BB964B1" w14:textId="70982E73" w:rsidR="00BE1BEE" w:rsidRDefault="00BE1BEE" w:rsidP="008361D9">
      <w:pPr>
        <w:spacing w:after="0" w:line="360" w:lineRule="auto"/>
        <w:ind w:left="-180" w:right="-360"/>
        <w:contextualSpacing/>
        <w:jc w:val="both"/>
        <w:rPr>
          <w:rFonts w:eastAsia="Times New Roman" w:cs="Times New Roman"/>
          <w:bCs/>
          <w:color w:val="767171"/>
          <w:szCs w:val="24"/>
          <w:lang w:val="es-ES" w:eastAsia="es-ES"/>
        </w:rPr>
      </w:pPr>
      <w:r w:rsidRPr="00BE1BEE">
        <w:rPr>
          <w:rFonts w:eastAsia="Times New Roman" w:cs="Times New Roman"/>
          <w:bCs/>
          <w:color w:val="767171"/>
          <w:szCs w:val="24"/>
          <w:lang w:val="es-ES" w:eastAsia="es-ES"/>
        </w:rPr>
        <w:t xml:space="preserve">El Ministerio de Trabajo recibió ingresos al 31 </w:t>
      </w:r>
      <w:r w:rsidR="00F868E0" w:rsidRPr="00BE1BEE">
        <w:rPr>
          <w:rFonts w:eastAsia="Times New Roman" w:cs="Times New Roman"/>
          <w:bCs/>
          <w:color w:val="767171"/>
          <w:szCs w:val="24"/>
          <w:lang w:val="es-ES" w:eastAsia="es-ES"/>
        </w:rPr>
        <w:t>de diciembre</w:t>
      </w:r>
      <w:r w:rsidRPr="00BE1BEE">
        <w:rPr>
          <w:rFonts w:eastAsia="Times New Roman" w:cs="Times New Roman"/>
          <w:bCs/>
          <w:color w:val="767171"/>
          <w:szCs w:val="24"/>
          <w:lang w:val="es-ES" w:eastAsia="es-ES"/>
        </w:rPr>
        <w:t xml:space="preserve"> 2024</w:t>
      </w:r>
      <w:r w:rsidR="00F868E0">
        <w:rPr>
          <w:rFonts w:eastAsia="Times New Roman" w:cs="Times New Roman"/>
          <w:bCs/>
          <w:color w:val="767171"/>
          <w:szCs w:val="24"/>
          <w:lang w:val="es-ES" w:eastAsia="es-ES"/>
        </w:rPr>
        <w:t>,</w:t>
      </w:r>
      <w:r w:rsidRPr="00BE1BEE">
        <w:rPr>
          <w:rFonts w:eastAsia="Times New Roman" w:cs="Times New Roman"/>
          <w:bCs/>
          <w:color w:val="767171"/>
          <w:szCs w:val="24"/>
          <w:lang w:val="es-ES" w:eastAsia="es-ES"/>
        </w:rPr>
        <w:t xml:space="preserve"> por la suma de ciento quince millones trescientos veintiocho mil trescientos </w:t>
      </w:r>
      <w:r w:rsidR="00F868E0" w:rsidRPr="00BE1BEE">
        <w:rPr>
          <w:rFonts w:eastAsia="Times New Roman" w:cs="Times New Roman"/>
          <w:bCs/>
          <w:color w:val="767171"/>
          <w:szCs w:val="24"/>
          <w:lang w:val="es-ES" w:eastAsia="es-ES"/>
        </w:rPr>
        <w:t>diecisiete pesos</w:t>
      </w:r>
      <w:r w:rsidRPr="00BE1BEE">
        <w:rPr>
          <w:rFonts w:eastAsia="Times New Roman" w:cs="Times New Roman"/>
          <w:bCs/>
          <w:color w:val="767171"/>
          <w:szCs w:val="24"/>
          <w:lang w:val="es-ES" w:eastAsia="es-ES"/>
        </w:rPr>
        <w:t xml:space="preserve"> dominicanos con 00/00 (RD$115,328,317.00) correspondientes a la venta de formularios laborales, los cuales se depositaron en la cuenta No. 240-015398-6, cuenta Colector de Recursos del Estado Dominicano. Estos fondos de captación directa son utilizados para cubrir parte de los costos operacionales del ministerio.</w:t>
      </w:r>
    </w:p>
    <w:p w14:paraId="68208DCA" w14:textId="77777777" w:rsidR="008552EF" w:rsidRDefault="008552EF" w:rsidP="008361D9">
      <w:pPr>
        <w:spacing w:after="0" w:line="360" w:lineRule="auto"/>
        <w:ind w:left="-180" w:right="-360"/>
        <w:contextualSpacing/>
        <w:jc w:val="both"/>
        <w:rPr>
          <w:rFonts w:eastAsia="Times New Roman" w:cs="Times New Roman"/>
          <w:bCs/>
          <w:color w:val="767171"/>
          <w:szCs w:val="24"/>
          <w:lang w:val="es-ES" w:eastAsia="es-ES"/>
        </w:rPr>
      </w:pPr>
    </w:p>
    <w:p w14:paraId="09E607E8" w14:textId="193AEF96" w:rsidR="008361D9" w:rsidRDefault="00A07F77" w:rsidP="008361D9">
      <w:pPr>
        <w:spacing w:after="0" w:line="360" w:lineRule="auto"/>
        <w:ind w:left="-180" w:right="-360"/>
        <w:contextualSpacing/>
        <w:jc w:val="both"/>
        <w:rPr>
          <w:rFonts w:eastAsia="Calibri" w:cs="Times New Roman"/>
          <w:color w:val="767171"/>
          <w:szCs w:val="24"/>
        </w:rPr>
      </w:pPr>
      <w:r w:rsidRPr="002B5B79">
        <w:rPr>
          <w:rFonts w:eastAsia="Times New Roman" w:cs="Times New Roman"/>
          <w:b/>
          <w:bCs/>
          <w:color w:val="767171"/>
          <w:szCs w:val="24"/>
          <w:lang w:val="es-ES" w:eastAsia="es-ES"/>
        </w:rPr>
        <w:t>Contrataciones y Adquisiciones</w:t>
      </w:r>
      <w:r w:rsidR="00F868E0">
        <w:rPr>
          <w:rFonts w:eastAsia="Times New Roman" w:cs="Times New Roman"/>
          <w:b/>
          <w:bCs/>
          <w:color w:val="767171"/>
          <w:szCs w:val="24"/>
          <w:lang w:val="es-ES" w:eastAsia="es-ES"/>
        </w:rPr>
        <w:t>:</w:t>
      </w:r>
      <w:r w:rsidRPr="002B5B79">
        <w:rPr>
          <w:rFonts w:eastAsia="Times New Roman" w:cs="Times New Roman"/>
          <w:b/>
          <w:bCs/>
          <w:color w:val="767171"/>
          <w:szCs w:val="24"/>
          <w:lang w:val="es-ES" w:eastAsia="es-ES"/>
        </w:rPr>
        <w:t xml:space="preserve"> </w:t>
      </w:r>
      <w:r w:rsidRPr="002B5B79">
        <w:rPr>
          <w:rFonts w:eastAsia="Times New Roman" w:cs="Times New Roman"/>
          <w:color w:val="767171"/>
          <w:szCs w:val="24"/>
          <w:lang w:val="es-ES" w:eastAsia="es-ES"/>
        </w:rPr>
        <w:t xml:space="preserve">El Ministerio de Trabajo está cumpliendo con lo requerido en la Ley 340-06 sobre Compras y Contrataciones, su Reglamento de aplicación 543-12, en el Decreto No. 15-17 y la Resolución 147-17. En consecuencia, las Compras y Contrataciones de Servicios realizadas por este Ministerio, se adhieren a todas las normativas vigentes. </w:t>
      </w:r>
      <w:r w:rsidRPr="002B5B79">
        <w:rPr>
          <w:rFonts w:eastAsia="Calibri" w:cs="Times New Roman"/>
          <w:color w:val="767171"/>
          <w:szCs w:val="24"/>
        </w:rPr>
        <w:t xml:space="preserve">Los montos contratados durante el año 2024 a las empresas </w:t>
      </w:r>
      <w:r w:rsidRPr="002B5B79">
        <w:rPr>
          <w:rFonts w:eastAsia="Calibri" w:cs="Times New Roman"/>
          <w:color w:val="767171"/>
          <w:szCs w:val="24"/>
        </w:rPr>
        <w:lastRenderedPageBreak/>
        <w:t xml:space="preserve">comerciales y de servicios en el marco de la ley 340-06 sobre Compras y Contrataciones de bienes, servicios, obras y concesiones asciende a un total general de ciento </w:t>
      </w:r>
      <w:r w:rsidR="00BE1BEE">
        <w:rPr>
          <w:rFonts w:eastAsia="Calibri" w:cs="Times New Roman"/>
          <w:color w:val="767171"/>
          <w:szCs w:val="24"/>
        </w:rPr>
        <w:t>sesenta</w:t>
      </w:r>
      <w:r w:rsidRPr="002B5B79">
        <w:rPr>
          <w:rFonts w:eastAsia="Calibri" w:cs="Times New Roman"/>
          <w:color w:val="767171"/>
          <w:szCs w:val="24"/>
        </w:rPr>
        <w:t xml:space="preserve"> y </w:t>
      </w:r>
      <w:r w:rsidR="00BE1BEE">
        <w:rPr>
          <w:rFonts w:eastAsia="Calibri" w:cs="Times New Roman"/>
          <w:color w:val="767171"/>
          <w:szCs w:val="24"/>
        </w:rPr>
        <w:t xml:space="preserve">un </w:t>
      </w:r>
      <w:r w:rsidRPr="002B5B79">
        <w:rPr>
          <w:rFonts w:eastAsia="Calibri" w:cs="Times New Roman"/>
          <w:color w:val="767171"/>
          <w:szCs w:val="24"/>
        </w:rPr>
        <w:t xml:space="preserve">millones novecientos </w:t>
      </w:r>
      <w:r w:rsidR="00BE1BEE">
        <w:rPr>
          <w:rFonts w:eastAsia="Calibri" w:cs="Times New Roman"/>
          <w:color w:val="767171"/>
          <w:szCs w:val="24"/>
        </w:rPr>
        <w:t>ochenta y dos mil novecientos ochenta y ocho pesos d</w:t>
      </w:r>
      <w:r w:rsidR="008361D9" w:rsidRPr="002B5B79">
        <w:rPr>
          <w:rFonts w:eastAsia="Calibri" w:cs="Times New Roman"/>
          <w:color w:val="767171"/>
          <w:szCs w:val="24"/>
        </w:rPr>
        <w:t>ominicanos</w:t>
      </w:r>
      <w:r w:rsidRPr="002B5B79">
        <w:rPr>
          <w:rFonts w:eastAsia="Calibri" w:cs="Times New Roman"/>
          <w:color w:val="767171"/>
          <w:szCs w:val="24"/>
        </w:rPr>
        <w:t xml:space="preserve"> con </w:t>
      </w:r>
      <w:r w:rsidR="00BE1BEE">
        <w:rPr>
          <w:rFonts w:eastAsia="Calibri" w:cs="Times New Roman"/>
          <w:color w:val="767171"/>
          <w:szCs w:val="24"/>
        </w:rPr>
        <w:t>70</w:t>
      </w:r>
      <w:r w:rsidRPr="002B5B79">
        <w:rPr>
          <w:rFonts w:eastAsia="Calibri" w:cs="Times New Roman"/>
          <w:color w:val="767171"/>
          <w:szCs w:val="24"/>
        </w:rPr>
        <w:t>/00 (RD$</w:t>
      </w:r>
      <w:r w:rsidR="00BE1BEE">
        <w:rPr>
          <w:rFonts w:eastAsia="Calibri" w:cs="Times New Roman"/>
          <w:color w:val="767171"/>
          <w:szCs w:val="24"/>
        </w:rPr>
        <w:t>161,982,988.70</w:t>
      </w:r>
      <w:r w:rsidRPr="002B5B79">
        <w:rPr>
          <w:rFonts w:eastAsia="Calibri" w:cs="Times New Roman"/>
          <w:color w:val="767171"/>
          <w:szCs w:val="24"/>
        </w:rPr>
        <w:t>).</w:t>
      </w:r>
    </w:p>
    <w:p w14:paraId="523D7D51" w14:textId="77777777" w:rsidR="00F868E0" w:rsidRPr="000858F8" w:rsidRDefault="00F868E0" w:rsidP="008361D9">
      <w:pPr>
        <w:spacing w:after="0" w:line="360" w:lineRule="auto"/>
        <w:ind w:left="-180" w:right="-360"/>
        <w:contextualSpacing/>
        <w:jc w:val="both"/>
        <w:rPr>
          <w:rFonts w:eastAsia="Calibri" w:cs="Times New Roman"/>
          <w:b/>
          <w:color w:val="767171"/>
          <w:szCs w:val="24"/>
        </w:rPr>
      </w:pPr>
    </w:p>
    <w:p w14:paraId="1365CC73" w14:textId="77777777" w:rsidR="008361D9" w:rsidRPr="000858F8" w:rsidRDefault="008361D9" w:rsidP="008361D9">
      <w:pPr>
        <w:spacing w:after="0" w:line="360" w:lineRule="auto"/>
        <w:ind w:left="-180" w:right="-360"/>
        <w:contextualSpacing/>
        <w:jc w:val="both"/>
        <w:rPr>
          <w:rFonts w:eastAsia="Times New Roman" w:cs="Times New Roman"/>
          <w:b/>
          <w:color w:val="767171"/>
          <w:szCs w:val="24"/>
          <w:lang w:val="es-ES" w:eastAsia="es-ES"/>
        </w:rPr>
      </w:pPr>
      <w:r w:rsidRPr="000858F8">
        <w:rPr>
          <w:rFonts w:eastAsia="Times New Roman" w:cs="Times New Roman"/>
          <w:b/>
          <w:color w:val="767171"/>
          <w:szCs w:val="24"/>
          <w:lang w:val="es-ES" w:eastAsia="es-ES"/>
        </w:rPr>
        <w:t>El detalle de las Compras y Contrataciones es el siguiente:</w:t>
      </w:r>
    </w:p>
    <w:p w14:paraId="506A42DA" w14:textId="4361119F" w:rsidR="008361D9" w:rsidRPr="002B5B79" w:rsidRDefault="008361D9" w:rsidP="008361D9">
      <w:pPr>
        <w:spacing w:after="0" w:line="360" w:lineRule="auto"/>
        <w:ind w:left="-180" w:right="-360"/>
        <w:contextualSpacing/>
        <w:jc w:val="both"/>
        <w:rPr>
          <w:rFonts w:eastAsia="Calibri" w:cs="Times New Roman"/>
          <w:color w:val="767171"/>
          <w:szCs w:val="24"/>
        </w:rPr>
      </w:pPr>
      <w:r w:rsidRPr="002B5B79">
        <w:rPr>
          <w:rFonts w:eastAsia="Calibri" w:cs="Times New Roman"/>
          <w:color w:val="767171"/>
          <w:szCs w:val="24"/>
        </w:rPr>
        <w:t xml:space="preserve">Durante el año 2024 tuvimos dos (2) procesos de compras en la modalidad </w:t>
      </w:r>
      <w:r w:rsidRPr="002B5B79">
        <w:rPr>
          <w:rFonts w:eastAsia="Calibri" w:cs="Times New Roman"/>
          <w:b/>
          <w:color w:val="767171"/>
          <w:szCs w:val="24"/>
        </w:rPr>
        <w:t>de Licitación Pública Nacional</w:t>
      </w:r>
      <w:r w:rsidRPr="002B5B79">
        <w:rPr>
          <w:rFonts w:eastAsia="Calibri" w:cs="Times New Roman"/>
          <w:color w:val="767171"/>
          <w:szCs w:val="24"/>
        </w:rPr>
        <w:t xml:space="preserve"> que ascienden a un monto de cincuenta y cuatro millones novecientos sesenta mil doscientos pesos dominicanos con 00/00 (RD$54,960,200.00), correspondientes a la compra de Combustible y a la compra de Autobuses y Motocicletas para uso del Ministerio de Trabajo, los cuales fueron adjudicados y contratados en tiempo oportuno, conforme a los respectivos cronogramas de los referidos procesos.</w:t>
      </w:r>
    </w:p>
    <w:p w14:paraId="12028898" w14:textId="77777777" w:rsidR="008361D9" w:rsidRPr="002B5B79" w:rsidRDefault="008361D9" w:rsidP="008361D9">
      <w:pPr>
        <w:spacing w:after="0" w:line="360" w:lineRule="auto"/>
        <w:ind w:left="-180" w:right="-360"/>
        <w:contextualSpacing/>
        <w:jc w:val="both"/>
        <w:rPr>
          <w:rFonts w:eastAsia="Calibri" w:cs="Times New Roman"/>
          <w:color w:val="767171"/>
          <w:szCs w:val="24"/>
        </w:rPr>
      </w:pPr>
    </w:p>
    <w:p w14:paraId="0E638DE9" w14:textId="282A5155" w:rsidR="008361D9" w:rsidRDefault="008361D9" w:rsidP="008361D9">
      <w:pPr>
        <w:spacing w:after="0" w:line="360" w:lineRule="auto"/>
        <w:ind w:left="-180" w:right="-360"/>
        <w:contextualSpacing/>
        <w:jc w:val="both"/>
        <w:rPr>
          <w:rFonts w:eastAsia="Calibri" w:cs="Times New Roman"/>
          <w:color w:val="767171"/>
          <w:szCs w:val="24"/>
        </w:rPr>
      </w:pPr>
      <w:r w:rsidRPr="002B5B79">
        <w:rPr>
          <w:rFonts w:eastAsia="Calibri" w:cs="Times New Roman"/>
          <w:color w:val="767171"/>
          <w:szCs w:val="24"/>
        </w:rPr>
        <w:t xml:space="preserve">Así mismo, se han ejecutado </w:t>
      </w:r>
      <w:r w:rsidR="007A71B8">
        <w:rPr>
          <w:rFonts w:eastAsia="Calibri" w:cs="Times New Roman"/>
          <w:color w:val="767171"/>
          <w:szCs w:val="24"/>
        </w:rPr>
        <w:t>90</w:t>
      </w:r>
      <w:r w:rsidRPr="002B5B79">
        <w:rPr>
          <w:rFonts w:eastAsia="Calibri" w:cs="Times New Roman"/>
          <w:color w:val="767171"/>
          <w:szCs w:val="24"/>
        </w:rPr>
        <w:t xml:space="preserve"> procesos de </w:t>
      </w:r>
      <w:r w:rsidRPr="001940F6">
        <w:rPr>
          <w:rFonts w:eastAsia="Calibri" w:cs="Times New Roman"/>
          <w:b/>
          <w:bCs/>
          <w:color w:val="767171"/>
          <w:szCs w:val="24"/>
        </w:rPr>
        <w:t>Compras Menores</w:t>
      </w:r>
      <w:r w:rsidRPr="002B5B79">
        <w:rPr>
          <w:rFonts w:eastAsia="Calibri" w:cs="Times New Roman"/>
          <w:color w:val="767171"/>
          <w:szCs w:val="24"/>
        </w:rPr>
        <w:t xml:space="preserve">, las cuales ascienden a un valor total de </w:t>
      </w:r>
      <w:r w:rsidR="007A71B8">
        <w:rPr>
          <w:rFonts w:eastAsia="Calibri" w:cs="Times New Roman"/>
          <w:color w:val="767171"/>
          <w:szCs w:val="24"/>
        </w:rPr>
        <w:t>cincuenta</w:t>
      </w:r>
      <w:r w:rsidRPr="002B5B79">
        <w:rPr>
          <w:rFonts w:eastAsia="Calibri" w:cs="Times New Roman"/>
          <w:color w:val="767171"/>
          <w:szCs w:val="24"/>
        </w:rPr>
        <w:t xml:space="preserve"> y </w:t>
      </w:r>
      <w:r w:rsidR="007A71B8">
        <w:rPr>
          <w:rFonts w:eastAsia="Calibri" w:cs="Times New Roman"/>
          <w:color w:val="767171"/>
          <w:szCs w:val="24"/>
        </w:rPr>
        <w:t xml:space="preserve">seis </w:t>
      </w:r>
      <w:r w:rsidRPr="002B5B79">
        <w:rPr>
          <w:rFonts w:eastAsia="Calibri" w:cs="Times New Roman"/>
          <w:color w:val="767171"/>
          <w:szCs w:val="24"/>
        </w:rPr>
        <w:t xml:space="preserve">millones </w:t>
      </w:r>
      <w:r w:rsidR="007A71B8">
        <w:rPr>
          <w:rFonts w:eastAsia="Calibri" w:cs="Times New Roman"/>
          <w:color w:val="767171"/>
          <w:szCs w:val="24"/>
        </w:rPr>
        <w:t xml:space="preserve">trecientos setenta </w:t>
      </w:r>
      <w:r w:rsidRPr="002B5B79">
        <w:rPr>
          <w:rFonts w:eastAsia="Calibri" w:cs="Times New Roman"/>
          <w:color w:val="767171"/>
          <w:szCs w:val="24"/>
        </w:rPr>
        <w:t xml:space="preserve">y </w:t>
      </w:r>
      <w:r w:rsidR="007A71B8">
        <w:rPr>
          <w:rFonts w:eastAsia="Calibri" w:cs="Times New Roman"/>
          <w:color w:val="767171"/>
          <w:szCs w:val="24"/>
        </w:rPr>
        <w:t>cuatro</w:t>
      </w:r>
      <w:r w:rsidRPr="002B5B79">
        <w:rPr>
          <w:rFonts w:eastAsia="Calibri" w:cs="Times New Roman"/>
          <w:color w:val="767171"/>
          <w:szCs w:val="24"/>
        </w:rPr>
        <w:t xml:space="preserve"> mil </w:t>
      </w:r>
      <w:r w:rsidR="007A71B8">
        <w:rPr>
          <w:rFonts w:eastAsia="Calibri" w:cs="Times New Roman"/>
          <w:color w:val="767171"/>
          <w:szCs w:val="24"/>
        </w:rPr>
        <w:t>novecientos sesenta</w:t>
      </w:r>
      <w:r w:rsidRPr="002B5B79">
        <w:rPr>
          <w:rFonts w:eastAsia="Calibri" w:cs="Times New Roman"/>
          <w:color w:val="767171"/>
          <w:szCs w:val="24"/>
        </w:rPr>
        <w:t xml:space="preserve"> y </w:t>
      </w:r>
      <w:r w:rsidR="007A71B8">
        <w:rPr>
          <w:rFonts w:eastAsia="Calibri" w:cs="Times New Roman"/>
          <w:color w:val="767171"/>
          <w:szCs w:val="24"/>
        </w:rPr>
        <w:t>nueve</w:t>
      </w:r>
      <w:r w:rsidRPr="002B5B79">
        <w:rPr>
          <w:rFonts w:eastAsia="Calibri" w:cs="Times New Roman"/>
          <w:color w:val="767171"/>
          <w:szCs w:val="24"/>
        </w:rPr>
        <w:t xml:space="preserve"> pesos dominicanos con </w:t>
      </w:r>
      <w:r w:rsidR="007A71B8">
        <w:rPr>
          <w:rFonts w:eastAsia="Calibri" w:cs="Times New Roman"/>
          <w:color w:val="767171"/>
          <w:szCs w:val="24"/>
        </w:rPr>
        <w:t>20</w:t>
      </w:r>
      <w:r w:rsidRPr="002B5B79">
        <w:rPr>
          <w:rFonts w:eastAsia="Calibri" w:cs="Times New Roman"/>
          <w:color w:val="767171"/>
          <w:szCs w:val="24"/>
        </w:rPr>
        <w:t>/00 (RD$</w:t>
      </w:r>
      <w:r w:rsidR="007A71B8">
        <w:rPr>
          <w:rFonts w:eastAsia="Calibri" w:cs="Times New Roman"/>
          <w:color w:val="767171"/>
          <w:szCs w:val="24"/>
        </w:rPr>
        <w:t>56,374,969.20</w:t>
      </w:r>
      <w:r w:rsidRPr="002B5B79">
        <w:rPr>
          <w:rFonts w:eastAsia="Calibri" w:cs="Times New Roman"/>
          <w:color w:val="767171"/>
          <w:szCs w:val="24"/>
        </w:rPr>
        <w:t>).</w:t>
      </w:r>
    </w:p>
    <w:p w14:paraId="56D2B3A3" w14:textId="77777777" w:rsidR="008552EF" w:rsidRPr="002B5B79" w:rsidRDefault="008552EF" w:rsidP="008361D9">
      <w:pPr>
        <w:spacing w:after="0" w:line="360" w:lineRule="auto"/>
        <w:ind w:left="-180" w:right="-360"/>
        <w:contextualSpacing/>
        <w:jc w:val="both"/>
        <w:rPr>
          <w:rFonts w:eastAsia="Calibri" w:cs="Times New Roman"/>
          <w:color w:val="767171"/>
          <w:szCs w:val="24"/>
        </w:rPr>
      </w:pPr>
    </w:p>
    <w:p w14:paraId="29F9039D" w14:textId="77777777" w:rsidR="007A71B8" w:rsidRDefault="008361D9" w:rsidP="008361D9">
      <w:pPr>
        <w:spacing w:after="0" w:line="360" w:lineRule="auto"/>
        <w:ind w:left="-180" w:right="-360"/>
        <w:contextualSpacing/>
        <w:jc w:val="both"/>
        <w:rPr>
          <w:rFonts w:eastAsia="Symbol" w:cs="Times New Roman"/>
          <w:color w:val="767171"/>
          <w:szCs w:val="24"/>
        </w:rPr>
      </w:pPr>
      <w:r w:rsidRPr="002B5B79">
        <w:rPr>
          <w:rFonts w:eastAsia="Symbol" w:cs="Times New Roman"/>
          <w:color w:val="767171"/>
          <w:szCs w:val="24"/>
        </w:rPr>
        <w:t xml:space="preserve">En lo que respecta a las </w:t>
      </w:r>
      <w:r w:rsidRPr="002B5B79">
        <w:rPr>
          <w:rFonts w:eastAsia="Symbol" w:cs="Times New Roman"/>
          <w:b/>
          <w:color w:val="767171"/>
          <w:szCs w:val="24"/>
        </w:rPr>
        <w:t>Compras por Debajo del Umbral (Directas)</w:t>
      </w:r>
      <w:r w:rsidRPr="002B5B79">
        <w:rPr>
          <w:rFonts w:eastAsia="Symbol" w:cs="Times New Roman"/>
          <w:color w:val="767171"/>
          <w:szCs w:val="24"/>
        </w:rPr>
        <w:t xml:space="preserve"> </w:t>
      </w:r>
      <w:r w:rsidR="007A71B8" w:rsidRPr="007A71B8">
        <w:rPr>
          <w:rFonts w:eastAsia="Symbol" w:cs="Times New Roman"/>
          <w:color w:val="767171"/>
          <w:szCs w:val="24"/>
        </w:rPr>
        <w:t>En lo que respecta a las Compras por Debajo del Umbral (Directas) se han ejecutado a la fecha del primer y segundo semestre 78 procesos en esta modalidad por un valor total de siete millones doscientos setenta y ocho mil ochocientos trece pesos dominicanos con 00/00 (RD$7,278,813.00).</w:t>
      </w:r>
    </w:p>
    <w:p w14:paraId="4A37388A" w14:textId="77777777" w:rsidR="008552EF" w:rsidRDefault="008552EF" w:rsidP="008361D9">
      <w:pPr>
        <w:spacing w:after="0" w:line="360" w:lineRule="auto"/>
        <w:ind w:left="-180" w:right="-360"/>
        <w:contextualSpacing/>
        <w:jc w:val="both"/>
        <w:rPr>
          <w:rFonts w:eastAsia="Symbol" w:cs="Times New Roman"/>
          <w:color w:val="767171"/>
          <w:szCs w:val="24"/>
        </w:rPr>
      </w:pPr>
    </w:p>
    <w:p w14:paraId="1F5F8CE3" w14:textId="61282008" w:rsidR="008361D9" w:rsidRDefault="007A71B8" w:rsidP="008361D9">
      <w:pPr>
        <w:spacing w:after="0" w:line="360" w:lineRule="auto"/>
        <w:ind w:left="-180" w:right="-360"/>
        <w:contextualSpacing/>
        <w:jc w:val="both"/>
        <w:rPr>
          <w:rFonts w:eastAsia="Symbol" w:cs="Times New Roman"/>
          <w:color w:val="767171"/>
          <w:szCs w:val="24"/>
        </w:rPr>
      </w:pPr>
      <w:r w:rsidRPr="007A71B8">
        <w:rPr>
          <w:rFonts w:eastAsia="Symbol" w:cs="Times New Roman"/>
          <w:color w:val="767171"/>
          <w:szCs w:val="24"/>
        </w:rPr>
        <w:t xml:space="preserve">Se realizaron </w:t>
      </w:r>
      <w:r w:rsidRPr="007A71B8">
        <w:rPr>
          <w:rFonts w:eastAsia="Symbol" w:cs="Times New Roman"/>
          <w:b/>
          <w:bCs/>
          <w:color w:val="767171"/>
          <w:szCs w:val="24"/>
        </w:rPr>
        <w:t>Contrataciones de Excepción</w:t>
      </w:r>
      <w:r w:rsidRPr="007A71B8">
        <w:rPr>
          <w:rFonts w:eastAsia="Symbol" w:cs="Times New Roman"/>
          <w:color w:val="767171"/>
          <w:szCs w:val="24"/>
        </w:rPr>
        <w:t xml:space="preserve"> a la fecha correspondientes a 7 procesos en esta modalidad por un valor de diecisiete millones cincuenta y cuatro mil ciento ochenta y un pesos dominicanos con 00/00 (RD$17,054,181.00), de los cuales 2 procesos están en etapa de adjudicación.</w:t>
      </w:r>
    </w:p>
    <w:p w14:paraId="3FB600CE" w14:textId="13B00937" w:rsidR="008552EF" w:rsidRDefault="007A71B8" w:rsidP="00574AC5">
      <w:pPr>
        <w:spacing w:after="0" w:line="360" w:lineRule="auto"/>
        <w:ind w:left="-180" w:right="-360"/>
        <w:contextualSpacing/>
        <w:jc w:val="both"/>
        <w:rPr>
          <w:rFonts w:eastAsia="Symbol" w:cs="Times New Roman"/>
          <w:color w:val="767171"/>
          <w:szCs w:val="24"/>
        </w:rPr>
      </w:pPr>
      <w:r w:rsidRPr="007A71B8">
        <w:rPr>
          <w:rFonts w:eastAsia="Symbol" w:cs="Times New Roman"/>
          <w:color w:val="767171"/>
          <w:szCs w:val="24"/>
        </w:rPr>
        <w:t xml:space="preserve">En la modalidad de Compras de </w:t>
      </w:r>
      <w:r w:rsidRPr="001940F6">
        <w:rPr>
          <w:rFonts w:eastAsia="Symbol" w:cs="Times New Roman"/>
          <w:b/>
          <w:bCs/>
          <w:color w:val="767171"/>
          <w:szCs w:val="24"/>
        </w:rPr>
        <w:t>Comparaciones de Precios</w:t>
      </w:r>
      <w:r w:rsidRPr="007A71B8">
        <w:rPr>
          <w:rFonts w:eastAsia="Symbol" w:cs="Times New Roman"/>
          <w:color w:val="767171"/>
          <w:szCs w:val="24"/>
        </w:rPr>
        <w:t>, se han ejecutado a la fecha 6 procesos por un valor total de veintiséis millones trescientos catorce mil ochocientos veinticinco pesos dominicanos con 50/00 (RD$26,314,825.50), de los cuales 2 están en curso.</w:t>
      </w:r>
    </w:p>
    <w:p w14:paraId="7A0F9852" w14:textId="64E13E02" w:rsidR="008361D9" w:rsidRPr="002B5B79" w:rsidRDefault="00F868E0" w:rsidP="00574AC5">
      <w:pPr>
        <w:spacing w:after="0" w:line="360" w:lineRule="auto"/>
        <w:ind w:right="-360"/>
        <w:contextualSpacing/>
        <w:jc w:val="both"/>
        <w:rPr>
          <w:rFonts w:eastAsia="Symbol" w:cs="Times New Roman"/>
          <w:color w:val="767171"/>
          <w:szCs w:val="24"/>
        </w:rPr>
      </w:pPr>
      <w:r>
        <w:rPr>
          <w:rFonts w:eastAsia="Calibri" w:cs="Times New Roman"/>
          <w:b/>
          <w:color w:val="767171"/>
          <w:szCs w:val="24"/>
        </w:rPr>
        <w:lastRenderedPageBreak/>
        <w:t>R</w:t>
      </w:r>
      <w:r w:rsidR="008361D9" w:rsidRPr="002B5B79">
        <w:rPr>
          <w:rFonts w:eastAsia="Calibri" w:cs="Times New Roman"/>
          <w:b/>
          <w:color w:val="767171"/>
          <w:szCs w:val="24"/>
        </w:rPr>
        <w:t xml:space="preserve">esumen de los </w:t>
      </w:r>
      <w:r w:rsidR="000C501D" w:rsidRPr="002B5B79">
        <w:rPr>
          <w:rFonts w:eastAsia="Calibri" w:cs="Times New Roman"/>
          <w:b/>
          <w:color w:val="767171"/>
          <w:szCs w:val="24"/>
        </w:rPr>
        <w:t>r</w:t>
      </w:r>
      <w:r w:rsidR="008361D9" w:rsidRPr="002B5B79">
        <w:rPr>
          <w:rFonts w:eastAsia="Calibri" w:cs="Times New Roman"/>
          <w:b/>
          <w:color w:val="767171"/>
          <w:szCs w:val="24"/>
        </w:rPr>
        <w:t>ubros de los contratos de mayor movimiento durante 2024:</w:t>
      </w:r>
    </w:p>
    <w:p w14:paraId="435385BD"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Alimentos y bebidas</w:t>
      </w:r>
    </w:p>
    <w:p w14:paraId="763E788D" w14:textId="77777777" w:rsidR="008361D9" w:rsidRPr="002B5B79" w:rsidRDefault="008361D9" w:rsidP="008361D9">
      <w:pPr>
        <w:spacing w:after="0" w:line="240" w:lineRule="auto"/>
        <w:rPr>
          <w:rFonts w:eastAsia="Symbol" w:cs="Times New Roman"/>
          <w:color w:val="767171"/>
          <w:szCs w:val="24"/>
          <w:lang w:val="es-ES"/>
        </w:rPr>
      </w:pPr>
      <w:r w:rsidRPr="002B5B79">
        <w:rPr>
          <w:rFonts w:eastAsia="Symbol" w:cs="Times New Roman"/>
          <w:color w:val="767171"/>
          <w:szCs w:val="24"/>
          <w:lang w:val="es-ES"/>
        </w:rPr>
        <w:t>Publicidad</w:t>
      </w:r>
    </w:p>
    <w:p w14:paraId="55A3B1B5" w14:textId="77777777" w:rsidR="008361D9" w:rsidRPr="002B5B79" w:rsidRDefault="008361D9" w:rsidP="008361D9">
      <w:pPr>
        <w:spacing w:after="0" w:line="240" w:lineRule="auto"/>
        <w:rPr>
          <w:rFonts w:eastAsia="Calibri" w:cs="Times New Roman"/>
          <w:color w:val="767171"/>
          <w:szCs w:val="24"/>
          <w:lang w:val="es-ES"/>
        </w:rPr>
      </w:pPr>
      <w:r w:rsidRPr="002B5B79">
        <w:rPr>
          <w:rFonts w:eastAsia="Calibri" w:cs="Times New Roman"/>
          <w:color w:val="767171"/>
          <w:szCs w:val="24"/>
          <w:lang w:val="es-ES"/>
        </w:rPr>
        <w:t>Suministros de Oficina</w:t>
      </w:r>
    </w:p>
    <w:p w14:paraId="03E54998"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Equipos de Transporte</w:t>
      </w:r>
    </w:p>
    <w:p w14:paraId="0E4501B9"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Mantenimiento de Vehículos</w:t>
      </w:r>
    </w:p>
    <w:p w14:paraId="085FBDD9"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Imprenta y Publicaciones</w:t>
      </w:r>
    </w:p>
    <w:p w14:paraId="5C02E4AE"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Combustible</w:t>
      </w:r>
    </w:p>
    <w:p w14:paraId="760BBF8C"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Dispositivos de Comunicaciones</w:t>
      </w:r>
    </w:p>
    <w:p w14:paraId="3BC063FB"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Servicios de aseo y limpieza</w:t>
      </w:r>
    </w:p>
    <w:p w14:paraId="5EC8736A"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Medios impresos</w:t>
      </w:r>
    </w:p>
    <w:p w14:paraId="4B00A48A"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Servicios de reproducción</w:t>
      </w:r>
    </w:p>
    <w:p w14:paraId="72B525B6"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Frutos secos</w:t>
      </w:r>
    </w:p>
    <w:p w14:paraId="2A74A051" w14:textId="77777777" w:rsidR="008361D9" w:rsidRPr="002B5B79" w:rsidRDefault="008361D9" w:rsidP="008361D9">
      <w:pPr>
        <w:spacing w:after="0" w:line="240" w:lineRule="auto"/>
        <w:rPr>
          <w:rFonts w:eastAsia="Symbol" w:cs="Times New Roman"/>
          <w:color w:val="767171"/>
          <w:szCs w:val="24"/>
          <w:lang w:val="es-ES"/>
        </w:rPr>
      </w:pPr>
      <w:r w:rsidRPr="002B5B79">
        <w:rPr>
          <w:rFonts w:eastAsia="Calibri" w:cs="Times New Roman"/>
          <w:color w:val="767171"/>
          <w:szCs w:val="24"/>
          <w:lang w:val="es-ES"/>
        </w:rPr>
        <w:t>Servicios informáticos</w:t>
      </w:r>
    </w:p>
    <w:p w14:paraId="57371E2A" w14:textId="77777777" w:rsidR="008361D9" w:rsidRPr="002B5B79" w:rsidRDefault="008361D9" w:rsidP="008361D9">
      <w:pPr>
        <w:spacing w:after="0" w:line="240" w:lineRule="auto"/>
        <w:rPr>
          <w:rFonts w:eastAsia="Calibri" w:cs="Times New Roman"/>
          <w:color w:val="767171"/>
          <w:szCs w:val="24"/>
          <w:lang w:val="es-ES"/>
        </w:rPr>
      </w:pPr>
      <w:r w:rsidRPr="002B5B79">
        <w:rPr>
          <w:rFonts w:eastAsia="Calibri" w:cs="Times New Roman"/>
          <w:color w:val="767171"/>
          <w:szCs w:val="24"/>
          <w:lang w:val="es-ES"/>
        </w:rPr>
        <w:t>Protección contra incendios</w:t>
      </w:r>
    </w:p>
    <w:p w14:paraId="788D09D2" w14:textId="77777777" w:rsidR="008361D9" w:rsidRPr="002B5B79" w:rsidRDefault="008361D9" w:rsidP="008361D9">
      <w:pPr>
        <w:spacing w:after="0" w:line="240" w:lineRule="auto"/>
        <w:rPr>
          <w:rFonts w:eastAsia="Calibri" w:cs="Times New Roman"/>
          <w:color w:val="767171"/>
          <w:szCs w:val="24"/>
          <w:lang w:val="es-ES"/>
        </w:rPr>
      </w:pPr>
      <w:r w:rsidRPr="002B5B79">
        <w:rPr>
          <w:rFonts w:eastAsia="Calibri" w:cs="Times New Roman"/>
          <w:color w:val="767171"/>
          <w:szCs w:val="24"/>
          <w:lang w:val="es-ES"/>
        </w:rPr>
        <w:t>Herramientas de mano</w:t>
      </w:r>
    </w:p>
    <w:p w14:paraId="55BEB1F4" w14:textId="77777777" w:rsidR="008361D9" w:rsidRPr="002B5B79" w:rsidRDefault="008361D9" w:rsidP="008361D9">
      <w:pPr>
        <w:spacing w:after="0" w:line="240" w:lineRule="auto"/>
        <w:rPr>
          <w:rFonts w:eastAsia="Calibri" w:cs="Times New Roman"/>
          <w:color w:val="767171"/>
          <w:szCs w:val="24"/>
          <w:lang w:val="es-ES"/>
        </w:rPr>
      </w:pPr>
      <w:r w:rsidRPr="002B5B79">
        <w:rPr>
          <w:rFonts w:eastAsia="Calibri" w:cs="Times New Roman"/>
          <w:color w:val="767171"/>
          <w:szCs w:val="24"/>
          <w:lang w:val="es-ES"/>
        </w:rPr>
        <w:t>Armas y Munición</w:t>
      </w:r>
    </w:p>
    <w:p w14:paraId="0FBDB071" w14:textId="77777777" w:rsidR="008361D9" w:rsidRPr="002B5B79" w:rsidRDefault="008361D9" w:rsidP="008361D9">
      <w:pPr>
        <w:spacing w:after="0" w:line="240" w:lineRule="auto"/>
        <w:rPr>
          <w:rFonts w:eastAsia="Calibri" w:cs="Times New Roman"/>
          <w:color w:val="767171"/>
          <w:szCs w:val="24"/>
          <w:lang w:val="es-ES"/>
        </w:rPr>
      </w:pPr>
      <w:r w:rsidRPr="002B5B79">
        <w:rPr>
          <w:rFonts w:eastAsia="Calibri" w:cs="Times New Roman"/>
          <w:color w:val="767171"/>
          <w:szCs w:val="24"/>
          <w:lang w:val="es-ES"/>
        </w:rPr>
        <w:t>Instalaciones hoteleras y Alojamiento</w:t>
      </w:r>
    </w:p>
    <w:p w14:paraId="7B268782" w14:textId="77777777" w:rsidR="008361D9" w:rsidRPr="002B5B79" w:rsidRDefault="008361D9" w:rsidP="008361D9">
      <w:pPr>
        <w:spacing w:after="0" w:line="240" w:lineRule="auto"/>
        <w:rPr>
          <w:rFonts w:eastAsia="Calibri" w:cs="Times New Roman"/>
          <w:color w:val="767171"/>
          <w:szCs w:val="24"/>
          <w:lang w:val="es-ES"/>
        </w:rPr>
      </w:pPr>
      <w:r w:rsidRPr="002B5B79">
        <w:rPr>
          <w:rFonts w:eastAsia="Calibri" w:cs="Times New Roman"/>
          <w:color w:val="767171"/>
          <w:szCs w:val="24"/>
          <w:lang w:val="es-ES"/>
        </w:rPr>
        <w:t>Bombas y Compresores industriales, etc.</w:t>
      </w:r>
    </w:p>
    <w:p w14:paraId="102989BB" w14:textId="77777777" w:rsidR="008361D9" w:rsidRDefault="008361D9" w:rsidP="008361D9">
      <w:pPr>
        <w:spacing w:after="0" w:line="240" w:lineRule="auto"/>
        <w:rPr>
          <w:rFonts w:eastAsia="Calibri" w:cs="Times New Roman"/>
          <w:color w:val="767171"/>
          <w:szCs w:val="24"/>
          <w:lang w:val="es-ES"/>
        </w:rPr>
      </w:pPr>
      <w:r w:rsidRPr="002B5B79">
        <w:rPr>
          <w:rFonts w:eastAsia="Calibri" w:cs="Times New Roman"/>
          <w:color w:val="767171"/>
          <w:szCs w:val="24"/>
          <w:lang w:val="es-ES"/>
        </w:rPr>
        <w:t>Alquileres de locales</w:t>
      </w:r>
    </w:p>
    <w:p w14:paraId="60C440FB" w14:textId="77777777" w:rsidR="007A71B8" w:rsidRPr="002B5B79" w:rsidRDefault="007A71B8" w:rsidP="008361D9">
      <w:pPr>
        <w:spacing w:after="0" w:line="240" w:lineRule="auto"/>
        <w:rPr>
          <w:rFonts w:eastAsia="Calibri" w:cs="Times New Roman"/>
          <w:color w:val="767171"/>
          <w:szCs w:val="24"/>
          <w:lang w:val="es-ES"/>
        </w:rPr>
      </w:pPr>
    </w:p>
    <w:p w14:paraId="444D0A1B" w14:textId="77777777" w:rsidR="005C4A13" w:rsidRDefault="0073652A" w:rsidP="0073652A">
      <w:pPr>
        <w:spacing w:line="360" w:lineRule="auto"/>
        <w:jc w:val="both"/>
        <w:rPr>
          <w:rFonts w:eastAsia="Calibri" w:cs="Times New Roman"/>
          <w:b/>
          <w:color w:val="767171"/>
          <w:szCs w:val="24"/>
        </w:rPr>
      </w:pPr>
      <w:r w:rsidRPr="002B5B79">
        <w:rPr>
          <w:rFonts w:eastAsia="Calibri" w:cs="Times New Roman"/>
          <w:b/>
          <w:color w:val="767171"/>
          <w:szCs w:val="24"/>
        </w:rPr>
        <w:t>Descripción de los procesos:</w:t>
      </w:r>
    </w:p>
    <w:p w14:paraId="55AAEBE5" w14:textId="27856A55" w:rsidR="0073652A" w:rsidRPr="005C4A13" w:rsidRDefault="0073652A" w:rsidP="0073652A">
      <w:pPr>
        <w:spacing w:line="360" w:lineRule="auto"/>
        <w:jc w:val="both"/>
        <w:rPr>
          <w:rFonts w:eastAsia="Calibri" w:cs="Times New Roman"/>
          <w:b/>
          <w:color w:val="767171"/>
          <w:szCs w:val="24"/>
        </w:rPr>
      </w:pPr>
      <w:r w:rsidRPr="002B5B79">
        <w:rPr>
          <w:rFonts w:eastAsia="Calibri" w:cs="Times New Roman"/>
          <w:color w:val="767171"/>
          <w:szCs w:val="24"/>
        </w:rPr>
        <w:t xml:space="preserve">Los procesos en curso y los ejecutados por el Departamento de Compras y Contrataciones de este Ministerio están apegados </w:t>
      </w:r>
      <w:r w:rsidRPr="002B5B79">
        <w:rPr>
          <w:rFonts w:eastAsia="Calibri" w:cs="Times New Roman"/>
          <w:b/>
          <w:color w:val="767171"/>
          <w:szCs w:val="24"/>
        </w:rPr>
        <w:t>al cumplimiento de la Ley No.340-06 sobre Compras y Contrataciones de Bienes, Servicios, Obras y Concesiones y a su reglamento de aplicación No. 543-12 y</w:t>
      </w:r>
      <w:r w:rsidRPr="002B5B79">
        <w:rPr>
          <w:rFonts w:eastAsia="Calibri" w:cs="Times New Roman"/>
          <w:color w:val="767171"/>
          <w:szCs w:val="24"/>
        </w:rPr>
        <w:t xml:space="preserve"> a</w:t>
      </w:r>
      <w:r w:rsidRPr="002B5B79">
        <w:rPr>
          <w:rFonts w:eastAsia="Calibri" w:cs="Times New Roman"/>
          <w:b/>
          <w:bCs/>
          <w:color w:val="767171"/>
          <w:szCs w:val="24"/>
        </w:rPr>
        <w:t xml:space="preserve"> la</w:t>
      </w:r>
      <w:r w:rsidRPr="002B5B79">
        <w:rPr>
          <w:rFonts w:eastAsia="Calibri" w:cs="Times New Roman"/>
          <w:color w:val="767171"/>
          <w:szCs w:val="24"/>
        </w:rPr>
        <w:t xml:space="preserve"> </w:t>
      </w:r>
      <w:r w:rsidRPr="002B5B79">
        <w:rPr>
          <w:rFonts w:eastAsia="Calibri" w:cs="Times New Roman"/>
          <w:b/>
          <w:bCs/>
          <w:color w:val="767171"/>
          <w:szCs w:val="24"/>
          <w:lang w:val="es-ES"/>
        </w:rPr>
        <w:t xml:space="preserve">Implementación del nuevo Reglamento 416-23, </w:t>
      </w:r>
      <w:r w:rsidRPr="002B5B79">
        <w:rPr>
          <w:rFonts w:eastAsia="Calibri" w:cs="Times New Roman"/>
          <w:color w:val="767171"/>
          <w:szCs w:val="24"/>
        </w:rPr>
        <w:t>así como, a las observaciones realizadas en los monitoreos del órgano rector, la Dirección General de Compras Públicas y a sus procedimientos como normativa procedimental.</w:t>
      </w:r>
    </w:p>
    <w:p w14:paraId="63855FA7" w14:textId="1610E077" w:rsidR="005C4A13" w:rsidRDefault="0073652A" w:rsidP="0073652A">
      <w:pPr>
        <w:spacing w:line="360" w:lineRule="auto"/>
        <w:jc w:val="both"/>
        <w:rPr>
          <w:rFonts w:eastAsia="Calibri" w:cs="Times New Roman"/>
          <w:b/>
          <w:color w:val="767171"/>
          <w:szCs w:val="24"/>
        </w:rPr>
      </w:pPr>
      <w:r w:rsidRPr="002B5B79">
        <w:rPr>
          <w:rFonts w:eastAsia="Calibri" w:cs="Times New Roman"/>
          <w:b/>
          <w:color w:val="767171"/>
          <w:szCs w:val="24"/>
        </w:rPr>
        <w:t>Aspectos y logros relevantes</w:t>
      </w:r>
      <w:r w:rsidR="005C4A13">
        <w:rPr>
          <w:rFonts w:eastAsia="Calibri" w:cs="Times New Roman"/>
          <w:b/>
          <w:color w:val="767171"/>
          <w:szCs w:val="24"/>
        </w:rPr>
        <w:t>:</w:t>
      </w:r>
    </w:p>
    <w:p w14:paraId="0FBD9CC5" w14:textId="6B4224A9" w:rsidR="0073652A" w:rsidRPr="005C4A13" w:rsidRDefault="0073652A" w:rsidP="0073652A">
      <w:pPr>
        <w:spacing w:line="360" w:lineRule="auto"/>
        <w:jc w:val="both"/>
        <w:rPr>
          <w:rFonts w:eastAsia="Calibri" w:cs="Times New Roman"/>
          <w:b/>
          <w:color w:val="767171"/>
          <w:szCs w:val="24"/>
        </w:rPr>
      </w:pPr>
      <w:r w:rsidRPr="002B5B79">
        <w:rPr>
          <w:rFonts w:eastAsia="Calibri" w:cs="Times New Roman"/>
          <w:color w:val="767171"/>
          <w:szCs w:val="24"/>
        </w:rPr>
        <w:t xml:space="preserve">El total de </w:t>
      </w:r>
      <w:r w:rsidRPr="002B5B79">
        <w:rPr>
          <w:rFonts w:eastAsia="Calibri" w:cs="Times New Roman"/>
          <w:b/>
          <w:color w:val="767171"/>
          <w:szCs w:val="24"/>
        </w:rPr>
        <w:t>MIPYMES</w:t>
      </w:r>
      <w:r w:rsidRPr="002B5B79">
        <w:rPr>
          <w:rFonts w:eastAsia="Calibri" w:cs="Times New Roman"/>
          <w:color w:val="767171"/>
          <w:szCs w:val="24"/>
        </w:rPr>
        <w:t xml:space="preserve"> contratadas, que se beneficiaron reflejan una participación de un </w:t>
      </w:r>
      <w:r w:rsidRPr="002B5B79">
        <w:rPr>
          <w:rFonts w:eastAsia="Calibri" w:cs="Times New Roman"/>
          <w:b/>
          <w:color w:val="767171"/>
          <w:szCs w:val="24"/>
        </w:rPr>
        <w:t>23.75 %</w:t>
      </w:r>
      <w:r w:rsidRPr="002B5B79">
        <w:rPr>
          <w:rFonts w:eastAsia="Calibri" w:cs="Times New Roman"/>
          <w:color w:val="767171"/>
          <w:szCs w:val="24"/>
        </w:rPr>
        <w:t xml:space="preserve"> del total general de las Compras y las Contrataciones ejecutadas, fomentando así el desarrollo y bienestar de las empresas que pertenecen a ese sector.  </w:t>
      </w:r>
    </w:p>
    <w:p w14:paraId="7833DDC5" w14:textId="2B8E1F28" w:rsidR="0073652A" w:rsidRPr="002B5B79" w:rsidRDefault="0073652A" w:rsidP="0073652A">
      <w:pPr>
        <w:spacing w:line="360" w:lineRule="auto"/>
        <w:jc w:val="both"/>
        <w:rPr>
          <w:rFonts w:eastAsia="Calibri" w:cs="Times New Roman"/>
          <w:bCs/>
          <w:color w:val="767171"/>
          <w:szCs w:val="24"/>
        </w:rPr>
      </w:pPr>
      <w:r w:rsidRPr="002B5B79">
        <w:rPr>
          <w:rFonts w:eastAsia="Calibri" w:cs="Times New Roman"/>
          <w:color w:val="767171"/>
          <w:szCs w:val="24"/>
        </w:rPr>
        <w:t xml:space="preserve">El Ministerio de Trabajo ha contratado diferentes empresas con una variedad de actividades comerciales, </w:t>
      </w:r>
      <w:r w:rsidRPr="002B5B79">
        <w:rPr>
          <w:rFonts w:eastAsia="Calibri" w:cs="Times New Roman"/>
          <w:bCs/>
          <w:color w:val="767171"/>
          <w:szCs w:val="24"/>
        </w:rPr>
        <w:t xml:space="preserve">haciendo énfasis en la participación de las pequeñas y </w:t>
      </w:r>
      <w:r w:rsidRPr="002B5B79">
        <w:rPr>
          <w:rFonts w:eastAsia="Calibri" w:cs="Times New Roman"/>
          <w:bCs/>
          <w:color w:val="767171"/>
          <w:szCs w:val="24"/>
        </w:rPr>
        <w:lastRenderedPageBreak/>
        <w:t xml:space="preserve">medianas empresas, cumpliendo con el objetivo de beneficiar con más del 20% de nuestros procesos a las </w:t>
      </w:r>
      <w:r w:rsidR="000C501D" w:rsidRPr="002B5B79">
        <w:rPr>
          <w:rFonts w:eastAsia="Calibri" w:cs="Times New Roman"/>
          <w:bCs/>
          <w:color w:val="767171"/>
          <w:szCs w:val="24"/>
        </w:rPr>
        <w:t>MiPymes</w:t>
      </w:r>
      <w:r w:rsidRPr="002B5B79">
        <w:rPr>
          <w:rFonts w:eastAsia="Calibri" w:cs="Times New Roman"/>
          <w:bCs/>
          <w:color w:val="767171"/>
          <w:szCs w:val="24"/>
        </w:rPr>
        <w:t xml:space="preserve">, incluyendo a las </w:t>
      </w:r>
      <w:r w:rsidR="000C501D" w:rsidRPr="002B5B79">
        <w:rPr>
          <w:rFonts w:eastAsia="Calibri" w:cs="Times New Roman"/>
          <w:bCs/>
          <w:color w:val="767171"/>
          <w:szCs w:val="24"/>
        </w:rPr>
        <w:t>MiPymes</w:t>
      </w:r>
      <w:r w:rsidRPr="002B5B79">
        <w:rPr>
          <w:rFonts w:eastAsia="Calibri" w:cs="Times New Roman"/>
          <w:bCs/>
          <w:color w:val="767171"/>
          <w:szCs w:val="24"/>
        </w:rPr>
        <w:t xml:space="preserve"> Mujer, fomentando la competencia y la participación al desarrollo de ese sector.</w:t>
      </w:r>
    </w:p>
    <w:p w14:paraId="78CFD536" w14:textId="77777777" w:rsidR="0073652A" w:rsidRPr="002B5B79" w:rsidRDefault="0073652A" w:rsidP="0073652A">
      <w:pPr>
        <w:spacing w:line="360" w:lineRule="auto"/>
        <w:jc w:val="both"/>
        <w:rPr>
          <w:rFonts w:eastAsia="Calibri" w:cs="Times New Roman"/>
          <w:color w:val="767171"/>
          <w:szCs w:val="24"/>
          <w:lang w:val="es-ES"/>
        </w:rPr>
      </w:pPr>
      <w:r w:rsidRPr="002B5B79">
        <w:rPr>
          <w:rFonts w:eastAsia="Calibri" w:cs="Times New Roman"/>
          <w:bCs/>
          <w:color w:val="767171"/>
          <w:szCs w:val="24"/>
          <w:lang w:val="es-ES"/>
        </w:rPr>
        <w:t>Se otorgó participación a las compras verdes en el presente año 2024</w:t>
      </w:r>
      <w:r w:rsidRPr="002B5B79">
        <w:rPr>
          <w:rFonts w:eastAsia="Calibri" w:cs="Times New Roman"/>
          <w:color w:val="767171"/>
          <w:szCs w:val="24"/>
          <w:lang w:val="es-ES"/>
        </w:rPr>
        <w:t xml:space="preserve">, para así acogernos y cumplir con el decreto </w:t>
      </w:r>
      <w:r w:rsidRPr="002B5B79">
        <w:rPr>
          <w:rFonts w:eastAsia="Calibri" w:cs="Times New Roman"/>
          <w:b/>
          <w:bCs/>
          <w:color w:val="767171"/>
          <w:szCs w:val="24"/>
          <w:lang w:val="es-ES"/>
        </w:rPr>
        <w:t>617-22</w:t>
      </w:r>
      <w:r w:rsidRPr="002B5B79">
        <w:rPr>
          <w:rFonts w:eastAsia="Calibri" w:cs="Times New Roman"/>
          <w:color w:val="767171"/>
          <w:szCs w:val="24"/>
          <w:lang w:val="es-ES"/>
        </w:rPr>
        <w:t xml:space="preserve"> que declara de interés nacional la promoción de las compras públicas sostenibles e inclusivas, entendidas como la adquisición de bienes, obras y servicios por parte de las instituciones del Estado, que a la vez generan un menor impacto sobre el medio ambiente y maximizan los impactos socioeconómicos.</w:t>
      </w:r>
    </w:p>
    <w:p w14:paraId="58336231" w14:textId="77777777" w:rsidR="0073652A" w:rsidRPr="002B5B79" w:rsidRDefault="0073652A" w:rsidP="0073652A">
      <w:pPr>
        <w:spacing w:line="360" w:lineRule="auto"/>
        <w:jc w:val="both"/>
        <w:rPr>
          <w:rFonts w:eastAsia="Calibri" w:cs="Times New Roman"/>
          <w:color w:val="767171"/>
          <w:szCs w:val="24"/>
          <w:lang w:val="es-ES"/>
        </w:rPr>
      </w:pPr>
      <w:r w:rsidRPr="002B5B79">
        <w:rPr>
          <w:rFonts w:eastAsia="Calibri" w:cs="Times New Roman"/>
          <w:color w:val="767171"/>
          <w:szCs w:val="24"/>
          <w:lang w:val="es-ES"/>
        </w:rPr>
        <w:t>Este año 2024, se ha enfatizado en dar participación a las compras con enfoque de Género para garantizar la estabilidad de este sector.</w:t>
      </w:r>
    </w:p>
    <w:p w14:paraId="3CC4AEE9" w14:textId="77777777" w:rsidR="0073652A" w:rsidRPr="002B5B79" w:rsidRDefault="0073652A" w:rsidP="0073652A">
      <w:pPr>
        <w:spacing w:line="360" w:lineRule="auto"/>
        <w:jc w:val="both"/>
        <w:rPr>
          <w:rFonts w:eastAsia="Calibri" w:cs="Times New Roman"/>
          <w:color w:val="767171"/>
          <w:szCs w:val="24"/>
          <w:lang w:val="es-ES"/>
        </w:rPr>
      </w:pPr>
      <w:r w:rsidRPr="002B5B79">
        <w:rPr>
          <w:rFonts w:eastAsia="Calibri" w:cs="Times New Roman"/>
          <w:color w:val="767171"/>
          <w:szCs w:val="24"/>
          <w:lang w:val="es-ES"/>
        </w:rPr>
        <w:t>Uno de los mayores logros de este año (2024) se enfocó en la puesta en ejecución desde el año pasado, a las mediciones conforme al Plan Anual de Compras y Contrataciones, PACC, cargado en el Portal Transaccional de Compras y Contrataciones Públicas en el Ministerio de Trabajo, creado por la Dirección General de Contrataciones Públicas, DGCP, dando seguimiento a lo planeado, revolucionando positivamente la plataforma gubernamental de las compras públicas. A la fecha, continuamos con la buena práctica de ejecutar las compras conforme a lo planeado.</w:t>
      </w:r>
    </w:p>
    <w:p w14:paraId="256DBB55" w14:textId="47385CEF" w:rsidR="0073652A" w:rsidRPr="002B5B79" w:rsidRDefault="0073652A" w:rsidP="0073652A">
      <w:pPr>
        <w:spacing w:line="360" w:lineRule="auto"/>
        <w:jc w:val="both"/>
        <w:rPr>
          <w:rFonts w:eastAsia="Calibri" w:cs="Times New Roman"/>
          <w:b/>
          <w:bCs/>
          <w:color w:val="767171"/>
          <w:szCs w:val="24"/>
          <w:lang w:val="es-ES"/>
        </w:rPr>
      </w:pPr>
      <w:r w:rsidRPr="002B5B79">
        <w:rPr>
          <w:rFonts w:eastAsia="Calibri" w:cs="Times New Roman"/>
          <w:b/>
          <w:bCs/>
          <w:color w:val="767171"/>
          <w:szCs w:val="24"/>
          <w:lang w:val="es-ES"/>
        </w:rPr>
        <w:t>Implementación nueva Reglamento 416-23</w:t>
      </w:r>
    </w:p>
    <w:p w14:paraId="5F956EBA" w14:textId="77777777" w:rsidR="0073652A" w:rsidRDefault="0073652A" w:rsidP="0073652A">
      <w:pPr>
        <w:spacing w:line="360" w:lineRule="auto"/>
        <w:jc w:val="both"/>
        <w:rPr>
          <w:rFonts w:eastAsia="Calibri" w:cs="Times New Roman"/>
          <w:color w:val="767171"/>
          <w:szCs w:val="24"/>
          <w:lang w:val="es-ES"/>
        </w:rPr>
      </w:pPr>
      <w:r w:rsidRPr="002B5B79">
        <w:rPr>
          <w:rFonts w:eastAsia="Calibri" w:cs="Times New Roman"/>
          <w:color w:val="767171"/>
          <w:szCs w:val="24"/>
          <w:lang w:val="es-ES"/>
        </w:rPr>
        <w:t>Igualmente nos acogimos a solicitud del órgano rector en la implementación del nuevo Reglamento de Aplicación de la Ley 340-06, aprobado mediante el Decreto núm. 416-23, que incluye la actualización de los manuales de procedimientos, guías informativas, documentos estándar con la finalidad de establecer mejoras en el sistema electrónico de contratación pública, así como políticas y normas emitidas por la Dirección General de Contrataciones Públicas.  En ese sentido, actualizamos los nuevos pliegos de condiciones como parte de los documentos de licitación y comparación de precios.</w:t>
      </w:r>
    </w:p>
    <w:p w14:paraId="5B1C1812" w14:textId="77777777" w:rsidR="008552EF" w:rsidRPr="002B5B79" w:rsidRDefault="008552EF" w:rsidP="0073652A">
      <w:pPr>
        <w:spacing w:line="360" w:lineRule="auto"/>
        <w:jc w:val="both"/>
        <w:rPr>
          <w:rFonts w:eastAsia="Calibri" w:cs="Times New Roman"/>
          <w:color w:val="767171"/>
          <w:szCs w:val="24"/>
          <w:lang w:val="es-ES"/>
        </w:rPr>
      </w:pPr>
    </w:p>
    <w:p w14:paraId="50A5D796" w14:textId="6550CB06" w:rsidR="00C5210C" w:rsidRPr="004D55FA" w:rsidRDefault="00C5210C" w:rsidP="004D55FA">
      <w:pPr>
        <w:rPr>
          <w:b/>
          <w:bCs/>
        </w:rPr>
      </w:pPr>
      <w:bookmarkStart w:id="69" w:name="_Toc185244166"/>
      <w:r w:rsidRPr="005C4A13">
        <w:rPr>
          <w:rFonts w:eastAsia="Calibri" w:cs="Times New Roman"/>
          <w:b/>
          <w:bCs/>
          <w:color w:val="767171"/>
          <w:szCs w:val="24"/>
          <w:lang w:val="es-ES"/>
        </w:rPr>
        <w:lastRenderedPageBreak/>
        <w:t>Desempeño de los Recursos</w:t>
      </w:r>
      <w:r w:rsidRPr="004D55FA">
        <w:rPr>
          <w:b/>
          <w:bCs/>
        </w:rPr>
        <w:t xml:space="preserve"> </w:t>
      </w:r>
      <w:r w:rsidRPr="005C4A13">
        <w:rPr>
          <w:rFonts w:eastAsia="Calibri" w:cs="Times New Roman"/>
          <w:b/>
          <w:bCs/>
          <w:color w:val="767171"/>
          <w:szCs w:val="24"/>
          <w:lang w:val="es-ES"/>
        </w:rPr>
        <w:t>Humanos</w:t>
      </w:r>
      <w:bookmarkEnd w:id="69"/>
    </w:p>
    <w:p w14:paraId="1317678B" w14:textId="1164B12B" w:rsidR="00F3002C" w:rsidRPr="002B5B79" w:rsidRDefault="00F3002C" w:rsidP="00E134E6">
      <w:pPr>
        <w:pStyle w:val="Default"/>
        <w:spacing w:after="0" w:line="360" w:lineRule="auto"/>
        <w:rPr>
          <w:rFonts w:ascii="Times New Roman" w:eastAsia="Times New Roman" w:hAnsi="Times New Roman" w:cs="Times New Roman"/>
          <w:bCs/>
          <w:color w:val="767171"/>
          <w:lang w:val="es-DO"/>
        </w:rPr>
      </w:pPr>
      <w:r w:rsidRPr="002B5B79">
        <w:rPr>
          <w:rFonts w:ascii="Times New Roman" w:eastAsia="Times New Roman" w:hAnsi="Times New Roman" w:cs="Times New Roman"/>
          <w:b/>
          <w:color w:val="767171"/>
          <w:lang w:val="es-DO"/>
        </w:rPr>
        <w:t>Línea de acción 11.4:</w:t>
      </w:r>
      <w:r w:rsidRPr="002B5B79">
        <w:rPr>
          <w:rFonts w:ascii="Times New Roman" w:eastAsia="Times New Roman" w:hAnsi="Times New Roman" w:cs="Times New Roman"/>
          <w:bCs/>
          <w:color w:val="767171"/>
          <w:lang w:val="es-DO"/>
        </w:rPr>
        <w:t xml:space="preserve"> Impulsar el desarrollo y sostenibilidad Recursos Humanos en consonancia con los cambios y desafíos institucionales.</w:t>
      </w:r>
    </w:p>
    <w:p w14:paraId="6D39A0A6" w14:textId="10069B0B" w:rsidR="0002390C" w:rsidRDefault="0012036F" w:rsidP="00E134E6">
      <w:pPr>
        <w:pStyle w:val="Default"/>
        <w:spacing w:after="0" w:line="360" w:lineRule="auto"/>
        <w:jc w:val="both"/>
        <w:rPr>
          <w:rFonts w:ascii="Times New Roman" w:eastAsia="Times New Roman" w:hAnsi="Times New Roman" w:cs="Times New Roman"/>
          <w:bCs/>
          <w:color w:val="767171"/>
          <w:lang w:val="es-DO"/>
        </w:rPr>
      </w:pPr>
      <w:r w:rsidRPr="002B5B79">
        <w:rPr>
          <w:rFonts w:ascii="Times New Roman" w:eastAsia="Times New Roman" w:hAnsi="Times New Roman" w:cs="Times New Roman"/>
          <w:bCs/>
          <w:color w:val="767171"/>
          <w:lang w:val="es-DO"/>
        </w:rPr>
        <w:t>En el año 2024</w:t>
      </w:r>
      <w:r w:rsidR="000F646E" w:rsidRPr="002B5B79">
        <w:rPr>
          <w:rFonts w:ascii="Times New Roman" w:eastAsia="Times New Roman" w:hAnsi="Times New Roman" w:cs="Times New Roman"/>
          <w:bCs/>
          <w:color w:val="767171"/>
          <w:lang w:val="es-DO"/>
        </w:rPr>
        <w:t xml:space="preserve">, el Departamento de Registro, Control y Nómina de Recursos Humanos, </w:t>
      </w:r>
      <w:r w:rsidR="006B44A3" w:rsidRPr="002B5B79">
        <w:rPr>
          <w:rFonts w:ascii="Times New Roman" w:eastAsia="Times New Roman" w:hAnsi="Times New Roman" w:cs="Times New Roman"/>
          <w:color w:val="767171"/>
          <w:lang w:val="es-ES" w:eastAsia="es-ES"/>
        </w:rPr>
        <w:t>actualizó las</w:t>
      </w:r>
      <w:r w:rsidR="00A943E1" w:rsidRPr="002B5B79">
        <w:rPr>
          <w:rFonts w:ascii="Times New Roman" w:eastAsia="Times New Roman" w:hAnsi="Times New Roman" w:cs="Times New Roman"/>
          <w:color w:val="767171"/>
          <w:lang w:val="es-ES" w:eastAsia="es-ES"/>
        </w:rPr>
        <w:t xml:space="preserve"> novedades en el Sistema de Administración de Servidores Públicos (SASP), mediante el registro de procesamiento manual de los movimientos del personal de</w:t>
      </w:r>
      <w:r w:rsidR="006B44A3" w:rsidRPr="002B5B79">
        <w:rPr>
          <w:rFonts w:ascii="Times New Roman" w:eastAsia="Times New Roman" w:hAnsi="Times New Roman" w:cs="Times New Roman"/>
          <w:color w:val="767171"/>
          <w:lang w:val="es-ES" w:eastAsia="es-ES"/>
        </w:rPr>
        <w:t>l</w:t>
      </w:r>
      <w:r w:rsidR="00A943E1" w:rsidRPr="002B5B79">
        <w:rPr>
          <w:rFonts w:ascii="Times New Roman" w:eastAsia="Times New Roman" w:hAnsi="Times New Roman" w:cs="Times New Roman"/>
          <w:color w:val="767171"/>
          <w:lang w:val="es-ES" w:eastAsia="es-ES"/>
        </w:rPr>
        <w:t xml:space="preserve"> Ministerio de Trabajo, a saber (inclusión, exclusión, suspensiones en el servicio, traslados, reclasificaciones, licencias, vacaciones, permisos y amonestaciones)</w:t>
      </w:r>
      <w:r w:rsidR="006B44A3" w:rsidRPr="002B5B79">
        <w:rPr>
          <w:rFonts w:ascii="Times New Roman" w:eastAsia="Times New Roman" w:hAnsi="Times New Roman" w:cs="Times New Roman"/>
          <w:color w:val="767171"/>
          <w:lang w:val="es-ES" w:eastAsia="es-ES"/>
        </w:rPr>
        <w:t>,</w:t>
      </w:r>
      <w:r w:rsidR="00A943E1" w:rsidRPr="002B5B79">
        <w:rPr>
          <w:rFonts w:ascii="Times New Roman" w:eastAsia="Times New Roman" w:hAnsi="Times New Roman" w:cs="Times New Roman"/>
          <w:color w:val="767171"/>
          <w:lang w:val="es-ES" w:eastAsia="es-ES"/>
        </w:rPr>
        <w:t xml:space="preserve"> atendiendo las disposiciones establecidas en la Ley 41-08 de Función Pública y los reglamentos de aplicación que rigen la materia, permitiendo de este modo una clasificación del personal según tipo de nómina, área, cargo y otros parámetros que se derivan de la naturaleza de las funciones de los servidores, expresados  c</w:t>
      </w:r>
      <w:r w:rsidR="002C2553">
        <w:rPr>
          <w:rFonts w:ascii="Times New Roman" w:eastAsia="Times New Roman" w:hAnsi="Times New Roman" w:cs="Times New Roman"/>
          <w:color w:val="767171"/>
          <w:lang w:val="es-ES" w:eastAsia="es-ES"/>
        </w:rPr>
        <w:t>o</w:t>
      </w:r>
      <w:r w:rsidR="00A943E1" w:rsidRPr="002B5B79">
        <w:rPr>
          <w:rFonts w:ascii="Times New Roman" w:eastAsia="Times New Roman" w:hAnsi="Times New Roman" w:cs="Times New Roman"/>
          <w:color w:val="767171"/>
          <w:lang w:val="es-ES" w:eastAsia="es-ES"/>
        </w:rPr>
        <w:t xml:space="preserve">mo </w:t>
      </w:r>
      <w:r w:rsidR="00A943E1" w:rsidRPr="002B5B79">
        <w:rPr>
          <w:rFonts w:ascii="Times New Roman" w:eastAsia="Times New Roman" w:hAnsi="Times New Roman" w:cs="Times New Roman"/>
          <w:bCs/>
          <w:color w:val="767171"/>
          <w:lang w:val="es-DO"/>
        </w:rPr>
        <w:t xml:space="preserve">siguen: </w:t>
      </w:r>
    </w:p>
    <w:p w14:paraId="1E51A932" w14:textId="77777777" w:rsidR="002C2553" w:rsidRPr="002B5B79" w:rsidRDefault="002C2553" w:rsidP="00E134E6">
      <w:pPr>
        <w:pStyle w:val="Default"/>
        <w:spacing w:after="0" w:line="360" w:lineRule="auto"/>
        <w:jc w:val="both"/>
        <w:rPr>
          <w:rFonts w:ascii="Times New Roman" w:eastAsia="Times New Roman" w:hAnsi="Times New Roman" w:cs="Times New Roman"/>
          <w:bCs/>
          <w:color w:val="767171"/>
          <w:lang w:val="es-DO"/>
        </w:rPr>
      </w:pPr>
    </w:p>
    <w:tbl>
      <w:tblPr>
        <w:tblW w:w="1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1186"/>
        <w:gridCol w:w="951"/>
        <w:gridCol w:w="1118"/>
        <w:gridCol w:w="1059"/>
        <w:gridCol w:w="971"/>
        <w:gridCol w:w="1420"/>
      </w:tblGrid>
      <w:tr w:rsidR="002B5B79" w:rsidRPr="002B5B79" w14:paraId="14CE1AFD" w14:textId="77777777" w:rsidTr="002C2553">
        <w:trPr>
          <w:trHeight w:val="585"/>
          <w:jc w:val="center"/>
        </w:trPr>
        <w:tc>
          <w:tcPr>
            <w:tcW w:w="1594" w:type="dxa"/>
            <w:shd w:val="clear" w:color="auto" w:fill="002060"/>
            <w:noWrap/>
            <w:vAlign w:val="center"/>
            <w:hideMark/>
          </w:tcPr>
          <w:p w14:paraId="4D96714A" w14:textId="0FDD0A50" w:rsidR="0097582F" w:rsidRPr="00907268" w:rsidRDefault="002C2553"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Mes</w:t>
            </w:r>
          </w:p>
        </w:tc>
        <w:tc>
          <w:tcPr>
            <w:tcW w:w="1567" w:type="dxa"/>
            <w:shd w:val="clear" w:color="auto" w:fill="002060"/>
            <w:noWrap/>
            <w:vAlign w:val="center"/>
            <w:hideMark/>
          </w:tcPr>
          <w:p w14:paraId="1F84FBA0" w14:textId="4FC0FA05" w:rsidR="0097582F" w:rsidRPr="00907268" w:rsidRDefault="002C2553" w:rsidP="0097582F">
            <w:pPr>
              <w:spacing w:after="0" w:line="240" w:lineRule="auto"/>
              <w:jc w:val="center"/>
              <w:rPr>
                <w:rFonts w:eastAsia="Times New Roman" w:cs="Times New Roman"/>
                <w:b/>
                <w:bCs/>
                <w:color w:val="FFFFFF" w:themeColor="background1"/>
                <w:szCs w:val="24"/>
                <w:lang w:eastAsia="es-DO"/>
              </w:rPr>
            </w:pPr>
            <w:r>
              <w:rPr>
                <w:rFonts w:eastAsia="Times New Roman" w:cs="Times New Roman"/>
                <w:b/>
                <w:bCs/>
                <w:color w:val="FFFFFF" w:themeColor="background1"/>
                <w:szCs w:val="24"/>
                <w:lang w:val="es-ES" w:eastAsia="es-DO"/>
              </w:rPr>
              <w:t>E</w:t>
            </w:r>
            <w:r w:rsidRPr="00907268">
              <w:rPr>
                <w:rFonts w:eastAsia="Times New Roman" w:cs="Times New Roman"/>
                <w:b/>
                <w:bCs/>
                <w:color w:val="FFFFFF" w:themeColor="background1"/>
                <w:szCs w:val="24"/>
                <w:lang w:val="es-ES" w:eastAsia="es-DO"/>
              </w:rPr>
              <w:t>xclusión</w:t>
            </w:r>
          </w:p>
        </w:tc>
        <w:tc>
          <w:tcPr>
            <w:tcW w:w="1247" w:type="dxa"/>
            <w:shd w:val="clear" w:color="auto" w:fill="002060"/>
            <w:noWrap/>
            <w:vAlign w:val="center"/>
            <w:hideMark/>
          </w:tcPr>
          <w:p w14:paraId="4BB5F780" w14:textId="293FEE03" w:rsidR="0097582F" w:rsidRPr="00907268" w:rsidRDefault="002C2553"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Ingreso</w:t>
            </w:r>
          </w:p>
        </w:tc>
        <w:tc>
          <w:tcPr>
            <w:tcW w:w="1474" w:type="dxa"/>
            <w:shd w:val="clear" w:color="auto" w:fill="002060"/>
            <w:noWrap/>
            <w:vAlign w:val="center"/>
            <w:hideMark/>
          </w:tcPr>
          <w:p w14:paraId="1EE4C331" w14:textId="0DAB535D" w:rsidR="0097582F" w:rsidRPr="00907268" w:rsidRDefault="002C2553"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Traslado</w:t>
            </w:r>
          </w:p>
        </w:tc>
        <w:tc>
          <w:tcPr>
            <w:tcW w:w="1394" w:type="dxa"/>
            <w:shd w:val="clear" w:color="auto" w:fill="002060"/>
            <w:noWrap/>
            <w:vAlign w:val="center"/>
            <w:hideMark/>
          </w:tcPr>
          <w:p w14:paraId="4920F289" w14:textId="0E482C6D" w:rsidR="0097582F" w:rsidRPr="00907268" w:rsidRDefault="002C2553"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Reajuste</w:t>
            </w:r>
          </w:p>
        </w:tc>
        <w:tc>
          <w:tcPr>
            <w:tcW w:w="1274" w:type="dxa"/>
            <w:shd w:val="clear" w:color="auto" w:fill="002060"/>
            <w:noWrap/>
            <w:vAlign w:val="center"/>
            <w:hideMark/>
          </w:tcPr>
          <w:p w14:paraId="10055368" w14:textId="19462DFD" w:rsidR="0097582F" w:rsidRPr="00907268" w:rsidRDefault="002C2553"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Ascenso</w:t>
            </w:r>
          </w:p>
        </w:tc>
        <w:tc>
          <w:tcPr>
            <w:tcW w:w="1887" w:type="dxa"/>
            <w:shd w:val="clear" w:color="auto" w:fill="002060"/>
            <w:noWrap/>
            <w:vAlign w:val="center"/>
            <w:hideMark/>
          </w:tcPr>
          <w:p w14:paraId="375D63E5" w14:textId="3D2B8987" w:rsidR="0097582F" w:rsidRPr="002C2553" w:rsidRDefault="002C2553" w:rsidP="0097582F">
            <w:pPr>
              <w:spacing w:after="0" w:line="240" w:lineRule="auto"/>
              <w:jc w:val="center"/>
              <w:rPr>
                <w:rFonts w:eastAsia="Times New Roman" w:cs="Times New Roman"/>
                <w:b/>
                <w:bCs/>
                <w:color w:val="FFFFFF" w:themeColor="background1"/>
                <w:sz w:val="22"/>
                <w:lang w:eastAsia="es-DO"/>
              </w:rPr>
            </w:pPr>
            <w:r w:rsidRPr="002C2553">
              <w:rPr>
                <w:rFonts w:eastAsia="Times New Roman" w:cs="Times New Roman"/>
                <w:b/>
                <w:bCs/>
                <w:color w:val="FFFFFF" w:themeColor="background1"/>
                <w:sz w:val="22"/>
                <w:lang w:val="es-ES" w:eastAsia="es-DO"/>
              </w:rPr>
              <w:t>Amonestado</w:t>
            </w:r>
          </w:p>
        </w:tc>
      </w:tr>
      <w:tr w:rsidR="0097582F" w:rsidRPr="0097582F" w14:paraId="4E5CDAA9" w14:textId="77777777" w:rsidTr="002C2553">
        <w:trPr>
          <w:trHeight w:val="350"/>
          <w:jc w:val="center"/>
        </w:trPr>
        <w:tc>
          <w:tcPr>
            <w:tcW w:w="1594" w:type="dxa"/>
            <w:shd w:val="clear" w:color="auto" w:fill="auto"/>
            <w:noWrap/>
            <w:vAlign w:val="center"/>
            <w:hideMark/>
          </w:tcPr>
          <w:p w14:paraId="41EE2ABC" w14:textId="28E71415" w:rsidR="0097582F" w:rsidRPr="002B5B79" w:rsidRDefault="0097582F" w:rsidP="002C2553">
            <w:pPr>
              <w:pStyle w:val="Default"/>
              <w:spacing w:after="0" w:line="360" w:lineRule="auto"/>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Enero</w:t>
            </w:r>
          </w:p>
        </w:tc>
        <w:tc>
          <w:tcPr>
            <w:tcW w:w="1567" w:type="dxa"/>
            <w:shd w:val="clear" w:color="auto" w:fill="auto"/>
            <w:noWrap/>
            <w:vAlign w:val="center"/>
            <w:hideMark/>
          </w:tcPr>
          <w:p w14:paraId="68EA4B6E"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7</w:t>
            </w:r>
          </w:p>
        </w:tc>
        <w:tc>
          <w:tcPr>
            <w:tcW w:w="1247" w:type="dxa"/>
            <w:shd w:val="clear" w:color="auto" w:fill="auto"/>
            <w:noWrap/>
            <w:vAlign w:val="center"/>
            <w:hideMark/>
          </w:tcPr>
          <w:p w14:paraId="7F5CB2B1"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7</w:t>
            </w:r>
          </w:p>
        </w:tc>
        <w:tc>
          <w:tcPr>
            <w:tcW w:w="1474" w:type="dxa"/>
            <w:shd w:val="clear" w:color="auto" w:fill="auto"/>
            <w:noWrap/>
            <w:vAlign w:val="center"/>
            <w:hideMark/>
          </w:tcPr>
          <w:p w14:paraId="22403A8C"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4</w:t>
            </w:r>
          </w:p>
        </w:tc>
        <w:tc>
          <w:tcPr>
            <w:tcW w:w="1394" w:type="dxa"/>
            <w:shd w:val="clear" w:color="auto" w:fill="auto"/>
            <w:noWrap/>
            <w:vAlign w:val="center"/>
            <w:hideMark/>
          </w:tcPr>
          <w:p w14:paraId="1512C549"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4</w:t>
            </w:r>
          </w:p>
        </w:tc>
        <w:tc>
          <w:tcPr>
            <w:tcW w:w="1274" w:type="dxa"/>
            <w:shd w:val="clear" w:color="auto" w:fill="auto"/>
            <w:noWrap/>
            <w:vAlign w:val="center"/>
            <w:hideMark/>
          </w:tcPr>
          <w:p w14:paraId="0C272C62"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887" w:type="dxa"/>
            <w:shd w:val="clear" w:color="auto" w:fill="auto"/>
            <w:noWrap/>
            <w:vAlign w:val="center"/>
            <w:hideMark/>
          </w:tcPr>
          <w:p w14:paraId="55DE5B2E"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r>
      <w:tr w:rsidR="0097582F" w:rsidRPr="0097582F" w14:paraId="345D18B9" w14:textId="77777777" w:rsidTr="002C2553">
        <w:trPr>
          <w:trHeight w:val="345"/>
          <w:jc w:val="center"/>
        </w:trPr>
        <w:tc>
          <w:tcPr>
            <w:tcW w:w="1594" w:type="dxa"/>
            <w:shd w:val="clear" w:color="auto" w:fill="auto"/>
            <w:noWrap/>
            <w:vAlign w:val="center"/>
            <w:hideMark/>
          </w:tcPr>
          <w:p w14:paraId="5B3D7543" w14:textId="6F606DC7" w:rsidR="0097582F" w:rsidRPr="002B5B79" w:rsidRDefault="0097582F" w:rsidP="002C2553">
            <w:pPr>
              <w:pStyle w:val="Default"/>
              <w:spacing w:after="0" w:line="360" w:lineRule="auto"/>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Febrero</w:t>
            </w:r>
          </w:p>
        </w:tc>
        <w:tc>
          <w:tcPr>
            <w:tcW w:w="1567" w:type="dxa"/>
            <w:shd w:val="clear" w:color="auto" w:fill="auto"/>
            <w:noWrap/>
            <w:vAlign w:val="center"/>
            <w:hideMark/>
          </w:tcPr>
          <w:p w14:paraId="5FC86C72"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4</w:t>
            </w:r>
          </w:p>
        </w:tc>
        <w:tc>
          <w:tcPr>
            <w:tcW w:w="1247" w:type="dxa"/>
            <w:shd w:val="clear" w:color="auto" w:fill="auto"/>
            <w:noWrap/>
            <w:vAlign w:val="center"/>
            <w:hideMark/>
          </w:tcPr>
          <w:p w14:paraId="26F53AD7"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2</w:t>
            </w:r>
          </w:p>
        </w:tc>
        <w:tc>
          <w:tcPr>
            <w:tcW w:w="1474" w:type="dxa"/>
            <w:shd w:val="clear" w:color="auto" w:fill="auto"/>
            <w:noWrap/>
            <w:vAlign w:val="center"/>
            <w:hideMark/>
          </w:tcPr>
          <w:p w14:paraId="28DF1363"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3</w:t>
            </w:r>
          </w:p>
        </w:tc>
        <w:tc>
          <w:tcPr>
            <w:tcW w:w="1394" w:type="dxa"/>
            <w:shd w:val="clear" w:color="auto" w:fill="auto"/>
            <w:noWrap/>
            <w:vAlign w:val="center"/>
            <w:hideMark/>
          </w:tcPr>
          <w:p w14:paraId="10F7892C"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c>
          <w:tcPr>
            <w:tcW w:w="1274" w:type="dxa"/>
            <w:shd w:val="clear" w:color="auto" w:fill="auto"/>
            <w:noWrap/>
            <w:vAlign w:val="center"/>
            <w:hideMark/>
          </w:tcPr>
          <w:p w14:paraId="0356060D"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c>
          <w:tcPr>
            <w:tcW w:w="1887" w:type="dxa"/>
            <w:shd w:val="clear" w:color="auto" w:fill="auto"/>
            <w:noWrap/>
            <w:vAlign w:val="center"/>
            <w:hideMark/>
          </w:tcPr>
          <w:p w14:paraId="1632C285"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r>
      <w:tr w:rsidR="0097582F" w:rsidRPr="0097582F" w14:paraId="4A5759DD" w14:textId="77777777" w:rsidTr="002C2553">
        <w:trPr>
          <w:trHeight w:val="345"/>
          <w:jc w:val="center"/>
        </w:trPr>
        <w:tc>
          <w:tcPr>
            <w:tcW w:w="1594" w:type="dxa"/>
            <w:shd w:val="clear" w:color="auto" w:fill="auto"/>
            <w:noWrap/>
            <w:vAlign w:val="center"/>
            <w:hideMark/>
          </w:tcPr>
          <w:p w14:paraId="728A31B8" w14:textId="47FDBBDB" w:rsidR="0097582F" w:rsidRPr="002B5B79" w:rsidRDefault="0097582F" w:rsidP="002C2553">
            <w:pPr>
              <w:pStyle w:val="Default"/>
              <w:spacing w:after="0" w:line="360" w:lineRule="auto"/>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Marzo</w:t>
            </w:r>
          </w:p>
        </w:tc>
        <w:tc>
          <w:tcPr>
            <w:tcW w:w="1567" w:type="dxa"/>
            <w:shd w:val="clear" w:color="auto" w:fill="auto"/>
            <w:noWrap/>
            <w:vAlign w:val="center"/>
            <w:hideMark/>
          </w:tcPr>
          <w:p w14:paraId="3AA248BE"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5</w:t>
            </w:r>
          </w:p>
        </w:tc>
        <w:tc>
          <w:tcPr>
            <w:tcW w:w="1247" w:type="dxa"/>
            <w:shd w:val="clear" w:color="auto" w:fill="auto"/>
            <w:noWrap/>
            <w:vAlign w:val="center"/>
            <w:hideMark/>
          </w:tcPr>
          <w:p w14:paraId="7ECD8640"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3</w:t>
            </w:r>
          </w:p>
        </w:tc>
        <w:tc>
          <w:tcPr>
            <w:tcW w:w="1474" w:type="dxa"/>
            <w:shd w:val="clear" w:color="auto" w:fill="auto"/>
            <w:noWrap/>
            <w:vAlign w:val="center"/>
            <w:hideMark/>
          </w:tcPr>
          <w:p w14:paraId="2DA42E4D"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3</w:t>
            </w:r>
          </w:p>
        </w:tc>
        <w:tc>
          <w:tcPr>
            <w:tcW w:w="1394" w:type="dxa"/>
            <w:shd w:val="clear" w:color="auto" w:fill="auto"/>
            <w:noWrap/>
            <w:vAlign w:val="center"/>
            <w:hideMark/>
          </w:tcPr>
          <w:p w14:paraId="0E910CED"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10</w:t>
            </w:r>
          </w:p>
        </w:tc>
        <w:tc>
          <w:tcPr>
            <w:tcW w:w="1274" w:type="dxa"/>
            <w:shd w:val="clear" w:color="auto" w:fill="auto"/>
            <w:noWrap/>
            <w:vAlign w:val="center"/>
            <w:hideMark/>
          </w:tcPr>
          <w:p w14:paraId="6DA9A87A"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887" w:type="dxa"/>
            <w:shd w:val="clear" w:color="auto" w:fill="auto"/>
            <w:noWrap/>
            <w:vAlign w:val="center"/>
            <w:hideMark/>
          </w:tcPr>
          <w:p w14:paraId="20B13BFF"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r>
      <w:tr w:rsidR="0097582F" w:rsidRPr="0097582F" w14:paraId="572C91D8" w14:textId="77777777" w:rsidTr="002C2553">
        <w:trPr>
          <w:trHeight w:val="345"/>
          <w:jc w:val="center"/>
        </w:trPr>
        <w:tc>
          <w:tcPr>
            <w:tcW w:w="1594" w:type="dxa"/>
            <w:shd w:val="clear" w:color="auto" w:fill="auto"/>
            <w:noWrap/>
            <w:vAlign w:val="center"/>
            <w:hideMark/>
          </w:tcPr>
          <w:p w14:paraId="141F3DEB" w14:textId="7DA4C9CD" w:rsidR="0097582F" w:rsidRPr="002B5B79" w:rsidRDefault="0097582F" w:rsidP="002C2553">
            <w:pPr>
              <w:pStyle w:val="Default"/>
              <w:spacing w:after="0" w:line="360" w:lineRule="auto"/>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Abril</w:t>
            </w:r>
          </w:p>
        </w:tc>
        <w:tc>
          <w:tcPr>
            <w:tcW w:w="1567" w:type="dxa"/>
            <w:shd w:val="clear" w:color="auto" w:fill="auto"/>
            <w:noWrap/>
            <w:vAlign w:val="center"/>
            <w:hideMark/>
          </w:tcPr>
          <w:p w14:paraId="0D97108E"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11</w:t>
            </w:r>
          </w:p>
        </w:tc>
        <w:tc>
          <w:tcPr>
            <w:tcW w:w="1247" w:type="dxa"/>
            <w:shd w:val="clear" w:color="auto" w:fill="auto"/>
            <w:noWrap/>
            <w:vAlign w:val="center"/>
            <w:hideMark/>
          </w:tcPr>
          <w:p w14:paraId="7762C331"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c>
          <w:tcPr>
            <w:tcW w:w="1474" w:type="dxa"/>
            <w:shd w:val="clear" w:color="auto" w:fill="auto"/>
            <w:noWrap/>
            <w:vAlign w:val="center"/>
            <w:hideMark/>
          </w:tcPr>
          <w:p w14:paraId="22E72411"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7</w:t>
            </w:r>
          </w:p>
        </w:tc>
        <w:tc>
          <w:tcPr>
            <w:tcW w:w="1394" w:type="dxa"/>
            <w:shd w:val="clear" w:color="auto" w:fill="auto"/>
            <w:noWrap/>
            <w:vAlign w:val="center"/>
            <w:hideMark/>
          </w:tcPr>
          <w:p w14:paraId="185F5DFF"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274" w:type="dxa"/>
            <w:shd w:val="clear" w:color="auto" w:fill="auto"/>
            <w:noWrap/>
            <w:vAlign w:val="center"/>
            <w:hideMark/>
          </w:tcPr>
          <w:p w14:paraId="1DA5AD7F"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887" w:type="dxa"/>
            <w:shd w:val="clear" w:color="auto" w:fill="auto"/>
            <w:noWrap/>
            <w:vAlign w:val="center"/>
            <w:hideMark/>
          </w:tcPr>
          <w:p w14:paraId="77FD9AE7"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r>
      <w:tr w:rsidR="0097582F" w:rsidRPr="0097582F" w14:paraId="7CEA8F1D" w14:textId="77777777" w:rsidTr="002C2553">
        <w:trPr>
          <w:trHeight w:val="188"/>
          <w:jc w:val="center"/>
        </w:trPr>
        <w:tc>
          <w:tcPr>
            <w:tcW w:w="1594" w:type="dxa"/>
            <w:shd w:val="clear" w:color="auto" w:fill="auto"/>
            <w:noWrap/>
            <w:vAlign w:val="center"/>
            <w:hideMark/>
          </w:tcPr>
          <w:p w14:paraId="63E3E41B" w14:textId="3C3971F1" w:rsidR="0097582F" w:rsidRPr="002B5B79" w:rsidRDefault="0097582F" w:rsidP="002C2553">
            <w:pPr>
              <w:pStyle w:val="Default"/>
              <w:spacing w:after="0" w:line="360" w:lineRule="auto"/>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Mayo</w:t>
            </w:r>
          </w:p>
        </w:tc>
        <w:tc>
          <w:tcPr>
            <w:tcW w:w="1567" w:type="dxa"/>
            <w:shd w:val="clear" w:color="auto" w:fill="auto"/>
            <w:noWrap/>
            <w:vAlign w:val="center"/>
            <w:hideMark/>
          </w:tcPr>
          <w:p w14:paraId="38B2DB71"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8</w:t>
            </w:r>
          </w:p>
        </w:tc>
        <w:tc>
          <w:tcPr>
            <w:tcW w:w="1247" w:type="dxa"/>
            <w:shd w:val="clear" w:color="auto" w:fill="auto"/>
            <w:noWrap/>
            <w:vAlign w:val="center"/>
            <w:hideMark/>
          </w:tcPr>
          <w:p w14:paraId="40994CA7"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3</w:t>
            </w:r>
          </w:p>
        </w:tc>
        <w:tc>
          <w:tcPr>
            <w:tcW w:w="1474" w:type="dxa"/>
            <w:shd w:val="clear" w:color="auto" w:fill="auto"/>
            <w:noWrap/>
            <w:vAlign w:val="center"/>
            <w:hideMark/>
          </w:tcPr>
          <w:p w14:paraId="541E6AE6"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6</w:t>
            </w:r>
          </w:p>
        </w:tc>
        <w:tc>
          <w:tcPr>
            <w:tcW w:w="1394" w:type="dxa"/>
            <w:shd w:val="clear" w:color="auto" w:fill="auto"/>
            <w:noWrap/>
            <w:vAlign w:val="center"/>
            <w:hideMark/>
          </w:tcPr>
          <w:p w14:paraId="2DF7D74B"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274" w:type="dxa"/>
            <w:shd w:val="clear" w:color="auto" w:fill="auto"/>
            <w:noWrap/>
            <w:vAlign w:val="center"/>
            <w:hideMark/>
          </w:tcPr>
          <w:p w14:paraId="180B14A4"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887" w:type="dxa"/>
            <w:shd w:val="clear" w:color="auto" w:fill="auto"/>
            <w:noWrap/>
            <w:vAlign w:val="center"/>
            <w:hideMark/>
          </w:tcPr>
          <w:p w14:paraId="7C239A7C"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r>
      <w:tr w:rsidR="0097582F" w:rsidRPr="0097582F" w14:paraId="2B588357" w14:textId="77777777" w:rsidTr="002C2553">
        <w:trPr>
          <w:trHeight w:val="345"/>
          <w:jc w:val="center"/>
        </w:trPr>
        <w:tc>
          <w:tcPr>
            <w:tcW w:w="1594" w:type="dxa"/>
            <w:shd w:val="clear" w:color="auto" w:fill="auto"/>
            <w:noWrap/>
            <w:vAlign w:val="center"/>
            <w:hideMark/>
          </w:tcPr>
          <w:p w14:paraId="4D814658" w14:textId="3FBA71A6" w:rsidR="0097582F" w:rsidRPr="002B5B79" w:rsidRDefault="0097582F" w:rsidP="002C2553">
            <w:pPr>
              <w:pStyle w:val="Default"/>
              <w:spacing w:after="0" w:line="360" w:lineRule="auto"/>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Junio</w:t>
            </w:r>
          </w:p>
        </w:tc>
        <w:tc>
          <w:tcPr>
            <w:tcW w:w="1567" w:type="dxa"/>
            <w:shd w:val="clear" w:color="auto" w:fill="auto"/>
            <w:noWrap/>
            <w:vAlign w:val="center"/>
            <w:hideMark/>
          </w:tcPr>
          <w:p w14:paraId="73746CB7"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8</w:t>
            </w:r>
          </w:p>
        </w:tc>
        <w:tc>
          <w:tcPr>
            <w:tcW w:w="1247" w:type="dxa"/>
            <w:shd w:val="clear" w:color="auto" w:fill="auto"/>
            <w:noWrap/>
            <w:vAlign w:val="center"/>
            <w:hideMark/>
          </w:tcPr>
          <w:p w14:paraId="547BA503"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4</w:t>
            </w:r>
          </w:p>
        </w:tc>
        <w:tc>
          <w:tcPr>
            <w:tcW w:w="1474" w:type="dxa"/>
            <w:shd w:val="clear" w:color="auto" w:fill="auto"/>
            <w:noWrap/>
            <w:vAlign w:val="center"/>
            <w:hideMark/>
          </w:tcPr>
          <w:p w14:paraId="267639BC"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7</w:t>
            </w:r>
          </w:p>
        </w:tc>
        <w:tc>
          <w:tcPr>
            <w:tcW w:w="1394" w:type="dxa"/>
            <w:shd w:val="clear" w:color="auto" w:fill="auto"/>
            <w:noWrap/>
            <w:vAlign w:val="center"/>
            <w:hideMark/>
          </w:tcPr>
          <w:p w14:paraId="2091AC61"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3</w:t>
            </w:r>
          </w:p>
        </w:tc>
        <w:tc>
          <w:tcPr>
            <w:tcW w:w="1274" w:type="dxa"/>
            <w:shd w:val="clear" w:color="auto" w:fill="auto"/>
            <w:noWrap/>
            <w:vAlign w:val="center"/>
            <w:hideMark/>
          </w:tcPr>
          <w:p w14:paraId="0F8EB8DE"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887" w:type="dxa"/>
            <w:shd w:val="clear" w:color="auto" w:fill="auto"/>
            <w:noWrap/>
            <w:vAlign w:val="center"/>
            <w:hideMark/>
          </w:tcPr>
          <w:p w14:paraId="7156D5E4"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2</w:t>
            </w:r>
          </w:p>
        </w:tc>
      </w:tr>
      <w:tr w:rsidR="0097582F" w:rsidRPr="0097582F" w14:paraId="4DB41189" w14:textId="77777777" w:rsidTr="002C2553">
        <w:trPr>
          <w:trHeight w:val="242"/>
          <w:jc w:val="center"/>
        </w:trPr>
        <w:tc>
          <w:tcPr>
            <w:tcW w:w="1594" w:type="dxa"/>
            <w:shd w:val="clear" w:color="auto" w:fill="auto"/>
            <w:noWrap/>
            <w:vAlign w:val="center"/>
            <w:hideMark/>
          </w:tcPr>
          <w:p w14:paraId="7DB36FA7" w14:textId="0F1EA006" w:rsidR="0097582F" w:rsidRPr="002B5B79" w:rsidRDefault="0097582F" w:rsidP="002C2553">
            <w:pPr>
              <w:pStyle w:val="Default"/>
              <w:spacing w:after="0" w:line="360" w:lineRule="auto"/>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Julio</w:t>
            </w:r>
          </w:p>
        </w:tc>
        <w:tc>
          <w:tcPr>
            <w:tcW w:w="1567" w:type="dxa"/>
            <w:shd w:val="clear" w:color="auto" w:fill="auto"/>
            <w:noWrap/>
            <w:vAlign w:val="center"/>
            <w:hideMark/>
          </w:tcPr>
          <w:p w14:paraId="67CF4BB5"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5</w:t>
            </w:r>
          </w:p>
        </w:tc>
        <w:tc>
          <w:tcPr>
            <w:tcW w:w="1247" w:type="dxa"/>
            <w:shd w:val="clear" w:color="auto" w:fill="auto"/>
            <w:noWrap/>
            <w:vAlign w:val="center"/>
            <w:hideMark/>
          </w:tcPr>
          <w:p w14:paraId="16984A47"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2</w:t>
            </w:r>
          </w:p>
        </w:tc>
        <w:tc>
          <w:tcPr>
            <w:tcW w:w="1474" w:type="dxa"/>
            <w:shd w:val="clear" w:color="auto" w:fill="auto"/>
            <w:noWrap/>
            <w:vAlign w:val="center"/>
            <w:hideMark/>
          </w:tcPr>
          <w:p w14:paraId="6B66525E"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394" w:type="dxa"/>
            <w:shd w:val="clear" w:color="auto" w:fill="auto"/>
            <w:noWrap/>
            <w:vAlign w:val="center"/>
            <w:hideMark/>
          </w:tcPr>
          <w:p w14:paraId="4F72D26A"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274" w:type="dxa"/>
            <w:shd w:val="clear" w:color="auto" w:fill="auto"/>
            <w:noWrap/>
            <w:vAlign w:val="center"/>
            <w:hideMark/>
          </w:tcPr>
          <w:p w14:paraId="02FF0680"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887" w:type="dxa"/>
            <w:shd w:val="clear" w:color="auto" w:fill="auto"/>
            <w:noWrap/>
            <w:vAlign w:val="center"/>
            <w:hideMark/>
          </w:tcPr>
          <w:p w14:paraId="0CA915C0"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3</w:t>
            </w:r>
          </w:p>
        </w:tc>
      </w:tr>
      <w:tr w:rsidR="0097582F" w:rsidRPr="0097582F" w14:paraId="78C4B412" w14:textId="77777777" w:rsidTr="002C2553">
        <w:trPr>
          <w:trHeight w:val="345"/>
          <w:jc w:val="center"/>
        </w:trPr>
        <w:tc>
          <w:tcPr>
            <w:tcW w:w="1594" w:type="dxa"/>
            <w:shd w:val="clear" w:color="auto" w:fill="auto"/>
            <w:noWrap/>
            <w:vAlign w:val="center"/>
            <w:hideMark/>
          </w:tcPr>
          <w:p w14:paraId="10119ABE" w14:textId="51E39214" w:rsidR="0097582F" w:rsidRPr="002B5B79" w:rsidRDefault="0097582F" w:rsidP="002C2553">
            <w:pPr>
              <w:pStyle w:val="Default"/>
              <w:spacing w:after="0" w:line="360" w:lineRule="auto"/>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Agosto</w:t>
            </w:r>
          </w:p>
        </w:tc>
        <w:tc>
          <w:tcPr>
            <w:tcW w:w="1567" w:type="dxa"/>
            <w:shd w:val="clear" w:color="auto" w:fill="auto"/>
            <w:noWrap/>
            <w:vAlign w:val="center"/>
            <w:hideMark/>
          </w:tcPr>
          <w:p w14:paraId="0E6A1762"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7</w:t>
            </w:r>
          </w:p>
        </w:tc>
        <w:tc>
          <w:tcPr>
            <w:tcW w:w="1247" w:type="dxa"/>
            <w:shd w:val="clear" w:color="auto" w:fill="auto"/>
            <w:noWrap/>
            <w:vAlign w:val="center"/>
            <w:hideMark/>
          </w:tcPr>
          <w:p w14:paraId="170FD276"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5</w:t>
            </w:r>
          </w:p>
        </w:tc>
        <w:tc>
          <w:tcPr>
            <w:tcW w:w="1474" w:type="dxa"/>
            <w:shd w:val="clear" w:color="auto" w:fill="auto"/>
            <w:noWrap/>
            <w:vAlign w:val="center"/>
            <w:hideMark/>
          </w:tcPr>
          <w:p w14:paraId="5509B3C3"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5</w:t>
            </w:r>
          </w:p>
        </w:tc>
        <w:tc>
          <w:tcPr>
            <w:tcW w:w="1394" w:type="dxa"/>
            <w:shd w:val="clear" w:color="auto" w:fill="auto"/>
            <w:noWrap/>
            <w:vAlign w:val="center"/>
            <w:hideMark/>
          </w:tcPr>
          <w:p w14:paraId="704210D6"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274" w:type="dxa"/>
            <w:shd w:val="clear" w:color="auto" w:fill="auto"/>
            <w:noWrap/>
            <w:vAlign w:val="center"/>
            <w:hideMark/>
          </w:tcPr>
          <w:p w14:paraId="318CC925"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c>
          <w:tcPr>
            <w:tcW w:w="1887" w:type="dxa"/>
            <w:shd w:val="clear" w:color="auto" w:fill="auto"/>
            <w:noWrap/>
            <w:vAlign w:val="center"/>
            <w:hideMark/>
          </w:tcPr>
          <w:p w14:paraId="010D5D66"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r>
      <w:tr w:rsidR="0097582F" w:rsidRPr="0097582F" w14:paraId="65C0F000" w14:textId="77777777" w:rsidTr="002C2553">
        <w:trPr>
          <w:trHeight w:val="345"/>
          <w:jc w:val="center"/>
        </w:trPr>
        <w:tc>
          <w:tcPr>
            <w:tcW w:w="1594" w:type="dxa"/>
            <w:shd w:val="clear" w:color="auto" w:fill="auto"/>
            <w:noWrap/>
            <w:vAlign w:val="center"/>
            <w:hideMark/>
          </w:tcPr>
          <w:p w14:paraId="2D3D0237" w14:textId="06D6909B" w:rsidR="0097582F" w:rsidRPr="002C2553" w:rsidRDefault="0097582F" w:rsidP="002C2553">
            <w:pPr>
              <w:pStyle w:val="Default"/>
              <w:spacing w:after="0" w:line="360" w:lineRule="auto"/>
              <w:rPr>
                <w:rFonts w:ascii="Times New Roman" w:eastAsia="Times New Roman" w:hAnsi="Times New Roman" w:cs="Times New Roman"/>
                <w:color w:val="767171"/>
                <w:sz w:val="22"/>
                <w:szCs w:val="22"/>
                <w:lang w:val="es-ES" w:eastAsia="es-ES"/>
              </w:rPr>
            </w:pPr>
            <w:r w:rsidRPr="002C2553">
              <w:rPr>
                <w:rFonts w:ascii="Times New Roman" w:eastAsia="Times New Roman" w:hAnsi="Times New Roman" w:cs="Times New Roman"/>
                <w:color w:val="767171"/>
                <w:sz w:val="22"/>
                <w:szCs w:val="22"/>
                <w:lang w:val="es-ES" w:eastAsia="es-ES"/>
              </w:rPr>
              <w:t>Septiembre</w:t>
            </w:r>
          </w:p>
        </w:tc>
        <w:tc>
          <w:tcPr>
            <w:tcW w:w="1567" w:type="dxa"/>
            <w:shd w:val="clear" w:color="auto" w:fill="auto"/>
            <w:noWrap/>
            <w:vAlign w:val="center"/>
            <w:hideMark/>
          </w:tcPr>
          <w:p w14:paraId="188AB7BF"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4</w:t>
            </w:r>
          </w:p>
        </w:tc>
        <w:tc>
          <w:tcPr>
            <w:tcW w:w="1247" w:type="dxa"/>
            <w:shd w:val="clear" w:color="auto" w:fill="auto"/>
            <w:noWrap/>
            <w:vAlign w:val="center"/>
            <w:hideMark/>
          </w:tcPr>
          <w:p w14:paraId="1CB7E3F8"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2</w:t>
            </w:r>
          </w:p>
        </w:tc>
        <w:tc>
          <w:tcPr>
            <w:tcW w:w="1474" w:type="dxa"/>
            <w:shd w:val="clear" w:color="auto" w:fill="auto"/>
            <w:noWrap/>
            <w:vAlign w:val="center"/>
            <w:hideMark/>
          </w:tcPr>
          <w:p w14:paraId="55B162CE"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394" w:type="dxa"/>
            <w:shd w:val="clear" w:color="auto" w:fill="auto"/>
            <w:noWrap/>
            <w:vAlign w:val="center"/>
            <w:hideMark/>
          </w:tcPr>
          <w:p w14:paraId="11285E24"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274" w:type="dxa"/>
            <w:shd w:val="clear" w:color="auto" w:fill="auto"/>
            <w:noWrap/>
            <w:vAlign w:val="center"/>
            <w:hideMark/>
          </w:tcPr>
          <w:p w14:paraId="54B054BB"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887" w:type="dxa"/>
            <w:shd w:val="clear" w:color="auto" w:fill="auto"/>
            <w:noWrap/>
            <w:vAlign w:val="center"/>
            <w:hideMark/>
          </w:tcPr>
          <w:p w14:paraId="0BAF78FB"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4</w:t>
            </w:r>
          </w:p>
        </w:tc>
      </w:tr>
      <w:tr w:rsidR="0097582F" w:rsidRPr="0097582F" w14:paraId="6148F71A" w14:textId="77777777" w:rsidTr="002C2553">
        <w:trPr>
          <w:trHeight w:val="345"/>
          <w:jc w:val="center"/>
        </w:trPr>
        <w:tc>
          <w:tcPr>
            <w:tcW w:w="1594" w:type="dxa"/>
            <w:shd w:val="clear" w:color="auto" w:fill="auto"/>
            <w:noWrap/>
            <w:vAlign w:val="center"/>
            <w:hideMark/>
          </w:tcPr>
          <w:p w14:paraId="35C42065" w14:textId="01D42937" w:rsidR="0097582F" w:rsidRPr="002B5B79" w:rsidRDefault="0097582F" w:rsidP="002C2553">
            <w:pPr>
              <w:pStyle w:val="Default"/>
              <w:spacing w:after="0" w:line="360" w:lineRule="auto"/>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Octubre</w:t>
            </w:r>
          </w:p>
        </w:tc>
        <w:tc>
          <w:tcPr>
            <w:tcW w:w="1567" w:type="dxa"/>
            <w:shd w:val="clear" w:color="auto" w:fill="auto"/>
            <w:noWrap/>
            <w:vAlign w:val="center"/>
            <w:hideMark/>
          </w:tcPr>
          <w:p w14:paraId="401B87DA"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18</w:t>
            </w:r>
          </w:p>
        </w:tc>
        <w:tc>
          <w:tcPr>
            <w:tcW w:w="1247" w:type="dxa"/>
            <w:shd w:val="clear" w:color="auto" w:fill="auto"/>
            <w:noWrap/>
            <w:vAlign w:val="center"/>
            <w:hideMark/>
          </w:tcPr>
          <w:p w14:paraId="7B3782C5"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11</w:t>
            </w:r>
          </w:p>
        </w:tc>
        <w:tc>
          <w:tcPr>
            <w:tcW w:w="1474" w:type="dxa"/>
            <w:shd w:val="clear" w:color="auto" w:fill="auto"/>
            <w:noWrap/>
            <w:vAlign w:val="center"/>
            <w:hideMark/>
          </w:tcPr>
          <w:p w14:paraId="1BA0B1D6"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2</w:t>
            </w:r>
          </w:p>
        </w:tc>
        <w:tc>
          <w:tcPr>
            <w:tcW w:w="1394" w:type="dxa"/>
            <w:shd w:val="clear" w:color="auto" w:fill="auto"/>
            <w:noWrap/>
            <w:vAlign w:val="center"/>
            <w:hideMark/>
          </w:tcPr>
          <w:p w14:paraId="7ED3125D"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274" w:type="dxa"/>
            <w:shd w:val="clear" w:color="auto" w:fill="auto"/>
            <w:noWrap/>
            <w:vAlign w:val="center"/>
            <w:hideMark/>
          </w:tcPr>
          <w:p w14:paraId="02747FC3"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887" w:type="dxa"/>
            <w:shd w:val="clear" w:color="auto" w:fill="auto"/>
            <w:noWrap/>
            <w:vAlign w:val="center"/>
            <w:hideMark/>
          </w:tcPr>
          <w:p w14:paraId="4A5606A0"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r>
      <w:tr w:rsidR="0097582F" w:rsidRPr="0097582F" w14:paraId="165E6A7F" w14:textId="77777777" w:rsidTr="002C2553">
        <w:trPr>
          <w:trHeight w:val="345"/>
          <w:jc w:val="center"/>
        </w:trPr>
        <w:tc>
          <w:tcPr>
            <w:tcW w:w="1594" w:type="dxa"/>
            <w:shd w:val="clear" w:color="auto" w:fill="auto"/>
            <w:noWrap/>
            <w:vAlign w:val="center"/>
            <w:hideMark/>
          </w:tcPr>
          <w:p w14:paraId="473C7C28" w14:textId="35AC9FF0" w:rsidR="0097582F" w:rsidRPr="002C2553" w:rsidRDefault="0097582F" w:rsidP="002C2553">
            <w:pPr>
              <w:pStyle w:val="Default"/>
              <w:spacing w:after="0" w:line="360" w:lineRule="auto"/>
              <w:rPr>
                <w:rFonts w:ascii="Times New Roman" w:eastAsia="Times New Roman" w:hAnsi="Times New Roman" w:cs="Times New Roman"/>
                <w:color w:val="767171"/>
                <w:sz w:val="22"/>
                <w:szCs w:val="22"/>
                <w:lang w:val="es-ES" w:eastAsia="es-ES"/>
              </w:rPr>
            </w:pPr>
            <w:r w:rsidRPr="002C2553">
              <w:rPr>
                <w:rFonts w:ascii="Times New Roman" w:eastAsia="Times New Roman" w:hAnsi="Times New Roman" w:cs="Times New Roman"/>
                <w:color w:val="767171"/>
                <w:sz w:val="22"/>
                <w:szCs w:val="22"/>
                <w:lang w:val="es-ES" w:eastAsia="es-ES"/>
              </w:rPr>
              <w:t>Noviembre</w:t>
            </w:r>
          </w:p>
        </w:tc>
        <w:tc>
          <w:tcPr>
            <w:tcW w:w="1567" w:type="dxa"/>
            <w:shd w:val="clear" w:color="auto" w:fill="auto"/>
            <w:noWrap/>
            <w:vAlign w:val="center"/>
            <w:hideMark/>
          </w:tcPr>
          <w:p w14:paraId="7673F0F5"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14</w:t>
            </w:r>
          </w:p>
        </w:tc>
        <w:tc>
          <w:tcPr>
            <w:tcW w:w="1247" w:type="dxa"/>
            <w:shd w:val="clear" w:color="auto" w:fill="auto"/>
            <w:noWrap/>
            <w:vAlign w:val="center"/>
            <w:hideMark/>
          </w:tcPr>
          <w:p w14:paraId="58EFCC75"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7</w:t>
            </w:r>
          </w:p>
        </w:tc>
        <w:tc>
          <w:tcPr>
            <w:tcW w:w="1474" w:type="dxa"/>
            <w:shd w:val="clear" w:color="auto" w:fill="auto"/>
            <w:noWrap/>
            <w:vAlign w:val="center"/>
            <w:hideMark/>
          </w:tcPr>
          <w:p w14:paraId="02837C40"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394" w:type="dxa"/>
            <w:shd w:val="clear" w:color="auto" w:fill="auto"/>
            <w:noWrap/>
            <w:vAlign w:val="center"/>
            <w:hideMark/>
          </w:tcPr>
          <w:p w14:paraId="09424B44"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274" w:type="dxa"/>
            <w:shd w:val="clear" w:color="auto" w:fill="auto"/>
            <w:noWrap/>
            <w:vAlign w:val="center"/>
            <w:hideMark/>
          </w:tcPr>
          <w:p w14:paraId="4F4E2308"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c>
          <w:tcPr>
            <w:tcW w:w="1887" w:type="dxa"/>
            <w:shd w:val="clear" w:color="auto" w:fill="auto"/>
            <w:noWrap/>
            <w:vAlign w:val="center"/>
            <w:hideMark/>
          </w:tcPr>
          <w:p w14:paraId="03A2C4A4"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5</w:t>
            </w:r>
          </w:p>
        </w:tc>
      </w:tr>
      <w:tr w:rsidR="0097582F" w:rsidRPr="0097582F" w14:paraId="28F596FC" w14:textId="77777777" w:rsidTr="002C2553">
        <w:trPr>
          <w:trHeight w:val="345"/>
          <w:jc w:val="center"/>
        </w:trPr>
        <w:tc>
          <w:tcPr>
            <w:tcW w:w="1594" w:type="dxa"/>
            <w:shd w:val="clear" w:color="auto" w:fill="auto"/>
            <w:noWrap/>
            <w:vAlign w:val="center"/>
            <w:hideMark/>
          </w:tcPr>
          <w:p w14:paraId="3F285657" w14:textId="71EC8003" w:rsidR="0097582F" w:rsidRPr="002B5B79" w:rsidRDefault="0097582F" w:rsidP="002C2553">
            <w:pPr>
              <w:pStyle w:val="Default"/>
              <w:spacing w:after="0" w:line="360" w:lineRule="auto"/>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Diciembre</w:t>
            </w:r>
          </w:p>
        </w:tc>
        <w:tc>
          <w:tcPr>
            <w:tcW w:w="1567" w:type="dxa"/>
            <w:shd w:val="clear" w:color="auto" w:fill="auto"/>
            <w:noWrap/>
            <w:vAlign w:val="center"/>
            <w:hideMark/>
          </w:tcPr>
          <w:p w14:paraId="09851708"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6</w:t>
            </w:r>
          </w:p>
        </w:tc>
        <w:tc>
          <w:tcPr>
            <w:tcW w:w="1247" w:type="dxa"/>
            <w:shd w:val="clear" w:color="auto" w:fill="auto"/>
            <w:noWrap/>
            <w:vAlign w:val="center"/>
            <w:hideMark/>
          </w:tcPr>
          <w:p w14:paraId="51D15610"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4</w:t>
            </w:r>
          </w:p>
        </w:tc>
        <w:tc>
          <w:tcPr>
            <w:tcW w:w="1474" w:type="dxa"/>
            <w:shd w:val="clear" w:color="auto" w:fill="auto"/>
            <w:noWrap/>
            <w:vAlign w:val="center"/>
            <w:hideMark/>
          </w:tcPr>
          <w:p w14:paraId="66DF7A94"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1</w:t>
            </w:r>
          </w:p>
        </w:tc>
        <w:tc>
          <w:tcPr>
            <w:tcW w:w="1394" w:type="dxa"/>
            <w:shd w:val="clear" w:color="auto" w:fill="auto"/>
            <w:noWrap/>
            <w:vAlign w:val="center"/>
            <w:hideMark/>
          </w:tcPr>
          <w:p w14:paraId="266E66A5"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2</w:t>
            </w:r>
          </w:p>
        </w:tc>
        <w:tc>
          <w:tcPr>
            <w:tcW w:w="1274" w:type="dxa"/>
            <w:shd w:val="clear" w:color="auto" w:fill="auto"/>
            <w:noWrap/>
            <w:vAlign w:val="center"/>
            <w:hideMark/>
          </w:tcPr>
          <w:p w14:paraId="74648A7A"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N/A</w:t>
            </w:r>
          </w:p>
        </w:tc>
        <w:tc>
          <w:tcPr>
            <w:tcW w:w="1887" w:type="dxa"/>
            <w:shd w:val="clear" w:color="auto" w:fill="auto"/>
            <w:noWrap/>
            <w:vAlign w:val="center"/>
            <w:hideMark/>
          </w:tcPr>
          <w:p w14:paraId="50214F8C" w14:textId="77777777" w:rsidR="0097582F" w:rsidRPr="002B5B79" w:rsidRDefault="0097582F" w:rsidP="0097582F">
            <w:pPr>
              <w:pStyle w:val="Default"/>
              <w:spacing w:after="0" w:line="360" w:lineRule="auto"/>
              <w:ind w:left="360"/>
              <w:jc w:val="both"/>
              <w:rPr>
                <w:rFonts w:ascii="Times New Roman" w:eastAsia="Times New Roman" w:hAnsi="Times New Roman" w:cs="Times New Roman"/>
                <w:color w:val="767171"/>
                <w:lang w:val="es-ES" w:eastAsia="es-ES"/>
              </w:rPr>
            </w:pPr>
            <w:r w:rsidRPr="002B5B79">
              <w:rPr>
                <w:rFonts w:ascii="Times New Roman" w:eastAsia="Times New Roman" w:hAnsi="Times New Roman" w:cs="Times New Roman"/>
                <w:color w:val="767171"/>
                <w:lang w:val="es-ES" w:eastAsia="es-ES"/>
              </w:rPr>
              <w:t>2</w:t>
            </w:r>
          </w:p>
        </w:tc>
      </w:tr>
      <w:tr w:rsidR="00907268" w:rsidRPr="00907268" w14:paraId="679C85A9" w14:textId="77777777" w:rsidTr="002C2553">
        <w:trPr>
          <w:trHeight w:val="134"/>
          <w:jc w:val="center"/>
        </w:trPr>
        <w:tc>
          <w:tcPr>
            <w:tcW w:w="1594" w:type="dxa"/>
            <w:shd w:val="clear" w:color="auto" w:fill="002060"/>
            <w:noWrap/>
            <w:vAlign w:val="center"/>
            <w:hideMark/>
          </w:tcPr>
          <w:p w14:paraId="70AE1550" w14:textId="77777777" w:rsidR="0097582F" w:rsidRPr="00907268" w:rsidRDefault="0097582F"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TOTAL</w:t>
            </w:r>
          </w:p>
        </w:tc>
        <w:tc>
          <w:tcPr>
            <w:tcW w:w="1567" w:type="dxa"/>
            <w:shd w:val="clear" w:color="auto" w:fill="002060"/>
            <w:noWrap/>
            <w:vAlign w:val="center"/>
            <w:hideMark/>
          </w:tcPr>
          <w:p w14:paraId="6174A11C" w14:textId="77777777" w:rsidR="0097582F" w:rsidRPr="00907268" w:rsidRDefault="0097582F"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97</w:t>
            </w:r>
          </w:p>
        </w:tc>
        <w:tc>
          <w:tcPr>
            <w:tcW w:w="1247" w:type="dxa"/>
            <w:shd w:val="clear" w:color="auto" w:fill="002060"/>
            <w:noWrap/>
            <w:vAlign w:val="center"/>
            <w:hideMark/>
          </w:tcPr>
          <w:p w14:paraId="5255A389" w14:textId="77777777" w:rsidR="0097582F" w:rsidRPr="00907268" w:rsidRDefault="0097582F"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51</w:t>
            </w:r>
          </w:p>
        </w:tc>
        <w:tc>
          <w:tcPr>
            <w:tcW w:w="1474" w:type="dxa"/>
            <w:shd w:val="clear" w:color="auto" w:fill="002060"/>
            <w:noWrap/>
            <w:vAlign w:val="center"/>
            <w:hideMark/>
          </w:tcPr>
          <w:p w14:paraId="3A6F9BFB" w14:textId="77777777" w:rsidR="0097582F" w:rsidRPr="00907268" w:rsidRDefault="0097582F"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38</w:t>
            </w:r>
          </w:p>
        </w:tc>
        <w:tc>
          <w:tcPr>
            <w:tcW w:w="1394" w:type="dxa"/>
            <w:shd w:val="clear" w:color="auto" w:fill="002060"/>
            <w:noWrap/>
            <w:vAlign w:val="center"/>
            <w:hideMark/>
          </w:tcPr>
          <w:p w14:paraId="66BFC486" w14:textId="77777777" w:rsidR="0097582F" w:rsidRPr="00907268" w:rsidRDefault="0097582F"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20</w:t>
            </w:r>
          </w:p>
        </w:tc>
        <w:tc>
          <w:tcPr>
            <w:tcW w:w="1274" w:type="dxa"/>
            <w:shd w:val="clear" w:color="auto" w:fill="002060"/>
            <w:noWrap/>
            <w:vAlign w:val="center"/>
            <w:hideMark/>
          </w:tcPr>
          <w:p w14:paraId="65E32870" w14:textId="77777777" w:rsidR="0097582F" w:rsidRPr="00907268" w:rsidRDefault="0097582F"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3</w:t>
            </w:r>
          </w:p>
        </w:tc>
        <w:tc>
          <w:tcPr>
            <w:tcW w:w="1887" w:type="dxa"/>
            <w:shd w:val="clear" w:color="auto" w:fill="002060"/>
            <w:noWrap/>
            <w:vAlign w:val="center"/>
            <w:hideMark/>
          </w:tcPr>
          <w:p w14:paraId="56932FC5" w14:textId="77777777" w:rsidR="0097582F" w:rsidRPr="00907268" w:rsidRDefault="0097582F" w:rsidP="0097582F">
            <w:pPr>
              <w:spacing w:after="0" w:line="240" w:lineRule="auto"/>
              <w:jc w:val="center"/>
              <w:rPr>
                <w:rFonts w:eastAsia="Times New Roman" w:cs="Times New Roman"/>
                <w:b/>
                <w:bCs/>
                <w:color w:val="FFFFFF" w:themeColor="background1"/>
                <w:szCs w:val="24"/>
                <w:lang w:eastAsia="es-DO"/>
              </w:rPr>
            </w:pPr>
            <w:r w:rsidRPr="00907268">
              <w:rPr>
                <w:rFonts w:eastAsia="Times New Roman" w:cs="Times New Roman"/>
                <w:b/>
                <w:bCs/>
                <w:color w:val="FFFFFF" w:themeColor="background1"/>
                <w:szCs w:val="24"/>
                <w:lang w:val="es-ES" w:eastAsia="es-DO"/>
              </w:rPr>
              <w:t>20</w:t>
            </w:r>
          </w:p>
        </w:tc>
      </w:tr>
    </w:tbl>
    <w:p w14:paraId="32BCBC91" w14:textId="3B9BD972" w:rsidR="0097582F" w:rsidRPr="002B5B79" w:rsidRDefault="0097582F" w:rsidP="0097582F">
      <w:pPr>
        <w:pStyle w:val="Default"/>
        <w:spacing w:after="0" w:line="360" w:lineRule="auto"/>
        <w:rPr>
          <w:rFonts w:ascii="Times New Roman" w:eastAsia="Times New Roman" w:hAnsi="Times New Roman" w:cs="Times New Roman"/>
          <w:b/>
          <w:color w:val="767171"/>
          <w:sz w:val="18"/>
          <w:szCs w:val="18"/>
          <w:lang w:val="es-DO"/>
        </w:rPr>
      </w:pPr>
      <w:r w:rsidRPr="002B5B79">
        <w:rPr>
          <w:rFonts w:ascii="Times New Roman" w:eastAsia="Times New Roman" w:hAnsi="Times New Roman" w:cs="Times New Roman"/>
          <w:b/>
          <w:color w:val="767171"/>
          <w:sz w:val="18"/>
          <w:szCs w:val="18"/>
          <w:lang w:val="es-DO"/>
        </w:rPr>
        <w:t>Fuente</w:t>
      </w:r>
      <w:r w:rsidR="00574AC5">
        <w:rPr>
          <w:rFonts w:ascii="Times New Roman" w:eastAsia="Times New Roman" w:hAnsi="Times New Roman" w:cs="Times New Roman"/>
          <w:b/>
          <w:color w:val="767171"/>
          <w:sz w:val="18"/>
          <w:szCs w:val="18"/>
          <w:lang w:val="es-DO"/>
        </w:rPr>
        <w:t>:</w:t>
      </w:r>
      <w:r w:rsidRPr="002B5B79">
        <w:rPr>
          <w:rFonts w:ascii="Times New Roman" w:eastAsia="Times New Roman" w:hAnsi="Times New Roman" w:cs="Times New Roman"/>
          <w:b/>
          <w:color w:val="767171"/>
          <w:sz w:val="18"/>
          <w:szCs w:val="18"/>
          <w:lang w:val="es-DO"/>
        </w:rPr>
        <w:t xml:space="preserve"> RRHH del Ministerio de Trabajo</w:t>
      </w:r>
    </w:p>
    <w:p w14:paraId="4253A610" w14:textId="77777777" w:rsidR="0002390C" w:rsidRDefault="0002390C" w:rsidP="007240F4">
      <w:pPr>
        <w:pStyle w:val="Default"/>
        <w:spacing w:after="0" w:line="360" w:lineRule="auto"/>
        <w:ind w:left="360"/>
        <w:jc w:val="both"/>
        <w:rPr>
          <w:rFonts w:ascii="Times New Roman" w:eastAsia="Times New Roman" w:hAnsi="Times New Roman" w:cs="Times New Roman"/>
          <w:b/>
          <w:bCs/>
          <w:color w:val="767171"/>
          <w:lang w:val="es-DO"/>
        </w:rPr>
      </w:pPr>
    </w:p>
    <w:p w14:paraId="6EE83C8B" w14:textId="77777777" w:rsidR="008552EF" w:rsidRPr="002B5B79" w:rsidRDefault="008552EF" w:rsidP="007240F4">
      <w:pPr>
        <w:pStyle w:val="Default"/>
        <w:spacing w:after="0" w:line="360" w:lineRule="auto"/>
        <w:ind w:left="360"/>
        <w:jc w:val="both"/>
        <w:rPr>
          <w:rFonts w:ascii="Times New Roman" w:eastAsia="Times New Roman" w:hAnsi="Times New Roman" w:cs="Times New Roman"/>
          <w:b/>
          <w:bCs/>
          <w:color w:val="767171"/>
          <w:lang w:val="es-DO"/>
        </w:rPr>
      </w:pPr>
    </w:p>
    <w:p w14:paraId="403A26B1" w14:textId="56D4F1F8" w:rsidR="00A941CD" w:rsidRPr="002B5B79" w:rsidRDefault="00A941CD" w:rsidP="005C4A13">
      <w:pPr>
        <w:pStyle w:val="Default"/>
        <w:spacing w:after="0" w:line="360" w:lineRule="auto"/>
        <w:jc w:val="both"/>
        <w:rPr>
          <w:rFonts w:ascii="Times New Roman" w:eastAsia="Times New Roman" w:hAnsi="Times New Roman" w:cs="Times New Roman"/>
          <w:b/>
          <w:bCs/>
          <w:color w:val="767171"/>
          <w:lang w:val="es-DO"/>
        </w:rPr>
      </w:pPr>
      <w:r w:rsidRPr="002B5B79">
        <w:rPr>
          <w:rFonts w:ascii="Times New Roman" w:eastAsia="Times New Roman" w:hAnsi="Times New Roman" w:cs="Times New Roman"/>
          <w:b/>
          <w:bCs/>
          <w:color w:val="767171"/>
          <w:lang w:val="es-DO"/>
        </w:rPr>
        <w:lastRenderedPageBreak/>
        <w:t>Reclutamiento y Selección</w:t>
      </w:r>
    </w:p>
    <w:p w14:paraId="448C03B7" w14:textId="6FB570C9" w:rsidR="0077694E" w:rsidRPr="00907268" w:rsidRDefault="00A92827" w:rsidP="00907268">
      <w:pPr>
        <w:spacing w:after="0" w:line="360" w:lineRule="auto"/>
        <w:jc w:val="both"/>
        <w:rPr>
          <w:rFonts w:eastAsia="Calibri"/>
          <w:color w:val="767171"/>
          <w:szCs w:val="24"/>
        </w:rPr>
      </w:pPr>
      <w:r w:rsidRPr="00907268">
        <w:rPr>
          <w:rFonts w:eastAsia="Calibri"/>
          <w:color w:val="767171"/>
          <w:szCs w:val="24"/>
        </w:rPr>
        <w:t>En el</w:t>
      </w:r>
      <w:r w:rsidR="004D3182" w:rsidRPr="00907268">
        <w:rPr>
          <w:rFonts w:eastAsia="Calibri"/>
          <w:color w:val="767171"/>
          <w:szCs w:val="24"/>
        </w:rPr>
        <w:t xml:space="preserve"> año</w:t>
      </w:r>
      <w:r w:rsidRPr="00907268">
        <w:rPr>
          <w:rFonts w:eastAsia="Calibri"/>
          <w:color w:val="767171"/>
          <w:szCs w:val="24"/>
        </w:rPr>
        <w:t xml:space="preserve"> </w:t>
      </w:r>
      <w:r w:rsidR="00A45476" w:rsidRPr="00907268">
        <w:rPr>
          <w:rFonts w:eastAsia="Calibri"/>
          <w:color w:val="767171"/>
          <w:szCs w:val="24"/>
        </w:rPr>
        <w:t>2024</w:t>
      </w:r>
      <w:r w:rsidR="00BF10E9" w:rsidRPr="00907268">
        <w:rPr>
          <w:rFonts w:eastAsia="Calibri"/>
          <w:color w:val="767171"/>
          <w:szCs w:val="24"/>
        </w:rPr>
        <w:t>,</w:t>
      </w:r>
      <w:r w:rsidRPr="00907268">
        <w:rPr>
          <w:rFonts w:eastAsia="Calibri"/>
          <w:color w:val="767171"/>
          <w:szCs w:val="24"/>
        </w:rPr>
        <w:t xml:space="preserve"> el Departamento de Reclutamiento y Selección</w:t>
      </w:r>
      <w:r w:rsidR="00BF10E9" w:rsidRPr="00907268">
        <w:rPr>
          <w:rFonts w:eastAsia="Calibri"/>
          <w:color w:val="767171"/>
          <w:szCs w:val="24"/>
        </w:rPr>
        <w:t>,</w:t>
      </w:r>
      <w:r w:rsidRPr="00907268">
        <w:rPr>
          <w:rFonts w:eastAsia="Calibri"/>
          <w:color w:val="767171"/>
          <w:szCs w:val="24"/>
        </w:rPr>
        <w:t xml:space="preserve"> </w:t>
      </w:r>
      <w:r w:rsidR="00BF10E9" w:rsidRPr="00907268">
        <w:rPr>
          <w:rFonts w:eastAsia="Calibri"/>
          <w:color w:val="767171"/>
          <w:szCs w:val="24"/>
        </w:rPr>
        <w:t>d</w:t>
      </w:r>
      <w:r w:rsidR="0077694E" w:rsidRPr="00907268">
        <w:rPr>
          <w:rFonts w:eastAsia="Calibri"/>
          <w:color w:val="767171"/>
          <w:szCs w:val="24"/>
        </w:rPr>
        <w:t xml:space="preserve">e acuerdo a la planilla de creación de cargos y vacantes reportados al MAP y cargados al SISMAP, se </w:t>
      </w:r>
      <w:r w:rsidRPr="00907268">
        <w:rPr>
          <w:rFonts w:eastAsia="Calibri"/>
          <w:color w:val="767171"/>
          <w:szCs w:val="24"/>
        </w:rPr>
        <w:t>e</w:t>
      </w:r>
      <w:r w:rsidR="0077694E" w:rsidRPr="00907268">
        <w:rPr>
          <w:rFonts w:eastAsia="Calibri"/>
          <w:color w:val="767171"/>
          <w:szCs w:val="24"/>
        </w:rPr>
        <w:t xml:space="preserve">valuaron y </w:t>
      </w:r>
      <w:r w:rsidRPr="00907268">
        <w:rPr>
          <w:rFonts w:eastAsia="Calibri"/>
          <w:color w:val="767171"/>
          <w:szCs w:val="24"/>
        </w:rPr>
        <w:t>e</w:t>
      </w:r>
      <w:r w:rsidR="0077694E" w:rsidRPr="00907268">
        <w:rPr>
          <w:rFonts w:eastAsia="Calibri"/>
          <w:color w:val="767171"/>
          <w:szCs w:val="24"/>
        </w:rPr>
        <w:t xml:space="preserve">ntrevistaron </w:t>
      </w:r>
      <w:r w:rsidR="00A45476" w:rsidRPr="00907268">
        <w:rPr>
          <w:rFonts w:eastAsia="Calibri"/>
          <w:color w:val="767171"/>
          <w:szCs w:val="24"/>
        </w:rPr>
        <w:t>84</w:t>
      </w:r>
      <w:r w:rsidR="0077694E" w:rsidRPr="00907268">
        <w:rPr>
          <w:rFonts w:eastAsia="Calibri"/>
          <w:color w:val="767171"/>
          <w:szCs w:val="24"/>
        </w:rPr>
        <w:t xml:space="preserve"> candidatos, los que resultaron beneficiados, en total </w:t>
      </w:r>
      <w:r w:rsidR="00A45476" w:rsidRPr="00907268">
        <w:rPr>
          <w:rFonts w:eastAsia="Calibri"/>
          <w:color w:val="767171"/>
          <w:szCs w:val="24"/>
        </w:rPr>
        <w:t>27</w:t>
      </w:r>
      <w:r w:rsidR="0077694E" w:rsidRPr="00907268">
        <w:rPr>
          <w:rFonts w:eastAsia="Calibri"/>
          <w:color w:val="767171"/>
          <w:szCs w:val="24"/>
        </w:rPr>
        <w:t xml:space="preserve"> </w:t>
      </w:r>
      <w:r w:rsidR="007F0980" w:rsidRPr="00907268">
        <w:rPr>
          <w:rFonts w:eastAsia="Calibri"/>
          <w:color w:val="767171"/>
          <w:szCs w:val="24"/>
        </w:rPr>
        <w:t>c</w:t>
      </w:r>
      <w:r w:rsidR="0077694E" w:rsidRPr="00907268">
        <w:rPr>
          <w:rFonts w:eastAsia="Calibri"/>
          <w:color w:val="767171"/>
          <w:szCs w:val="24"/>
        </w:rPr>
        <w:t>andidatos ingresa</w:t>
      </w:r>
      <w:r w:rsidRPr="00907268">
        <w:rPr>
          <w:rFonts w:eastAsia="Calibri"/>
          <w:color w:val="767171"/>
          <w:szCs w:val="24"/>
        </w:rPr>
        <w:t>dos,</w:t>
      </w:r>
      <w:r w:rsidR="0077694E" w:rsidRPr="00907268">
        <w:rPr>
          <w:rFonts w:eastAsia="Calibri"/>
          <w:color w:val="767171"/>
          <w:szCs w:val="24"/>
        </w:rPr>
        <w:t xml:space="preserve"> distribuidos en las distintas </w:t>
      </w:r>
      <w:r w:rsidRPr="00907268">
        <w:rPr>
          <w:rFonts w:eastAsia="Calibri"/>
          <w:color w:val="767171"/>
          <w:szCs w:val="24"/>
        </w:rPr>
        <w:t>D</w:t>
      </w:r>
      <w:r w:rsidR="0077694E" w:rsidRPr="00907268">
        <w:rPr>
          <w:rFonts w:eastAsia="Calibri"/>
          <w:color w:val="767171"/>
          <w:szCs w:val="24"/>
        </w:rPr>
        <w:t xml:space="preserve">irecciones, </w:t>
      </w:r>
      <w:r w:rsidRPr="00907268">
        <w:rPr>
          <w:rFonts w:eastAsia="Calibri"/>
          <w:color w:val="767171"/>
          <w:szCs w:val="24"/>
        </w:rPr>
        <w:t>R</w:t>
      </w:r>
      <w:r w:rsidR="0077694E" w:rsidRPr="00907268">
        <w:rPr>
          <w:rFonts w:eastAsia="Calibri"/>
          <w:color w:val="767171"/>
          <w:szCs w:val="24"/>
        </w:rPr>
        <w:t xml:space="preserve">epresentaciones </w:t>
      </w:r>
      <w:r w:rsidRPr="00907268">
        <w:rPr>
          <w:rFonts w:eastAsia="Calibri"/>
          <w:color w:val="767171"/>
          <w:szCs w:val="24"/>
        </w:rPr>
        <w:t>L</w:t>
      </w:r>
      <w:r w:rsidR="0077694E" w:rsidRPr="00907268">
        <w:rPr>
          <w:rFonts w:eastAsia="Calibri"/>
          <w:color w:val="767171"/>
          <w:szCs w:val="24"/>
        </w:rPr>
        <w:t>ocales</w:t>
      </w:r>
      <w:r w:rsidRPr="00907268">
        <w:rPr>
          <w:rFonts w:eastAsia="Calibri"/>
          <w:color w:val="767171"/>
          <w:szCs w:val="24"/>
        </w:rPr>
        <w:t xml:space="preserve"> de Trabajo</w:t>
      </w:r>
      <w:r w:rsidR="0077694E" w:rsidRPr="00907268">
        <w:rPr>
          <w:rFonts w:eastAsia="Calibri"/>
          <w:color w:val="767171"/>
          <w:szCs w:val="24"/>
        </w:rPr>
        <w:t xml:space="preserve"> y las Oficina</w:t>
      </w:r>
      <w:r w:rsidRPr="00907268">
        <w:rPr>
          <w:rFonts w:eastAsia="Calibri"/>
          <w:color w:val="767171"/>
          <w:szCs w:val="24"/>
        </w:rPr>
        <w:t>s</w:t>
      </w:r>
      <w:r w:rsidR="0077694E" w:rsidRPr="00907268">
        <w:rPr>
          <w:rFonts w:eastAsia="Calibri"/>
          <w:color w:val="767171"/>
          <w:szCs w:val="24"/>
        </w:rPr>
        <w:t xml:space="preserve"> Territorial</w:t>
      </w:r>
      <w:r w:rsidRPr="00907268">
        <w:rPr>
          <w:rFonts w:eastAsia="Calibri"/>
          <w:color w:val="767171"/>
          <w:szCs w:val="24"/>
        </w:rPr>
        <w:t>es</w:t>
      </w:r>
      <w:r w:rsidR="0077694E" w:rsidRPr="00907268">
        <w:rPr>
          <w:rFonts w:eastAsia="Calibri"/>
          <w:color w:val="767171"/>
          <w:szCs w:val="24"/>
        </w:rPr>
        <w:t xml:space="preserve"> de Empleo, </w:t>
      </w:r>
      <w:r w:rsidRPr="00907268">
        <w:rPr>
          <w:rFonts w:eastAsia="Calibri"/>
          <w:color w:val="767171"/>
          <w:szCs w:val="24"/>
        </w:rPr>
        <w:t>s</w:t>
      </w:r>
      <w:r w:rsidR="0077694E" w:rsidRPr="00907268">
        <w:rPr>
          <w:rFonts w:eastAsia="Calibri"/>
          <w:color w:val="767171"/>
          <w:szCs w:val="24"/>
        </w:rPr>
        <w:t xml:space="preserve">e realizaron </w:t>
      </w:r>
      <w:r w:rsidR="00A45476" w:rsidRPr="00907268">
        <w:rPr>
          <w:rFonts w:eastAsia="Calibri"/>
          <w:color w:val="767171"/>
          <w:szCs w:val="24"/>
        </w:rPr>
        <w:t>25</w:t>
      </w:r>
      <w:r w:rsidR="0077694E" w:rsidRPr="00907268">
        <w:rPr>
          <w:rFonts w:eastAsia="Calibri"/>
          <w:color w:val="767171"/>
          <w:szCs w:val="24"/>
        </w:rPr>
        <w:t xml:space="preserve"> </w:t>
      </w:r>
      <w:r w:rsidR="00BF10E9" w:rsidRPr="00907268">
        <w:rPr>
          <w:rFonts w:eastAsia="Calibri"/>
          <w:color w:val="767171"/>
          <w:szCs w:val="24"/>
        </w:rPr>
        <w:t>c</w:t>
      </w:r>
      <w:r w:rsidR="0077694E" w:rsidRPr="00907268">
        <w:rPr>
          <w:rFonts w:eastAsia="Calibri"/>
          <w:color w:val="767171"/>
          <w:szCs w:val="24"/>
        </w:rPr>
        <w:t xml:space="preserve">ambios de designaciones, </w:t>
      </w:r>
      <w:r w:rsidR="00A45476" w:rsidRPr="00907268">
        <w:rPr>
          <w:rFonts w:eastAsia="Calibri"/>
          <w:color w:val="767171"/>
          <w:szCs w:val="24"/>
        </w:rPr>
        <w:t>57</w:t>
      </w:r>
      <w:r w:rsidR="0077694E" w:rsidRPr="00907268">
        <w:rPr>
          <w:rFonts w:eastAsia="Calibri"/>
          <w:color w:val="767171"/>
          <w:szCs w:val="24"/>
        </w:rPr>
        <w:t xml:space="preserve"> no </w:t>
      </w:r>
      <w:r w:rsidRPr="00907268">
        <w:rPr>
          <w:rFonts w:eastAsia="Calibri"/>
          <w:color w:val="767171"/>
          <w:szCs w:val="24"/>
        </w:rPr>
        <w:t>o</w:t>
      </w:r>
      <w:r w:rsidR="0077694E" w:rsidRPr="00907268">
        <w:rPr>
          <w:rFonts w:eastAsia="Calibri"/>
          <w:color w:val="767171"/>
          <w:szCs w:val="24"/>
        </w:rPr>
        <w:t xml:space="preserve">bjeciones </w:t>
      </w:r>
      <w:r w:rsidRPr="00907268">
        <w:rPr>
          <w:rFonts w:eastAsia="Calibri"/>
          <w:color w:val="767171"/>
          <w:szCs w:val="24"/>
        </w:rPr>
        <w:t>e</w:t>
      </w:r>
      <w:r w:rsidR="0077694E" w:rsidRPr="00907268">
        <w:rPr>
          <w:rFonts w:eastAsia="Calibri"/>
          <w:color w:val="767171"/>
          <w:szCs w:val="24"/>
        </w:rPr>
        <w:t xml:space="preserve">mitidas al MAP, </w:t>
      </w:r>
      <w:r w:rsidR="00A45476" w:rsidRPr="00907268">
        <w:rPr>
          <w:rFonts w:eastAsia="Calibri"/>
          <w:color w:val="767171"/>
          <w:szCs w:val="24"/>
        </w:rPr>
        <w:t>9</w:t>
      </w:r>
      <w:r w:rsidR="0077694E" w:rsidRPr="00907268">
        <w:rPr>
          <w:rFonts w:eastAsia="Calibri"/>
          <w:color w:val="767171"/>
          <w:szCs w:val="24"/>
        </w:rPr>
        <w:t xml:space="preserve"> solicitudes de cuenta para personal de nuevo ingreso y </w:t>
      </w:r>
      <w:r w:rsidR="00A45476" w:rsidRPr="00907268">
        <w:rPr>
          <w:rFonts w:eastAsia="Calibri"/>
          <w:color w:val="767171"/>
          <w:szCs w:val="24"/>
        </w:rPr>
        <w:t xml:space="preserve">9 </w:t>
      </w:r>
      <w:r w:rsidR="0077694E" w:rsidRPr="00907268">
        <w:rPr>
          <w:rFonts w:eastAsia="Calibri"/>
          <w:color w:val="767171"/>
          <w:szCs w:val="24"/>
        </w:rPr>
        <w:t xml:space="preserve">registro de TSS para </w:t>
      </w:r>
      <w:r w:rsidRPr="00907268">
        <w:rPr>
          <w:rFonts w:eastAsia="Calibri"/>
          <w:color w:val="767171"/>
          <w:szCs w:val="24"/>
        </w:rPr>
        <w:t>p</w:t>
      </w:r>
      <w:r w:rsidR="0077694E" w:rsidRPr="00907268">
        <w:rPr>
          <w:rFonts w:eastAsia="Calibri"/>
          <w:color w:val="767171"/>
          <w:szCs w:val="24"/>
        </w:rPr>
        <w:t xml:space="preserve">ersonal nuevo, se realizó </w:t>
      </w:r>
      <w:r w:rsidR="00A45476" w:rsidRPr="00907268">
        <w:rPr>
          <w:rFonts w:eastAsia="Calibri"/>
          <w:color w:val="767171"/>
          <w:szCs w:val="24"/>
        </w:rPr>
        <w:t>2 Uso de Lista de Elegible en el MAP para contratación  de 2 servidores por concurso público.</w:t>
      </w:r>
    </w:p>
    <w:p w14:paraId="164B5464" w14:textId="77777777" w:rsidR="00A45476" w:rsidRPr="002B5B79" w:rsidRDefault="00A45476" w:rsidP="007240F4">
      <w:pPr>
        <w:pStyle w:val="Prrafodelista"/>
        <w:spacing w:after="0" w:line="360" w:lineRule="auto"/>
        <w:ind w:left="360"/>
        <w:jc w:val="both"/>
        <w:rPr>
          <w:rFonts w:ascii="Times New Roman" w:eastAsia="Calibri" w:hAnsi="Times New Roman"/>
          <w:color w:val="767171"/>
          <w:sz w:val="24"/>
          <w:szCs w:val="24"/>
          <w:lang w:val="es-DO"/>
        </w:rPr>
      </w:pPr>
    </w:p>
    <w:p w14:paraId="23475E5E" w14:textId="7F1B699E" w:rsidR="0077694E" w:rsidRDefault="0077694E" w:rsidP="00D2017D">
      <w:pPr>
        <w:spacing w:after="0" w:line="360" w:lineRule="auto"/>
        <w:jc w:val="both"/>
        <w:rPr>
          <w:rFonts w:eastAsia="Calibri"/>
          <w:color w:val="767171"/>
          <w:szCs w:val="24"/>
        </w:rPr>
      </w:pPr>
      <w:r w:rsidRPr="00D2017D">
        <w:rPr>
          <w:rFonts w:eastAsia="Calibri"/>
          <w:color w:val="767171"/>
          <w:szCs w:val="24"/>
        </w:rPr>
        <w:t xml:space="preserve">Del programa de pasantías, </w:t>
      </w:r>
      <w:r w:rsidR="00BF10E9" w:rsidRPr="00D2017D">
        <w:rPr>
          <w:rFonts w:eastAsia="Calibri"/>
          <w:color w:val="767171"/>
          <w:szCs w:val="24"/>
        </w:rPr>
        <w:t xml:space="preserve">se recibió </w:t>
      </w:r>
      <w:r w:rsidR="00A45476" w:rsidRPr="00D2017D">
        <w:rPr>
          <w:rFonts w:eastAsia="Calibri"/>
          <w:color w:val="767171"/>
          <w:szCs w:val="24"/>
        </w:rPr>
        <w:t>29</w:t>
      </w:r>
      <w:r w:rsidRPr="00D2017D">
        <w:rPr>
          <w:rFonts w:eastAsia="Calibri"/>
          <w:color w:val="767171"/>
          <w:szCs w:val="24"/>
        </w:rPr>
        <w:t xml:space="preserve"> pasantes universitarios que concluyeron sus pasantías, han logrado adquirir nuevos conocimientos en las áreas de Recursos Humanos y en la Dirección General de Trabajo, colocándolos luego en la </w:t>
      </w:r>
      <w:r w:rsidR="00BF10E9" w:rsidRPr="00D2017D">
        <w:rPr>
          <w:rFonts w:eastAsia="Calibri"/>
          <w:color w:val="767171"/>
          <w:szCs w:val="24"/>
        </w:rPr>
        <w:t>B</w:t>
      </w:r>
      <w:r w:rsidRPr="00D2017D">
        <w:rPr>
          <w:rFonts w:eastAsia="Calibri"/>
          <w:color w:val="767171"/>
          <w:szCs w:val="24"/>
        </w:rPr>
        <w:t xml:space="preserve">olsa de </w:t>
      </w:r>
      <w:r w:rsidR="00BF10E9" w:rsidRPr="00D2017D">
        <w:rPr>
          <w:rFonts w:eastAsia="Calibri"/>
          <w:color w:val="767171"/>
          <w:szCs w:val="24"/>
        </w:rPr>
        <w:t>E</w:t>
      </w:r>
      <w:r w:rsidRPr="00D2017D">
        <w:rPr>
          <w:rFonts w:eastAsia="Calibri"/>
          <w:color w:val="767171"/>
          <w:szCs w:val="24"/>
        </w:rPr>
        <w:t>mpleo para su inserción en el mercado laboral</w:t>
      </w:r>
      <w:r w:rsidR="00A45476" w:rsidRPr="00D2017D">
        <w:rPr>
          <w:rFonts w:eastAsia="Calibri"/>
          <w:color w:val="767171"/>
          <w:szCs w:val="24"/>
        </w:rPr>
        <w:t>.</w:t>
      </w:r>
    </w:p>
    <w:p w14:paraId="4CCB6390" w14:textId="77777777" w:rsidR="00D2017D" w:rsidRPr="00D2017D" w:rsidRDefault="00D2017D" w:rsidP="00D2017D">
      <w:pPr>
        <w:spacing w:after="0" w:line="360" w:lineRule="auto"/>
        <w:jc w:val="both"/>
        <w:rPr>
          <w:rFonts w:eastAsia="Calibri"/>
          <w:color w:val="767171"/>
          <w:szCs w:val="24"/>
        </w:rPr>
      </w:pPr>
    </w:p>
    <w:p w14:paraId="1D6B873E" w14:textId="59540903" w:rsidR="002A2BD4" w:rsidRPr="002B5B79" w:rsidRDefault="002A2BD4" w:rsidP="002A2BD4">
      <w:pPr>
        <w:pStyle w:val="Prrafodelista"/>
        <w:spacing w:after="0" w:line="360" w:lineRule="auto"/>
        <w:ind w:left="360"/>
        <w:jc w:val="both"/>
        <w:rPr>
          <w:rFonts w:ascii="Times New Roman" w:eastAsia="Calibri" w:hAnsi="Times New Roman"/>
          <w:b/>
          <w:bCs/>
          <w:color w:val="767171"/>
          <w:sz w:val="24"/>
          <w:szCs w:val="24"/>
          <w:lang w:val="es-DO"/>
        </w:rPr>
      </w:pPr>
      <w:r w:rsidRPr="002B5B79">
        <w:rPr>
          <w:rFonts w:ascii="Times New Roman" w:eastAsia="Calibri" w:hAnsi="Times New Roman"/>
          <w:b/>
          <w:bCs/>
          <w:color w:val="767171"/>
          <w:sz w:val="24"/>
          <w:szCs w:val="24"/>
          <w:lang w:val="es-DO"/>
        </w:rPr>
        <w:t xml:space="preserve">Departamento e Evaluación de Desempeño y </w:t>
      </w:r>
      <w:r w:rsidR="002E27CA" w:rsidRPr="002B5B79">
        <w:rPr>
          <w:rFonts w:ascii="Times New Roman" w:eastAsia="Calibri" w:hAnsi="Times New Roman"/>
          <w:b/>
          <w:bCs/>
          <w:color w:val="767171"/>
          <w:sz w:val="24"/>
          <w:szCs w:val="24"/>
          <w:lang w:val="es-DO"/>
        </w:rPr>
        <w:t>Capacitación.</w:t>
      </w:r>
    </w:p>
    <w:p w14:paraId="5EBD39FC" w14:textId="30AF6D1E" w:rsidR="002A2BD4" w:rsidRPr="002B5B79" w:rsidRDefault="002A2BD4" w:rsidP="002A2BD4">
      <w:pPr>
        <w:pStyle w:val="Prrafodelista"/>
        <w:spacing w:after="0" w:line="360" w:lineRule="auto"/>
        <w:ind w:left="360"/>
        <w:jc w:val="both"/>
        <w:rPr>
          <w:rFonts w:ascii="Times New Roman" w:eastAsia="Calibri" w:hAnsi="Times New Roman"/>
          <w:color w:val="767171"/>
          <w:sz w:val="24"/>
          <w:szCs w:val="24"/>
          <w:lang w:val="es-DO"/>
        </w:rPr>
      </w:pPr>
      <w:r w:rsidRPr="002B5B79">
        <w:rPr>
          <w:rFonts w:ascii="Times New Roman" w:eastAsia="Calibri" w:hAnsi="Times New Roman"/>
          <w:color w:val="767171"/>
          <w:sz w:val="24"/>
          <w:szCs w:val="24"/>
          <w:lang w:val="es-DO"/>
        </w:rPr>
        <w:t>En el año 2024, se realizaron las siguientes actividades:</w:t>
      </w:r>
    </w:p>
    <w:p w14:paraId="66693EA3" w14:textId="77777777" w:rsidR="002A2BD4" w:rsidRPr="002B5B79" w:rsidRDefault="002A2BD4">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 xml:space="preserve">Realización de Encuesta de Detección de Necesidades de Capacitación </w:t>
      </w:r>
    </w:p>
    <w:p w14:paraId="6E94E028" w14:textId="77777777" w:rsidR="002A2BD4" w:rsidRPr="002B5B79" w:rsidRDefault="002A2BD4">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Elaboración del Plan de Capacitación correspondiente al año 2024</w:t>
      </w:r>
    </w:p>
    <w:p w14:paraId="606862C7" w14:textId="147D524B" w:rsidR="002A2BD4" w:rsidRPr="002B5B79" w:rsidRDefault="002A2BD4">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 xml:space="preserve">Se impartieron un total de </w:t>
      </w:r>
      <w:r w:rsidR="00D22B82" w:rsidRPr="002B5B79">
        <w:rPr>
          <w:rFonts w:ascii="Times New Roman" w:eastAsia="Times New Roman" w:hAnsi="Times New Roman"/>
          <w:color w:val="767171"/>
          <w:sz w:val="24"/>
          <w:szCs w:val="24"/>
          <w:lang w:eastAsia="es-ES"/>
        </w:rPr>
        <w:t>2</w:t>
      </w:r>
      <w:r w:rsidRPr="002B5B79">
        <w:rPr>
          <w:rFonts w:ascii="Times New Roman" w:eastAsia="Times New Roman" w:hAnsi="Times New Roman"/>
          <w:color w:val="767171"/>
          <w:sz w:val="24"/>
          <w:szCs w:val="24"/>
          <w:lang w:eastAsia="es-ES"/>
        </w:rPr>
        <w:t xml:space="preserve">4 capacitaciones, las cuales impactaron a </w:t>
      </w:r>
      <w:r w:rsidR="00D22B82" w:rsidRPr="002B5B79">
        <w:rPr>
          <w:rFonts w:ascii="Times New Roman" w:eastAsia="Times New Roman" w:hAnsi="Times New Roman"/>
          <w:color w:val="767171"/>
          <w:sz w:val="24"/>
          <w:szCs w:val="24"/>
          <w:lang w:eastAsia="es-ES"/>
        </w:rPr>
        <w:t xml:space="preserve">560 </w:t>
      </w:r>
      <w:r w:rsidRPr="002B5B79">
        <w:rPr>
          <w:rFonts w:ascii="Times New Roman" w:eastAsia="Times New Roman" w:hAnsi="Times New Roman"/>
          <w:color w:val="767171"/>
          <w:sz w:val="24"/>
          <w:szCs w:val="24"/>
          <w:lang w:eastAsia="es-ES"/>
        </w:rPr>
        <w:t>servidores</w:t>
      </w:r>
    </w:p>
    <w:p w14:paraId="1FA25D10" w14:textId="38214729" w:rsidR="002A2BD4" w:rsidRPr="002B5B79" w:rsidRDefault="002A2BD4">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 xml:space="preserve">Realización del acto de </w:t>
      </w:r>
      <w:r w:rsidR="00D22B82" w:rsidRPr="002B5B79">
        <w:rPr>
          <w:rFonts w:ascii="Times New Roman" w:eastAsia="Times New Roman" w:hAnsi="Times New Roman"/>
          <w:color w:val="767171"/>
          <w:sz w:val="24"/>
          <w:szCs w:val="24"/>
          <w:lang w:eastAsia="es-ES"/>
        </w:rPr>
        <w:t>r</w:t>
      </w:r>
      <w:r w:rsidRPr="002B5B79">
        <w:rPr>
          <w:rFonts w:ascii="Times New Roman" w:eastAsia="Times New Roman" w:hAnsi="Times New Roman"/>
          <w:color w:val="767171"/>
          <w:sz w:val="24"/>
          <w:szCs w:val="24"/>
          <w:lang w:eastAsia="es-ES"/>
        </w:rPr>
        <w:t>econocimiento de sesenta y cinco (65) servidores, por haberse destacado durante todo el año 202</w:t>
      </w:r>
      <w:r w:rsidR="00833A1D" w:rsidRPr="002B5B79">
        <w:rPr>
          <w:rFonts w:ascii="Times New Roman" w:eastAsia="Times New Roman" w:hAnsi="Times New Roman"/>
          <w:color w:val="767171"/>
          <w:sz w:val="24"/>
          <w:szCs w:val="24"/>
          <w:lang w:eastAsia="es-ES"/>
        </w:rPr>
        <w:t>4</w:t>
      </w:r>
      <w:r w:rsidRPr="002B5B79">
        <w:rPr>
          <w:rFonts w:ascii="Times New Roman" w:eastAsia="Times New Roman" w:hAnsi="Times New Roman"/>
          <w:color w:val="767171"/>
          <w:sz w:val="24"/>
          <w:szCs w:val="24"/>
          <w:lang w:eastAsia="es-ES"/>
        </w:rPr>
        <w:t xml:space="preserve"> en el desempeño de sus funciones.</w:t>
      </w:r>
    </w:p>
    <w:p w14:paraId="32D8F073" w14:textId="77777777" w:rsidR="002A2BD4" w:rsidRPr="002B5B79" w:rsidRDefault="002A2BD4">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Actualización del listado de carrera</w:t>
      </w:r>
    </w:p>
    <w:p w14:paraId="2DB0E1CD" w14:textId="1FC60AEE" w:rsidR="00D22B82" w:rsidRPr="002B5B79" w:rsidRDefault="00D22B82">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5 salida de pensión y jubilación.</w:t>
      </w:r>
    </w:p>
    <w:p w14:paraId="0A4F573D" w14:textId="77777777" w:rsidR="00D22B82" w:rsidRPr="002B5B79" w:rsidRDefault="00D22B82">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Una por fallecimiento</w:t>
      </w:r>
    </w:p>
    <w:p w14:paraId="3E4F049E" w14:textId="3BF3832D" w:rsidR="00D22B82" w:rsidRPr="002B5B79" w:rsidRDefault="00D22B82">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2 renuncia</w:t>
      </w:r>
    </w:p>
    <w:p w14:paraId="478D4A1D" w14:textId="57CF146A" w:rsidR="002A2BD4" w:rsidRPr="002B5B79" w:rsidRDefault="002A2BD4">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 xml:space="preserve">Se realizaron un total de </w:t>
      </w:r>
      <w:r w:rsidR="00D22B82" w:rsidRPr="002B5B79">
        <w:rPr>
          <w:rFonts w:ascii="Times New Roman" w:eastAsia="Times New Roman" w:hAnsi="Times New Roman"/>
          <w:color w:val="767171"/>
          <w:sz w:val="24"/>
          <w:szCs w:val="24"/>
          <w:lang w:eastAsia="es-ES"/>
        </w:rPr>
        <w:t xml:space="preserve">ocho </w:t>
      </w:r>
      <w:r w:rsidRPr="002B5B79">
        <w:rPr>
          <w:rFonts w:ascii="Times New Roman" w:eastAsia="Times New Roman" w:hAnsi="Times New Roman"/>
          <w:color w:val="767171"/>
          <w:sz w:val="24"/>
          <w:szCs w:val="24"/>
          <w:lang w:eastAsia="es-ES"/>
        </w:rPr>
        <w:t>(</w:t>
      </w:r>
      <w:r w:rsidR="00D22B82" w:rsidRPr="002B5B79">
        <w:rPr>
          <w:rFonts w:ascii="Times New Roman" w:eastAsia="Times New Roman" w:hAnsi="Times New Roman"/>
          <w:color w:val="767171"/>
          <w:sz w:val="24"/>
          <w:szCs w:val="24"/>
          <w:lang w:eastAsia="es-ES"/>
        </w:rPr>
        <w:t>8</w:t>
      </w:r>
      <w:r w:rsidRPr="002B5B79">
        <w:rPr>
          <w:rFonts w:ascii="Times New Roman" w:eastAsia="Times New Roman" w:hAnsi="Times New Roman"/>
          <w:color w:val="767171"/>
          <w:sz w:val="24"/>
          <w:szCs w:val="24"/>
          <w:lang w:eastAsia="es-ES"/>
        </w:rPr>
        <w:t>) movimientos de carrera que incluyen los siguientes:</w:t>
      </w:r>
    </w:p>
    <w:p w14:paraId="12610850" w14:textId="77777777" w:rsidR="002A2BD4" w:rsidRPr="002B5B79" w:rsidRDefault="002A2BD4">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lastRenderedPageBreak/>
        <w:t xml:space="preserve">Una (1) pensión </w:t>
      </w:r>
    </w:p>
    <w:p w14:paraId="2F88AD5F" w14:textId="77777777" w:rsidR="002A2BD4" w:rsidRPr="002B5B79" w:rsidRDefault="002A2BD4">
      <w:pPr>
        <w:pStyle w:val="Prrafodelista"/>
        <w:numPr>
          <w:ilvl w:val="0"/>
          <w:numId w:val="28"/>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Cinco (5) ingreso de los cuales cuatro fueron nombrados del registro de elegible del MAP.</w:t>
      </w:r>
    </w:p>
    <w:p w14:paraId="296FD3DB" w14:textId="77777777" w:rsidR="002A2BD4" w:rsidRPr="002B5B79" w:rsidRDefault="002A2BD4" w:rsidP="002A2BD4">
      <w:pPr>
        <w:pStyle w:val="Prrafodelista"/>
        <w:spacing w:after="0" w:line="360" w:lineRule="auto"/>
        <w:ind w:left="360"/>
        <w:jc w:val="both"/>
        <w:rPr>
          <w:rFonts w:ascii="Times New Roman" w:hAnsi="Times New Roman"/>
          <w:b/>
          <w:color w:val="767171"/>
          <w:sz w:val="24"/>
          <w:szCs w:val="24"/>
          <w:lang w:val="es-DO"/>
        </w:rPr>
      </w:pPr>
    </w:p>
    <w:p w14:paraId="421F30D4" w14:textId="0F2FB3D2" w:rsidR="002A2BD4" w:rsidRPr="002B5B79" w:rsidRDefault="002A2BD4" w:rsidP="002A2BD4">
      <w:pPr>
        <w:pStyle w:val="Prrafodelista"/>
        <w:spacing w:after="0" w:line="360" w:lineRule="auto"/>
        <w:ind w:left="0"/>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 xml:space="preserve">Ejecución del plan de capacitación del primer trimestre y el mes de abril del 2024, se impartió un total </w:t>
      </w:r>
      <w:r w:rsidR="00D22B82" w:rsidRPr="002B5B79">
        <w:rPr>
          <w:rFonts w:ascii="Times New Roman" w:eastAsia="Times New Roman" w:hAnsi="Times New Roman"/>
          <w:color w:val="767171"/>
          <w:sz w:val="24"/>
          <w:szCs w:val="24"/>
          <w:lang w:eastAsia="es-ES"/>
        </w:rPr>
        <w:t>51</w:t>
      </w:r>
      <w:r w:rsidRPr="002B5B79">
        <w:rPr>
          <w:rFonts w:ascii="Times New Roman" w:eastAsia="Times New Roman" w:hAnsi="Times New Roman"/>
          <w:color w:val="767171"/>
          <w:sz w:val="24"/>
          <w:szCs w:val="24"/>
          <w:lang w:eastAsia="es-ES"/>
        </w:rPr>
        <w:t xml:space="preserve"> capacitaciones, que incluyeron formaciones técnicas, de desarrollo y sensibilización, impartidas bajo modalidad virtual y presencial, con una duración de trecientos cincuenta (350) horas invertidas, las cuales impactaron a trecientos ochenta y ocho (388) servidores, siendo 275 femenino y 113 masculino de diferentes grupos ocupacionales, (Ver cuadro siguiente).</w:t>
      </w:r>
    </w:p>
    <w:p w14:paraId="02CB8AC4" w14:textId="77777777" w:rsidR="00AD2285" w:rsidRPr="002B5B79" w:rsidRDefault="00AD2285" w:rsidP="007240F4">
      <w:pPr>
        <w:pStyle w:val="Prrafodelista"/>
        <w:spacing w:line="360" w:lineRule="auto"/>
        <w:ind w:left="360"/>
        <w:jc w:val="both"/>
        <w:rPr>
          <w:rFonts w:ascii="Times New Roman" w:hAnsi="Times New Roman"/>
          <w:b/>
          <w:color w:val="767171"/>
          <w:sz w:val="24"/>
          <w:szCs w:val="24"/>
          <w:lang w:val="es-DO"/>
        </w:rPr>
      </w:pPr>
    </w:p>
    <w:p w14:paraId="181D1867" w14:textId="7351DB65" w:rsidR="00F54204" w:rsidRPr="002B5B79" w:rsidRDefault="00F54204" w:rsidP="00A45476">
      <w:pPr>
        <w:pStyle w:val="Prrafodelista"/>
        <w:spacing w:after="0" w:line="360" w:lineRule="auto"/>
        <w:ind w:left="0"/>
        <w:jc w:val="both"/>
        <w:rPr>
          <w:rFonts w:ascii="Times New Roman" w:eastAsia="Times New Roman" w:hAnsi="Times New Roman"/>
          <w:b/>
          <w:bCs/>
          <w:color w:val="767171"/>
          <w:sz w:val="24"/>
          <w:szCs w:val="24"/>
          <w:lang w:eastAsia="es-ES"/>
        </w:rPr>
      </w:pPr>
      <w:r w:rsidRPr="00D2017D">
        <w:rPr>
          <w:rFonts w:ascii="Times New Roman" w:eastAsia="Times New Roman" w:hAnsi="Times New Roman"/>
          <w:b/>
          <w:bCs/>
          <w:color w:val="767171"/>
          <w:sz w:val="24"/>
          <w:szCs w:val="24"/>
          <w:lang w:eastAsia="es-ES"/>
        </w:rPr>
        <w:t>Organización del Trabajo y Compensación</w:t>
      </w:r>
      <w:r w:rsidRPr="002B5B79">
        <w:rPr>
          <w:rFonts w:ascii="Times New Roman" w:eastAsia="Times New Roman" w:hAnsi="Times New Roman"/>
          <w:b/>
          <w:bCs/>
          <w:color w:val="767171"/>
          <w:sz w:val="24"/>
          <w:szCs w:val="24"/>
          <w:lang w:eastAsia="es-ES"/>
        </w:rPr>
        <w:t xml:space="preserve"> </w:t>
      </w:r>
    </w:p>
    <w:p w14:paraId="060915B1" w14:textId="285462A1" w:rsidR="005300A5" w:rsidRPr="002B5B79" w:rsidRDefault="00F21218" w:rsidP="00A45476">
      <w:pPr>
        <w:pStyle w:val="Prrafodelista"/>
        <w:spacing w:after="0" w:line="360" w:lineRule="auto"/>
        <w:ind w:left="0"/>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 xml:space="preserve"> </w:t>
      </w:r>
      <w:r w:rsidR="005300A5" w:rsidRPr="002B5B79">
        <w:rPr>
          <w:rFonts w:ascii="Times New Roman" w:eastAsia="Times New Roman" w:hAnsi="Times New Roman"/>
          <w:color w:val="767171"/>
          <w:sz w:val="24"/>
          <w:szCs w:val="24"/>
          <w:lang w:eastAsia="es-ES"/>
        </w:rPr>
        <w:t>En el año 2024, se elaboró el manual de cargo del Manual de Cargos y el Diccionario de Competencias 2024,</w:t>
      </w:r>
      <w:r w:rsidR="005300A5" w:rsidRPr="002B5B79">
        <w:rPr>
          <w:color w:val="767171"/>
        </w:rPr>
        <w:t xml:space="preserve"> </w:t>
      </w:r>
      <w:r w:rsidR="005300A5" w:rsidRPr="002B5B79">
        <w:rPr>
          <w:rFonts w:ascii="Times New Roman" w:eastAsia="Times New Roman" w:hAnsi="Times New Roman"/>
          <w:color w:val="767171"/>
          <w:sz w:val="24"/>
          <w:szCs w:val="24"/>
          <w:lang w:eastAsia="es-ES"/>
        </w:rPr>
        <w:t>estos instrumentos son fundamentales para la gestión estratégica del talento humano.</w:t>
      </w:r>
    </w:p>
    <w:p w14:paraId="485875FB" w14:textId="408ADC9A" w:rsidR="005300A5" w:rsidRPr="002B5B79" w:rsidRDefault="005300A5" w:rsidP="005300A5">
      <w:pPr>
        <w:pStyle w:val="Prrafodelista"/>
        <w:spacing w:after="0" w:line="360" w:lineRule="auto"/>
        <w:ind w:left="0"/>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Se diseñó un plan de acción basado en los resultados de la última encuesta de clima organizacional. Este plan estableció como áreas prioritarias de mejora las siguientes dimensiones: Salarios, Equidad salarial, Beneficios, Balance vida-trabajo, y Distribución equilibrada de la carga laboral.</w:t>
      </w:r>
    </w:p>
    <w:p w14:paraId="48026C42" w14:textId="40552455" w:rsidR="007B5CF3" w:rsidRPr="002B5B79" w:rsidRDefault="007B5CF3" w:rsidP="007B5CF3">
      <w:pPr>
        <w:pStyle w:val="Prrafodelista"/>
        <w:spacing w:after="0" w:line="360" w:lineRule="auto"/>
        <w:ind w:left="0"/>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Se inició la revisión de la estructura salarial con el objetivo de ajustar las escalas y realizar las actualizaciones necesarias para reflejar las condiciones actuales y garantizar equidad y competitividad en las compensaciones.</w:t>
      </w:r>
    </w:p>
    <w:p w14:paraId="04E74513" w14:textId="77777777" w:rsidR="007B5CF3" w:rsidRPr="002B5B79" w:rsidRDefault="007B5CF3" w:rsidP="007B5CF3">
      <w:pPr>
        <w:pStyle w:val="Prrafodelista"/>
        <w:spacing w:after="0" w:line="360" w:lineRule="auto"/>
        <w:ind w:left="0"/>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Se puso en marcha el proceso de adecuación de la nómina para actualizar las nomenclaturas y los puestos ocupacionales actuales. Con el mismo serán impactados 1,111 servidores. Este esfuerzo busca reflejar con precisión las funciones desempeñadas, promoviendo mayor transparencia y eficiencia en la administración del talento humano.</w:t>
      </w:r>
    </w:p>
    <w:p w14:paraId="6EECD21A" w14:textId="77777777" w:rsidR="007B5CF3" w:rsidRPr="002B5B79" w:rsidRDefault="007B5CF3" w:rsidP="007B5CF3">
      <w:pPr>
        <w:pStyle w:val="Prrafodelista"/>
        <w:spacing w:after="0" w:line="360" w:lineRule="auto"/>
        <w:ind w:left="0"/>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Con el propósito de alinear la cultura organizacional con la estrategia institucional, se realizó un estudio exhaustivo que generó información clave que servirá para:</w:t>
      </w:r>
    </w:p>
    <w:p w14:paraId="26D943BC" w14:textId="52B6A79D" w:rsidR="007B5CF3" w:rsidRPr="002B5B79" w:rsidRDefault="007B5CF3" w:rsidP="007B5CF3">
      <w:pPr>
        <w:pStyle w:val="Prrafodelista"/>
        <w:spacing w:after="0" w:line="360" w:lineRule="auto"/>
        <w:ind w:left="0"/>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 xml:space="preserve">Impulsar políticas de igualdad de oportunidades, Diseñar programas de crecimiento profesional, Incrementar la inclusión de personas con discapacidad, y Establecer </w:t>
      </w:r>
      <w:r w:rsidRPr="002B5B79">
        <w:rPr>
          <w:rFonts w:ascii="Times New Roman" w:eastAsia="Times New Roman" w:hAnsi="Times New Roman"/>
          <w:color w:val="767171"/>
          <w:sz w:val="24"/>
          <w:szCs w:val="24"/>
          <w:lang w:eastAsia="es-ES"/>
        </w:rPr>
        <w:lastRenderedPageBreak/>
        <w:t>planes de sucesión para servidores próximos a pensionarse, asegurando la transferencia de conocimiento y la continuidad operativa.</w:t>
      </w:r>
    </w:p>
    <w:p w14:paraId="3A641D74" w14:textId="77777777" w:rsidR="007B5CF3" w:rsidRPr="002B5B79" w:rsidRDefault="007B5CF3" w:rsidP="007B5CF3">
      <w:pPr>
        <w:pStyle w:val="Prrafodelista"/>
        <w:spacing w:after="0" w:line="360" w:lineRule="auto"/>
        <w:ind w:left="0"/>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Principales Hallazgos del Estudio:</w:t>
      </w:r>
    </w:p>
    <w:p w14:paraId="2DCAAFB4" w14:textId="77777777" w:rsidR="007B5CF3" w:rsidRPr="002B5B79" w:rsidRDefault="007B5CF3">
      <w:pPr>
        <w:pStyle w:val="Prrafodelista"/>
        <w:numPr>
          <w:ilvl w:val="0"/>
          <w:numId w:val="29"/>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Distribución de género: 57.6% mujeres y 42.4% hombres</w:t>
      </w:r>
    </w:p>
    <w:p w14:paraId="53C34795" w14:textId="77777777" w:rsidR="007B5CF3" w:rsidRPr="002B5B79" w:rsidRDefault="007B5CF3">
      <w:pPr>
        <w:pStyle w:val="Prrafodelista"/>
        <w:numPr>
          <w:ilvl w:val="0"/>
          <w:numId w:val="29"/>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Puestos de carrera administrativa: Constituyen el 41.40% del total de posiciones.</w:t>
      </w:r>
    </w:p>
    <w:p w14:paraId="059E0C01" w14:textId="77777777" w:rsidR="007B5CF3" w:rsidRPr="002B5B79" w:rsidRDefault="007B5CF3">
      <w:pPr>
        <w:pStyle w:val="Prrafodelista"/>
        <w:numPr>
          <w:ilvl w:val="0"/>
          <w:numId w:val="29"/>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Servidores con discapacidad: Corresponden al 1.44% del personal.</w:t>
      </w:r>
    </w:p>
    <w:p w14:paraId="1B3F32EB" w14:textId="77777777" w:rsidR="007B5CF3" w:rsidRPr="002B5B79" w:rsidRDefault="007B5CF3">
      <w:pPr>
        <w:pStyle w:val="Prrafodelista"/>
        <w:numPr>
          <w:ilvl w:val="0"/>
          <w:numId w:val="29"/>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 xml:space="preserve">Servidores próximos a jubilación: El 5.40% del personal en capacidad de pensión </w:t>
      </w:r>
    </w:p>
    <w:p w14:paraId="62912FD2" w14:textId="77777777" w:rsidR="007B5CF3" w:rsidRPr="002B5B79" w:rsidRDefault="007B5CF3">
      <w:pPr>
        <w:pStyle w:val="Prrafodelista"/>
        <w:numPr>
          <w:ilvl w:val="0"/>
          <w:numId w:val="29"/>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Puesto predominante: El cargo de Inspector de Trabajo es el más representativo.</w:t>
      </w:r>
    </w:p>
    <w:p w14:paraId="76E46BF2" w14:textId="77777777" w:rsidR="007B5CF3" w:rsidRPr="002B5B79" w:rsidRDefault="007B5CF3">
      <w:pPr>
        <w:pStyle w:val="Prrafodelista"/>
        <w:numPr>
          <w:ilvl w:val="0"/>
          <w:numId w:val="29"/>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Carrera predominante: Derecho es la profesión más común entre los servidores.</w:t>
      </w:r>
    </w:p>
    <w:p w14:paraId="340E08E4" w14:textId="77777777" w:rsidR="007B5CF3" w:rsidRPr="002B5B79" w:rsidRDefault="007B5CF3">
      <w:pPr>
        <w:pStyle w:val="Prrafodelista"/>
        <w:numPr>
          <w:ilvl w:val="0"/>
          <w:numId w:val="29"/>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Tasa de participación de capacitación: 2024, cumplida en un ochenta y seis (86%)</w:t>
      </w:r>
    </w:p>
    <w:p w14:paraId="1977F4E9" w14:textId="625370B1" w:rsidR="007B5CF3" w:rsidRPr="002B5B79" w:rsidRDefault="007B5CF3">
      <w:pPr>
        <w:pStyle w:val="Prrafodelista"/>
        <w:numPr>
          <w:ilvl w:val="0"/>
          <w:numId w:val="29"/>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 xml:space="preserve">Tasa de promoción, </w:t>
      </w:r>
      <w:r w:rsidR="0002390C" w:rsidRPr="002B5B79">
        <w:rPr>
          <w:rFonts w:ascii="Times New Roman" w:eastAsia="Times New Roman" w:hAnsi="Times New Roman"/>
          <w:color w:val="767171"/>
          <w:sz w:val="24"/>
          <w:szCs w:val="24"/>
          <w:lang w:eastAsia="es-ES"/>
        </w:rPr>
        <w:t>2024:</w:t>
      </w:r>
      <w:r w:rsidRPr="002B5B79">
        <w:rPr>
          <w:rFonts w:ascii="Times New Roman" w:eastAsia="Times New Roman" w:hAnsi="Times New Roman"/>
          <w:color w:val="767171"/>
          <w:sz w:val="24"/>
          <w:szCs w:val="24"/>
          <w:lang w:eastAsia="es-ES"/>
        </w:rPr>
        <w:t xml:space="preserve"> 0.27%</w:t>
      </w:r>
    </w:p>
    <w:p w14:paraId="29FB5F92" w14:textId="77777777" w:rsidR="007B5CF3" w:rsidRPr="002B5B79" w:rsidRDefault="007B5CF3" w:rsidP="007B5CF3">
      <w:pPr>
        <w:pStyle w:val="Prrafodelista"/>
        <w:spacing w:after="0" w:line="360" w:lineRule="auto"/>
        <w:ind w:left="0"/>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Distribución por edad:</w:t>
      </w:r>
    </w:p>
    <w:p w14:paraId="2B8E1E1C" w14:textId="77777777" w:rsidR="007B5CF3" w:rsidRPr="002B5B79" w:rsidRDefault="007B5CF3">
      <w:pPr>
        <w:pStyle w:val="Prrafodelista"/>
        <w:numPr>
          <w:ilvl w:val="0"/>
          <w:numId w:val="30"/>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Entre 18 y 40 años: 544 servidores (48.96%).</w:t>
      </w:r>
    </w:p>
    <w:p w14:paraId="7771DDE4" w14:textId="45B2BADA" w:rsidR="007B5CF3" w:rsidRDefault="007B5CF3" w:rsidP="005C4A13">
      <w:pPr>
        <w:pStyle w:val="Prrafodelista"/>
        <w:numPr>
          <w:ilvl w:val="0"/>
          <w:numId w:val="30"/>
        </w:numPr>
        <w:spacing w:after="0" w:line="360" w:lineRule="auto"/>
        <w:jc w:val="both"/>
        <w:rPr>
          <w:rFonts w:ascii="Times New Roman" w:eastAsia="Times New Roman" w:hAnsi="Times New Roman"/>
          <w:color w:val="767171"/>
          <w:sz w:val="24"/>
          <w:szCs w:val="24"/>
          <w:lang w:eastAsia="es-ES"/>
        </w:rPr>
      </w:pPr>
      <w:r w:rsidRPr="002B5B79">
        <w:rPr>
          <w:rFonts w:ascii="Times New Roman" w:eastAsia="Times New Roman" w:hAnsi="Times New Roman"/>
          <w:color w:val="767171"/>
          <w:sz w:val="24"/>
          <w:szCs w:val="24"/>
          <w:lang w:eastAsia="es-ES"/>
        </w:rPr>
        <w:t>De 41 años en adelante: 567 servidores (51.04%).</w:t>
      </w:r>
    </w:p>
    <w:p w14:paraId="2DF5F1B6" w14:textId="77777777" w:rsidR="005C4A13" w:rsidRPr="005C4A13" w:rsidRDefault="005C4A13" w:rsidP="005C4A13">
      <w:pPr>
        <w:pStyle w:val="Prrafodelista"/>
        <w:spacing w:after="0" w:line="360" w:lineRule="auto"/>
        <w:jc w:val="both"/>
        <w:rPr>
          <w:rFonts w:ascii="Times New Roman" w:eastAsia="Times New Roman" w:hAnsi="Times New Roman"/>
          <w:color w:val="767171"/>
          <w:sz w:val="24"/>
          <w:szCs w:val="24"/>
          <w:lang w:eastAsia="es-ES"/>
        </w:rPr>
      </w:pPr>
    </w:p>
    <w:p w14:paraId="1F20BCEA" w14:textId="6CD034A8" w:rsidR="006C3F88" w:rsidRPr="002B5B79" w:rsidRDefault="00F10426" w:rsidP="00F10426">
      <w:pPr>
        <w:spacing w:after="0" w:line="360" w:lineRule="auto"/>
        <w:jc w:val="both"/>
        <w:rPr>
          <w:b/>
          <w:bCs/>
          <w:color w:val="767171"/>
          <w:szCs w:val="24"/>
        </w:rPr>
      </w:pPr>
      <w:r w:rsidRPr="002B5B79">
        <w:rPr>
          <w:b/>
          <w:bCs/>
          <w:color w:val="767171"/>
          <w:szCs w:val="24"/>
        </w:rPr>
        <w:t>P</w:t>
      </w:r>
      <w:r w:rsidR="006C3F88" w:rsidRPr="002B5B79">
        <w:rPr>
          <w:b/>
          <w:bCs/>
          <w:color w:val="767171"/>
          <w:szCs w:val="24"/>
        </w:rPr>
        <w:t>restaciones Laborales</w:t>
      </w:r>
    </w:p>
    <w:p w14:paraId="7CD6C904" w14:textId="3BCFE9A3" w:rsidR="004A7C4C" w:rsidRPr="005C4A13" w:rsidRDefault="006C3F88" w:rsidP="005C4A13">
      <w:pPr>
        <w:spacing w:after="0" w:line="360" w:lineRule="auto"/>
        <w:jc w:val="both"/>
        <w:rPr>
          <w:color w:val="767171"/>
          <w:szCs w:val="24"/>
        </w:rPr>
      </w:pPr>
      <w:r w:rsidRPr="002B5B79">
        <w:rPr>
          <w:color w:val="767171"/>
          <w:szCs w:val="24"/>
        </w:rPr>
        <w:t>Durante enero-</w:t>
      </w:r>
      <w:r w:rsidR="008552EF">
        <w:rPr>
          <w:color w:val="767171"/>
          <w:szCs w:val="24"/>
        </w:rPr>
        <w:t>diciembre</w:t>
      </w:r>
      <w:r w:rsidRPr="002B5B79">
        <w:rPr>
          <w:color w:val="767171"/>
          <w:szCs w:val="24"/>
        </w:rPr>
        <w:t xml:space="preserve"> del 202</w:t>
      </w:r>
      <w:r w:rsidR="006D3801" w:rsidRPr="002B5B79">
        <w:rPr>
          <w:color w:val="767171"/>
          <w:szCs w:val="24"/>
        </w:rPr>
        <w:t>4</w:t>
      </w:r>
      <w:r w:rsidRPr="002B5B79">
        <w:rPr>
          <w:color w:val="767171"/>
          <w:szCs w:val="24"/>
        </w:rPr>
        <w:t xml:space="preserve">, el Departamento de Relaciones Laborales gestionó </w:t>
      </w:r>
      <w:r w:rsidR="006D3801" w:rsidRPr="002B5B79">
        <w:rPr>
          <w:color w:val="767171"/>
          <w:szCs w:val="24"/>
        </w:rPr>
        <w:t>44</w:t>
      </w:r>
      <w:r w:rsidRPr="002B5B79">
        <w:rPr>
          <w:color w:val="767171"/>
          <w:szCs w:val="24"/>
        </w:rPr>
        <w:t xml:space="preserve"> procesos de pagos de prestaciones laborales de servidores desvinculados de nuestra institución</w:t>
      </w:r>
      <w:r w:rsidR="00B66F78" w:rsidRPr="002B5B79">
        <w:rPr>
          <w:color w:val="767171"/>
          <w:szCs w:val="24"/>
        </w:rPr>
        <w:t>,</w:t>
      </w:r>
      <w:r w:rsidRPr="002B5B79">
        <w:rPr>
          <w:color w:val="767171"/>
          <w:szCs w:val="24"/>
        </w:rPr>
        <w:t xml:space="preserve"> los mismos, fueron remitidos a la Dirección Financiera,</w:t>
      </w:r>
      <w:r w:rsidR="006D3801" w:rsidRPr="002B5B79">
        <w:rPr>
          <w:color w:val="767171"/>
          <w:szCs w:val="24"/>
        </w:rPr>
        <w:t xml:space="preserve"> y por consiguiente pagados. </w:t>
      </w:r>
      <w:r w:rsidRPr="002B5B79">
        <w:rPr>
          <w:color w:val="767171"/>
          <w:szCs w:val="24"/>
        </w:rPr>
        <w:t xml:space="preserve"> </w:t>
      </w:r>
    </w:p>
    <w:p w14:paraId="451936AB" w14:textId="6750FDDE" w:rsidR="006C3F88" w:rsidRPr="002B5B79" w:rsidRDefault="00DA132A" w:rsidP="00F10426">
      <w:pPr>
        <w:spacing w:after="0" w:line="360" w:lineRule="auto"/>
        <w:jc w:val="both"/>
        <w:rPr>
          <w:color w:val="767171"/>
          <w:szCs w:val="24"/>
        </w:rPr>
      </w:pPr>
      <w:r w:rsidRPr="002B5B79">
        <w:rPr>
          <w:color w:val="767171"/>
          <w:szCs w:val="24"/>
        </w:rPr>
        <w:t>El</w:t>
      </w:r>
      <w:r w:rsidR="006C3F88" w:rsidRPr="002B5B79">
        <w:rPr>
          <w:color w:val="767171"/>
          <w:szCs w:val="24"/>
        </w:rPr>
        <w:t xml:space="preserve"> indicador del SISMAP de Gestión de las Relaciones Laborales y Sociales, </w:t>
      </w:r>
      <w:r w:rsidR="00B64D53" w:rsidRPr="002B5B79">
        <w:rPr>
          <w:color w:val="767171"/>
          <w:szCs w:val="24"/>
        </w:rPr>
        <w:t>cerró</w:t>
      </w:r>
      <w:r w:rsidR="006C3F88" w:rsidRPr="002B5B79">
        <w:rPr>
          <w:color w:val="767171"/>
          <w:szCs w:val="24"/>
        </w:rPr>
        <w:t xml:space="preserve"> el </w:t>
      </w:r>
      <w:r w:rsidR="006D3801" w:rsidRPr="002B5B79">
        <w:rPr>
          <w:color w:val="767171"/>
          <w:szCs w:val="24"/>
        </w:rPr>
        <w:t>año</w:t>
      </w:r>
      <w:r w:rsidR="006C3F88" w:rsidRPr="002B5B79">
        <w:rPr>
          <w:color w:val="767171"/>
          <w:szCs w:val="24"/>
        </w:rPr>
        <w:t xml:space="preserve"> en una valoración de </w:t>
      </w:r>
      <w:r w:rsidR="006D3801" w:rsidRPr="002B5B79">
        <w:rPr>
          <w:color w:val="767171"/>
          <w:szCs w:val="24"/>
        </w:rPr>
        <w:t xml:space="preserve">95 </w:t>
      </w:r>
      <w:r w:rsidR="006C3F88" w:rsidRPr="002B5B79">
        <w:rPr>
          <w:color w:val="767171"/>
          <w:szCs w:val="24"/>
        </w:rPr>
        <w:t xml:space="preserve">puntos en </w:t>
      </w:r>
      <w:r w:rsidRPr="002B5B79">
        <w:rPr>
          <w:color w:val="767171"/>
          <w:szCs w:val="24"/>
        </w:rPr>
        <w:t xml:space="preserve">con relación a los </w:t>
      </w:r>
      <w:r w:rsidR="006C3F88" w:rsidRPr="002B5B79">
        <w:rPr>
          <w:color w:val="767171"/>
          <w:szCs w:val="24"/>
        </w:rPr>
        <w:t xml:space="preserve">subindicadores que nos competen: </w:t>
      </w:r>
    </w:p>
    <w:p w14:paraId="73531CFA" w14:textId="1B49C149" w:rsidR="006C3F88" w:rsidRPr="002B5B79" w:rsidRDefault="006C3F88" w:rsidP="001F3BC5">
      <w:pPr>
        <w:pStyle w:val="Prrafodelista"/>
        <w:numPr>
          <w:ilvl w:val="0"/>
          <w:numId w:val="12"/>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 xml:space="preserve">09.1 Asociación de Servidores Públicos </w:t>
      </w:r>
      <w:r w:rsidR="006D3801" w:rsidRPr="002B5B79">
        <w:rPr>
          <w:rFonts w:ascii="Times New Roman" w:hAnsi="Times New Roman"/>
          <w:color w:val="767171"/>
          <w:sz w:val="24"/>
          <w:szCs w:val="24"/>
          <w:lang w:val="es-DO"/>
        </w:rPr>
        <w:t xml:space="preserve">84 </w:t>
      </w:r>
      <w:r w:rsidRPr="002B5B79">
        <w:rPr>
          <w:rFonts w:ascii="Times New Roman" w:hAnsi="Times New Roman"/>
          <w:color w:val="767171"/>
          <w:sz w:val="24"/>
          <w:szCs w:val="24"/>
          <w:lang w:val="es-DO"/>
        </w:rPr>
        <w:t>puntos</w:t>
      </w:r>
    </w:p>
    <w:p w14:paraId="568BA160" w14:textId="61B9B5A1" w:rsidR="006C3F88" w:rsidRPr="002B5B79" w:rsidRDefault="006C3F88" w:rsidP="001F3BC5">
      <w:pPr>
        <w:pStyle w:val="Prrafodelista"/>
        <w:numPr>
          <w:ilvl w:val="0"/>
          <w:numId w:val="12"/>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t>09.2 Fortalecimiento de las Relaciones Laborales 100 puntos.</w:t>
      </w:r>
    </w:p>
    <w:p w14:paraId="69852E2E" w14:textId="6330F8BF" w:rsidR="006C3F88" w:rsidRPr="002B5B79" w:rsidRDefault="006C3F88" w:rsidP="001F3BC5">
      <w:pPr>
        <w:pStyle w:val="Prrafodelista"/>
        <w:numPr>
          <w:ilvl w:val="0"/>
          <w:numId w:val="12"/>
        </w:numPr>
        <w:spacing w:after="0" w:line="360" w:lineRule="auto"/>
        <w:jc w:val="both"/>
        <w:rPr>
          <w:rFonts w:ascii="Times New Roman" w:hAnsi="Times New Roman"/>
          <w:color w:val="767171"/>
          <w:sz w:val="24"/>
          <w:szCs w:val="24"/>
          <w:lang w:val="es-DO"/>
        </w:rPr>
      </w:pPr>
      <w:r w:rsidRPr="002B5B79">
        <w:rPr>
          <w:rFonts w:ascii="Times New Roman" w:hAnsi="Times New Roman"/>
          <w:color w:val="767171"/>
          <w:sz w:val="24"/>
          <w:szCs w:val="24"/>
          <w:lang w:val="es-DO"/>
        </w:rPr>
        <w:lastRenderedPageBreak/>
        <w:t>09.3 Institucionalización del Régimen Ético y Disciplinario de los Servidores Públicos en el 100% del personal.</w:t>
      </w:r>
    </w:p>
    <w:p w14:paraId="5273579B" w14:textId="388CF73D" w:rsidR="00C537E3" w:rsidRPr="002B5B79" w:rsidRDefault="006D3801" w:rsidP="007240F4">
      <w:pPr>
        <w:spacing w:after="0" w:line="360" w:lineRule="auto"/>
        <w:jc w:val="both"/>
        <w:rPr>
          <w:color w:val="767171"/>
          <w:szCs w:val="24"/>
        </w:rPr>
      </w:pPr>
      <w:r w:rsidRPr="002B5B79">
        <w:rPr>
          <w:color w:val="767171"/>
          <w:szCs w:val="24"/>
        </w:rPr>
        <w:tab/>
        <w:t>Por otra parte, hicimos la gestión de trece (13) expedientes para fines de pensión, de los cuales siete (07) ya están disfrutando del beneficio, mientras que tres (03) ya formalizaron su inclusión a la nómina de la Dirección General de Jubilaciones y Pensiones DGJP y tres (03) están a la espera de la emisión de su Decreto.</w:t>
      </w:r>
    </w:p>
    <w:p w14:paraId="2D656A34" w14:textId="275A01FE" w:rsidR="00590AD1" w:rsidRPr="002B5B79" w:rsidRDefault="00590AD1" w:rsidP="007240F4">
      <w:pPr>
        <w:pStyle w:val="Prrafodelista"/>
        <w:spacing w:after="0" w:line="360" w:lineRule="auto"/>
        <w:ind w:left="360"/>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 xml:space="preserve">Pensiones y jubilaciones </w:t>
      </w:r>
    </w:p>
    <w:p w14:paraId="2B298519" w14:textId="5AC7B3E1" w:rsidR="006D3801" w:rsidRPr="002B5B79" w:rsidRDefault="007D74D4" w:rsidP="006D3801">
      <w:pPr>
        <w:spacing w:after="0" w:line="360" w:lineRule="auto"/>
        <w:jc w:val="both"/>
        <w:rPr>
          <w:color w:val="767171"/>
          <w:szCs w:val="24"/>
        </w:rPr>
      </w:pPr>
      <w:r w:rsidRPr="002B5B79">
        <w:rPr>
          <w:color w:val="767171"/>
          <w:szCs w:val="24"/>
        </w:rPr>
        <w:t>A través de</w:t>
      </w:r>
      <w:r w:rsidR="00590AD1" w:rsidRPr="002B5B79">
        <w:rPr>
          <w:color w:val="767171"/>
          <w:szCs w:val="24"/>
        </w:rPr>
        <w:t xml:space="preserve"> la Dirección General de Jubilaciones y Pensiones </w:t>
      </w:r>
      <w:r w:rsidR="006D3801" w:rsidRPr="002B5B79">
        <w:rPr>
          <w:color w:val="767171"/>
          <w:szCs w:val="24"/>
        </w:rPr>
        <w:t xml:space="preserve">se </w:t>
      </w:r>
      <w:r w:rsidR="0002390C" w:rsidRPr="002B5B79">
        <w:rPr>
          <w:color w:val="767171"/>
          <w:szCs w:val="24"/>
        </w:rPr>
        <w:t>gestionó la</w:t>
      </w:r>
      <w:r w:rsidR="006D3801" w:rsidRPr="002B5B79">
        <w:rPr>
          <w:color w:val="767171"/>
          <w:szCs w:val="24"/>
        </w:rPr>
        <w:t xml:space="preserve"> gestión 13 expedientes para fines de pensión, de los cuales 07 ya están disfrutando del beneficio, mientras que 03 ya formalizaron su inclusión a la nómina de la Dirección General de Jubilaciones y Pensiones DGJP y tres 03 están a la espera de la emisión de su Decreto.</w:t>
      </w:r>
    </w:p>
    <w:p w14:paraId="3639EA66" w14:textId="3242E9CF" w:rsidR="001940F6" w:rsidRDefault="006D3801" w:rsidP="006D3801">
      <w:pPr>
        <w:spacing w:after="0" w:line="360" w:lineRule="auto"/>
        <w:jc w:val="both"/>
        <w:rPr>
          <w:color w:val="767171"/>
          <w:szCs w:val="24"/>
        </w:rPr>
      </w:pPr>
      <w:r w:rsidRPr="002B5B79">
        <w:rPr>
          <w:color w:val="767171"/>
          <w:szCs w:val="24"/>
        </w:rPr>
        <w:t>En ese mismo orden, se lograron un total de cuatro (04) actividades, que están vinculadas a los Beneficios y Actualizaciones del Sistema Dominicano de Seguridad Social</w:t>
      </w:r>
      <w:r w:rsidR="007407B5">
        <w:rPr>
          <w:color w:val="767171"/>
          <w:szCs w:val="24"/>
        </w:rPr>
        <w:t>.</w:t>
      </w:r>
    </w:p>
    <w:p w14:paraId="5AD93B60" w14:textId="77777777" w:rsidR="005C4A13" w:rsidRDefault="005C4A13" w:rsidP="006D3801">
      <w:pPr>
        <w:spacing w:after="0" w:line="360" w:lineRule="auto"/>
        <w:jc w:val="both"/>
        <w:rPr>
          <w:color w:val="767171"/>
          <w:szCs w:val="24"/>
        </w:rPr>
      </w:pPr>
    </w:p>
    <w:p w14:paraId="6BBF8182" w14:textId="20A1D8AF" w:rsidR="00DC1532" w:rsidRPr="005C4A13" w:rsidRDefault="00DC1532" w:rsidP="005C4A13">
      <w:pPr>
        <w:spacing w:after="0" w:line="360" w:lineRule="auto"/>
        <w:jc w:val="both"/>
        <w:rPr>
          <w:b/>
          <w:bCs/>
          <w:color w:val="767171"/>
          <w:szCs w:val="24"/>
        </w:rPr>
      </w:pPr>
      <w:r w:rsidRPr="005C4A13">
        <w:rPr>
          <w:b/>
          <w:bCs/>
          <w:color w:val="767171"/>
          <w:szCs w:val="24"/>
        </w:rPr>
        <w:t>Seguro de vida</w:t>
      </w:r>
    </w:p>
    <w:p w14:paraId="43EAFF2D" w14:textId="77777777" w:rsidR="006D3801" w:rsidRPr="002B5B79" w:rsidRDefault="006D3801" w:rsidP="006D3801">
      <w:pPr>
        <w:spacing w:after="0" w:line="360" w:lineRule="auto"/>
        <w:jc w:val="both"/>
        <w:rPr>
          <w:color w:val="767171"/>
          <w:szCs w:val="24"/>
        </w:rPr>
      </w:pPr>
      <w:r w:rsidRPr="002B5B79">
        <w:rPr>
          <w:color w:val="767171"/>
          <w:szCs w:val="24"/>
        </w:rPr>
        <w:t>Inclusión de treinta y ocho (38) servidores de ingreso al beneficio del seguro de Vida colectivo Reservas de la Institución al 2024</w:t>
      </w:r>
    </w:p>
    <w:p w14:paraId="294C3F62" w14:textId="77777777" w:rsidR="006D3801" w:rsidRPr="002B5B79" w:rsidRDefault="006D3801" w:rsidP="006D3801">
      <w:pPr>
        <w:spacing w:after="0" w:line="360" w:lineRule="auto"/>
        <w:jc w:val="both"/>
        <w:rPr>
          <w:color w:val="767171"/>
          <w:szCs w:val="24"/>
        </w:rPr>
      </w:pPr>
      <w:r w:rsidRPr="002B5B79">
        <w:rPr>
          <w:color w:val="767171"/>
          <w:szCs w:val="24"/>
        </w:rPr>
        <w:t>En ese mismo orden se solicitó la exclusión del beneficio del seguro de Vida colectivo Reservas de sesenta y dos (62) servidores por exclusión de nómina de la institución.</w:t>
      </w:r>
    </w:p>
    <w:p w14:paraId="791F6177" w14:textId="6D286ADD" w:rsidR="006D3801" w:rsidRDefault="006D3801" w:rsidP="006D3801">
      <w:pPr>
        <w:spacing w:after="0" w:line="360" w:lineRule="auto"/>
        <w:jc w:val="both"/>
        <w:rPr>
          <w:color w:val="767171"/>
          <w:szCs w:val="24"/>
        </w:rPr>
      </w:pPr>
      <w:r w:rsidRPr="002B5B79">
        <w:rPr>
          <w:color w:val="767171"/>
          <w:szCs w:val="24"/>
        </w:rPr>
        <w:t>Como parte del proceso del seguro de vida reservas, fue solicitado el beneficio a herederos de tres servidores que fallecieron en la institución, por el monto que establece la póliza de RD$400,000.00 para cada familia.</w:t>
      </w:r>
    </w:p>
    <w:p w14:paraId="041AC4B1" w14:textId="77777777" w:rsidR="005C4A13" w:rsidRDefault="005C4A13" w:rsidP="005C4A13">
      <w:pPr>
        <w:spacing w:after="0" w:line="360" w:lineRule="auto"/>
        <w:jc w:val="both"/>
        <w:rPr>
          <w:color w:val="767171"/>
          <w:szCs w:val="24"/>
        </w:rPr>
      </w:pPr>
    </w:p>
    <w:p w14:paraId="7B06B95C" w14:textId="2CE5B9EF" w:rsidR="006D3801" w:rsidRPr="005C4A13" w:rsidRDefault="006D3801" w:rsidP="005C4A13">
      <w:pPr>
        <w:spacing w:after="0" w:line="360" w:lineRule="auto"/>
        <w:jc w:val="both"/>
        <w:rPr>
          <w:b/>
          <w:bCs/>
          <w:color w:val="767171"/>
          <w:szCs w:val="24"/>
        </w:rPr>
      </w:pPr>
      <w:r w:rsidRPr="005C4A13">
        <w:rPr>
          <w:b/>
          <w:bCs/>
          <w:color w:val="767171"/>
          <w:szCs w:val="24"/>
        </w:rPr>
        <w:t>Procesos realizados en las diferentes ARS</w:t>
      </w:r>
    </w:p>
    <w:p w14:paraId="4C020751" w14:textId="6F2AF2D0" w:rsidR="006D3801" w:rsidRPr="002B5B79" w:rsidRDefault="006D3801" w:rsidP="006D3801">
      <w:pPr>
        <w:spacing w:after="200" w:line="276" w:lineRule="auto"/>
        <w:jc w:val="both"/>
        <w:rPr>
          <w:color w:val="767171"/>
          <w:szCs w:val="24"/>
        </w:rPr>
      </w:pPr>
      <w:r w:rsidRPr="002B5B79">
        <w:rPr>
          <w:color w:val="767171"/>
          <w:szCs w:val="24"/>
        </w:rPr>
        <w:t>Se remitieron 53 solicitudes de inclusiones de titulares y dependientes a las diferentes Aseguradoras de Riesgos de Salud (ARS) al plan básico de salud y complementario</w:t>
      </w:r>
    </w:p>
    <w:p w14:paraId="0DD43AB3" w14:textId="488A74E9" w:rsidR="006D3801" w:rsidRPr="002B5B79" w:rsidRDefault="006D3801" w:rsidP="006D3801">
      <w:pPr>
        <w:spacing w:after="200" w:line="276" w:lineRule="auto"/>
        <w:jc w:val="both"/>
        <w:rPr>
          <w:color w:val="767171"/>
          <w:szCs w:val="24"/>
        </w:rPr>
      </w:pPr>
      <w:r w:rsidRPr="002B5B79">
        <w:rPr>
          <w:color w:val="767171"/>
          <w:szCs w:val="24"/>
        </w:rPr>
        <w:lastRenderedPageBreak/>
        <w:t xml:space="preserve">Se realizaron </w:t>
      </w:r>
      <w:r w:rsidR="00FF7BE7" w:rsidRPr="002B5B79">
        <w:rPr>
          <w:color w:val="767171"/>
          <w:szCs w:val="24"/>
        </w:rPr>
        <w:t>45 s</w:t>
      </w:r>
      <w:r w:rsidRPr="002B5B79">
        <w:rPr>
          <w:color w:val="767171"/>
          <w:szCs w:val="24"/>
        </w:rPr>
        <w:t>olicitudes de descuentos adicionales de titulares que tienen sus dependientes incluidos para cubrir el riesgo de salud</w:t>
      </w:r>
    </w:p>
    <w:p w14:paraId="21DC8BC4" w14:textId="6CB1F451" w:rsidR="006D3801" w:rsidRPr="002B5B79" w:rsidRDefault="006D3801" w:rsidP="006D3801">
      <w:pPr>
        <w:spacing w:after="200" w:line="276" w:lineRule="auto"/>
        <w:jc w:val="both"/>
        <w:rPr>
          <w:color w:val="767171"/>
          <w:szCs w:val="24"/>
        </w:rPr>
      </w:pPr>
      <w:r w:rsidRPr="002B5B79">
        <w:rPr>
          <w:color w:val="767171"/>
          <w:szCs w:val="24"/>
        </w:rPr>
        <w:t xml:space="preserve">Se cancelaron 36 suspensiones de descuentos adicionales a titulares, por las razones que sus dependientes estaban cotizando a la seguridad social, o por muerte del dependiente. </w:t>
      </w:r>
    </w:p>
    <w:p w14:paraId="24EAB486" w14:textId="72BA0437" w:rsidR="006D3801" w:rsidRPr="002B5B79" w:rsidRDefault="006D3801" w:rsidP="006D3801">
      <w:pPr>
        <w:spacing w:after="200" w:line="276" w:lineRule="auto"/>
        <w:jc w:val="both"/>
        <w:rPr>
          <w:color w:val="767171"/>
          <w:szCs w:val="24"/>
        </w:rPr>
      </w:pPr>
      <w:r w:rsidRPr="002B5B79">
        <w:rPr>
          <w:color w:val="767171"/>
          <w:szCs w:val="24"/>
        </w:rPr>
        <w:t>Fueron solicitados y recibidos 177 carnet en diferentes ARS, correspondientes a titulares y dependientes, de lo cual se entregaron en su mayoría a sus respectivos dueños.</w:t>
      </w:r>
    </w:p>
    <w:p w14:paraId="6446BBA6" w14:textId="7DD57FC3" w:rsidR="006D3801" w:rsidRPr="002B5B79" w:rsidRDefault="006D3801" w:rsidP="006D3801">
      <w:pPr>
        <w:spacing w:after="200" w:line="276" w:lineRule="auto"/>
        <w:jc w:val="both"/>
        <w:rPr>
          <w:color w:val="767171"/>
          <w:szCs w:val="24"/>
        </w:rPr>
      </w:pPr>
      <w:r w:rsidRPr="002B5B79">
        <w:rPr>
          <w:color w:val="767171"/>
          <w:szCs w:val="24"/>
        </w:rPr>
        <w:t>Se remitieron 64 solicitudes de afiliación al Seguro Funerario del INAVI, correspondientes a 16 servidores de la institución.</w:t>
      </w:r>
    </w:p>
    <w:p w14:paraId="0B597257" w14:textId="77777777" w:rsidR="006D3801" w:rsidRPr="002B5B79" w:rsidRDefault="006D3801" w:rsidP="006D3801">
      <w:pPr>
        <w:spacing w:after="200" w:line="276" w:lineRule="auto"/>
        <w:jc w:val="both"/>
        <w:rPr>
          <w:color w:val="767171"/>
          <w:szCs w:val="24"/>
        </w:rPr>
      </w:pPr>
      <w:r w:rsidRPr="002B5B79">
        <w:rPr>
          <w:color w:val="767171"/>
          <w:szCs w:val="24"/>
        </w:rPr>
        <w:t>Se reportaron seis (6) subsidios de maternidad y lactancia a la SISALRIL de servidoras.</w:t>
      </w:r>
    </w:p>
    <w:p w14:paraId="452FAA0F" w14:textId="77777777" w:rsidR="006D3801" w:rsidRPr="002B5B79" w:rsidRDefault="006D3801" w:rsidP="006D3801">
      <w:pPr>
        <w:jc w:val="both"/>
        <w:rPr>
          <w:color w:val="767171"/>
          <w:szCs w:val="24"/>
        </w:rPr>
      </w:pPr>
      <w:r w:rsidRPr="002B5B79">
        <w:rPr>
          <w:color w:val="767171"/>
          <w:szCs w:val="24"/>
        </w:rPr>
        <w:t>Se gestionó el bono por desempeño para 427 personas, conforme al Decreto 604-10.</w:t>
      </w:r>
    </w:p>
    <w:p w14:paraId="6216FBEA" w14:textId="4F72A567" w:rsidR="006D3801" w:rsidRPr="002B5B79" w:rsidRDefault="006D3801" w:rsidP="006D3801">
      <w:pPr>
        <w:spacing w:after="200" w:line="360" w:lineRule="auto"/>
        <w:jc w:val="both"/>
        <w:rPr>
          <w:color w:val="767171"/>
          <w:szCs w:val="24"/>
        </w:rPr>
      </w:pPr>
      <w:r w:rsidRPr="002B5B79">
        <w:rPr>
          <w:color w:val="767171"/>
          <w:szCs w:val="24"/>
        </w:rPr>
        <w:t xml:space="preserve">En cuanto a las exclusiones de nómina tenemos desde enero hasta diciembre un total 60: 12 por renuncias, 40 por cancelaciones en virtud del art. 94 de la Ley 41-08 de Función Pública y 08 por pensión. </w:t>
      </w:r>
    </w:p>
    <w:p w14:paraId="5B23CF0D" w14:textId="1AC37251" w:rsidR="006D3801" w:rsidRPr="002B5B79" w:rsidRDefault="006D3801" w:rsidP="00AA3A44">
      <w:pPr>
        <w:spacing w:after="200" w:line="360" w:lineRule="auto"/>
        <w:jc w:val="both"/>
        <w:rPr>
          <w:color w:val="767171"/>
          <w:szCs w:val="24"/>
        </w:rPr>
      </w:pPr>
      <w:r w:rsidRPr="002B5B79">
        <w:rPr>
          <w:color w:val="767171"/>
          <w:szCs w:val="24"/>
        </w:rPr>
        <w:t>Con respecto a los procesos disciplinarios; Tenemos 16 amonestaciones escritas de primer grado en virtud del art. 82 y 02</w:t>
      </w:r>
      <w:r w:rsidR="00AA3A44" w:rsidRPr="002B5B79">
        <w:rPr>
          <w:color w:val="767171"/>
          <w:szCs w:val="24"/>
        </w:rPr>
        <w:t xml:space="preserve"> </w:t>
      </w:r>
      <w:r w:rsidRPr="002B5B79">
        <w:rPr>
          <w:color w:val="767171"/>
          <w:szCs w:val="24"/>
        </w:rPr>
        <w:t>suspensiones sin disfrute de sueldo; Una por 90 días y otra por 60 días en virtud del art. 83 de la Ley 41-08 de Función Pública.</w:t>
      </w:r>
    </w:p>
    <w:p w14:paraId="00E3C988" w14:textId="407D960A" w:rsidR="004C4FBE" w:rsidRPr="002B5B79" w:rsidRDefault="004C4FBE" w:rsidP="00AA3A44">
      <w:pPr>
        <w:spacing w:after="200" w:line="360" w:lineRule="auto"/>
        <w:jc w:val="both"/>
        <w:rPr>
          <w:b/>
          <w:color w:val="767171"/>
          <w:szCs w:val="24"/>
        </w:rPr>
      </w:pPr>
      <w:r w:rsidRPr="002B5B79">
        <w:rPr>
          <w:b/>
          <w:color w:val="767171"/>
          <w:szCs w:val="24"/>
        </w:rPr>
        <w:t>Unidad Médica</w:t>
      </w:r>
    </w:p>
    <w:p w14:paraId="173DA0ED" w14:textId="77777777" w:rsidR="005C4A13" w:rsidRDefault="00931F2E" w:rsidP="00122833">
      <w:pPr>
        <w:spacing w:after="200" w:line="360" w:lineRule="auto"/>
        <w:jc w:val="both"/>
        <w:rPr>
          <w:b/>
          <w:color w:val="767171"/>
          <w:szCs w:val="24"/>
        </w:rPr>
      </w:pPr>
      <w:r w:rsidRPr="002B5B79">
        <w:rPr>
          <w:b/>
          <w:color w:val="767171"/>
          <w:szCs w:val="24"/>
        </w:rPr>
        <w:t xml:space="preserve">Sistema de Seguridad y Salud en el </w:t>
      </w:r>
      <w:r w:rsidR="0042631E" w:rsidRPr="002B5B79">
        <w:rPr>
          <w:b/>
          <w:color w:val="767171"/>
          <w:szCs w:val="24"/>
        </w:rPr>
        <w:t>T</w:t>
      </w:r>
      <w:r w:rsidRPr="002B5B79">
        <w:rPr>
          <w:b/>
          <w:color w:val="767171"/>
          <w:szCs w:val="24"/>
        </w:rPr>
        <w:t>rabajo (SISTAP)</w:t>
      </w:r>
    </w:p>
    <w:p w14:paraId="0188E5C7" w14:textId="04DFC2B7" w:rsidR="00931F2E" w:rsidRPr="005C4A13" w:rsidRDefault="00931F2E" w:rsidP="00122833">
      <w:pPr>
        <w:spacing w:after="200" w:line="360" w:lineRule="auto"/>
        <w:jc w:val="both"/>
        <w:rPr>
          <w:b/>
          <w:color w:val="767171"/>
          <w:szCs w:val="24"/>
        </w:rPr>
      </w:pPr>
      <w:r w:rsidRPr="002B5B79">
        <w:rPr>
          <w:color w:val="767171"/>
          <w:szCs w:val="24"/>
        </w:rPr>
        <w:t>En el</w:t>
      </w:r>
      <w:r w:rsidR="006D5C74" w:rsidRPr="002B5B79">
        <w:rPr>
          <w:color w:val="767171"/>
          <w:szCs w:val="24"/>
        </w:rPr>
        <w:t xml:space="preserve"> año</w:t>
      </w:r>
      <w:r w:rsidRPr="002B5B79">
        <w:rPr>
          <w:color w:val="767171"/>
          <w:szCs w:val="24"/>
        </w:rPr>
        <w:t xml:space="preserve"> 202</w:t>
      </w:r>
      <w:r w:rsidR="00CD7CE3" w:rsidRPr="002B5B79">
        <w:rPr>
          <w:color w:val="767171"/>
          <w:szCs w:val="24"/>
        </w:rPr>
        <w:t>4</w:t>
      </w:r>
      <w:r w:rsidRPr="002B5B79">
        <w:rPr>
          <w:color w:val="767171"/>
          <w:szCs w:val="24"/>
        </w:rPr>
        <w:t xml:space="preserve">, se realizaron </w:t>
      </w:r>
      <w:r w:rsidR="0002390C" w:rsidRPr="002B5B79">
        <w:rPr>
          <w:color w:val="767171"/>
          <w:szCs w:val="24"/>
        </w:rPr>
        <w:t>la jornada</w:t>
      </w:r>
      <w:r w:rsidR="00CD7CE3" w:rsidRPr="002B5B79">
        <w:rPr>
          <w:color w:val="767171"/>
          <w:szCs w:val="24"/>
        </w:rPr>
        <w:t xml:space="preserve"> </w:t>
      </w:r>
      <w:r w:rsidRPr="002B5B79">
        <w:rPr>
          <w:color w:val="767171"/>
          <w:szCs w:val="24"/>
        </w:rPr>
        <w:t xml:space="preserve">de vacunación contra influenza, Hepatitis B, Difteria y </w:t>
      </w:r>
      <w:r w:rsidR="003D635E" w:rsidRPr="002B5B79">
        <w:rPr>
          <w:color w:val="767171"/>
          <w:szCs w:val="24"/>
        </w:rPr>
        <w:t>Tétanos para</w:t>
      </w:r>
      <w:r w:rsidRPr="002B5B79">
        <w:rPr>
          <w:color w:val="767171"/>
          <w:szCs w:val="24"/>
        </w:rPr>
        <w:t xml:space="preserve"> los servidores del Ministerio de Trabajo.</w:t>
      </w:r>
    </w:p>
    <w:p w14:paraId="7BE3BDBC" w14:textId="5C2E61EB" w:rsidR="00931F2E" w:rsidRDefault="00931F2E" w:rsidP="00122833">
      <w:pPr>
        <w:spacing w:after="200" w:line="360" w:lineRule="auto"/>
        <w:jc w:val="both"/>
        <w:rPr>
          <w:color w:val="767171"/>
          <w:szCs w:val="24"/>
        </w:rPr>
      </w:pPr>
      <w:r w:rsidRPr="002B5B79">
        <w:rPr>
          <w:color w:val="767171"/>
          <w:szCs w:val="24"/>
        </w:rPr>
        <w:t>En coordinación el área de salud provincial V para la SEDE</w:t>
      </w:r>
      <w:r w:rsidR="00347285" w:rsidRPr="002B5B79">
        <w:rPr>
          <w:color w:val="767171"/>
          <w:szCs w:val="24"/>
        </w:rPr>
        <w:t>,</w:t>
      </w:r>
      <w:r w:rsidRPr="002B5B79">
        <w:rPr>
          <w:color w:val="767171"/>
          <w:szCs w:val="24"/>
        </w:rPr>
        <w:t xml:space="preserve"> se realizaron 6 jornadas, dirigido</w:t>
      </w:r>
      <w:r w:rsidR="008A21C8" w:rsidRPr="002B5B79">
        <w:rPr>
          <w:color w:val="767171"/>
          <w:szCs w:val="24"/>
        </w:rPr>
        <w:t xml:space="preserve"> a</w:t>
      </w:r>
      <w:r w:rsidRPr="002B5B79">
        <w:rPr>
          <w:color w:val="767171"/>
          <w:szCs w:val="24"/>
        </w:rPr>
        <w:t xml:space="preserve"> todos los servidores, donde fueron inoculadas un total de </w:t>
      </w:r>
      <w:r w:rsidR="00CD7CE3" w:rsidRPr="002B5B79">
        <w:rPr>
          <w:color w:val="767171"/>
          <w:szCs w:val="24"/>
        </w:rPr>
        <w:t>224 servidores</w:t>
      </w:r>
      <w:r w:rsidR="00E15F63" w:rsidRPr="002B5B79">
        <w:rPr>
          <w:color w:val="767171"/>
          <w:szCs w:val="24"/>
        </w:rPr>
        <w:t xml:space="preserve"> de ambos sexos</w:t>
      </w:r>
      <w:r w:rsidRPr="002B5B79">
        <w:rPr>
          <w:color w:val="767171"/>
          <w:szCs w:val="24"/>
        </w:rPr>
        <w:t>.</w:t>
      </w:r>
    </w:p>
    <w:p w14:paraId="0B580033" w14:textId="77777777" w:rsidR="005C4A13" w:rsidRDefault="005C4A13" w:rsidP="00122833">
      <w:pPr>
        <w:spacing w:after="200" w:line="360" w:lineRule="auto"/>
        <w:jc w:val="both"/>
        <w:rPr>
          <w:color w:val="767171"/>
          <w:szCs w:val="24"/>
        </w:rPr>
      </w:pPr>
    </w:p>
    <w:p w14:paraId="4049D997" w14:textId="3B1C5E22" w:rsidR="00931F2E" w:rsidRPr="005C4A13" w:rsidRDefault="00931F2E" w:rsidP="005C4A13">
      <w:pPr>
        <w:spacing w:after="0" w:line="360" w:lineRule="auto"/>
        <w:jc w:val="both"/>
        <w:rPr>
          <w:b/>
          <w:bCs/>
          <w:color w:val="767171"/>
          <w:szCs w:val="24"/>
        </w:rPr>
      </w:pPr>
      <w:r w:rsidRPr="005C4A13">
        <w:rPr>
          <w:b/>
          <w:bCs/>
          <w:color w:val="767171"/>
          <w:szCs w:val="24"/>
        </w:rPr>
        <w:lastRenderedPageBreak/>
        <w:t>Prevención de Riesgos Laborales</w:t>
      </w:r>
    </w:p>
    <w:p w14:paraId="0CBE258C" w14:textId="541F6504" w:rsidR="00B00474" w:rsidRPr="002B5B79" w:rsidRDefault="00931F2E" w:rsidP="00CD7CE3">
      <w:pPr>
        <w:spacing w:after="0" w:line="360" w:lineRule="auto"/>
        <w:jc w:val="both"/>
        <w:rPr>
          <w:color w:val="767171"/>
          <w:szCs w:val="24"/>
        </w:rPr>
      </w:pPr>
      <w:r w:rsidRPr="002B5B79">
        <w:rPr>
          <w:color w:val="767171"/>
          <w:szCs w:val="24"/>
        </w:rPr>
        <w:t xml:space="preserve">Se realizó un plan de </w:t>
      </w:r>
      <w:r w:rsidR="0002390C" w:rsidRPr="002B5B79">
        <w:rPr>
          <w:color w:val="767171"/>
          <w:szCs w:val="24"/>
        </w:rPr>
        <w:t>promoción y</w:t>
      </w:r>
      <w:r w:rsidR="00CD7CE3" w:rsidRPr="002B5B79">
        <w:rPr>
          <w:color w:val="767171"/>
          <w:szCs w:val="24"/>
        </w:rPr>
        <w:t xml:space="preserve"> </w:t>
      </w:r>
      <w:r w:rsidR="0002390C" w:rsidRPr="002B5B79">
        <w:rPr>
          <w:color w:val="767171"/>
          <w:szCs w:val="24"/>
        </w:rPr>
        <w:t>prevención de</w:t>
      </w:r>
      <w:r w:rsidR="00CD7CE3" w:rsidRPr="002B5B79">
        <w:rPr>
          <w:color w:val="767171"/>
          <w:szCs w:val="24"/>
        </w:rPr>
        <w:t xml:space="preserve"> salud y riesgos laborales, que consta con diferentes actividades</w:t>
      </w:r>
      <w:r w:rsidR="00E15F63" w:rsidRPr="002B5B79">
        <w:rPr>
          <w:color w:val="767171"/>
          <w:szCs w:val="24"/>
        </w:rPr>
        <w:t>, charlas y operativos de la salud.</w:t>
      </w:r>
      <w:r w:rsidR="00CD7CE3" w:rsidRPr="002B5B79">
        <w:rPr>
          <w:color w:val="767171"/>
          <w:szCs w:val="24"/>
        </w:rPr>
        <w:t xml:space="preserve"> </w:t>
      </w:r>
    </w:p>
    <w:p w14:paraId="7A6F5EFE" w14:textId="6928D548" w:rsidR="00E15F63" w:rsidRPr="002B5B79" w:rsidRDefault="00E15F63" w:rsidP="00CD7CE3">
      <w:pPr>
        <w:spacing w:after="0" w:line="360" w:lineRule="auto"/>
        <w:jc w:val="both"/>
        <w:rPr>
          <w:color w:val="767171"/>
          <w:szCs w:val="24"/>
        </w:rPr>
      </w:pPr>
      <w:r w:rsidRPr="002B5B79">
        <w:rPr>
          <w:color w:val="767171"/>
          <w:szCs w:val="24"/>
        </w:rPr>
        <w:t>Se realizó un operativo audiológico.</w:t>
      </w:r>
    </w:p>
    <w:p w14:paraId="5E8B1DDF" w14:textId="4356FE03" w:rsidR="00E15F63" w:rsidRPr="002B5B79" w:rsidRDefault="00E15F63" w:rsidP="00CD7CE3">
      <w:pPr>
        <w:spacing w:after="0" w:line="360" w:lineRule="auto"/>
        <w:jc w:val="both"/>
        <w:rPr>
          <w:color w:val="767171"/>
          <w:szCs w:val="24"/>
        </w:rPr>
      </w:pPr>
      <w:r w:rsidRPr="002B5B79">
        <w:rPr>
          <w:color w:val="767171"/>
          <w:szCs w:val="24"/>
        </w:rPr>
        <w:t>Se impartieron</w:t>
      </w:r>
      <w:r w:rsidR="00B33B68" w:rsidRPr="002B5B79">
        <w:rPr>
          <w:color w:val="767171"/>
          <w:szCs w:val="24"/>
        </w:rPr>
        <w:t xml:space="preserve"> </w:t>
      </w:r>
      <w:r w:rsidRPr="002B5B79">
        <w:rPr>
          <w:color w:val="767171"/>
          <w:szCs w:val="24"/>
        </w:rPr>
        <w:t xml:space="preserve">6 </w:t>
      </w:r>
      <w:r w:rsidR="0002390C" w:rsidRPr="002B5B79">
        <w:rPr>
          <w:color w:val="767171"/>
          <w:szCs w:val="24"/>
        </w:rPr>
        <w:t>charlas en</w:t>
      </w:r>
      <w:r w:rsidRPr="002B5B79">
        <w:rPr>
          <w:color w:val="767171"/>
          <w:szCs w:val="24"/>
        </w:rPr>
        <w:t xml:space="preserve"> los siguientes tema</w:t>
      </w:r>
      <w:r w:rsidR="00B33B68" w:rsidRPr="002B5B79">
        <w:rPr>
          <w:color w:val="767171"/>
          <w:szCs w:val="24"/>
        </w:rPr>
        <w:t>s</w:t>
      </w:r>
      <w:r w:rsidRPr="002B5B79">
        <w:rPr>
          <w:color w:val="767171"/>
          <w:szCs w:val="24"/>
        </w:rPr>
        <w:t xml:space="preserve">: Glaucoma y cuidados de la </w:t>
      </w:r>
      <w:r w:rsidR="0002390C" w:rsidRPr="002B5B79">
        <w:rPr>
          <w:color w:val="767171"/>
          <w:szCs w:val="24"/>
        </w:rPr>
        <w:t>vista, Cerrar</w:t>
      </w:r>
      <w:r w:rsidR="00B33B68" w:rsidRPr="002B5B79">
        <w:rPr>
          <w:color w:val="767171"/>
          <w:szCs w:val="24"/>
        </w:rPr>
        <w:t xml:space="preserve"> </w:t>
      </w:r>
      <w:r w:rsidR="0004025C" w:rsidRPr="002B5B79">
        <w:rPr>
          <w:color w:val="767171"/>
          <w:szCs w:val="24"/>
        </w:rPr>
        <w:t>la brecha</w:t>
      </w:r>
      <w:r w:rsidR="00B33B68" w:rsidRPr="002B5B79">
        <w:rPr>
          <w:color w:val="767171"/>
          <w:szCs w:val="24"/>
        </w:rPr>
        <w:t xml:space="preserve"> apoyo a la lactancia materna para todos, Ergonomía en el ámbito laboral, detención de oportuna de cáncer de mama</w:t>
      </w:r>
      <w:r w:rsidR="00833A1D" w:rsidRPr="002B5B79">
        <w:rPr>
          <w:color w:val="767171"/>
          <w:szCs w:val="24"/>
        </w:rPr>
        <w:t xml:space="preserve"> entre otros, de las cuales se beneficiaron 180 servidores.</w:t>
      </w:r>
    </w:p>
    <w:p w14:paraId="0A5030C3" w14:textId="34205006" w:rsidR="006C545C" w:rsidRPr="002B5B79" w:rsidRDefault="006C545C" w:rsidP="00F65A9A">
      <w:pPr>
        <w:spacing w:after="0" w:line="360" w:lineRule="auto"/>
        <w:jc w:val="both"/>
        <w:rPr>
          <w:color w:val="767171"/>
          <w:szCs w:val="24"/>
        </w:rPr>
      </w:pPr>
      <w:r w:rsidRPr="002B5B79">
        <w:rPr>
          <w:color w:val="767171"/>
          <w:szCs w:val="24"/>
        </w:rPr>
        <w:t>Se remitió a la Dirección de Recursos Humanos 6</w:t>
      </w:r>
      <w:r w:rsidR="00833A1D" w:rsidRPr="002B5B79">
        <w:rPr>
          <w:color w:val="767171"/>
          <w:szCs w:val="24"/>
        </w:rPr>
        <w:t>47</w:t>
      </w:r>
      <w:r w:rsidRPr="002B5B79">
        <w:rPr>
          <w:color w:val="767171"/>
          <w:szCs w:val="24"/>
        </w:rPr>
        <w:t xml:space="preserve"> documentos médicos recibidos y registrados en la </w:t>
      </w:r>
      <w:r w:rsidR="00AE07BF" w:rsidRPr="002B5B79">
        <w:rPr>
          <w:color w:val="767171"/>
          <w:szCs w:val="24"/>
        </w:rPr>
        <w:t>U</w:t>
      </w:r>
      <w:r w:rsidRPr="002B5B79">
        <w:rPr>
          <w:color w:val="767171"/>
          <w:szCs w:val="24"/>
        </w:rPr>
        <w:t xml:space="preserve">nidad </w:t>
      </w:r>
      <w:r w:rsidR="00AE07BF" w:rsidRPr="002B5B79">
        <w:rPr>
          <w:color w:val="767171"/>
          <w:szCs w:val="24"/>
        </w:rPr>
        <w:t>M</w:t>
      </w:r>
      <w:r w:rsidRPr="002B5B79">
        <w:rPr>
          <w:color w:val="767171"/>
          <w:szCs w:val="24"/>
        </w:rPr>
        <w:t>édica, en relación con licencias médicas, de altas médicas y otros.</w:t>
      </w:r>
    </w:p>
    <w:p w14:paraId="30B4374F" w14:textId="109D4BA0" w:rsidR="00833A1D" w:rsidRPr="002B5B79" w:rsidRDefault="00833A1D" w:rsidP="00F65A9A">
      <w:pPr>
        <w:spacing w:after="0" w:line="360" w:lineRule="auto"/>
        <w:jc w:val="both"/>
        <w:rPr>
          <w:color w:val="767171"/>
          <w:szCs w:val="24"/>
        </w:rPr>
      </w:pPr>
      <w:r w:rsidRPr="002B5B79">
        <w:rPr>
          <w:color w:val="767171"/>
          <w:szCs w:val="24"/>
        </w:rPr>
        <w:t xml:space="preserve">En la gestión de pago de subsidio por enfermedad común se generaron 210 formularios, se recibieron las notificaciones de depósito de RD$1,502,762.41 de devoluciones de subsidio de enfermedad </w:t>
      </w:r>
      <w:r w:rsidR="004123F1" w:rsidRPr="002B5B79">
        <w:rPr>
          <w:color w:val="767171"/>
          <w:szCs w:val="24"/>
        </w:rPr>
        <w:t>común</w:t>
      </w:r>
    </w:p>
    <w:p w14:paraId="0C0804E2" w14:textId="6CBBC830" w:rsidR="00833A1D" w:rsidRPr="002B5B79" w:rsidRDefault="00833A1D" w:rsidP="00F65A9A">
      <w:pPr>
        <w:spacing w:after="0" w:line="360" w:lineRule="auto"/>
        <w:jc w:val="both"/>
        <w:rPr>
          <w:color w:val="767171"/>
          <w:szCs w:val="24"/>
        </w:rPr>
      </w:pPr>
      <w:r w:rsidRPr="002B5B79">
        <w:rPr>
          <w:color w:val="767171"/>
          <w:szCs w:val="24"/>
        </w:rPr>
        <w:t xml:space="preserve">, </w:t>
      </w:r>
    </w:p>
    <w:p w14:paraId="054C62F9" w14:textId="4D64A9D0" w:rsidR="00C5210C" w:rsidRPr="00296085" w:rsidRDefault="00C5210C" w:rsidP="004D55FA">
      <w:pPr>
        <w:rPr>
          <w:b/>
          <w:bCs/>
          <w:color w:val="767171"/>
          <w:szCs w:val="24"/>
        </w:rPr>
      </w:pPr>
      <w:bookmarkStart w:id="70" w:name="_Toc185244167"/>
      <w:r w:rsidRPr="00296085">
        <w:rPr>
          <w:b/>
          <w:bCs/>
          <w:color w:val="767171"/>
          <w:szCs w:val="24"/>
        </w:rPr>
        <w:t>Desempeño de los Procesos Jurídicos</w:t>
      </w:r>
      <w:bookmarkEnd w:id="70"/>
      <w:r w:rsidR="00A64245" w:rsidRPr="00296085">
        <w:rPr>
          <w:b/>
          <w:bCs/>
          <w:color w:val="767171"/>
          <w:szCs w:val="24"/>
        </w:rPr>
        <w:t xml:space="preserve"> </w:t>
      </w:r>
    </w:p>
    <w:p w14:paraId="02023094" w14:textId="7C59DB44" w:rsidR="00CE20C9" w:rsidRPr="002B5B79" w:rsidRDefault="00DD5A8B" w:rsidP="00360AE5">
      <w:pPr>
        <w:spacing w:after="0" w:line="360" w:lineRule="auto"/>
        <w:jc w:val="both"/>
        <w:rPr>
          <w:color w:val="767171"/>
          <w:szCs w:val="24"/>
        </w:rPr>
      </w:pPr>
      <w:r w:rsidRPr="002B5B79">
        <w:rPr>
          <w:color w:val="767171"/>
          <w:szCs w:val="24"/>
        </w:rPr>
        <w:t>En el año 202</w:t>
      </w:r>
      <w:r w:rsidR="004F38F1" w:rsidRPr="002B5B79">
        <w:rPr>
          <w:color w:val="767171"/>
          <w:szCs w:val="24"/>
        </w:rPr>
        <w:t>4</w:t>
      </w:r>
      <w:r w:rsidR="009A7312" w:rsidRPr="002B5B79">
        <w:rPr>
          <w:color w:val="767171"/>
          <w:szCs w:val="24"/>
        </w:rPr>
        <w:t>,</w:t>
      </w:r>
      <w:r w:rsidR="00421C1B" w:rsidRPr="002B5B79">
        <w:rPr>
          <w:color w:val="767171"/>
          <w:szCs w:val="24"/>
        </w:rPr>
        <w:t xml:space="preserve"> en</w:t>
      </w:r>
      <w:r w:rsidRPr="002B5B79">
        <w:rPr>
          <w:color w:val="767171"/>
          <w:szCs w:val="24"/>
        </w:rPr>
        <w:t xml:space="preserve"> </w:t>
      </w:r>
      <w:r w:rsidR="006B3171" w:rsidRPr="002B5B79">
        <w:rPr>
          <w:color w:val="767171"/>
          <w:szCs w:val="24"/>
        </w:rPr>
        <w:t xml:space="preserve">la Dirección Jurídica; se elaboraron </w:t>
      </w:r>
      <w:r w:rsidR="004F38F1" w:rsidRPr="002B5B79">
        <w:rPr>
          <w:color w:val="767171"/>
          <w:szCs w:val="24"/>
        </w:rPr>
        <w:t>catorce</w:t>
      </w:r>
      <w:r w:rsidR="00590B9F" w:rsidRPr="002B5B79">
        <w:rPr>
          <w:color w:val="767171"/>
          <w:szCs w:val="24"/>
        </w:rPr>
        <w:t xml:space="preserve"> (</w:t>
      </w:r>
      <w:r w:rsidR="004F38F1" w:rsidRPr="002B5B79">
        <w:rPr>
          <w:color w:val="767171"/>
          <w:szCs w:val="24"/>
        </w:rPr>
        <w:t>14</w:t>
      </w:r>
      <w:r w:rsidR="00590B9F" w:rsidRPr="002B5B79">
        <w:rPr>
          <w:color w:val="767171"/>
          <w:szCs w:val="24"/>
        </w:rPr>
        <w:t>)</w:t>
      </w:r>
      <w:r w:rsidR="00A86DFD" w:rsidRPr="002B5B79">
        <w:rPr>
          <w:color w:val="767171"/>
          <w:szCs w:val="24"/>
        </w:rPr>
        <w:t xml:space="preserve"> </w:t>
      </w:r>
      <w:r w:rsidR="006B3171" w:rsidRPr="002B5B79">
        <w:rPr>
          <w:color w:val="767171"/>
          <w:szCs w:val="24"/>
        </w:rPr>
        <w:t>Contratos</w:t>
      </w:r>
      <w:r w:rsidR="00347285" w:rsidRPr="002B5B79">
        <w:rPr>
          <w:color w:val="767171"/>
          <w:szCs w:val="24"/>
        </w:rPr>
        <w:t>,</w:t>
      </w:r>
      <w:r w:rsidR="006B3171" w:rsidRPr="002B5B79">
        <w:rPr>
          <w:color w:val="767171"/>
          <w:szCs w:val="24"/>
        </w:rPr>
        <w:t xml:space="preserve"> se elab</w:t>
      </w:r>
      <w:r w:rsidR="001C51D8" w:rsidRPr="002B5B79">
        <w:rPr>
          <w:color w:val="767171"/>
          <w:szCs w:val="24"/>
        </w:rPr>
        <w:t>oró</w:t>
      </w:r>
      <w:r w:rsidR="006B3171" w:rsidRPr="002B5B79">
        <w:rPr>
          <w:color w:val="767171"/>
          <w:szCs w:val="24"/>
        </w:rPr>
        <w:t xml:space="preserve"> </w:t>
      </w:r>
      <w:r w:rsidR="004F38F1" w:rsidRPr="002B5B79">
        <w:rPr>
          <w:color w:val="767171"/>
          <w:szCs w:val="24"/>
        </w:rPr>
        <w:t>una</w:t>
      </w:r>
      <w:r w:rsidR="00590B9F" w:rsidRPr="002B5B79">
        <w:rPr>
          <w:color w:val="767171"/>
          <w:szCs w:val="24"/>
        </w:rPr>
        <w:t xml:space="preserve"> </w:t>
      </w:r>
      <w:r w:rsidR="006B3171" w:rsidRPr="002B5B79">
        <w:rPr>
          <w:color w:val="767171"/>
          <w:szCs w:val="24"/>
        </w:rPr>
        <w:t>(</w:t>
      </w:r>
      <w:r w:rsidR="00590B9F" w:rsidRPr="002B5B79">
        <w:rPr>
          <w:color w:val="767171"/>
          <w:szCs w:val="24"/>
        </w:rPr>
        <w:t>0</w:t>
      </w:r>
      <w:r w:rsidR="004F38F1" w:rsidRPr="002B5B79">
        <w:rPr>
          <w:color w:val="767171"/>
          <w:szCs w:val="24"/>
        </w:rPr>
        <w:t>1</w:t>
      </w:r>
      <w:r w:rsidR="006B3171" w:rsidRPr="002B5B79">
        <w:rPr>
          <w:color w:val="767171"/>
          <w:szCs w:val="24"/>
        </w:rPr>
        <w:t>) Resoluci</w:t>
      </w:r>
      <w:r w:rsidR="004F38F1" w:rsidRPr="002B5B79">
        <w:rPr>
          <w:color w:val="767171"/>
          <w:szCs w:val="24"/>
        </w:rPr>
        <w:t>ón</w:t>
      </w:r>
      <w:r w:rsidR="006B3171" w:rsidRPr="002B5B79">
        <w:rPr>
          <w:color w:val="767171"/>
          <w:szCs w:val="24"/>
        </w:rPr>
        <w:t>, se emiti</w:t>
      </w:r>
      <w:r w:rsidR="004F38F1" w:rsidRPr="002B5B79">
        <w:rPr>
          <w:color w:val="767171"/>
          <w:szCs w:val="24"/>
        </w:rPr>
        <w:t>ó</w:t>
      </w:r>
      <w:r w:rsidR="006B3171" w:rsidRPr="002B5B79">
        <w:rPr>
          <w:color w:val="767171"/>
          <w:szCs w:val="24"/>
        </w:rPr>
        <w:t xml:space="preserve"> </w:t>
      </w:r>
      <w:r w:rsidR="004F38F1" w:rsidRPr="002B5B79">
        <w:rPr>
          <w:color w:val="767171"/>
          <w:szCs w:val="24"/>
        </w:rPr>
        <w:t>una</w:t>
      </w:r>
      <w:r w:rsidR="009A7312" w:rsidRPr="002B5B79">
        <w:rPr>
          <w:color w:val="767171"/>
          <w:szCs w:val="24"/>
        </w:rPr>
        <w:t xml:space="preserve"> (</w:t>
      </w:r>
      <w:r w:rsidR="004F38F1" w:rsidRPr="002B5B79">
        <w:rPr>
          <w:color w:val="767171"/>
          <w:szCs w:val="24"/>
        </w:rPr>
        <w:t>01</w:t>
      </w:r>
      <w:r w:rsidR="00590B9F" w:rsidRPr="002B5B79">
        <w:rPr>
          <w:color w:val="767171"/>
          <w:szCs w:val="24"/>
        </w:rPr>
        <w:t>)</w:t>
      </w:r>
      <w:r w:rsidR="006B3171" w:rsidRPr="002B5B79">
        <w:rPr>
          <w:color w:val="767171"/>
          <w:szCs w:val="24"/>
        </w:rPr>
        <w:t xml:space="preserve"> opini</w:t>
      </w:r>
      <w:r w:rsidR="004F38F1" w:rsidRPr="002B5B79">
        <w:rPr>
          <w:color w:val="767171"/>
          <w:szCs w:val="24"/>
        </w:rPr>
        <w:t>ó</w:t>
      </w:r>
      <w:r w:rsidR="006B3171" w:rsidRPr="002B5B79">
        <w:rPr>
          <w:color w:val="767171"/>
          <w:szCs w:val="24"/>
        </w:rPr>
        <w:t xml:space="preserve">n </w:t>
      </w:r>
      <w:r w:rsidR="009A7312" w:rsidRPr="002B5B79">
        <w:rPr>
          <w:color w:val="767171"/>
          <w:szCs w:val="24"/>
        </w:rPr>
        <w:t>j</w:t>
      </w:r>
      <w:r w:rsidR="006B3171" w:rsidRPr="002B5B79">
        <w:rPr>
          <w:color w:val="767171"/>
          <w:szCs w:val="24"/>
        </w:rPr>
        <w:t xml:space="preserve">urídica, se realizaron </w:t>
      </w:r>
      <w:r w:rsidR="004F38F1" w:rsidRPr="002B5B79">
        <w:rPr>
          <w:color w:val="767171"/>
          <w:szCs w:val="24"/>
        </w:rPr>
        <w:t xml:space="preserve">treinta y tres </w:t>
      </w:r>
      <w:r w:rsidR="009A7312" w:rsidRPr="002B5B79">
        <w:rPr>
          <w:color w:val="767171"/>
          <w:szCs w:val="24"/>
        </w:rPr>
        <w:t>(</w:t>
      </w:r>
      <w:r w:rsidR="004F38F1" w:rsidRPr="002B5B79">
        <w:rPr>
          <w:color w:val="767171"/>
          <w:szCs w:val="24"/>
        </w:rPr>
        <w:t>3</w:t>
      </w:r>
      <w:r w:rsidR="00590B9F" w:rsidRPr="002B5B79">
        <w:rPr>
          <w:color w:val="767171"/>
          <w:szCs w:val="24"/>
        </w:rPr>
        <w:t>3</w:t>
      </w:r>
      <w:r w:rsidR="006B3171" w:rsidRPr="002B5B79">
        <w:rPr>
          <w:color w:val="767171"/>
          <w:szCs w:val="24"/>
        </w:rPr>
        <w:t xml:space="preserve">) sesiones del Comité de Compras y Contrataciones, </w:t>
      </w:r>
      <w:r w:rsidR="004F38F1" w:rsidRPr="002B5B79">
        <w:rPr>
          <w:color w:val="767171"/>
          <w:szCs w:val="24"/>
        </w:rPr>
        <w:t>quince (1</w:t>
      </w:r>
      <w:r w:rsidR="00590B9F" w:rsidRPr="002B5B79">
        <w:rPr>
          <w:color w:val="767171"/>
          <w:szCs w:val="24"/>
        </w:rPr>
        <w:t>5</w:t>
      </w:r>
      <w:r w:rsidR="006B3171" w:rsidRPr="002B5B79">
        <w:rPr>
          <w:color w:val="767171"/>
          <w:szCs w:val="24"/>
        </w:rPr>
        <w:t>) actos de aguacil</w:t>
      </w:r>
      <w:r w:rsidR="004F38F1" w:rsidRPr="002B5B79">
        <w:rPr>
          <w:color w:val="767171"/>
          <w:szCs w:val="24"/>
        </w:rPr>
        <w:t>es</w:t>
      </w:r>
      <w:r w:rsidR="00A73AFE" w:rsidRPr="002B5B79">
        <w:rPr>
          <w:color w:val="767171"/>
          <w:szCs w:val="24"/>
        </w:rPr>
        <w:t xml:space="preserve">, se asistió a </w:t>
      </w:r>
      <w:r w:rsidR="004F38F1" w:rsidRPr="002B5B79">
        <w:rPr>
          <w:color w:val="767171"/>
          <w:szCs w:val="24"/>
        </w:rPr>
        <w:t>veinticuatro</w:t>
      </w:r>
      <w:r w:rsidR="00590B9F" w:rsidRPr="002B5B79">
        <w:rPr>
          <w:color w:val="767171"/>
          <w:szCs w:val="24"/>
        </w:rPr>
        <w:t xml:space="preserve"> </w:t>
      </w:r>
      <w:r w:rsidR="006B3171" w:rsidRPr="002B5B79">
        <w:rPr>
          <w:color w:val="767171"/>
          <w:szCs w:val="24"/>
        </w:rPr>
        <w:t>(</w:t>
      </w:r>
      <w:r w:rsidR="004F38F1" w:rsidRPr="002B5B79">
        <w:rPr>
          <w:color w:val="767171"/>
          <w:szCs w:val="24"/>
        </w:rPr>
        <w:t>24</w:t>
      </w:r>
      <w:r w:rsidR="006B3171" w:rsidRPr="002B5B79">
        <w:rPr>
          <w:color w:val="767171"/>
          <w:szCs w:val="24"/>
        </w:rPr>
        <w:t xml:space="preserve">) audiencias </w:t>
      </w:r>
      <w:r w:rsidR="004F38F1" w:rsidRPr="002B5B79">
        <w:rPr>
          <w:color w:val="767171"/>
          <w:szCs w:val="24"/>
        </w:rPr>
        <w:t xml:space="preserve">ante </w:t>
      </w:r>
      <w:r w:rsidR="00AD278C" w:rsidRPr="002B5B79">
        <w:rPr>
          <w:color w:val="767171"/>
          <w:szCs w:val="24"/>
        </w:rPr>
        <w:t>los tribunales</w:t>
      </w:r>
      <w:r w:rsidR="006B3171" w:rsidRPr="002B5B79">
        <w:rPr>
          <w:color w:val="767171"/>
          <w:szCs w:val="24"/>
        </w:rPr>
        <w:t xml:space="preserve">, </w:t>
      </w:r>
      <w:r w:rsidR="00AD278C" w:rsidRPr="002B5B79">
        <w:rPr>
          <w:color w:val="767171"/>
          <w:szCs w:val="24"/>
        </w:rPr>
        <w:t>representando los</w:t>
      </w:r>
      <w:r w:rsidR="004F38F1" w:rsidRPr="002B5B79">
        <w:rPr>
          <w:color w:val="767171"/>
          <w:szCs w:val="24"/>
        </w:rPr>
        <w:t xml:space="preserve"> intereses del Ministerio de Trabajo</w:t>
      </w:r>
      <w:r w:rsidR="00AD278C" w:rsidRPr="002B5B79">
        <w:rPr>
          <w:color w:val="767171"/>
          <w:szCs w:val="24"/>
        </w:rPr>
        <w:t xml:space="preserve"> en los diferentes litigios y procedimientos judiciales</w:t>
      </w:r>
      <w:r w:rsidR="004F38F1" w:rsidRPr="002B5B79">
        <w:rPr>
          <w:color w:val="767171"/>
          <w:szCs w:val="24"/>
        </w:rPr>
        <w:t xml:space="preserve">. </w:t>
      </w:r>
    </w:p>
    <w:p w14:paraId="31F97A0C" w14:textId="5112813B" w:rsidR="00A40B74" w:rsidRPr="005C4A13" w:rsidRDefault="00A73AFE" w:rsidP="005C4A13">
      <w:pPr>
        <w:spacing w:after="0" w:line="360" w:lineRule="auto"/>
        <w:jc w:val="both"/>
        <w:rPr>
          <w:color w:val="767171"/>
          <w:szCs w:val="24"/>
        </w:rPr>
      </w:pPr>
      <w:r w:rsidRPr="002B5B79">
        <w:rPr>
          <w:color w:val="767171"/>
          <w:szCs w:val="24"/>
        </w:rPr>
        <w:t>Asimismo</w:t>
      </w:r>
      <w:r w:rsidR="009A7312" w:rsidRPr="002B5B79">
        <w:rPr>
          <w:color w:val="767171"/>
          <w:szCs w:val="24"/>
        </w:rPr>
        <w:t xml:space="preserve">, se firmaron un total de </w:t>
      </w:r>
      <w:r w:rsidR="00AC1759" w:rsidRPr="002B5B79">
        <w:rPr>
          <w:color w:val="767171"/>
          <w:szCs w:val="24"/>
        </w:rPr>
        <w:t xml:space="preserve"> dieciséis (</w:t>
      </w:r>
      <w:r w:rsidR="00CF4FD8" w:rsidRPr="002B5B79">
        <w:rPr>
          <w:color w:val="767171"/>
          <w:szCs w:val="24"/>
        </w:rPr>
        <w:t>16</w:t>
      </w:r>
      <w:r w:rsidR="00AC1759" w:rsidRPr="002B5B79">
        <w:rPr>
          <w:color w:val="767171"/>
          <w:szCs w:val="24"/>
        </w:rPr>
        <w:t>)</w:t>
      </w:r>
      <w:r w:rsidR="009A7312" w:rsidRPr="002B5B79">
        <w:rPr>
          <w:color w:val="767171"/>
          <w:szCs w:val="24"/>
        </w:rPr>
        <w:t xml:space="preserve"> convenios</w:t>
      </w:r>
      <w:r w:rsidR="00CF4FD8" w:rsidRPr="002B5B79">
        <w:rPr>
          <w:color w:val="767171"/>
          <w:szCs w:val="24"/>
        </w:rPr>
        <w:t xml:space="preserve"> relacionados  con el Programa de </w:t>
      </w:r>
      <w:r w:rsidR="009A7312" w:rsidRPr="002B5B79">
        <w:rPr>
          <w:color w:val="767171"/>
          <w:szCs w:val="24"/>
        </w:rPr>
        <w:t xml:space="preserve"> </w:t>
      </w:r>
      <w:r w:rsidR="00CF4FD8" w:rsidRPr="002B5B79">
        <w:rPr>
          <w:color w:val="767171"/>
          <w:szCs w:val="24"/>
        </w:rPr>
        <w:t>Entrenamiento para la Inserción Laboral  para Empleo Temporal</w:t>
      </w:r>
      <w:r w:rsidRPr="002B5B79">
        <w:rPr>
          <w:color w:val="767171"/>
          <w:szCs w:val="24"/>
        </w:rPr>
        <w:t xml:space="preserve"> </w:t>
      </w:r>
      <w:r w:rsidR="00CF4FD8" w:rsidRPr="002B5B79">
        <w:rPr>
          <w:color w:val="767171"/>
          <w:szCs w:val="24"/>
        </w:rPr>
        <w:t xml:space="preserve"> y Empleabilidad Juvenil</w:t>
      </w:r>
      <w:r w:rsidRPr="002B5B79">
        <w:rPr>
          <w:color w:val="767171"/>
          <w:szCs w:val="24"/>
        </w:rPr>
        <w:t>,</w:t>
      </w:r>
      <w:r w:rsidR="00CF4FD8" w:rsidRPr="002B5B79">
        <w:rPr>
          <w:color w:val="767171"/>
          <w:szCs w:val="24"/>
        </w:rPr>
        <w:t xml:space="preserve"> </w:t>
      </w:r>
      <w:r w:rsidR="00AC1759" w:rsidRPr="002B5B79">
        <w:rPr>
          <w:color w:val="767171"/>
          <w:szCs w:val="24"/>
        </w:rPr>
        <w:t xml:space="preserve"> buscando la integración  de los beneficiarios al mercado laboral con el objetivo de proporcionar oportunidades de formación y empleo a jóvenes en situación de vulnerabilidad</w:t>
      </w:r>
      <w:r w:rsidR="00D15E19" w:rsidRPr="002B5B79">
        <w:rPr>
          <w:color w:val="767171"/>
          <w:szCs w:val="24"/>
        </w:rPr>
        <w:t>,</w:t>
      </w:r>
      <w:r w:rsidR="00E15EDC" w:rsidRPr="002B5B79">
        <w:rPr>
          <w:color w:val="767171"/>
          <w:szCs w:val="24"/>
        </w:rPr>
        <w:t xml:space="preserve"> se elaboraron </w:t>
      </w:r>
      <w:r w:rsidR="00AC1759" w:rsidRPr="002B5B79">
        <w:rPr>
          <w:color w:val="767171"/>
          <w:szCs w:val="24"/>
        </w:rPr>
        <w:t xml:space="preserve">cinco </w:t>
      </w:r>
      <w:r w:rsidR="00E15EDC" w:rsidRPr="002B5B79">
        <w:rPr>
          <w:color w:val="767171"/>
          <w:szCs w:val="24"/>
        </w:rPr>
        <w:t xml:space="preserve"> (</w:t>
      </w:r>
      <w:r w:rsidR="00AC1759" w:rsidRPr="002B5B79">
        <w:rPr>
          <w:color w:val="767171"/>
          <w:szCs w:val="24"/>
        </w:rPr>
        <w:t>05)</w:t>
      </w:r>
      <w:r w:rsidR="00E15EDC" w:rsidRPr="002B5B79">
        <w:rPr>
          <w:color w:val="767171"/>
          <w:szCs w:val="24"/>
        </w:rPr>
        <w:t xml:space="preserve"> documentos legales</w:t>
      </w:r>
      <w:r w:rsidR="00D15E19" w:rsidRPr="002B5B79">
        <w:rPr>
          <w:color w:val="767171"/>
          <w:szCs w:val="24"/>
        </w:rPr>
        <w:t>,</w:t>
      </w:r>
      <w:r w:rsidR="00E15EDC" w:rsidRPr="002B5B79">
        <w:rPr>
          <w:color w:val="767171"/>
          <w:szCs w:val="24"/>
        </w:rPr>
        <w:t xml:space="preserve"> dos (2) actas administrativas</w:t>
      </w:r>
      <w:r w:rsidR="00D15E19" w:rsidRPr="002B5B79">
        <w:rPr>
          <w:color w:val="767171"/>
          <w:szCs w:val="24"/>
        </w:rPr>
        <w:t xml:space="preserve"> y </w:t>
      </w:r>
      <w:r w:rsidR="00AC1759" w:rsidRPr="002B5B79">
        <w:rPr>
          <w:color w:val="767171"/>
          <w:szCs w:val="24"/>
        </w:rPr>
        <w:t>dieciocho</w:t>
      </w:r>
      <w:r w:rsidR="00E15EDC" w:rsidRPr="002B5B79">
        <w:rPr>
          <w:color w:val="767171"/>
          <w:szCs w:val="24"/>
        </w:rPr>
        <w:t xml:space="preserve"> (</w:t>
      </w:r>
      <w:r w:rsidR="00AC1759" w:rsidRPr="002B5B79">
        <w:rPr>
          <w:color w:val="767171"/>
          <w:szCs w:val="24"/>
        </w:rPr>
        <w:t>18)</w:t>
      </w:r>
      <w:r w:rsidR="00E15EDC" w:rsidRPr="002B5B79">
        <w:rPr>
          <w:color w:val="767171"/>
          <w:szCs w:val="24"/>
        </w:rPr>
        <w:t xml:space="preserve"> escrito</w:t>
      </w:r>
      <w:r w:rsidR="001A2E1C" w:rsidRPr="002B5B79">
        <w:rPr>
          <w:color w:val="767171"/>
          <w:szCs w:val="24"/>
        </w:rPr>
        <w:t>s</w:t>
      </w:r>
      <w:r w:rsidR="00E15EDC" w:rsidRPr="002B5B79">
        <w:rPr>
          <w:color w:val="767171"/>
          <w:szCs w:val="24"/>
        </w:rPr>
        <w:t xml:space="preserve"> de defensas</w:t>
      </w:r>
      <w:r w:rsidR="00B61728" w:rsidRPr="002B5B79">
        <w:rPr>
          <w:color w:val="767171"/>
          <w:szCs w:val="24"/>
        </w:rPr>
        <w:t xml:space="preserve"> de los recursos administrativos interpuesto en contra del Ministerio de Trabajo</w:t>
      </w:r>
      <w:r w:rsidRPr="002B5B79">
        <w:rPr>
          <w:color w:val="767171"/>
          <w:szCs w:val="24"/>
        </w:rPr>
        <w:t>,</w:t>
      </w:r>
      <w:r w:rsidR="00B61728" w:rsidRPr="002B5B79">
        <w:rPr>
          <w:color w:val="767171"/>
          <w:szCs w:val="24"/>
        </w:rPr>
        <w:t xml:space="preserve"> </w:t>
      </w:r>
      <w:r w:rsidRPr="002B5B79">
        <w:rPr>
          <w:color w:val="767171"/>
          <w:szCs w:val="24"/>
        </w:rPr>
        <w:t xml:space="preserve">además </w:t>
      </w:r>
      <w:r w:rsidR="00C77375" w:rsidRPr="002B5B79">
        <w:rPr>
          <w:color w:val="767171"/>
          <w:szCs w:val="24"/>
        </w:rPr>
        <w:t xml:space="preserve"> e</w:t>
      </w:r>
      <w:r w:rsidR="00B61728" w:rsidRPr="002B5B79">
        <w:rPr>
          <w:color w:val="767171"/>
          <w:szCs w:val="24"/>
        </w:rPr>
        <w:t xml:space="preserve">n el proceso de </w:t>
      </w:r>
      <w:r w:rsidR="0031129A" w:rsidRPr="002B5B79">
        <w:rPr>
          <w:color w:val="767171"/>
          <w:szCs w:val="24"/>
        </w:rPr>
        <w:t>licitación y</w:t>
      </w:r>
      <w:r w:rsidR="00B61728" w:rsidRPr="002B5B79">
        <w:rPr>
          <w:color w:val="767171"/>
          <w:szCs w:val="24"/>
        </w:rPr>
        <w:t xml:space="preserve"> comparación de precio se realizaron</w:t>
      </w:r>
      <w:r w:rsidR="00AC1759" w:rsidRPr="002B5B79">
        <w:rPr>
          <w:color w:val="767171"/>
          <w:szCs w:val="24"/>
        </w:rPr>
        <w:t xml:space="preserve"> tres (3)</w:t>
      </w:r>
      <w:r w:rsidR="00B61728" w:rsidRPr="002B5B79">
        <w:rPr>
          <w:color w:val="767171"/>
          <w:szCs w:val="24"/>
        </w:rPr>
        <w:t xml:space="preserve"> licitaciones públicas </w:t>
      </w:r>
      <w:r w:rsidR="00AC1759" w:rsidRPr="002B5B79">
        <w:rPr>
          <w:color w:val="767171"/>
          <w:szCs w:val="24"/>
        </w:rPr>
        <w:t xml:space="preserve">y seis (06) procesos </w:t>
      </w:r>
      <w:r w:rsidR="001C51D8" w:rsidRPr="002B5B79">
        <w:rPr>
          <w:color w:val="767171"/>
          <w:szCs w:val="24"/>
        </w:rPr>
        <w:t xml:space="preserve">de comparación </w:t>
      </w:r>
      <w:r w:rsidR="00B61728" w:rsidRPr="002B5B79">
        <w:rPr>
          <w:color w:val="767171"/>
          <w:szCs w:val="24"/>
        </w:rPr>
        <w:t>de precios.</w:t>
      </w:r>
    </w:p>
    <w:p w14:paraId="5E7D96E3" w14:textId="66DF6888" w:rsidR="00C5210C" w:rsidRPr="005C4A13" w:rsidRDefault="00C5210C" w:rsidP="004D55FA">
      <w:pPr>
        <w:rPr>
          <w:rFonts w:eastAsia="MS Mincho" w:cs="Times New Roman"/>
          <w:b/>
          <w:bCs/>
          <w:color w:val="767171"/>
          <w:szCs w:val="24"/>
        </w:rPr>
      </w:pPr>
      <w:bookmarkStart w:id="71" w:name="_Toc185244168"/>
      <w:r w:rsidRPr="005C4A13">
        <w:rPr>
          <w:rFonts w:eastAsia="MS Mincho" w:cs="Times New Roman"/>
          <w:b/>
          <w:bCs/>
          <w:color w:val="767171"/>
          <w:szCs w:val="24"/>
        </w:rPr>
        <w:lastRenderedPageBreak/>
        <w:t>Desempeño de la Tecnología</w:t>
      </w:r>
      <w:bookmarkEnd w:id="71"/>
    </w:p>
    <w:p w14:paraId="0D6D7D7A" w14:textId="4348EC39" w:rsidR="003C3146" w:rsidRPr="002B5B79" w:rsidRDefault="003C3146" w:rsidP="00934D6C">
      <w:pPr>
        <w:spacing w:after="0" w:line="360" w:lineRule="auto"/>
        <w:contextualSpacing/>
        <w:jc w:val="both"/>
        <w:rPr>
          <w:rFonts w:eastAsia="MS Mincho" w:cs="Times New Roman"/>
          <w:color w:val="767171"/>
          <w:szCs w:val="24"/>
        </w:rPr>
      </w:pPr>
      <w:bookmarkStart w:id="72" w:name="_Toc153545584"/>
      <w:r w:rsidRPr="002B5B79">
        <w:rPr>
          <w:rFonts w:eastAsia="MS Mincho" w:cs="Times New Roman"/>
          <w:b/>
          <w:bCs/>
          <w:color w:val="767171"/>
          <w:szCs w:val="24"/>
        </w:rPr>
        <w:t>Objetivo Estratégico</w:t>
      </w:r>
      <w:r w:rsidR="00934D6C" w:rsidRPr="002B5B79">
        <w:rPr>
          <w:rFonts w:eastAsia="MS Mincho" w:cs="Times New Roman"/>
          <w:b/>
          <w:bCs/>
          <w:color w:val="767171"/>
          <w:szCs w:val="24"/>
        </w:rPr>
        <w:t xml:space="preserve"> 10</w:t>
      </w:r>
      <w:r w:rsidRPr="002B5B79">
        <w:rPr>
          <w:rFonts w:eastAsia="MS Mincho" w:cs="Times New Roman"/>
          <w:color w:val="767171"/>
          <w:szCs w:val="24"/>
        </w:rPr>
        <w:t xml:space="preserve">: Propiciar la transformación digital como </w:t>
      </w:r>
      <w:r w:rsidR="00872691" w:rsidRPr="002B5B79">
        <w:rPr>
          <w:rFonts w:eastAsia="MS Mincho" w:cs="Times New Roman"/>
          <w:color w:val="767171"/>
          <w:szCs w:val="24"/>
        </w:rPr>
        <w:t>eje fundamental</w:t>
      </w:r>
      <w:r w:rsidRPr="002B5B79">
        <w:rPr>
          <w:rFonts w:eastAsia="MS Mincho" w:cs="Times New Roman"/>
          <w:color w:val="767171"/>
          <w:szCs w:val="24"/>
        </w:rPr>
        <w:t xml:space="preserve"> del desarrollo integral institucional.</w:t>
      </w:r>
      <w:bookmarkEnd w:id="72"/>
    </w:p>
    <w:p w14:paraId="683CF4AC" w14:textId="77777777" w:rsidR="00934D6C" w:rsidRPr="002B5B79" w:rsidRDefault="00934D6C" w:rsidP="00934D6C">
      <w:pPr>
        <w:spacing w:after="0" w:line="360" w:lineRule="auto"/>
        <w:contextualSpacing/>
        <w:jc w:val="both"/>
        <w:rPr>
          <w:rFonts w:eastAsia="MS Mincho" w:cs="Times New Roman"/>
          <w:color w:val="767171"/>
          <w:szCs w:val="24"/>
        </w:rPr>
      </w:pPr>
      <w:r w:rsidRPr="002B5B79">
        <w:rPr>
          <w:rFonts w:eastAsia="MS Mincho" w:cs="Times New Roman"/>
          <w:b/>
          <w:bCs/>
          <w:color w:val="767171"/>
          <w:szCs w:val="24"/>
        </w:rPr>
        <w:t>Línea de Acción 10.1:</w:t>
      </w:r>
      <w:r w:rsidRPr="002B5B79">
        <w:rPr>
          <w:rFonts w:eastAsia="MS Mincho" w:cs="Times New Roman"/>
          <w:color w:val="767171"/>
          <w:szCs w:val="24"/>
        </w:rPr>
        <w:t xml:space="preserve"> Desarrollar una infraestructura de servicios moderna, cimentada en la transformación digital y adecuadas instalaciones físicas.</w:t>
      </w:r>
    </w:p>
    <w:p w14:paraId="1D89B4A5" w14:textId="218F351A" w:rsidR="00934D6C" w:rsidRPr="002B5B79" w:rsidRDefault="00934D6C" w:rsidP="00934D6C">
      <w:pPr>
        <w:spacing w:after="0" w:line="360" w:lineRule="auto"/>
        <w:contextualSpacing/>
        <w:jc w:val="both"/>
        <w:rPr>
          <w:rFonts w:eastAsia="MS Mincho" w:cs="Times New Roman"/>
          <w:color w:val="767171"/>
          <w:szCs w:val="24"/>
        </w:rPr>
      </w:pPr>
      <w:r w:rsidRPr="002B5B79">
        <w:rPr>
          <w:rFonts w:eastAsia="MS Mincho" w:cs="Times New Roman"/>
          <w:color w:val="767171"/>
          <w:szCs w:val="24"/>
        </w:rPr>
        <w:t>En el año 2024, la Dirección de Tecnología de la Información ha continuado mostrando su destreza y capacidad ante la transformación digital del Ministerio de Trabajo en los siguientes proyectos</w:t>
      </w:r>
      <w:r w:rsidR="00523635" w:rsidRPr="002B5B79">
        <w:rPr>
          <w:rFonts w:eastAsia="MS Mincho" w:cs="Times New Roman"/>
          <w:color w:val="767171"/>
          <w:szCs w:val="24"/>
        </w:rPr>
        <w:t>:</w:t>
      </w:r>
      <w:r w:rsidRPr="002B5B79">
        <w:rPr>
          <w:rFonts w:eastAsia="MS Mincho" w:cs="Times New Roman"/>
          <w:color w:val="767171"/>
          <w:szCs w:val="24"/>
        </w:rPr>
        <w:t xml:space="preserve"> </w:t>
      </w:r>
    </w:p>
    <w:p w14:paraId="1CF884F3" w14:textId="77777777" w:rsidR="0002390C" w:rsidRPr="002B5B79" w:rsidRDefault="0002390C" w:rsidP="00934D6C">
      <w:pPr>
        <w:spacing w:after="0" w:line="360" w:lineRule="auto"/>
        <w:contextualSpacing/>
        <w:jc w:val="both"/>
        <w:rPr>
          <w:rFonts w:eastAsia="MS Mincho" w:cs="Times New Roman"/>
          <w:color w:val="767171"/>
          <w:szCs w:val="24"/>
        </w:rPr>
      </w:pPr>
    </w:p>
    <w:p w14:paraId="26E53481" w14:textId="2A272D77" w:rsidR="002849CC" w:rsidRPr="002B5B79" w:rsidRDefault="002849CC">
      <w:pPr>
        <w:pStyle w:val="Prrafodelista"/>
        <w:numPr>
          <w:ilvl w:val="0"/>
          <w:numId w:val="19"/>
        </w:numPr>
        <w:spacing w:after="0"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Políticas de la TIC</w:t>
      </w:r>
    </w:p>
    <w:p w14:paraId="286177D2" w14:textId="1ACDBC4B" w:rsidR="002849CC" w:rsidRPr="00AF5450" w:rsidRDefault="003A05A4" w:rsidP="00AF5450">
      <w:pPr>
        <w:spacing w:line="360" w:lineRule="auto"/>
        <w:jc w:val="both"/>
        <w:rPr>
          <w:rFonts w:eastAsia="MS Mincho" w:cs="Times New Roman"/>
          <w:color w:val="767171"/>
          <w:szCs w:val="24"/>
        </w:rPr>
      </w:pPr>
      <w:r w:rsidRPr="00AF5450">
        <w:rPr>
          <w:rFonts w:eastAsia="MS Mincho" w:cs="Times New Roman"/>
          <w:color w:val="767171"/>
          <w:szCs w:val="24"/>
        </w:rPr>
        <w:t xml:space="preserve">Puesta en producción el Manual de Políticas de la Dirección de Tecnología de la Información del Ministerio de Trabajo que garantiza el buen funcionamiento de los procesos, </w:t>
      </w:r>
      <w:r w:rsidR="00523635" w:rsidRPr="00AF5450">
        <w:rPr>
          <w:rFonts w:eastAsia="MS Mincho" w:cs="Times New Roman"/>
          <w:color w:val="767171"/>
          <w:szCs w:val="24"/>
        </w:rPr>
        <w:t>abarca</w:t>
      </w:r>
      <w:r w:rsidRPr="00AF5450">
        <w:rPr>
          <w:rFonts w:eastAsia="MS Mincho" w:cs="Times New Roman"/>
          <w:color w:val="767171"/>
          <w:szCs w:val="24"/>
        </w:rPr>
        <w:t xml:space="preserve"> los lineamientos que debemos aplicar para brindar los servicios desde TIC y los deberes de nuestros usuarios en el uso de los recursos tecnológicos </w:t>
      </w:r>
      <w:r w:rsidR="00523635" w:rsidRPr="00AF5450">
        <w:rPr>
          <w:rFonts w:eastAsia="MS Mincho" w:cs="Times New Roman"/>
          <w:color w:val="767171"/>
          <w:szCs w:val="24"/>
        </w:rPr>
        <w:t>de la institución</w:t>
      </w:r>
      <w:r w:rsidRPr="00AF5450">
        <w:rPr>
          <w:rFonts w:eastAsia="MS Mincho" w:cs="Times New Roman"/>
          <w:color w:val="767171"/>
          <w:szCs w:val="24"/>
        </w:rPr>
        <w:t>.</w:t>
      </w:r>
    </w:p>
    <w:p w14:paraId="31C54F6B" w14:textId="77777777" w:rsidR="00934D6C" w:rsidRPr="00AF5450" w:rsidRDefault="00934D6C">
      <w:pPr>
        <w:pStyle w:val="Prrafodelista"/>
        <w:numPr>
          <w:ilvl w:val="0"/>
          <w:numId w:val="19"/>
        </w:numPr>
        <w:spacing w:after="0" w:line="360" w:lineRule="auto"/>
        <w:jc w:val="both"/>
        <w:rPr>
          <w:rFonts w:ascii="Times New Roman" w:hAnsi="Times New Roman"/>
          <w:b/>
          <w:bCs/>
          <w:color w:val="767171"/>
          <w:sz w:val="24"/>
          <w:szCs w:val="24"/>
          <w:lang w:val="es-DO"/>
        </w:rPr>
      </w:pPr>
      <w:bookmarkStart w:id="73" w:name="_Toc172200908"/>
      <w:bookmarkStart w:id="74" w:name="_Toc172213362"/>
      <w:r w:rsidRPr="00AF5450">
        <w:rPr>
          <w:rFonts w:ascii="Times New Roman" w:hAnsi="Times New Roman"/>
          <w:b/>
          <w:bCs/>
          <w:color w:val="767171"/>
          <w:sz w:val="24"/>
          <w:szCs w:val="24"/>
          <w:lang w:val="es-DO"/>
        </w:rPr>
        <w:t>Supervisor Digital</w:t>
      </w:r>
      <w:bookmarkEnd w:id="73"/>
      <w:bookmarkEnd w:id="74"/>
    </w:p>
    <w:p w14:paraId="79847D6E" w14:textId="7B7AD0BF" w:rsidR="00934D6C" w:rsidRPr="002B5B79" w:rsidRDefault="00934D6C" w:rsidP="00934D6C">
      <w:pPr>
        <w:spacing w:after="0" w:line="360" w:lineRule="auto"/>
        <w:contextualSpacing/>
        <w:jc w:val="both"/>
        <w:rPr>
          <w:rFonts w:eastAsia="MS Mincho" w:cs="Times New Roman"/>
          <w:color w:val="767171"/>
          <w:szCs w:val="24"/>
        </w:rPr>
      </w:pPr>
      <w:r w:rsidRPr="002B5B79">
        <w:rPr>
          <w:rFonts w:eastAsia="MS Mincho" w:cs="Times New Roman"/>
          <w:color w:val="767171"/>
          <w:szCs w:val="24"/>
        </w:rPr>
        <w:t xml:space="preserve">Se realizo un Plan </w:t>
      </w:r>
      <w:r w:rsidR="00851F24" w:rsidRPr="002B5B79">
        <w:rPr>
          <w:rFonts w:eastAsia="MS Mincho" w:cs="Times New Roman"/>
          <w:color w:val="767171"/>
          <w:szCs w:val="24"/>
        </w:rPr>
        <w:t>Pi</w:t>
      </w:r>
      <w:r w:rsidRPr="002B5B79">
        <w:rPr>
          <w:rFonts w:eastAsia="MS Mincho" w:cs="Times New Roman"/>
          <w:color w:val="767171"/>
          <w:szCs w:val="24"/>
        </w:rPr>
        <w:t xml:space="preserve">loto en coordinación con la empresa UNIPAGO, en el desarrollo de un aplicativo para la supervisión digital de las tareas que se realizan con los </w:t>
      </w:r>
      <w:r w:rsidR="00851F24" w:rsidRPr="002B5B79">
        <w:rPr>
          <w:rFonts w:eastAsia="MS Mincho" w:cs="Times New Roman"/>
          <w:color w:val="767171"/>
          <w:szCs w:val="24"/>
        </w:rPr>
        <w:t>i</w:t>
      </w:r>
      <w:r w:rsidRPr="002B5B79">
        <w:rPr>
          <w:rFonts w:eastAsia="MS Mincho" w:cs="Times New Roman"/>
          <w:color w:val="767171"/>
          <w:szCs w:val="24"/>
        </w:rPr>
        <w:t>nspectores y las Representaciones Locales</w:t>
      </w:r>
      <w:r w:rsidR="00864A28" w:rsidRPr="002B5B79">
        <w:rPr>
          <w:rFonts w:eastAsia="MS Mincho" w:cs="Times New Roman"/>
          <w:color w:val="767171"/>
          <w:szCs w:val="24"/>
        </w:rPr>
        <w:t xml:space="preserve"> de Trabajo</w:t>
      </w:r>
      <w:r w:rsidRPr="002B5B79">
        <w:rPr>
          <w:rFonts w:eastAsia="MS Mincho" w:cs="Times New Roman"/>
          <w:color w:val="767171"/>
          <w:szCs w:val="24"/>
        </w:rPr>
        <w:t>.</w:t>
      </w:r>
    </w:p>
    <w:p w14:paraId="6ACCE2B0" w14:textId="77777777" w:rsidR="00934D6C" w:rsidRPr="002B5B79" w:rsidRDefault="00934D6C" w:rsidP="00934D6C">
      <w:pPr>
        <w:spacing w:after="0" w:line="360" w:lineRule="auto"/>
        <w:contextualSpacing/>
        <w:jc w:val="both"/>
        <w:rPr>
          <w:rFonts w:eastAsia="MS Mincho" w:cs="Times New Roman"/>
          <w:color w:val="767171"/>
          <w:szCs w:val="24"/>
        </w:rPr>
      </w:pPr>
    </w:p>
    <w:p w14:paraId="51217259" w14:textId="77777777" w:rsidR="00934D6C" w:rsidRPr="002B5B79" w:rsidRDefault="00934D6C">
      <w:pPr>
        <w:numPr>
          <w:ilvl w:val="0"/>
          <w:numId w:val="19"/>
        </w:numPr>
        <w:spacing w:after="0" w:line="360" w:lineRule="auto"/>
        <w:contextualSpacing/>
        <w:jc w:val="both"/>
        <w:rPr>
          <w:rFonts w:eastAsia="MS Mincho" w:cs="Times New Roman"/>
          <w:b/>
          <w:bCs/>
          <w:color w:val="767171"/>
          <w:szCs w:val="24"/>
        </w:rPr>
      </w:pPr>
      <w:r w:rsidRPr="002B5B79">
        <w:rPr>
          <w:rFonts w:eastAsia="MS Mincho" w:cs="Times New Roman"/>
          <w:b/>
          <w:bCs/>
          <w:color w:val="767171"/>
          <w:szCs w:val="24"/>
        </w:rPr>
        <w:t>Implementación Firma Digital</w:t>
      </w:r>
    </w:p>
    <w:p w14:paraId="0B2C9647" w14:textId="524D43C8" w:rsidR="00934D6C" w:rsidRPr="002B5B79" w:rsidRDefault="00934D6C" w:rsidP="00934D6C">
      <w:pPr>
        <w:spacing w:after="0" w:line="360" w:lineRule="auto"/>
        <w:contextualSpacing/>
        <w:jc w:val="both"/>
        <w:rPr>
          <w:rFonts w:eastAsia="MS Mincho" w:cs="Times New Roman"/>
          <w:color w:val="767171"/>
          <w:szCs w:val="24"/>
        </w:rPr>
      </w:pPr>
      <w:r w:rsidRPr="002B5B79">
        <w:rPr>
          <w:rFonts w:eastAsia="MS Mincho" w:cs="Times New Roman"/>
          <w:color w:val="767171"/>
          <w:szCs w:val="24"/>
        </w:rPr>
        <w:t>Colaboración con la Oficina Gubernamental de Tecnología de Información y Comunicación (OGTIC), en la implementación de la firma digital, el cual permite agilizar y simplificar el proceso de firma de documentos, a través de Firma GOB.</w:t>
      </w:r>
    </w:p>
    <w:p w14:paraId="488DE262" w14:textId="77777777" w:rsidR="00934D6C" w:rsidRPr="002B5B79" w:rsidRDefault="00934D6C" w:rsidP="00934D6C">
      <w:pPr>
        <w:spacing w:after="0" w:line="360" w:lineRule="auto"/>
        <w:contextualSpacing/>
        <w:jc w:val="both"/>
        <w:rPr>
          <w:rFonts w:eastAsia="MS Mincho" w:cs="Times New Roman"/>
          <w:color w:val="767171"/>
          <w:szCs w:val="24"/>
        </w:rPr>
      </w:pPr>
    </w:p>
    <w:p w14:paraId="0632931C" w14:textId="77777777" w:rsidR="00934D6C" w:rsidRPr="002B5B79" w:rsidRDefault="00934D6C">
      <w:pPr>
        <w:numPr>
          <w:ilvl w:val="0"/>
          <w:numId w:val="19"/>
        </w:numPr>
        <w:spacing w:after="0" w:line="360" w:lineRule="auto"/>
        <w:contextualSpacing/>
        <w:jc w:val="both"/>
        <w:rPr>
          <w:rFonts w:eastAsia="MS Mincho" w:cs="Times New Roman"/>
          <w:b/>
          <w:bCs/>
          <w:color w:val="767171"/>
          <w:szCs w:val="24"/>
        </w:rPr>
      </w:pPr>
      <w:r w:rsidRPr="002B5B79">
        <w:rPr>
          <w:rFonts w:eastAsia="MS Mincho" w:cs="Times New Roman"/>
          <w:b/>
          <w:bCs/>
          <w:color w:val="767171"/>
          <w:szCs w:val="24"/>
        </w:rPr>
        <w:t>Oficina Virtual Institucional (OVI)</w:t>
      </w:r>
    </w:p>
    <w:p w14:paraId="119D91E1" w14:textId="12220F42" w:rsidR="003C7EFF" w:rsidRPr="002B5B79" w:rsidRDefault="00934D6C" w:rsidP="003C7EFF">
      <w:pPr>
        <w:spacing w:after="0" w:line="360" w:lineRule="auto"/>
        <w:contextualSpacing/>
        <w:jc w:val="both"/>
        <w:rPr>
          <w:rFonts w:eastAsia="MS Mincho" w:cs="Times New Roman"/>
          <w:color w:val="767171"/>
          <w:szCs w:val="24"/>
        </w:rPr>
      </w:pPr>
      <w:r w:rsidRPr="002B5B79">
        <w:rPr>
          <w:rFonts w:eastAsia="MS Mincho" w:cs="Times New Roman"/>
          <w:color w:val="767171"/>
          <w:szCs w:val="24"/>
        </w:rPr>
        <w:t xml:space="preserve">El Ministerio de Trabajo pone a la disposición de los </w:t>
      </w:r>
      <w:r w:rsidR="00D527F4" w:rsidRPr="002B5B79">
        <w:rPr>
          <w:rFonts w:eastAsia="MS Mincho" w:cs="Times New Roman"/>
          <w:color w:val="767171"/>
          <w:szCs w:val="24"/>
        </w:rPr>
        <w:t>e</w:t>
      </w:r>
      <w:r w:rsidRPr="002B5B79">
        <w:rPr>
          <w:rFonts w:eastAsia="MS Mincho" w:cs="Times New Roman"/>
          <w:color w:val="767171"/>
          <w:szCs w:val="24"/>
        </w:rPr>
        <w:t xml:space="preserve">mpleadores, el </w:t>
      </w:r>
      <w:r w:rsidR="002C33EE" w:rsidRPr="002B5B79">
        <w:rPr>
          <w:rFonts w:eastAsia="MS Mincho" w:cs="Times New Roman"/>
          <w:color w:val="767171"/>
          <w:szCs w:val="24"/>
        </w:rPr>
        <w:t>a</w:t>
      </w:r>
      <w:r w:rsidRPr="002B5B79">
        <w:rPr>
          <w:rFonts w:eastAsia="MS Mincho" w:cs="Times New Roman"/>
          <w:color w:val="767171"/>
          <w:szCs w:val="24"/>
        </w:rPr>
        <w:t xml:space="preserve">nálisis para el nuevo desarrollo de la correspondencia digital de </w:t>
      </w:r>
      <w:r w:rsidR="002C33EE" w:rsidRPr="002B5B79">
        <w:rPr>
          <w:rFonts w:eastAsia="MS Mincho" w:cs="Times New Roman"/>
          <w:color w:val="767171"/>
          <w:szCs w:val="24"/>
        </w:rPr>
        <w:t>d</w:t>
      </w:r>
      <w:r w:rsidRPr="002B5B79">
        <w:rPr>
          <w:rFonts w:eastAsia="MS Mincho" w:cs="Times New Roman"/>
          <w:color w:val="767171"/>
          <w:szCs w:val="24"/>
        </w:rPr>
        <w:t xml:space="preserve">esahucio, que va a permitir realizar el depósito de manera digital. </w:t>
      </w:r>
    </w:p>
    <w:p w14:paraId="371921D5" w14:textId="77777777" w:rsidR="003C7EFF" w:rsidRPr="002B5B79" w:rsidRDefault="003C7EFF" w:rsidP="003C7EFF">
      <w:pPr>
        <w:spacing w:after="0" w:line="360" w:lineRule="auto"/>
        <w:contextualSpacing/>
        <w:jc w:val="both"/>
        <w:rPr>
          <w:rFonts w:eastAsia="MS Mincho" w:cs="Times New Roman"/>
          <w:color w:val="767171"/>
          <w:szCs w:val="24"/>
        </w:rPr>
      </w:pPr>
    </w:p>
    <w:p w14:paraId="3801689B" w14:textId="0098A94B" w:rsidR="00934D6C" w:rsidRPr="002B5B79" w:rsidRDefault="00523635">
      <w:pPr>
        <w:numPr>
          <w:ilvl w:val="0"/>
          <w:numId w:val="19"/>
        </w:numPr>
        <w:spacing w:after="0" w:line="360" w:lineRule="auto"/>
        <w:contextualSpacing/>
        <w:jc w:val="both"/>
        <w:rPr>
          <w:rFonts w:eastAsia="MS Mincho" w:cs="Times New Roman"/>
          <w:b/>
          <w:bCs/>
          <w:color w:val="767171"/>
          <w:szCs w:val="24"/>
        </w:rPr>
      </w:pPr>
      <w:r w:rsidRPr="002B5B79">
        <w:rPr>
          <w:rFonts w:eastAsia="MS Mincho" w:cs="Times New Roman"/>
          <w:b/>
          <w:bCs/>
          <w:color w:val="767171"/>
          <w:szCs w:val="24"/>
        </w:rPr>
        <w:lastRenderedPageBreak/>
        <w:t>Sistema Registro Inserción laboral</w:t>
      </w:r>
    </w:p>
    <w:p w14:paraId="73392DD7" w14:textId="60C447D8" w:rsidR="00DE5C16" w:rsidRDefault="00934D6C" w:rsidP="00DE5C16">
      <w:pPr>
        <w:spacing w:after="0" w:line="360" w:lineRule="auto"/>
        <w:contextualSpacing/>
        <w:jc w:val="both"/>
        <w:rPr>
          <w:rFonts w:eastAsia="MS Mincho" w:cs="Times New Roman"/>
          <w:color w:val="767171"/>
          <w:szCs w:val="24"/>
        </w:rPr>
      </w:pPr>
      <w:r w:rsidRPr="002B5B79">
        <w:rPr>
          <w:rFonts w:eastAsia="MS Mincho" w:cs="Times New Roman"/>
          <w:color w:val="767171"/>
          <w:szCs w:val="24"/>
        </w:rPr>
        <w:t>Este sistema consiste en el registro de los con</w:t>
      </w:r>
      <w:r w:rsidR="003C7EFF" w:rsidRPr="002B5B79">
        <w:rPr>
          <w:rFonts w:eastAsia="MS Mincho" w:cs="Times New Roman"/>
          <w:color w:val="767171"/>
          <w:szCs w:val="24"/>
        </w:rPr>
        <w:t>v</w:t>
      </w:r>
      <w:r w:rsidRPr="002B5B79">
        <w:rPr>
          <w:rFonts w:eastAsia="MS Mincho" w:cs="Times New Roman"/>
          <w:color w:val="767171"/>
          <w:szCs w:val="24"/>
        </w:rPr>
        <w:t xml:space="preserve">enios de las empresas que </w:t>
      </w:r>
      <w:r w:rsidR="00DE5C16" w:rsidRPr="002B5B79">
        <w:rPr>
          <w:rFonts w:eastAsia="MS Mincho" w:cs="Times New Roman"/>
          <w:color w:val="767171"/>
          <w:szCs w:val="24"/>
        </w:rPr>
        <w:t xml:space="preserve">participan de los diferentes </w:t>
      </w:r>
      <w:r w:rsidRPr="002B5B79">
        <w:rPr>
          <w:rFonts w:eastAsia="MS Mincho" w:cs="Times New Roman"/>
          <w:color w:val="767171"/>
          <w:szCs w:val="24"/>
        </w:rPr>
        <w:t>programa</w:t>
      </w:r>
      <w:r w:rsidR="00DE5C16" w:rsidRPr="002B5B79">
        <w:rPr>
          <w:rFonts w:eastAsia="MS Mincho" w:cs="Times New Roman"/>
          <w:color w:val="767171"/>
          <w:szCs w:val="24"/>
        </w:rPr>
        <w:t>s de inserción laboral,</w:t>
      </w:r>
      <w:r w:rsidRPr="002B5B79">
        <w:rPr>
          <w:rFonts w:eastAsia="MS Mincho" w:cs="Times New Roman"/>
          <w:color w:val="767171"/>
          <w:szCs w:val="24"/>
        </w:rPr>
        <w:t xml:space="preserve"> </w:t>
      </w:r>
      <w:r w:rsidR="00D527F4" w:rsidRPr="002B5B79">
        <w:rPr>
          <w:rFonts w:eastAsia="MS Mincho" w:cs="Times New Roman"/>
          <w:color w:val="767171"/>
          <w:szCs w:val="24"/>
        </w:rPr>
        <w:t>e</w:t>
      </w:r>
      <w:r w:rsidR="00DE5C16" w:rsidRPr="002B5B79">
        <w:rPr>
          <w:rFonts w:eastAsia="MS Mincho" w:cs="Times New Roman"/>
          <w:color w:val="767171"/>
          <w:szCs w:val="24"/>
        </w:rPr>
        <w:t>n el mismo se llevan a cabo el flujo de los convenios de las diferentes empresas y la visualización de su cumplimiento.</w:t>
      </w:r>
    </w:p>
    <w:p w14:paraId="32D96F21" w14:textId="77777777" w:rsidR="005C4A13" w:rsidRPr="002B5B79" w:rsidRDefault="005C4A13" w:rsidP="00DE5C16">
      <w:pPr>
        <w:spacing w:after="0" w:line="360" w:lineRule="auto"/>
        <w:contextualSpacing/>
        <w:jc w:val="both"/>
        <w:rPr>
          <w:rFonts w:eastAsia="MS Mincho" w:cs="Times New Roman"/>
          <w:color w:val="767171"/>
          <w:szCs w:val="24"/>
        </w:rPr>
      </w:pPr>
    </w:p>
    <w:p w14:paraId="44968B7C" w14:textId="77777777" w:rsidR="00523635" w:rsidRPr="002B5B79" w:rsidRDefault="00523635">
      <w:pPr>
        <w:pStyle w:val="Prrafodelista"/>
        <w:numPr>
          <w:ilvl w:val="0"/>
          <w:numId w:val="19"/>
        </w:numPr>
        <w:spacing w:after="0"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Sistema de Gestión Servicio Nacional de Empleo.</w:t>
      </w:r>
    </w:p>
    <w:p w14:paraId="5515FFBF" w14:textId="2C014E3D" w:rsidR="00523635" w:rsidRPr="002B5B79" w:rsidRDefault="00523635" w:rsidP="00523635">
      <w:pPr>
        <w:spacing w:after="0" w:line="360" w:lineRule="auto"/>
        <w:contextualSpacing/>
        <w:jc w:val="both"/>
        <w:rPr>
          <w:rFonts w:eastAsia="MS Mincho" w:cs="Times New Roman"/>
          <w:color w:val="767171"/>
          <w:szCs w:val="24"/>
        </w:rPr>
      </w:pPr>
      <w:r w:rsidRPr="002B5B79">
        <w:rPr>
          <w:rFonts w:eastAsia="MS Mincho" w:cs="Times New Roman"/>
          <w:color w:val="767171"/>
          <w:szCs w:val="24"/>
        </w:rPr>
        <w:t>Desarrollo Sistema de Gestión para el uso de las Oficinas Territoriales de Empleo (OTE), se registran los demandantes de empleo, empresas atendidas, los puestos y las diferentes jornadas de intermediación</w:t>
      </w:r>
      <w:r w:rsidR="00D527F4" w:rsidRPr="002B5B79">
        <w:rPr>
          <w:rFonts w:eastAsia="MS Mincho" w:cs="Times New Roman"/>
          <w:color w:val="767171"/>
          <w:szCs w:val="24"/>
        </w:rPr>
        <w:t xml:space="preserve"> de empleo</w:t>
      </w:r>
      <w:r w:rsidRPr="002B5B79">
        <w:rPr>
          <w:rFonts w:eastAsia="MS Mincho" w:cs="Times New Roman"/>
          <w:color w:val="767171"/>
          <w:szCs w:val="24"/>
        </w:rPr>
        <w:t xml:space="preserve">. </w:t>
      </w:r>
    </w:p>
    <w:p w14:paraId="48012418" w14:textId="77777777" w:rsidR="00523635" w:rsidRPr="002B5B79" w:rsidRDefault="00523635" w:rsidP="00523635">
      <w:pPr>
        <w:spacing w:after="0" w:line="360" w:lineRule="auto"/>
        <w:ind w:left="360"/>
        <w:jc w:val="both"/>
        <w:rPr>
          <w:b/>
          <w:bCs/>
          <w:color w:val="767171"/>
          <w:szCs w:val="24"/>
        </w:rPr>
      </w:pPr>
    </w:p>
    <w:p w14:paraId="740622ED" w14:textId="5D6EDAF6" w:rsidR="003C7EFF" w:rsidRPr="002B5B79" w:rsidRDefault="003C7EFF">
      <w:pPr>
        <w:pStyle w:val="Prrafodelista"/>
        <w:numPr>
          <w:ilvl w:val="0"/>
          <w:numId w:val="19"/>
        </w:numPr>
        <w:spacing w:after="0"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Sistema de la Dirección de Higiene y Seguridad Industrial</w:t>
      </w:r>
    </w:p>
    <w:p w14:paraId="082721E5" w14:textId="1E5F34BC" w:rsidR="003A05A4" w:rsidRDefault="003C7EFF" w:rsidP="003A05A4">
      <w:pPr>
        <w:spacing w:after="0" w:line="360" w:lineRule="auto"/>
        <w:jc w:val="both"/>
        <w:rPr>
          <w:color w:val="767171"/>
          <w:szCs w:val="24"/>
        </w:rPr>
      </w:pPr>
      <w:r w:rsidRPr="002B5B79">
        <w:rPr>
          <w:color w:val="767171"/>
          <w:szCs w:val="24"/>
        </w:rPr>
        <w:t>Desarrollo y puesta en producción del sistema para el registro, evaluación y auditoria de los programas sobre seguridad y salud en el trabajo en cumplimiento del Reglamento 522-06.</w:t>
      </w:r>
      <w:r w:rsidR="003A05A4" w:rsidRPr="002B5B79">
        <w:rPr>
          <w:color w:val="767171"/>
          <w:szCs w:val="24"/>
        </w:rPr>
        <w:t xml:space="preserve"> </w:t>
      </w:r>
      <w:r w:rsidRPr="002B5B79">
        <w:rPr>
          <w:color w:val="767171"/>
          <w:szCs w:val="24"/>
        </w:rPr>
        <w:t>también contempla un módulo para el registro de los proveedores de servicios en la elaboración de programas sobre seguridad y salud de las empresas.</w:t>
      </w:r>
    </w:p>
    <w:p w14:paraId="0737B5A3" w14:textId="77777777" w:rsidR="005C4A13" w:rsidRPr="002B5B79" w:rsidRDefault="005C4A13" w:rsidP="003A05A4">
      <w:pPr>
        <w:spacing w:after="0" w:line="360" w:lineRule="auto"/>
        <w:jc w:val="both"/>
        <w:rPr>
          <w:color w:val="767171"/>
          <w:szCs w:val="24"/>
        </w:rPr>
      </w:pPr>
    </w:p>
    <w:p w14:paraId="77BFFA6B" w14:textId="434A7F1C" w:rsidR="003A05A4" w:rsidRPr="002B5B79" w:rsidRDefault="003A05A4">
      <w:pPr>
        <w:pStyle w:val="Prrafodelista"/>
        <w:numPr>
          <w:ilvl w:val="0"/>
          <w:numId w:val="19"/>
        </w:numPr>
        <w:spacing w:after="0"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Sistema para la Erradicación del Trabajo Infantil</w:t>
      </w:r>
    </w:p>
    <w:p w14:paraId="6D779E1D" w14:textId="205719FD" w:rsidR="009B0696" w:rsidRDefault="009B0696" w:rsidP="003A05A4">
      <w:pPr>
        <w:spacing w:after="0" w:line="360" w:lineRule="auto"/>
        <w:jc w:val="both"/>
        <w:rPr>
          <w:color w:val="767171"/>
          <w:szCs w:val="24"/>
        </w:rPr>
      </w:pPr>
      <w:r w:rsidRPr="002B5B79">
        <w:rPr>
          <w:color w:val="767171"/>
          <w:szCs w:val="24"/>
        </w:rPr>
        <w:t xml:space="preserve">Desarrollo y puesta en producción del sistema para registrar la ficha de recolección de niños, niñas y adolescentes en procesos de vulnerabilidad y trabajo infantil, donde se </w:t>
      </w:r>
      <w:r w:rsidR="00B0783A" w:rsidRPr="002B5B79">
        <w:rPr>
          <w:color w:val="767171"/>
          <w:szCs w:val="24"/>
        </w:rPr>
        <w:t>registran</w:t>
      </w:r>
      <w:r w:rsidRPr="002B5B79">
        <w:rPr>
          <w:color w:val="767171"/>
          <w:szCs w:val="24"/>
        </w:rPr>
        <w:t xml:space="preserve"> las detecciones y llevar la bitácora de estos procesos.</w:t>
      </w:r>
    </w:p>
    <w:p w14:paraId="4779ACDB" w14:textId="77777777" w:rsidR="005C4A13" w:rsidRPr="002B5B79" w:rsidRDefault="005C4A13" w:rsidP="003A05A4">
      <w:pPr>
        <w:spacing w:after="0" w:line="360" w:lineRule="auto"/>
        <w:jc w:val="both"/>
        <w:rPr>
          <w:color w:val="767171"/>
          <w:szCs w:val="24"/>
        </w:rPr>
      </w:pPr>
    </w:p>
    <w:p w14:paraId="6D037E4C" w14:textId="5080E0D2" w:rsidR="003A05A4" w:rsidRPr="002B5B79" w:rsidRDefault="003A05A4">
      <w:pPr>
        <w:pStyle w:val="Prrafodelista"/>
        <w:numPr>
          <w:ilvl w:val="0"/>
          <w:numId w:val="19"/>
        </w:numPr>
        <w:spacing w:after="0"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Sistema ERP</w:t>
      </w:r>
    </w:p>
    <w:p w14:paraId="7AB04053" w14:textId="77777777" w:rsidR="003A05A4" w:rsidRPr="002B5B79" w:rsidRDefault="003A05A4" w:rsidP="0007445E">
      <w:pPr>
        <w:spacing w:line="360" w:lineRule="auto"/>
        <w:rPr>
          <w:b/>
          <w:bCs/>
          <w:color w:val="767171"/>
          <w:szCs w:val="24"/>
        </w:rPr>
      </w:pPr>
      <w:r w:rsidRPr="002B5B79">
        <w:rPr>
          <w:color w:val="767171"/>
          <w:szCs w:val="24"/>
        </w:rPr>
        <w:t>Desarrollo de un ERP donde se puedan llevar los procesos de Recursos Humanos y la Dirección Administrativa y Financiera con las solicitudes de compras</w:t>
      </w:r>
      <w:r w:rsidRPr="002B5B79">
        <w:rPr>
          <w:b/>
          <w:bCs/>
          <w:color w:val="767171"/>
          <w:szCs w:val="24"/>
        </w:rPr>
        <w:t>.</w:t>
      </w:r>
    </w:p>
    <w:p w14:paraId="3EFED70E" w14:textId="5CA85E16" w:rsidR="003A05A4" w:rsidRPr="002B5B79" w:rsidRDefault="003A05A4" w:rsidP="0017795E">
      <w:pPr>
        <w:spacing w:after="0" w:line="360" w:lineRule="auto"/>
        <w:jc w:val="both"/>
        <w:rPr>
          <w:b/>
          <w:bCs/>
          <w:color w:val="767171"/>
          <w:szCs w:val="24"/>
        </w:rPr>
      </w:pPr>
      <w:r w:rsidRPr="002B5B79">
        <w:rPr>
          <w:b/>
          <w:bCs/>
          <w:color w:val="767171"/>
          <w:szCs w:val="24"/>
        </w:rPr>
        <w:t>Sistema de Recursos Humanos</w:t>
      </w:r>
      <w:r w:rsidR="0017795E" w:rsidRPr="002B5B79">
        <w:rPr>
          <w:b/>
          <w:bCs/>
          <w:color w:val="767171"/>
          <w:szCs w:val="24"/>
        </w:rPr>
        <w:t>:</w:t>
      </w:r>
    </w:p>
    <w:p w14:paraId="64671D3C" w14:textId="77B09C49" w:rsidR="0017795E" w:rsidRPr="002B5B79" w:rsidRDefault="0017795E" w:rsidP="0007445E">
      <w:pPr>
        <w:spacing w:line="360" w:lineRule="auto"/>
        <w:jc w:val="both"/>
        <w:rPr>
          <w:color w:val="767171"/>
          <w:szCs w:val="24"/>
        </w:rPr>
      </w:pPr>
      <w:r w:rsidRPr="002B5B79">
        <w:rPr>
          <w:color w:val="767171"/>
          <w:szCs w:val="24"/>
        </w:rPr>
        <w:t xml:space="preserve">Desarrollo de un sistema para el área de Recursos Humanos donde </w:t>
      </w:r>
      <w:r w:rsidR="00151275" w:rsidRPr="002B5B79">
        <w:rPr>
          <w:color w:val="767171"/>
          <w:szCs w:val="24"/>
        </w:rPr>
        <w:t xml:space="preserve">se </w:t>
      </w:r>
      <w:r w:rsidRPr="002B5B79">
        <w:rPr>
          <w:color w:val="767171"/>
          <w:szCs w:val="24"/>
        </w:rPr>
        <w:t>registra</w:t>
      </w:r>
      <w:r w:rsidR="00151275" w:rsidRPr="002B5B79">
        <w:rPr>
          <w:color w:val="767171"/>
          <w:szCs w:val="24"/>
        </w:rPr>
        <w:t xml:space="preserve">n </w:t>
      </w:r>
      <w:r w:rsidRPr="002B5B79">
        <w:rPr>
          <w:color w:val="767171"/>
          <w:szCs w:val="24"/>
        </w:rPr>
        <w:t xml:space="preserve">el ingreso y salida de un empleado, las designaciones, ausentismo, vacaciones, </w:t>
      </w:r>
      <w:r w:rsidRPr="002B5B79">
        <w:rPr>
          <w:color w:val="767171"/>
          <w:szCs w:val="24"/>
        </w:rPr>
        <w:lastRenderedPageBreak/>
        <w:t>licencia, el registro de una bitácora de los departamentos, cargos y un mantenimiento de los días feriados.</w:t>
      </w:r>
    </w:p>
    <w:p w14:paraId="48C8B4A4" w14:textId="6496E4EB" w:rsidR="0017795E" w:rsidRPr="002B5B79" w:rsidRDefault="0017795E" w:rsidP="0017795E">
      <w:pPr>
        <w:spacing w:after="0" w:line="360" w:lineRule="auto"/>
        <w:jc w:val="both"/>
        <w:rPr>
          <w:b/>
          <w:bCs/>
          <w:color w:val="767171"/>
          <w:szCs w:val="24"/>
        </w:rPr>
      </w:pPr>
      <w:r w:rsidRPr="002B5B79">
        <w:rPr>
          <w:b/>
          <w:bCs/>
          <w:color w:val="767171"/>
          <w:szCs w:val="24"/>
        </w:rPr>
        <w:t>Sistema de Solicitud de Compras:</w:t>
      </w:r>
    </w:p>
    <w:p w14:paraId="7B532A7F" w14:textId="77777777" w:rsidR="0017795E" w:rsidRPr="002B5B79" w:rsidRDefault="0017795E" w:rsidP="0007445E">
      <w:pPr>
        <w:spacing w:line="360" w:lineRule="auto"/>
        <w:jc w:val="both"/>
        <w:rPr>
          <w:color w:val="767171"/>
          <w:szCs w:val="24"/>
        </w:rPr>
      </w:pPr>
      <w:r w:rsidRPr="002B5B79">
        <w:rPr>
          <w:color w:val="767171"/>
          <w:szCs w:val="24"/>
        </w:rPr>
        <w:t>Desarrollo de un sistema para llevar las solicitudes de compras y visualizar los diferentes estados que manejan los expedientes.</w:t>
      </w:r>
    </w:p>
    <w:p w14:paraId="5CBD8768" w14:textId="2DF8C71F" w:rsidR="007B6756" w:rsidRPr="002B5B79" w:rsidRDefault="007B6756">
      <w:pPr>
        <w:pStyle w:val="Prrafodelista"/>
        <w:numPr>
          <w:ilvl w:val="0"/>
          <w:numId w:val="19"/>
        </w:numPr>
        <w:spacing w:after="0"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Implementación de la Plataforma de Interconexión Gubernamental.</w:t>
      </w:r>
    </w:p>
    <w:p w14:paraId="6E008568" w14:textId="31EAF9E9" w:rsidR="007B6756" w:rsidRPr="002B5B79" w:rsidRDefault="007B6756" w:rsidP="0007445E">
      <w:pPr>
        <w:spacing w:line="360" w:lineRule="auto"/>
        <w:jc w:val="both"/>
        <w:rPr>
          <w:color w:val="767171"/>
          <w:szCs w:val="24"/>
        </w:rPr>
      </w:pPr>
      <w:r w:rsidRPr="002B5B79">
        <w:rPr>
          <w:color w:val="767171"/>
          <w:szCs w:val="24"/>
        </w:rPr>
        <w:t>Instalación e implementación de la plataforma de Interconexión Gubernamental XROAD para el intercambio e interoperabilidad con las diferentes instituciones del Estado.</w:t>
      </w:r>
    </w:p>
    <w:p w14:paraId="26F82BE6" w14:textId="77777777" w:rsidR="007B6756" w:rsidRPr="002B5B79" w:rsidRDefault="007B6756">
      <w:pPr>
        <w:pStyle w:val="Prrafodelista"/>
        <w:numPr>
          <w:ilvl w:val="0"/>
          <w:numId w:val="19"/>
        </w:numPr>
        <w:spacing w:after="0" w:line="360" w:lineRule="auto"/>
        <w:jc w:val="both"/>
        <w:rPr>
          <w:rFonts w:ascii="Times New Roman" w:hAnsi="Times New Roman"/>
          <w:b/>
          <w:bCs/>
          <w:color w:val="767171"/>
          <w:sz w:val="24"/>
          <w:szCs w:val="24"/>
          <w:lang w:val="es-DO"/>
        </w:rPr>
      </w:pPr>
      <w:r w:rsidRPr="002B5B79">
        <w:rPr>
          <w:rFonts w:ascii="Times New Roman" w:hAnsi="Times New Roman"/>
          <w:b/>
          <w:bCs/>
          <w:color w:val="767171"/>
          <w:sz w:val="24"/>
          <w:szCs w:val="24"/>
          <w:lang w:val="es-DO"/>
        </w:rPr>
        <w:t>Sistema de Capacitaciones.</w:t>
      </w:r>
    </w:p>
    <w:p w14:paraId="36F715B7" w14:textId="165D8FAB" w:rsidR="007B6756" w:rsidRPr="004D55FA" w:rsidRDefault="007B6756" w:rsidP="0007445E">
      <w:pPr>
        <w:spacing w:line="360" w:lineRule="auto"/>
        <w:jc w:val="both"/>
        <w:rPr>
          <w:color w:val="767171"/>
          <w:szCs w:val="24"/>
        </w:rPr>
      </w:pPr>
      <w:r w:rsidRPr="002B5B79">
        <w:rPr>
          <w:color w:val="767171"/>
          <w:szCs w:val="24"/>
        </w:rPr>
        <w:t>Desarrollo y puesta en producción de un sistema para llevar el control de las capacitaciones y/o talleres realizados y la emisión de certificados por la Dirección General de Higiene y Seguridad y la Dirección de Tecnología de la Información y Comunicación.</w:t>
      </w:r>
    </w:p>
    <w:p w14:paraId="46851ECE" w14:textId="7FC8F59C" w:rsidR="00C5210C" w:rsidRPr="004D55FA" w:rsidRDefault="00C5210C" w:rsidP="004D55FA">
      <w:pPr>
        <w:rPr>
          <w:b/>
          <w:bCs/>
        </w:rPr>
      </w:pPr>
      <w:bookmarkStart w:id="75" w:name="_Toc185244169"/>
      <w:r w:rsidRPr="004D55FA">
        <w:rPr>
          <w:b/>
          <w:bCs/>
        </w:rPr>
        <w:t>Desempeño</w:t>
      </w:r>
      <w:r w:rsidR="002601AF" w:rsidRPr="004D55FA">
        <w:rPr>
          <w:b/>
          <w:bCs/>
        </w:rPr>
        <w:t xml:space="preserve"> del Sistema de Planificación y </w:t>
      </w:r>
      <w:r w:rsidRPr="004D55FA">
        <w:rPr>
          <w:b/>
          <w:bCs/>
        </w:rPr>
        <w:t>Desarrollo Institucional</w:t>
      </w:r>
      <w:bookmarkEnd w:id="75"/>
    </w:p>
    <w:p w14:paraId="3F123F51" w14:textId="04E1AE2D" w:rsidR="00C457EA" w:rsidRPr="004D55FA" w:rsidRDefault="00C457EA" w:rsidP="004D55FA">
      <w:pPr>
        <w:pStyle w:val="Prrafodelista"/>
        <w:spacing w:after="0" w:line="360" w:lineRule="auto"/>
        <w:ind w:left="0"/>
        <w:jc w:val="both"/>
        <w:rPr>
          <w:rFonts w:ascii="Times New Roman" w:hAnsi="Times New Roman"/>
          <w:bCs/>
          <w:color w:val="767171"/>
          <w:sz w:val="24"/>
          <w:szCs w:val="24"/>
          <w:lang w:val="es-DO"/>
        </w:rPr>
      </w:pPr>
      <w:bookmarkStart w:id="76" w:name="_Toc185244170"/>
      <w:r w:rsidRPr="0007445E">
        <w:rPr>
          <w:rFonts w:ascii="Times New Roman" w:hAnsi="Times New Roman"/>
          <w:b/>
          <w:color w:val="767171"/>
          <w:sz w:val="24"/>
          <w:szCs w:val="24"/>
          <w:lang w:val="es-DO"/>
        </w:rPr>
        <w:t>Línea de acción 11.2:</w:t>
      </w:r>
      <w:r w:rsidRPr="004D55FA">
        <w:rPr>
          <w:rFonts w:ascii="Times New Roman" w:hAnsi="Times New Roman"/>
          <w:bCs/>
          <w:color w:val="767171"/>
          <w:sz w:val="24"/>
          <w:szCs w:val="24"/>
          <w:lang w:val="es-DO"/>
        </w:rPr>
        <w:t xml:space="preserve"> Fortalecer los mecanismos de planificación, seguimiento a la gestión institucional, transparencia y rendición de cuentas al ciudadano.</w:t>
      </w:r>
      <w:bookmarkEnd w:id="76"/>
    </w:p>
    <w:p w14:paraId="5BFC289D" w14:textId="00E5884A" w:rsidR="00FD59B0" w:rsidRPr="004D55FA" w:rsidRDefault="00FD59B0" w:rsidP="004D55FA">
      <w:pPr>
        <w:pStyle w:val="Prrafodelista"/>
        <w:spacing w:after="0" w:line="360" w:lineRule="auto"/>
        <w:ind w:left="0"/>
        <w:jc w:val="both"/>
        <w:rPr>
          <w:rFonts w:ascii="Times New Roman" w:hAnsi="Times New Roman"/>
          <w:bCs/>
          <w:color w:val="767171"/>
          <w:sz w:val="24"/>
          <w:szCs w:val="24"/>
          <w:lang w:val="es-DO"/>
        </w:rPr>
      </w:pPr>
      <w:r w:rsidRPr="004D55FA">
        <w:rPr>
          <w:rFonts w:ascii="Times New Roman" w:hAnsi="Times New Roman"/>
          <w:bCs/>
          <w:color w:val="767171"/>
          <w:sz w:val="24"/>
          <w:szCs w:val="24"/>
          <w:lang w:val="es-DO"/>
        </w:rPr>
        <w:t>El Ministerio de Trabajo en cumplimiento al mandato de la Ley No. 498-06 que crea el Sistema Nacional de Planificación e Inversión Pública y su Reglamento No. 493-07, tomando como punto de partida la Planificación Estratégica orientada a impulsar reformas institucionales, estructuras y procedimientos, adoptando un Sistema de Gestión Pública de Calidad y Recursos Humanos calificados, haciendo usos de nuevas tecnologías, que permita avanzar hacia esquemas más modernos de administración para el cumplimiento de los logros y resultados esperados en el PEI 2021-2024.</w:t>
      </w:r>
    </w:p>
    <w:p w14:paraId="70AFF0BF" w14:textId="14A58CCD" w:rsidR="00C91F0E" w:rsidRPr="002B5B79" w:rsidRDefault="00C91F0E" w:rsidP="00C91F0E">
      <w:pPr>
        <w:pStyle w:val="Prrafodelista"/>
        <w:spacing w:after="0" w:line="360" w:lineRule="auto"/>
        <w:ind w:left="0"/>
        <w:jc w:val="both"/>
        <w:rPr>
          <w:rFonts w:ascii="Times New Roman" w:hAnsi="Times New Roman"/>
          <w:bCs/>
          <w:color w:val="767171"/>
          <w:sz w:val="24"/>
          <w:szCs w:val="24"/>
          <w:lang w:val="es-DO"/>
        </w:rPr>
      </w:pPr>
      <w:r w:rsidRPr="002B5B79">
        <w:rPr>
          <w:rFonts w:ascii="Times New Roman" w:hAnsi="Times New Roman"/>
          <w:bCs/>
          <w:color w:val="767171"/>
          <w:sz w:val="24"/>
          <w:szCs w:val="24"/>
          <w:lang w:val="es-DO"/>
        </w:rPr>
        <w:t>Durante el año 2024 la Dirección de Planificación y Desarrollo, a través del Departamento de Formulación, Monitoreo y Evaluación de Planes, Programas y Proyectos (PPP), realizó las siguientes acciones:</w:t>
      </w:r>
    </w:p>
    <w:p w14:paraId="79552B1E" w14:textId="775D11A0" w:rsidR="00D23458" w:rsidRPr="002B5B79" w:rsidRDefault="00D23458">
      <w:pPr>
        <w:pStyle w:val="Prrafodelista"/>
        <w:numPr>
          <w:ilvl w:val="0"/>
          <w:numId w:val="22"/>
        </w:numPr>
        <w:spacing w:after="0" w:line="360" w:lineRule="auto"/>
        <w:jc w:val="both"/>
        <w:rPr>
          <w:rFonts w:ascii="Times New Roman" w:hAnsi="Times New Roman"/>
          <w:bCs/>
          <w:color w:val="767171"/>
          <w:sz w:val="24"/>
          <w:szCs w:val="24"/>
          <w:lang w:val="es-DO"/>
        </w:rPr>
      </w:pPr>
      <w:r w:rsidRPr="002B5B79">
        <w:rPr>
          <w:rFonts w:ascii="Times New Roman" w:hAnsi="Times New Roman"/>
          <w:bCs/>
          <w:color w:val="767171"/>
          <w:sz w:val="24"/>
          <w:szCs w:val="24"/>
          <w:lang w:val="es-DO"/>
        </w:rPr>
        <w:t>Formulación del Plan Estratégico Institucional 2025-2028.</w:t>
      </w:r>
    </w:p>
    <w:p w14:paraId="76733B16" w14:textId="77777777" w:rsidR="0024739F" w:rsidRPr="002B5B79" w:rsidRDefault="0024739F">
      <w:pPr>
        <w:pStyle w:val="Prrafodelista"/>
        <w:numPr>
          <w:ilvl w:val="0"/>
          <w:numId w:val="22"/>
        </w:numPr>
        <w:rPr>
          <w:rFonts w:ascii="Times New Roman" w:hAnsi="Times New Roman"/>
          <w:bCs/>
          <w:color w:val="767171"/>
          <w:sz w:val="24"/>
          <w:szCs w:val="24"/>
          <w:lang w:val="es-DO"/>
        </w:rPr>
      </w:pPr>
      <w:r w:rsidRPr="002B5B79">
        <w:rPr>
          <w:rFonts w:ascii="Times New Roman" w:hAnsi="Times New Roman"/>
          <w:bCs/>
          <w:color w:val="767171"/>
          <w:sz w:val="24"/>
          <w:szCs w:val="24"/>
          <w:lang w:val="es-DO"/>
        </w:rPr>
        <w:lastRenderedPageBreak/>
        <w:t>Elaboración del POA 2025 Institucional.</w:t>
      </w:r>
    </w:p>
    <w:p w14:paraId="64684D58" w14:textId="77777777" w:rsidR="0024739F" w:rsidRPr="002B5B79" w:rsidRDefault="0024739F">
      <w:pPr>
        <w:pStyle w:val="Prrafodelista"/>
        <w:numPr>
          <w:ilvl w:val="0"/>
          <w:numId w:val="22"/>
        </w:numPr>
        <w:rPr>
          <w:rFonts w:ascii="Times New Roman" w:hAnsi="Times New Roman"/>
          <w:bCs/>
          <w:color w:val="767171"/>
          <w:sz w:val="24"/>
          <w:szCs w:val="24"/>
          <w:lang w:val="es-DO"/>
        </w:rPr>
      </w:pPr>
      <w:r w:rsidRPr="002B5B79">
        <w:rPr>
          <w:rFonts w:ascii="Times New Roman" w:hAnsi="Times New Roman"/>
          <w:bCs/>
          <w:color w:val="767171"/>
          <w:sz w:val="24"/>
          <w:szCs w:val="24"/>
          <w:lang w:val="es-DO"/>
        </w:rPr>
        <w:t>Formulación del Presupuesto Institucional 2025</w:t>
      </w:r>
    </w:p>
    <w:p w14:paraId="28B3BBBC" w14:textId="534DC804" w:rsidR="00C91F0E" w:rsidRPr="002B5B79" w:rsidRDefault="00C91F0E">
      <w:pPr>
        <w:pStyle w:val="Prrafodelista"/>
        <w:numPr>
          <w:ilvl w:val="0"/>
          <w:numId w:val="19"/>
        </w:numPr>
        <w:spacing w:after="0" w:line="360" w:lineRule="auto"/>
        <w:jc w:val="both"/>
        <w:rPr>
          <w:rFonts w:ascii="Times New Roman" w:hAnsi="Times New Roman"/>
          <w:bCs/>
          <w:color w:val="767171"/>
          <w:sz w:val="24"/>
          <w:szCs w:val="24"/>
          <w:lang w:val="es-DO"/>
        </w:rPr>
      </w:pPr>
      <w:r w:rsidRPr="002B5B79">
        <w:rPr>
          <w:rFonts w:ascii="Times New Roman" w:eastAsia="Franklin Gothic Book" w:hAnsi="Times New Roman"/>
          <w:color w:val="767171"/>
          <w:sz w:val="24"/>
          <w:szCs w:val="24"/>
        </w:rPr>
        <w:t>Elaboración del POA del proyecto “Apoyo al Sistema flexible de Empleo RD Trabaja”</w:t>
      </w:r>
      <w:r w:rsidR="00D23458" w:rsidRPr="002B5B79">
        <w:rPr>
          <w:rFonts w:ascii="Times New Roman" w:eastAsia="Franklin Gothic Book" w:hAnsi="Times New Roman"/>
          <w:color w:val="767171"/>
          <w:sz w:val="24"/>
          <w:szCs w:val="24"/>
        </w:rPr>
        <w:t>.</w:t>
      </w:r>
    </w:p>
    <w:p w14:paraId="31CA95D3" w14:textId="77777777" w:rsidR="0024739F" w:rsidRPr="002B5B79" w:rsidRDefault="0024739F">
      <w:pPr>
        <w:pStyle w:val="Prrafodelista"/>
        <w:numPr>
          <w:ilvl w:val="0"/>
          <w:numId w:val="19"/>
        </w:numPr>
        <w:spacing w:line="360" w:lineRule="auto"/>
        <w:jc w:val="both"/>
        <w:rPr>
          <w:rFonts w:ascii="Times New Roman" w:eastAsia="Franklin Gothic Book" w:hAnsi="Times New Roman"/>
          <w:color w:val="767171"/>
          <w:sz w:val="24"/>
          <w:szCs w:val="24"/>
        </w:rPr>
      </w:pPr>
      <w:r w:rsidRPr="002B5B79">
        <w:rPr>
          <w:rFonts w:ascii="Times New Roman" w:eastAsia="Franklin Gothic Book" w:hAnsi="Times New Roman"/>
          <w:color w:val="767171"/>
          <w:sz w:val="24"/>
          <w:szCs w:val="24"/>
        </w:rPr>
        <w:t>Elaboración de POA del proyecto “Apoyo a los Servicios de Formación Ocupacional de la Escuela Taller de Santo Domingo para jóvenes en riesgos de inclusión con la cooperación de AECID.</w:t>
      </w:r>
    </w:p>
    <w:p w14:paraId="1235F597" w14:textId="77777777" w:rsidR="00C91F0E" w:rsidRPr="002B5B79" w:rsidRDefault="00C91F0E">
      <w:pPr>
        <w:pStyle w:val="Prrafodelista"/>
        <w:numPr>
          <w:ilvl w:val="0"/>
          <w:numId w:val="19"/>
        </w:numPr>
        <w:spacing w:line="360" w:lineRule="auto"/>
        <w:jc w:val="both"/>
        <w:rPr>
          <w:rFonts w:ascii="Times New Roman" w:eastAsia="Franklin Gothic Book" w:hAnsi="Times New Roman"/>
          <w:color w:val="767171"/>
          <w:sz w:val="24"/>
          <w:szCs w:val="24"/>
        </w:rPr>
      </w:pPr>
      <w:r w:rsidRPr="002B5B79">
        <w:rPr>
          <w:rFonts w:ascii="Times New Roman" w:eastAsia="Franklin Gothic Book" w:hAnsi="Times New Roman"/>
          <w:color w:val="767171"/>
          <w:sz w:val="24"/>
          <w:szCs w:val="24"/>
        </w:rPr>
        <w:t>Elaboración del Reglamento Operativo del Programa (ROP) del proyecto RD Trabaja.</w:t>
      </w:r>
    </w:p>
    <w:p w14:paraId="481A83E4" w14:textId="77777777" w:rsidR="00D23458" w:rsidRPr="002B5B79" w:rsidRDefault="00D23458">
      <w:pPr>
        <w:pStyle w:val="Prrafodelista"/>
        <w:numPr>
          <w:ilvl w:val="0"/>
          <w:numId w:val="19"/>
        </w:numPr>
        <w:spacing w:line="360" w:lineRule="auto"/>
        <w:jc w:val="both"/>
        <w:rPr>
          <w:rFonts w:ascii="Times New Roman" w:eastAsia="Franklin Gothic Book" w:hAnsi="Times New Roman"/>
          <w:color w:val="767171"/>
          <w:sz w:val="24"/>
          <w:szCs w:val="24"/>
        </w:rPr>
      </w:pPr>
      <w:r w:rsidRPr="002B5B79">
        <w:rPr>
          <w:rFonts w:ascii="Times New Roman" w:eastAsia="Franklin Gothic Book" w:hAnsi="Times New Roman"/>
          <w:color w:val="767171"/>
          <w:sz w:val="24"/>
          <w:szCs w:val="24"/>
        </w:rPr>
        <w:t>Reformulación del Programa Orientado a Resultado Aumento del Empleo Formal, alineados a la formación o capacitación con otras instituciones: INFOTEP, MINIERD y MESCYT.</w:t>
      </w:r>
    </w:p>
    <w:p w14:paraId="3C42AE40" w14:textId="22D99A06" w:rsidR="00D23458" w:rsidRPr="002B5B79" w:rsidRDefault="00D23458">
      <w:pPr>
        <w:pStyle w:val="Prrafodelista"/>
        <w:numPr>
          <w:ilvl w:val="0"/>
          <w:numId w:val="19"/>
        </w:numPr>
        <w:spacing w:line="360" w:lineRule="auto"/>
        <w:jc w:val="both"/>
        <w:rPr>
          <w:rFonts w:ascii="Times New Roman" w:eastAsia="Franklin Gothic Book" w:hAnsi="Times New Roman"/>
          <w:color w:val="767171"/>
          <w:sz w:val="24"/>
          <w:szCs w:val="24"/>
        </w:rPr>
      </w:pPr>
      <w:r w:rsidRPr="002B5B79">
        <w:rPr>
          <w:rFonts w:ascii="Times New Roman" w:eastAsia="Franklin Gothic Book" w:hAnsi="Times New Roman"/>
          <w:color w:val="767171"/>
          <w:sz w:val="24"/>
          <w:szCs w:val="24"/>
        </w:rPr>
        <w:t>Se elaboraron 4 informes de seguimiento a la producción institucional de los programas sustantivos.</w:t>
      </w:r>
    </w:p>
    <w:p w14:paraId="209E5B63" w14:textId="77777777" w:rsidR="0024739F" w:rsidRPr="002B5B79" w:rsidRDefault="00D23458">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Franklin Gothic Book"/>
          <w:color w:val="767171"/>
          <w:szCs w:val="24"/>
        </w:rPr>
        <w:t>Reformulación de dos proyectos de inversión pública</w:t>
      </w:r>
      <w:r w:rsidR="0024739F" w:rsidRPr="002B5B79">
        <w:rPr>
          <w:rFonts w:eastAsia="Franklin Gothic Book"/>
          <w:color w:val="767171"/>
          <w:szCs w:val="24"/>
        </w:rPr>
        <w:t xml:space="preserve"> de las cuales son los siguientes:</w:t>
      </w:r>
      <w:r w:rsidR="0024739F" w:rsidRPr="002B5B79">
        <w:rPr>
          <w:rFonts w:eastAsia="MS Mincho" w:cs="Times New Roman"/>
          <w:color w:val="767171"/>
          <w:szCs w:val="24"/>
        </w:rPr>
        <w:t xml:space="preserve"> </w:t>
      </w:r>
    </w:p>
    <w:p w14:paraId="5A252826" w14:textId="0E497FEE" w:rsidR="0024739F" w:rsidRPr="002B5B79" w:rsidRDefault="0024739F" w:rsidP="0024739F">
      <w:pPr>
        <w:autoSpaceDE w:val="0"/>
        <w:autoSpaceDN w:val="0"/>
        <w:adjustRightInd w:val="0"/>
        <w:spacing w:after="0" w:line="360" w:lineRule="auto"/>
        <w:jc w:val="both"/>
        <w:rPr>
          <w:color w:val="767171"/>
          <w:szCs w:val="24"/>
        </w:rPr>
      </w:pPr>
      <w:r w:rsidRPr="002B5B79">
        <w:rPr>
          <w:color w:val="767171"/>
          <w:szCs w:val="24"/>
        </w:rPr>
        <w:t>Proyecto:</w:t>
      </w:r>
      <w:r w:rsidRPr="002B5B79">
        <w:rPr>
          <w:color w:val="767171"/>
        </w:rPr>
        <w:t xml:space="preserve"> “</w:t>
      </w:r>
      <w:r w:rsidRPr="002B5B79">
        <w:rPr>
          <w:color w:val="767171"/>
          <w:szCs w:val="24"/>
        </w:rPr>
        <w:t>Nacionalización de la mano de obra del Sector Construcción de la República Dominicana”.</w:t>
      </w:r>
    </w:p>
    <w:p w14:paraId="5E15DE9B" w14:textId="77777777" w:rsidR="0024739F" w:rsidRPr="002B5B79" w:rsidRDefault="0024739F" w:rsidP="0024739F">
      <w:pPr>
        <w:autoSpaceDE w:val="0"/>
        <w:autoSpaceDN w:val="0"/>
        <w:adjustRightInd w:val="0"/>
        <w:spacing w:after="0" w:line="360" w:lineRule="auto"/>
        <w:contextualSpacing/>
        <w:jc w:val="both"/>
        <w:rPr>
          <w:rFonts w:eastAsia="MS Mincho" w:cs="Times New Roman"/>
          <w:color w:val="767171"/>
          <w:szCs w:val="24"/>
        </w:rPr>
      </w:pPr>
    </w:p>
    <w:p w14:paraId="5E822267" w14:textId="5A0A8BDA" w:rsidR="0024739F" w:rsidRPr="002B5B79" w:rsidRDefault="0024739F" w:rsidP="0024739F">
      <w:p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Proyecto: “Nacionalización de la mano de obra del Sector Agropecuario de la República Dominicana”.</w:t>
      </w:r>
    </w:p>
    <w:p w14:paraId="4F7D8CF8"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Actualización del Plan Nacional Plurianual del Sector Público (PNPSP).</w:t>
      </w:r>
    </w:p>
    <w:p w14:paraId="1E95E8B4" w14:textId="77777777" w:rsidR="00791300" w:rsidRPr="002B5B79" w:rsidRDefault="00791300" w:rsidP="00791300">
      <w:pPr>
        <w:autoSpaceDE w:val="0"/>
        <w:autoSpaceDN w:val="0"/>
        <w:adjustRightInd w:val="0"/>
        <w:spacing w:after="0" w:line="360" w:lineRule="auto"/>
        <w:jc w:val="both"/>
        <w:rPr>
          <w:rFonts w:eastAsia="Times New Roman" w:cs="Times New Roman"/>
          <w:color w:val="767171"/>
          <w:szCs w:val="24"/>
          <w:lang w:val="es-ES"/>
        </w:rPr>
      </w:pPr>
      <w:r w:rsidRPr="002B5B79">
        <w:rPr>
          <w:rFonts w:eastAsia="Times New Roman" w:cs="Times New Roman"/>
          <w:color w:val="767171"/>
          <w:szCs w:val="24"/>
          <w:lang w:val="es-ES"/>
        </w:rPr>
        <w:t xml:space="preserve"> Con el objetivo de Actualizar el Plan Nacional Plurianual del Sector Público (PNPSP), se elaboró la matriz de alineación con las 10 Políticas Públicas Priorizadas por el gobierno para el año 2024, alineadas a la política Principal Empleo Digno, Formal y Suficiente, con las siguientes:</w:t>
      </w:r>
    </w:p>
    <w:p w14:paraId="245437BC"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Empleo Digno, formal y suficiente.</w:t>
      </w:r>
    </w:p>
    <w:p w14:paraId="4DEAFB24"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Educación de Calidad con Equidad.</w:t>
      </w:r>
    </w:p>
    <w:p w14:paraId="4AB177BC"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 xml:space="preserve">Transformando la Educación Superior, la Ciencia y la Tecnología. </w:t>
      </w:r>
    </w:p>
    <w:p w14:paraId="154B311B"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Población Rural y el Desarrollo Agropecuario y Pesquero.</w:t>
      </w:r>
    </w:p>
    <w:p w14:paraId="00A78911"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lastRenderedPageBreak/>
        <w:t>Acceso Universal a Salud y Seguridad Social.</w:t>
      </w:r>
    </w:p>
    <w:p w14:paraId="364203C1"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Seguridad Ciudadana.</w:t>
      </w:r>
    </w:p>
    <w:p w14:paraId="1D96CDE5"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Crear Oportunidades para la Juventud.</w:t>
      </w:r>
    </w:p>
    <w:p w14:paraId="3D6593C5"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Sostenibilidad Ambiental y el Cambio Climático en un país insular.</w:t>
      </w:r>
    </w:p>
    <w:p w14:paraId="7CE2D4A3" w14:textId="77777777" w:rsidR="00791300" w:rsidRPr="002B5B79" w:rsidRDefault="00791300">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Transformación del Sector Transporte. Enfoque Seguridad Vial.</w:t>
      </w:r>
    </w:p>
    <w:p w14:paraId="397080BF" w14:textId="7F3FE968" w:rsidR="003420E6" w:rsidRDefault="00791300" w:rsidP="00791300">
      <w:p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Igualdad de Género, Empoderamiento de la Mujer y la no Violencia.</w:t>
      </w:r>
    </w:p>
    <w:p w14:paraId="1F0008A9" w14:textId="77777777" w:rsidR="005C4A13" w:rsidRPr="002B5B79" w:rsidRDefault="005C4A13" w:rsidP="00791300">
      <w:pPr>
        <w:autoSpaceDE w:val="0"/>
        <w:autoSpaceDN w:val="0"/>
        <w:adjustRightInd w:val="0"/>
        <w:spacing w:after="0" w:line="360" w:lineRule="auto"/>
        <w:contextualSpacing/>
        <w:jc w:val="both"/>
        <w:rPr>
          <w:rFonts w:eastAsia="MS Mincho" w:cs="Times New Roman"/>
          <w:color w:val="767171"/>
          <w:szCs w:val="24"/>
        </w:rPr>
      </w:pPr>
    </w:p>
    <w:p w14:paraId="1001AFCD" w14:textId="71607F43" w:rsidR="00687E0B" w:rsidRPr="002B5B79" w:rsidRDefault="00687E0B" w:rsidP="00687E0B">
      <w:pPr>
        <w:spacing w:line="360" w:lineRule="auto"/>
        <w:jc w:val="both"/>
        <w:rPr>
          <w:rFonts w:eastAsia="Franklin Gothic Book"/>
          <w:b/>
          <w:bCs/>
          <w:color w:val="767171"/>
          <w:szCs w:val="24"/>
        </w:rPr>
      </w:pPr>
      <w:r w:rsidRPr="002B5B79">
        <w:rPr>
          <w:rFonts w:eastAsia="Franklin Gothic Book"/>
          <w:b/>
          <w:bCs/>
          <w:color w:val="767171"/>
          <w:szCs w:val="24"/>
        </w:rPr>
        <w:t xml:space="preserve">Departamento de </w:t>
      </w:r>
      <w:r w:rsidR="0002390C" w:rsidRPr="002B5B79">
        <w:rPr>
          <w:rFonts w:eastAsia="Franklin Gothic Book"/>
          <w:b/>
          <w:bCs/>
          <w:color w:val="767171"/>
          <w:szCs w:val="24"/>
        </w:rPr>
        <w:t>Estadistica</w:t>
      </w:r>
      <w:r w:rsidRPr="002B5B79">
        <w:rPr>
          <w:rFonts w:eastAsia="Franklin Gothic Book"/>
          <w:b/>
          <w:bCs/>
          <w:color w:val="767171"/>
          <w:szCs w:val="24"/>
        </w:rPr>
        <w:t xml:space="preserve"> Laborales.</w:t>
      </w:r>
    </w:p>
    <w:p w14:paraId="2A4954F9" w14:textId="77777777" w:rsidR="00EC61F9" w:rsidRPr="002B5B79" w:rsidRDefault="00EC61F9">
      <w:pPr>
        <w:pStyle w:val="Prrafodelista"/>
        <w:numPr>
          <w:ilvl w:val="0"/>
          <w:numId w:val="19"/>
        </w:numPr>
        <w:spacing w:line="360" w:lineRule="auto"/>
        <w:jc w:val="both"/>
        <w:rPr>
          <w:rFonts w:ascii="Times New Roman" w:eastAsia="Franklin Gothic Book" w:hAnsi="Times New Roman"/>
          <w:color w:val="767171"/>
          <w:sz w:val="24"/>
          <w:szCs w:val="24"/>
        </w:rPr>
      </w:pPr>
      <w:r w:rsidRPr="002B5B79">
        <w:rPr>
          <w:rFonts w:ascii="Times New Roman" w:eastAsia="Franklin Gothic Book" w:hAnsi="Times New Roman"/>
          <w:color w:val="767171"/>
          <w:sz w:val="24"/>
          <w:szCs w:val="24"/>
        </w:rPr>
        <w:t>Se elaboró el “Diagnóstico y Diseño del Sistema Estadístico a partir de los Registros Administrativos del Ministerio de Trabajo de la República Dominicana”</w:t>
      </w:r>
    </w:p>
    <w:p w14:paraId="5A4DABBF" w14:textId="5C9D8AAA" w:rsidR="00EC61F9" w:rsidRPr="002B5B79" w:rsidRDefault="00EC61F9">
      <w:pPr>
        <w:pStyle w:val="Prrafodelista"/>
        <w:numPr>
          <w:ilvl w:val="0"/>
          <w:numId w:val="19"/>
        </w:numPr>
        <w:spacing w:line="360" w:lineRule="auto"/>
        <w:jc w:val="both"/>
        <w:rPr>
          <w:rFonts w:ascii="Times New Roman" w:eastAsia="Franklin Gothic Book" w:hAnsi="Times New Roman"/>
          <w:color w:val="767171"/>
          <w:sz w:val="24"/>
          <w:szCs w:val="24"/>
        </w:rPr>
      </w:pPr>
      <w:r w:rsidRPr="002B5B79">
        <w:rPr>
          <w:rFonts w:ascii="Times New Roman" w:eastAsia="Franklin Gothic Book" w:hAnsi="Times New Roman"/>
          <w:color w:val="767171"/>
          <w:sz w:val="24"/>
          <w:szCs w:val="24"/>
        </w:rPr>
        <w:t xml:space="preserve">Aprobación curso de capacitación </w:t>
      </w:r>
      <w:r w:rsidR="00630ED3" w:rsidRPr="002B5B79">
        <w:rPr>
          <w:rFonts w:ascii="Times New Roman" w:eastAsia="Franklin Gothic Book" w:hAnsi="Times New Roman"/>
          <w:color w:val="767171"/>
          <w:sz w:val="24"/>
          <w:szCs w:val="24"/>
        </w:rPr>
        <w:t>de</w:t>
      </w:r>
      <w:r w:rsidRPr="002B5B79">
        <w:rPr>
          <w:rFonts w:ascii="Times New Roman" w:eastAsia="Franklin Gothic Book" w:hAnsi="Times New Roman"/>
          <w:color w:val="767171"/>
          <w:sz w:val="24"/>
          <w:szCs w:val="24"/>
        </w:rPr>
        <w:t xml:space="preserve"> variables estadísticas a partir de los registros administrativos, con la Agencia Mexicana de Cooperación Internacional para el Desarrollo (AMEXCID), impartido por el INEGY, para el mes de julio del 2024, con el apoyo del proyecto:” Monitoreo y Evaluación de las variables indicativas a partir de los Registros Administrativo del Ministerio de Trabajo de la República Dominicana”.</w:t>
      </w:r>
    </w:p>
    <w:p w14:paraId="70C2AFAD" w14:textId="501E6FB4" w:rsidR="00EC61F9" w:rsidRPr="002B5B79" w:rsidRDefault="00EC61F9">
      <w:pPr>
        <w:pStyle w:val="Prrafodelista"/>
        <w:numPr>
          <w:ilvl w:val="0"/>
          <w:numId w:val="19"/>
        </w:numPr>
        <w:spacing w:line="360" w:lineRule="auto"/>
        <w:jc w:val="both"/>
        <w:rPr>
          <w:rFonts w:ascii="Times New Roman" w:eastAsia="Franklin Gothic Book" w:hAnsi="Times New Roman"/>
          <w:color w:val="767171"/>
          <w:sz w:val="24"/>
          <w:szCs w:val="24"/>
        </w:rPr>
      </w:pPr>
      <w:r w:rsidRPr="002B5B79">
        <w:rPr>
          <w:rFonts w:ascii="Times New Roman" w:eastAsia="Franklin Gothic Book" w:hAnsi="Times New Roman"/>
          <w:color w:val="767171"/>
          <w:sz w:val="24"/>
          <w:szCs w:val="24"/>
        </w:rPr>
        <w:t>Elaboración de 4</w:t>
      </w:r>
      <w:r w:rsidR="006E384E" w:rsidRPr="002B5B79">
        <w:rPr>
          <w:rFonts w:ascii="Times New Roman" w:eastAsia="Franklin Gothic Book" w:hAnsi="Times New Roman"/>
          <w:color w:val="767171"/>
          <w:sz w:val="24"/>
          <w:szCs w:val="24"/>
        </w:rPr>
        <w:t xml:space="preserve">8 </w:t>
      </w:r>
      <w:r w:rsidRPr="002B5B79">
        <w:rPr>
          <w:rFonts w:ascii="Times New Roman" w:eastAsia="Franklin Gothic Book" w:hAnsi="Times New Roman"/>
          <w:color w:val="767171"/>
          <w:sz w:val="24"/>
          <w:szCs w:val="24"/>
        </w:rPr>
        <w:t>informes estadísticos a partir de los registros administrativos.</w:t>
      </w:r>
    </w:p>
    <w:p w14:paraId="23AB9240" w14:textId="5DC33265" w:rsidR="008552EF" w:rsidRPr="005C4A13" w:rsidRDefault="00082230" w:rsidP="008552EF">
      <w:pPr>
        <w:pStyle w:val="Prrafodelista"/>
        <w:numPr>
          <w:ilvl w:val="0"/>
          <w:numId w:val="19"/>
        </w:numPr>
        <w:spacing w:line="360" w:lineRule="auto"/>
        <w:jc w:val="both"/>
        <w:rPr>
          <w:rFonts w:ascii="Times New Roman" w:eastAsia="Franklin Gothic Book" w:hAnsi="Times New Roman"/>
          <w:color w:val="767171"/>
          <w:sz w:val="24"/>
          <w:szCs w:val="24"/>
        </w:rPr>
      </w:pPr>
      <w:r w:rsidRPr="002B5B79">
        <w:rPr>
          <w:rFonts w:ascii="Times New Roman" w:eastAsia="Franklin Gothic Book" w:hAnsi="Times New Roman"/>
          <w:color w:val="767171"/>
          <w:sz w:val="24"/>
          <w:szCs w:val="24"/>
        </w:rPr>
        <w:t xml:space="preserve">Elaboración de </w:t>
      </w:r>
      <w:r w:rsidR="006E384E" w:rsidRPr="002B5B79">
        <w:rPr>
          <w:rFonts w:ascii="Times New Roman" w:eastAsia="Franklin Gothic Book" w:hAnsi="Times New Roman"/>
          <w:color w:val="767171"/>
          <w:sz w:val="24"/>
          <w:szCs w:val="24"/>
        </w:rPr>
        <w:t>4</w:t>
      </w:r>
      <w:r w:rsidR="00EC61F9" w:rsidRPr="002B5B79">
        <w:rPr>
          <w:rFonts w:ascii="Times New Roman" w:eastAsia="Franklin Gothic Book" w:hAnsi="Times New Roman"/>
          <w:color w:val="767171"/>
          <w:sz w:val="24"/>
          <w:szCs w:val="24"/>
        </w:rPr>
        <w:t xml:space="preserve"> </w:t>
      </w:r>
      <w:r w:rsidR="0024739F" w:rsidRPr="002B5B79">
        <w:rPr>
          <w:rFonts w:ascii="Times New Roman" w:eastAsia="Franklin Gothic Book" w:hAnsi="Times New Roman"/>
          <w:color w:val="767171"/>
          <w:sz w:val="24"/>
          <w:szCs w:val="24"/>
        </w:rPr>
        <w:t>inf</w:t>
      </w:r>
      <w:r w:rsidR="00EC61F9" w:rsidRPr="002B5B79">
        <w:rPr>
          <w:rFonts w:ascii="Times New Roman" w:eastAsia="Franklin Gothic Book" w:hAnsi="Times New Roman"/>
          <w:color w:val="767171"/>
          <w:sz w:val="24"/>
          <w:szCs w:val="24"/>
        </w:rPr>
        <w:t xml:space="preserve">ormes estadísticos </w:t>
      </w:r>
      <w:r w:rsidR="006E384E" w:rsidRPr="002B5B79">
        <w:rPr>
          <w:rFonts w:ascii="Times New Roman" w:eastAsia="Franklin Gothic Book" w:hAnsi="Times New Roman"/>
          <w:color w:val="767171"/>
          <w:sz w:val="24"/>
          <w:szCs w:val="24"/>
        </w:rPr>
        <w:t>trimestral</w:t>
      </w:r>
      <w:r w:rsidR="00EC61F9" w:rsidRPr="002B5B79">
        <w:rPr>
          <w:rFonts w:ascii="Times New Roman" w:eastAsia="Franklin Gothic Book" w:hAnsi="Times New Roman"/>
          <w:color w:val="767171"/>
          <w:sz w:val="24"/>
          <w:szCs w:val="24"/>
        </w:rPr>
        <w:t xml:space="preserve"> sobre los registros administrativos.</w:t>
      </w:r>
    </w:p>
    <w:p w14:paraId="553DB69A" w14:textId="37CC936E" w:rsidR="007D5952" w:rsidRPr="002B5B79" w:rsidRDefault="007D5952" w:rsidP="007D5952">
      <w:pPr>
        <w:spacing w:line="360" w:lineRule="auto"/>
        <w:jc w:val="both"/>
        <w:rPr>
          <w:rFonts w:eastAsia="Franklin Gothic Book"/>
          <w:b/>
          <w:bCs/>
          <w:color w:val="767171"/>
          <w:szCs w:val="24"/>
        </w:rPr>
      </w:pPr>
      <w:r w:rsidRPr="002B5B79">
        <w:rPr>
          <w:rFonts w:eastAsia="Franklin Gothic Book"/>
          <w:b/>
          <w:bCs/>
          <w:color w:val="767171"/>
          <w:szCs w:val="24"/>
        </w:rPr>
        <w:t>Departamento de Cooperación Internacional</w:t>
      </w:r>
    </w:p>
    <w:p w14:paraId="16937362" w14:textId="61D68AA1" w:rsidR="00C457EA" w:rsidRPr="002B5B79" w:rsidRDefault="00C457EA" w:rsidP="007D5952">
      <w:pPr>
        <w:spacing w:line="360" w:lineRule="auto"/>
        <w:jc w:val="both"/>
        <w:rPr>
          <w:rFonts w:eastAsia="Franklin Gothic Book"/>
          <w:color w:val="767171"/>
          <w:szCs w:val="24"/>
        </w:rPr>
      </w:pPr>
      <w:r w:rsidRPr="002B5B79">
        <w:rPr>
          <w:rFonts w:eastAsia="Franklin Gothic Book"/>
          <w:b/>
          <w:bCs/>
          <w:color w:val="767171"/>
          <w:szCs w:val="24"/>
        </w:rPr>
        <w:t xml:space="preserve">Línea de acción 11.3: </w:t>
      </w:r>
      <w:r w:rsidRPr="002B5B79">
        <w:rPr>
          <w:rFonts w:eastAsia="Franklin Gothic Book"/>
          <w:color w:val="767171"/>
          <w:szCs w:val="24"/>
        </w:rPr>
        <w:t xml:space="preserve">Desarrollar un marco de gestión de la </w:t>
      </w:r>
      <w:r w:rsidR="00750917" w:rsidRPr="002B5B79">
        <w:rPr>
          <w:rFonts w:eastAsia="Franklin Gothic Book"/>
          <w:color w:val="767171"/>
          <w:szCs w:val="24"/>
        </w:rPr>
        <w:t>cooperación</w:t>
      </w:r>
      <w:r w:rsidRPr="002B5B79">
        <w:rPr>
          <w:rFonts w:eastAsia="Franklin Gothic Book"/>
          <w:color w:val="767171"/>
          <w:szCs w:val="24"/>
        </w:rPr>
        <w:t xml:space="preserve"> internacional, soportada en los </w:t>
      </w:r>
      <w:r w:rsidR="00750917" w:rsidRPr="002B5B79">
        <w:rPr>
          <w:rFonts w:eastAsia="Franklin Gothic Book"/>
          <w:color w:val="767171"/>
          <w:szCs w:val="24"/>
        </w:rPr>
        <w:t>o</w:t>
      </w:r>
      <w:r w:rsidRPr="002B5B79">
        <w:rPr>
          <w:rFonts w:eastAsia="Franklin Gothic Book"/>
          <w:color w:val="767171"/>
          <w:szCs w:val="24"/>
        </w:rPr>
        <w:t>bjetivos estratégicos, efectivas relaciones</w:t>
      </w:r>
      <w:r w:rsidR="006C7B9B" w:rsidRPr="002B5B79">
        <w:rPr>
          <w:rFonts w:eastAsia="Franklin Gothic Book"/>
          <w:color w:val="767171"/>
          <w:szCs w:val="24"/>
        </w:rPr>
        <w:t xml:space="preserve"> internacionales y el seguimiento</w:t>
      </w:r>
      <w:r w:rsidRPr="002B5B79">
        <w:rPr>
          <w:rFonts w:eastAsia="Franklin Gothic Book"/>
          <w:color w:val="767171"/>
          <w:szCs w:val="24"/>
        </w:rPr>
        <w:t xml:space="preserve"> </w:t>
      </w:r>
      <w:r w:rsidR="006C7B9B" w:rsidRPr="002B5B79">
        <w:rPr>
          <w:rFonts w:eastAsia="Franklin Gothic Book"/>
          <w:color w:val="767171"/>
          <w:szCs w:val="24"/>
        </w:rPr>
        <w:t>de los convenios internacionales.</w:t>
      </w:r>
    </w:p>
    <w:p w14:paraId="43EEEED3" w14:textId="0990F94E" w:rsidR="007D5952" w:rsidRPr="002B5B79" w:rsidRDefault="006C7B9B" w:rsidP="007D5952">
      <w:pPr>
        <w:spacing w:line="360" w:lineRule="auto"/>
        <w:jc w:val="both"/>
        <w:rPr>
          <w:rFonts w:eastAsia="Franklin Gothic Book" w:cs="Times New Roman"/>
          <w:color w:val="767171"/>
          <w:szCs w:val="24"/>
          <w:lang w:val="es-ES"/>
        </w:rPr>
      </w:pPr>
      <w:r w:rsidRPr="002B5B79">
        <w:rPr>
          <w:rFonts w:eastAsia="Franklin Gothic Book" w:cs="Times New Roman"/>
          <w:color w:val="767171"/>
          <w:szCs w:val="24"/>
          <w:lang w:val="es-ES"/>
        </w:rPr>
        <w:t xml:space="preserve">En el año 2024, se formularon </w:t>
      </w:r>
      <w:r w:rsidR="007D5952" w:rsidRPr="002B5B79">
        <w:rPr>
          <w:rFonts w:eastAsia="Franklin Gothic Book" w:cs="Times New Roman"/>
          <w:color w:val="767171"/>
          <w:szCs w:val="24"/>
          <w:lang w:val="es-ES"/>
        </w:rPr>
        <w:t>9 propuestas de Cooperación Bilateral en el marco de la 17ava convocatoria de la Red Internacional para la Administración Laboral (RIAL) en los siguientes temas:</w:t>
      </w:r>
    </w:p>
    <w:p w14:paraId="404CFD07" w14:textId="77777777" w:rsidR="007D5952" w:rsidRPr="002B5B79" w:rsidRDefault="007D5952">
      <w:pPr>
        <w:numPr>
          <w:ilvl w:val="0"/>
          <w:numId w:val="21"/>
        </w:numPr>
        <w:tabs>
          <w:tab w:val="left" w:pos="1080"/>
        </w:tabs>
        <w:spacing w:line="278" w:lineRule="auto"/>
        <w:contextualSpacing/>
        <w:jc w:val="both"/>
        <w:rPr>
          <w:rFonts w:eastAsia="Franklin Gothic Book" w:cs="Times New Roman"/>
          <w:color w:val="767171"/>
          <w:szCs w:val="24"/>
          <w:lang w:val="es-ES"/>
        </w:rPr>
      </w:pPr>
      <w:r w:rsidRPr="002B5B79">
        <w:rPr>
          <w:rFonts w:eastAsia="Calibri" w:cs="Times New Roman"/>
          <w:color w:val="767171"/>
          <w:szCs w:val="24"/>
        </w:rPr>
        <w:t>Programas Nacionales de Prevención por Rama de Actividad (Argentina).</w:t>
      </w:r>
    </w:p>
    <w:p w14:paraId="6493D05B" w14:textId="77777777" w:rsidR="007D5952" w:rsidRPr="002B5B79" w:rsidRDefault="007D5952">
      <w:pPr>
        <w:numPr>
          <w:ilvl w:val="0"/>
          <w:numId w:val="21"/>
        </w:numPr>
        <w:spacing w:line="360" w:lineRule="auto"/>
        <w:contextualSpacing/>
        <w:jc w:val="both"/>
        <w:rPr>
          <w:rFonts w:eastAsia="Franklin Gothic Book" w:cs="Times New Roman"/>
          <w:color w:val="767171"/>
          <w:szCs w:val="24"/>
          <w:lang w:val="es-ES"/>
        </w:rPr>
      </w:pPr>
      <w:r w:rsidRPr="002B5B79">
        <w:rPr>
          <w:rFonts w:eastAsia="Calibri" w:cs="Times New Roman"/>
          <w:color w:val="767171"/>
          <w:szCs w:val="24"/>
        </w:rPr>
        <w:t>Lucha contra la trata de personas y el trabajo forzoso (Argentina)</w:t>
      </w:r>
      <w:r w:rsidRPr="002B5B79">
        <w:rPr>
          <w:rFonts w:eastAsia="MS Mincho" w:cs="Times New Roman"/>
          <w:i/>
          <w:iCs/>
          <w:color w:val="767171"/>
          <w:szCs w:val="24"/>
          <w:lang w:val="es-ES"/>
        </w:rPr>
        <w:t>.</w:t>
      </w:r>
    </w:p>
    <w:p w14:paraId="15AD1298" w14:textId="77777777" w:rsidR="007D5952" w:rsidRPr="002B5B79" w:rsidRDefault="007D5952">
      <w:pPr>
        <w:numPr>
          <w:ilvl w:val="0"/>
          <w:numId w:val="21"/>
        </w:numPr>
        <w:spacing w:line="360" w:lineRule="auto"/>
        <w:contextualSpacing/>
        <w:jc w:val="both"/>
        <w:rPr>
          <w:rFonts w:eastAsia="Calibri" w:cs="Times New Roman"/>
          <w:color w:val="767171"/>
          <w:szCs w:val="24"/>
        </w:rPr>
      </w:pPr>
      <w:r w:rsidRPr="002B5B79">
        <w:rPr>
          <w:rFonts w:eastAsia="Calibri" w:cs="Times New Roman"/>
          <w:color w:val="767171"/>
          <w:szCs w:val="24"/>
        </w:rPr>
        <w:lastRenderedPageBreak/>
        <w:t>Inspecciones de Seguridad y Salud en el Trabajo (Ecuador).</w:t>
      </w:r>
    </w:p>
    <w:p w14:paraId="2BAF1B66" w14:textId="77777777" w:rsidR="007D5952" w:rsidRPr="002B5B79" w:rsidRDefault="007D5952">
      <w:pPr>
        <w:numPr>
          <w:ilvl w:val="0"/>
          <w:numId w:val="21"/>
        </w:numPr>
        <w:spacing w:line="360" w:lineRule="auto"/>
        <w:contextualSpacing/>
        <w:jc w:val="both"/>
        <w:rPr>
          <w:rFonts w:eastAsia="Franklin Gothic Book" w:cs="Times New Roman"/>
          <w:color w:val="767171"/>
          <w:szCs w:val="24"/>
          <w:lang w:val="es-ES"/>
        </w:rPr>
      </w:pPr>
      <w:r w:rsidRPr="002B5B79">
        <w:rPr>
          <w:rFonts w:eastAsia="Franklin Gothic Book" w:cs="Times New Roman"/>
          <w:color w:val="767171"/>
          <w:szCs w:val="24"/>
          <w:lang w:val="es-ES"/>
        </w:rPr>
        <w:t xml:space="preserve"> </w:t>
      </w:r>
      <w:r w:rsidRPr="002B5B79">
        <w:rPr>
          <w:rFonts w:eastAsia="Times New Roman" w:cs="Times New Roman"/>
          <w:color w:val="767171"/>
          <w:szCs w:val="24"/>
          <w:lang w:val="es-ES"/>
        </w:rPr>
        <w:t>Seguimiento, monitoreo y evaluación</w:t>
      </w:r>
      <w:r w:rsidRPr="002B5B79">
        <w:rPr>
          <w:rFonts w:eastAsia="Times New Roman" w:cs="Times New Roman"/>
          <w:color w:val="767171"/>
          <w:szCs w:val="24"/>
        </w:rPr>
        <w:t xml:space="preserve"> </w:t>
      </w:r>
      <w:r w:rsidRPr="002B5B79">
        <w:rPr>
          <w:rFonts w:eastAsia="Times New Roman" w:cs="Times New Roman"/>
          <w:color w:val="767171"/>
          <w:szCs w:val="24"/>
          <w:lang w:val="es-ES"/>
        </w:rPr>
        <w:t>de planes, programas y proyectos,</w:t>
      </w:r>
    </w:p>
    <w:p w14:paraId="77BAEB26" w14:textId="77777777" w:rsidR="007D5952" w:rsidRPr="002B5B79" w:rsidRDefault="007D5952">
      <w:pPr>
        <w:numPr>
          <w:ilvl w:val="0"/>
          <w:numId w:val="21"/>
        </w:numPr>
        <w:spacing w:line="360" w:lineRule="auto"/>
        <w:contextualSpacing/>
        <w:jc w:val="both"/>
        <w:rPr>
          <w:rFonts w:eastAsia="Franklin Gothic Book" w:cs="Times New Roman"/>
          <w:color w:val="767171"/>
          <w:szCs w:val="24"/>
          <w:lang w:val="es-ES"/>
        </w:rPr>
      </w:pPr>
      <w:r w:rsidRPr="002B5B79">
        <w:rPr>
          <w:rFonts w:eastAsia="Times New Roman" w:cs="Times New Roman"/>
          <w:color w:val="767171"/>
          <w:szCs w:val="24"/>
          <w:lang w:val="es-ES"/>
        </w:rPr>
        <w:t>Planeación Estratégica (Paraguay). (Canadá)</w:t>
      </w:r>
    </w:p>
    <w:p w14:paraId="58DBFB80" w14:textId="77777777" w:rsidR="007D5952" w:rsidRPr="002B5B79" w:rsidRDefault="007D5952">
      <w:pPr>
        <w:numPr>
          <w:ilvl w:val="0"/>
          <w:numId w:val="21"/>
        </w:numPr>
        <w:spacing w:line="360" w:lineRule="auto"/>
        <w:contextualSpacing/>
        <w:jc w:val="both"/>
        <w:rPr>
          <w:rFonts w:eastAsia="Franklin Gothic Book" w:cs="Times New Roman"/>
          <w:color w:val="767171"/>
          <w:szCs w:val="24"/>
          <w:lang w:val="es-ES"/>
        </w:rPr>
      </w:pPr>
      <w:r w:rsidRPr="002B5B79">
        <w:rPr>
          <w:rFonts w:eastAsia="Times New Roman" w:cs="Times New Roman"/>
          <w:color w:val="767171"/>
          <w:szCs w:val="24"/>
          <w:lang w:val="es-ES"/>
        </w:rPr>
        <w:t>Aplicación y conocimiento de la legislación laboral inspección del trabajo y técnica de redacción, prevención de accidente de trabajo e investigación, (México).</w:t>
      </w:r>
    </w:p>
    <w:p w14:paraId="0A4C5085" w14:textId="77777777" w:rsidR="007D5952" w:rsidRPr="002B5B79" w:rsidRDefault="007D5952">
      <w:pPr>
        <w:numPr>
          <w:ilvl w:val="0"/>
          <w:numId w:val="21"/>
        </w:numPr>
        <w:spacing w:line="360" w:lineRule="auto"/>
        <w:contextualSpacing/>
        <w:jc w:val="both"/>
        <w:rPr>
          <w:rFonts w:eastAsia="Times New Roman" w:cs="Times New Roman"/>
          <w:color w:val="767171"/>
          <w:szCs w:val="24"/>
          <w:lang w:val="es-ES"/>
        </w:rPr>
      </w:pPr>
      <w:r w:rsidRPr="002B5B79">
        <w:rPr>
          <w:rFonts w:eastAsia="Times New Roman" w:cs="Times New Roman"/>
          <w:color w:val="767171"/>
          <w:szCs w:val="24"/>
          <w:lang w:val="es-ES"/>
        </w:rPr>
        <w:t>Resolución de conflictos individuales y colectivos, Registro sindical, Diálogo social (Argentina).</w:t>
      </w:r>
    </w:p>
    <w:p w14:paraId="2CB9AAD3" w14:textId="77777777" w:rsidR="007D5952" w:rsidRPr="002B5B79" w:rsidRDefault="007D5952">
      <w:pPr>
        <w:numPr>
          <w:ilvl w:val="0"/>
          <w:numId w:val="21"/>
        </w:numPr>
        <w:spacing w:line="360" w:lineRule="auto"/>
        <w:contextualSpacing/>
        <w:jc w:val="both"/>
        <w:rPr>
          <w:rFonts w:eastAsia="Times New Roman" w:cs="Times New Roman"/>
          <w:color w:val="767171"/>
          <w:szCs w:val="24"/>
          <w:lang w:val="es-ES"/>
        </w:rPr>
      </w:pPr>
      <w:r w:rsidRPr="002B5B79">
        <w:rPr>
          <w:rFonts w:eastAsia="Times New Roman" w:cs="Times New Roman"/>
          <w:color w:val="767171"/>
          <w:szCs w:val="24"/>
          <w:lang w:val="es-ES"/>
        </w:rPr>
        <w:t>Relaciones laborales, Resolución de conflictos individuales y colectivos (Canadá)</w:t>
      </w:r>
    </w:p>
    <w:p w14:paraId="69DB3671" w14:textId="77777777" w:rsidR="007D5952" w:rsidRPr="002B5B79" w:rsidRDefault="007D5952">
      <w:pPr>
        <w:numPr>
          <w:ilvl w:val="0"/>
          <w:numId w:val="21"/>
        </w:numPr>
        <w:spacing w:line="360" w:lineRule="auto"/>
        <w:contextualSpacing/>
        <w:jc w:val="both"/>
        <w:rPr>
          <w:rFonts w:eastAsia="Times New Roman" w:cs="Times New Roman"/>
          <w:color w:val="767171"/>
          <w:szCs w:val="24"/>
          <w:lang w:val="es-ES"/>
        </w:rPr>
      </w:pPr>
      <w:r w:rsidRPr="002B5B79">
        <w:rPr>
          <w:rFonts w:eastAsia="Times New Roman" w:cs="Times New Roman"/>
          <w:color w:val="767171"/>
          <w:szCs w:val="24"/>
          <w:lang w:val="es-ES"/>
        </w:rPr>
        <w:t>Negociación Colectiva y Libertad Sindical, Diálogo Social. (Colombia).</w:t>
      </w:r>
    </w:p>
    <w:p w14:paraId="19C48C6E" w14:textId="77777777" w:rsidR="007D5952" w:rsidRPr="002B5B79" w:rsidRDefault="007D5952" w:rsidP="007D5952">
      <w:pPr>
        <w:spacing w:line="360" w:lineRule="auto"/>
        <w:contextualSpacing/>
        <w:jc w:val="both"/>
        <w:rPr>
          <w:rFonts w:eastAsia="Times New Roman" w:cs="Times New Roman"/>
          <w:color w:val="767171"/>
          <w:szCs w:val="24"/>
          <w:lang w:val="es-ES"/>
        </w:rPr>
      </w:pPr>
    </w:p>
    <w:p w14:paraId="244C29B6" w14:textId="77777777" w:rsidR="007D5952" w:rsidRPr="002B5B79" w:rsidRDefault="007D5952" w:rsidP="007D5952">
      <w:pPr>
        <w:spacing w:line="360" w:lineRule="auto"/>
        <w:contextualSpacing/>
        <w:jc w:val="both"/>
        <w:rPr>
          <w:rFonts w:eastAsia="Times New Roman" w:cs="Times New Roman"/>
          <w:b/>
          <w:bCs/>
          <w:color w:val="767171"/>
          <w:szCs w:val="24"/>
          <w:lang w:val="es-ES"/>
        </w:rPr>
      </w:pPr>
      <w:r w:rsidRPr="002B5B79">
        <w:rPr>
          <w:rFonts w:eastAsia="Times New Roman" w:cs="Times New Roman"/>
          <w:b/>
          <w:bCs/>
          <w:color w:val="767171"/>
          <w:szCs w:val="24"/>
          <w:lang w:val="es-ES"/>
        </w:rPr>
        <w:t>Propuestas de Proyecto AECID:</w:t>
      </w:r>
    </w:p>
    <w:p w14:paraId="18E8E51D" w14:textId="77777777" w:rsidR="007D5952" w:rsidRPr="002B5B79" w:rsidRDefault="007D5952" w:rsidP="007D5952">
      <w:pPr>
        <w:spacing w:line="360" w:lineRule="auto"/>
        <w:contextualSpacing/>
        <w:jc w:val="both"/>
        <w:rPr>
          <w:rFonts w:eastAsia="Times New Roman" w:cs="Times New Roman"/>
          <w:color w:val="767171"/>
          <w:szCs w:val="24"/>
          <w:lang w:val="es-ES"/>
        </w:rPr>
      </w:pPr>
      <w:r w:rsidRPr="002B5B79">
        <w:rPr>
          <w:rFonts w:eastAsia="Times New Roman" w:cs="Times New Roman"/>
          <w:color w:val="767171"/>
          <w:szCs w:val="24"/>
          <w:lang w:val="es-ES"/>
        </w:rPr>
        <w:t>Se formularon 4 propuestas de proyectos de cooperación bilateral con el apoyo de la Agencia Española de Cooperación Internacional para el Desarrollo (AECID), en temas de regulación de las relaciones laborales, empleo, seguridad social y migración laboral entre otros, de las cuales son las siguientes:</w:t>
      </w:r>
    </w:p>
    <w:p w14:paraId="39AA53A4" w14:textId="77777777" w:rsidR="007D5952" w:rsidRPr="002B5B79" w:rsidRDefault="007D5952">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Fortalecimiento del rol de los mediadores laborales en Resolución Alterna de Conflictos (RAC).</w:t>
      </w:r>
    </w:p>
    <w:p w14:paraId="565786B4" w14:textId="77777777" w:rsidR="007D5952" w:rsidRPr="002B5B79" w:rsidRDefault="007D5952">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Capacitación en auditoría de prevención de riesgos laborales.</w:t>
      </w:r>
    </w:p>
    <w:p w14:paraId="76D79635" w14:textId="77777777" w:rsidR="007D5952" w:rsidRPr="002B5B79" w:rsidRDefault="007D5952">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Capacitación en técnica de redacción de informe, en comunicación asertiva y efectiva para el trabajo en equipo, en técnica de investigación y sobre seguridad y salud en el trabajo.</w:t>
      </w:r>
    </w:p>
    <w:p w14:paraId="47AA61E5" w14:textId="77777777" w:rsidR="007D5952" w:rsidRPr="002B5B79" w:rsidRDefault="007D5952">
      <w:pPr>
        <w:numPr>
          <w:ilvl w:val="0"/>
          <w:numId w:val="20"/>
        </w:numPr>
        <w:autoSpaceDE w:val="0"/>
        <w:autoSpaceDN w:val="0"/>
        <w:adjustRightInd w:val="0"/>
        <w:spacing w:after="0" w:line="360" w:lineRule="auto"/>
        <w:contextualSpacing/>
        <w:jc w:val="both"/>
        <w:rPr>
          <w:rFonts w:eastAsia="MS Mincho" w:cs="Times New Roman"/>
          <w:color w:val="767171"/>
          <w:szCs w:val="24"/>
        </w:rPr>
      </w:pPr>
      <w:r w:rsidRPr="002B5B79">
        <w:rPr>
          <w:rFonts w:eastAsia="MS Mincho" w:cs="Times New Roman"/>
          <w:color w:val="767171"/>
          <w:szCs w:val="24"/>
        </w:rPr>
        <w:t>Gestión de Migración en General y su integración y particularidad de los trabajadores altamente calificados.</w:t>
      </w:r>
    </w:p>
    <w:p w14:paraId="20078EBF" w14:textId="77777777" w:rsidR="006C7B9B" w:rsidRPr="002B5B79" w:rsidRDefault="006C7B9B" w:rsidP="006C7B9B">
      <w:pPr>
        <w:autoSpaceDE w:val="0"/>
        <w:autoSpaceDN w:val="0"/>
        <w:adjustRightInd w:val="0"/>
        <w:spacing w:after="0" w:line="360" w:lineRule="auto"/>
        <w:contextualSpacing/>
        <w:jc w:val="both"/>
        <w:rPr>
          <w:rFonts w:eastAsia="MS Mincho" w:cs="Times New Roman"/>
          <w:color w:val="767171"/>
          <w:szCs w:val="24"/>
        </w:rPr>
      </w:pPr>
    </w:p>
    <w:p w14:paraId="35DD6769" w14:textId="4539FEFB" w:rsidR="001731BF" w:rsidRPr="002B5B79" w:rsidRDefault="001731BF" w:rsidP="007240F4">
      <w:pPr>
        <w:autoSpaceDE w:val="0"/>
        <w:autoSpaceDN w:val="0"/>
        <w:adjustRightInd w:val="0"/>
        <w:spacing w:after="0" w:line="360" w:lineRule="auto"/>
        <w:jc w:val="both"/>
        <w:rPr>
          <w:color w:val="767171"/>
          <w:szCs w:val="24"/>
        </w:rPr>
      </w:pPr>
      <w:r w:rsidRPr="002B5B79">
        <w:rPr>
          <w:b/>
          <w:color w:val="767171"/>
          <w:szCs w:val="24"/>
        </w:rPr>
        <w:t xml:space="preserve">a) </w:t>
      </w:r>
      <w:r w:rsidRPr="002B5B79">
        <w:rPr>
          <w:bCs/>
          <w:color w:val="767171"/>
          <w:szCs w:val="24"/>
        </w:rPr>
        <w:t xml:space="preserve">Resultados </w:t>
      </w:r>
      <w:r w:rsidRPr="002B5B79">
        <w:rPr>
          <w:b/>
          <w:color w:val="767171"/>
          <w:szCs w:val="24"/>
        </w:rPr>
        <w:t>de las Normas Básicas de Control Interno (NOBACI)</w:t>
      </w:r>
    </w:p>
    <w:p w14:paraId="407AD984" w14:textId="5EFCF045" w:rsidR="00A1094B" w:rsidRPr="002B5B79" w:rsidRDefault="00A1094B" w:rsidP="007240F4">
      <w:pPr>
        <w:spacing w:line="360" w:lineRule="auto"/>
        <w:jc w:val="both"/>
        <w:rPr>
          <w:rFonts w:eastAsia="Calibri" w:cs="Times New Roman"/>
          <w:color w:val="767171"/>
          <w:szCs w:val="24"/>
        </w:rPr>
      </w:pPr>
      <w:r w:rsidRPr="002B5B79">
        <w:rPr>
          <w:rFonts w:eastAsia="Calibri" w:cs="Times New Roman"/>
          <w:color w:val="767171"/>
          <w:szCs w:val="24"/>
        </w:rPr>
        <w:t xml:space="preserve">La NOBACI mostró un avance en el nivel de cumplimiento de </w:t>
      </w:r>
      <w:r w:rsidR="009560AF" w:rsidRPr="002B5B79">
        <w:rPr>
          <w:rFonts w:eastAsia="Calibri" w:cs="Times New Roman"/>
          <w:color w:val="767171"/>
          <w:szCs w:val="24"/>
        </w:rPr>
        <w:t>56.32</w:t>
      </w:r>
      <w:r w:rsidRPr="002B5B79">
        <w:rPr>
          <w:rFonts w:eastAsia="Calibri" w:cs="Times New Roman"/>
          <w:color w:val="767171"/>
          <w:szCs w:val="24"/>
        </w:rPr>
        <w:t xml:space="preserve"> % de ejecución a la fecha, de acuerdo con la autoevaluación aplicada en el Sistema para Diagnóstico de las NOBACI.</w:t>
      </w:r>
    </w:p>
    <w:p w14:paraId="47120D88" w14:textId="2471439B" w:rsidR="00C650BB" w:rsidRDefault="00A1094B" w:rsidP="007240F4">
      <w:pPr>
        <w:spacing w:line="360" w:lineRule="auto"/>
        <w:jc w:val="both"/>
        <w:rPr>
          <w:rFonts w:eastAsia="Calibri" w:cs="Times New Roman"/>
          <w:color w:val="767171"/>
          <w:szCs w:val="24"/>
        </w:rPr>
      </w:pPr>
      <w:r w:rsidRPr="002B5B79">
        <w:rPr>
          <w:rFonts w:eastAsia="Calibri" w:cs="Times New Roman"/>
          <w:color w:val="767171"/>
          <w:szCs w:val="24"/>
        </w:rPr>
        <w:lastRenderedPageBreak/>
        <w:t xml:space="preserve">Los aspectos más críticos de las </w:t>
      </w:r>
      <w:r w:rsidR="009560AF" w:rsidRPr="002B5B79">
        <w:rPr>
          <w:rFonts w:eastAsia="Calibri" w:cs="Times New Roman"/>
          <w:color w:val="767171"/>
          <w:szCs w:val="24"/>
        </w:rPr>
        <w:t>NOBACI es la matriz de monitoreo y evaluación, que incluye políticas y procedimientos</w:t>
      </w:r>
      <w:r w:rsidR="00A7524F" w:rsidRPr="002B5B79">
        <w:rPr>
          <w:rFonts w:eastAsia="Calibri" w:cs="Times New Roman"/>
          <w:color w:val="767171"/>
          <w:szCs w:val="24"/>
        </w:rPr>
        <w:t xml:space="preserve"> de supervisión y evaluación de los controles</w:t>
      </w:r>
      <w:r w:rsidRPr="002B5B79">
        <w:rPr>
          <w:rFonts w:eastAsia="Calibri" w:cs="Times New Roman"/>
          <w:color w:val="767171"/>
          <w:szCs w:val="24"/>
        </w:rPr>
        <w:t xml:space="preserve">, </w:t>
      </w:r>
      <w:r w:rsidR="00A7524F" w:rsidRPr="002B5B79">
        <w:rPr>
          <w:rFonts w:eastAsia="Calibri" w:cs="Times New Roman"/>
          <w:color w:val="767171"/>
          <w:szCs w:val="24"/>
        </w:rPr>
        <w:t xml:space="preserve">para estos se incluye en la planificación estrategias para el fortalecimiento de la documentación sobre control y </w:t>
      </w:r>
      <w:r w:rsidR="00F808BB" w:rsidRPr="002B5B79">
        <w:rPr>
          <w:rFonts w:eastAsia="Calibri" w:cs="Times New Roman"/>
          <w:color w:val="767171"/>
          <w:szCs w:val="24"/>
        </w:rPr>
        <w:t>verificación a</w:t>
      </w:r>
      <w:r w:rsidRPr="002B5B79">
        <w:rPr>
          <w:rFonts w:eastAsia="Calibri" w:cs="Times New Roman"/>
          <w:color w:val="767171"/>
          <w:szCs w:val="24"/>
        </w:rPr>
        <w:t xml:space="preserve"> fines de alcanzar un impacto positivo en los índices generales en este pilar (NOBACI)</w:t>
      </w:r>
      <w:r w:rsidR="00A7524F" w:rsidRPr="002B5B79">
        <w:rPr>
          <w:rFonts w:eastAsia="Calibri" w:cs="Times New Roman"/>
          <w:color w:val="767171"/>
          <w:szCs w:val="24"/>
        </w:rPr>
        <w:t>.</w:t>
      </w:r>
    </w:p>
    <w:p w14:paraId="56085E03" w14:textId="77777777" w:rsidR="001731BF" w:rsidRPr="002B5B79" w:rsidRDefault="001731BF" w:rsidP="007240F4">
      <w:pPr>
        <w:autoSpaceDE w:val="0"/>
        <w:autoSpaceDN w:val="0"/>
        <w:adjustRightInd w:val="0"/>
        <w:spacing w:after="0" w:line="360" w:lineRule="auto"/>
        <w:jc w:val="both"/>
        <w:rPr>
          <w:b/>
          <w:color w:val="767171"/>
          <w:szCs w:val="24"/>
        </w:rPr>
      </w:pPr>
      <w:r w:rsidRPr="002B5B79">
        <w:rPr>
          <w:b/>
          <w:color w:val="767171"/>
          <w:szCs w:val="24"/>
        </w:rPr>
        <w:t>b) Resultados de los Sistemas de Calidad</w:t>
      </w:r>
    </w:p>
    <w:p w14:paraId="6666FDD5" w14:textId="77777777" w:rsidR="00F808BB" w:rsidRPr="002B5B79" w:rsidRDefault="00F808BB" w:rsidP="00F808BB">
      <w:pPr>
        <w:spacing w:after="0" w:line="360" w:lineRule="auto"/>
        <w:jc w:val="both"/>
        <w:rPr>
          <w:color w:val="767171"/>
          <w:szCs w:val="24"/>
        </w:rPr>
      </w:pPr>
      <w:r w:rsidRPr="002B5B79">
        <w:rPr>
          <w:color w:val="767171"/>
          <w:szCs w:val="24"/>
        </w:rPr>
        <w:t>La aplicación del proceso de autoevaluación mediante modelo Marco Común de Evaluación (CAF) arrojo como resultado que la institución cumplió con su objetivo los que nos encaminan a la Excelencia, alcanzando efectos esperados por los ciudadanos, ya que esta herramienta se aplica con la finalidad  implementar la gestión de calidad en la institución, identificando nuestros puntos fuertes y las de áreas de mejora, con mira a la realización de estrategias claras para consolidar y fortalecer este organismo.</w:t>
      </w:r>
    </w:p>
    <w:p w14:paraId="555DAFFC" w14:textId="77777777" w:rsidR="00F808BB" w:rsidRPr="002B5B79" w:rsidRDefault="00F808BB" w:rsidP="00F808BB">
      <w:pPr>
        <w:spacing w:after="0" w:line="360" w:lineRule="auto"/>
        <w:jc w:val="both"/>
        <w:rPr>
          <w:color w:val="767171"/>
          <w:szCs w:val="24"/>
        </w:rPr>
      </w:pPr>
      <w:r w:rsidRPr="002B5B79">
        <w:rPr>
          <w:color w:val="767171"/>
          <w:szCs w:val="24"/>
        </w:rPr>
        <w:t xml:space="preserve">Dentro de los puntos fuertes de la organización, podemos seguir mencionando el CRITERIO 1 de LIDERAZGO, este considera lo deben de hacer los líderes de la organización para desarrollar su Misión, Visión y Valores, contribuyendo a la gestión, afianzar y alcanzar los objetivos estratégicos. Otro criterio a resaltar el   CRITERIO 2, sobre la ESTRATEGIA Y PLANIFICACIÓN, ya que nuestro Plan Estratégico Institucional fue premiado por cumplir con todos los lineamientos de la Estrategia Nacional, y los pasos requeridos en su elaboración, siendo lo más importante la participación de nuestros grupos de interés en su elaboración. </w:t>
      </w:r>
    </w:p>
    <w:p w14:paraId="063533D6" w14:textId="77777777" w:rsidR="00F808BB" w:rsidRDefault="00F808BB" w:rsidP="00F808BB">
      <w:pPr>
        <w:spacing w:after="0" w:line="360" w:lineRule="auto"/>
        <w:jc w:val="both"/>
        <w:rPr>
          <w:color w:val="767171"/>
          <w:szCs w:val="24"/>
        </w:rPr>
      </w:pPr>
      <w:r w:rsidRPr="002B5B79">
        <w:rPr>
          <w:color w:val="767171"/>
          <w:szCs w:val="24"/>
        </w:rPr>
        <w:t>Actualmente estamos realizando autoevaluación institucional 2024, el Ministerio de Trabajo ha mejorado y fortaleciendo la gestión de calidad de los servicios brindados, satisfaciendo las necesidades e intereses de los ciudadanos y ciudadanas que reciben nuestros servicios, como se puedo verse en el Criterio 9, que considera lo resultados alcanzado por la organización en relación a los resultados externos e impacto a conseguir y los resultados internos nivel de eficiencia, con una valoración de un 99.19%., aumentado 8.9% con relación al anterior.</w:t>
      </w:r>
    </w:p>
    <w:p w14:paraId="010CFD12" w14:textId="77777777" w:rsidR="00DB1C77" w:rsidRDefault="00DB1C77" w:rsidP="00F808BB">
      <w:pPr>
        <w:spacing w:after="0" w:line="360" w:lineRule="auto"/>
        <w:jc w:val="both"/>
        <w:rPr>
          <w:color w:val="767171"/>
          <w:szCs w:val="24"/>
        </w:rPr>
      </w:pPr>
    </w:p>
    <w:p w14:paraId="064EB33C" w14:textId="77777777" w:rsidR="005C4A13" w:rsidRDefault="005C4A13" w:rsidP="00F808BB">
      <w:pPr>
        <w:spacing w:after="0" w:line="360" w:lineRule="auto"/>
        <w:jc w:val="both"/>
        <w:rPr>
          <w:color w:val="767171"/>
          <w:szCs w:val="24"/>
        </w:rPr>
      </w:pPr>
    </w:p>
    <w:p w14:paraId="47FBE6E6" w14:textId="77777777" w:rsidR="005C4A13" w:rsidRPr="002B5B79" w:rsidRDefault="005C4A13" w:rsidP="00F808BB">
      <w:pPr>
        <w:spacing w:after="0" w:line="360" w:lineRule="auto"/>
        <w:jc w:val="both"/>
        <w:rPr>
          <w:color w:val="767171"/>
          <w:szCs w:val="24"/>
        </w:rPr>
      </w:pPr>
    </w:p>
    <w:p w14:paraId="2053EEDD" w14:textId="77777777" w:rsidR="00F808BB" w:rsidRPr="002B5B79" w:rsidRDefault="00F808BB" w:rsidP="00F808BB">
      <w:pPr>
        <w:autoSpaceDE w:val="0"/>
        <w:autoSpaceDN w:val="0"/>
        <w:adjustRightInd w:val="0"/>
        <w:spacing w:after="0" w:line="240" w:lineRule="auto"/>
        <w:jc w:val="both"/>
        <w:rPr>
          <w:b/>
          <w:color w:val="767171"/>
          <w:szCs w:val="24"/>
        </w:rPr>
      </w:pPr>
      <w:r w:rsidRPr="002B5B79">
        <w:rPr>
          <w:b/>
          <w:color w:val="767171"/>
          <w:szCs w:val="24"/>
        </w:rPr>
        <w:lastRenderedPageBreak/>
        <w:t>c) Acciones para el fortalecimiento institucional</w:t>
      </w:r>
    </w:p>
    <w:p w14:paraId="4EFF577F" w14:textId="77777777" w:rsidR="00F808BB" w:rsidRPr="002B5B79" w:rsidRDefault="00F808BB" w:rsidP="00F808BB">
      <w:pPr>
        <w:autoSpaceDE w:val="0"/>
        <w:autoSpaceDN w:val="0"/>
        <w:adjustRightInd w:val="0"/>
        <w:spacing w:after="0" w:line="240" w:lineRule="auto"/>
        <w:jc w:val="both"/>
        <w:rPr>
          <w:color w:val="767171"/>
          <w:szCs w:val="24"/>
        </w:rPr>
      </w:pPr>
    </w:p>
    <w:p w14:paraId="34CC7A5B" w14:textId="66449D9D" w:rsidR="00F808BB" w:rsidRDefault="00F808BB" w:rsidP="00F808BB">
      <w:pPr>
        <w:autoSpaceDE w:val="0"/>
        <w:autoSpaceDN w:val="0"/>
        <w:adjustRightInd w:val="0"/>
        <w:spacing w:after="0" w:line="360" w:lineRule="auto"/>
        <w:jc w:val="both"/>
        <w:rPr>
          <w:color w:val="767171"/>
          <w:szCs w:val="24"/>
        </w:rPr>
      </w:pPr>
      <w:r w:rsidRPr="002B5B79">
        <w:rPr>
          <w:color w:val="767171"/>
          <w:szCs w:val="24"/>
        </w:rPr>
        <w:t>En el año 2024 El Ministerio de Trabajo se encuentra en el Proceso de desarrollo del Proyecto de simplificación de Trámites y Burocracia Cero, dentro de este proyecto se desarrollaron automatizaciones de los servicios de la Dirección General de Trabajo, tales como la recepción de manera digital de las faltas de los trabajadores, registro de contratos digitales, solicitud de Mediación entre Trabajadores y Empleadores, y también nos encontramos en la etapa final de la Ventanilla Única de formalización de empresa, todo esto con el acompañamiento del Ministerio de Administración Pública, la Oficina Gubernamental de Tecnología de la información y Comunicación (OGTIC) y el Consejo Nacional de Competitividad (CNC), estos proyectos son con miras a la agilización de los procesos gubernamentales con el objetivo de reducir los tiempos y la complejidad de los trámites existentes para los ciudadanos.</w:t>
      </w:r>
    </w:p>
    <w:p w14:paraId="42C84E48" w14:textId="77777777" w:rsidR="000C4BB8" w:rsidRPr="002B5B79" w:rsidRDefault="000C4BB8" w:rsidP="00F808BB">
      <w:pPr>
        <w:autoSpaceDE w:val="0"/>
        <w:autoSpaceDN w:val="0"/>
        <w:adjustRightInd w:val="0"/>
        <w:spacing w:after="0" w:line="360" w:lineRule="auto"/>
        <w:jc w:val="both"/>
        <w:rPr>
          <w:color w:val="767171"/>
          <w:szCs w:val="24"/>
        </w:rPr>
      </w:pPr>
    </w:p>
    <w:p w14:paraId="7BFB9634" w14:textId="1868AD12" w:rsidR="00C5210C" w:rsidRPr="00296085" w:rsidRDefault="00C5210C" w:rsidP="00FF4A17">
      <w:pPr>
        <w:rPr>
          <w:rFonts w:eastAsia="MS Mincho" w:cs="Times New Roman"/>
          <w:b/>
          <w:bCs/>
          <w:color w:val="767171"/>
          <w:szCs w:val="24"/>
          <w:lang w:val="es-ES"/>
        </w:rPr>
      </w:pPr>
      <w:bookmarkStart w:id="77" w:name="_Toc185244171"/>
      <w:r w:rsidRPr="00296085">
        <w:rPr>
          <w:rFonts w:eastAsia="MS Mincho" w:cs="Times New Roman"/>
          <w:b/>
          <w:bCs/>
          <w:color w:val="767171"/>
          <w:szCs w:val="24"/>
          <w:lang w:val="es-ES"/>
        </w:rPr>
        <w:t>Desempeño del Área Comunicaciones</w:t>
      </w:r>
      <w:bookmarkEnd w:id="77"/>
    </w:p>
    <w:p w14:paraId="5E9693AB" w14:textId="12AA0FD2" w:rsidR="006A77A3" w:rsidRPr="00FF4A17" w:rsidRDefault="006A77A3" w:rsidP="00FF4A17">
      <w:pPr>
        <w:spacing w:line="360" w:lineRule="auto"/>
        <w:rPr>
          <w:rFonts w:eastAsia="MS Mincho" w:cs="Times New Roman"/>
          <w:color w:val="767171"/>
          <w:szCs w:val="24"/>
          <w:lang w:val="es-ES"/>
        </w:rPr>
      </w:pPr>
      <w:bookmarkStart w:id="78" w:name="_Toc185244172"/>
      <w:r w:rsidRPr="00FF4A17">
        <w:rPr>
          <w:rFonts w:eastAsia="MS Mincho" w:cs="Times New Roman"/>
          <w:b/>
          <w:bCs/>
          <w:color w:val="767171"/>
          <w:szCs w:val="24"/>
          <w:lang w:val="es-ES"/>
        </w:rPr>
        <w:t>Línea de acción 10.2:</w:t>
      </w:r>
      <w:r w:rsidRPr="00FF4A17">
        <w:rPr>
          <w:rFonts w:eastAsia="MS Mincho" w:cs="Times New Roman"/>
          <w:color w:val="767171"/>
          <w:szCs w:val="24"/>
          <w:lang w:val="es-ES"/>
        </w:rPr>
        <w:t xml:space="preserve"> Facilitar la mejora continua de los instrumentos digitales de comunicación </w:t>
      </w:r>
      <w:r w:rsidR="009B7194" w:rsidRPr="00FF4A17">
        <w:rPr>
          <w:rFonts w:eastAsia="MS Mincho" w:cs="Times New Roman"/>
          <w:color w:val="767171"/>
          <w:szCs w:val="24"/>
          <w:lang w:val="es-ES"/>
        </w:rPr>
        <w:t>institucional del Ministerio de Trabajo.</w:t>
      </w:r>
      <w:bookmarkEnd w:id="78"/>
    </w:p>
    <w:p w14:paraId="3479C523" w14:textId="0BFBB2BD" w:rsidR="008B3D69" w:rsidRPr="002B5B79" w:rsidRDefault="00D92B11"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r w:rsidRPr="002B5B79">
        <w:rPr>
          <w:rFonts w:ascii="Times New Roman" w:hAnsi="Times New Roman"/>
          <w:color w:val="767171"/>
          <w:sz w:val="24"/>
          <w:szCs w:val="24"/>
        </w:rPr>
        <w:t>En el año 202</w:t>
      </w:r>
      <w:r w:rsidR="00775741" w:rsidRPr="002B5B79">
        <w:rPr>
          <w:rFonts w:ascii="Times New Roman" w:hAnsi="Times New Roman"/>
          <w:color w:val="767171"/>
          <w:sz w:val="24"/>
          <w:szCs w:val="24"/>
        </w:rPr>
        <w:t>4</w:t>
      </w:r>
      <w:r w:rsidRPr="002B5B79">
        <w:rPr>
          <w:rFonts w:ascii="Times New Roman" w:hAnsi="Times New Roman"/>
          <w:color w:val="767171"/>
          <w:sz w:val="24"/>
          <w:szCs w:val="24"/>
        </w:rPr>
        <w:t xml:space="preserve">, </w:t>
      </w:r>
      <w:r w:rsidR="008B3D69" w:rsidRPr="002B5B79">
        <w:rPr>
          <w:rFonts w:ascii="Times New Roman" w:hAnsi="Times New Roman"/>
          <w:color w:val="767171"/>
          <w:sz w:val="24"/>
          <w:szCs w:val="24"/>
        </w:rPr>
        <w:t xml:space="preserve">la Dirección de Comunicaciones, </w:t>
      </w:r>
      <w:r w:rsidR="00775741" w:rsidRPr="002B5B79">
        <w:rPr>
          <w:rFonts w:ascii="Times New Roman" w:hAnsi="Times New Roman"/>
          <w:color w:val="767171"/>
          <w:sz w:val="24"/>
          <w:szCs w:val="24"/>
        </w:rPr>
        <w:t>logró</w:t>
      </w:r>
      <w:r w:rsidR="008B3D69" w:rsidRPr="002B5B79">
        <w:rPr>
          <w:rFonts w:ascii="Times New Roman" w:hAnsi="Times New Roman"/>
          <w:color w:val="767171"/>
          <w:sz w:val="24"/>
          <w:szCs w:val="24"/>
        </w:rPr>
        <w:t xml:space="preserve"> aumentar la visibilidad </w:t>
      </w:r>
      <w:r w:rsidRPr="002B5B79">
        <w:rPr>
          <w:rFonts w:ascii="Times New Roman" w:hAnsi="Times New Roman"/>
          <w:color w:val="767171"/>
          <w:sz w:val="24"/>
          <w:szCs w:val="24"/>
        </w:rPr>
        <w:t>de la institución</w:t>
      </w:r>
      <w:r w:rsidR="008B3D69" w:rsidRPr="002B5B79">
        <w:rPr>
          <w:rFonts w:ascii="Times New Roman" w:hAnsi="Times New Roman"/>
          <w:color w:val="767171"/>
          <w:sz w:val="24"/>
          <w:szCs w:val="24"/>
        </w:rPr>
        <w:t>, a través de la realización</w:t>
      </w:r>
      <w:r w:rsidR="005B4C0E" w:rsidRPr="002B5B79">
        <w:rPr>
          <w:rFonts w:ascii="Times New Roman" w:hAnsi="Times New Roman"/>
          <w:color w:val="767171"/>
          <w:sz w:val="24"/>
          <w:szCs w:val="24"/>
        </w:rPr>
        <w:t xml:space="preserve"> </w:t>
      </w:r>
      <w:r w:rsidR="006A2BB1" w:rsidRPr="002B5B79">
        <w:rPr>
          <w:rFonts w:ascii="Times New Roman" w:hAnsi="Times New Roman"/>
          <w:color w:val="767171"/>
          <w:sz w:val="24"/>
          <w:szCs w:val="24"/>
        </w:rPr>
        <w:t xml:space="preserve">de alrededor de </w:t>
      </w:r>
      <w:r w:rsidR="00775741" w:rsidRPr="002B5B79">
        <w:rPr>
          <w:rFonts w:ascii="Times New Roman" w:hAnsi="Times New Roman"/>
          <w:color w:val="767171"/>
          <w:sz w:val="24"/>
          <w:szCs w:val="24"/>
        </w:rPr>
        <w:t>43</w:t>
      </w:r>
      <w:r w:rsidR="006A2BB1" w:rsidRPr="002B5B79">
        <w:rPr>
          <w:rFonts w:ascii="Times New Roman" w:hAnsi="Times New Roman"/>
          <w:color w:val="767171"/>
          <w:sz w:val="24"/>
          <w:szCs w:val="24"/>
        </w:rPr>
        <w:t xml:space="preserve"> notas de prensa, además, en diferentes etapas, coordinamos </w:t>
      </w:r>
      <w:r w:rsidR="0068114C" w:rsidRPr="002B5B79">
        <w:rPr>
          <w:rFonts w:ascii="Times New Roman" w:hAnsi="Times New Roman"/>
          <w:color w:val="767171"/>
          <w:sz w:val="24"/>
          <w:szCs w:val="24"/>
        </w:rPr>
        <w:t>tres</w:t>
      </w:r>
      <w:r w:rsidR="00210F14" w:rsidRPr="002B5B79">
        <w:rPr>
          <w:rFonts w:ascii="Times New Roman" w:hAnsi="Times New Roman"/>
          <w:color w:val="767171"/>
          <w:sz w:val="24"/>
          <w:szCs w:val="24"/>
        </w:rPr>
        <w:t xml:space="preserve"> (</w:t>
      </w:r>
      <w:r w:rsidR="0068114C" w:rsidRPr="002B5B79">
        <w:rPr>
          <w:rFonts w:ascii="Times New Roman" w:hAnsi="Times New Roman"/>
          <w:color w:val="767171"/>
          <w:sz w:val="24"/>
          <w:szCs w:val="24"/>
        </w:rPr>
        <w:t>3</w:t>
      </w:r>
      <w:r w:rsidR="00210F14" w:rsidRPr="002B5B79">
        <w:rPr>
          <w:rFonts w:ascii="Times New Roman" w:hAnsi="Times New Roman"/>
          <w:color w:val="767171"/>
          <w:sz w:val="24"/>
          <w:szCs w:val="24"/>
        </w:rPr>
        <w:t>)</w:t>
      </w:r>
      <w:r w:rsidR="006A2BB1" w:rsidRPr="002B5B79">
        <w:rPr>
          <w:rFonts w:ascii="Times New Roman" w:hAnsi="Times New Roman"/>
          <w:color w:val="767171"/>
          <w:sz w:val="24"/>
          <w:szCs w:val="24"/>
        </w:rPr>
        <w:t xml:space="preserve"> Media Tours,</w:t>
      </w:r>
      <w:r w:rsidR="0068114C" w:rsidRPr="002B5B79">
        <w:rPr>
          <w:rFonts w:ascii="Times New Roman" w:hAnsi="Times New Roman"/>
          <w:color w:val="767171"/>
          <w:sz w:val="24"/>
          <w:szCs w:val="24"/>
        </w:rPr>
        <w:t xml:space="preserve"> 10 visitas a los medios de comunicación,</w:t>
      </w:r>
      <w:r w:rsidR="006A2BB1" w:rsidRPr="002B5B79">
        <w:rPr>
          <w:rFonts w:ascii="Times New Roman" w:hAnsi="Times New Roman"/>
          <w:color w:val="767171"/>
          <w:sz w:val="24"/>
          <w:szCs w:val="24"/>
        </w:rPr>
        <w:t xml:space="preserve"> con los que pudimos abordar distintos temas de interés a la población y lograr, sobre todo, acercarnos aún más a los periodistas y líderes de opinión, cumpliendo así uno de nuestros principales objetivos</w:t>
      </w:r>
      <w:r w:rsidR="0068114C" w:rsidRPr="002B5B79">
        <w:rPr>
          <w:rFonts w:ascii="Times New Roman" w:hAnsi="Times New Roman"/>
          <w:color w:val="767171"/>
          <w:sz w:val="24"/>
          <w:szCs w:val="24"/>
        </w:rPr>
        <w:t>, se promovieron 31 Ferias y 54 jornadas  de empleo.</w:t>
      </w:r>
    </w:p>
    <w:p w14:paraId="3E8C9519" w14:textId="70C1ED36" w:rsidR="008B3D69" w:rsidRDefault="008B3D69"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r w:rsidRPr="002B5B79">
        <w:rPr>
          <w:rFonts w:ascii="Times New Roman" w:hAnsi="Times New Roman"/>
          <w:color w:val="767171"/>
          <w:sz w:val="24"/>
          <w:szCs w:val="24"/>
        </w:rPr>
        <w:t xml:space="preserve">La Dirección de Comunicaciones como parte de las herramientas a utilizadas del mundo actual de las comunicaciones son las redes sociales, el Ministerio de Trabajo contiene </w:t>
      </w:r>
      <w:r w:rsidR="006A2BB1" w:rsidRPr="002B5B79">
        <w:rPr>
          <w:rFonts w:ascii="Times New Roman" w:hAnsi="Times New Roman"/>
          <w:color w:val="767171"/>
          <w:sz w:val="24"/>
          <w:szCs w:val="24"/>
        </w:rPr>
        <w:t>actualmente cuatro cuentas en manejo de Redes Sociales que son</w:t>
      </w:r>
      <w:r w:rsidRPr="002B5B79">
        <w:rPr>
          <w:rFonts w:ascii="Times New Roman" w:hAnsi="Times New Roman"/>
          <w:color w:val="767171"/>
          <w:sz w:val="24"/>
          <w:szCs w:val="24"/>
        </w:rPr>
        <w:t>:</w:t>
      </w:r>
    </w:p>
    <w:p w14:paraId="1A498775" w14:textId="77777777" w:rsidR="005C4A13" w:rsidRDefault="005C4A13"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1BCB0984" w14:textId="77777777" w:rsidR="005C4A13" w:rsidRPr="002B5B79" w:rsidRDefault="005C4A13"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39411FCA" w14:textId="77777777" w:rsidR="001462FE" w:rsidRPr="002B5B79" w:rsidRDefault="001462FE"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tbl>
      <w:tblPr>
        <w:tblStyle w:val="Tablaconcuadrcula"/>
        <w:tblW w:w="7938" w:type="dxa"/>
        <w:jc w:val="center"/>
        <w:tblLook w:val="04A0" w:firstRow="1" w:lastRow="0" w:firstColumn="1" w:lastColumn="0" w:noHBand="0" w:noVBand="1"/>
      </w:tblPr>
      <w:tblGrid>
        <w:gridCol w:w="2480"/>
        <w:gridCol w:w="2939"/>
        <w:gridCol w:w="2519"/>
      </w:tblGrid>
      <w:tr w:rsidR="002B5B79" w:rsidRPr="002B5B79" w14:paraId="1F73A966" w14:textId="77777777" w:rsidTr="002811B1">
        <w:trPr>
          <w:jc w:val="center"/>
        </w:trPr>
        <w:tc>
          <w:tcPr>
            <w:tcW w:w="2831" w:type="dxa"/>
            <w:shd w:val="clear" w:color="auto" w:fill="002060"/>
            <w:vAlign w:val="center"/>
          </w:tcPr>
          <w:p w14:paraId="667A9589" w14:textId="6223A084" w:rsidR="00537E89" w:rsidRPr="00774A6C" w:rsidRDefault="00537E89" w:rsidP="007240F4">
            <w:pPr>
              <w:autoSpaceDE w:val="0"/>
              <w:autoSpaceDN w:val="0"/>
              <w:adjustRightInd w:val="0"/>
              <w:spacing w:line="360" w:lineRule="auto"/>
              <w:jc w:val="center"/>
              <w:rPr>
                <w:b/>
                <w:color w:val="FFFFFF" w:themeColor="background1"/>
                <w:szCs w:val="24"/>
              </w:rPr>
            </w:pPr>
            <w:r w:rsidRPr="00774A6C">
              <w:rPr>
                <w:b/>
                <w:color w:val="FFFFFF" w:themeColor="background1"/>
                <w:szCs w:val="24"/>
              </w:rPr>
              <w:lastRenderedPageBreak/>
              <w:t>Redes Sociales</w:t>
            </w:r>
          </w:p>
        </w:tc>
        <w:tc>
          <w:tcPr>
            <w:tcW w:w="3265" w:type="dxa"/>
            <w:shd w:val="clear" w:color="auto" w:fill="002060"/>
            <w:vAlign w:val="center"/>
          </w:tcPr>
          <w:p w14:paraId="07C78D8D" w14:textId="0E3802C2" w:rsidR="00537E89" w:rsidRPr="00774A6C" w:rsidRDefault="00537E89" w:rsidP="007240F4">
            <w:pPr>
              <w:autoSpaceDE w:val="0"/>
              <w:autoSpaceDN w:val="0"/>
              <w:adjustRightInd w:val="0"/>
              <w:spacing w:line="360" w:lineRule="auto"/>
              <w:jc w:val="center"/>
              <w:rPr>
                <w:b/>
                <w:color w:val="FFFFFF" w:themeColor="background1"/>
                <w:szCs w:val="24"/>
              </w:rPr>
            </w:pPr>
            <w:r w:rsidRPr="00774A6C">
              <w:rPr>
                <w:b/>
                <w:color w:val="FFFFFF" w:themeColor="background1"/>
                <w:szCs w:val="24"/>
              </w:rPr>
              <w:t>Nombre</w:t>
            </w:r>
            <w:r w:rsidR="00F97B15" w:rsidRPr="00774A6C">
              <w:rPr>
                <w:b/>
                <w:color w:val="FFFFFF" w:themeColor="background1"/>
                <w:szCs w:val="24"/>
              </w:rPr>
              <w:t>s</w:t>
            </w:r>
            <w:r w:rsidRPr="00774A6C">
              <w:rPr>
                <w:b/>
                <w:color w:val="FFFFFF" w:themeColor="background1"/>
                <w:szCs w:val="24"/>
              </w:rPr>
              <w:t xml:space="preserve"> de Usuario</w:t>
            </w:r>
            <w:r w:rsidR="00F97B15" w:rsidRPr="00774A6C">
              <w:rPr>
                <w:b/>
                <w:color w:val="FFFFFF" w:themeColor="background1"/>
                <w:szCs w:val="24"/>
              </w:rPr>
              <w:t>s</w:t>
            </w:r>
          </w:p>
        </w:tc>
        <w:tc>
          <w:tcPr>
            <w:tcW w:w="2830" w:type="dxa"/>
            <w:shd w:val="clear" w:color="auto" w:fill="002060"/>
            <w:vAlign w:val="center"/>
          </w:tcPr>
          <w:p w14:paraId="0D8E1977" w14:textId="77777777" w:rsidR="00537E89" w:rsidRPr="00774A6C" w:rsidRDefault="00537E89" w:rsidP="007240F4">
            <w:pPr>
              <w:autoSpaceDE w:val="0"/>
              <w:autoSpaceDN w:val="0"/>
              <w:adjustRightInd w:val="0"/>
              <w:spacing w:line="360" w:lineRule="auto"/>
              <w:jc w:val="center"/>
              <w:rPr>
                <w:b/>
                <w:color w:val="FFFFFF" w:themeColor="background1"/>
                <w:szCs w:val="24"/>
              </w:rPr>
            </w:pPr>
            <w:r w:rsidRPr="00774A6C">
              <w:rPr>
                <w:b/>
                <w:color w:val="FFFFFF" w:themeColor="background1"/>
                <w:szCs w:val="24"/>
              </w:rPr>
              <w:t>Número de Seguidores</w:t>
            </w:r>
          </w:p>
        </w:tc>
      </w:tr>
      <w:tr w:rsidR="002B5B79" w:rsidRPr="002B5B79" w14:paraId="654F2007" w14:textId="77777777" w:rsidTr="002811B1">
        <w:trPr>
          <w:trHeight w:val="416"/>
          <w:jc w:val="center"/>
        </w:trPr>
        <w:tc>
          <w:tcPr>
            <w:tcW w:w="2831" w:type="dxa"/>
            <w:vAlign w:val="center"/>
          </w:tcPr>
          <w:p w14:paraId="33366641" w14:textId="77777777" w:rsidR="00537E89" w:rsidRPr="002B5B79" w:rsidRDefault="00537E89" w:rsidP="007240F4">
            <w:pPr>
              <w:pStyle w:val="Prrafodelista"/>
              <w:autoSpaceDE w:val="0"/>
              <w:autoSpaceDN w:val="0"/>
              <w:adjustRightInd w:val="0"/>
              <w:spacing w:after="0" w:line="360" w:lineRule="auto"/>
              <w:ind w:left="0"/>
              <w:contextualSpacing w:val="0"/>
              <w:jc w:val="center"/>
              <w:rPr>
                <w:color w:val="767171"/>
                <w:szCs w:val="24"/>
                <w:lang w:val="es-DO"/>
              </w:rPr>
            </w:pPr>
            <w:r w:rsidRPr="002B5B79">
              <w:rPr>
                <w:color w:val="767171"/>
                <w:szCs w:val="24"/>
                <w:lang w:val="es-DO"/>
              </w:rPr>
              <w:t>Twitter</w:t>
            </w:r>
          </w:p>
        </w:tc>
        <w:tc>
          <w:tcPr>
            <w:tcW w:w="3265" w:type="dxa"/>
            <w:vAlign w:val="center"/>
          </w:tcPr>
          <w:p w14:paraId="48FD87EE" w14:textId="77777777" w:rsidR="00537E89" w:rsidRPr="002B5B79" w:rsidRDefault="00537E89" w:rsidP="007240F4">
            <w:pPr>
              <w:autoSpaceDE w:val="0"/>
              <w:autoSpaceDN w:val="0"/>
              <w:adjustRightInd w:val="0"/>
              <w:spacing w:line="360" w:lineRule="auto"/>
              <w:rPr>
                <w:color w:val="767171"/>
                <w:szCs w:val="24"/>
              </w:rPr>
            </w:pPr>
            <w:r w:rsidRPr="002B5B79">
              <w:rPr>
                <w:color w:val="767171"/>
                <w:szCs w:val="24"/>
              </w:rPr>
              <w:t>@MTrabajoRD</w:t>
            </w:r>
          </w:p>
        </w:tc>
        <w:tc>
          <w:tcPr>
            <w:tcW w:w="2830" w:type="dxa"/>
            <w:vAlign w:val="center"/>
          </w:tcPr>
          <w:p w14:paraId="415497C4" w14:textId="34BA9AD1" w:rsidR="00537E89" w:rsidRPr="002B5B79" w:rsidRDefault="0068114C" w:rsidP="007240F4">
            <w:pPr>
              <w:autoSpaceDE w:val="0"/>
              <w:autoSpaceDN w:val="0"/>
              <w:adjustRightInd w:val="0"/>
              <w:spacing w:line="360" w:lineRule="auto"/>
              <w:jc w:val="center"/>
              <w:rPr>
                <w:color w:val="767171"/>
                <w:szCs w:val="24"/>
              </w:rPr>
            </w:pPr>
            <w:r w:rsidRPr="002B5B79">
              <w:rPr>
                <w:color w:val="767171"/>
                <w:szCs w:val="24"/>
              </w:rPr>
              <w:t>122,971</w:t>
            </w:r>
            <w:r w:rsidR="00537E89" w:rsidRPr="002B5B79">
              <w:rPr>
                <w:color w:val="767171"/>
                <w:szCs w:val="24"/>
              </w:rPr>
              <w:t xml:space="preserve"> seguidores</w:t>
            </w:r>
          </w:p>
        </w:tc>
      </w:tr>
      <w:tr w:rsidR="002B5B79" w:rsidRPr="002B5B79" w14:paraId="64AD6838" w14:textId="77777777" w:rsidTr="002811B1">
        <w:trPr>
          <w:trHeight w:val="422"/>
          <w:jc w:val="center"/>
        </w:trPr>
        <w:tc>
          <w:tcPr>
            <w:tcW w:w="2831" w:type="dxa"/>
            <w:vAlign w:val="center"/>
          </w:tcPr>
          <w:p w14:paraId="278CA6FA" w14:textId="77777777" w:rsidR="00537E89" w:rsidRPr="002B5B79" w:rsidRDefault="00537E89" w:rsidP="007240F4">
            <w:pPr>
              <w:autoSpaceDE w:val="0"/>
              <w:autoSpaceDN w:val="0"/>
              <w:adjustRightInd w:val="0"/>
              <w:spacing w:line="360" w:lineRule="auto"/>
              <w:jc w:val="center"/>
              <w:rPr>
                <w:color w:val="767171"/>
                <w:szCs w:val="24"/>
              </w:rPr>
            </w:pPr>
            <w:r w:rsidRPr="002B5B79">
              <w:rPr>
                <w:color w:val="767171"/>
                <w:szCs w:val="24"/>
              </w:rPr>
              <w:t>Facebook</w:t>
            </w:r>
          </w:p>
        </w:tc>
        <w:tc>
          <w:tcPr>
            <w:tcW w:w="3265" w:type="dxa"/>
            <w:vAlign w:val="center"/>
          </w:tcPr>
          <w:p w14:paraId="31245842" w14:textId="1C38052C" w:rsidR="00537E89" w:rsidRPr="002B5B79" w:rsidRDefault="00537E89" w:rsidP="007240F4">
            <w:pPr>
              <w:autoSpaceDE w:val="0"/>
              <w:autoSpaceDN w:val="0"/>
              <w:adjustRightInd w:val="0"/>
              <w:spacing w:line="360" w:lineRule="auto"/>
              <w:rPr>
                <w:color w:val="767171"/>
                <w:szCs w:val="24"/>
              </w:rPr>
            </w:pPr>
            <w:r w:rsidRPr="002B5B79">
              <w:rPr>
                <w:color w:val="767171"/>
                <w:szCs w:val="24"/>
              </w:rPr>
              <w:t>Ministerio de Trabajo RD</w:t>
            </w:r>
          </w:p>
        </w:tc>
        <w:tc>
          <w:tcPr>
            <w:tcW w:w="2830" w:type="dxa"/>
            <w:vAlign w:val="center"/>
          </w:tcPr>
          <w:p w14:paraId="5A5AB3B7" w14:textId="24418E5D" w:rsidR="00537E89" w:rsidRPr="002B5B79" w:rsidRDefault="0068114C" w:rsidP="007240F4">
            <w:pPr>
              <w:autoSpaceDE w:val="0"/>
              <w:autoSpaceDN w:val="0"/>
              <w:adjustRightInd w:val="0"/>
              <w:spacing w:line="360" w:lineRule="auto"/>
              <w:jc w:val="center"/>
              <w:rPr>
                <w:color w:val="767171"/>
                <w:szCs w:val="24"/>
              </w:rPr>
            </w:pPr>
            <w:r w:rsidRPr="002B5B79">
              <w:rPr>
                <w:color w:val="767171"/>
                <w:szCs w:val="24"/>
              </w:rPr>
              <w:t>98,585</w:t>
            </w:r>
            <w:r w:rsidR="003A230D" w:rsidRPr="002B5B79">
              <w:rPr>
                <w:color w:val="767171"/>
                <w:szCs w:val="24"/>
              </w:rPr>
              <w:t xml:space="preserve"> seguidores</w:t>
            </w:r>
          </w:p>
        </w:tc>
      </w:tr>
      <w:tr w:rsidR="002B5B79" w:rsidRPr="002B5B79" w14:paraId="5ABA721C" w14:textId="77777777" w:rsidTr="002811B1">
        <w:trPr>
          <w:trHeight w:val="415"/>
          <w:jc w:val="center"/>
        </w:trPr>
        <w:tc>
          <w:tcPr>
            <w:tcW w:w="2831" w:type="dxa"/>
            <w:vAlign w:val="center"/>
          </w:tcPr>
          <w:p w14:paraId="6B840608" w14:textId="77777777" w:rsidR="00537E89" w:rsidRPr="002B5B79" w:rsidRDefault="00537E89" w:rsidP="007240F4">
            <w:pPr>
              <w:autoSpaceDE w:val="0"/>
              <w:autoSpaceDN w:val="0"/>
              <w:adjustRightInd w:val="0"/>
              <w:spacing w:line="360" w:lineRule="auto"/>
              <w:jc w:val="center"/>
              <w:rPr>
                <w:color w:val="767171"/>
                <w:szCs w:val="24"/>
              </w:rPr>
            </w:pPr>
            <w:r w:rsidRPr="002B5B79">
              <w:rPr>
                <w:color w:val="767171"/>
                <w:szCs w:val="24"/>
              </w:rPr>
              <w:t>Instagram</w:t>
            </w:r>
          </w:p>
        </w:tc>
        <w:tc>
          <w:tcPr>
            <w:tcW w:w="3265" w:type="dxa"/>
            <w:vAlign w:val="center"/>
          </w:tcPr>
          <w:p w14:paraId="42E84B01" w14:textId="77777777" w:rsidR="00537E89" w:rsidRPr="002B5B79" w:rsidRDefault="00537E89" w:rsidP="007240F4">
            <w:pPr>
              <w:autoSpaceDE w:val="0"/>
              <w:autoSpaceDN w:val="0"/>
              <w:adjustRightInd w:val="0"/>
              <w:spacing w:line="360" w:lineRule="auto"/>
              <w:rPr>
                <w:color w:val="767171"/>
                <w:szCs w:val="24"/>
              </w:rPr>
            </w:pPr>
            <w:r w:rsidRPr="002B5B79">
              <w:rPr>
                <w:color w:val="767171"/>
                <w:szCs w:val="24"/>
              </w:rPr>
              <w:t>@mtrabajord</w:t>
            </w:r>
          </w:p>
        </w:tc>
        <w:tc>
          <w:tcPr>
            <w:tcW w:w="2830" w:type="dxa"/>
            <w:vAlign w:val="center"/>
          </w:tcPr>
          <w:p w14:paraId="649246FE" w14:textId="45A28F14" w:rsidR="00537E89" w:rsidRPr="002B5B79" w:rsidRDefault="0068114C" w:rsidP="007240F4">
            <w:pPr>
              <w:autoSpaceDE w:val="0"/>
              <w:autoSpaceDN w:val="0"/>
              <w:adjustRightInd w:val="0"/>
              <w:spacing w:line="360" w:lineRule="auto"/>
              <w:jc w:val="center"/>
              <w:rPr>
                <w:color w:val="767171"/>
                <w:szCs w:val="24"/>
              </w:rPr>
            </w:pPr>
            <w:r w:rsidRPr="002B5B79">
              <w:rPr>
                <w:color w:val="767171"/>
                <w:szCs w:val="24"/>
              </w:rPr>
              <w:t>372,414</w:t>
            </w:r>
            <w:r w:rsidR="00537E89" w:rsidRPr="002B5B79">
              <w:rPr>
                <w:color w:val="767171"/>
                <w:szCs w:val="24"/>
              </w:rPr>
              <w:t xml:space="preserve"> seguidores</w:t>
            </w:r>
          </w:p>
        </w:tc>
      </w:tr>
      <w:tr w:rsidR="002B5B79" w:rsidRPr="002B5B79" w14:paraId="720DD67D" w14:textId="77777777" w:rsidTr="002811B1">
        <w:trPr>
          <w:trHeight w:val="420"/>
          <w:jc w:val="center"/>
        </w:trPr>
        <w:tc>
          <w:tcPr>
            <w:tcW w:w="2831" w:type="dxa"/>
            <w:vAlign w:val="center"/>
          </w:tcPr>
          <w:p w14:paraId="3DB89555" w14:textId="72D1888D" w:rsidR="00537E89" w:rsidRPr="002B5B79" w:rsidRDefault="00537E89" w:rsidP="007240F4">
            <w:pPr>
              <w:autoSpaceDE w:val="0"/>
              <w:autoSpaceDN w:val="0"/>
              <w:adjustRightInd w:val="0"/>
              <w:spacing w:line="360" w:lineRule="auto"/>
              <w:jc w:val="center"/>
              <w:rPr>
                <w:color w:val="767171"/>
                <w:szCs w:val="24"/>
              </w:rPr>
            </w:pPr>
            <w:r w:rsidRPr="002B5B79">
              <w:rPr>
                <w:color w:val="767171"/>
                <w:szCs w:val="24"/>
              </w:rPr>
              <w:t>YouTube</w:t>
            </w:r>
          </w:p>
        </w:tc>
        <w:tc>
          <w:tcPr>
            <w:tcW w:w="3265" w:type="dxa"/>
            <w:vAlign w:val="center"/>
          </w:tcPr>
          <w:p w14:paraId="6D45ACB3" w14:textId="77777777" w:rsidR="00537E89" w:rsidRPr="002B5B79" w:rsidRDefault="00537E89" w:rsidP="007240F4">
            <w:pPr>
              <w:autoSpaceDE w:val="0"/>
              <w:autoSpaceDN w:val="0"/>
              <w:adjustRightInd w:val="0"/>
              <w:spacing w:line="360" w:lineRule="auto"/>
              <w:rPr>
                <w:color w:val="767171"/>
                <w:szCs w:val="24"/>
              </w:rPr>
            </w:pPr>
            <w:r w:rsidRPr="002B5B79">
              <w:rPr>
                <w:color w:val="767171"/>
                <w:szCs w:val="24"/>
              </w:rPr>
              <w:t>Ministerio de Trabajo RD</w:t>
            </w:r>
          </w:p>
        </w:tc>
        <w:tc>
          <w:tcPr>
            <w:tcW w:w="2830" w:type="dxa"/>
            <w:vAlign w:val="center"/>
          </w:tcPr>
          <w:p w14:paraId="24FF5287" w14:textId="42469DF9" w:rsidR="00537E89" w:rsidRPr="002B5B79" w:rsidRDefault="0068114C" w:rsidP="007240F4">
            <w:pPr>
              <w:autoSpaceDE w:val="0"/>
              <w:autoSpaceDN w:val="0"/>
              <w:adjustRightInd w:val="0"/>
              <w:spacing w:line="360" w:lineRule="auto"/>
              <w:jc w:val="center"/>
              <w:rPr>
                <w:color w:val="767171"/>
                <w:szCs w:val="24"/>
              </w:rPr>
            </w:pPr>
            <w:r w:rsidRPr="002B5B79">
              <w:rPr>
                <w:color w:val="767171"/>
                <w:szCs w:val="24"/>
              </w:rPr>
              <w:t>6,053</w:t>
            </w:r>
            <w:r w:rsidR="00537E89" w:rsidRPr="002B5B79">
              <w:rPr>
                <w:color w:val="767171"/>
                <w:szCs w:val="24"/>
              </w:rPr>
              <w:t xml:space="preserve"> suscriptores</w:t>
            </w:r>
          </w:p>
        </w:tc>
      </w:tr>
    </w:tbl>
    <w:p w14:paraId="4458B829" w14:textId="170A4468" w:rsidR="00537E89" w:rsidRPr="002B5B79" w:rsidRDefault="00537E89"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1D8BC106" w14:textId="77777777" w:rsidR="00537E89" w:rsidRPr="002B5B79" w:rsidRDefault="00537E89" w:rsidP="007240F4">
      <w:pPr>
        <w:pStyle w:val="Prrafodelista"/>
        <w:autoSpaceDE w:val="0"/>
        <w:autoSpaceDN w:val="0"/>
        <w:adjustRightInd w:val="0"/>
        <w:spacing w:after="0" w:line="360" w:lineRule="auto"/>
        <w:jc w:val="both"/>
        <w:rPr>
          <w:rFonts w:ascii="Times New Roman" w:hAnsi="Times New Roman"/>
          <w:b/>
          <w:color w:val="767171"/>
          <w:sz w:val="24"/>
          <w:szCs w:val="24"/>
        </w:rPr>
      </w:pPr>
      <w:r w:rsidRPr="002B5B79">
        <w:rPr>
          <w:rFonts w:ascii="Times New Roman" w:hAnsi="Times New Roman"/>
          <w:b/>
          <w:color w:val="767171"/>
          <w:sz w:val="24"/>
          <w:szCs w:val="24"/>
        </w:rPr>
        <w:t xml:space="preserve">Instagram: </w:t>
      </w:r>
    </w:p>
    <w:p w14:paraId="1578CF16" w14:textId="4C3A3EA3" w:rsidR="00537E89" w:rsidRPr="002B5B79" w:rsidRDefault="00537E89" w:rsidP="007240F4">
      <w:pPr>
        <w:pStyle w:val="Prrafodelista"/>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 xml:space="preserve">Actualmente tenemos </w:t>
      </w:r>
      <w:r w:rsidR="0068114C" w:rsidRPr="002B5B79">
        <w:rPr>
          <w:rFonts w:ascii="Times New Roman" w:hAnsi="Times New Roman"/>
          <w:color w:val="767171"/>
          <w:sz w:val="24"/>
          <w:szCs w:val="24"/>
        </w:rPr>
        <w:t>3,023</w:t>
      </w:r>
      <w:r w:rsidRPr="002B5B79">
        <w:rPr>
          <w:rFonts w:ascii="Times New Roman" w:hAnsi="Times New Roman"/>
          <w:color w:val="767171"/>
          <w:sz w:val="24"/>
          <w:szCs w:val="24"/>
        </w:rPr>
        <w:t xml:space="preserve"> publicaciones </w:t>
      </w:r>
    </w:p>
    <w:p w14:paraId="56AD328B" w14:textId="77777777" w:rsidR="00537E89" w:rsidRPr="002B5B79" w:rsidRDefault="00537E89" w:rsidP="007240F4">
      <w:pPr>
        <w:pStyle w:val="Prrafodelista"/>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 xml:space="preserve">Datos de la Audiencia </w:t>
      </w:r>
    </w:p>
    <w:p w14:paraId="5ABEA534" w14:textId="76D978CD" w:rsidR="00210F14" w:rsidRPr="002B5B79" w:rsidRDefault="002E4617"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Cuentas alcanzadas 325,521</w:t>
      </w:r>
    </w:p>
    <w:p w14:paraId="5F285DBA" w14:textId="35FF60E1" w:rsidR="002E4617" w:rsidRPr="002B5B79" w:rsidRDefault="002E4617"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Impresiones 2,082,383</w:t>
      </w:r>
    </w:p>
    <w:p w14:paraId="71470B58" w14:textId="329A7756" w:rsidR="002E4617" w:rsidRPr="002B5B79" w:rsidRDefault="002E4617"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 xml:space="preserve">Cuentas que interactuaron </w:t>
      </w:r>
      <w:r w:rsidR="00565D33" w:rsidRPr="002B5B79">
        <w:rPr>
          <w:rFonts w:ascii="Times New Roman" w:hAnsi="Times New Roman"/>
          <w:color w:val="767171"/>
          <w:sz w:val="24"/>
          <w:szCs w:val="24"/>
        </w:rPr>
        <w:t>372,414</w:t>
      </w:r>
      <w:r w:rsidR="00A23943" w:rsidRPr="002B5B79">
        <w:rPr>
          <w:rFonts w:ascii="Times New Roman" w:hAnsi="Times New Roman"/>
          <w:color w:val="767171"/>
          <w:sz w:val="24"/>
          <w:szCs w:val="24"/>
        </w:rPr>
        <w:t>, siendo el 6</w:t>
      </w:r>
      <w:r w:rsidR="0068114C" w:rsidRPr="002B5B79">
        <w:rPr>
          <w:rFonts w:ascii="Times New Roman" w:hAnsi="Times New Roman"/>
          <w:color w:val="767171"/>
          <w:sz w:val="24"/>
          <w:szCs w:val="24"/>
        </w:rPr>
        <w:t>6</w:t>
      </w:r>
      <w:r w:rsidR="00A23943" w:rsidRPr="002B5B79">
        <w:rPr>
          <w:rFonts w:ascii="Times New Roman" w:hAnsi="Times New Roman"/>
          <w:color w:val="767171"/>
          <w:sz w:val="24"/>
          <w:szCs w:val="24"/>
        </w:rPr>
        <w:t>.</w:t>
      </w:r>
      <w:r w:rsidR="0068114C" w:rsidRPr="002B5B79">
        <w:rPr>
          <w:rFonts w:ascii="Times New Roman" w:hAnsi="Times New Roman"/>
          <w:color w:val="767171"/>
          <w:sz w:val="24"/>
          <w:szCs w:val="24"/>
        </w:rPr>
        <w:t>4</w:t>
      </w:r>
      <w:r w:rsidR="00A23943" w:rsidRPr="002B5B79">
        <w:rPr>
          <w:rFonts w:ascii="Times New Roman" w:hAnsi="Times New Roman"/>
          <w:color w:val="767171"/>
          <w:sz w:val="24"/>
          <w:szCs w:val="24"/>
        </w:rPr>
        <w:t>% mujeres y 33.</w:t>
      </w:r>
      <w:r w:rsidR="0068114C" w:rsidRPr="002B5B79">
        <w:rPr>
          <w:rFonts w:ascii="Times New Roman" w:hAnsi="Times New Roman"/>
          <w:color w:val="767171"/>
          <w:sz w:val="24"/>
          <w:szCs w:val="24"/>
        </w:rPr>
        <w:t>5</w:t>
      </w:r>
      <w:r w:rsidR="00565D33" w:rsidRPr="002B5B79">
        <w:rPr>
          <w:rFonts w:ascii="Times New Roman" w:hAnsi="Times New Roman"/>
          <w:color w:val="767171"/>
          <w:sz w:val="24"/>
          <w:szCs w:val="24"/>
        </w:rPr>
        <w:t>%</w:t>
      </w:r>
      <w:r w:rsidR="0068114C" w:rsidRPr="002B5B79">
        <w:rPr>
          <w:rFonts w:ascii="Times New Roman" w:hAnsi="Times New Roman"/>
          <w:color w:val="767171"/>
          <w:sz w:val="24"/>
          <w:szCs w:val="24"/>
        </w:rPr>
        <w:t xml:space="preserve"> hombres</w:t>
      </w:r>
    </w:p>
    <w:p w14:paraId="65F04488" w14:textId="14D3649F" w:rsidR="002E4617" w:rsidRPr="002B5B79" w:rsidRDefault="002E4617"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Nuevos seguidores 39,</w:t>
      </w:r>
      <w:r w:rsidR="0068114C" w:rsidRPr="002B5B79">
        <w:rPr>
          <w:rFonts w:ascii="Times New Roman" w:hAnsi="Times New Roman"/>
          <w:color w:val="767171"/>
          <w:sz w:val="24"/>
          <w:szCs w:val="24"/>
        </w:rPr>
        <w:t>100 personas</w:t>
      </w:r>
    </w:p>
    <w:p w14:paraId="1EDC9D73" w14:textId="38ED4AE5" w:rsidR="00210F14" w:rsidRPr="002B5B79" w:rsidRDefault="0068114C"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46.1%</w:t>
      </w:r>
      <w:r w:rsidR="00210F14" w:rsidRPr="002B5B79">
        <w:rPr>
          <w:rFonts w:ascii="Times New Roman" w:hAnsi="Times New Roman"/>
          <w:color w:val="767171"/>
          <w:sz w:val="24"/>
          <w:szCs w:val="24"/>
        </w:rPr>
        <w:t xml:space="preserve"> corresponden a Santo Domingo </w:t>
      </w:r>
    </w:p>
    <w:p w14:paraId="109108BE" w14:textId="1262011C" w:rsidR="00210F14" w:rsidRPr="002B5B79" w:rsidRDefault="0068114C"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8.1</w:t>
      </w:r>
      <w:r w:rsidR="00210F14" w:rsidRPr="002B5B79">
        <w:rPr>
          <w:rFonts w:ascii="Times New Roman" w:hAnsi="Times New Roman"/>
          <w:color w:val="767171"/>
          <w:sz w:val="24"/>
          <w:szCs w:val="24"/>
        </w:rPr>
        <w:t xml:space="preserve">% Santiago </w:t>
      </w:r>
    </w:p>
    <w:p w14:paraId="27090AD6" w14:textId="7A0DD673" w:rsidR="00210F14" w:rsidRPr="002B5B79" w:rsidRDefault="00210F14"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2.</w:t>
      </w:r>
      <w:r w:rsidR="0068114C" w:rsidRPr="002B5B79">
        <w:rPr>
          <w:rFonts w:ascii="Times New Roman" w:hAnsi="Times New Roman"/>
          <w:color w:val="767171"/>
          <w:sz w:val="24"/>
          <w:szCs w:val="24"/>
        </w:rPr>
        <w:t>9</w:t>
      </w:r>
      <w:r w:rsidRPr="002B5B79">
        <w:rPr>
          <w:rFonts w:ascii="Times New Roman" w:hAnsi="Times New Roman"/>
          <w:color w:val="767171"/>
          <w:sz w:val="24"/>
          <w:szCs w:val="24"/>
        </w:rPr>
        <w:t>% Los Alcarrizos</w:t>
      </w:r>
    </w:p>
    <w:p w14:paraId="20F174DB" w14:textId="1A844523" w:rsidR="00210F14" w:rsidRPr="002B5B79" w:rsidRDefault="0068114C"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2.1</w:t>
      </w:r>
      <w:r w:rsidR="002E4617" w:rsidRPr="002B5B79">
        <w:rPr>
          <w:rFonts w:ascii="Times New Roman" w:hAnsi="Times New Roman"/>
          <w:color w:val="767171"/>
          <w:sz w:val="24"/>
          <w:szCs w:val="24"/>
        </w:rPr>
        <w:t>% San Pedro de Macorís</w:t>
      </w:r>
    </w:p>
    <w:p w14:paraId="6A1CC97A" w14:textId="0F027875" w:rsidR="00210F14" w:rsidRPr="002B5B79" w:rsidRDefault="0068114C"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2</w:t>
      </w:r>
      <w:r w:rsidR="002E4617" w:rsidRPr="002B5B79">
        <w:rPr>
          <w:rFonts w:ascii="Times New Roman" w:hAnsi="Times New Roman"/>
          <w:color w:val="767171"/>
          <w:sz w:val="24"/>
          <w:szCs w:val="24"/>
        </w:rPr>
        <w:t>% Higüey</w:t>
      </w:r>
    </w:p>
    <w:p w14:paraId="5C9F9245" w14:textId="1B45A9D9" w:rsidR="00565D33" w:rsidRPr="002B5B79" w:rsidRDefault="00565D33"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106,400 intera</w:t>
      </w:r>
      <w:r w:rsidR="006655F5" w:rsidRPr="002B5B79">
        <w:rPr>
          <w:rFonts w:ascii="Times New Roman" w:hAnsi="Times New Roman"/>
          <w:color w:val="767171"/>
          <w:sz w:val="24"/>
          <w:szCs w:val="24"/>
        </w:rPr>
        <w:t>cciones con contenido</w:t>
      </w:r>
    </w:p>
    <w:p w14:paraId="096A0E57" w14:textId="12378FAA" w:rsidR="006655F5" w:rsidRPr="002B5B79" w:rsidRDefault="006655F5"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42,399 publicaciones</w:t>
      </w:r>
    </w:p>
    <w:p w14:paraId="254795CF" w14:textId="438A8E10" w:rsidR="006655F5" w:rsidRPr="002B5B79" w:rsidRDefault="006655F5"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32,003 me gusta</w:t>
      </w:r>
    </w:p>
    <w:p w14:paraId="76CC0D11" w14:textId="2B938204" w:rsidR="006655F5" w:rsidRPr="002B5B79" w:rsidRDefault="006655F5"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2,653 comentarios</w:t>
      </w:r>
    </w:p>
    <w:p w14:paraId="0631B1F4" w14:textId="55FC7862" w:rsidR="006655F5" w:rsidRPr="002B5B79" w:rsidRDefault="006655F5"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5,934 guardados</w:t>
      </w:r>
    </w:p>
    <w:p w14:paraId="7949C91A" w14:textId="22E48B15" w:rsidR="006655F5" w:rsidRPr="002B5B79" w:rsidRDefault="006655F5" w:rsidP="001F3BC5">
      <w:pPr>
        <w:pStyle w:val="Prrafodelista"/>
        <w:numPr>
          <w:ilvl w:val="0"/>
          <w:numId w:val="8"/>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1,809 compartidos</w:t>
      </w:r>
    </w:p>
    <w:p w14:paraId="6D6A37F1" w14:textId="70DE7EB6" w:rsidR="00210F14" w:rsidRPr="002B5B79" w:rsidRDefault="00154144" w:rsidP="007240F4">
      <w:pPr>
        <w:pStyle w:val="Prrafodelista"/>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b/>
          <w:bCs/>
          <w:color w:val="767171"/>
          <w:sz w:val="24"/>
          <w:szCs w:val="24"/>
        </w:rPr>
        <w:t xml:space="preserve">Facebook: </w:t>
      </w:r>
    </w:p>
    <w:p w14:paraId="16EC2392" w14:textId="5198C80B" w:rsidR="00257EDA" w:rsidRPr="002B5B79" w:rsidRDefault="006655F5" w:rsidP="001F3BC5">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115.300</w:t>
      </w:r>
      <w:r w:rsidR="00210F14" w:rsidRPr="002B5B79">
        <w:rPr>
          <w:rFonts w:ascii="Times New Roman" w:hAnsi="Times New Roman"/>
          <w:color w:val="767171"/>
          <w:sz w:val="24"/>
          <w:szCs w:val="24"/>
        </w:rPr>
        <w:t xml:space="preserve"> </w:t>
      </w:r>
      <w:r w:rsidR="00257EDA" w:rsidRPr="002B5B79">
        <w:rPr>
          <w:rFonts w:ascii="Times New Roman" w:hAnsi="Times New Roman"/>
          <w:color w:val="767171"/>
          <w:sz w:val="24"/>
          <w:szCs w:val="24"/>
        </w:rPr>
        <w:t>interacciones</w:t>
      </w:r>
      <w:r w:rsidR="00210F14" w:rsidRPr="002B5B79">
        <w:rPr>
          <w:rFonts w:ascii="Times New Roman" w:hAnsi="Times New Roman"/>
          <w:color w:val="767171"/>
          <w:sz w:val="24"/>
          <w:szCs w:val="24"/>
        </w:rPr>
        <w:t xml:space="preserve"> con el contenido</w:t>
      </w:r>
      <w:r w:rsidR="00257EDA" w:rsidRPr="002B5B79">
        <w:rPr>
          <w:rFonts w:ascii="Times New Roman" w:hAnsi="Times New Roman"/>
          <w:color w:val="767171"/>
          <w:sz w:val="24"/>
          <w:szCs w:val="24"/>
        </w:rPr>
        <w:t>.</w:t>
      </w:r>
    </w:p>
    <w:p w14:paraId="1EF1049A" w14:textId="69B64A81" w:rsidR="00210F14" w:rsidRPr="002B5B79" w:rsidRDefault="00210F14" w:rsidP="001F3BC5">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 xml:space="preserve"> </w:t>
      </w:r>
      <w:r w:rsidR="006655F5" w:rsidRPr="002B5B79">
        <w:rPr>
          <w:rFonts w:ascii="Times New Roman" w:hAnsi="Times New Roman"/>
          <w:color w:val="767171"/>
          <w:sz w:val="24"/>
          <w:szCs w:val="24"/>
        </w:rPr>
        <w:t>115,300</w:t>
      </w:r>
      <w:r w:rsidR="00257EDA" w:rsidRPr="002B5B79">
        <w:rPr>
          <w:rFonts w:ascii="Times New Roman" w:hAnsi="Times New Roman"/>
          <w:color w:val="767171"/>
          <w:sz w:val="24"/>
          <w:szCs w:val="24"/>
        </w:rPr>
        <w:t xml:space="preserve"> alcance.</w:t>
      </w:r>
    </w:p>
    <w:p w14:paraId="5D45A636" w14:textId="5D45D86C" w:rsidR="00257EDA" w:rsidRPr="002B5B79" w:rsidRDefault="006655F5" w:rsidP="001F3BC5">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sidRPr="002B5B79">
        <w:rPr>
          <w:rFonts w:ascii="Times New Roman" w:hAnsi="Times New Roman"/>
          <w:color w:val="767171"/>
          <w:sz w:val="24"/>
          <w:szCs w:val="24"/>
        </w:rPr>
        <w:t>2.200</w:t>
      </w:r>
      <w:r w:rsidR="00257EDA" w:rsidRPr="002B5B79">
        <w:rPr>
          <w:rFonts w:ascii="Times New Roman" w:hAnsi="Times New Roman"/>
          <w:color w:val="767171"/>
          <w:sz w:val="24"/>
          <w:szCs w:val="24"/>
        </w:rPr>
        <w:t xml:space="preserve"> nuevos seguidores.</w:t>
      </w:r>
    </w:p>
    <w:p w14:paraId="21DAFD11" w14:textId="50CA1B11" w:rsidR="00154144" w:rsidRPr="002B5B79" w:rsidRDefault="00154144" w:rsidP="007240F4">
      <w:pPr>
        <w:autoSpaceDE w:val="0"/>
        <w:autoSpaceDN w:val="0"/>
        <w:adjustRightInd w:val="0"/>
        <w:spacing w:after="0" w:line="360" w:lineRule="auto"/>
        <w:jc w:val="both"/>
        <w:rPr>
          <w:b/>
          <w:bCs/>
          <w:color w:val="767171"/>
          <w:szCs w:val="24"/>
        </w:rPr>
      </w:pPr>
      <w:r w:rsidRPr="002B5B79">
        <w:rPr>
          <w:color w:val="767171"/>
          <w:szCs w:val="24"/>
        </w:rPr>
        <w:t xml:space="preserve">          </w:t>
      </w:r>
      <w:r w:rsidRPr="002B5B79">
        <w:rPr>
          <w:b/>
          <w:bCs/>
          <w:color w:val="767171"/>
          <w:szCs w:val="24"/>
        </w:rPr>
        <w:t>Twitter:</w:t>
      </w:r>
    </w:p>
    <w:p w14:paraId="0370203B" w14:textId="730FFE91" w:rsidR="00154144" w:rsidRPr="002B5B79" w:rsidRDefault="00154144" w:rsidP="001F3BC5">
      <w:pPr>
        <w:pStyle w:val="Prrafodelista"/>
        <w:numPr>
          <w:ilvl w:val="0"/>
          <w:numId w:val="11"/>
        </w:numPr>
        <w:autoSpaceDE w:val="0"/>
        <w:autoSpaceDN w:val="0"/>
        <w:adjustRightInd w:val="0"/>
        <w:spacing w:after="0" w:line="360" w:lineRule="auto"/>
        <w:ind w:firstLine="273"/>
        <w:jc w:val="both"/>
        <w:rPr>
          <w:rFonts w:ascii="Times New Roman" w:hAnsi="Times New Roman"/>
          <w:color w:val="767171"/>
          <w:szCs w:val="24"/>
        </w:rPr>
      </w:pPr>
      <w:r w:rsidRPr="002B5B79">
        <w:rPr>
          <w:rFonts w:ascii="Times New Roman" w:hAnsi="Times New Roman"/>
          <w:color w:val="767171"/>
          <w:szCs w:val="24"/>
        </w:rPr>
        <w:lastRenderedPageBreak/>
        <w:t>12</w:t>
      </w:r>
      <w:r w:rsidR="006655F5" w:rsidRPr="002B5B79">
        <w:rPr>
          <w:rFonts w:ascii="Times New Roman" w:hAnsi="Times New Roman"/>
          <w:color w:val="767171"/>
          <w:szCs w:val="24"/>
        </w:rPr>
        <w:t>2</w:t>
      </w:r>
      <w:r w:rsidRPr="002B5B79">
        <w:rPr>
          <w:rFonts w:ascii="Times New Roman" w:hAnsi="Times New Roman"/>
          <w:color w:val="767171"/>
          <w:szCs w:val="24"/>
        </w:rPr>
        <w:t>,</w:t>
      </w:r>
      <w:r w:rsidR="006655F5" w:rsidRPr="002B5B79">
        <w:rPr>
          <w:rFonts w:ascii="Times New Roman" w:hAnsi="Times New Roman"/>
          <w:color w:val="767171"/>
          <w:szCs w:val="24"/>
        </w:rPr>
        <w:t>971</w:t>
      </w:r>
      <w:r w:rsidRPr="002B5B79">
        <w:rPr>
          <w:rFonts w:ascii="Times New Roman" w:hAnsi="Times New Roman"/>
          <w:color w:val="767171"/>
          <w:szCs w:val="24"/>
        </w:rPr>
        <w:t xml:space="preserve"> seguidores</w:t>
      </w:r>
    </w:p>
    <w:p w14:paraId="6E1DD271" w14:textId="77777777" w:rsidR="002405A0" w:rsidRPr="002B5B79" w:rsidRDefault="002405A0" w:rsidP="002405A0">
      <w:pPr>
        <w:autoSpaceDE w:val="0"/>
        <w:autoSpaceDN w:val="0"/>
        <w:adjustRightInd w:val="0"/>
        <w:spacing w:after="0" w:line="360" w:lineRule="auto"/>
        <w:jc w:val="both"/>
        <w:rPr>
          <w:color w:val="767171"/>
          <w:szCs w:val="24"/>
        </w:rPr>
      </w:pPr>
    </w:p>
    <w:p w14:paraId="09881E24" w14:textId="2756DD0E" w:rsidR="00C5210C" w:rsidRPr="002B5B79" w:rsidRDefault="00943CF0" w:rsidP="00FF4A17">
      <w:pPr>
        <w:pStyle w:val="TituloM"/>
      </w:pPr>
      <w:bookmarkStart w:id="79" w:name="_Toc187848919"/>
      <w:r w:rsidRPr="002B5B79">
        <w:t>SERVICIO AL CIUDADANO Y TRANSPARENCIA INSTITUCIONAL</w:t>
      </w:r>
      <w:bookmarkEnd w:id="79"/>
    </w:p>
    <w:p w14:paraId="654649ED" w14:textId="77777777" w:rsidR="00906CA3" w:rsidRPr="002B5B79" w:rsidRDefault="00906CA3" w:rsidP="001F3BC5">
      <w:pPr>
        <w:pStyle w:val="Prrafodelista"/>
        <w:numPr>
          <w:ilvl w:val="0"/>
          <w:numId w:val="13"/>
        </w:numPr>
        <w:spacing w:after="0" w:line="360" w:lineRule="auto"/>
        <w:rPr>
          <w:vanish/>
          <w:color w:val="767171"/>
          <w:szCs w:val="24"/>
          <w:lang w:val="es-DO"/>
        </w:rPr>
      </w:pPr>
    </w:p>
    <w:p w14:paraId="45F8F603" w14:textId="73E103C6" w:rsidR="00C5210C" w:rsidRPr="005C4A13" w:rsidRDefault="00C5210C" w:rsidP="00FF4A17">
      <w:pPr>
        <w:rPr>
          <w:rFonts w:eastAsiaTheme="majorEastAsia" w:cstheme="majorBidi"/>
          <w:b/>
          <w:bCs/>
          <w:color w:val="767171"/>
          <w:szCs w:val="24"/>
        </w:rPr>
      </w:pPr>
      <w:r w:rsidRPr="005C4A13">
        <w:rPr>
          <w:rFonts w:eastAsiaTheme="majorEastAsia" w:cstheme="majorBidi"/>
          <w:b/>
          <w:bCs/>
          <w:color w:val="767171"/>
          <w:szCs w:val="24"/>
        </w:rPr>
        <w:t>Nivel de la satisfacción con el servicio</w:t>
      </w:r>
    </w:p>
    <w:p w14:paraId="18CA8EDA" w14:textId="1ED9B4B9" w:rsidR="004C70FB" w:rsidRPr="00FF4A17" w:rsidRDefault="004C70FB" w:rsidP="00FF4A17">
      <w:pPr>
        <w:pStyle w:val="Prrafodelista"/>
        <w:spacing w:after="0" w:line="360" w:lineRule="auto"/>
        <w:ind w:left="0"/>
        <w:jc w:val="both"/>
        <w:rPr>
          <w:rFonts w:ascii="Times New Roman" w:hAnsi="Times New Roman"/>
          <w:color w:val="767171"/>
          <w:sz w:val="24"/>
          <w:szCs w:val="24"/>
        </w:rPr>
      </w:pPr>
      <w:r w:rsidRPr="00FF4A17">
        <w:rPr>
          <w:rFonts w:ascii="Times New Roman" w:hAnsi="Times New Roman"/>
          <w:b/>
          <w:bCs/>
          <w:color w:val="767171"/>
          <w:sz w:val="24"/>
          <w:szCs w:val="24"/>
        </w:rPr>
        <w:t>Línea de acción 10.4:</w:t>
      </w:r>
      <w:r w:rsidRPr="00FF4A17">
        <w:rPr>
          <w:rFonts w:ascii="Times New Roman" w:hAnsi="Times New Roman"/>
          <w:color w:val="767171"/>
          <w:sz w:val="24"/>
          <w:szCs w:val="24"/>
        </w:rPr>
        <w:t xml:space="preserve"> Adoptar un modelo de gestión de la calidad de servicios institucionales.</w:t>
      </w:r>
    </w:p>
    <w:p w14:paraId="5D1CB609" w14:textId="3696FF45" w:rsidR="00856944" w:rsidRPr="002B5B79" w:rsidRDefault="00856944" w:rsidP="00856944">
      <w:pPr>
        <w:pStyle w:val="Prrafodelista"/>
        <w:spacing w:after="0" w:line="360" w:lineRule="auto"/>
        <w:ind w:left="0"/>
        <w:jc w:val="both"/>
        <w:rPr>
          <w:rFonts w:ascii="Times New Roman" w:hAnsi="Times New Roman"/>
          <w:color w:val="767171"/>
          <w:sz w:val="24"/>
          <w:szCs w:val="24"/>
        </w:rPr>
      </w:pPr>
      <w:r w:rsidRPr="002B5B79">
        <w:rPr>
          <w:rFonts w:ascii="Times New Roman" w:hAnsi="Times New Roman"/>
          <w:color w:val="767171"/>
          <w:sz w:val="24"/>
          <w:szCs w:val="24"/>
        </w:rPr>
        <w:t xml:space="preserve"> En el año 2024, El Ministerio de Trabajo ha mejorado y fortaleciendo la gestión de calidad de los servicios brindados, satisfaciendo las necesidades e intereses de </w:t>
      </w:r>
      <w:r w:rsidR="0004025C" w:rsidRPr="002B5B79">
        <w:rPr>
          <w:rFonts w:ascii="Times New Roman" w:hAnsi="Times New Roman"/>
          <w:color w:val="767171"/>
          <w:sz w:val="24"/>
          <w:szCs w:val="24"/>
        </w:rPr>
        <w:t>los ciudadanos</w:t>
      </w:r>
      <w:r w:rsidRPr="002B5B79">
        <w:rPr>
          <w:rFonts w:ascii="Times New Roman" w:hAnsi="Times New Roman"/>
          <w:color w:val="767171"/>
          <w:sz w:val="24"/>
          <w:szCs w:val="24"/>
        </w:rPr>
        <w:t xml:space="preserve"> que reciben nuestros servicios, con una valoración de un 97.68%, la medición se realizó mediante la metodología modelo SERVQUAL, aumentando su satisfacción en un 2.44% con relación al año anterior.</w:t>
      </w:r>
    </w:p>
    <w:p w14:paraId="31806A49" w14:textId="77777777" w:rsidR="00856944" w:rsidRPr="002B5B79" w:rsidRDefault="00856944" w:rsidP="00856944">
      <w:pPr>
        <w:pStyle w:val="Prrafodelista"/>
        <w:spacing w:after="0" w:line="360" w:lineRule="auto"/>
        <w:ind w:left="0"/>
        <w:jc w:val="both"/>
        <w:rPr>
          <w:rFonts w:ascii="Times New Roman" w:hAnsi="Times New Roman"/>
          <w:color w:val="767171"/>
          <w:sz w:val="24"/>
          <w:szCs w:val="24"/>
        </w:rPr>
      </w:pPr>
      <w:r w:rsidRPr="002B5B79">
        <w:rPr>
          <w:rFonts w:ascii="Times New Roman" w:hAnsi="Times New Roman"/>
          <w:color w:val="767171"/>
          <w:sz w:val="24"/>
          <w:szCs w:val="24"/>
        </w:rPr>
        <w:t>Todas las brechas obtenidas con el cuestionario y el método SERVQUAL son negativas, es decir el servicio presenta poco o muy bajos defectos de calidad; la única más cercana a cero es la de "Profesionalidad", lo cual se traduce como que el menor problema de calidad del servicio, esto se debe al alto nivel de conocimiento por parte de nuestros servidores al momento de prestar los servicios institucionales.</w:t>
      </w:r>
    </w:p>
    <w:p w14:paraId="2643CA8E" w14:textId="77777777" w:rsidR="0092494A" w:rsidRPr="005C4A13" w:rsidRDefault="0092494A" w:rsidP="007240F4">
      <w:pPr>
        <w:pStyle w:val="Prrafodelista"/>
        <w:spacing w:after="0" w:line="360" w:lineRule="auto"/>
        <w:ind w:left="0"/>
        <w:jc w:val="both"/>
        <w:rPr>
          <w:rFonts w:ascii="Times New Roman" w:eastAsiaTheme="majorEastAsia" w:hAnsi="Times New Roman" w:cstheme="majorBidi"/>
          <w:b/>
          <w:bCs/>
          <w:color w:val="767171"/>
          <w:sz w:val="24"/>
          <w:szCs w:val="24"/>
          <w:lang w:val="es-DO"/>
        </w:rPr>
      </w:pPr>
    </w:p>
    <w:p w14:paraId="7B02ADFF" w14:textId="78DBDA1E" w:rsidR="00C5210C" w:rsidRPr="005C4A13" w:rsidRDefault="00C5210C" w:rsidP="00FF4A17">
      <w:pPr>
        <w:rPr>
          <w:rFonts w:eastAsiaTheme="majorEastAsia" w:cstheme="majorBidi"/>
          <w:b/>
          <w:bCs/>
          <w:color w:val="767171"/>
          <w:szCs w:val="24"/>
        </w:rPr>
      </w:pPr>
      <w:r w:rsidRPr="005C4A13">
        <w:rPr>
          <w:rFonts w:eastAsiaTheme="majorEastAsia" w:cstheme="majorBidi"/>
          <w:b/>
          <w:bCs/>
          <w:color w:val="767171"/>
          <w:szCs w:val="24"/>
        </w:rPr>
        <w:t>Nivel de cumplimiento acceso a la información</w:t>
      </w:r>
    </w:p>
    <w:p w14:paraId="3C5DFA19" w14:textId="34AFCE1D" w:rsidR="001731BF" w:rsidRPr="002B5B79" w:rsidRDefault="00F83CBE" w:rsidP="007240F4">
      <w:pPr>
        <w:pStyle w:val="Prrafodelista"/>
        <w:spacing w:after="0" w:line="360" w:lineRule="auto"/>
        <w:ind w:left="0"/>
        <w:jc w:val="both"/>
        <w:rPr>
          <w:rFonts w:ascii="Times New Roman" w:hAnsi="Times New Roman"/>
          <w:color w:val="767171"/>
          <w:sz w:val="24"/>
          <w:szCs w:val="24"/>
        </w:rPr>
      </w:pPr>
      <w:r w:rsidRPr="00774A6C">
        <w:rPr>
          <w:rFonts w:ascii="Times New Roman" w:hAnsi="Times New Roman"/>
          <w:color w:val="767171"/>
          <w:sz w:val="24"/>
          <w:szCs w:val="24"/>
        </w:rPr>
        <w:t>En el año 2024</w:t>
      </w:r>
      <w:r w:rsidRPr="002B5B79">
        <w:rPr>
          <w:rFonts w:ascii="Times New Roman" w:hAnsi="Times New Roman"/>
          <w:color w:val="767171"/>
          <w:sz w:val="24"/>
          <w:szCs w:val="24"/>
        </w:rPr>
        <w:t>, e</w:t>
      </w:r>
      <w:r w:rsidR="001731BF" w:rsidRPr="002B5B79">
        <w:rPr>
          <w:rFonts w:ascii="Times New Roman" w:hAnsi="Times New Roman"/>
          <w:color w:val="767171"/>
          <w:sz w:val="24"/>
          <w:szCs w:val="24"/>
        </w:rPr>
        <w:t>l Centro de At</w:t>
      </w:r>
      <w:r w:rsidR="00460B61" w:rsidRPr="002B5B79">
        <w:rPr>
          <w:rFonts w:ascii="Times New Roman" w:hAnsi="Times New Roman"/>
          <w:color w:val="767171"/>
          <w:sz w:val="24"/>
          <w:szCs w:val="24"/>
        </w:rPr>
        <w:t xml:space="preserve">ención Ciudadana </w:t>
      </w:r>
      <w:r w:rsidR="001731BF" w:rsidRPr="002B5B79">
        <w:rPr>
          <w:rFonts w:ascii="Times New Roman" w:hAnsi="Times New Roman"/>
          <w:color w:val="767171"/>
          <w:sz w:val="24"/>
          <w:szCs w:val="24"/>
        </w:rPr>
        <w:t xml:space="preserve">logró satisfacer la demanda de información con un total de </w:t>
      </w:r>
      <w:r w:rsidR="008360AB" w:rsidRPr="002B5B79">
        <w:rPr>
          <w:rFonts w:ascii="Times New Roman" w:hAnsi="Times New Roman"/>
          <w:color w:val="767171"/>
          <w:sz w:val="24"/>
          <w:szCs w:val="24"/>
        </w:rPr>
        <w:t>31,</w:t>
      </w:r>
      <w:r w:rsidR="00C35A28">
        <w:rPr>
          <w:rFonts w:ascii="Times New Roman" w:hAnsi="Times New Roman"/>
          <w:color w:val="767171"/>
          <w:sz w:val="24"/>
          <w:szCs w:val="24"/>
        </w:rPr>
        <w:t>133</w:t>
      </w:r>
      <w:r w:rsidR="008360AB" w:rsidRPr="002B5B79">
        <w:rPr>
          <w:rFonts w:ascii="Times New Roman" w:hAnsi="Times New Roman"/>
          <w:color w:val="767171"/>
          <w:sz w:val="24"/>
          <w:szCs w:val="24"/>
        </w:rPr>
        <w:t xml:space="preserve"> de la cuales el 81.2</w:t>
      </w:r>
      <w:r w:rsidR="001C0C05" w:rsidRPr="002B5B79">
        <w:rPr>
          <w:rFonts w:ascii="Times New Roman" w:hAnsi="Times New Roman"/>
          <w:color w:val="767171"/>
          <w:sz w:val="24"/>
          <w:szCs w:val="24"/>
        </w:rPr>
        <w:t xml:space="preserve">% de las </w:t>
      </w:r>
      <w:r w:rsidR="001731BF" w:rsidRPr="002B5B79">
        <w:rPr>
          <w:rFonts w:ascii="Times New Roman" w:hAnsi="Times New Roman"/>
          <w:color w:val="767171"/>
          <w:sz w:val="24"/>
          <w:szCs w:val="24"/>
        </w:rPr>
        <w:t>llamadas</w:t>
      </w:r>
      <w:r w:rsidR="008360AB" w:rsidRPr="002B5B79">
        <w:rPr>
          <w:rFonts w:ascii="Times New Roman" w:hAnsi="Times New Roman"/>
          <w:color w:val="767171"/>
          <w:sz w:val="24"/>
          <w:szCs w:val="24"/>
        </w:rPr>
        <w:t xml:space="preserve"> fueron asistidas</w:t>
      </w:r>
      <w:r w:rsidR="001731BF" w:rsidRPr="002B5B79">
        <w:rPr>
          <w:rFonts w:ascii="Times New Roman" w:hAnsi="Times New Roman"/>
          <w:color w:val="767171"/>
          <w:sz w:val="24"/>
          <w:szCs w:val="24"/>
        </w:rPr>
        <w:t xml:space="preserve"> de manera eficaz a la ciudadanía.</w:t>
      </w:r>
    </w:p>
    <w:p w14:paraId="2CF276A4" w14:textId="2F570C4C" w:rsidR="001C0C05" w:rsidRPr="002B5B79" w:rsidRDefault="008360AB" w:rsidP="007240F4">
      <w:pPr>
        <w:pStyle w:val="Prrafodelista"/>
        <w:spacing w:after="0" w:line="360" w:lineRule="auto"/>
        <w:ind w:left="0"/>
        <w:jc w:val="both"/>
        <w:rPr>
          <w:rFonts w:ascii="Times New Roman" w:hAnsi="Times New Roman"/>
          <w:color w:val="767171"/>
          <w:sz w:val="24"/>
          <w:szCs w:val="24"/>
        </w:rPr>
      </w:pPr>
      <w:r w:rsidRPr="002B5B79">
        <w:rPr>
          <w:rFonts w:ascii="Times New Roman" w:hAnsi="Times New Roman"/>
          <w:color w:val="767171"/>
          <w:sz w:val="24"/>
          <w:szCs w:val="24"/>
        </w:rPr>
        <w:t xml:space="preserve">Punto </w:t>
      </w:r>
      <w:r w:rsidR="001C0C05" w:rsidRPr="002B5B79">
        <w:rPr>
          <w:rFonts w:ascii="Times New Roman" w:hAnsi="Times New Roman"/>
          <w:color w:val="767171"/>
          <w:sz w:val="24"/>
          <w:szCs w:val="24"/>
        </w:rPr>
        <w:t>Gob, en los centros de atención al público Sambil, Colina Centro, y Occidental Mall se atendieron 1,</w:t>
      </w:r>
      <w:r w:rsidR="00C35A28">
        <w:rPr>
          <w:rFonts w:ascii="Times New Roman" w:hAnsi="Times New Roman"/>
          <w:color w:val="767171"/>
          <w:sz w:val="24"/>
          <w:szCs w:val="24"/>
        </w:rPr>
        <w:t>506</w:t>
      </w:r>
      <w:r w:rsidR="001C0C05" w:rsidRPr="002B5B79">
        <w:rPr>
          <w:rFonts w:ascii="Times New Roman" w:hAnsi="Times New Roman"/>
          <w:color w:val="767171"/>
          <w:sz w:val="24"/>
          <w:szCs w:val="24"/>
        </w:rPr>
        <w:t xml:space="preserve"> ciudadano, en la orientación de temas laborales.</w:t>
      </w:r>
    </w:p>
    <w:p w14:paraId="1CB8F1D6" w14:textId="1394EC87" w:rsidR="00F73D48" w:rsidRDefault="00165444" w:rsidP="007240F4">
      <w:pPr>
        <w:pStyle w:val="Prrafodelista"/>
        <w:spacing w:after="0" w:line="360" w:lineRule="auto"/>
        <w:ind w:left="0"/>
        <w:jc w:val="both"/>
        <w:rPr>
          <w:rFonts w:ascii="Times New Roman" w:hAnsi="Times New Roman"/>
          <w:color w:val="767171"/>
          <w:sz w:val="24"/>
          <w:szCs w:val="24"/>
        </w:rPr>
      </w:pPr>
      <w:r w:rsidRPr="002B5B79">
        <w:rPr>
          <w:rFonts w:ascii="Times New Roman" w:hAnsi="Times New Roman"/>
          <w:color w:val="767171"/>
          <w:sz w:val="24"/>
          <w:szCs w:val="24"/>
        </w:rPr>
        <w:t>En el</w:t>
      </w:r>
      <w:r w:rsidR="008055B3" w:rsidRPr="002B5B79">
        <w:rPr>
          <w:rFonts w:ascii="Times New Roman" w:hAnsi="Times New Roman"/>
          <w:color w:val="767171"/>
          <w:sz w:val="24"/>
          <w:szCs w:val="24"/>
        </w:rPr>
        <w:t xml:space="preserve"> año</w:t>
      </w:r>
      <w:r w:rsidRPr="002B5B79">
        <w:rPr>
          <w:rFonts w:ascii="Times New Roman" w:hAnsi="Times New Roman"/>
          <w:color w:val="767171"/>
          <w:sz w:val="24"/>
          <w:szCs w:val="24"/>
        </w:rPr>
        <w:t xml:space="preserve"> 202</w:t>
      </w:r>
      <w:r w:rsidR="008360AB" w:rsidRPr="002B5B79">
        <w:rPr>
          <w:rFonts w:ascii="Times New Roman" w:hAnsi="Times New Roman"/>
          <w:color w:val="767171"/>
          <w:sz w:val="24"/>
          <w:szCs w:val="24"/>
        </w:rPr>
        <w:t>4</w:t>
      </w:r>
      <w:r w:rsidRPr="002B5B79">
        <w:rPr>
          <w:rFonts w:ascii="Times New Roman" w:hAnsi="Times New Roman"/>
          <w:color w:val="767171"/>
          <w:sz w:val="24"/>
          <w:szCs w:val="24"/>
        </w:rPr>
        <w:t>, e</w:t>
      </w:r>
      <w:r w:rsidR="00F73D48" w:rsidRPr="002B5B79">
        <w:rPr>
          <w:rFonts w:ascii="Times New Roman" w:hAnsi="Times New Roman"/>
          <w:color w:val="767171"/>
          <w:sz w:val="24"/>
          <w:szCs w:val="24"/>
        </w:rPr>
        <w:t>l Centro de Documentación</w:t>
      </w:r>
      <w:r w:rsidR="003F64FC" w:rsidRPr="002B5B79">
        <w:rPr>
          <w:rFonts w:ascii="Times New Roman" w:hAnsi="Times New Roman"/>
          <w:color w:val="767171"/>
          <w:sz w:val="24"/>
          <w:szCs w:val="24"/>
        </w:rPr>
        <w:t xml:space="preserve"> Laboral</w:t>
      </w:r>
      <w:r w:rsidR="00F73D48" w:rsidRPr="002B5B79">
        <w:rPr>
          <w:rFonts w:ascii="Times New Roman" w:hAnsi="Times New Roman"/>
          <w:color w:val="767171"/>
          <w:sz w:val="24"/>
          <w:szCs w:val="24"/>
        </w:rPr>
        <w:t>, atendió</w:t>
      </w:r>
      <w:r w:rsidR="00454920" w:rsidRPr="002B5B79">
        <w:rPr>
          <w:rFonts w:ascii="Times New Roman" w:hAnsi="Times New Roman"/>
          <w:color w:val="767171"/>
          <w:sz w:val="24"/>
          <w:szCs w:val="24"/>
        </w:rPr>
        <w:t xml:space="preserve"> un </w:t>
      </w:r>
      <w:r w:rsidRPr="002B5B79">
        <w:rPr>
          <w:rFonts w:ascii="Times New Roman" w:hAnsi="Times New Roman"/>
          <w:color w:val="767171"/>
          <w:sz w:val="24"/>
          <w:szCs w:val="24"/>
        </w:rPr>
        <w:t xml:space="preserve">total </w:t>
      </w:r>
      <w:r w:rsidR="006B6F0E" w:rsidRPr="002B5B79">
        <w:rPr>
          <w:rFonts w:ascii="Times New Roman" w:hAnsi="Times New Roman"/>
          <w:color w:val="767171"/>
          <w:sz w:val="24"/>
          <w:szCs w:val="24"/>
        </w:rPr>
        <w:t>1,395</w:t>
      </w:r>
      <w:r w:rsidR="00F73D48" w:rsidRPr="002B5B79">
        <w:rPr>
          <w:rFonts w:ascii="Times New Roman" w:hAnsi="Times New Roman"/>
          <w:color w:val="767171"/>
          <w:sz w:val="24"/>
          <w:szCs w:val="24"/>
        </w:rPr>
        <w:t xml:space="preserve"> usuarios que acudieron a solicitar el servicio</w:t>
      </w:r>
      <w:r w:rsidR="00454920" w:rsidRPr="002B5B79">
        <w:rPr>
          <w:rFonts w:ascii="Times New Roman" w:hAnsi="Times New Roman"/>
          <w:color w:val="767171"/>
          <w:sz w:val="24"/>
          <w:szCs w:val="24"/>
        </w:rPr>
        <w:t xml:space="preserve"> los siguientes usuarios: </w:t>
      </w:r>
      <w:r w:rsidR="006B6F0E" w:rsidRPr="002B5B79">
        <w:rPr>
          <w:rFonts w:ascii="Times New Roman" w:hAnsi="Times New Roman"/>
          <w:color w:val="767171"/>
          <w:sz w:val="24"/>
          <w:szCs w:val="24"/>
        </w:rPr>
        <w:t xml:space="preserve">82 </w:t>
      </w:r>
      <w:r w:rsidR="003F64FC" w:rsidRPr="002B5B79">
        <w:rPr>
          <w:rFonts w:ascii="Times New Roman" w:hAnsi="Times New Roman"/>
          <w:color w:val="767171"/>
          <w:sz w:val="24"/>
          <w:szCs w:val="24"/>
        </w:rPr>
        <w:t>e</w:t>
      </w:r>
      <w:r w:rsidR="00454920" w:rsidRPr="002B5B79">
        <w:rPr>
          <w:rFonts w:ascii="Times New Roman" w:hAnsi="Times New Roman"/>
          <w:color w:val="767171"/>
          <w:sz w:val="24"/>
          <w:szCs w:val="24"/>
        </w:rPr>
        <w:t xml:space="preserve">studiantes, </w:t>
      </w:r>
      <w:r w:rsidR="006B6F0E" w:rsidRPr="002B5B79">
        <w:rPr>
          <w:rFonts w:ascii="Times New Roman" w:hAnsi="Times New Roman"/>
          <w:color w:val="767171"/>
          <w:sz w:val="24"/>
          <w:szCs w:val="24"/>
        </w:rPr>
        <w:t>22</w:t>
      </w:r>
      <w:r w:rsidR="00454920" w:rsidRPr="002B5B79">
        <w:rPr>
          <w:rFonts w:ascii="Times New Roman" w:hAnsi="Times New Roman"/>
          <w:color w:val="767171"/>
          <w:sz w:val="24"/>
          <w:szCs w:val="24"/>
        </w:rPr>
        <w:t xml:space="preserve"> </w:t>
      </w:r>
      <w:r w:rsidR="003F64FC" w:rsidRPr="002B5B79">
        <w:rPr>
          <w:rFonts w:ascii="Times New Roman" w:hAnsi="Times New Roman"/>
          <w:color w:val="767171"/>
          <w:sz w:val="24"/>
          <w:szCs w:val="24"/>
        </w:rPr>
        <w:t>i</w:t>
      </w:r>
      <w:r w:rsidR="00454920" w:rsidRPr="002B5B79">
        <w:rPr>
          <w:rFonts w:ascii="Times New Roman" w:hAnsi="Times New Roman"/>
          <w:color w:val="767171"/>
          <w:sz w:val="24"/>
          <w:szCs w:val="24"/>
        </w:rPr>
        <w:t xml:space="preserve">nvestigadores </w:t>
      </w:r>
      <w:r w:rsidR="003F64FC" w:rsidRPr="002B5B79">
        <w:rPr>
          <w:rFonts w:ascii="Times New Roman" w:hAnsi="Times New Roman"/>
          <w:color w:val="767171"/>
          <w:sz w:val="24"/>
          <w:szCs w:val="24"/>
        </w:rPr>
        <w:t>i</w:t>
      </w:r>
      <w:r w:rsidR="00454920" w:rsidRPr="002B5B79">
        <w:rPr>
          <w:rFonts w:ascii="Times New Roman" w:hAnsi="Times New Roman"/>
          <w:color w:val="767171"/>
          <w:sz w:val="24"/>
          <w:szCs w:val="24"/>
        </w:rPr>
        <w:t xml:space="preserve">ndependientes, </w:t>
      </w:r>
      <w:r w:rsidR="006B6F0E" w:rsidRPr="002B5B79">
        <w:rPr>
          <w:rFonts w:ascii="Times New Roman" w:hAnsi="Times New Roman"/>
          <w:color w:val="767171"/>
          <w:sz w:val="24"/>
          <w:szCs w:val="24"/>
        </w:rPr>
        <w:t>329</w:t>
      </w:r>
      <w:r w:rsidR="00454920" w:rsidRPr="002B5B79">
        <w:rPr>
          <w:rFonts w:ascii="Times New Roman" w:hAnsi="Times New Roman"/>
          <w:color w:val="767171"/>
          <w:sz w:val="24"/>
          <w:szCs w:val="24"/>
        </w:rPr>
        <w:t xml:space="preserve"> </w:t>
      </w:r>
      <w:r w:rsidR="003F64FC" w:rsidRPr="002B5B79">
        <w:rPr>
          <w:rFonts w:ascii="Times New Roman" w:hAnsi="Times New Roman"/>
          <w:color w:val="767171"/>
          <w:sz w:val="24"/>
          <w:szCs w:val="24"/>
        </w:rPr>
        <w:t>c</w:t>
      </w:r>
      <w:r w:rsidR="00454920" w:rsidRPr="002B5B79">
        <w:rPr>
          <w:rFonts w:ascii="Times New Roman" w:hAnsi="Times New Roman"/>
          <w:color w:val="767171"/>
          <w:sz w:val="24"/>
          <w:szCs w:val="24"/>
        </w:rPr>
        <w:t xml:space="preserve">onsultas web, </w:t>
      </w:r>
      <w:r w:rsidR="006B6F0E" w:rsidRPr="002B5B79">
        <w:rPr>
          <w:rFonts w:ascii="Times New Roman" w:hAnsi="Times New Roman"/>
          <w:color w:val="767171"/>
          <w:sz w:val="24"/>
          <w:szCs w:val="24"/>
        </w:rPr>
        <w:t>886</w:t>
      </w:r>
      <w:r w:rsidR="00454920" w:rsidRPr="002B5B79">
        <w:rPr>
          <w:rFonts w:ascii="Times New Roman" w:hAnsi="Times New Roman"/>
          <w:color w:val="767171"/>
          <w:sz w:val="24"/>
          <w:szCs w:val="24"/>
        </w:rPr>
        <w:t xml:space="preserve"> </w:t>
      </w:r>
      <w:r w:rsidR="003F64FC" w:rsidRPr="002B5B79">
        <w:rPr>
          <w:rFonts w:ascii="Times New Roman" w:hAnsi="Times New Roman"/>
          <w:color w:val="767171"/>
          <w:sz w:val="24"/>
          <w:szCs w:val="24"/>
        </w:rPr>
        <w:t>c</w:t>
      </w:r>
      <w:r w:rsidR="00454920" w:rsidRPr="002B5B79">
        <w:rPr>
          <w:rFonts w:ascii="Times New Roman" w:hAnsi="Times New Roman"/>
          <w:color w:val="767171"/>
          <w:sz w:val="24"/>
          <w:szCs w:val="24"/>
        </w:rPr>
        <w:t xml:space="preserve">onsultas Telefónicas, </w:t>
      </w:r>
      <w:r w:rsidR="006B6F0E" w:rsidRPr="002B5B79">
        <w:rPr>
          <w:rFonts w:ascii="Times New Roman" w:hAnsi="Times New Roman"/>
          <w:color w:val="767171"/>
          <w:sz w:val="24"/>
          <w:szCs w:val="24"/>
        </w:rPr>
        <w:t>43</w:t>
      </w:r>
      <w:r w:rsidR="00454920" w:rsidRPr="002B5B79">
        <w:rPr>
          <w:rFonts w:ascii="Times New Roman" w:hAnsi="Times New Roman"/>
          <w:color w:val="767171"/>
          <w:sz w:val="24"/>
          <w:szCs w:val="24"/>
        </w:rPr>
        <w:t xml:space="preserve"> </w:t>
      </w:r>
      <w:r w:rsidR="003F64FC" w:rsidRPr="002B5B79">
        <w:rPr>
          <w:rFonts w:ascii="Times New Roman" w:hAnsi="Times New Roman"/>
          <w:color w:val="767171"/>
          <w:sz w:val="24"/>
          <w:szCs w:val="24"/>
        </w:rPr>
        <w:t>u</w:t>
      </w:r>
      <w:r w:rsidR="00454920" w:rsidRPr="002B5B79">
        <w:rPr>
          <w:rFonts w:ascii="Times New Roman" w:hAnsi="Times New Roman"/>
          <w:color w:val="767171"/>
          <w:sz w:val="24"/>
          <w:szCs w:val="24"/>
        </w:rPr>
        <w:t xml:space="preserve">suarios </w:t>
      </w:r>
      <w:r w:rsidR="003F64FC" w:rsidRPr="002B5B79">
        <w:rPr>
          <w:rFonts w:ascii="Times New Roman" w:hAnsi="Times New Roman"/>
          <w:color w:val="767171"/>
          <w:sz w:val="24"/>
          <w:szCs w:val="24"/>
        </w:rPr>
        <w:t>i</w:t>
      </w:r>
      <w:r w:rsidR="00454920" w:rsidRPr="002B5B79">
        <w:rPr>
          <w:rFonts w:ascii="Times New Roman" w:hAnsi="Times New Roman"/>
          <w:color w:val="767171"/>
          <w:sz w:val="24"/>
          <w:szCs w:val="24"/>
        </w:rPr>
        <w:t xml:space="preserve">nternos y </w:t>
      </w:r>
      <w:r w:rsidR="006B6F0E" w:rsidRPr="002B5B79">
        <w:rPr>
          <w:rFonts w:ascii="Times New Roman" w:hAnsi="Times New Roman"/>
          <w:color w:val="767171"/>
          <w:sz w:val="24"/>
          <w:szCs w:val="24"/>
        </w:rPr>
        <w:t>33</w:t>
      </w:r>
      <w:r w:rsidR="00454920" w:rsidRPr="002B5B79">
        <w:rPr>
          <w:rFonts w:ascii="Times New Roman" w:hAnsi="Times New Roman"/>
          <w:color w:val="767171"/>
          <w:sz w:val="24"/>
          <w:szCs w:val="24"/>
        </w:rPr>
        <w:t xml:space="preserve"> </w:t>
      </w:r>
      <w:r w:rsidR="003F64FC" w:rsidRPr="002B5B79">
        <w:rPr>
          <w:rFonts w:ascii="Times New Roman" w:hAnsi="Times New Roman"/>
          <w:color w:val="767171"/>
          <w:sz w:val="24"/>
          <w:szCs w:val="24"/>
        </w:rPr>
        <w:t>p</w:t>
      </w:r>
      <w:r w:rsidR="00454920" w:rsidRPr="002B5B79">
        <w:rPr>
          <w:rFonts w:ascii="Times New Roman" w:hAnsi="Times New Roman"/>
          <w:color w:val="767171"/>
          <w:sz w:val="24"/>
          <w:szCs w:val="24"/>
        </w:rPr>
        <w:t>rofesionales.</w:t>
      </w:r>
      <w:r w:rsidR="00454920" w:rsidRPr="002B5B79">
        <w:rPr>
          <w:rFonts w:ascii="Times New Roman" w:hAnsi="Times New Roman"/>
          <w:color w:val="767171"/>
          <w:sz w:val="24"/>
          <w:szCs w:val="24"/>
        </w:rPr>
        <w:tab/>
      </w:r>
    </w:p>
    <w:p w14:paraId="2E45769C" w14:textId="77777777" w:rsidR="005C4A13" w:rsidRPr="002B5B79" w:rsidRDefault="005C4A13" w:rsidP="007240F4">
      <w:pPr>
        <w:pStyle w:val="Prrafodelista"/>
        <w:spacing w:after="0" w:line="360" w:lineRule="auto"/>
        <w:ind w:left="0"/>
        <w:jc w:val="both"/>
        <w:rPr>
          <w:rFonts w:ascii="Times New Roman" w:hAnsi="Times New Roman"/>
          <w:color w:val="767171"/>
          <w:sz w:val="24"/>
          <w:szCs w:val="24"/>
        </w:rPr>
      </w:pPr>
    </w:p>
    <w:p w14:paraId="07F2266A" w14:textId="28A08B3F" w:rsidR="00F73D48" w:rsidRPr="00FF4A17" w:rsidRDefault="00F73D48" w:rsidP="00FF4A17">
      <w:pPr>
        <w:rPr>
          <w:b/>
          <w:bCs/>
        </w:rPr>
      </w:pPr>
    </w:p>
    <w:p w14:paraId="30DA18D5" w14:textId="26A05A21" w:rsidR="00C5210C" w:rsidRPr="00FF4A17" w:rsidRDefault="00C5210C" w:rsidP="00FF4A17">
      <w:pPr>
        <w:rPr>
          <w:b/>
          <w:bCs/>
        </w:rPr>
      </w:pPr>
      <w:r w:rsidRPr="005C4A13">
        <w:rPr>
          <w:rFonts w:eastAsiaTheme="majorEastAsia" w:cstheme="majorBidi"/>
          <w:b/>
          <w:bCs/>
          <w:color w:val="767171"/>
          <w:szCs w:val="24"/>
        </w:rPr>
        <w:t>Resultado Sistema de Quejas, Reclamos y Sugerencias</w:t>
      </w:r>
    </w:p>
    <w:p w14:paraId="1D58CF79" w14:textId="66C214BF" w:rsidR="00CE0FE5" w:rsidRPr="002B5B79" w:rsidRDefault="007267E2" w:rsidP="007240F4">
      <w:pPr>
        <w:spacing w:after="0" w:line="360" w:lineRule="auto"/>
        <w:jc w:val="both"/>
        <w:rPr>
          <w:color w:val="767171"/>
          <w:szCs w:val="24"/>
        </w:rPr>
      </w:pPr>
      <w:r w:rsidRPr="002B5B79">
        <w:rPr>
          <w:color w:val="767171"/>
          <w:szCs w:val="24"/>
        </w:rPr>
        <w:t>Desde el sistema de quejas, reclamos y sugerencias (</w:t>
      </w:r>
      <w:r w:rsidR="006F4ED8" w:rsidRPr="002B5B79">
        <w:rPr>
          <w:color w:val="767171"/>
          <w:szCs w:val="24"/>
        </w:rPr>
        <w:t xml:space="preserve">Línea 3-1-1), </w:t>
      </w:r>
      <w:r w:rsidR="00C30D29" w:rsidRPr="002B5B79">
        <w:rPr>
          <w:color w:val="767171"/>
          <w:szCs w:val="24"/>
        </w:rPr>
        <w:t xml:space="preserve">recibieron </w:t>
      </w:r>
      <w:r w:rsidR="00814C7F" w:rsidRPr="002B5B79">
        <w:rPr>
          <w:color w:val="767171"/>
          <w:szCs w:val="24"/>
        </w:rPr>
        <w:t xml:space="preserve">47 </w:t>
      </w:r>
      <w:r w:rsidR="00A730B6" w:rsidRPr="002B5B79">
        <w:rPr>
          <w:color w:val="767171"/>
          <w:szCs w:val="24"/>
        </w:rPr>
        <w:t>requerimientos</w:t>
      </w:r>
      <w:r w:rsidR="00B70F5A" w:rsidRPr="002B5B79">
        <w:rPr>
          <w:color w:val="767171"/>
          <w:szCs w:val="24"/>
        </w:rPr>
        <w:t>,</w:t>
      </w:r>
      <w:r w:rsidR="00A730B6" w:rsidRPr="002B5B79">
        <w:rPr>
          <w:color w:val="767171"/>
          <w:szCs w:val="24"/>
        </w:rPr>
        <w:t xml:space="preserve"> todos resueltos y completados clasificados de la siguiente manera:   </w:t>
      </w:r>
      <w:r w:rsidR="00F83CBE" w:rsidRPr="002B5B79">
        <w:rPr>
          <w:color w:val="767171"/>
          <w:szCs w:val="24"/>
        </w:rPr>
        <w:t>33</w:t>
      </w:r>
      <w:r w:rsidRPr="002B5B79">
        <w:rPr>
          <w:color w:val="767171"/>
          <w:szCs w:val="24"/>
        </w:rPr>
        <w:t xml:space="preserve"> quejas, </w:t>
      </w:r>
      <w:r w:rsidR="00F83CBE" w:rsidRPr="002B5B79">
        <w:rPr>
          <w:color w:val="767171"/>
          <w:szCs w:val="24"/>
        </w:rPr>
        <w:t>11</w:t>
      </w:r>
      <w:r w:rsidR="00A730B6" w:rsidRPr="002B5B79">
        <w:rPr>
          <w:color w:val="767171"/>
          <w:szCs w:val="24"/>
        </w:rPr>
        <w:t xml:space="preserve"> reclamaciones y </w:t>
      </w:r>
      <w:r w:rsidR="00F83CBE" w:rsidRPr="002B5B79">
        <w:rPr>
          <w:color w:val="767171"/>
          <w:szCs w:val="24"/>
        </w:rPr>
        <w:t>3</w:t>
      </w:r>
      <w:r w:rsidR="00A730B6" w:rsidRPr="002B5B79">
        <w:rPr>
          <w:color w:val="767171"/>
          <w:szCs w:val="24"/>
        </w:rPr>
        <w:t xml:space="preserve"> sugerencias.</w:t>
      </w:r>
    </w:p>
    <w:p w14:paraId="686DD0B6" w14:textId="77777777" w:rsidR="00223C22" w:rsidRPr="002B5B79" w:rsidRDefault="00223C22" w:rsidP="007240F4">
      <w:pPr>
        <w:pStyle w:val="Prrafodelista"/>
        <w:spacing w:after="0" w:line="360" w:lineRule="auto"/>
        <w:ind w:left="0"/>
        <w:jc w:val="both"/>
        <w:rPr>
          <w:rFonts w:ascii="Times New Roman" w:hAnsi="Times New Roman"/>
          <w:b/>
          <w:color w:val="767171"/>
          <w:sz w:val="24"/>
          <w:szCs w:val="24"/>
          <w:lang w:val="es-DO"/>
        </w:rPr>
      </w:pPr>
    </w:p>
    <w:p w14:paraId="731C0D4D" w14:textId="27530766" w:rsidR="00CE0FE5" w:rsidRPr="005C4A13" w:rsidRDefault="00C5210C" w:rsidP="00FF4A17">
      <w:pPr>
        <w:rPr>
          <w:rFonts w:eastAsiaTheme="majorEastAsia" w:cstheme="majorBidi"/>
          <w:b/>
          <w:bCs/>
          <w:color w:val="767171"/>
          <w:szCs w:val="24"/>
        </w:rPr>
      </w:pPr>
      <w:r w:rsidRPr="005C4A13">
        <w:rPr>
          <w:rFonts w:eastAsiaTheme="majorEastAsia" w:cstheme="majorBidi"/>
          <w:b/>
          <w:bCs/>
          <w:color w:val="767171"/>
          <w:szCs w:val="24"/>
        </w:rPr>
        <w:t>Resultado mediciones del portal de transparencia</w:t>
      </w:r>
    </w:p>
    <w:p w14:paraId="75B366DB" w14:textId="09F57200" w:rsidR="001731BF" w:rsidRPr="002B5B79" w:rsidRDefault="00814C7F" w:rsidP="00814C7F">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rPr>
        <w:t>En el año 2024, l</w:t>
      </w:r>
      <w:r w:rsidR="001731BF" w:rsidRPr="002B5B79">
        <w:rPr>
          <w:rFonts w:ascii="Times New Roman" w:hAnsi="Times New Roman"/>
          <w:color w:val="767171"/>
          <w:sz w:val="24"/>
          <w:szCs w:val="24"/>
        </w:rPr>
        <w:t xml:space="preserve">a Oficina de Acceso a la Información bajo la </w:t>
      </w:r>
      <w:r w:rsidR="001731BF" w:rsidRPr="002B5B79">
        <w:rPr>
          <w:rFonts w:ascii="Times New Roman" w:hAnsi="Times New Roman"/>
          <w:color w:val="767171"/>
          <w:sz w:val="24"/>
          <w:szCs w:val="24"/>
          <w:shd w:val="clear" w:color="auto" w:fill="FFFFFF"/>
        </w:rPr>
        <w:t xml:space="preserve">evaluación que realiza la Dirección de Ética e Integridad Gubernamental (DIGEIG), a nuestro </w:t>
      </w:r>
      <w:r w:rsidR="00FA6C2D" w:rsidRPr="002B5B79">
        <w:rPr>
          <w:rFonts w:ascii="Times New Roman" w:hAnsi="Times New Roman"/>
          <w:color w:val="767171"/>
          <w:sz w:val="24"/>
          <w:szCs w:val="24"/>
          <w:shd w:val="clear" w:color="auto" w:fill="FFFFFF"/>
        </w:rPr>
        <w:t>sub-portal</w:t>
      </w:r>
      <w:r w:rsidR="001731BF" w:rsidRPr="002B5B79">
        <w:rPr>
          <w:rFonts w:ascii="Times New Roman" w:hAnsi="Times New Roman"/>
          <w:color w:val="767171"/>
          <w:sz w:val="24"/>
          <w:szCs w:val="24"/>
          <w:shd w:val="clear" w:color="auto" w:fill="FFFFFF"/>
        </w:rPr>
        <w:t xml:space="preserve"> de transparencia ha </w:t>
      </w:r>
      <w:r w:rsidR="006F4ED8" w:rsidRPr="002B5B79">
        <w:rPr>
          <w:rFonts w:ascii="Times New Roman" w:hAnsi="Times New Roman"/>
          <w:color w:val="767171"/>
          <w:sz w:val="24"/>
          <w:szCs w:val="24"/>
          <w:shd w:val="clear" w:color="auto" w:fill="FFFFFF"/>
        </w:rPr>
        <w:t xml:space="preserve">obtenido una calificación de </w:t>
      </w:r>
      <w:r w:rsidRPr="002B5B79">
        <w:rPr>
          <w:rFonts w:ascii="Times New Roman" w:hAnsi="Times New Roman"/>
          <w:color w:val="767171"/>
          <w:sz w:val="24"/>
          <w:szCs w:val="24"/>
          <w:shd w:val="clear" w:color="auto" w:fill="FFFFFF"/>
        </w:rPr>
        <w:t>98.50%</w:t>
      </w:r>
      <w:r w:rsidR="001731BF" w:rsidRPr="002B5B79">
        <w:rPr>
          <w:rFonts w:ascii="Times New Roman" w:hAnsi="Times New Roman"/>
          <w:color w:val="767171"/>
          <w:sz w:val="24"/>
          <w:szCs w:val="24"/>
          <w:shd w:val="clear" w:color="auto" w:fill="FFFFFF"/>
        </w:rPr>
        <w:t xml:space="preserve"> de los puntos</w:t>
      </w:r>
      <w:r w:rsidRPr="002B5B79">
        <w:rPr>
          <w:rFonts w:ascii="Times New Roman" w:hAnsi="Times New Roman"/>
          <w:color w:val="767171"/>
          <w:sz w:val="24"/>
          <w:szCs w:val="24"/>
          <w:shd w:val="clear" w:color="auto" w:fill="FFFFFF"/>
        </w:rPr>
        <w:t>.</w:t>
      </w:r>
    </w:p>
    <w:p w14:paraId="4E31E4EB" w14:textId="77777777" w:rsidR="00360AE5" w:rsidRPr="002B5B79" w:rsidRDefault="00360AE5" w:rsidP="007240F4">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p>
    <w:p w14:paraId="52DFF1F0" w14:textId="7A2CD73E" w:rsidR="00B3518B" w:rsidRPr="00FF4A17" w:rsidRDefault="00B3518B" w:rsidP="00FF4A17">
      <w:pPr>
        <w:pStyle w:val="TituloM"/>
      </w:pPr>
      <w:bookmarkStart w:id="80" w:name="_Toc187848920"/>
      <w:r w:rsidRPr="00FF4A17">
        <w:t>PROYECCIONES</w:t>
      </w:r>
      <w:r w:rsidR="00FF4A17" w:rsidRPr="00FF4A17">
        <w:t xml:space="preserve"> PARA EL PRÓXIMO AÑO</w:t>
      </w:r>
      <w:bookmarkEnd w:id="80"/>
    </w:p>
    <w:p w14:paraId="7C7D4F1D" w14:textId="470E779A" w:rsidR="003A5CAD" w:rsidRPr="002B5B79" w:rsidRDefault="00600927">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P</w:t>
      </w:r>
      <w:r w:rsidR="003F011F" w:rsidRPr="002B5B79">
        <w:rPr>
          <w:rFonts w:ascii="Times New Roman" w:hAnsi="Times New Roman"/>
          <w:color w:val="767171"/>
          <w:sz w:val="24"/>
          <w:szCs w:val="24"/>
          <w:shd w:val="clear" w:color="auto" w:fill="FFFFFF"/>
        </w:rPr>
        <w:t xml:space="preserve">uesta en ejecución </w:t>
      </w:r>
      <w:r w:rsidR="00871E25" w:rsidRPr="002B5B79">
        <w:rPr>
          <w:rFonts w:ascii="Times New Roman" w:hAnsi="Times New Roman"/>
          <w:color w:val="767171"/>
          <w:sz w:val="24"/>
          <w:szCs w:val="24"/>
          <w:shd w:val="clear" w:color="auto" w:fill="FFFFFF"/>
        </w:rPr>
        <w:t>los proyectos “Nacionalización de la mano de obra de los sectores Construcción y Agropecuario</w:t>
      </w:r>
      <w:r w:rsidR="003F011F" w:rsidRPr="002B5B79">
        <w:rPr>
          <w:rFonts w:ascii="Times New Roman" w:hAnsi="Times New Roman"/>
          <w:color w:val="767171"/>
          <w:sz w:val="24"/>
          <w:szCs w:val="24"/>
          <w:shd w:val="clear" w:color="auto" w:fill="FFFFFF"/>
        </w:rPr>
        <w:t>”</w:t>
      </w:r>
      <w:r w:rsidR="003A5CAD" w:rsidRPr="002B5B79">
        <w:rPr>
          <w:rFonts w:ascii="Times New Roman" w:hAnsi="Times New Roman"/>
          <w:color w:val="767171"/>
          <w:sz w:val="24"/>
          <w:szCs w:val="24"/>
          <w:shd w:val="clear" w:color="auto" w:fill="FFFFFF"/>
        </w:rPr>
        <w:t>.</w:t>
      </w:r>
    </w:p>
    <w:p w14:paraId="499A9DE3" w14:textId="2FE300D2" w:rsidR="00600927" w:rsidRPr="002B5B79" w:rsidRDefault="00600927">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Incrementar las condiciones de empleabilidad de los grupos en condiciones de vulnerabilidad</w:t>
      </w:r>
    </w:p>
    <w:p w14:paraId="34423A2B" w14:textId="784B4E57" w:rsidR="003A5CAD" w:rsidRPr="002B5B79" w:rsidRDefault="003A5CAD">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 xml:space="preserve">Actualización de los </w:t>
      </w:r>
      <w:r w:rsidR="005E5E46" w:rsidRPr="002B5B79">
        <w:rPr>
          <w:rFonts w:ascii="Times New Roman" w:hAnsi="Times New Roman"/>
          <w:color w:val="767171"/>
          <w:sz w:val="24"/>
          <w:szCs w:val="24"/>
          <w:shd w:val="clear" w:color="auto" w:fill="FFFFFF"/>
        </w:rPr>
        <w:t>S</w:t>
      </w:r>
      <w:r w:rsidRPr="002B5B79">
        <w:rPr>
          <w:rFonts w:ascii="Times New Roman" w:hAnsi="Times New Roman"/>
          <w:color w:val="767171"/>
          <w:sz w:val="24"/>
          <w:szCs w:val="24"/>
          <w:shd w:val="clear" w:color="auto" w:fill="FFFFFF"/>
        </w:rPr>
        <w:t xml:space="preserve">istemas de </w:t>
      </w:r>
      <w:r w:rsidR="005E5E46" w:rsidRPr="002B5B79">
        <w:rPr>
          <w:rFonts w:ascii="Times New Roman" w:hAnsi="Times New Roman"/>
          <w:color w:val="767171"/>
          <w:sz w:val="24"/>
          <w:szCs w:val="24"/>
          <w:shd w:val="clear" w:color="auto" w:fill="FFFFFF"/>
        </w:rPr>
        <w:t>I</w:t>
      </w:r>
      <w:r w:rsidRPr="002B5B79">
        <w:rPr>
          <w:rFonts w:ascii="Times New Roman" w:hAnsi="Times New Roman"/>
          <w:color w:val="767171"/>
          <w:sz w:val="24"/>
          <w:szCs w:val="24"/>
          <w:shd w:val="clear" w:color="auto" w:fill="FFFFFF"/>
        </w:rPr>
        <w:t xml:space="preserve">nformación del Ministerio de Trabajo. </w:t>
      </w:r>
    </w:p>
    <w:p w14:paraId="527F84B0" w14:textId="23E20334" w:rsidR="003D19CD" w:rsidRPr="002B5B79" w:rsidRDefault="003D19CD">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Mejora en la digitalización de los expedientes.</w:t>
      </w:r>
    </w:p>
    <w:p w14:paraId="3D56984D" w14:textId="0189314E" w:rsidR="003A5CAD" w:rsidRPr="002B5B79" w:rsidRDefault="003A5CAD">
      <w:pPr>
        <w:pStyle w:val="Prrafodelista"/>
        <w:numPr>
          <w:ilvl w:val="0"/>
          <w:numId w:val="31"/>
        </w:numPr>
        <w:spacing w:line="360" w:lineRule="auto"/>
        <w:ind w:left="709"/>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Ampliación de la cobertura del Sistema de Comunicación con los ciudadanos/clientes a nivel nacional.</w:t>
      </w:r>
    </w:p>
    <w:p w14:paraId="4F597DF1" w14:textId="637E4BC4" w:rsidR="003F011F" w:rsidRPr="002B5B79" w:rsidRDefault="003D19CD">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Fomento</w:t>
      </w:r>
      <w:r w:rsidR="003F011F" w:rsidRPr="002B5B79">
        <w:rPr>
          <w:rFonts w:ascii="Times New Roman" w:hAnsi="Times New Roman"/>
          <w:color w:val="767171"/>
          <w:sz w:val="24"/>
          <w:szCs w:val="24"/>
          <w:shd w:val="clear" w:color="auto" w:fill="FFFFFF"/>
        </w:rPr>
        <w:t xml:space="preserve"> de la implementación de la </w:t>
      </w:r>
      <w:r w:rsidR="005D130F" w:rsidRPr="002B5B79">
        <w:rPr>
          <w:rFonts w:ascii="Times New Roman" w:hAnsi="Times New Roman"/>
          <w:color w:val="767171"/>
          <w:sz w:val="24"/>
          <w:szCs w:val="24"/>
          <w:shd w:val="clear" w:color="auto" w:fill="FFFFFF"/>
        </w:rPr>
        <w:t>M</w:t>
      </w:r>
      <w:r w:rsidR="003F011F" w:rsidRPr="002B5B79">
        <w:rPr>
          <w:rFonts w:ascii="Times New Roman" w:hAnsi="Times New Roman"/>
          <w:color w:val="767171"/>
          <w:sz w:val="24"/>
          <w:szCs w:val="24"/>
          <w:shd w:val="clear" w:color="auto" w:fill="FFFFFF"/>
        </w:rPr>
        <w:t>odalidad Teletrabajo en la Rep</w:t>
      </w:r>
      <w:r w:rsidR="00C30D29" w:rsidRPr="002B5B79">
        <w:rPr>
          <w:rFonts w:ascii="Times New Roman" w:hAnsi="Times New Roman"/>
          <w:color w:val="767171"/>
          <w:sz w:val="24"/>
          <w:szCs w:val="24"/>
          <w:shd w:val="clear" w:color="auto" w:fill="FFFFFF"/>
        </w:rPr>
        <w:t>ública Dominicana.</w:t>
      </w:r>
    </w:p>
    <w:p w14:paraId="0DC79C0B" w14:textId="25C3A377" w:rsidR="003A5CAD" w:rsidRPr="002B5B79" w:rsidRDefault="003A5CAD">
      <w:pPr>
        <w:pStyle w:val="Prrafodelista"/>
        <w:numPr>
          <w:ilvl w:val="0"/>
          <w:numId w:val="31"/>
        </w:numPr>
        <w:spacing w:line="360" w:lineRule="auto"/>
        <w:ind w:hanging="294"/>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 xml:space="preserve">Fortalecimiento de la Inspección del Trabajo, en Apoyo a la Seguridad Social y la </w:t>
      </w:r>
      <w:r w:rsidR="00582C7C" w:rsidRPr="002B5B79">
        <w:rPr>
          <w:rFonts w:ascii="Times New Roman" w:hAnsi="Times New Roman"/>
          <w:color w:val="767171"/>
          <w:sz w:val="24"/>
          <w:szCs w:val="24"/>
          <w:shd w:val="clear" w:color="auto" w:fill="FFFFFF"/>
        </w:rPr>
        <w:t>f</w:t>
      </w:r>
      <w:r w:rsidRPr="002B5B79">
        <w:rPr>
          <w:rFonts w:ascii="Times New Roman" w:hAnsi="Times New Roman"/>
          <w:color w:val="767171"/>
          <w:sz w:val="24"/>
          <w:szCs w:val="24"/>
          <w:shd w:val="clear" w:color="auto" w:fill="FFFFFF"/>
        </w:rPr>
        <w:t>ormalización Laboral.</w:t>
      </w:r>
    </w:p>
    <w:p w14:paraId="3DBA0420" w14:textId="28C7193F" w:rsidR="003A5CAD" w:rsidRPr="002B5B79" w:rsidRDefault="003A5CAD">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Ampliación territorial de las mediaciones laborales.</w:t>
      </w:r>
    </w:p>
    <w:p w14:paraId="243D06F5" w14:textId="38B5B127" w:rsidR="003A5CAD" w:rsidRPr="002B5B79" w:rsidRDefault="003A5CAD">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 xml:space="preserve">Ampliación del </w:t>
      </w:r>
      <w:r w:rsidR="00600927" w:rsidRPr="002B5B79">
        <w:rPr>
          <w:rFonts w:ascii="Times New Roman" w:hAnsi="Times New Roman"/>
          <w:color w:val="767171"/>
          <w:sz w:val="24"/>
          <w:szCs w:val="24"/>
          <w:shd w:val="clear" w:color="auto" w:fill="FFFFFF"/>
        </w:rPr>
        <w:t>s</w:t>
      </w:r>
      <w:r w:rsidRPr="002B5B79">
        <w:rPr>
          <w:rFonts w:ascii="Times New Roman" w:hAnsi="Times New Roman"/>
          <w:color w:val="767171"/>
          <w:sz w:val="24"/>
          <w:szCs w:val="24"/>
          <w:shd w:val="clear" w:color="auto" w:fill="FFFFFF"/>
        </w:rPr>
        <w:t xml:space="preserve">ervicio de </w:t>
      </w:r>
      <w:r w:rsidR="00600927" w:rsidRPr="002B5B79">
        <w:rPr>
          <w:rFonts w:ascii="Times New Roman" w:hAnsi="Times New Roman"/>
          <w:color w:val="767171"/>
          <w:sz w:val="24"/>
          <w:szCs w:val="24"/>
          <w:shd w:val="clear" w:color="auto" w:fill="FFFFFF"/>
        </w:rPr>
        <w:t>h</w:t>
      </w:r>
      <w:r w:rsidRPr="002B5B79">
        <w:rPr>
          <w:rFonts w:ascii="Times New Roman" w:hAnsi="Times New Roman"/>
          <w:color w:val="767171"/>
          <w:sz w:val="24"/>
          <w:szCs w:val="24"/>
          <w:shd w:val="clear" w:color="auto" w:fill="FFFFFF"/>
        </w:rPr>
        <w:t xml:space="preserve">igienes y </w:t>
      </w:r>
      <w:r w:rsidR="00600927" w:rsidRPr="002B5B79">
        <w:rPr>
          <w:rFonts w:ascii="Times New Roman" w:hAnsi="Times New Roman"/>
          <w:color w:val="767171"/>
          <w:sz w:val="24"/>
          <w:szCs w:val="24"/>
          <w:shd w:val="clear" w:color="auto" w:fill="FFFFFF"/>
        </w:rPr>
        <w:t>s</w:t>
      </w:r>
      <w:r w:rsidRPr="002B5B79">
        <w:rPr>
          <w:rFonts w:ascii="Times New Roman" w:hAnsi="Times New Roman"/>
          <w:color w:val="767171"/>
          <w:sz w:val="24"/>
          <w:szCs w:val="24"/>
          <w:shd w:val="clear" w:color="auto" w:fill="FFFFFF"/>
        </w:rPr>
        <w:t>eguridad al nivel territorial.</w:t>
      </w:r>
    </w:p>
    <w:p w14:paraId="04700F49" w14:textId="07718E2D" w:rsidR="00D25B04" w:rsidRPr="002B5B79" w:rsidRDefault="003D19CD">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 xml:space="preserve">Mejora de la infraestructura física de la sede </w:t>
      </w:r>
      <w:r w:rsidR="00CA71FB" w:rsidRPr="002B5B79">
        <w:rPr>
          <w:rFonts w:ascii="Times New Roman" w:hAnsi="Times New Roman"/>
          <w:color w:val="767171"/>
          <w:sz w:val="24"/>
          <w:szCs w:val="24"/>
          <w:shd w:val="clear" w:color="auto" w:fill="FFFFFF"/>
        </w:rPr>
        <w:t>central, RLT</w:t>
      </w:r>
      <w:r w:rsidR="00D25B04" w:rsidRPr="002B5B79">
        <w:rPr>
          <w:rFonts w:ascii="Times New Roman" w:hAnsi="Times New Roman"/>
          <w:color w:val="767171"/>
          <w:sz w:val="24"/>
          <w:szCs w:val="24"/>
          <w:shd w:val="clear" w:color="auto" w:fill="FFFFFF"/>
        </w:rPr>
        <w:t xml:space="preserve"> y OTE.</w:t>
      </w:r>
    </w:p>
    <w:p w14:paraId="192A3ED7" w14:textId="2167102B" w:rsidR="002A53B5" w:rsidRPr="002B5B79" w:rsidRDefault="002A53B5">
      <w:pPr>
        <w:pStyle w:val="Prrafodelista"/>
        <w:numPr>
          <w:ilvl w:val="0"/>
          <w:numId w:val="31"/>
        </w:numPr>
        <w:tabs>
          <w:tab w:val="left" w:pos="567"/>
        </w:tabs>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 xml:space="preserve">Reforma de </w:t>
      </w:r>
      <w:r w:rsidR="00856944" w:rsidRPr="002B5B79">
        <w:rPr>
          <w:rFonts w:ascii="Times New Roman" w:hAnsi="Times New Roman"/>
          <w:color w:val="767171"/>
          <w:sz w:val="24"/>
          <w:szCs w:val="24"/>
          <w:shd w:val="clear" w:color="auto" w:fill="FFFFFF"/>
        </w:rPr>
        <w:t>l</w:t>
      </w:r>
      <w:r w:rsidRPr="002B5B79">
        <w:rPr>
          <w:rFonts w:ascii="Times New Roman" w:hAnsi="Times New Roman"/>
          <w:color w:val="767171"/>
          <w:sz w:val="24"/>
          <w:szCs w:val="24"/>
          <w:shd w:val="clear" w:color="auto" w:fill="FFFFFF"/>
        </w:rPr>
        <w:t>a Ley de la Seguridad Social.</w:t>
      </w:r>
    </w:p>
    <w:p w14:paraId="7E9D56B5" w14:textId="4DB9AC9D" w:rsidR="005919EC" w:rsidRPr="002B5B79" w:rsidRDefault="005919EC">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Ampliación del servicio de asistencia judicial gratuita.</w:t>
      </w:r>
    </w:p>
    <w:p w14:paraId="68996BA3" w14:textId="71E0D016" w:rsidR="00394A17" w:rsidRPr="009D3A82" w:rsidRDefault="005919EC" w:rsidP="009D3A82">
      <w:pPr>
        <w:pStyle w:val="Prrafodelista"/>
        <w:numPr>
          <w:ilvl w:val="0"/>
          <w:numId w:val="31"/>
        </w:numPr>
        <w:spacing w:line="360" w:lineRule="auto"/>
        <w:jc w:val="both"/>
        <w:rPr>
          <w:rFonts w:ascii="Times New Roman" w:hAnsi="Times New Roman"/>
          <w:color w:val="767171"/>
          <w:sz w:val="24"/>
          <w:szCs w:val="24"/>
          <w:shd w:val="clear" w:color="auto" w:fill="FFFFFF"/>
        </w:rPr>
      </w:pPr>
      <w:r w:rsidRPr="002B5B79">
        <w:rPr>
          <w:rFonts w:ascii="Times New Roman" w:hAnsi="Times New Roman"/>
          <w:color w:val="767171"/>
          <w:sz w:val="24"/>
          <w:szCs w:val="24"/>
          <w:shd w:val="clear" w:color="auto" w:fill="FFFFFF"/>
        </w:rPr>
        <w:t>Mejorar la calidad de los servicios</w:t>
      </w:r>
    </w:p>
    <w:p w14:paraId="0C069E13" w14:textId="37E7E8E9" w:rsidR="00CA1ABB" w:rsidRPr="004C26B2" w:rsidRDefault="00CA1ABB" w:rsidP="007240F4">
      <w:pPr>
        <w:spacing w:after="0" w:line="360" w:lineRule="auto"/>
        <w:rPr>
          <w:color w:val="767171"/>
          <w:szCs w:val="24"/>
        </w:rPr>
        <w:sectPr w:rsidR="00CA1ABB" w:rsidRPr="004C26B2" w:rsidSect="00132C96">
          <w:footerReference w:type="default" r:id="rId17"/>
          <w:pgSz w:w="12240" w:h="15840"/>
          <w:pgMar w:top="1440" w:right="2160" w:bottom="1440" w:left="2160" w:header="590" w:footer="590" w:gutter="0"/>
          <w:pgNumType w:start="1"/>
          <w:cols w:space="720"/>
          <w:docGrid w:linePitch="360"/>
        </w:sectPr>
      </w:pPr>
    </w:p>
    <w:p w14:paraId="6832A69C" w14:textId="4E6179F4" w:rsidR="000031BD" w:rsidRPr="00FF4A17" w:rsidRDefault="000031BD" w:rsidP="00FF4A17">
      <w:pPr>
        <w:pStyle w:val="TituloM"/>
      </w:pPr>
      <w:bookmarkStart w:id="81" w:name="_Toc187848921"/>
      <w:r w:rsidRPr="00FF4A17">
        <w:lastRenderedPageBreak/>
        <w:t>ANEXOS</w:t>
      </w:r>
      <w:bookmarkEnd w:id="81"/>
    </w:p>
    <w:p w14:paraId="27F81F32" w14:textId="5A9836F0" w:rsidR="00DD5408" w:rsidRPr="00DD5408" w:rsidRDefault="005263F6">
      <w:pPr>
        <w:pStyle w:val="Prrafodelista"/>
        <w:numPr>
          <w:ilvl w:val="0"/>
          <w:numId w:val="14"/>
        </w:numPr>
        <w:spacing w:after="0" w:line="360" w:lineRule="auto"/>
        <w:rPr>
          <w:rFonts w:ascii="Times New Roman" w:hAnsi="Times New Roman"/>
          <w:color w:val="767171"/>
          <w:sz w:val="24"/>
          <w:szCs w:val="24"/>
          <w:lang w:val="es-DO"/>
        </w:rPr>
      </w:pPr>
      <w:r>
        <w:rPr>
          <w:rFonts w:ascii="Times New Roman" w:hAnsi="Times New Roman"/>
          <w:color w:val="767171"/>
          <w:sz w:val="24"/>
          <w:szCs w:val="24"/>
          <w:lang w:val="es-DO"/>
        </w:rPr>
        <w:t>Matriz de Logros Relevantes</w:t>
      </w:r>
    </w:p>
    <w:tbl>
      <w:tblPr>
        <w:tblStyle w:val="Tablaconcuadrcula4-nfasis1"/>
        <w:tblW w:w="5750" w:type="pct"/>
        <w:jc w:val="center"/>
        <w:tblLayout w:type="fixed"/>
        <w:tblLook w:val="0480" w:firstRow="0" w:lastRow="0" w:firstColumn="1" w:lastColumn="0" w:noHBand="0" w:noVBand="1"/>
      </w:tblPr>
      <w:tblGrid>
        <w:gridCol w:w="1764"/>
        <w:gridCol w:w="1079"/>
        <w:gridCol w:w="954"/>
        <w:gridCol w:w="947"/>
        <w:gridCol w:w="941"/>
        <w:gridCol w:w="1090"/>
        <w:gridCol w:w="1090"/>
        <w:gridCol w:w="1087"/>
        <w:gridCol w:w="950"/>
        <w:gridCol w:w="1087"/>
        <w:gridCol w:w="1087"/>
        <w:gridCol w:w="950"/>
        <w:gridCol w:w="929"/>
        <w:gridCol w:w="938"/>
      </w:tblGrid>
      <w:tr w:rsidR="00636AE8" w:rsidRPr="00462EB4" w14:paraId="0056887E" w14:textId="77777777" w:rsidTr="00636AE8">
        <w:trPr>
          <w:trHeight w:val="699"/>
          <w:tblHeader/>
          <w:jc w:val="center"/>
        </w:trPr>
        <w:tc>
          <w:tcPr>
            <w:cnfStyle w:val="001000000000" w:firstRow="0" w:lastRow="0" w:firstColumn="1" w:lastColumn="0" w:oddVBand="0" w:evenVBand="0" w:oddHBand="0" w:evenHBand="0" w:firstRowFirstColumn="0" w:firstRowLastColumn="0" w:lastRowFirstColumn="0" w:lastRowLastColumn="0"/>
            <w:tcW w:w="592" w:type="pct"/>
            <w:shd w:val="clear" w:color="auto" w:fill="002060"/>
            <w:noWrap/>
            <w:vAlign w:val="center"/>
            <w:hideMark/>
          </w:tcPr>
          <w:p w14:paraId="2588EB16" w14:textId="77777777" w:rsidR="00680E0B" w:rsidRPr="00CA1ABB" w:rsidRDefault="00680E0B" w:rsidP="00DD5408">
            <w:pPr>
              <w:spacing w:line="360" w:lineRule="auto"/>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 xml:space="preserve">Producto </w:t>
            </w:r>
            <w:r w:rsidRPr="00CA1ABB">
              <w:rPr>
                <w:rFonts w:eastAsia="Times New Roman" w:cs="Times New Roman"/>
                <w:bCs w:val="0"/>
                <w:color w:val="FFFFFF" w:themeColor="background1"/>
                <w:sz w:val="20"/>
                <w:szCs w:val="18"/>
                <w:lang w:eastAsia="es-419"/>
              </w:rPr>
              <w:t>/ servicio</w:t>
            </w:r>
          </w:p>
        </w:tc>
        <w:tc>
          <w:tcPr>
            <w:tcW w:w="362" w:type="pct"/>
            <w:shd w:val="clear" w:color="auto" w:fill="002060"/>
            <w:noWrap/>
            <w:vAlign w:val="center"/>
            <w:hideMark/>
          </w:tcPr>
          <w:p w14:paraId="10AF6BA9"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Ene</w:t>
            </w:r>
          </w:p>
        </w:tc>
        <w:tc>
          <w:tcPr>
            <w:tcW w:w="320" w:type="pct"/>
            <w:shd w:val="clear" w:color="auto" w:fill="002060"/>
            <w:noWrap/>
            <w:vAlign w:val="center"/>
            <w:hideMark/>
          </w:tcPr>
          <w:p w14:paraId="34C1DC81"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Feb</w:t>
            </w:r>
          </w:p>
        </w:tc>
        <w:tc>
          <w:tcPr>
            <w:tcW w:w="318" w:type="pct"/>
            <w:shd w:val="clear" w:color="auto" w:fill="002060"/>
            <w:noWrap/>
            <w:vAlign w:val="center"/>
            <w:hideMark/>
          </w:tcPr>
          <w:p w14:paraId="0C351DDA"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Mar</w:t>
            </w:r>
          </w:p>
        </w:tc>
        <w:tc>
          <w:tcPr>
            <w:tcW w:w="316" w:type="pct"/>
            <w:shd w:val="clear" w:color="auto" w:fill="002060"/>
            <w:noWrap/>
            <w:vAlign w:val="center"/>
            <w:hideMark/>
          </w:tcPr>
          <w:p w14:paraId="6CC6F7A1"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Abr</w:t>
            </w:r>
          </w:p>
        </w:tc>
        <w:tc>
          <w:tcPr>
            <w:tcW w:w="366" w:type="pct"/>
            <w:shd w:val="clear" w:color="auto" w:fill="002060"/>
            <w:noWrap/>
            <w:vAlign w:val="center"/>
            <w:hideMark/>
          </w:tcPr>
          <w:p w14:paraId="2816C79D" w14:textId="34C7A312"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May</w:t>
            </w:r>
            <w:r w:rsidR="00C07349">
              <w:rPr>
                <w:rFonts w:eastAsia="Times New Roman" w:cs="Times New Roman"/>
                <w:color w:val="FFFFFF" w:themeColor="background1"/>
                <w:sz w:val="20"/>
                <w:szCs w:val="18"/>
                <w:lang w:eastAsia="es-419"/>
              </w:rPr>
              <w:t>.</w:t>
            </w:r>
          </w:p>
        </w:tc>
        <w:tc>
          <w:tcPr>
            <w:tcW w:w="366" w:type="pct"/>
            <w:shd w:val="clear" w:color="auto" w:fill="002060"/>
            <w:noWrap/>
            <w:vAlign w:val="center"/>
            <w:hideMark/>
          </w:tcPr>
          <w:p w14:paraId="0CF489B6" w14:textId="46D35744"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Jun</w:t>
            </w:r>
            <w:r w:rsidR="00C07349">
              <w:rPr>
                <w:rFonts w:eastAsia="Times New Roman" w:cs="Times New Roman"/>
                <w:color w:val="FFFFFF" w:themeColor="background1"/>
                <w:sz w:val="20"/>
                <w:szCs w:val="18"/>
                <w:lang w:eastAsia="es-419"/>
              </w:rPr>
              <w:t>.</w:t>
            </w:r>
          </w:p>
        </w:tc>
        <w:tc>
          <w:tcPr>
            <w:tcW w:w="365" w:type="pct"/>
            <w:shd w:val="clear" w:color="auto" w:fill="002060"/>
            <w:vAlign w:val="center"/>
          </w:tcPr>
          <w:p w14:paraId="1C53BD06" w14:textId="437DA943" w:rsidR="00680E0B" w:rsidRPr="00CA1ABB" w:rsidRDefault="00680E0B" w:rsidP="00DD5408">
            <w:pPr>
              <w:spacing w:line="360" w:lineRule="auto"/>
              <w:ind w:left="31" w:hanging="3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Jul</w:t>
            </w:r>
            <w:r w:rsidR="00C07349">
              <w:rPr>
                <w:rFonts w:eastAsia="Times New Roman" w:cs="Times New Roman"/>
                <w:color w:val="FFFFFF" w:themeColor="background1"/>
                <w:sz w:val="20"/>
                <w:szCs w:val="18"/>
                <w:lang w:eastAsia="es-419"/>
              </w:rPr>
              <w:t>.</w:t>
            </w:r>
          </w:p>
        </w:tc>
        <w:tc>
          <w:tcPr>
            <w:tcW w:w="319" w:type="pct"/>
            <w:shd w:val="clear" w:color="auto" w:fill="002060"/>
            <w:vAlign w:val="center"/>
          </w:tcPr>
          <w:p w14:paraId="5387419B" w14:textId="349B439D"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Ago</w:t>
            </w:r>
            <w:r w:rsidR="00C07349">
              <w:rPr>
                <w:rFonts w:eastAsia="Times New Roman" w:cs="Times New Roman"/>
                <w:color w:val="FFFFFF" w:themeColor="background1"/>
                <w:sz w:val="20"/>
                <w:szCs w:val="18"/>
                <w:lang w:eastAsia="es-419"/>
              </w:rPr>
              <w:t>.</w:t>
            </w:r>
          </w:p>
        </w:tc>
        <w:tc>
          <w:tcPr>
            <w:tcW w:w="365" w:type="pct"/>
            <w:shd w:val="clear" w:color="auto" w:fill="002060"/>
            <w:vAlign w:val="center"/>
          </w:tcPr>
          <w:p w14:paraId="06ECBA84" w14:textId="3F8A3836"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Sept</w:t>
            </w:r>
            <w:r w:rsidR="00C07349">
              <w:rPr>
                <w:rFonts w:eastAsia="Times New Roman" w:cs="Times New Roman"/>
                <w:color w:val="FFFFFF" w:themeColor="background1"/>
                <w:sz w:val="20"/>
                <w:szCs w:val="18"/>
                <w:lang w:eastAsia="es-419"/>
              </w:rPr>
              <w:t>.</w:t>
            </w:r>
          </w:p>
        </w:tc>
        <w:tc>
          <w:tcPr>
            <w:tcW w:w="365" w:type="pct"/>
            <w:shd w:val="clear" w:color="auto" w:fill="002060"/>
            <w:vAlign w:val="center"/>
          </w:tcPr>
          <w:p w14:paraId="42BC2050" w14:textId="270680DC"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20"/>
                <w:szCs w:val="18"/>
                <w:lang w:eastAsia="es-419"/>
              </w:rPr>
            </w:pPr>
            <w:r w:rsidRPr="00CA1ABB">
              <w:rPr>
                <w:rFonts w:eastAsia="Times New Roman" w:cs="Times New Roman"/>
                <w:color w:val="FFFFFF" w:themeColor="background1"/>
                <w:sz w:val="20"/>
                <w:szCs w:val="18"/>
                <w:lang w:eastAsia="es-419"/>
              </w:rPr>
              <w:t>Oct</w:t>
            </w:r>
            <w:r w:rsidR="00C07349">
              <w:rPr>
                <w:rFonts w:eastAsia="Times New Roman" w:cs="Times New Roman"/>
                <w:color w:val="FFFFFF" w:themeColor="background1"/>
                <w:sz w:val="20"/>
                <w:szCs w:val="18"/>
                <w:lang w:eastAsia="es-419"/>
              </w:rPr>
              <w:t>.</w:t>
            </w:r>
          </w:p>
        </w:tc>
        <w:tc>
          <w:tcPr>
            <w:tcW w:w="319" w:type="pct"/>
            <w:shd w:val="clear" w:color="auto" w:fill="002060"/>
            <w:vAlign w:val="center"/>
          </w:tcPr>
          <w:p w14:paraId="4630660B"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Nov.</w:t>
            </w:r>
          </w:p>
        </w:tc>
        <w:tc>
          <w:tcPr>
            <w:tcW w:w="312" w:type="pct"/>
            <w:shd w:val="clear" w:color="auto" w:fill="002060"/>
            <w:vAlign w:val="center"/>
          </w:tcPr>
          <w:p w14:paraId="49C78AB0"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Dic.</w:t>
            </w:r>
          </w:p>
        </w:tc>
        <w:tc>
          <w:tcPr>
            <w:tcW w:w="315" w:type="pct"/>
            <w:shd w:val="clear" w:color="auto" w:fill="002060"/>
            <w:vAlign w:val="center"/>
            <w:hideMark/>
          </w:tcPr>
          <w:p w14:paraId="072061D9" w14:textId="77589854" w:rsidR="00680E0B" w:rsidRPr="00462EB4" w:rsidRDefault="0004025C"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lang w:eastAsia="es-419"/>
              </w:rPr>
            </w:pPr>
            <w:r w:rsidRPr="00680E0B">
              <w:rPr>
                <w:rFonts w:eastAsia="Times New Roman" w:cs="Times New Roman"/>
                <w:color w:val="FFFFFF" w:themeColor="background1"/>
                <w:sz w:val="20"/>
                <w:szCs w:val="18"/>
                <w:lang w:eastAsia="es-419"/>
              </w:rPr>
              <w:t xml:space="preserve">Total </w:t>
            </w:r>
            <w:r>
              <w:rPr>
                <w:rFonts w:eastAsia="Times New Roman" w:cs="Times New Roman"/>
                <w:color w:val="FFFFFF" w:themeColor="background1"/>
                <w:sz w:val="20"/>
                <w:szCs w:val="18"/>
                <w:lang w:eastAsia="es-419"/>
              </w:rPr>
              <w:t>2024</w:t>
            </w:r>
          </w:p>
        </w:tc>
      </w:tr>
      <w:tr w:rsidR="00863D84" w:rsidRPr="00391D5C" w14:paraId="45ACDEEA"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8EAADB" w:themeFill="accent1" w:themeFillTint="99"/>
            <w:vAlign w:val="center"/>
          </w:tcPr>
          <w:p w14:paraId="12BF0844" w14:textId="77777777" w:rsidR="00680E0B" w:rsidRPr="00A05C47" w:rsidRDefault="00680E0B" w:rsidP="00DD5408">
            <w:pPr>
              <w:spacing w:line="360" w:lineRule="auto"/>
              <w:rPr>
                <w:rFonts w:eastAsia="Times New Roman" w:cs="Times New Roman"/>
                <w:b w:val="0"/>
                <w:bCs w:val="0"/>
                <w:sz w:val="16"/>
                <w:szCs w:val="16"/>
                <w:lang w:eastAsia="es-419"/>
              </w:rPr>
            </w:pPr>
            <w:r w:rsidRPr="00A05C47">
              <w:rPr>
                <w:rFonts w:eastAsia="Times New Roman" w:cs="Times New Roman"/>
                <w:sz w:val="16"/>
                <w:szCs w:val="16"/>
                <w:lang w:eastAsia="es-419"/>
              </w:rPr>
              <w:t>Programa O12-Libre Ejercicio de los Derechos Laborales en el Sector formal privado.</w:t>
            </w:r>
          </w:p>
        </w:tc>
      </w:tr>
      <w:tr w:rsidR="0016369B" w:rsidRPr="00391D5C" w14:paraId="306804AD"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noWrap/>
            <w:vAlign w:val="center"/>
          </w:tcPr>
          <w:p w14:paraId="13F0806C"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O2 - Trabajadores y empleadores con servicio de inspección ofrecido en tiempo oportuno y de calidad.</w:t>
            </w:r>
          </w:p>
        </w:tc>
        <w:tc>
          <w:tcPr>
            <w:tcW w:w="362" w:type="pct"/>
            <w:noWrap/>
            <w:vAlign w:val="center"/>
          </w:tcPr>
          <w:p w14:paraId="0C7B6AE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0" w:type="pct"/>
            <w:noWrap/>
            <w:vAlign w:val="center"/>
          </w:tcPr>
          <w:p w14:paraId="75C003B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18" w:type="pct"/>
            <w:noWrap/>
            <w:vAlign w:val="center"/>
          </w:tcPr>
          <w:p w14:paraId="625A81DA"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16" w:type="pct"/>
            <w:noWrap/>
            <w:vAlign w:val="center"/>
          </w:tcPr>
          <w:p w14:paraId="45347F6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6" w:type="pct"/>
            <w:noWrap/>
            <w:vAlign w:val="center"/>
          </w:tcPr>
          <w:p w14:paraId="0A08924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6" w:type="pct"/>
            <w:noWrap/>
            <w:vAlign w:val="center"/>
          </w:tcPr>
          <w:p w14:paraId="05DF5016"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5" w:type="pct"/>
            <w:vAlign w:val="center"/>
          </w:tcPr>
          <w:p w14:paraId="630FFD42"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19" w:type="pct"/>
            <w:vAlign w:val="center"/>
          </w:tcPr>
          <w:p w14:paraId="7773BFB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5" w:type="pct"/>
            <w:vAlign w:val="center"/>
          </w:tcPr>
          <w:p w14:paraId="2E8DC6AA"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5" w:type="pct"/>
            <w:vAlign w:val="center"/>
          </w:tcPr>
          <w:p w14:paraId="100B27D3"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19" w:type="pct"/>
            <w:vAlign w:val="center"/>
          </w:tcPr>
          <w:p w14:paraId="170388BF"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12" w:type="pct"/>
            <w:vAlign w:val="center"/>
          </w:tcPr>
          <w:p w14:paraId="7DA1B89C" w14:textId="77777777" w:rsidR="00680E0B" w:rsidRPr="00462EB4" w:rsidRDefault="00680E0B" w:rsidP="00863D84">
            <w:pPr>
              <w:spacing w:line="360" w:lineRule="auto"/>
              <w:ind w:left="-121" w:right="-1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15" w:type="pct"/>
            <w:vAlign w:val="center"/>
          </w:tcPr>
          <w:p w14:paraId="403445D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r>
      <w:tr w:rsidR="00636AE8" w:rsidRPr="00462EB4" w14:paraId="48188591"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hideMark/>
          </w:tcPr>
          <w:p w14:paraId="218823D6"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Producto O2- (5874) física</w:t>
            </w:r>
          </w:p>
        </w:tc>
        <w:tc>
          <w:tcPr>
            <w:tcW w:w="362" w:type="pct"/>
            <w:noWrap/>
            <w:vAlign w:val="center"/>
            <w:hideMark/>
          </w:tcPr>
          <w:p w14:paraId="7ED38B0D" w14:textId="71EAAE4D"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1,970</w:t>
            </w:r>
          </w:p>
          <w:p w14:paraId="148A6869" w14:textId="77777777" w:rsidR="00680E0B" w:rsidRPr="00A05C47"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tc>
        <w:tc>
          <w:tcPr>
            <w:tcW w:w="320" w:type="pct"/>
            <w:noWrap/>
            <w:vAlign w:val="center"/>
            <w:hideMark/>
          </w:tcPr>
          <w:p w14:paraId="1CD45332" w14:textId="532DC6C5"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3,852</w:t>
            </w:r>
          </w:p>
          <w:p w14:paraId="188870D8" w14:textId="77777777" w:rsidR="00680E0B" w:rsidRPr="00A05C47"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tc>
        <w:tc>
          <w:tcPr>
            <w:tcW w:w="318" w:type="pct"/>
            <w:noWrap/>
            <w:vAlign w:val="center"/>
          </w:tcPr>
          <w:p w14:paraId="455DD37A" w14:textId="45A00399"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4,397</w:t>
            </w:r>
          </w:p>
        </w:tc>
        <w:tc>
          <w:tcPr>
            <w:tcW w:w="316" w:type="pct"/>
            <w:noWrap/>
            <w:vAlign w:val="center"/>
          </w:tcPr>
          <w:p w14:paraId="3B86D453" w14:textId="7225D771"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4,924</w:t>
            </w:r>
          </w:p>
        </w:tc>
        <w:tc>
          <w:tcPr>
            <w:tcW w:w="366" w:type="pct"/>
            <w:noWrap/>
            <w:vAlign w:val="center"/>
          </w:tcPr>
          <w:p w14:paraId="3E8C484C" w14:textId="4C6E118D" w:rsidR="00680E0B" w:rsidRPr="00A05C47" w:rsidRDefault="0023667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4,293</w:t>
            </w:r>
          </w:p>
        </w:tc>
        <w:tc>
          <w:tcPr>
            <w:tcW w:w="366" w:type="pct"/>
            <w:noWrap/>
            <w:vAlign w:val="center"/>
          </w:tcPr>
          <w:p w14:paraId="26BE64C7" w14:textId="072B9AB2" w:rsidR="00680E0B" w:rsidRPr="00A05C47" w:rsidRDefault="0023667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3,915</w:t>
            </w:r>
          </w:p>
        </w:tc>
        <w:tc>
          <w:tcPr>
            <w:tcW w:w="365" w:type="pct"/>
            <w:vAlign w:val="center"/>
          </w:tcPr>
          <w:p w14:paraId="712CDF9C" w14:textId="69FDD21C" w:rsidR="00680E0B" w:rsidRPr="00A05C47" w:rsidRDefault="0023667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3,664</w:t>
            </w:r>
          </w:p>
        </w:tc>
        <w:tc>
          <w:tcPr>
            <w:tcW w:w="319" w:type="pct"/>
            <w:vAlign w:val="center"/>
          </w:tcPr>
          <w:p w14:paraId="618B6226" w14:textId="11EAB09D" w:rsidR="00680E0B" w:rsidRPr="00A05C47" w:rsidRDefault="0023667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3,733</w:t>
            </w:r>
          </w:p>
        </w:tc>
        <w:tc>
          <w:tcPr>
            <w:tcW w:w="365" w:type="pct"/>
            <w:vAlign w:val="center"/>
          </w:tcPr>
          <w:p w14:paraId="3B413D06" w14:textId="655F94C6" w:rsidR="00680E0B" w:rsidRPr="00A05C47" w:rsidRDefault="0023667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3,760</w:t>
            </w:r>
          </w:p>
        </w:tc>
        <w:tc>
          <w:tcPr>
            <w:tcW w:w="365" w:type="pct"/>
            <w:vAlign w:val="center"/>
          </w:tcPr>
          <w:p w14:paraId="50CED443" w14:textId="6459E86A" w:rsidR="00680E0B" w:rsidRPr="00A05C47" w:rsidRDefault="0023667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4,1</w:t>
            </w:r>
            <w:r w:rsidR="00754446" w:rsidRPr="00A05C47">
              <w:rPr>
                <w:rFonts w:eastAsia="Times New Roman" w:cs="Times New Roman"/>
                <w:color w:val="767171"/>
                <w:sz w:val="12"/>
                <w:szCs w:val="12"/>
                <w:lang w:eastAsia="es-419"/>
              </w:rPr>
              <w:t>90</w:t>
            </w:r>
          </w:p>
        </w:tc>
        <w:tc>
          <w:tcPr>
            <w:tcW w:w="319" w:type="pct"/>
            <w:vAlign w:val="center"/>
          </w:tcPr>
          <w:p w14:paraId="29B1FA50" w14:textId="659AA6AA" w:rsidR="00680E0B" w:rsidRPr="00A05C47" w:rsidRDefault="0075444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3,895</w:t>
            </w:r>
          </w:p>
        </w:tc>
        <w:tc>
          <w:tcPr>
            <w:tcW w:w="312" w:type="pct"/>
            <w:vAlign w:val="center"/>
          </w:tcPr>
          <w:p w14:paraId="2BDC9F16" w14:textId="72D8A714" w:rsidR="00680E0B" w:rsidRPr="00A05C47" w:rsidRDefault="0075444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1,822</w:t>
            </w:r>
          </w:p>
        </w:tc>
        <w:tc>
          <w:tcPr>
            <w:tcW w:w="315" w:type="pct"/>
            <w:noWrap/>
            <w:vAlign w:val="center"/>
          </w:tcPr>
          <w:p w14:paraId="49CFE888" w14:textId="5DA62847" w:rsidR="00680E0B" w:rsidRPr="00A05C47" w:rsidRDefault="0075444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44,415</w:t>
            </w:r>
          </w:p>
        </w:tc>
      </w:tr>
      <w:tr w:rsidR="0016369B" w:rsidRPr="00462EB4" w14:paraId="4F39ED10"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6FC8F58C"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Inversión producto O2-(5874)-financiera</w:t>
            </w:r>
          </w:p>
        </w:tc>
        <w:tc>
          <w:tcPr>
            <w:tcW w:w="362" w:type="pct"/>
            <w:noWrap/>
            <w:vAlign w:val="center"/>
          </w:tcPr>
          <w:p w14:paraId="0B80EEF4" w14:textId="37370EF5"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27,081,623.12</w:t>
            </w:r>
          </w:p>
        </w:tc>
        <w:tc>
          <w:tcPr>
            <w:tcW w:w="320" w:type="pct"/>
            <w:noWrap/>
            <w:vAlign w:val="center"/>
          </w:tcPr>
          <w:p w14:paraId="6C5BBA1D" w14:textId="57639B1B"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28,591,223.80</w:t>
            </w:r>
          </w:p>
        </w:tc>
        <w:tc>
          <w:tcPr>
            <w:tcW w:w="318" w:type="pct"/>
            <w:noWrap/>
            <w:vAlign w:val="center"/>
          </w:tcPr>
          <w:p w14:paraId="15FFE293" w14:textId="49EC0266" w:rsidR="00680E0B" w:rsidRPr="00A05C47" w:rsidRDefault="0016369B" w:rsidP="00DD5408">
            <w:pPr>
              <w:spacing w:line="360" w:lineRule="auto"/>
              <w:ind w:left="-101" w:right="-11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27,459,546.80</w:t>
            </w:r>
          </w:p>
        </w:tc>
        <w:tc>
          <w:tcPr>
            <w:tcW w:w="316" w:type="pct"/>
            <w:noWrap/>
            <w:vAlign w:val="center"/>
          </w:tcPr>
          <w:p w14:paraId="14A3D495" w14:textId="426E29AE"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28,800,074.75</w:t>
            </w:r>
          </w:p>
        </w:tc>
        <w:tc>
          <w:tcPr>
            <w:tcW w:w="366" w:type="pct"/>
            <w:noWrap/>
            <w:vAlign w:val="center"/>
          </w:tcPr>
          <w:p w14:paraId="6C1F0DED" w14:textId="54539B8E"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27,711,247</w:t>
            </w:r>
            <w:r w:rsidR="00A259CE" w:rsidRPr="00A05C47">
              <w:rPr>
                <w:rFonts w:eastAsia="Times New Roman" w:cs="Times New Roman"/>
                <w:color w:val="767171"/>
                <w:sz w:val="12"/>
                <w:szCs w:val="12"/>
                <w:lang w:eastAsia="es-419"/>
              </w:rPr>
              <w:t>.</w:t>
            </w:r>
            <w:r w:rsidRPr="00A05C47">
              <w:rPr>
                <w:rFonts w:eastAsia="Times New Roman" w:cs="Times New Roman"/>
                <w:color w:val="767171"/>
                <w:sz w:val="12"/>
                <w:szCs w:val="12"/>
                <w:lang w:eastAsia="es-419"/>
              </w:rPr>
              <w:t>73</w:t>
            </w:r>
          </w:p>
        </w:tc>
        <w:tc>
          <w:tcPr>
            <w:tcW w:w="366" w:type="pct"/>
            <w:noWrap/>
            <w:vAlign w:val="center"/>
          </w:tcPr>
          <w:p w14:paraId="7E6626F8" w14:textId="5BC646B8"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29,913,324</w:t>
            </w:r>
            <w:r w:rsidR="00A259CE" w:rsidRPr="00A05C47">
              <w:rPr>
                <w:rFonts w:eastAsia="Times New Roman" w:cs="Times New Roman"/>
                <w:color w:val="767171"/>
                <w:sz w:val="12"/>
                <w:szCs w:val="12"/>
                <w:lang w:eastAsia="es-419"/>
              </w:rPr>
              <w:t>.</w:t>
            </w:r>
            <w:r w:rsidRPr="00A05C47">
              <w:rPr>
                <w:rFonts w:eastAsia="Times New Roman" w:cs="Times New Roman"/>
                <w:color w:val="767171"/>
                <w:sz w:val="12"/>
                <w:szCs w:val="12"/>
                <w:lang w:eastAsia="es-419"/>
              </w:rPr>
              <w:t>91</w:t>
            </w:r>
          </w:p>
        </w:tc>
        <w:tc>
          <w:tcPr>
            <w:tcW w:w="365" w:type="pct"/>
            <w:vAlign w:val="center"/>
          </w:tcPr>
          <w:p w14:paraId="2FF1EB43" w14:textId="7C6FBB85"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27,215,701.07</w:t>
            </w:r>
          </w:p>
        </w:tc>
        <w:tc>
          <w:tcPr>
            <w:tcW w:w="319" w:type="pct"/>
            <w:vAlign w:val="center"/>
          </w:tcPr>
          <w:p w14:paraId="6EDB23DB" w14:textId="69EC29C6"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32,050,421.89</w:t>
            </w:r>
          </w:p>
        </w:tc>
        <w:tc>
          <w:tcPr>
            <w:tcW w:w="365" w:type="pct"/>
            <w:vAlign w:val="center"/>
          </w:tcPr>
          <w:p w14:paraId="67FB8370" w14:textId="7EBED901"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28,499,789.22</w:t>
            </w:r>
          </w:p>
        </w:tc>
        <w:tc>
          <w:tcPr>
            <w:tcW w:w="365" w:type="pct"/>
            <w:vAlign w:val="center"/>
          </w:tcPr>
          <w:p w14:paraId="36EE5BB2" w14:textId="7B628834"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35,170,111.60</w:t>
            </w:r>
          </w:p>
        </w:tc>
        <w:tc>
          <w:tcPr>
            <w:tcW w:w="319" w:type="pct"/>
            <w:vAlign w:val="center"/>
          </w:tcPr>
          <w:p w14:paraId="714086BD" w14:textId="09DEC6CB" w:rsidR="00680E0B" w:rsidRPr="00A05C47" w:rsidRDefault="0016369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27,731,672</w:t>
            </w:r>
            <w:r w:rsidR="00A259CE" w:rsidRPr="00A05C47">
              <w:rPr>
                <w:rFonts w:eastAsia="Times New Roman" w:cs="Times New Roman"/>
                <w:color w:val="767171"/>
                <w:sz w:val="12"/>
                <w:szCs w:val="12"/>
                <w:lang w:eastAsia="es-419"/>
              </w:rPr>
              <w:t>.8</w:t>
            </w:r>
            <w:r w:rsidRPr="00A05C47">
              <w:rPr>
                <w:rFonts w:eastAsia="Times New Roman" w:cs="Times New Roman"/>
                <w:color w:val="767171"/>
                <w:sz w:val="12"/>
                <w:szCs w:val="12"/>
                <w:lang w:eastAsia="es-419"/>
              </w:rPr>
              <w:t>6</w:t>
            </w:r>
          </w:p>
        </w:tc>
        <w:tc>
          <w:tcPr>
            <w:tcW w:w="312" w:type="pct"/>
            <w:vAlign w:val="center"/>
          </w:tcPr>
          <w:p w14:paraId="537E0103" w14:textId="423A8D6F" w:rsidR="00680E0B" w:rsidRPr="00A05C47" w:rsidRDefault="0016369B"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30,250,355.38</w:t>
            </w:r>
          </w:p>
        </w:tc>
        <w:tc>
          <w:tcPr>
            <w:tcW w:w="315" w:type="pct"/>
            <w:noWrap/>
            <w:vAlign w:val="center"/>
          </w:tcPr>
          <w:p w14:paraId="4DC5DD74" w14:textId="77777777" w:rsidR="009166AC" w:rsidRPr="00A05C47" w:rsidRDefault="009166AC" w:rsidP="009166AC">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p w14:paraId="691487D4" w14:textId="47882A26" w:rsidR="009166AC" w:rsidRPr="00A05C47" w:rsidRDefault="009166AC" w:rsidP="009166AC">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350,475,093.13</w:t>
            </w:r>
          </w:p>
          <w:p w14:paraId="6F55F236" w14:textId="7718FCEC" w:rsidR="00680E0B" w:rsidRPr="00A05C47"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r>
      <w:tr w:rsidR="00636AE8" w:rsidRPr="00391D5C" w14:paraId="4E8889A8"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7C486AEE"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O3 - Trabajadores y empleadores con servicios de mediación y arbitraje laboral.</w:t>
            </w:r>
          </w:p>
        </w:tc>
        <w:tc>
          <w:tcPr>
            <w:tcW w:w="362" w:type="pct"/>
            <w:noWrap/>
            <w:vAlign w:val="center"/>
          </w:tcPr>
          <w:p w14:paraId="013B30C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0" w:type="pct"/>
            <w:noWrap/>
            <w:vAlign w:val="center"/>
          </w:tcPr>
          <w:p w14:paraId="56CB6077" w14:textId="77777777" w:rsidR="00680E0B" w:rsidRPr="00F31891" w:rsidRDefault="00680E0B" w:rsidP="0016369B">
            <w:pPr>
              <w:spacing w:line="360" w:lineRule="auto"/>
              <w:ind w:left="-31" w:firstLine="3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18" w:type="pct"/>
            <w:noWrap/>
            <w:vAlign w:val="center"/>
          </w:tcPr>
          <w:p w14:paraId="5340A01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16" w:type="pct"/>
            <w:noWrap/>
            <w:vAlign w:val="center"/>
          </w:tcPr>
          <w:p w14:paraId="714A055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6" w:type="pct"/>
            <w:noWrap/>
            <w:vAlign w:val="center"/>
          </w:tcPr>
          <w:p w14:paraId="3FBADD6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6" w:type="pct"/>
            <w:noWrap/>
            <w:vAlign w:val="center"/>
          </w:tcPr>
          <w:p w14:paraId="7ECC7E53"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5" w:type="pct"/>
            <w:vAlign w:val="center"/>
          </w:tcPr>
          <w:p w14:paraId="0617220E"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19" w:type="pct"/>
            <w:vAlign w:val="center"/>
          </w:tcPr>
          <w:p w14:paraId="408215C7"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5" w:type="pct"/>
            <w:vAlign w:val="center"/>
          </w:tcPr>
          <w:p w14:paraId="598A50F4"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5" w:type="pct"/>
            <w:vAlign w:val="center"/>
          </w:tcPr>
          <w:p w14:paraId="2A507C6E"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19" w:type="pct"/>
            <w:vAlign w:val="center"/>
          </w:tcPr>
          <w:p w14:paraId="6CC24EFE"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12" w:type="pct"/>
            <w:vAlign w:val="center"/>
          </w:tcPr>
          <w:p w14:paraId="755D479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15" w:type="pct"/>
            <w:noWrap/>
            <w:vAlign w:val="center"/>
          </w:tcPr>
          <w:p w14:paraId="1690DD5A"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r>
      <w:tr w:rsidR="0016369B" w:rsidRPr="00462EB4" w14:paraId="28586A71" w14:textId="77777777" w:rsidTr="00A05C47">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6715C234" w14:textId="77777777" w:rsidR="00680E0B" w:rsidRPr="00F31891" w:rsidRDefault="00680E0B" w:rsidP="00DD5408">
            <w:pPr>
              <w:spacing w:line="360" w:lineRule="auto"/>
              <w:rPr>
                <w:rFonts w:eastAsia="Times New Roman" w:cs="Times New Roman"/>
                <w:b w:val="0"/>
                <w:color w:val="767171"/>
                <w:sz w:val="16"/>
                <w:szCs w:val="16"/>
                <w:lang w:eastAsia="es-419"/>
              </w:rPr>
            </w:pPr>
            <w:r w:rsidRPr="00F31891">
              <w:rPr>
                <w:rFonts w:eastAsia="Times New Roman" w:cs="Times New Roman"/>
                <w:b w:val="0"/>
                <w:color w:val="767171"/>
                <w:sz w:val="16"/>
                <w:szCs w:val="16"/>
                <w:lang w:eastAsia="es-419"/>
              </w:rPr>
              <w:t>Producto O3- (5875) (física)</w:t>
            </w:r>
          </w:p>
        </w:tc>
        <w:tc>
          <w:tcPr>
            <w:tcW w:w="362" w:type="pct"/>
            <w:noWrap/>
            <w:vAlign w:val="bottom"/>
          </w:tcPr>
          <w:p w14:paraId="48C82C5E" w14:textId="6CF96D66" w:rsidR="00680E0B" w:rsidRPr="00A05C47" w:rsidRDefault="007A11D3"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2</w:t>
            </w:r>
          </w:p>
        </w:tc>
        <w:tc>
          <w:tcPr>
            <w:tcW w:w="320" w:type="pct"/>
            <w:noWrap/>
            <w:vAlign w:val="bottom"/>
          </w:tcPr>
          <w:p w14:paraId="425AE611" w14:textId="2FD34C1B" w:rsidR="00680E0B" w:rsidRPr="00A05C47" w:rsidRDefault="007A11D3"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w:t>
            </w:r>
          </w:p>
        </w:tc>
        <w:tc>
          <w:tcPr>
            <w:tcW w:w="318" w:type="pct"/>
            <w:noWrap/>
            <w:vAlign w:val="bottom"/>
          </w:tcPr>
          <w:p w14:paraId="343904CD" w14:textId="2D786675" w:rsidR="00680E0B" w:rsidRPr="00A05C47" w:rsidRDefault="007A11D3"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w:t>
            </w:r>
          </w:p>
        </w:tc>
        <w:tc>
          <w:tcPr>
            <w:tcW w:w="316" w:type="pct"/>
            <w:noWrap/>
            <w:vAlign w:val="bottom"/>
          </w:tcPr>
          <w:p w14:paraId="0A79F229" w14:textId="28F00CDB" w:rsidR="00680E0B" w:rsidRPr="00A05C47" w:rsidRDefault="007A11D3"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w:t>
            </w:r>
          </w:p>
        </w:tc>
        <w:tc>
          <w:tcPr>
            <w:tcW w:w="366" w:type="pct"/>
            <w:noWrap/>
            <w:vAlign w:val="bottom"/>
          </w:tcPr>
          <w:p w14:paraId="034BBF87" w14:textId="116C17BB" w:rsidR="00680E0B" w:rsidRPr="00A05C47" w:rsidRDefault="000C6D9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4</w:t>
            </w:r>
          </w:p>
        </w:tc>
        <w:tc>
          <w:tcPr>
            <w:tcW w:w="366" w:type="pct"/>
            <w:noWrap/>
            <w:vAlign w:val="bottom"/>
          </w:tcPr>
          <w:p w14:paraId="0BFF4D1A" w14:textId="2B6A0CF6" w:rsidR="00680E0B" w:rsidRPr="00A05C47" w:rsidRDefault="000C6D9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0</w:t>
            </w:r>
          </w:p>
        </w:tc>
        <w:tc>
          <w:tcPr>
            <w:tcW w:w="365" w:type="pct"/>
            <w:vAlign w:val="bottom"/>
          </w:tcPr>
          <w:p w14:paraId="417B6EBF" w14:textId="2ED5D350" w:rsidR="00680E0B" w:rsidRPr="00A05C47" w:rsidRDefault="000C6D9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4</w:t>
            </w:r>
          </w:p>
        </w:tc>
        <w:tc>
          <w:tcPr>
            <w:tcW w:w="319" w:type="pct"/>
            <w:vAlign w:val="bottom"/>
          </w:tcPr>
          <w:p w14:paraId="3A47D7C1" w14:textId="2EF9C2C0" w:rsidR="00680E0B" w:rsidRPr="00A05C47" w:rsidRDefault="000C6D9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w:t>
            </w:r>
          </w:p>
        </w:tc>
        <w:tc>
          <w:tcPr>
            <w:tcW w:w="365" w:type="pct"/>
            <w:vAlign w:val="bottom"/>
          </w:tcPr>
          <w:p w14:paraId="63205267" w14:textId="2B3B0703" w:rsidR="00680E0B" w:rsidRPr="00A05C47" w:rsidRDefault="000C6D9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w:t>
            </w:r>
          </w:p>
        </w:tc>
        <w:tc>
          <w:tcPr>
            <w:tcW w:w="365" w:type="pct"/>
            <w:vAlign w:val="bottom"/>
          </w:tcPr>
          <w:p w14:paraId="6A063114" w14:textId="2446F45D" w:rsidR="00680E0B" w:rsidRPr="00A05C47" w:rsidRDefault="000C6D9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2"/>
                <w:szCs w:val="12"/>
                <w:lang w:eastAsia="es-419"/>
              </w:rPr>
            </w:pPr>
            <w:r w:rsidRPr="00A05C47">
              <w:rPr>
                <w:rFonts w:eastAsia="Times New Roman" w:cs="Times New Roman"/>
                <w:b/>
                <w:color w:val="767171"/>
                <w:sz w:val="12"/>
                <w:szCs w:val="12"/>
                <w:lang w:eastAsia="es-419"/>
              </w:rPr>
              <w:t>5</w:t>
            </w:r>
          </w:p>
        </w:tc>
        <w:tc>
          <w:tcPr>
            <w:tcW w:w="319" w:type="pct"/>
            <w:vAlign w:val="bottom"/>
          </w:tcPr>
          <w:p w14:paraId="0A95A92E" w14:textId="5356956C" w:rsidR="00680E0B" w:rsidRPr="00A05C47" w:rsidRDefault="000C6D9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w:t>
            </w:r>
          </w:p>
        </w:tc>
        <w:tc>
          <w:tcPr>
            <w:tcW w:w="312" w:type="pct"/>
            <w:vAlign w:val="bottom"/>
          </w:tcPr>
          <w:p w14:paraId="2A88062E" w14:textId="57A1B981" w:rsidR="00680E0B" w:rsidRPr="00A05C47" w:rsidRDefault="00D45FB7"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w:t>
            </w:r>
          </w:p>
        </w:tc>
        <w:tc>
          <w:tcPr>
            <w:tcW w:w="315" w:type="pct"/>
            <w:shd w:val="clear" w:color="auto" w:fill="auto"/>
            <w:noWrap/>
            <w:vAlign w:val="bottom"/>
          </w:tcPr>
          <w:p w14:paraId="3F61DC97" w14:textId="58F5DB94" w:rsidR="00680E0B" w:rsidRPr="00A05C47" w:rsidRDefault="000C6D9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31</w:t>
            </w:r>
          </w:p>
        </w:tc>
      </w:tr>
      <w:tr w:rsidR="00636AE8" w:rsidRPr="00462EB4" w14:paraId="27FF4F7D" w14:textId="77777777" w:rsidTr="00A05C47">
        <w:trPr>
          <w:cnfStyle w:val="000000100000" w:firstRow="0" w:lastRow="0" w:firstColumn="0" w:lastColumn="0" w:oddVBand="0" w:evenVBand="0" w:oddHBand="1" w:evenHBand="0" w:firstRowFirstColumn="0" w:firstRowLastColumn="0" w:lastRowFirstColumn="0" w:lastRowLastColumn="0"/>
          <w:trHeight w:val="860"/>
          <w:jc w:val="center"/>
        </w:trPr>
        <w:tc>
          <w:tcPr>
            <w:cnfStyle w:val="001000000000" w:firstRow="0" w:lastRow="0" w:firstColumn="1" w:lastColumn="0" w:oddVBand="0" w:evenVBand="0" w:oddHBand="0" w:evenHBand="0" w:firstRowFirstColumn="0" w:firstRowLastColumn="0" w:lastRowFirstColumn="0" w:lastRowLastColumn="0"/>
            <w:tcW w:w="592" w:type="pct"/>
            <w:vAlign w:val="center"/>
            <w:hideMark/>
          </w:tcPr>
          <w:p w14:paraId="62F845DE" w14:textId="77777777" w:rsidR="00680E0B" w:rsidRPr="00F31891" w:rsidRDefault="00680E0B" w:rsidP="00DD5408">
            <w:pPr>
              <w:spacing w:line="360" w:lineRule="auto"/>
              <w:rPr>
                <w:rFonts w:eastAsia="Times New Roman" w:cs="Times New Roman"/>
                <w:b w:val="0"/>
                <w:bCs w:val="0"/>
                <w:color w:val="767171"/>
                <w:sz w:val="16"/>
                <w:szCs w:val="16"/>
                <w:lang w:eastAsia="es-419"/>
              </w:rPr>
            </w:pPr>
            <w:r w:rsidRPr="00F31891">
              <w:rPr>
                <w:rFonts w:eastAsia="Times New Roman" w:cs="Times New Roman"/>
                <w:b w:val="0"/>
                <w:color w:val="767171"/>
                <w:sz w:val="16"/>
                <w:szCs w:val="16"/>
                <w:lang w:eastAsia="es-419"/>
              </w:rPr>
              <w:t>Inversión producto O3-(5875)-financiera</w:t>
            </w:r>
          </w:p>
        </w:tc>
        <w:tc>
          <w:tcPr>
            <w:tcW w:w="362" w:type="pct"/>
            <w:noWrap/>
            <w:vAlign w:val="center"/>
          </w:tcPr>
          <w:p w14:paraId="51BFF737" w14:textId="199CA5E3"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790,007.29</w:t>
            </w:r>
          </w:p>
        </w:tc>
        <w:tc>
          <w:tcPr>
            <w:tcW w:w="320" w:type="pct"/>
            <w:noWrap/>
            <w:vAlign w:val="center"/>
          </w:tcPr>
          <w:p w14:paraId="4592D11E" w14:textId="4F19F145"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790,035.91</w:t>
            </w:r>
          </w:p>
        </w:tc>
        <w:tc>
          <w:tcPr>
            <w:tcW w:w="318" w:type="pct"/>
            <w:noWrap/>
            <w:vAlign w:val="center"/>
          </w:tcPr>
          <w:p w14:paraId="74F14E29" w14:textId="0120EDBC"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790,035.91</w:t>
            </w:r>
          </w:p>
        </w:tc>
        <w:tc>
          <w:tcPr>
            <w:tcW w:w="316" w:type="pct"/>
            <w:noWrap/>
            <w:vAlign w:val="center"/>
          </w:tcPr>
          <w:p w14:paraId="7056196F" w14:textId="4D8FB576"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790,035.91</w:t>
            </w:r>
          </w:p>
        </w:tc>
        <w:tc>
          <w:tcPr>
            <w:tcW w:w="366" w:type="pct"/>
            <w:noWrap/>
            <w:vAlign w:val="center"/>
          </w:tcPr>
          <w:p w14:paraId="42C68CD5" w14:textId="51DEC4C6"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855,121.34</w:t>
            </w:r>
          </w:p>
        </w:tc>
        <w:tc>
          <w:tcPr>
            <w:tcW w:w="366" w:type="pct"/>
            <w:noWrap/>
            <w:vAlign w:val="center"/>
          </w:tcPr>
          <w:p w14:paraId="15CB5F0C" w14:textId="58292949"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790,035.91</w:t>
            </w:r>
          </w:p>
        </w:tc>
        <w:tc>
          <w:tcPr>
            <w:tcW w:w="365" w:type="pct"/>
            <w:vAlign w:val="center"/>
          </w:tcPr>
          <w:p w14:paraId="38FBFED6" w14:textId="7C3EF22A"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963,532.88</w:t>
            </w:r>
          </w:p>
        </w:tc>
        <w:tc>
          <w:tcPr>
            <w:tcW w:w="319" w:type="pct"/>
            <w:vAlign w:val="center"/>
          </w:tcPr>
          <w:p w14:paraId="70B1078C" w14:textId="79C06C17"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790,035.91</w:t>
            </w:r>
          </w:p>
        </w:tc>
        <w:tc>
          <w:tcPr>
            <w:tcW w:w="365" w:type="pct"/>
            <w:vAlign w:val="center"/>
          </w:tcPr>
          <w:p w14:paraId="65C4DD26" w14:textId="450C08D6"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790,035.91</w:t>
            </w:r>
          </w:p>
        </w:tc>
        <w:tc>
          <w:tcPr>
            <w:tcW w:w="365" w:type="pct"/>
            <w:vAlign w:val="center"/>
          </w:tcPr>
          <w:p w14:paraId="4C64ED72" w14:textId="2FBE9B57"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791,889.51</w:t>
            </w:r>
          </w:p>
        </w:tc>
        <w:tc>
          <w:tcPr>
            <w:tcW w:w="319" w:type="pct"/>
            <w:vAlign w:val="center"/>
          </w:tcPr>
          <w:p w14:paraId="56F604CE" w14:textId="1A224207" w:rsidR="00680E0B" w:rsidRPr="00A05C47" w:rsidRDefault="00322B90"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790,</w:t>
            </w:r>
            <w:r w:rsidR="009D1872" w:rsidRPr="00A05C47">
              <w:rPr>
                <w:rFonts w:eastAsia="Times New Roman" w:cs="Times New Roman"/>
                <w:color w:val="767171"/>
                <w:sz w:val="12"/>
                <w:szCs w:val="12"/>
                <w:lang w:eastAsia="es-419"/>
              </w:rPr>
              <w:t>035.91</w:t>
            </w:r>
          </w:p>
        </w:tc>
        <w:tc>
          <w:tcPr>
            <w:tcW w:w="312" w:type="pct"/>
            <w:vAlign w:val="center"/>
          </w:tcPr>
          <w:p w14:paraId="37233D3C" w14:textId="4D99107C" w:rsidR="00680E0B" w:rsidRPr="00A05C47" w:rsidRDefault="00464A68"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798281.91</w:t>
            </w:r>
          </w:p>
        </w:tc>
        <w:tc>
          <w:tcPr>
            <w:tcW w:w="315" w:type="pct"/>
            <w:noWrap/>
            <w:vAlign w:val="center"/>
          </w:tcPr>
          <w:p w14:paraId="2C3C7FCB" w14:textId="7218C3C7" w:rsidR="00680E0B" w:rsidRPr="00A05C47" w:rsidRDefault="00464A68"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9,729,084.30</w:t>
            </w:r>
          </w:p>
        </w:tc>
      </w:tr>
      <w:tr w:rsidR="0016369B" w:rsidRPr="00391D5C" w14:paraId="319E0F6F"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hideMark/>
          </w:tcPr>
          <w:p w14:paraId="08992AFE"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O4 - Trabajadores y empleadores disponen de comité nacional de salarios fortalecido</w:t>
            </w:r>
          </w:p>
        </w:tc>
        <w:tc>
          <w:tcPr>
            <w:tcW w:w="362" w:type="pct"/>
            <w:noWrap/>
            <w:vAlign w:val="center"/>
          </w:tcPr>
          <w:p w14:paraId="7713136C"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31DD00D2"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06754DC9"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5D35D529"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753F681F"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1C8A727D"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0656D764"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4C91D0B9"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1101284B"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74738BFA"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4"/>
                <w:szCs w:val="14"/>
                <w:lang w:eastAsia="es-419"/>
              </w:rPr>
            </w:pPr>
          </w:p>
        </w:tc>
        <w:tc>
          <w:tcPr>
            <w:tcW w:w="319" w:type="pct"/>
            <w:vAlign w:val="center"/>
          </w:tcPr>
          <w:p w14:paraId="0FCDE1A5"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c>
          <w:tcPr>
            <w:tcW w:w="312" w:type="pct"/>
            <w:vAlign w:val="center"/>
          </w:tcPr>
          <w:p w14:paraId="6856391A" w14:textId="77777777" w:rsidR="00680E0B" w:rsidRDefault="00680E0B" w:rsidP="00D866E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c>
          <w:tcPr>
            <w:tcW w:w="315" w:type="pct"/>
            <w:noWrap/>
            <w:vAlign w:val="center"/>
            <w:hideMark/>
          </w:tcPr>
          <w:p w14:paraId="4ED98332"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098AEC7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r>
      <w:tr w:rsidR="00636AE8" w:rsidRPr="00462EB4" w14:paraId="6AE9B895"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17C2E161" w14:textId="77777777" w:rsidR="00680E0B" w:rsidRPr="00BD0A41" w:rsidRDefault="00680E0B" w:rsidP="00DD5408">
            <w:pPr>
              <w:spacing w:line="360" w:lineRule="auto"/>
              <w:rPr>
                <w:rFonts w:eastAsia="Times New Roman" w:cs="Times New Roman"/>
                <w:b w:val="0"/>
                <w:bCs w:val="0"/>
                <w:color w:val="767171"/>
                <w:sz w:val="16"/>
                <w:szCs w:val="16"/>
                <w:lang w:eastAsia="es-DO"/>
              </w:rPr>
            </w:pPr>
            <w:r w:rsidRPr="00BD0A41">
              <w:rPr>
                <w:rFonts w:eastAsia="Times New Roman" w:cs="Times New Roman"/>
                <w:b w:val="0"/>
                <w:bCs w:val="0"/>
                <w:color w:val="767171"/>
                <w:sz w:val="16"/>
                <w:szCs w:val="16"/>
                <w:lang w:eastAsia="es-419"/>
              </w:rPr>
              <w:t>Producto O4- (5877)-física</w:t>
            </w:r>
          </w:p>
        </w:tc>
        <w:tc>
          <w:tcPr>
            <w:tcW w:w="362" w:type="pct"/>
            <w:noWrap/>
            <w:vAlign w:val="center"/>
          </w:tcPr>
          <w:p w14:paraId="2A4D07BA" w14:textId="5A5C771C"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w:t>
            </w:r>
          </w:p>
        </w:tc>
        <w:tc>
          <w:tcPr>
            <w:tcW w:w="320" w:type="pct"/>
            <w:noWrap/>
            <w:vAlign w:val="center"/>
          </w:tcPr>
          <w:p w14:paraId="682E3AF7" w14:textId="28524BA9"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w:t>
            </w:r>
          </w:p>
        </w:tc>
        <w:tc>
          <w:tcPr>
            <w:tcW w:w="318" w:type="pct"/>
            <w:noWrap/>
            <w:vAlign w:val="center"/>
          </w:tcPr>
          <w:p w14:paraId="5099121C" w14:textId="7EB6AB5B"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w:t>
            </w:r>
          </w:p>
        </w:tc>
        <w:tc>
          <w:tcPr>
            <w:tcW w:w="316" w:type="pct"/>
            <w:noWrap/>
            <w:vAlign w:val="center"/>
          </w:tcPr>
          <w:p w14:paraId="1B58AA18" w14:textId="1BC564BF"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w:t>
            </w:r>
          </w:p>
        </w:tc>
        <w:tc>
          <w:tcPr>
            <w:tcW w:w="366" w:type="pct"/>
            <w:noWrap/>
            <w:vAlign w:val="center"/>
          </w:tcPr>
          <w:p w14:paraId="3382201A" w14:textId="5F37634E"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7</w:t>
            </w:r>
          </w:p>
        </w:tc>
        <w:tc>
          <w:tcPr>
            <w:tcW w:w="366" w:type="pct"/>
            <w:noWrap/>
            <w:vAlign w:val="center"/>
          </w:tcPr>
          <w:p w14:paraId="221666EE" w14:textId="6AE985F8" w:rsidR="00680E0B" w:rsidRPr="00A05C47" w:rsidRDefault="007A11D3"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w:t>
            </w:r>
          </w:p>
        </w:tc>
        <w:tc>
          <w:tcPr>
            <w:tcW w:w="365" w:type="pct"/>
            <w:vAlign w:val="center"/>
          </w:tcPr>
          <w:p w14:paraId="50777800" w14:textId="59A0BBFF" w:rsidR="00680E0B" w:rsidRPr="00A05C47" w:rsidRDefault="006E506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w:t>
            </w:r>
          </w:p>
        </w:tc>
        <w:tc>
          <w:tcPr>
            <w:tcW w:w="319" w:type="pct"/>
            <w:vAlign w:val="center"/>
          </w:tcPr>
          <w:p w14:paraId="1243730A" w14:textId="0658FC2F" w:rsidR="00680E0B" w:rsidRPr="00A05C47" w:rsidRDefault="006E506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w:t>
            </w:r>
          </w:p>
        </w:tc>
        <w:tc>
          <w:tcPr>
            <w:tcW w:w="365" w:type="pct"/>
            <w:vAlign w:val="center"/>
          </w:tcPr>
          <w:p w14:paraId="40A114B5" w14:textId="7AB0E138" w:rsidR="00680E0B" w:rsidRPr="00A05C47" w:rsidRDefault="00DC5E8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w:t>
            </w:r>
          </w:p>
        </w:tc>
        <w:tc>
          <w:tcPr>
            <w:tcW w:w="365" w:type="pct"/>
            <w:vAlign w:val="center"/>
          </w:tcPr>
          <w:p w14:paraId="7EA447EE" w14:textId="1ECF42AF" w:rsidR="00680E0B" w:rsidRPr="00A05C47" w:rsidRDefault="006E506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2"/>
                <w:szCs w:val="12"/>
                <w:lang w:eastAsia="es-419"/>
              </w:rPr>
            </w:pPr>
            <w:r w:rsidRPr="00A05C47">
              <w:rPr>
                <w:rFonts w:eastAsia="Times New Roman" w:cs="Times New Roman"/>
                <w:b/>
                <w:color w:val="767171"/>
                <w:sz w:val="12"/>
                <w:szCs w:val="12"/>
                <w:lang w:eastAsia="es-419"/>
              </w:rPr>
              <w:t>-</w:t>
            </w:r>
          </w:p>
        </w:tc>
        <w:tc>
          <w:tcPr>
            <w:tcW w:w="319" w:type="pct"/>
            <w:vAlign w:val="center"/>
          </w:tcPr>
          <w:p w14:paraId="7F68700A" w14:textId="103E027A" w:rsidR="00680E0B" w:rsidRPr="00A05C47" w:rsidRDefault="006E506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w:t>
            </w:r>
          </w:p>
        </w:tc>
        <w:tc>
          <w:tcPr>
            <w:tcW w:w="312" w:type="pct"/>
            <w:vAlign w:val="center"/>
          </w:tcPr>
          <w:p w14:paraId="649F3621" w14:textId="35F1C010" w:rsidR="00680E0B" w:rsidRPr="00A05C47" w:rsidRDefault="006E506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w:t>
            </w:r>
          </w:p>
        </w:tc>
        <w:tc>
          <w:tcPr>
            <w:tcW w:w="315" w:type="pct"/>
            <w:noWrap/>
            <w:vAlign w:val="center"/>
          </w:tcPr>
          <w:p w14:paraId="4AEC6BA0" w14:textId="6801FCE9" w:rsidR="00680E0B" w:rsidRPr="00A05C47" w:rsidRDefault="00DC5E8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sz w:val="12"/>
                <w:szCs w:val="12"/>
                <w:lang w:eastAsia="es-419"/>
              </w:rPr>
            </w:pPr>
            <w:r w:rsidRPr="00A05C47">
              <w:rPr>
                <w:rFonts w:eastAsia="Times New Roman" w:cs="Times New Roman"/>
                <w:color w:val="767171"/>
                <w:sz w:val="12"/>
                <w:szCs w:val="12"/>
                <w:lang w:eastAsia="es-419"/>
              </w:rPr>
              <w:t>10</w:t>
            </w:r>
          </w:p>
        </w:tc>
      </w:tr>
      <w:tr w:rsidR="0016369B" w:rsidRPr="008A0193" w14:paraId="16E40227"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235B15B4"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Inversión producto O4-(5877)- financiera</w:t>
            </w:r>
          </w:p>
        </w:tc>
        <w:tc>
          <w:tcPr>
            <w:tcW w:w="362" w:type="pct"/>
            <w:noWrap/>
            <w:vAlign w:val="center"/>
          </w:tcPr>
          <w:p w14:paraId="0D821182" w14:textId="09BF7941"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560,393.25</w:t>
            </w:r>
          </w:p>
        </w:tc>
        <w:tc>
          <w:tcPr>
            <w:tcW w:w="320" w:type="pct"/>
            <w:noWrap/>
            <w:vAlign w:val="center"/>
          </w:tcPr>
          <w:p w14:paraId="0B47F1DD" w14:textId="0F6AA402"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560,661.77</w:t>
            </w:r>
          </w:p>
        </w:tc>
        <w:tc>
          <w:tcPr>
            <w:tcW w:w="318" w:type="pct"/>
            <w:noWrap/>
            <w:vAlign w:val="center"/>
          </w:tcPr>
          <w:p w14:paraId="0DD400CF" w14:textId="28D3C335"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560,661.77</w:t>
            </w:r>
          </w:p>
        </w:tc>
        <w:tc>
          <w:tcPr>
            <w:tcW w:w="316" w:type="pct"/>
            <w:noWrap/>
            <w:vAlign w:val="center"/>
          </w:tcPr>
          <w:p w14:paraId="59CEF3DC" w14:textId="58CB7DAA"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560,661.77</w:t>
            </w:r>
          </w:p>
        </w:tc>
        <w:tc>
          <w:tcPr>
            <w:tcW w:w="366" w:type="pct"/>
            <w:noWrap/>
            <w:vAlign w:val="center"/>
          </w:tcPr>
          <w:p w14:paraId="62DDF552" w14:textId="286AD06E"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560,661.77</w:t>
            </w:r>
          </w:p>
        </w:tc>
        <w:tc>
          <w:tcPr>
            <w:tcW w:w="366" w:type="pct"/>
            <w:noWrap/>
            <w:vAlign w:val="center"/>
          </w:tcPr>
          <w:p w14:paraId="77CD0416" w14:textId="60A4FA2B"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1,210,661.77</w:t>
            </w:r>
          </w:p>
        </w:tc>
        <w:tc>
          <w:tcPr>
            <w:tcW w:w="365" w:type="pct"/>
            <w:vAlign w:val="center"/>
          </w:tcPr>
          <w:p w14:paraId="44C67DCE" w14:textId="5776C2D1"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w:t>
            </w:r>
            <w:r w:rsidR="000F1EFA" w:rsidRPr="00A05C47">
              <w:rPr>
                <w:rFonts w:eastAsia="Times New Roman" w:cs="Times New Roman"/>
                <w:color w:val="767171"/>
                <w:sz w:val="12"/>
                <w:szCs w:val="12"/>
                <w:lang w:eastAsia="es-419"/>
              </w:rPr>
              <w:t>8</w:t>
            </w:r>
            <w:r w:rsidRPr="00A05C47">
              <w:rPr>
                <w:rFonts w:eastAsia="Times New Roman" w:cs="Times New Roman"/>
                <w:color w:val="767171"/>
                <w:sz w:val="12"/>
                <w:szCs w:val="12"/>
                <w:lang w:eastAsia="es-419"/>
              </w:rPr>
              <w:t>8,418.99</w:t>
            </w:r>
          </w:p>
        </w:tc>
        <w:tc>
          <w:tcPr>
            <w:tcW w:w="319" w:type="pct"/>
            <w:vAlign w:val="center"/>
          </w:tcPr>
          <w:p w14:paraId="453A52DB" w14:textId="6F56FF4C"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560,661.77</w:t>
            </w:r>
          </w:p>
        </w:tc>
        <w:tc>
          <w:tcPr>
            <w:tcW w:w="365" w:type="pct"/>
            <w:vAlign w:val="center"/>
          </w:tcPr>
          <w:p w14:paraId="58360990" w14:textId="55637557"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1,307,248.77</w:t>
            </w:r>
          </w:p>
        </w:tc>
        <w:tc>
          <w:tcPr>
            <w:tcW w:w="365" w:type="pct"/>
            <w:vAlign w:val="center"/>
          </w:tcPr>
          <w:p w14:paraId="2C19C5A9" w14:textId="3EA2CC23"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560,6</w:t>
            </w:r>
            <w:r w:rsidR="00D866E9" w:rsidRPr="00A05C47">
              <w:rPr>
                <w:rFonts w:eastAsia="Times New Roman" w:cs="Times New Roman"/>
                <w:color w:val="767171"/>
                <w:sz w:val="12"/>
                <w:szCs w:val="12"/>
                <w:lang w:eastAsia="es-419"/>
              </w:rPr>
              <w:t>6</w:t>
            </w:r>
            <w:r w:rsidRPr="00A05C47">
              <w:rPr>
                <w:rFonts w:eastAsia="Times New Roman" w:cs="Times New Roman"/>
                <w:color w:val="767171"/>
                <w:sz w:val="12"/>
                <w:szCs w:val="12"/>
                <w:lang w:eastAsia="es-419"/>
              </w:rPr>
              <w:t>1.77</w:t>
            </w:r>
          </w:p>
        </w:tc>
        <w:tc>
          <w:tcPr>
            <w:tcW w:w="319" w:type="pct"/>
            <w:vAlign w:val="center"/>
          </w:tcPr>
          <w:p w14:paraId="73C0B0E5" w14:textId="4088A311" w:rsidR="00680E0B" w:rsidRPr="00A05C47" w:rsidRDefault="008A0193"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560,661.77</w:t>
            </w:r>
          </w:p>
        </w:tc>
        <w:tc>
          <w:tcPr>
            <w:tcW w:w="312" w:type="pct"/>
            <w:shd w:val="clear" w:color="auto" w:fill="FFFFFF" w:themeFill="background1"/>
            <w:vAlign w:val="center"/>
          </w:tcPr>
          <w:p w14:paraId="424F2C7D" w14:textId="2E0BCCDA" w:rsidR="00680E0B" w:rsidRPr="00A05C47" w:rsidRDefault="00D866E9"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5</w:t>
            </w:r>
            <w:r w:rsidR="00464A68" w:rsidRPr="00A05C47">
              <w:rPr>
                <w:rFonts w:eastAsia="Times New Roman" w:cs="Times New Roman"/>
                <w:color w:val="767171"/>
                <w:sz w:val="12"/>
                <w:szCs w:val="12"/>
                <w:lang w:eastAsia="es-419"/>
              </w:rPr>
              <w:t>6</w:t>
            </w:r>
            <w:r w:rsidRPr="00A05C47">
              <w:rPr>
                <w:rFonts w:eastAsia="Times New Roman" w:cs="Times New Roman"/>
                <w:color w:val="767171"/>
                <w:sz w:val="12"/>
                <w:szCs w:val="12"/>
                <w:lang w:eastAsia="es-419"/>
              </w:rPr>
              <w:t>0,661.77</w:t>
            </w:r>
          </w:p>
        </w:tc>
        <w:tc>
          <w:tcPr>
            <w:tcW w:w="315" w:type="pct"/>
            <w:shd w:val="clear" w:color="auto" w:fill="FFFFFF" w:themeFill="background1"/>
            <w:noWrap/>
            <w:vAlign w:val="center"/>
          </w:tcPr>
          <w:p w14:paraId="7DF40EAD" w14:textId="6A4CD952" w:rsidR="00680E0B" w:rsidRPr="00A05C47" w:rsidRDefault="00D866E9" w:rsidP="008A0193">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A05C47">
              <w:rPr>
                <w:rFonts w:eastAsia="Times New Roman" w:cs="Times New Roman"/>
                <w:color w:val="767171"/>
                <w:sz w:val="12"/>
                <w:szCs w:val="12"/>
                <w:lang w:eastAsia="es-419"/>
              </w:rPr>
              <w:t>8,1</w:t>
            </w:r>
            <w:r w:rsidR="000F1EFA" w:rsidRPr="00A05C47">
              <w:rPr>
                <w:rFonts w:eastAsia="Times New Roman" w:cs="Times New Roman"/>
                <w:color w:val="767171"/>
                <w:sz w:val="12"/>
                <w:szCs w:val="12"/>
                <w:lang w:eastAsia="es-419"/>
              </w:rPr>
              <w:t>5</w:t>
            </w:r>
            <w:r w:rsidRPr="00A05C47">
              <w:rPr>
                <w:rFonts w:eastAsia="Times New Roman" w:cs="Times New Roman"/>
                <w:color w:val="767171"/>
                <w:sz w:val="12"/>
                <w:szCs w:val="12"/>
                <w:lang w:eastAsia="es-419"/>
              </w:rPr>
              <w:t>2,016.94</w:t>
            </w:r>
          </w:p>
        </w:tc>
      </w:tr>
      <w:tr w:rsidR="00636AE8" w:rsidRPr="00462EB4" w14:paraId="55F360C8"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44335D05"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 xml:space="preserve">O5 -Trabajadores y empleadores en el </w:t>
            </w:r>
            <w:r w:rsidRPr="00BD0A41">
              <w:rPr>
                <w:rFonts w:eastAsia="Times New Roman" w:cs="Times New Roman"/>
                <w:b w:val="0"/>
                <w:bCs w:val="0"/>
                <w:color w:val="767171"/>
                <w:sz w:val="16"/>
                <w:szCs w:val="16"/>
                <w:lang w:eastAsia="es-DO"/>
              </w:rPr>
              <w:lastRenderedPageBreak/>
              <w:t>régimen asalariado dependiente con Prevención y Erradicación sostenida del Trabajo Infantil y sus peores formas.</w:t>
            </w:r>
          </w:p>
        </w:tc>
        <w:tc>
          <w:tcPr>
            <w:tcW w:w="362" w:type="pct"/>
            <w:noWrap/>
            <w:vAlign w:val="center"/>
          </w:tcPr>
          <w:p w14:paraId="01847445"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516D1A5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61973F16"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025C140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730A2DE5"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177F1C9" w14:textId="77777777" w:rsidR="00693C82" w:rsidRPr="00F31891" w:rsidRDefault="00693C82"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11835ED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77D994F9"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19" w:type="pct"/>
            <w:vAlign w:val="center"/>
          </w:tcPr>
          <w:p w14:paraId="713509DE"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65" w:type="pct"/>
            <w:vAlign w:val="center"/>
          </w:tcPr>
          <w:p w14:paraId="1AC87BC4"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65" w:type="pct"/>
            <w:vAlign w:val="center"/>
          </w:tcPr>
          <w:p w14:paraId="1840DA42"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4"/>
                <w:szCs w:val="14"/>
                <w:lang w:eastAsia="es-419"/>
              </w:rPr>
            </w:pPr>
          </w:p>
        </w:tc>
        <w:tc>
          <w:tcPr>
            <w:tcW w:w="319" w:type="pct"/>
            <w:vAlign w:val="center"/>
          </w:tcPr>
          <w:p w14:paraId="0B01D778"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12" w:type="pct"/>
            <w:vAlign w:val="center"/>
          </w:tcPr>
          <w:p w14:paraId="60B3C0A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15" w:type="pct"/>
            <w:noWrap/>
            <w:vAlign w:val="center"/>
          </w:tcPr>
          <w:p w14:paraId="6AF1B681"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462EB4">
              <w:rPr>
                <w:rFonts w:eastAsia="Times New Roman" w:cs="Times New Roman"/>
                <w:color w:val="767171"/>
                <w:sz w:val="14"/>
                <w:szCs w:val="14"/>
                <w:lang w:eastAsia="es-419"/>
              </w:rPr>
              <w:t>-</w:t>
            </w:r>
          </w:p>
        </w:tc>
      </w:tr>
      <w:tr w:rsidR="0016369B" w:rsidRPr="00E86E4C" w14:paraId="7A9D42B5"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74D4C47A"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450927">
              <w:rPr>
                <w:rFonts w:eastAsia="Times New Roman" w:cs="Times New Roman"/>
                <w:b w:val="0"/>
                <w:bCs w:val="0"/>
                <w:color w:val="767171"/>
                <w:sz w:val="16"/>
                <w:szCs w:val="16"/>
                <w:lang w:eastAsia="es-419"/>
              </w:rPr>
              <w:t>Producto O</w:t>
            </w:r>
            <w:r>
              <w:rPr>
                <w:rFonts w:eastAsia="Times New Roman" w:cs="Times New Roman"/>
                <w:b w:val="0"/>
                <w:bCs w:val="0"/>
                <w:color w:val="767171"/>
                <w:sz w:val="16"/>
                <w:szCs w:val="16"/>
                <w:lang w:eastAsia="es-419"/>
              </w:rPr>
              <w:t>5</w:t>
            </w:r>
            <w:r w:rsidRPr="00450927">
              <w:rPr>
                <w:rFonts w:eastAsia="Times New Roman" w:cs="Times New Roman"/>
                <w:b w:val="0"/>
                <w:bCs w:val="0"/>
                <w:color w:val="767171"/>
                <w:sz w:val="16"/>
                <w:szCs w:val="16"/>
                <w:lang w:eastAsia="es-419"/>
              </w:rPr>
              <w:t>- (</w:t>
            </w:r>
            <w:r>
              <w:rPr>
                <w:rFonts w:eastAsia="Times New Roman" w:cs="Times New Roman"/>
                <w:b w:val="0"/>
                <w:bCs w:val="0"/>
                <w:color w:val="767171"/>
                <w:sz w:val="16"/>
                <w:szCs w:val="16"/>
                <w:lang w:eastAsia="es-419"/>
              </w:rPr>
              <w:t>6810)</w:t>
            </w:r>
            <w:r w:rsidRPr="00450927">
              <w:rPr>
                <w:rFonts w:eastAsia="Times New Roman" w:cs="Times New Roman"/>
                <w:b w:val="0"/>
                <w:bCs w:val="0"/>
                <w:color w:val="767171"/>
                <w:sz w:val="16"/>
                <w:szCs w:val="16"/>
                <w:lang w:eastAsia="es-419"/>
              </w:rPr>
              <w:t>-física</w:t>
            </w:r>
          </w:p>
        </w:tc>
        <w:tc>
          <w:tcPr>
            <w:tcW w:w="362" w:type="pct"/>
            <w:noWrap/>
            <w:vAlign w:val="center"/>
          </w:tcPr>
          <w:p w14:paraId="218264C6" w14:textId="7B1611C4" w:rsidR="00680E0B" w:rsidRPr="00636AE8" w:rsidRDefault="0023739D"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35</w:t>
            </w:r>
          </w:p>
        </w:tc>
        <w:tc>
          <w:tcPr>
            <w:tcW w:w="320" w:type="pct"/>
            <w:noWrap/>
            <w:vAlign w:val="center"/>
          </w:tcPr>
          <w:p w14:paraId="2260BB80" w14:textId="56F0F413" w:rsidR="00680E0B" w:rsidRPr="00636AE8" w:rsidRDefault="006E506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0</w:t>
            </w:r>
            <w:r w:rsidR="0023739D" w:rsidRPr="00636AE8">
              <w:rPr>
                <w:rFonts w:eastAsia="Times New Roman" w:cs="Times New Roman"/>
                <w:color w:val="767171"/>
                <w:sz w:val="12"/>
                <w:szCs w:val="12"/>
                <w:lang w:eastAsia="es-419"/>
              </w:rPr>
              <w:t>6</w:t>
            </w:r>
          </w:p>
        </w:tc>
        <w:tc>
          <w:tcPr>
            <w:tcW w:w="318" w:type="pct"/>
            <w:noWrap/>
            <w:vAlign w:val="center"/>
          </w:tcPr>
          <w:p w14:paraId="7405E07C" w14:textId="57606581" w:rsidR="00680E0B" w:rsidRPr="00636AE8" w:rsidRDefault="0023739D"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27</w:t>
            </w:r>
          </w:p>
        </w:tc>
        <w:tc>
          <w:tcPr>
            <w:tcW w:w="316" w:type="pct"/>
            <w:noWrap/>
            <w:vAlign w:val="center"/>
          </w:tcPr>
          <w:p w14:paraId="2081DDB9" w14:textId="51EDC3AE" w:rsidR="00680E0B" w:rsidRPr="00636AE8" w:rsidRDefault="0023739D"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30</w:t>
            </w:r>
          </w:p>
        </w:tc>
        <w:tc>
          <w:tcPr>
            <w:tcW w:w="366" w:type="pct"/>
            <w:noWrap/>
            <w:vAlign w:val="center"/>
          </w:tcPr>
          <w:p w14:paraId="3123D29B" w14:textId="3E1FCF62" w:rsidR="00680E0B" w:rsidRPr="00636AE8" w:rsidRDefault="0023739D"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12</w:t>
            </w:r>
          </w:p>
        </w:tc>
        <w:tc>
          <w:tcPr>
            <w:tcW w:w="366" w:type="pct"/>
            <w:noWrap/>
            <w:vAlign w:val="center"/>
          </w:tcPr>
          <w:p w14:paraId="46535A54" w14:textId="5C47B20A" w:rsidR="00680E0B" w:rsidRPr="00636AE8" w:rsidRDefault="0023739D"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48</w:t>
            </w:r>
          </w:p>
        </w:tc>
        <w:tc>
          <w:tcPr>
            <w:tcW w:w="365" w:type="pct"/>
            <w:vAlign w:val="center"/>
          </w:tcPr>
          <w:p w14:paraId="06BD1013" w14:textId="7AB02542" w:rsidR="00680E0B" w:rsidRPr="00636AE8" w:rsidRDefault="006E506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32</w:t>
            </w:r>
          </w:p>
        </w:tc>
        <w:tc>
          <w:tcPr>
            <w:tcW w:w="319" w:type="pct"/>
            <w:vAlign w:val="center"/>
          </w:tcPr>
          <w:p w14:paraId="1E1E6E4A" w14:textId="504B34F1" w:rsidR="00680E0B" w:rsidRPr="00636AE8" w:rsidRDefault="006E506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22</w:t>
            </w:r>
          </w:p>
        </w:tc>
        <w:tc>
          <w:tcPr>
            <w:tcW w:w="365" w:type="pct"/>
            <w:vAlign w:val="center"/>
          </w:tcPr>
          <w:p w14:paraId="1079C801" w14:textId="20CDD129" w:rsidR="00680E0B" w:rsidRPr="00636AE8" w:rsidRDefault="006E506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21</w:t>
            </w:r>
          </w:p>
        </w:tc>
        <w:tc>
          <w:tcPr>
            <w:tcW w:w="365" w:type="pct"/>
            <w:vAlign w:val="center"/>
          </w:tcPr>
          <w:p w14:paraId="2AFA8DE7" w14:textId="6436B929" w:rsidR="00680E0B" w:rsidRPr="00636AE8" w:rsidRDefault="006E506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29</w:t>
            </w:r>
          </w:p>
        </w:tc>
        <w:tc>
          <w:tcPr>
            <w:tcW w:w="319" w:type="pct"/>
            <w:vAlign w:val="center"/>
          </w:tcPr>
          <w:p w14:paraId="6922B1F4" w14:textId="61A56A11" w:rsidR="00680E0B" w:rsidRPr="00636AE8" w:rsidRDefault="006E506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40</w:t>
            </w:r>
          </w:p>
        </w:tc>
        <w:tc>
          <w:tcPr>
            <w:tcW w:w="312" w:type="pct"/>
            <w:vAlign w:val="center"/>
          </w:tcPr>
          <w:p w14:paraId="7311D214" w14:textId="36D6C778" w:rsidR="00680E0B" w:rsidRPr="00636AE8" w:rsidRDefault="00E86E4C"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13</w:t>
            </w:r>
          </w:p>
        </w:tc>
        <w:tc>
          <w:tcPr>
            <w:tcW w:w="315" w:type="pct"/>
            <w:noWrap/>
            <w:vAlign w:val="center"/>
          </w:tcPr>
          <w:p w14:paraId="0DB52D73" w14:textId="3086A171" w:rsidR="00680E0B" w:rsidRPr="00636AE8" w:rsidRDefault="006E506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highlight w:val="yellow"/>
                <w:lang w:eastAsia="es-419"/>
              </w:rPr>
            </w:pPr>
            <w:r w:rsidRPr="00636AE8">
              <w:rPr>
                <w:rFonts w:eastAsia="Times New Roman" w:cs="Times New Roman"/>
                <w:color w:val="767171"/>
                <w:sz w:val="12"/>
                <w:szCs w:val="12"/>
                <w:lang w:eastAsia="es-419"/>
              </w:rPr>
              <w:t>3</w:t>
            </w:r>
            <w:r w:rsidR="00E86E4C" w:rsidRPr="00636AE8">
              <w:rPr>
                <w:rFonts w:eastAsia="Times New Roman" w:cs="Times New Roman"/>
                <w:color w:val="767171"/>
                <w:sz w:val="12"/>
                <w:szCs w:val="12"/>
                <w:lang w:eastAsia="es-419"/>
              </w:rPr>
              <w:t>15</w:t>
            </w:r>
          </w:p>
        </w:tc>
      </w:tr>
      <w:tr w:rsidR="00636AE8" w:rsidRPr="00636AE8" w14:paraId="3A3CE940" w14:textId="77777777" w:rsidTr="00636AE8">
        <w:trPr>
          <w:cnfStyle w:val="000000100000" w:firstRow="0" w:lastRow="0" w:firstColumn="0" w:lastColumn="0" w:oddVBand="0" w:evenVBand="0" w:oddHBand="1" w:evenHBand="0" w:firstRowFirstColumn="0" w:firstRowLastColumn="0" w:lastRowFirstColumn="0" w:lastRowLastColumn="0"/>
          <w:trHeight w:val="787"/>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7E1500DA" w14:textId="77777777" w:rsidR="00680E0B" w:rsidRPr="00BD0A41" w:rsidRDefault="00680E0B" w:rsidP="00DD5408">
            <w:pPr>
              <w:spacing w:line="360" w:lineRule="auto"/>
              <w:rPr>
                <w:rFonts w:eastAsia="Times New Roman" w:cs="Times New Roman"/>
                <w:color w:val="767171"/>
                <w:sz w:val="16"/>
                <w:szCs w:val="16"/>
                <w:lang w:eastAsia="es-419"/>
              </w:rPr>
            </w:pPr>
            <w:r w:rsidRPr="00450927">
              <w:rPr>
                <w:rFonts w:eastAsia="Times New Roman" w:cs="Times New Roman"/>
                <w:color w:val="767171"/>
                <w:sz w:val="16"/>
                <w:szCs w:val="16"/>
                <w:lang w:eastAsia="es-419"/>
              </w:rPr>
              <w:t>Inversión producto O5-(6810)-financiero.</w:t>
            </w:r>
          </w:p>
        </w:tc>
        <w:tc>
          <w:tcPr>
            <w:tcW w:w="362" w:type="pct"/>
            <w:noWrap/>
            <w:vAlign w:val="center"/>
          </w:tcPr>
          <w:p w14:paraId="41363DF1" w14:textId="425930F6" w:rsidR="00680E0B" w:rsidRPr="00636AE8" w:rsidRDefault="0076727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651,659.29</w:t>
            </w:r>
          </w:p>
        </w:tc>
        <w:tc>
          <w:tcPr>
            <w:tcW w:w="320" w:type="pct"/>
            <w:noWrap/>
            <w:vAlign w:val="center"/>
          </w:tcPr>
          <w:p w14:paraId="7FECA7FE" w14:textId="3E52F6EC" w:rsidR="00680E0B" w:rsidRPr="00636AE8" w:rsidRDefault="0076727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651,687.91</w:t>
            </w:r>
          </w:p>
        </w:tc>
        <w:tc>
          <w:tcPr>
            <w:tcW w:w="318" w:type="pct"/>
            <w:noWrap/>
            <w:vAlign w:val="center"/>
          </w:tcPr>
          <w:p w14:paraId="4FBC04CC" w14:textId="3A0259ED" w:rsidR="00680E0B" w:rsidRPr="00636AE8" w:rsidRDefault="00363E32"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1,399,372.41</w:t>
            </w:r>
          </w:p>
        </w:tc>
        <w:tc>
          <w:tcPr>
            <w:tcW w:w="316" w:type="pct"/>
            <w:noWrap/>
            <w:vAlign w:val="center"/>
          </w:tcPr>
          <w:p w14:paraId="51E7D963" w14:textId="22B82FBC" w:rsidR="00680E0B" w:rsidRPr="00636AE8" w:rsidRDefault="00060C3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1594,384.41</w:t>
            </w:r>
          </w:p>
        </w:tc>
        <w:tc>
          <w:tcPr>
            <w:tcW w:w="366" w:type="pct"/>
            <w:noWrap/>
            <w:vAlign w:val="center"/>
          </w:tcPr>
          <w:p w14:paraId="7394CBEF" w14:textId="7916B5BA" w:rsidR="00680E0B" w:rsidRPr="00636AE8" w:rsidRDefault="00060C3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1,364,616.75</w:t>
            </w:r>
          </w:p>
        </w:tc>
        <w:tc>
          <w:tcPr>
            <w:tcW w:w="366" w:type="pct"/>
            <w:noWrap/>
            <w:vAlign w:val="center"/>
          </w:tcPr>
          <w:p w14:paraId="47154A39" w14:textId="612E4262" w:rsidR="00680E0B" w:rsidRPr="00636AE8" w:rsidRDefault="00060C3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8</w:t>
            </w:r>
            <w:r w:rsidR="0076727D" w:rsidRPr="00636AE8">
              <w:rPr>
                <w:rFonts w:eastAsia="Times New Roman" w:cs="Times New Roman"/>
                <w:color w:val="767171"/>
                <w:sz w:val="12"/>
                <w:szCs w:val="12"/>
                <w:lang w:eastAsia="es-419"/>
              </w:rPr>
              <w:t>51,687.91</w:t>
            </w:r>
          </w:p>
        </w:tc>
        <w:tc>
          <w:tcPr>
            <w:tcW w:w="365" w:type="pct"/>
            <w:vAlign w:val="center"/>
          </w:tcPr>
          <w:p w14:paraId="5E3D41D4" w14:textId="55774855" w:rsidR="00680E0B" w:rsidRPr="00636AE8" w:rsidRDefault="0076727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651,687.91</w:t>
            </w:r>
          </w:p>
        </w:tc>
        <w:tc>
          <w:tcPr>
            <w:tcW w:w="319" w:type="pct"/>
            <w:vAlign w:val="center"/>
          </w:tcPr>
          <w:p w14:paraId="52A0D310" w14:textId="3080F895" w:rsidR="00680E0B" w:rsidRPr="00636AE8" w:rsidRDefault="0076727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651,687.91</w:t>
            </w:r>
          </w:p>
        </w:tc>
        <w:tc>
          <w:tcPr>
            <w:tcW w:w="365" w:type="pct"/>
            <w:vAlign w:val="center"/>
          </w:tcPr>
          <w:p w14:paraId="3CABDF9E" w14:textId="73AB4CEE" w:rsidR="00680E0B" w:rsidRPr="00636AE8" w:rsidRDefault="00060C3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732,202.71</w:t>
            </w:r>
          </w:p>
        </w:tc>
        <w:tc>
          <w:tcPr>
            <w:tcW w:w="365" w:type="pct"/>
            <w:vAlign w:val="center"/>
          </w:tcPr>
          <w:p w14:paraId="28AE7376" w14:textId="6FF3FC12" w:rsidR="00680E0B" w:rsidRPr="00636AE8" w:rsidRDefault="0076727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w:t>
            </w:r>
            <w:r w:rsidR="00060C36" w:rsidRPr="00636AE8">
              <w:rPr>
                <w:rFonts w:eastAsia="Times New Roman" w:cs="Times New Roman"/>
                <w:color w:val="767171"/>
                <w:sz w:val="12"/>
                <w:szCs w:val="12"/>
                <w:lang w:eastAsia="es-419"/>
              </w:rPr>
              <w:t>8</w:t>
            </w:r>
            <w:r w:rsidRPr="00636AE8">
              <w:rPr>
                <w:rFonts w:eastAsia="Times New Roman" w:cs="Times New Roman"/>
                <w:color w:val="767171"/>
                <w:sz w:val="12"/>
                <w:szCs w:val="12"/>
                <w:lang w:eastAsia="es-419"/>
              </w:rPr>
              <w:t>5,</w:t>
            </w:r>
            <w:r w:rsidR="00060C36" w:rsidRPr="00636AE8">
              <w:rPr>
                <w:rFonts w:eastAsia="Times New Roman" w:cs="Times New Roman"/>
                <w:color w:val="767171"/>
                <w:sz w:val="12"/>
                <w:szCs w:val="12"/>
                <w:lang w:eastAsia="es-419"/>
              </w:rPr>
              <w:t>816.19</w:t>
            </w:r>
          </w:p>
        </w:tc>
        <w:tc>
          <w:tcPr>
            <w:tcW w:w="319" w:type="pct"/>
            <w:vAlign w:val="center"/>
          </w:tcPr>
          <w:p w14:paraId="47903F26" w14:textId="28427A32" w:rsidR="00680E0B" w:rsidRPr="00636AE8" w:rsidRDefault="0076727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652,749.91</w:t>
            </w:r>
          </w:p>
        </w:tc>
        <w:tc>
          <w:tcPr>
            <w:tcW w:w="312" w:type="pct"/>
            <w:vAlign w:val="center"/>
          </w:tcPr>
          <w:p w14:paraId="03D36103" w14:textId="77B10DF7" w:rsidR="00680E0B" w:rsidRPr="00636AE8" w:rsidRDefault="00060C3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688,900.91</w:t>
            </w:r>
          </w:p>
        </w:tc>
        <w:tc>
          <w:tcPr>
            <w:tcW w:w="315" w:type="pct"/>
            <w:noWrap/>
            <w:vAlign w:val="center"/>
          </w:tcPr>
          <w:p w14:paraId="2D7D47EC" w14:textId="303C9742" w:rsidR="00680E0B" w:rsidRPr="00636AE8" w:rsidRDefault="00060C36"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10,576,454.22</w:t>
            </w:r>
          </w:p>
        </w:tc>
      </w:tr>
      <w:tr w:rsidR="0016369B" w:rsidRPr="0052417F" w14:paraId="00F96429"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4DCCFEC9"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O6 - Trabajadores y empleadores tienen acceso a Asistencia Judicial gratuita ante instancias judiciales y administrativas. (6811)</w:t>
            </w:r>
          </w:p>
        </w:tc>
        <w:tc>
          <w:tcPr>
            <w:tcW w:w="362" w:type="pct"/>
            <w:noWrap/>
            <w:vAlign w:val="center"/>
          </w:tcPr>
          <w:p w14:paraId="4C574A3F"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4BC83BF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5BB032FD"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11A0F4B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66D90464"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2E8A7075"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1009033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44CCE5C4"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03975E0F"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61000E5C"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5A33C001"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0E59C560"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24F5B3A4" w14:textId="77777777" w:rsidR="00680E0B" w:rsidRPr="0052417F"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themeColor="background2" w:themeShade="80"/>
                <w:sz w:val="16"/>
                <w:szCs w:val="16"/>
                <w:lang w:eastAsia="es-419"/>
              </w:rPr>
            </w:pPr>
          </w:p>
        </w:tc>
      </w:tr>
      <w:tr w:rsidR="00636AE8" w:rsidRPr="00462EB4" w14:paraId="7FDD39D8"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7A843A9A" w14:textId="77777777" w:rsidR="00680E0B" w:rsidRPr="00F31891" w:rsidRDefault="00680E0B" w:rsidP="00DD5408">
            <w:pPr>
              <w:spacing w:line="360" w:lineRule="auto"/>
              <w:rPr>
                <w:rFonts w:eastAsia="Times New Roman" w:cs="Times New Roman"/>
                <w:color w:val="767171"/>
                <w:sz w:val="16"/>
                <w:szCs w:val="16"/>
                <w:lang w:eastAsia="es-DO"/>
              </w:rPr>
            </w:pPr>
            <w:r w:rsidRPr="00F31891">
              <w:rPr>
                <w:rFonts w:eastAsia="Times New Roman" w:cs="Times New Roman"/>
                <w:b w:val="0"/>
                <w:color w:val="767171"/>
                <w:sz w:val="16"/>
                <w:szCs w:val="16"/>
                <w:lang w:eastAsia="es-419"/>
              </w:rPr>
              <w:t>Inversión producto O6-(6811)-financiera</w:t>
            </w:r>
          </w:p>
        </w:tc>
        <w:tc>
          <w:tcPr>
            <w:tcW w:w="362" w:type="pct"/>
            <w:noWrap/>
            <w:vAlign w:val="center"/>
          </w:tcPr>
          <w:p w14:paraId="3DC9319D" w14:textId="0EA4FDCA" w:rsidR="00680E0B" w:rsidRPr="00636AE8" w:rsidRDefault="0021341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176</w:t>
            </w:r>
          </w:p>
        </w:tc>
        <w:tc>
          <w:tcPr>
            <w:tcW w:w="320" w:type="pct"/>
            <w:noWrap/>
            <w:vAlign w:val="center"/>
          </w:tcPr>
          <w:p w14:paraId="6A81293A" w14:textId="53761453" w:rsidR="00680E0B" w:rsidRPr="00636AE8" w:rsidRDefault="0021341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189</w:t>
            </w:r>
          </w:p>
        </w:tc>
        <w:tc>
          <w:tcPr>
            <w:tcW w:w="318" w:type="pct"/>
            <w:noWrap/>
            <w:vAlign w:val="center"/>
          </w:tcPr>
          <w:p w14:paraId="78178410" w14:textId="53FE2B67" w:rsidR="00680E0B" w:rsidRPr="00636AE8" w:rsidRDefault="0021341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197</w:t>
            </w:r>
          </w:p>
        </w:tc>
        <w:tc>
          <w:tcPr>
            <w:tcW w:w="316" w:type="pct"/>
            <w:noWrap/>
            <w:vAlign w:val="center"/>
          </w:tcPr>
          <w:p w14:paraId="39324C87" w14:textId="1A0E4B3C" w:rsidR="00680E0B" w:rsidRPr="00636AE8" w:rsidRDefault="0021341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203</w:t>
            </w:r>
          </w:p>
        </w:tc>
        <w:tc>
          <w:tcPr>
            <w:tcW w:w="366" w:type="pct"/>
            <w:noWrap/>
            <w:vAlign w:val="center"/>
          </w:tcPr>
          <w:p w14:paraId="59AEB47A" w14:textId="4F67A036" w:rsidR="00680E0B" w:rsidRPr="00636AE8" w:rsidRDefault="0021341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196</w:t>
            </w:r>
          </w:p>
        </w:tc>
        <w:tc>
          <w:tcPr>
            <w:tcW w:w="366" w:type="pct"/>
            <w:noWrap/>
            <w:vAlign w:val="center"/>
          </w:tcPr>
          <w:p w14:paraId="1E4E9991" w14:textId="53AC4BEB" w:rsidR="00680E0B" w:rsidRPr="00636AE8" w:rsidRDefault="0021341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184</w:t>
            </w:r>
          </w:p>
        </w:tc>
        <w:tc>
          <w:tcPr>
            <w:tcW w:w="365" w:type="pct"/>
            <w:vAlign w:val="center"/>
          </w:tcPr>
          <w:p w14:paraId="48662312" w14:textId="0379B0BB" w:rsidR="00680E0B" w:rsidRPr="00636AE8" w:rsidRDefault="00467D49"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185</w:t>
            </w:r>
          </w:p>
        </w:tc>
        <w:tc>
          <w:tcPr>
            <w:tcW w:w="319" w:type="pct"/>
            <w:vAlign w:val="center"/>
          </w:tcPr>
          <w:p w14:paraId="115C49C0" w14:textId="70B297D5" w:rsidR="00680E0B" w:rsidRPr="00636AE8" w:rsidRDefault="00467D49"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189</w:t>
            </w:r>
          </w:p>
        </w:tc>
        <w:tc>
          <w:tcPr>
            <w:tcW w:w="365" w:type="pct"/>
            <w:vAlign w:val="center"/>
          </w:tcPr>
          <w:p w14:paraId="1C8606EB" w14:textId="41FB5F14" w:rsidR="00680E0B" w:rsidRPr="00636AE8" w:rsidRDefault="00467D49"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197</w:t>
            </w:r>
          </w:p>
        </w:tc>
        <w:tc>
          <w:tcPr>
            <w:tcW w:w="365" w:type="pct"/>
            <w:vAlign w:val="center"/>
          </w:tcPr>
          <w:p w14:paraId="5CC439BD" w14:textId="14F84879" w:rsidR="00680E0B" w:rsidRPr="00636AE8" w:rsidRDefault="00467D49"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221</w:t>
            </w:r>
          </w:p>
        </w:tc>
        <w:tc>
          <w:tcPr>
            <w:tcW w:w="319" w:type="pct"/>
            <w:vAlign w:val="center"/>
          </w:tcPr>
          <w:p w14:paraId="6EE7F5BA" w14:textId="7E122005" w:rsidR="00680E0B" w:rsidRPr="00636AE8" w:rsidRDefault="00467D49"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160</w:t>
            </w:r>
          </w:p>
        </w:tc>
        <w:tc>
          <w:tcPr>
            <w:tcW w:w="312" w:type="pct"/>
            <w:vAlign w:val="center"/>
          </w:tcPr>
          <w:p w14:paraId="53CADA41" w14:textId="7E3F8463" w:rsidR="00680E0B" w:rsidRPr="00636AE8" w:rsidRDefault="00E86E4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236</w:t>
            </w:r>
          </w:p>
        </w:tc>
        <w:tc>
          <w:tcPr>
            <w:tcW w:w="315" w:type="pct"/>
            <w:noWrap/>
            <w:vAlign w:val="center"/>
          </w:tcPr>
          <w:p w14:paraId="2823C8DB" w14:textId="17C677C4" w:rsidR="00680E0B" w:rsidRPr="00636AE8" w:rsidRDefault="00E86E4C"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w:t>
            </w:r>
            <w:r w:rsidR="00FC77DC" w:rsidRPr="00636AE8">
              <w:rPr>
                <w:rFonts w:eastAsia="Times New Roman" w:cs="Times New Roman"/>
                <w:color w:val="767171"/>
                <w:sz w:val="12"/>
                <w:szCs w:val="12"/>
                <w:lang w:eastAsia="es-419"/>
              </w:rPr>
              <w:t>,</w:t>
            </w:r>
            <w:r w:rsidRPr="00636AE8">
              <w:rPr>
                <w:rFonts w:eastAsia="Times New Roman" w:cs="Times New Roman"/>
                <w:color w:val="767171"/>
                <w:sz w:val="12"/>
                <w:szCs w:val="12"/>
                <w:lang w:eastAsia="es-419"/>
              </w:rPr>
              <w:t>333</w:t>
            </w:r>
          </w:p>
        </w:tc>
      </w:tr>
      <w:tr w:rsidR="0016369B" w:rsidRPr="00146612" w14:paraId="4628B868"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65010DD3" w14:textId="77777777" w:rsidR="00680E0B" w:rsidRPr="00BD0A41" w:rsidRDefault="00680E0B" w:rsidP="00DD5408">
            <w:pPr>
              <w:spacing w:line="360" w:lineRule="auto"/>
              <w:rPr>
                <w:rFonts w:eastAsia="Times New Roman" w:cs="Times New Roman"/>
                <w:color w:val="767171"/>
                <w:sz w:val="16"/>
                <w:szCs w:val="16"/>
                <w:lang w:eastAsia="es-DO"/>
              </w:rPr>
            </w:pPr>
            <w:r w:rsidRPr="003F754F">
              <w:rPr>
                <w:rFonts w:eastAsia="Times New Roman" w:cs="Times New Roman"/>
                <w:b w:val="0"/>
                <w:color w:val="767171"/>
                <w:sz w:val="16"/>
                <w:szCs w:val="16"/>
                <w:lang w:eastAsia="es-419"/>
              </w:rPr>
              <w:t>Inversión producto O6-(6811)-financiera</w:t>
            </w:r>
          </w:p>
        </w:tc>
        <w:tc>
          <w:tcPr>
            <w:tcW w:w="362" w:type="pct"/>
            <w:noWrap/>
            <w:vAlign w:val="center"/>
          </w:tcPr>
          <w:p w14:paraId="747C4951" w14:textId="77777777" w:rsidR="00680E0B" w:rsidRPr="00636AE8"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w:t>
            </w:r>
          </w:p>
        </w:tc>
        <w:tc>
          <w:tcPr>
            <w:tcW w:w="320" w:type="pct"/>
            <w:noWrap/>
            <w:vAlign w:val="center"/>
          </w:tcPr>
          <w:p w14:paraId="5F159751" w14:textId="77777777" w:rsidR="00680E0B" w:rsidRPr="00636AE8"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w:t>
            </w:r>
          </w:p>
        </w:tc>
        <w:tc>
          <w:tcPr>
            <w:tcW w:w="318" w:type="pct"/>
            <w:noWrap/>
            <w:vAlign w:val="center"/>
          </w:tcPr>
          <w:p w14:paraId="5A5AF808" w14:textId="0E2039D1"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w:t>
            </w:r>
          </w:p>
        </w:tc>
        <w:tc>
          <w:tcPr>
            <w:tcW w:w="316" w:type="pct"/>
            <w:noWrap/>
            <w:vAlign w:val="center"/>
          </w:tcPr>
          <w:p w14:paraId="6EEA438A" w14:textId="4D921B73"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301,288.02</w:t>
            </w:r>
          </w:p>
        </w:tc>
        <w:tc>
          <w:tcPr>
            <w:tcW w:w="366" w:type="pct"/>
            <w:noWrap/>
            <w:vAlign w:val="center"/>
          </w:tcPr>
          <w:p w14:paraId="2C2DEFE8" w14:textId="11998D85"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632,345.49</w:t>
            </w:r>
          </w:p>
        </w:tc>
        <w:tc>
          <w:tcPr>
            <w:tcW w:w="366" w:type="pct"/>
            <w:noWrap/>
            <w:vAlign w:val="center"/>
          </w:tcPr>
          <w:p w14:paraId="79596AF9" w14:textId="2EAFD9EB"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25,144.97</w:t>
            </w:r>
          </w:p>
        </w:tc>
        <w:tc>
          <w:tcPr>
            <w:tcW w:w="365" w:type="pct"/>
            <w:vAlign w:val="center"/>
          </w:tcPr>
          <w:p w14:paraId="7669CE89" w14:textId="09987F32"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64,475.20</w:t>
            </w:r>
          </w:p>
        </w:tc>
        <w:tc>
          <w:tcPr>
            <w:tcW w:w="319" w:type="pct"/>
            <w:vAlign w:val="center"/>
          </w:tcPr>
          <w:p w14:paraId="5425562E" w14:textId="3A545397"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w:t>
            </w:r>
          </w:p>
        </w:tc>
        <w:tc>
          <w:tcPr>
            <w:tcW w:w="365" w:type="pct"/>
            <w:vAlign w:val="center"/>
          </w:tcPr>
          <w:p w14:paraId="3767F8A8" w14:textId="01771826"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w:t>
            </w:r>
          </w:p>
        </w:tc>
        <w:tc>
          <w:tcPr>
            <w:tcW w:w="365" w:type="pct"/>
            <w:vAlign w:val="center"/>
          </w:tcPr>
          <w:p w14:paraId="2ABB059F" w14:textId="4B8470B8"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43,000.00</w:t>
            </w:r>
          </w:p>
        </w:tc>
        <w:tc>
          <w:tcPr>
            <w:tcW w:w="319" w:type="pct"/>
            <w:vAlign w:val="center"/>
          </w:tcPr>
          <w:p w14:paraId="63D36E44" w14:textId="32E519E9"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w:t>
            </w:r>
          </w:p>
        </w:tc>
        <w:tc>
          <w:tcPr>
            <w:tcW w:w="312" w:type="pct"/>
            <w:vAlign w:val="center"/>
          </w:tcPr>
          <w:p w14:paraId="413A07CF" w14:textId="1A1FDC09" w:rsidR="00680E0B" w:rsidRPr="00636AE8" w:rsidRDefault="0014661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w:t>
            </w:r>
          </w:p>
        </w:tc>
        <w:tc>
          <w:tcPr>
            <w:tcW w:w="315" w:type="pct"/>
            <w:noWrap/>
            <w:vAlign w:val="center"/>
          </w:tcPr>
          <w:p w14:paraId="6A4A799F" w14:textId="43DA8631" w:rsidR="00680E0B" w:rsidRPr="00636AE8" w:rsidRDefault="00146612"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1,066,253.68</w:t>
            </w:r>
          </w:p>
        </w:tc>
      </w:tr>
      <w:tr w:rsidR="00636AE8" w:rsidRPr="00462EB4" w14:paraId="533D62EF"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233739FC" w14:textId="77777777" w:rsidR="00680E0B" w:rsidRPr="00BD0A41" w:rsidRDefault="00680E0B" w:rsidP="00DD5408">
            <w:pPr>
              <w:spacing w:line="360" w:lineRule="auto"/>
              <w:rPr>
                <w:rFonts w:cs="Times New Roman"/>
                <w:b w:val="0"/>
                <w:bCs w:val="0"/>
                <w:color w:val="767171"/>
                <w:sz w:val="16"/>
                <w:szCs w:val="16"/>
              </w:rPr>
            </w:pPr>
            <w:r w:rsidRPr="00BD0A41">
              <w:rPr>
                <w:rFonts w:eastAsia="Times New Roman" w:cs="Times New Roman"/>
                <w:b w:val="0"/>
                <w:bCs w:val="0"/>
                <w:color w:val="767171"/>
                <w:sz w:val="16"/>
                <w:szCs w:val="16"/>
                <w:lang w:eastAsia="es-DO"/>
              </w:rPr>
              <w:t>O7 -Actores sociolaborales sensibilizados en materia de Igualdad de Oportunidades y No Discriminación en el ámbito laboral. (6812).</w:t>
            </w:r>
          </w:p>
        </w:tc>
        <w:tc>
          <w:tcPr>
            <w:tcW w:w="362" w:type="pct"/>
            <w:noWrap/>
            <w:vAlign w:val="center"/>
          </w:tcPr>
          <w:p w14:paraId="18B847F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70ADE39C"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5A01D4C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134DA38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248635F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4BD16E7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3C86CED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1ABA46F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7740DC99"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0E5BD13F" w14:textId="77777777" w:rsidR="00680E0B" w:rsidRPr="00E43D7D"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73771482"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3A5AA907"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4313374D"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16369B" w:rsidRPr="00462EB4" w14:paraId="2A78F312"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75093C1E" w14:textId="77777777" w:rsidR="00680E0B" w:rsidRPr="00F31891" w:rsidRDefault="00680E0B" w:rsidP="00DD5408">
            <w:pPr>
              <w:spacing w:line="360" w:lineRule="auto"/>
              <w:rPr>
                <w:rFonts w:eastAsia="Times New Roman" w:cs="Times New Roman"/>
                <w:color w:val="767171"/>
                <w:sz w:val="16"/>
                <w:szCs w:val="16"/>
                <w:lang w:eastAsia="es-DO"/>
              </w:rPr>
            </w:pPr>
            <w:r w:rsidRPr="00F31891">
              <w:rPr>
                <w:rFonts w:eastAsia="Times New Roman" w:cs="Times New Roman"/>
                <w:b w:val="0"/>
                <w:color w:val="767171"/>
                <w:sz w:val="16"/>
                <w:szCs w:val="16"/>
                <w:lang w:eastAsia="es-419"/>
              </w:rPr>
              <w:t>Producto O7- (6812)-física</w:t>
            </w:r>
          </w:p>
        </w:tc>
        <w:tc>
          <w:tcPr>
            <w:tcW w:w="362" w:type="pct"/>
            <w:noWrap/>
            <w:vAlign w:val="center"/>
          </w:tcPr>
          <w:p w14:paraId="7E544E2B" w14:textId="5F511CAF" w:rsidR="00680E0B" w:rsidRPr="00636AE8" w:rsidRDefault="00397AE7"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146</w:t>
            </w:r>
          </w:p>
        </w:tc>
        <w:tc>
          <w:tcPr>
            <w:tcW w:w="320" w:type="pct"/>
            <w:noWrap/>
            <w:vAlign w:val="center"/>
          </w:tcPr>
          <w:p w14:paraId="0347D0D2" w14:textId="6E75563F" w:rsidR="00680E0B" w:rsidRPr="00636AE8" w:rsidRDefault="00397AE7"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3,597</w:t>
            </w:r>
          </w:p>
        </w:tc>
        <w:tc>
          <w:tcPr>
            <w:tcW w:w="318" w:type="pct"/>
            <w:noWrap/>
            <w:vAlign w:val="center"/>
          </w:tcPr>
          <w:p w14:paraId="7522ABE1" w14:textId="27311C99" w:rsidR="00680E0B" w:rsidRPr="00636AE8" w:rsidRDefault="00397AE7"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820</w:t>
            </w:r>
          </w:p>
        </w:tc>
        <w:tc>
          <w:tcPr>
            <w:tcW w:w="316" w:type="pct"/>
            <w:noWrap/>
            <w:vAlign w:val="center"/>
          </w:tcPr>
          <w:p w14:paraId="4E28BB4B" w14:textId="092EA983" w:rsidR="00680E0B" w:rsidRPr="00636AE8" w:rsidRDefault="00397AE7"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698</w:t>
            </w:r>
          </w:p>
        </w:tc>
        <w:tc>
          <w:tcPr>
            <w:tcW w:w="366" w:type="pct"/>
            <w:noWrap/>
            <w:vAlign w:val="center"/>
          </w:tcPr>
          <w:p w14:paraId="0BA61406" w14:textId="31716673" w:rsidR="00680E0B" w:rsidRPr="00636AE8" w:rsidRDefault="00397AE7"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557</w:t>
            </w:r>
          </w:p>
        </w:tc>
        <w:tc>
          <w:tcPr>
            <w:tcW w:w="366" w:type="pct"/>
            <w:noWrap/>
            <w:vAlign w:val="center"/>
          </w:tcPr>
          <w:p w14:paraId="7D5AF39B" w14:textId="3B1CDC11" w:rsidR="00680E0B" w:rsidRPr="00636AE8" w:rsidRDefault="00397AE7"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695</w:t>
            </w:r>
          </w:p>
        </w:tc>
        <w:tc>
          <w:tcPr>
            <w:tcW w:w="365" w:type="pct"/>
            <w:vAlign w:val="center"/>
          </w:tcPr>
          <w:p w14:paraId="36C0CFD2" w14:textId="2CFBCAE6" w:rsidR="00680E0B" w:rsidRPr="00636AE8" w:rsidRDefault="00715B6A" w:rsidP="00E27B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658</w:t>
            </w:r>
          </w:p>
        </w:tc>
        <w:tc>
          <w:tcPr>
            <w:tcW w:w="319" w:type="pct"/>
            <w:vAlign w:val="center"/>
          </w:tcPr>
          <w:p w14:paraId="540EC5DC" w14:textId="64016E2D" w:rsidR="00680E0B" w:rsidRPr="00636AE8" w:rsidRDefault="00715B6A" w:rsidP="00E27B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872</w:t>
            </w:r>
          </w:p>
        </w:tc>
        <w:tc>
          <w:tcPr>
            <w:tcW w:w="365" w:type="pct"/>
            <w:vAlign w:val="center"/>
          </w:tcPr>
          <w:p w14:paraId="2B73F247" w14:textId="1B903573" w:rsidR="00680E0B" w:rsidRPr="00636AE8" w:rsidRDefault="00715B6A" w:rsidP="00E27B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593</w:t>
            </w:r>
          </w:p>
        </w:tc>
        <w:tc>
          <w:tcPr>
            <w:tcW w:w="365" w:type="pct"/>
            <w:vAlign w:val="center"/>
          </w:tcPr>
          <w:p w14:paraId="1A226191" w14:textId="2CEA208A" w:rsidR="00680E0B" w:rsidRPr="00636AE8" w:rsidRDefault="00715B6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884</w:t>
            </w:r>
          </w:p>
        </w:tc>
        <w:tc>
          <w:tcPr>
            <w:tcW w:w="319" w:type="pct"/>
            <w:vAlign w:val="center"/>
          </w:tcPr>
          <w:p w14:paraId="3405AE00" w14:textId="45C1D577" w:rsidR="00680E0B" w:rsidRPr="00636AE8" w:rsidRDefault="00715B6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5,736</w:t>
            </w:r>
          </w:p>
        </w:tc>
        <w:tc>
          <w:tcPr>
            <w:tcW w:w="312" w:type="pct"/>
            <w:vAlign w:val="center"/>
          </w:tcPr>
          <w:p w14:paraId="58F103ED" w14:textId="09ED8A9E" w:rsidR="00680E0B" w:rsidRPr="00636AE8" w:rsidRDefault="003860CC"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295</w:t>
            </w:r>
          </w:p>
        </w:tc>
        <w:tc>
          <w:tcPr>
            <w:tcW w:w="315" w:type="pct"/>
            <w:noWrap/>
            <w:vAlign w:val="center"/>
          </w:tcPr>
          <w:p w14:paraId="31307157" w14:textId="540E1677" w:rsidR="00680E0B" w:rsidRPr="00636AE8" w:rsidRDefault="003860CC" w:rsidP="00715B6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15,551</w:t>
            </w:r>
          </w:p>
        </w:tc>
      </w:tr>
      <w:tr w:rsidR="00636AE8" w:rsidRPr="00462EB4" w14:paraId="45B5123B"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7D11B28E"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O7- (6812)-financiera.</w:t>
            </w:r>
          </w:p>
        </w:tc>
        <w:tc>
          <w:tcPr>
            <w:tcW w:w="362" w:type="pct"/>
            <w:noWrap/>
            <w:vAlign w:val="center"/>
          </w:tcPr>
          <w:p w14:paraId="1FC7F4ED" w14:textId="16C1FCF3"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295,142.40</w:t>
            </w:r>
          </w:p>
        </w:tc>
        <w:tc>
          <w:tcPr>
            <w:tcW w:w="320" w:type="pct"/>
            <w:noWrap/>
            <w:vAlign w:val="center"/>
          </w:tcPr>
          <w:p w14:paraId="455D6C45" w14:textId="3BBD1F08"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295,142.40</w:t>
            </w:r>
          </w:p>
        </w:tc>
        <w:tc>
          <w:tcPr>
            <w:tcW w:w="318" w:type="pct"/>
            <w:noWrap/>
            <w:vAlign w:val="center"/>
          </w:tcPr>
          <w:p w14:paraId="6633B910" w14:textId="309DA730"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295,142.40</w:t>
            </w:r>
          </w:p>
        </w:tc>
        <w:tc>
          <w:tcPr>
            <w:tcW w:w="316" w:type="pct"/>
            <w:noWrap/>
            <w:vAlign w:val="center"/>
          </w:tcPr>
          <w:p w14:paraId="2D6260FB" w14:textId="4FFE205E"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295,142.40</w:t>
            </w:r>
          </w:p>
        </w:tc>
        <w:tc>
          <w:tcPr>
            <w:tcW w:w="366" w:type="pct"/>
            <w:noWrap/>
            <w:vAlign w:val="center"/>
          </w:tcPr>
          <w:p w14:paraId="5B55C7EE" w14:textId="6F719CD3"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295,142.40</w:t>
            </w:r>
          </w:p>
        </w:tc>
        <w:tc>
          <w:tcPr>
            <w:tcW w:w="366" w:type="pct"/>
            <w:noWrap/>
            <w:vAlign w:val="center"/>
          </w:tcPr>
          <w:p w14:paraId="35718DAB" w14:textId="45E63928"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295,142.40</w:t>
            </w:r>
            <w:r w:rsidRPr="00BE1F8F">
              <w:rPr>
                <w:rFonts w:eastAsia="Times New Roman" w:cs="Times New Roman"/>
                <w:color w:val="767171"/>
                <w:sz w:val="12"/>
                <w:szCs w:val="12"/>
                <w:lang w:eastAsia="es-419"/>
              </w:rPr>
              <w:tab/>
            </w:r>
          </w:p>
        </w:tc>
        <w:tc>
          <w:tcPr>
            <w:tcW w:w="365" w:type="pct"/>
            <w:vAlign w:val="center"/>
          </w:tcPr>
          <w:p w14:paraId="2A0F53D0" w14:textId="3C2028B4"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665,017.40</w:t>
            </w:r>
          </w:p>
        </w:tc>
        <w:tc>
          <w:tcPr>
            <w:tcW w:w="319" w:type="pct"/>
            <w:vAlign w:val="center"/>
          </w:tcPr>
          <w:p w14:paraId="41B2106F" w14:textId="0900DAFD"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352,538.91</w:t>
            </w:r>
          </w:p>
        </w:tc>
        <w:tc>
          <w:tcPr>
            <w:tcW w:w="365" w:type="pct"/>
            <w:vAlign w:val="center"/>
          </w:tcPr>
          <w:p w14:paraId="4DB6311D" w14:textId="413EBA3A"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595,142.40</w:t>
            </w:r>
          </w:p>
        </w:tc>
        <w:tc>
          <w:tcPr>
            <w:tcW w:w="365" w:type="pct"/>
            <w:vAlign w:val="center"/>
          </w:tcPr>
          <w:p w14:paraId="6187024B" w14:textId="08D57403"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352,538.91</w:t>
            </w:r>
          </w:p>
        </w:tc>
        <w:tc>
          <w:tcPr>
            <w:tcW w:w="319" w:type="pct"/>
            <w:vAlign w:val="center"/>
          </w:tcPr>
          <w:p w14:paraId="136FF282" w14:textId="51CFB2E0"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409,935.42</w:t>
            </w:r>
          </w:p>
        </w:tc>
        <w:tc>
          <w:tcPr>
            <w:tcW w:w="312" w:type="pct"/>
            <w:vAlign w:val="center"/>
          </w:tcPr>
          <w:p w14:paraId="48B710FC" w14:textId="5F2F4447" w:rsidR="00680E0B" w:rsidRPr="00BE1F8F" w:rsidRDefault="00C35A15"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602,538.91</w:t>
            </w:r>
          </w:p>
        </w:tc>
        <w:tc>
          <w:tcPr>
            <w:tcW w:w="315" w:type="pct"/>
            <w:noWrap/>
            <w:vAlign w:val="center"/>
          </w:tcPr>
          <w:p w14:paraId="2ECB3B77" w14:textId="725DDC9D" w:rsidR="00680E0B" w:rsidRPr="00BE1F8F" w:rsidRDefault="00C35A15"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4,748,566.35</w:t>
            </w:r>
          </w:p>
        </w:tc>
      </w:tr>
      <w:tr w:rsidR="00863D84" w:rsidRPr="00391D5C" w14:paraId="02351849"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8EAADB" w:themeFill="accent1" w:themeFillTint="99"/>
            <w:vAlign w:val="center"/>
          </w:tcPr>
          <w:p w14:paraId="4E893EA5" w14:textId="00938F48" w:rsidR="00680E0B" w:rsidRPr="00E43D7D" w:rsidRDefault="00680E0B" w:rsidP="00863D84">
            <w:pPr>
              <w:spacing w:line="360" w:lineRule="auto"/>
              <w:ind w:left="-112" w:right="-113"/>
              <w:rPr>
                <w:rFonts w:eastAsia="Times New Roman" w:cs="Times New Roman"/>
                <w:color w:val="767171"/>
                <w:sz w:val="16"/>
                <w:szCs w:val="16"/>
                <w:lang w:eastAsia="es-419"/>
              </w:rPr>
            </w:pPr>
            <w:r w:rsidRPr="00E43D7D">
              <w:rPr>
                <w:rFonts w:eastAsia="Times New Roman" w:cs="Times New Roman"/>
                <w:color w:val="767171"/>
                <w:sz w:val="16"/>
                <w:szCs w:val="16"/>
                <w:lang w:eastAsia="es-419"/>
              </w:rPr>
              <w:t xml:space="preserve">Programa O13- Protección de la Seguridad Social de </w:t>
            </w:r>
            <w:r w:rsidR="00245FE5" w:rsidRPr="00E43D7D">
              <w:rPr>
                <w:rFonts w:eastAsia="Times New Roman" w:cs="Times New Roman"/>
                <w:color w:val="767171"/>
                <w:sz w:val="16"/>
                <w:szCs w:val="16"/>
                <w:lang w:eastAsia="es-419"/>
              </w:rPr>
              <w:t>los Trabajadores</w:t>
            </w:r>
            <w:r w:rsidRPr="00E43D7D">
              <w:rPr>
                <w:rFonts w:eastAsia="Times New Roman" w:cs="Times New Roman"/>
                <w:color w:val="767171"/>
                <w:sz w:val="16"/>
                <w:szCs w:val="16"/>
                <w:lang w:eastAsia="es-419"/>
              </w:rPr>
              <w:t>: ambiente sano y seguro.</w:t>
            </w:r>
          </w:p>
        </w:tc>
      </w:tr>
      <w:tr w:rsidR="00636AE8" w:rsidRPr="00391D5C" w14:paraId="3C10DBD8"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49F161EA" w14:textId="2EAEBA2F" w:rsidR="00680E0B" w:rsidRPr="00BD0A41" w:rsidRDefault="00AC00DE"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lastRenderedPageBreak/>
              <w:t>. O</w:t>
            </w:r>
            <w:r w:rsidR="00680E0B" w:rsidRPr="00BD0A41">
              <w:rPr>
                <w:rFonts w:eastAsia="Times New Roman" w:cs="Times New Roman"/>
                <w:b w:val="0"/>
                <w:bCs w:val="0"/>
                <w:color w:val="767171"/>
                <w:sz w:val="16"/>
                <w:szCs w:val="16"/>
                <w:lang w:eastAsia="es-DO"/>
              </w:rPr>
              <w:t>2 - Empresas reciben certificación en materia de Seguridad y Salud en el Trabajo.</w:t>
            </w:r>
          </w:p>
        </w:tc>
        <w:tc>
          <w:tcPr>
            <w:tcW w:w="362" w:type="pct"/>
            <w:noWrap/>
            <w:vAlign w:val="center"/>
          </w:tcPr>
          <w:p w14:paraId="4C462D1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3B3CCF7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26EF77E6"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4BD7757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23C237F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6CE8C6A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39190387"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0FA9216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6672E0E1"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6029F2A0" w14:textId="77777777" w:rsidR="00680E0B" w:rsidRPr="00E43D7D"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444DCAA1"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7763488B"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36E2F655"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16369B" w:rsidRPr="00BE1F8F" w14:paraId="7C4A95E1"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6DCEB373" w14:textId="77777777" w:rsidR="00680E0B" w:rsidRPr="00F31891" w:rsidRDefault="00680E0B" w:rsidP="00DD5408">
            <w:pPr>
              <w:spacing w:line="360" w:lineRule="auto"/>
              <w:rPr>
                <w:rFonts w:eastAsia="Times New Roman" w:cs="Times New Roman"/>
                <w:color w:val="767171"/>
                <w:sz w:val="16"/>
                <w:szCs w:val="16"/>
                <w:lang w:eastAsia="es-DO"/>
              </w:rPr>
            </w:pPr>
            <w:r w:rsidRPr="00F31891">
              <w:rPr>
                <w:rFonts w:eastAsia="Times New Roman" w:cs="Times New Roman"/>
                <w:b w:val="0"/>
                <w:color w:val="767171"/>
                <w:sz w:val="16"/>
                <w:szCs w:val="16"/>
                <w:lang w:eastAsia="es-419"/>
              </w:rPr>
              <w:t>Producto O2- (6814)-física</w:t>
            </w:r>
          </w:p>
        </w:tc>
        <w:tc>
          <w:tcPr>
            <w:tcW w:w="362" w:type="pct"/>
            <w:noWrap/>
            <w:vAlign w:val="center"/>
          </w:tcPr>
          <w:p w14:paraId="2DC735A5"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20" w:type="pct"/>
            <w:noWrap/>
            <w:vAlign w:val="center"/>
          </w:tcPr>
          <w:p w14:paraId="4E61BFF3"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18" w:type="pct"/>
            <w:noWrap/>
            <w:vAlign w:val="center"/>
          </w:tcPr>
          <w:p w14:paraId="170DB249"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16" w:type="pct"/>
            <w:noWrap/>
            <w:vAlign w:val="center"/>
          </w:tcPr>
          <w:p w14:paraId="037D484E" w14:textId="69FCEE41" w:rsidR="00680E0B" w:rsidRPr="00BE1F8F" w:rsidRDefault="003A519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444</w:t>
            </w:r>
          </w:p>
        </w:tc>
        <w:tc>
          <w:tcPr>
            <w:tcW w:w="366" w:type="pct"/>
            <w:noWrap/>
            <w:vAlign w:val="center"/>
          </w:tcPr>
          <w:p w14:paraId="784B8B22"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66" w:type="pct"/>
            <w:noWrap/>
            <w:vAlign w:val="center"/>
          </w:tcPr>
          <w:p w14:paraId="05259D67"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65" w:type="pct"/>
            <w:vAlign w:val="center"/>
          </w:tcPr>
          <w:p w14:paraId="0F142A40"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19" w:type="pct"/>
            <w:vAlign w:val="center"/>
          </w:tcPr>
          <w:p w14:paraId="13A584B6"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65" w:type="pct"/>
            <w:vAlign w:val="center"/>
          </w:tcPr>
          <w:p w14:paraId="4FE0FB14"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65" w:type="pct"/>
            <w:vAlign w:val="center"/>
          </w:tcPr>
          <w:p w14:paraId="050D1A9E"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19" w:type="pct"/>
            <w:vAlign w:val="center"/>
          </w:tcPr>
          <w:p w14:paraId="62C2C589"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12" w:type="pct"/>
            <w:vAlign w:val="center"/>
          </w:tcPr>
          <w:p w14:paraId="65210411" w14:textId="77777777" w:rsidR="00680E0B" w:rsidRPr="00BE1F8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p>
        </w:tc>
        <w:tc>
          <w:tcPr>
            <w:tcW w:w="315" w:type="pct"/>
            <w:noWrap/>
            <w:vAlign w:val="center"/>
          </w:tcPr>
          <w:p w14:paraId="3EA5DE36" w14:textId="2EBA3C11" w:rsidR="00680E0B" w:rsidRPr="00BE1F8F" w:rsidRDefault="003A5192" w:rsidP="003A519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sz w:val="12"/>
                <w:szCs w:val="12"/>
                <w:lang w:eastAsia="es-419"/>
              </w:rPr>
            </w:pPr>
            <w:r w:rsidRPr="00BE1F8F">
              <w:rPr>
                <w:rFonts w:eastAsia="Times New Roman" w:cs="Times New Roman"/>
                <w:color w:val="767171"/>
                <w:sz w:val="12"/>
                <w:szCs w:val="12"/>
                <w:lang w:eastAsia="es-419"/>
              </w:rPr>
              <w:t>444</w:t>
            </w:r>
          </w:p>
        </w:tc>
      </w:tr>
      <w:tr w:rsidR="00636AE8" w:rsidRPr="00462EB4" w14:paraId="2769CD87"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5464D7E4"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O2-(6814)-financiera.</w:t>
            </w:r>
          </w:p>
        </w:tc>
        <w:tc>
          <w:tcPr>
            <w:tcW w:w="362" w:type="pct"/>
            <w:noWrap/>
            <w:vAlign w:val="center"/>
          </w:tcPr>
          <w:p w14:paraId="1624E480" w14:textId="49F87EA6"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889,511.51</w:t>
            </w:r>
          </w:p>
        </w:tc>
        <w:tc>
          <w:tcPr>
            <w:tcW w:w="320" w:type="pct"/>
            <w:noWrap/>
            <w:vAlign w:val="center"/>
          </w:tcPr>
          <w:p w14:paraId="6F12EB7C" w14:textId="3F5EA81F"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890,058.57</w:t>
            </w:r>
          </w:p>
        </w:tc>
        <w:tc>
          <w:tcPr>
            <w:tcW w:w="318" w:type="pct"/>
            <w:noWrap/>
            <w:vAlign w:val="center"/>
          </w:tcPr>
          <w:p w14:paraId="2868C89A" w14:textId="4723EE31"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890,058.57</w:t>
            </w:r>
          </w:p>
        </w:tc>
        <w:tc>
          <w:tcPr>
            <w:tcW w:w="316" w:type="pct"/>
            <w:noWrap/>
            <w:vAlign w:val="center"/>
          </w:tcPr>
          <w:p w14:paraId="178D11A3" w14:textId="5BBCFAF7" w:rsidR="00680E0B" w:rsidRPr="00BE1F8F" w:rsidRDefault="005664F8"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1,185,058.94</w:t>
            </w:r>
          </w:p>
        </w:tc>
        <w:tc>
          <w:tcPr>
            <w:tcW w:w="366" w:type="pct"/>
            <w:noWrap/>
            <w:vAlign w:val="center"/>
          </w:tcPr>
          <w:p w14:paraId="4FB2CE71" w14:textId="3F657E71" w:rsidR="00680E0B" w:rsidRPr="00BE1F8F" w:rsidRDefault="005664F8"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890,058.57</w:t>
            </w:r>
          </w:p>
        </w:tc>
        <w:tc>
          <w:tcPr>
            <w:tcW w:w="366" w:type="pct"/>
            <w:noWrap/>
            <w:vAlign w:val="center"/>
          </w:tcPr>
          <w:p w14:paraId="29EDAE33" w14:textId="0ED54492" w:rsidR="00680E0B" w:rsidRPr="00BE1F8F" w:rsidRDefault="000C54E4"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1,748,953.57</w:t>
            </w:r>
          </w:p>
        </w:tc>
        <w:tc>
          <w:tcPr>
            <w:tcW w:w="365" w:type="pct"/>
            <w:vAlign w:val="center"/>
          </w:tcPr>
          <w:p w14:paraId="2E49A5E4" w14:textId="611A9638"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1,022,626.07</w:t>
            </w:r>
          </w:p>
        </w:tc>
        <w:tc>
          <w:tcPr>
            <w:tcW w:w="319" w:type="pct"/>
            <w:vAlign w:val="center"/>
          </w:tcPr>
          <w:p w14:paraId="42FB8665" w14:textId="234086AD"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890,058.57</w:t>
            </w:r>
          </w:p>
        </w:tc>
        <w:tc>
          <w:tcPr>
            <w:tcW w:w="365" w:type="pct"/>
            <w:vAlign w:val="center"/>
          </w:tcPr>
          <w:p w14:paraId="5E409F09" w14:textId="10B0459F" w:rsidR="00680E0B" w:rsidRPr="00BE1F8F" w:rsidRDefault="005664F8"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895,303.46</w:t>
            </w:r>
          </w:p>
        </w:tc>
        <w:tc>
          <w:tcPr>
            <w:tcW w:w="365" w:type="pct"/>
            <w:vAlign w:val="center"/>
          </w:tcPr>
          <w:p w14:paraId="70220012" w14:textId="1F125791"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797,855.06</w:t>
            </w:r>
          </w:p>
        </w:tc>
        <w:tc>
          <w:tcPr>
            <w:tcW w:w="319" w:type="pct"/>
            <w:vAlign w:val="center"/>
          </w:tcPr>
          <w:p w14:paraId="6369B0A4" w14:textId="60AD3A7F" w:rsidR="00680E0B" w:rsidRPr="00BE1F8F" w:rsidRDefault="000C54E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797,855.06</w:t>
            </w:r>
          </w:p>
        </w:tc>
        <w:tc>
          <w:tcPr>
            <w:tcW w:w="312" w:type="pct"/>
            <w:vAlign w:val="center"/>
          </w:tcPr>
          <w:p w14:paraId="68AA7864" w14:textId="5A6B2B39" w:rsidR="00680E0B" w:rsidRPr="00BE1F8F" w:rsidRDefault="00A32014"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797,855.06</w:t>
            </w:r>
          </w:p>
        </w:tc>
        <w:tc>
          <w:tcPr>
            <w:tcW w:w="315" w:type="pct"/>
            <w:noWrap/>
            <w:vAlign w:val="center"/>
          </w:tcPr>
          <w:p w14:paraId="6ED974FC" w14:textId="0A567795" w:rsidR="00680E0B" w:rsidRPr="00BE1F8F" w:rsidRDefault="00A32014"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11,695253.01</w:t>
            </w:r>
          </w:p>
        </w:tc>
      </w:tr>
      <w:tr w:rsidR="0016369B" w:rsidRPr="00391D5C" w14:paraId="5C383720"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20FE6FC3" w14:textId="77777777" w:rsidR="0011174C" w:rsidRPr="00BD0A41" w:rsidRDefault="0011174C" w:rsidP="0011174C">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O3 - Trabajadores y empleadores con asistencia en la prevención de Riesgos Laborales Implementada.</w:t>
            </w:r>
          </w:p>
        </w:tc>
        <w:tc>
          <w:tcPr>
            <w:tcW w:w="362" w:type="pct"/>
            <w:noWrap/>
            <w:vAlign w:val="center"/>
          </w:tcPr>
          <w:p w14:paraId="5C125CC3"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477D8546"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356E9F81"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6FE9DFDE"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7A3E36D7"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3FCAC539"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60FD03EE"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658CB4B3"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61FD1ECD"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46938E44" w14:textId="77777777" w:rsidR="0011174C" w:rsidRPr="00420DDA"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19" w:type="pct"/>
            <w:vAlign w:val="center"/>
          </w:tcPr>
          <w:p w14:paraId="25C5A0D8"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29B845A7"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1D54E093" w14:textId="77777777" w:rsidR="0011174C" w:rsidRPr="00462EB4" w:rsidRDefault="0011174C" w:rsidP="0011174C">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r>
      <w:tr w:rsidR="00636AE8" w:rsidRPr="00462EB4" w14:paraId="7BDF9CBE"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73A7AAA7" w14:textId="77777777" w:rsidR="0011174C" w:rsidRPr="00F31891" w:rsidRDefault="0011174C" w:rsidP="0011174C">
            <w:pPr>
              <w:spacing w:line="360" w:lineRule="auto"/>
              <w:rPr>
                <w:rFonts w:eastAsia="Times New Roman" w:cs="Times New Roman"/>
                <w:color w:val="767171"/>
                <w:sz w:val="16"/>
                <w:szCs w:val="16"/>
                <w:lang w:eastAsia="es-DO"/>
              </w:rPr>
            </w:pPr>
            <w:r w:rsidRPr="00F31891">
              <w:rPr>
                <w:rFonts w:eastAsia="Times New Roman" w:cs="Times New Roman"/>
                <w:b w:val="0"/>
                <w:color w:val="767171"/>
                <w:sz w:val="16"/>
                <w:szCs w:val="16"/>
                <w:lang w:eastAsia="es-419"/>
              </w:rPr>
              <w:t>Producto O3- (6813)</w:t>
            </w:r>
          </w:p>
        </w:tc>
        <w:tc>
          <w:tcPr>
            <w:tcW w:w="362" w:type="pct"/>
            <w:noWrap/>
            <w:vAlign w:val="center"/>
          </w:tcPr>
          <w:p w14:paraId="1C975CF7"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024AB551" w14:textId="10A3A5D4"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733</w:t>
            </w:r>
          </w:p>
        </w:tc>
        <w:tc>
          <w:tcPr>
            <w:tcW w:w="320" w:type="pct"/>
            <w:noWrap/>
            <w:vAlign w:val="center"/>
          </w:tcPr>
          <w:p w14:paraId="76DC821D"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071AA697" w14:textId="7DEDDC0D"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462</w:t>
            </w:r>
          </w:p>
        </w:tc>
        <w:tc>
          <w:tcPr>
            <w:tcW w:w="318" w:type="pct"/>
            <w:noWrap/>
            <w:vAlign w:val="center"/>
          </w:tcPr>
          <w:p w14:paraId="6D083D28"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2475B13F" w14:textId="37056DD6"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383</w:t>
            </w:r>
          </w:p>
        </w:tc>
        <w:tc>
          <w:tcPr>
            <w:tcW w:w="316" w:type="pct"/>
            <w:noWrap/>
            <w:vAlign w:val="center"/>
          </w:tcPr>
          <w:p w14:paraId="153E8E93"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521D85CF" w14:textId="600C3C91"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1,217</w:t>
            </w:r>
          </w:p>
        </w:tc>
        <w:tc>
          <w:tcPr>
            <w:tcW w:w="366" w:type="pct"/>
            <w:noWrap/>
            <w:vAlign w:val="center"/>
          </w:tcPr>
          <w:p w14:paraId="3DBE8554"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51A32F2D" w14:textId="650D1EA3"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902</w:t>
            </w:r>
          </w:p>
        </w:tc>
        <w:tc>
          <w:tcPr>
            <w:tcW w:w="366" w:type="pct"/>
            <w:noWrap/>
          </w:tcPr>
          <w:p w14:paraId="6163220B"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7EB7750B" w14:textId="3B07BAC1"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685</w:t>
            </w:r>
          </w:p>
        </w:tc>
        <w:tc>
          <w:tcPr>
            <w:tcW w:w="365" w:type="pct"/>
          </w:tcPr>
          <w:p w14:paraId="52CF9528"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574597F6" w14:textId="63AF2FF4"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458</w:t>
            </w:r>
          </w:p>
        </w:tc>
        <w:tc>
          <w:tcPr>
            <w:tcW w:w="319" w:type="pct"/>
          </w:tcPr>
          <w:p w14:paraId="3454BE6A"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6EEDD015" w14:textId="50D6C714"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606</w:t>
            </w:r>
          </w:p>
        </w:tc>
        <w:tc>
          <w:tcPr>
            <w:tcW w:w="365" w:type="pct"/>
          </w:tcPr>
          <w:p w14:paraId="3219AE0B"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31015BDA" w14:textId="19C85838"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706</w:t>
            </w:r>
          </w:p>
        </w:tc>
        <w:tc>
          <w:tcPr>
            <w:tcW w:w="365" w:type="pct"/>
            <w:vAlign w:val="center"/>
          </w:tcPr>
          <w:p w14:paraId="1E36A50E"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1C2D9A42" w14:textId="636A91C9"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979</w:t>
            </w:r>
          </w:p>
        </w:tc>
        <w:tc>
          <w:tcPr>
            <w:tcW w:w="319" w:type="pct"/>
            <w:vAlign w:val="center"/>
          </w:tcPr>
          <w:p w14:paraId="3166C162"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1C838436" w14:textId="40BF86EF"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6140</w:t>
            </w:r>
          </w:p>
        </w:tc>
        <w:tc>
          <w:tcPr>
            <w:tcW w:w="312" w:type="pct"/>
            <w:vAlign w:val="center"/>
          </w:tcPr>
          <w:p w14:paraId="54015BE2"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7C73C1DD" w14:textId="5D7BD26D"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BE1F8F">
              <w:rPr>
                <w:rFonts w:eastAsia="Times New Roman" w:cs="Times New Roman"/>
                <w:color w:val="767171"/>
                <w:sz w:val="12"/>
                <w:szCs w:val="12"/>
                <w:lang w:eastAsia="es-419"/>
              </w:rPr>
              <w:t>177</w:t>
            </w:r>
          </w:p>
        </w:tc>
        <w:tc>
          <w:tcPr>
            <w:tcW w:w="315" w:type="pct"/>
            <w:noWrap/>
            <w:vAlign w:val="center"/>
          </w:tcPr>
          <w:p w14:paraId="45C94F41" w14:textId="77777777"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7FE1289A" w14:textId="10ED29F0" w:rsidR="0011174C" w:rsidRPr="00BE1F8F"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sz w:val="12"/>
                <w:szCs w:val="12"/>
                <w:lang w:eastAsia="es-419"/>
              </w:rPr>
            </w:pPr>
            <w:r w:rsidRPr="00BE1F8F">
              <w:rPr>
                <w:rFonts w:eastAsia="Times New Roman" w:cs="Times New Roman"/>
                <w:color w:val="767171"/>
                <w:sz w:val="12"/>
                <w:szCs w:val="12"/>
                <w:lang w:eastAsia="es-419"/>
              </w:rPr>
              <w:t>13,448</w:t>
            </w:r>
          </w:p>
        </w:tc>
      </w:tr>
      <w:tr w:rsidR="0016369B" w:rsidRPr="00265C3A" w14:paraId="36E36F93"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4C8D2E84" w14:textId="77777777" w:rsidR="0011174C" w:rsidRPr="00F31891" w:rsidRDefault="0011174C" w:rsidP="0011174C">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 xml:space="preserve">Inversión producto </w:t>
            </w:r>
            <w:r>
              <w:rPr>
                <w:rFonts w:eastAsia="Times New Roman" w:cs="Times New Roman"/>
                <w:b w:val="0"/>
                <w:color w:val="767171"/>
                <w:sz w:val="16"/>
                <w:szCs w:val="16"/>
                <w:lang w:eastAsia="es-419"/>
              </w:rPr>
              <w:t>03-(6813)</w:t>
            </w:r>
          </w:p>
        </w:tc>
        <w:tc>
          <w:tcPr>
            <w:tcW w:w="362" w:type="pct"/>
            <w:noWrap/>
            <w:vAlign w:val="center"/>
          </w:tcPr>
          <w:p w14:paraId="7786C3B9" w14:textId="3287B06F" w:rsidR="0011174C" w:rsidRPr="00265C3A"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0" w:type="pct"/>
            <w:noWrap/>
            <w:vAlign w:val="center"/>
          </w:tcPr>
          <w:p w14:paraId="56FEAB15" w14:textId="1A886B44" w:rsidR="0011174C" w:rsidRPr="00265C3A"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18" w:type="pct"/>
            <w:noWrap/>
            <w:vAlign w:val="center"/>
          </w:tcPr>
          <w:p w14:paraId="37B68ADC" w14:textId="7E87DA7A" w:rsidR="0011174C" w:rsidRPr="00265C3A"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16" w:type="pct"/>
            <w:noWrap/>
            <w:vAlign w:val="center"/>
          </w:tcPr>
          <w:p w14:paraId="40120821" w14:textId="05DC3E57" w:rsidR="0011174C" w:rsidRPr="004264FE"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49,095.50</w:t>
            </w:r>
          </w:p>
        </w:tc>
        <w:tc>
          <w:tcPr>
            <w:tcW w:w="366" w:type="pct"/>
            <w:noWrap/>
            <w:vAlign w:val="center"/>
          </w:tcPr>
          <w:p w14:paraId="278E4374" w14:textId="488F0C04" w:rsidR="0011174C" w:rsidRPr="004264FE"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220,656.88</w:t>
            </w:r>
          </w:p>
        </w:tc>
        <w:tc>
          <w:tcPr>
            <w:tcW w:w="366" w:type="pct"/>
            <w:noWrap/>
            <w:vAlign w:val="center"/>
          </w:tcPr>
          <w:p w14:paraId="0164E38A" w14:textId="7AC6973C" w:rsidR="0011174C" w:rsidRPr="004264FE"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8,614.02</w:t>
            </w:r>
          </w:p>
        </w:tc>
        <w:tc>
          <w:tcPr>
            <w:tcW w:w="365" w:type="pct"/>
            <w:vAlign w:val="center"/>
          </w:tcPr>
          <w:p w14:paraId="583BCF97" w14:textId="7825EBEE" w:rsidR="0011174C" w:rsidRPr="004264FE"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265,227.81</w:t>
            </w:r>
          </w:p>
        </w:tc>
        <w:tc>
          <w:tcPr>
            <w:tcW w:w="319" w:type="pct"/>
            <w:vAlign w:val="center"/>
          </w:tcPr>
          <w:p w14:paraId="1C3B5870" w14:textId="61D8F774" w:rsidR="0011174C" w:rsidRPr="004264FE"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w:t>
            </w:r>
          </w:p>
        </w:tc>
        <w:tc>
          <w:tcPr>
            <w:tcW w:w="365" w:type="pct"/>
            <w:vAlign w:val="center"/>
          </w:tcPr>
          <w:p w14:paraId="7B9E1470" w14:textId="7CD946D2" w:rsidR="0011174C" w:rsidRPr="004264FE"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71,160.82</w:t>
            </w:r>
          </w:p>
        </w:tc>
        <w:tc>
          <w:tcPr>
            <w:tcW w:w="365" w:type="pct"/>
            <w:vAlign w:val="center"/>
          </w:tcPr>
          <w:p w14:paraId="7A830E3C" w14:textId="0AE5FACD" w:rsidR="0011174C" w:rsidRPr="004264FE"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23,242.64</w:t>
            </w:r>
          </w:p>
        </w:tc>
        <w:tc>
          <w:tcPr>
            <w:tcW w:w="319" w:type="pct"/>
            <w:vAlign w:val="center"/>
          </w:tcPr>
          <w:p w14:paraId="10C61640" w14:textId="33D34F1C" w:rsidR="0011174C" w:rsidRPr="004264FE"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w:t>
            </w:r>
          </w:p>
        </w:tc>
        <w:tc>
          <w:tcPr>
            <w:tcW w:w="312" w:type="pct"/>
            <w:vAlign w:val="center"/>
          </w:tcPr>
          <w:p w14:paraId="1A5051DF" w14:textId="4FC6B56D" w:rsidR="0011174C" w:rsidRPr="004264FE" w:rsidRDefault="002506EB"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w:t>
            </w:r>
          </w:p>
        </w:tc>
        <w:tc>
          <w:tcPr>
            <w:tcW w:w="315" w:type="pct"/>
            <w:noWrap/>
            <w:vAlign w:val="center"/>
          </w:tcPr>
          <w:p w14:paraId="16618978" w14:textId="4314B6E5" w:rsidR="0011174C" w:rsidRPr="004264FE" w:rsidRDefault="002506EB" w:rsidP="0011174C">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636,997.67</w:t>
            </w:r>
          </w:p>
        </w:tc>
      </w:tr>
      <w:tr w:rsidR="0011174C" w:rsidRPr="00391D5C" w14:paraId="76092790"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8EAADB" w:themeFill="accent1" w:themeFillTint="99"/>
            <w:vAlign w:val="center"/>
          </w:tcPr>
          <w:p w14:paraId="4E3C2FF8" w14:textId="77777777" w:rsidR="0011174C" w:rsidRPr="00A05C47" w:rsidRDefault="0011174C" w:rsidP="0011174C">
            <w:pPr>
              <w:spacing w:line="360" w:lineRule="auto"/>
              <w:ind w:left="-112" w:right="-113"/>
              <w:rPr>
                <w:rFonts w:eastAsia="Times New Roman" w:cs="Times New Roman"/>
                <w:b w:val="0"/>
                <w:color w:val="767171"/>
                <w:sz w:val="16"/>
                <w:szCs w:val="16"/>
                <w:lang w:eastAsia="es-419"/>
              </w:rPr>
            </w:pPr>
            <w:r w:rsidRPr="00A05C47">
              <w:rPr>
                <w:rFonts w:eastAsia="Times New Roman" w:cs="Times New Roman"/>
                <w:sz w:val="16"/>
                <w:szCs w:val="16"/>
                <w:lang w:eastAsia="es-419"/>
              </w:rPr>
              <w:t>Programa O21- Aumento del Empleo</w:t>
            </w:r>
          </w:p>
        </w:tc>
      </w:tr>
      <w:tr w:rsidR="0016369B" w:rsidRPr="00391D5C" w14:paraId="2ED39287"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583FC3C9" w14:textId="77777777" w:rsidR="0011174C" w:rsidRPr="00BD0A41" w:rsidRDefault="0011174C" w:rsidP="0011174C">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O14 - Demandantes de empleos con programa de empleabilidad implementado.</w:t>
            </w:r>
          </w:p>
        </w:tc>
        <w:tc>
          <w:tcPr>
            <w:tcW w:w="362" w:type="pct"/>
            <w:noWrap/>
            <w:vAlign w:val="center"/>
          </w:tcPr>
          <w:p w14:paraId="2146D541"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356FF349"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22D4F4BD"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5EBDB97F"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2F8217E0"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2CDAC4F1"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5FC21FD9"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354CC0EB"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5C91BF3A"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5E61F553" w14:textId="77777777" w:rsidR="0011174C" w:rsidRPr="00420DDA"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19" w:type="pct"/>
            <w:vAlign w:val="center"/>
          </w:tcPr>
          <w:p w14:paraId="6F0D6883"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706F50FD"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7982ED39" w14:textId="77777777" w:rsidR="0011174C" w:rsidRPr="00462EB4" w:rsidRDefault="0011174C" w:rsidP="0011174C">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r>
      <w:tr w:rsidR="00636AE8" w:rsidRPr="00462EB4" w14:paraId="6DB99DCA"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05A91166" w14:textId="77777777" w:rsidR="0011174C" w:rsidRPr="00F31891" w:rsidRDefault="0011174C" w:rsidP="0011174C">
            <w:pPr>
              <w:spacing w:line="360" w:lineRule="auto"/>
              <w:rPr>
                <w:rFonts w:eastAsia="Times New Roman" w:cs="Times New Roman"/>
                <w:color w:val="767171"/>
                <w:sz w:val="16"/>
                <w:szCs w:val="16"/>
                <w:lang w:eastAsia="es-DO"/>
              </w:rPr>
            </w:pPr>
            <w:r w:rsidRPr="00F31891">
              <w:rPr>
                <w:rFonts w:eastAsia="Times New Roman" w:cs="Times New Roman"/>
                <w:b w:val="0"/>
                <w:color w:val="767171"/>
                <w:sz w:val="16"/>
                <w:szCs w:val="16"/>
                <w:lang w:eastAsia="es-419"/>
              </w:rPr>
              <w:t>Producto O14- (7802)-física</w:t>
            </w:r>
          </w:p>
        </w:tc>
        <w:tc>
          <w:tcPr>
            <w:tcW w:w="362" w:type="pct"/>
            <w:noWrap/>
            <w:vAlign w:val="center"/>
          </w:tcPr>
          <w:p w14:paraId="420D2D0D" w14:textId="56F1C1A3"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0" w:type="pct"/>
            <w:noWrap/>
            <w:vAlign w:val="center"/>
          </w:tcPr>
          <w:p w14:paraId="0E863201" w14:textId="40D86315"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18" w:type="pct"/>
            <w:noWrap/>
            <w:vAlign w:val="center"/>
          </w:tcPr>
          <w:p w14:paraId="4D390184" w14:textId="0BBE9B99"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153</w:t>
            </w:r>
          </w:p>
        </w:tc>
        <w:tc>
          <w:tcPr>
            <w:tcW w:w="316" w:type="pct"/>
            <w:noWrap/>
            <w:vAlign w:val="center"/>
          </w:tcPr>
          <w:p w14:paraId="1EFC04CA" w14:textId="2AFAD724"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66" w:type="pct"/>
            <w:noWrap/>
            <w:vAlign w:val="center"/>
          </w:tcPr>
          <w:p w14:paraId="45507912" w14:textId="515AB744" w:rsidR="0011174C" w:rsidRPr="005E1C6A" w:rsidRDefault="008B7FE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66" w:type="pct"/>
            <w:noWrap/>
            <w:vAlign w:val="center"/>
          </w:tcPr>
          <w:p w14:paraId="3B419084" w14:textId="1896DD29" w:rsidR="0011174C" w:rsidRPr="00F31891" w:rsidRDefault="008B7FE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106</w:t>
            </w:r>
          </w:p>
        </w:tc>
        <w:tc>
          <w:tcPr>
            <w:tcW w:w="365" w:type="pct"/>
            <w:vAlign w:val="center"/>
          </w:tcPr>
          <w:p w14:paraId="5D51DDC9" w14:textId="5DFFAC05"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28B64CF3" w14:textId="203596A1"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74B2D373" w14:textId="33DD5515" w:rsidR="0011174C" w:rsidRPr="00462EB4" w:rsidRDefault="008B7FE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80</w:t>
            </w:r>
          </w:p>
        </w:tc>
        <w:tc>
          <w:tcPr>
            <w:tcW w:w="365" w:type="pct"/>
            <w:vAlign w:val="center"/>
          </w:tcPr>
          <w:p w14:paraId="0B66E66E" w14:textId="34771189" w:rsidR="0011174C" w:rsidRPr="00943CAA"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05A2C2FC" w14:textId="23C78D0A" w:rsidR="0011174C"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501EF9CA" w14:textId="7E1FC4A3" w:rsidR="0011174C"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4F6195B8" w14:textId="1140260A" w:rsidR="0011174C" w:rsidRPr="00943CAA" w:rsidRDefault="008B7FE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B016FD">
              <w:rPr>
                <w:rFonts w:eastAsia="Times New Roman" w:cs="Times New Roman"/>
                <w:color w:val="767171"/>
                <w:sz w:val="16"/>
                <w:szCs w:val="16"/>
                <w:lang w:eastAsia="es-419"/>
              </w:rPr>
              <w:t>339</w:t>
            </w:r>
          </w:p>
        </w:tc>
      </w:tr>
      <w:tr w:rsidR="0016369B" w:rsidRPr="008B7FEC" w14:paraId="67B4F5EC"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04E74872" w14:textId="77777777" w:rsidR="0011174C" w:rsidRPr="00F31891" w:rsidRDefault="0011174C" w:rsidP="0011174C">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O14-(7802) financiera</w:t>
            </w:r>
          </w:p>
        </w:tc>
        <w:tc>
          <w:tcPr>
            <w:tcW w:w="362" w:type="pct"/>
            <w:noWrap/>
            <w:vAlign w:val="center"/>
          </w:tcPr>
          <w:p w14:paraId="31D4F37C" w14:textId="1208C0E0" w:rsidR="0011174C" w:rsidRPr="00832B70"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832B70">
              <w:rPr>
                <w:rFonts w:eastAsia="Times New Roman" w:cs="Times New Roman"/>
                <w:color w:val="767171"/>
                <w:sz w:val="12"/>
                <w:szCs w:val="12"/>
                <w:lang w:eastAsia="es-419"/>
              </w:rPr>
              <w:t>2,331,741.66</w:t>
            </w:r>
          </w:p>
        </w:tc>
        <w:tc>
          <w:tcPr>
            <w:tcW w:w="320" w:type="pct"/>
            <w:noWrap/>
            <w:vAlign w:val="center"/>
          </w:tcPr>
          <w:p w14:paraId="4351251B" w14:textId="2D1885F7"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11,510,248.06</w:t>
            </w:r>
          </w:p>
        </w:tc>
        <w:tc>
          <w:tcPr>
            <w:tcW w:w="318" w:type="pct"/>
            <w:noWrap/>
            <w:vAlign w:val="center"/>
          </w:tcPr>
          <w:p w14:paraId="4DF24B22" w14:textId="56D738CD"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4,830,993.06</w:t>
            </w:r>
          </w:p>
        </w:tc>
        <w:tc>
          <w:tcPr>
            <w:tcW w:w="316" w:type="pct"/>
            <w:noWrap/>
            <w:vAlign w:val="center"/>
          </w:tcPr>
          <w:p w14:paraId="2745D243" w14:textId="78F722C7"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35,007,481.24</w:t>
            </w:r>
          </w:p>
        </w:tc>
        <w:tc>
          <w:tcPr>
            <w:tcW w:w="366" w:type="pct"/>
            <w:noWrap/>
            <w:vAlign w:val="center"/>
          </w:tcPr>
          <w:p w14:paraId="67943254" w14:textId="4656D25D"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2,184,716.94</w:t>
            </w:r>
          </w:p>
        </w:tc>
        <w:tc>
          <w:tcPr>
            <w:tcW w:w="366" w:type="pct"/>
            <w:noWrap/>
            <w:vAlign w:val="center"/>
          </w:tcPr>
          <w:p w14:paraId="4995A92C" w14:textId="3B0CEF80" w:rsidR="0011174C" w:rsidRPr="004264FE"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2,</w:t>
            </w:r>
            <w:r w:rsidR="00832B70" w:rsidRPr="004264FE">
              <w:rPr>
                <w:rFonts w:eastAsia="Times New Roman" w:cs="Times New Roman"/>
                <w:color w:val="767171"/>
                <w:sz w:val="12"/>
                <w:szCs w:val="12"/>
                <w:lang w:eastAsia="es-419"/>
              </w:rPr>
              <w:t>7</w:t>
            </w:r>
            <w:r w:rsidRPr="004264FE">
              <w:rPr>
                <w:rFonts w:eastAsia="Times New Roman" w:cs="Times New Roman"/>
                <w:color w:val="767171"/>
                <w:sz w:val="12"/>
                <w:szCs w:val="12"/>
                <w:lang w:eastAsia="es-419"/>
              </w:rPr>
              <w:t>84,716.94</w:t>
            </w:r>
          </w:p>
        </w:tc>
        <w:tc>
          <w:tcPr>
            <w:tcW w:w="365" w:type="pct"/>
            <w:vAlign w:val="center"/>
          </w:tcPr>
          <w:p w14:paraId="2E7477E5" w14:textId="31160D5F"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7,672,876.05</w:t>
            </w:r>
          </w:p>
        </w:tc>
        <w:tc>
          <w:tcPr>
            <w:tcW w:w="319" w:type="pct"/>
            <w:vAlign w:val="center"/>
          </w:tcPr>
          <w:p w14:paraId="398316B8" w14:textId="6B7BCDE2"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4,777,076</w:t>
            </w:r>
            <w:r w:rsidR="003254BB" w:rsidRPr="004264FE">
              <w:rPr>
                <w:rFonts w:eastAsia="Times New Roman" w:cs="Times New Roman"/>
                <w:color w:val="767171"/>
                <w:sz w:val="12"/>
                <w:szCs w:val="12"/>
                <w:lang w:eastAsia="es-419"/>
              </w:rPr>
              <w:t>.</w:t>
            </w:r>
            <w:r w:rsidRPr="004264FE">
              <w:rPr>
                <w:rFonts w:eastAsia="Times New Roman" w:cs="Times New Roman"/>
                <w:color w:val="767171"/>
                <w:sz w:val="12"/>
                <w:szCs w:val="12"/>
                <w:lang w:eastAsia="es-419"/>
              </w:rPr>
              <w:t>96</w:t>
            </w:r>
          </w:p>
        </w:tc>
        <w:tc>
          <w:tcPr>
            <w:tcW w:w="365" w:type="pct"/>
            <w:vAlign w:val="center"/>
          </w:tcPr>
          <w:p w14:paraId="4EBB7344" w14:textId="389CBE91"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33,198,676.94</w:t>
            </w:r>
          </w:p>
        </w:tc>
        <w:tc>
          <w:tcPr>
            <w:tcW w:w="365" w:type="pct"/>
            <w:vAlign w:val="center"/>
          </w:tcPr>
          <w:p w14:paraId="0841E76D" w14:textId="671C71EE"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84,546,043.22</w:t>
            </w:r>
          </w:p>
        </w:tc>
        <w:tc>
          <w:tcPr>
            <w:tcW w:w="319" w:type="pct"/>
            <w:vAlign w:val="center"/>
          </w:tcPr>
          <w:p w14:paraId="6357ED67" w14:textId="5C8BB54C"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88,496,910.90</w:t>
            </w:r>
          </w:p>
        </w:tc>
        <w:tc>
          <w:tcPr>
            <w:tcW w:w="312" w:type="pct"/>
            <w:vAlign w:val="center"/>
          </w:tcPr>
          <w:p w14:paraId="3F3B7A16" w14:textId="158950F7" w:rsidR="0011174C" w:rsidRPr="004264FE" w:rsidRDefault="00832B70"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20,933,414.96</w:t>
            </w:r>
          </w:p>
        </w:tc>
        <w:tc>
          <w:tcPr>
            <w:tcW w:w="315" w:type="pct"/>
            <w:shd w:val="clear" w:color="auto" w:fill="auto"/>
            <w:noWrap/>
            <w:vAlign w:val="center"/>
          </w:tcPr>
          <w:p w14:paraId="67C76685" w14:textId="2FF0C146" w:rsidR="0011174C" w:rsidRPr="00832B70" w:rsidRDefault="003254BB" w:rsidP="0011174C">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4264FE">
              <w:rPr>
                <w:rFonts w:eastAsia="Times New Roman" w:cs="Times New Roman"/>
                <w:color w:val="767171"/>
                <w:sz w:val="12"/>
                <w:szCs w:val="12"/>
                <w:lang w:eastAsia="es-419"/>
              </w:rPr>
              <w:t>298,274,896.93</w:t>
            </w:r>
          </w:p>
        </w:tc>
      </w:tr>
      <w:tr w:rsidR="00636AE8" w:rsidRPr="00391D5C" w14:paraId="764D24D1"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244B575F" w14:textId="77777777" w:rsidR="0011174C" w:rsidRPr="00BD0A41" w:rsidRDefault="0011174C" w:rsidP="0011174C">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O15 - Demandantes de empleo con programa de empleos temporales puesto en marcha.</w:t>
            </w:r>
          </w:p>
        </w:tc>
        <w:tc>
          <w:tcPr>
            <w:tcW w:w="362" w:type="pct"/>
            <w:noWrap/>
            <w:vAlign w:val="center"/>
          </w:tcPr>
          <w:p w14:paraId="79639BEB"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7D61805A"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2085F1CF"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4D9A6871"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37A59383"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6618E7F9"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64881E10" w14:textId="77777777"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54F62726" w14:textId="77777777"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0248C6C2" w14:textId="77777777"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3CFDADCF" w14:textId="77777777" w:rsidR="0011174C" w:rsidRPr="00420DDA"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19" w:type="pct"/>
            <w:vAlign w:val="center"/>
          </w:tcPr>
          <w:p w14:paraId="6B01B3EB" w14:textId="77777777"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3B60276C" w14:textId="77777777" w:rsidR="0011174C" w:rsidRPr="00462EB4" w:rsidRDefault="0011174C" w:rsidP="00B016F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72D5272F" w14:textId="77777777" w:rsidR="0011174C" w:rsidRPr="00462EB4" w:rsidRDefault="0011174C" w:rsidP="0011174C">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11174C" w:rsidRPr="00462EB4" w14:paraId="582106E0"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088A51C0" w14:textId="77777777" w:rsidR="0011174C" w:rsidRPr="00F31891" w:rsidRDefault="0011174C" w:rsidP="0011174C">
            <w:pPr>
              <w:spacing w:line="360" w:lineRule="auto"/>
              <w:rPr>
                <w:rFonts w:eastAsia="Times New Roman" w:cs="Times New Roman"/>
                <w:color w:val="767171"/>
                <w:sz w:val="16"/>
                <w:szCs w:val="16"/>
                <w:lang w:eastAsia="es-DO"/>
              </w:rPr>
            </w:pPr>
            <w:r w:rsidRPr="00F31891">
              <w:rPr>
                <w:rFonts w:eastAsia="Times New Roman" w:cs="Times New Roman"/>
                <w:b w:val="0"/>
                <w:color w:val="767171"/>
                <w:sz w:val="16"/>
                <w:szCs w:val="16"/>
                <w:lang w:eastAsia="es-419"/>
              </w:rPr>
              <w:t>Producto O15- (7803)-física</w:t>
            </w:r>
          </w:p>
        </w:tc>
        <w:tc>
          <w:tcPr>
            <w:tcW w:w="362" w:type="pct"/>
            <w:noWrap/>
            <w:vAlign w:val="center"/>
          </w:tcPr>
          <w:p w14:paraId="64B67764" w14:textId="0A4975C6"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0" w:type="pct"/>
            <w:noWrap/>
            <w:vAlign w:val="center"/>
          </w:tcPr>
          <w:p w14:paraId="470F34FC" w14:textId="3F37F04A"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18" w:type="pct"/>
            <w:noWrap/>
            <w:vAlign w:val="center"/>
          </w:tcPr>
          <w:p w14:paraId="2D70727A" w14:textId="5421E22F"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16</w:t>
            </w:r>
          </w:p>
        </w:tc>
        <w:tc>
          <w:tcPr>
            <w:tcW w:w="316" w:type="pct"/>
            <w:noWrap/>
            <w:vAlign w:val="center"/>
          </w:tcPr>
          <w:p w14:paraId="4DE47E5F" w14:textId="600A2C09"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66" w:type="pct"/>
            <w:noWrap/>
            <w:vAlign w:val="center"/>
          </w:tcPr>
          <w:p w14:paraId="51D0EA5D" w14:textId="0148375B"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66" w:type="pct"/>
            <w:noWrap/>
            <w:vAlign w:val="center"/>
          </w:tcPr>
          <w:p w14:paraId="56BBC22F" w14:textId="1562CC6F"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96</w:t>
            </w:r>
          </w:p>
        </w:tc>
        <w:tc>
          <w:tcPr>
            <w:tcW w:w="365" w:type="pct"/>
            <w:shd w:val="clear" w:color="auto" w:fill="FFFFFF" w:themeFill="background1"/>
            <w:vAlign w:val="center"/>
          </w:tcPr>
          <w:p w14:paraId="7C155B17" w14:textId="018BCDD0"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19" w:type="pct"/>
            <w:vAlign w:val="center"/>
          </w:tcPr>
          <w:p w14:paraId="5A546F46" w14:textId="6B6365E6" w:rsidR="0011174C" w:rsidRPr="008569F5"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65" w:type="pct"/>
            <w:vAlign w:val="center"/>
          </w:tcPr>
          <w:p w14:paraId="743DBC40" w14:textId="0320395E"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406</w:t>
            </w:r>
          </w:p>
        </w:tc>
        <w:tc>
          <w:tcPr>
            <w:tcW w:w="365" w:type="pct"/>
            <w:vAlign w:val="center"/>
          </w:tcPr>
          <w:p w14:paraId="7F6BCBB2" w14:textId="5F491161" w:rsidR="0011174C" w:rsidRPr="00420DDA"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r>
              <w:rPr>
                <w:rFonts w:eastAsia="Times New Roman" w:cs="Times New Roman"/>
                <w:b/>
                <w:color w:val="767171"/>
                <w:sz w:val="16"/>
                <w:szCs w:val="16"/>
                <w:lang w:eastAsia="es-419"/>
              </w:rPr>
              <w:t>-</w:t>
            </w:r>
          </w:p>
        </w:tc>
        <w:tc>
          <w:tcPr>
            <w:tcW w:w="319" w:type="pct"/>
            <w:vAlign w:val="center"/>
          </w:tcPr>
          <w:p w14:paraId="657273F5" w14:textId="112CA01D" w:rsidR="0011174C"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12" w:type="pct"/>
            <w:vAlign w:val="center"/>
          </w:tcPr>
          <w:p w14:paraId="72D7676D" w14:textId="78074542" w:rsidR="0011174C"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15" w:type="pct"/>
            <w:noWrap/>
            <w:vAlign w:val="center"/>
          </w:tcPr>
          <w:p w14:paraId="4CA7B03E" w14:textId="5BDE63E8"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r w:rsidRPr="00ED0936">
              <w:rPr>
                <w:rFonts w:eastAsia="Times New Roman" w:cs="Times New Roman"/>
                <w:color w:val="767171"/>
                <w:sz w:val="16"/>
                <w:szCs w:val="16"/>
                <w:lang w:eastAsia="es-419"/>
              </w:rPr>
              <w:t>518</w:t>
            </w:r>
          </w:p>
        </w:tc>
      </w:tr>
      <w:tr w:rsidR="00636AE8" w:rsidRPr="00462EB4" w14:paraId="183A3B6D"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06119CBD" w14:textId="77777777" w:rsidR="0011174C" w:rsidRPr="00F31891" w:rsidRDefault="0011174C" w:rsidP="0011174C">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lastRenderedPageBreak/>
              <w:t>Inversión producto O15 (7803)-financiera</w:t>
            </w:r>
          </w:p>
        </w:tc>
        <w:tc>
          <w:tcPr>
            <w:tcW w:w="362" w:type="pct"/>
            <w:noWrap/>
            <w:vAlign w:val="center"/>
          </w:tcPr>
          <w:p w14:paraId="39B9E4EB" w14:textId="502C218D"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765,350.56</w:t>
            </w:r>
          </w:p>
        </w:tc>
        <w:tc>
          <w:tcPr>
            <w:tcW w:w="320" w:type="pct"/>
            <w:noWrap/>
            <w:vAlign w:val="center"/>
          </w:tcPr>
          <w:p w14:paraId="4B3F0FF1" w14:textId="4D8C408F"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1,521,435.17</w:t>
            </w:r>
          </w:p>
        </w:tc>
        <w:tc>
          <w:tcPr>
            <w:tcW w:w="318" w:type="pct"/>
            <w:noWrap/>
            <w:vAlign w:val="center"/>
          </w:tcPr>
          <w:p w14:paraId="1669F5E1" w14:textId="20A56EF2"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1,181,965.54</w:t>
            </w:r>
          </w:p>
        </w:tc>
        <w:tc>
          <w:tcPr>
            <w:tcW w:w="316" w:type="pct"/>
            <w:noWrap/>
            <w:vAlign w:val="center"/>
          </w:tcPr>
          <w:p w14:paraId="7E8FB882" w14:textId="39221A0D"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1,752,958.04</w:t>
            </w:r>
          </w:p>
        </w:tc>
        <w:tc>
          <w:tcPr>
            <w:tcW w:w="366" w:type="pct"/>
            <w:noWrap/>
            <w:vAlign w:val="center"/>
          </w:tcPr>
          <w:p w14:paraId="0A656E81" w14:textId="0C80053C"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1,139,250.54</w:t>
            </w:r>
          </w:p>
        </w:tc>
        <w:tc>
          <w:tcPr>
            <w:tcW w:w="366" w:type="pct"/>
            <w:noWrap/>
            <w:vAlign w:val="center"/>
          </w:tcPr>
          <w:p w14:paraId="54DA405F" w14:textId="76723E2C"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2,429,218.04</w:t>
            </w:r>
          </w:p>
        </w:tc>
        <w:tc>
          <w:tcPr>
            <w:tcW w:w="365" w:type="pct"/>
            <w:vAlign w:val="center"/>
          </w:tcPr>
          <w:p w14:paraId="7B303C96" w14:textId="0F05C9E8"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1,535,820.54</w:t>
            </w:r>
          </w:p>
        </w:tc>
        <w:tc>
          <w:tcPr>
            <w:tcW w:w="319" w:type="pct"/>
            <w:vAlign w:val="center"/>
          </w:tcPr>
          <w:p w14:paraId="53A5742B" w14:textId="329703E8"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771,463.04</w:t>
            </w:r>
          </w:p>
        </w:tc>
        <w:tc>
          <w:tcPr>
            <w:tcW w:w="365" w:type="pct"/>
            <w:vAlign w:val="center"/>
          </w:tcPr>
          <w:p w14:paraId="31584ACD" w14:textId="52EC2883"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1,568,964.64</w:t>
            </w:r>
          </w:p>
        </w:tc>
        <w:tc>
          <w:tcPr>
            <w:tcW w:w="365" w:type="pct"/>
            <w:vAlign w:val="center"/>
          </w:tcPr>
          <w:p w14:paraId="233A7A15" w14:textId="14344E08"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40,351.50</w:t>
            </w:r>
          </w:p>
        </w:tc>
        <w:tc>
          <w:tcPr>
            <w:tcW w:w="319" w:type="pct"/>
            <w:vAlign w:val="center"/>
          </w:tcPr>
          <w:p w14:paraId="156A48C7" w14:textId="6F6A93E1"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2,080,791.50</w:t>
            </w:r>
          </w:p>
        </w:tc>
        <w:tc>
          <w:tcPr>
            <w:tcW w:w="312" w:type="pct"/>
            <w:vAlign w:val="center"/>
          </w:tcPr>
          <w:p w14:paraId="2976C945" w14:textId="6A96FDEB" w:rsidR="0011174C" w:rsidRPr="00636AE8" w:rsidRDefault="00272A0E" w:rsidP="0011174C">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15,135,975.19</w:t>
            </w:r>
          </w:p>
        </w:tc>
        <w:tc>
          <w:tcPr>
            <w:tcW w:w="315" w:type="pct"/>
            <w:noWrap/>
            <w:vAlign w:val="center"/>
          </w:tcPr>
          <w:p w14:paraId="4D1420C6" w14:textId="2504A7E5" w:rsidR="0011174C" w:rsidRPr="00636AE8" w:rsidRDefault="00272A0E" w:rsidP="0011174C">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29,923,544.30</w:t>
            </w:r>
          </w:p>
        </w:tc>
      </w:tr>
      <w:tr w:rsidR="0016369B" w:rsidRPr="00391D5C" w14:paraId="28100E72"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0D0682DE" w14:textId="77777777" w:rsidR="0011174C" w:rsidRPr="00BD0A41" w:rsidRDefault="0011174C" w:rsidP="0011174C">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O16 - Demandantes de empleos con servicios de intermediación de empleo moderna, integrada de proximidad al ciudadano.</w:t>
            </w:r>
          </w:p>
        </w:tc>
        <w:tc>
          <w:tcPr>
            <w:tcW w:w="362" w:type="pct"/>
            <w:noWrap/>
            <w:vAlign w:val="center"/>
          </w:tcPr>
          <w:p w14:paraId="4DD72FF3"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53576B0C"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5BB2892B"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6B452058" w14:textId="491B79F8" w:rsidR="0011174C" w:rsidRPr="00F31891" w:rsidRDefault="00F8401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 xml:space="preserve"> </w:t>
            </w:r>
          </w:p>
        </w:tc>
        <w:tc>
          <w:tcPr>
            <w:tcW w:w="366" w:type="pct"/>
            <w:noWrap/>
            <w:vAlign w:val="center"/>
          </w:tcPr>
          <w:p w14:paraId="55F6B51F"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748F487D"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37DCE8A2"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30D56731"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05E4A290"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2F3D2709" w14:textId="77777777" w:rsidR="0011174C" w:rsidRPr="00420DDA"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19" w:type="pct"/>
            <w:vAlign w:val="center"/>
          </w:tcPr>
          <w:p w14:paraId="580F4B00"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5DBD2AD2" w14:textId="77777777" w:rsidR="0011174C" w:rsidRPr="00462EB4" w:rsidRDefault="0011174C" w:rsidP="0011174C">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3D20A2BD" w14:textId="77777777" w:rsidR="0011174C" w:rsidRPr="00462EB4" w:rsidRDefault="0011174C" w:rsidP="0011174C">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r>
      <w:tr w:rsidR="00636AE8" w:rsidRPr="00462EB4" w14:paraId="5E82D09C"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0B06E078" w14:textId="77777777" w:rsidR="0011174C" w:rsidRPr="00BD0A41" w:rsidRDefault="0011174C" w:rsidP="0011174C">
            <w:pPr>
              <w:spacing w:line="360" w:lineRule="auto"/>
              <w:rPr>
                <w:rFonts w:eastAsia="Times New Roman" w:cs="Times New Roman"/>
                <w:b w:val="0"/>
                <w:bCs w:val="0"/>
                <w:color w:val="767171"/>
                <w:sz w:val="16"/>
                <w:szCs w:val="16"/>
                <w:lang w:eastAsia="es-DO"/>
              </w:rPr>
            </w:pPr>
            <w:r w:rsidRPr="00BD0A41">
              <w:rPr>
                <w:rFonts w:eastAsia="Times New Roman" w:cs="Times New Roman"/>
                <w:b w:val="0"/>
                <w:bCs w:val="0"/>
                <w:color w:val="767171"/>
                <w:sz w:val="16"/>
                <w:szCs w:val="16"/>
                <w:lang w:eastAsia="es-419"/>
              </w:rPr>
              <w:t>Producto O16- (7804)-física</w:t>
            </w:r>
          </w:p>
        </w:tc>
        <w:tc>
          <w:tcPr>
            <w:tcW w:w="362" w:type="pct"/>
            <w:noWrap/>
          </w:tcPr>
          <w:p w14:paraId="707C5731"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21DDFFC9" w14:textId="5722E371"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3,622</w:t>
            </w:r>
          </w:p>
        </w:tc>
        <w:tc>
          <w:tcPr>
            <w:tcW w:w="320" w:type="pct"/>
            <w:noWrap/>
          </w:tcPr>
          <w:p w14:paraId="7934AEF5"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5CAA9198" w14:textId="6D29D74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3,794</w:t>
            </w:r>
          </w:p>
        </w:tc>
        <w:tc>
          <w:tcPr>
            <w:tcW w:w="318" w:type="pct"/>
            <w:noWrap/>
          </w:tcPr>
          <w:p w14:paraId="3DA8216F"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16A04A50" w14:textId="7528EA0E"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4,686</w:t>
            </w:r>
          </w:p>
        </w:tc>
        <w:tc>
          <w:tcPr>
            <w:tcW w:w="316" w:type="pct"/>
            <w:noWrap/>
          </w:tcPr>
          <w:p w14:paraId="7BBE66E1"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1E4FAD97" w14:textId="76176D06"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4,861</w:t>
            </w:r>
          </w:p>
        </w:tc>
        <w:tc>
          <w:tcPr>
            <w:tcW w:w="366" w:type="pct"/>
            <w:noWrap/>
          </w:tcPr>
          <w:p w14:paraId="3A9EA8A6"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71C33B1E" w14:textId="527DAE90"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3,520</w:t>
            </w:r>
          </w:p>
        </w:tc>
        <w:tc>
          <w:tcPr>
            <w:tcW w:w="366" w:type="pct"/>
            <w:noWrap/>
          </w:tcPr>
          <w:p w14:paraId="102E0BF0"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69BFCFC1" w14:textId="73B8B614"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2,039</w:t>
            </w:r>
          </w:p>
        </w:tc>
        <w:tc>
          <w:tcPr>
            <w:tcW w:w="365" w:type="pct"/>
          </w:tcPr>
          <w:p w14:paraId="1DF95D8D"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7E9201A4" w14:textId="518CB49A"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6,671</w:t>
            </w:r>
          </w:p>
        </w:tc>
        <w:tc>
          <w:tcPr>
            <w:tcW w:w="319" w:type="pct"/>
          </w:tcPr>
          <w:p w14:paraId="031D1987"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4255EB50" w14:textId="0286A964"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8,707</w:t>
            </w:r>
          </w:p>
        </w:tc>
        <w:tc>
          <w:tcPr>
            <w:tcW w:w="365" w:type="pct"/>
          </w:tcPr>
          <w:p w14:paraId="6F0C1EB9"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753123EA" w14:textId="0E690C5E"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5,748</w:t>
            </w:r>
          </w:p>
        </w:tc>
        <w:tc>
          <w:tcPr>
            <w:tcW w:w="365" w:type="pct"/>
          </w:tcPr>
          <w:p w14:paraId="0852F0FE"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793BCFA0" w14:textId="3F039AB5"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5,487</w:t>
            </w:r>
          </w:p>
        </w:tc>
        <w:tc>
          <w:tcPr>
            <w:tcW w:w="319" w:type="pct"/>
          </w:tcPr>
          <w:p w14:paraId="59148758" w14:textId="77777777"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p>
          <w:p w14:paraId="069924A4" w14:textId="70F3EE94"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3,622</w:t>
            </w:r>
          </w:p>
        </w:tc>
        <w:tc>
          <w:tcPr>
            <w:tcW w:w="312" w:type="pct"/>
            <w:vAlign w:val="center"/>
          </w:tcPr>
          <w:p w14:paraId="3C1F5044" w14:textId="761B3490" w:rsidR="0011174C" w:rsidRPr="00636AE8" w:rsidRDefault="0011174C" w:rsidP="0011174C">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w:t>
            </w:r>
          </w:p>
        </w:tc>
        <w:tc>
          <w:tcPr>
            <w:tcW w:w="315" w:type="pct"/>
            <w:noWrap/>
            <w:vAlign w:val="center"/>
          </w:tcPr>
          <w:p w14:paraId="18570C62" w14:textId="62A3C5A0" w:rsidR="0011174C" w:rsidRPr="00636AE8" w:rsidRDefault="0011174C" w:rsidP="0011174C">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55,055</w:t>
            </w:r>
          </w:p>
        </w:tc>
      </w:tr>
      <w:tr w:rsidR="00E46C6E" w:rsidRPr="00E46C6E" w14:paraId="41402DFF"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5B89D5AD" w14:textId="77777777" w:rsidR="0011174C" w:rsidRPr="00BD0A41" w:rsidRDefault="0011174C" w:rsidP="0011174C">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Inversión producto O16-(7804)-financiera</w:t>
            </w:r>
          </w:p>
        </w:tc>
        <w:tc>
          <w:tcPr>
            <w:tcW w:w="362" w:type="pct"/>
            <w:noWrap/>
            <w:vAlign w:val="center"/>
          </w:tcPr>
          <w:p w14:paraId="453FE670" w14:textId="21984FAB"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2,670,088.85</w:t>
            </w:r>
          </w:p>
        </w:tc>
        <w:tc>
          <w:tcPr>
            <w:tcW w:w="320" w:type="pct"/>
            <w:noWrap/>
            <w:vAlign w:val="center"/>
          </w:tcPr>
          <w:p w14:paraId="01CAB2A2" w14:textId="3C451999"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4,080,908.44</w:t>
            </w:r>
          </w:p>
        </w:tc>
        <w:tc>
          <w:tcPr>
            <w:tcW w:w="318" w:type="pct"/>
            <w:noWrap/>
            <w:vAlign w:val="center"/>
          </w:tcPr>
          <w:p w14:paraId="4DF5160E" w14:textId="2647F391"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2,766,372.96</w:t>
            </w:r>
          </w:p>
        </w:tc>
        <w:tc>
          <w:tcPr>
            <w:tcW w:w="316" w:type="pct"/>
            <w:noWrap/>
            <w:vAlign w:val="center"/>
          </w:tcPr>
          <w:p w14:paraId="38A0E0FC" w14:textId="1485D838"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4,403,586.54</w:t>
            </w:r>
          </w:p>
        </w:tc>
        <w:tc>
          <w:tcPr>
            <w:tcW w:w="366" w:type="pct"/>
            <w:noWrap/>
            <w:vAlign w:val="center"/>
          </w:tcPr>
          <w:p w14:paraId="5B90AFBB" w14:textId="4A736ADD"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3,317,778.87</w:t>
            </w:r>
          </w:p>
        </w:tc>
        <w:tc>
          <w:tcPr>
            <w:tcW w:w="366" w:type="pct"/>
            <w:noWrap/>
            <w:vAlign w:val="center"/>
          </w:tcPr>
          <w:p w14:paraId="5245B7F4" w14:textId="41D4B92F"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19,696,959.20</w:t>
            </w:r>
          </w:p>
        </w:tc>
        <w:tc>
          <w:tcPr>
            <w:tcW w:w="365" w:type="pct"/>
            <w:vAlign w:val="center"/>
          </w:tcPr>
          <w:p w14:paraId="6B981200" w14:textId="5B0ADF37"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4,574,956.54</w:t>
            </w:r>
          </w:p>
        </w:tc>
        <w:tc>
          <w:tcPr>
            <w:tcW w:w="319" w:type="pct"/>
            <w:vAlign w:val="center"/>
          </w:tcPr>
          <w:p w14:paraId="07C33DFE" w14:textId="0977358F"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4,400,222.84</w:t>
            </w:r>
          </w:p>
        </w:tc>
        <w:tc>
          <w:tcPr>
            <w:tcW w:w="365" w:type="pct"/>
            <w:vAlign w:val="center"/>
          </w:tcPr>
          <w:p w14:paraId="45676D58" w14:textId="321F747B"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2,709,189.34</w:t>
            </w:r>
          </w:p>
        </w:tc>
        <w:tc>
          <w:tcPr>
            <w:tcW w:w="365" w:type="pct"/>
            <w:vAlign w:val="center"/>
          </w:tcPr>
          <w:p w14:paraId="2BDAA07D" w14:textId="3F315033"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17,510,747</w:t>
            </w:r>
            <w:r w:rsidR="00BE1F8F" w:rsidRPr="00636AE8">
              <w:rPr>
                <w:rFonts w:eastAsia="Times New Roman" w:cs="Times New Roman"/>
                <w:color w:val="767171"/>
                <w:sz w:val="12"/>
                <w:szCs w:val="12"/>
                <w:lang w:eastAsia="es-419"/>
              </w:rPr>
              <w:t>.</w:t>
            </w:r>
            <w:r w:rsidRPr="00636AE8">
              <w:rPr>
                <w:rFonts w:eastAsia="Times New Roman" w:cs="Times New Roman"/>
                <w:color w:val="767171"/>
                <w:sz w:val="12"/>
                <w:szCs w:val="12"/>
                <w:lang w:eastAsia="es-419"/>
              </w:rPr>
              <w:t>68</w:t>
            </w:r>
          </w:p>
        </w:tc>
        <w:tc>
          <w:tcPr>
            <w:tcW w:w="319" w:type="pct"/>
            <w:vAlign w:val="center"/>
          </w:tcPr>
          <w:p w14:paraId="7D4B94E0" w14:textId="0E1F0586" w:rsidR="0011174C" w:rsidRPr="00636AE8" w:rsidRDefault="00AA5CA3"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9,524,</w:t>
            </w:r>
            <w:r w:rsidR="00E46C6E" w:rsidRPr="00636AE8">
              <w:rPr>
                <w:rFonts w:eastAsia="Times New Roman" w:cs="Times New Roman"/>
                <w:color w:val="767171"/>
                <w:sz w:val="12"/>
                <w:szCs w:val="12"/>
                <w:lang w:eastAsia="es-419"/>
              </w:rPr>
              <w:t>776.13</w:t>
            </w:r>
          </w:p>
        </w:tc>
        <w:tc>
          <w:tcPr>
            <w:tcW w:w="312" w:type="pct"/>
            <w:vAlign w:val="center"/>
          </w:tcPr>
          <w:p w14:paraId="579B61CA" w14:textId="2F791B4F" w:rsidR="0011174C" w:rsidRPr="00636AE8" w:rsidRDefault="00E46C6E" w:rsidP="0011174C">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4,479,943</w:t>
            </w:r>
            <w:r w:rsidR="00BE1F8F" w:rsidRPr="00636AE8">
              <w:rPr>
                <w:rFonts w:eastAsia="Times New Roman" w:cs="Times New Roman"/>
                <w:color w:val="767171"/>
                <w:sz w:val="12"/>
                <w:szCs w:val="12"/>
                <w:lang w:eastAsia="es-419"/>
              </w:rPr>
              <w:t>.</w:t>
            </w:r>
            <w:r w:rsidRPr="00636AE8">
              <w:rPr>
                <w:rFonts w:eastAsia="Times New Roman" w:cs="Times New Roman"/>
                <w:color w:val="767171"/>
                <w:sz w:val="12"/>
                <w:szCs w:val="12"/>
                <w:lang w:eastAsia="es-419"/>
              </w:rPr>
              <w:t>70</w:t>
            </w:r>
          </w:p>
        </w:tc>
        <w:tc>
          <w:tcPr>
            <w:tcW w:w="315" w:type="pct"/>
            <w:noWrap/>
            <w:vAlign w:val="center"/>
          </w:tcPr>
          <w:p w14:paraId="7F036B81" w14:textId="40265A6E" w:rsidR="0011174C" w:rsidRPr="00636AE8" w:rsidRDefault="00BE1F8F" w:rsidP="0011174C">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80.135,531.09</w:t>
            </w:r>
          </w:p>
        </w:tc>
      </w:tr>
      <w:tr w:rsidR="00636AE8" w:rsidRPr="00391D5C" w14:paraId="4AC1DCA5"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56316C79" w14:textId="4FFAECA8" w:rsidR="0011174C" w:rsidRPr="00BD0A41" w:rsidRDefault="0011174C" w:rsidP="0011174C">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DO"/>
              </w:rPr>
              <w:t>O13 - Actores Sociolaborales disponen de investigación del Mercado Laboral con prospección de empleo.</w:t>
            </w:r>
          </w:p>
        </w:tc>
        <w:tc>
          <w:tcPr>
            <w:tcW w:w="362" w:type="pct"/>
            <w:noWrap/>
            <w:vAlign w:val="center"/>
          </w:tcPr>
          <w:p w14:paraId="411B39D2"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noWrap/>
            <w:vAlign w:val="center"/>
          </w:tcPr>
          <w:p w14:paraId="4C85FB4A"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8" w:type="pct"/>
            <w:noWrap/>
            <w:vAlign w:val="center"/>
          </w:tcPr>
          <w:p w14:paraId="4B062318"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6" w:type="pct"/>
            <w:noWrap/>
            <w:vAlign w:val="center"/>
          </w:tcPr>
          <w:p w14:paraId="457D280F"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6D76A735"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6" w:type="pct"/>
            <w:noWrap/>
            <w:vAlign w:val="center"/>
          </w:tcPr>
          <w:p w14:paraId="7BF97B56" w14:textId="77777777" w:rsidR="0011174C" w:rsidRPr="00F31891"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2CFD7F6A" w14:textId="77777777"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9" w:type="pct"/>
            <w:vAlign w:val="center"/>
          </w:tcPr>
          <w:p w14:paraId="140DD203" w14:textId="77777777"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713E8205" w14:textId="77777777"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060EFE38" w14:textId="77777777" w:rsidR="0011174C" w:rsidRPr="00420DDA"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19" w:type="pct"/>
            <w:vAlign w:val="center"/>
          </w:tcPr>
          <w:p w14:paraId="083B5C53" w14:textId="77777777" w:rsidR="0011174C" w:rsidRPr="00462EB4"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6851958C" w14:textId="77777777" w:rsidR="0011174C" w:rsidRPr="00462EB4" w:rsidRDefault="0011174C" w:rsidP="0011174C">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1CE2FAF2" w14:textId="77777777" w:rsidR="0011174C" w:rsidRPr="00462EB4" w:rsidRDefault="0011174C" w:rsidP="0011174C">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11174C" w:rsidRPr="00462EB4" w14:paraId="3F87EE20" w14:textId="77777777" w:rsidTr="00636AE8">
        <w:trPr>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0A3A91C4" w14:textId="77777777" w:rsidR="0011174C" w:rsidRPr="00F31891" w:rsidRDefault="0011174C" w:rsidP="0011174C">
            <w:pPr>
              <w:spacing w:line="360" w:lineRule="auto"/>
              <w:rPr>
                <w:rFonts w:eastAsia="Times New Roman" w:cs="Times New Roman"/>
                <w:color w:val="767171"/>
                <w:sz w:val="16"/>
                <w:szCs w:val="16"/>
                <w:lang w:eastAsia="es-DO"/>
              </w:rPr>
            </w:pPr>
            <w:r w:rsidRPr="00F31891">
              <w:rPr>
                <w:rFonts w:eastAsia="Times New Roman" w:cs="Times New Roman"/>
                <w:b w:val="0"/>
                <w:color w:val="767171"/>
                <w:sz w:val="16"/>
                <w:szCs w:val="16"/>
                <w:lang w:eastAsia="es-419"/>
              </w:rPr>
              <w:t>Producto O13- (6915)</w:t>
            </w:r>
          </w:p>
        </w:tc>
        <w:tc>
          <w:tcPr>
            <w:tcW w:w="362" w:type="pct"/>
            <w:noWrap/>
            <w:vAlign w:val="center"/>
          </w:tcPr>
          <w:p w14:paraId="03F6CE4B" w14:textId="77777777"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2E54CEAA" w14:textId="3514757F"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0" w:type="pct"/>
            <w:noWrap/>
            <w:vAlign w:val="center"/>
          </w:tcPr>
          <w:p w14:paraId="06892B2D" w14:textId="6CEC649F"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18" w:type="pct"/>
            <w:noWrap/>
            <w:vAlign w:val="center"/>
          </w:tcPr>
          <w:p w14:paraId="574A0189" w14:textId="43DD1FA6"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16" w:type="pct"/>
            <w:noWrap/>
            <w:vAlign w:val="center"/>
          </w:tcPr>
          <w:p w14:paraId="4D29DAB5" w14:textId="1513EEC3"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66" w:type="pct"/>
            <w:noWrap/>
            <w:vAlign w:val="center"/>
          </w:tcPr>
          <w:p w14:paraId="59B827D8" w14:textId="415AD05F"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w:t>
            </w:r>
          </w:p>
        </w:tc>
        <w:tc>
          <w:tcPr>
            <w:tcW w:w="366" w:type="pct"/>
            <w:noWrap/>
            <w:vAlign w:val="center"/>
          </w:tcPr>
          <w:p w14:paraId="08DD7E5C" w14:textId="3FC64A12" w:rsidR="0011174C" w:rsidRPr="00F31891"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344550AF" w14:textId="35EC0CA4"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w:t>
            </w:r>
          </w:p>
        </w:tc>
        <w:tc>
          <w:tcPr>
            <w:tcW w:w="319" w:type="pct"/>
            <w:vAlign w:val="center"/>
          </w:tcPr>
          <w:p w14:paraId="62352B6E"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vAlign w:val="center"/>
          </w:tcPr>
          <w:p w14:paraId="2CCFFD58" w14:textId="3BADCB5E"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5" w:type="pct"/>
            <w:shd w:val="clear" w:color="auto" w:fill="FFFFFF" w:themeFill="background1"/>
            <w:vAlign w:val="center"/>
          </w:tcPr>
          <w:p w14:paraId="4236DF67" w14:textId="77777777" w:rsidR="0011174C" w:rsidRPr="00420DDA"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19" w:type="pct"/>
            <w:vAlign w:val="center"/>
          </w:tcPr>
          <w:p w14:paraId="4E25425E" w14:textId="77777777" w:rsidR="0011174C" w:rsidRPr="00462EB4" w:rsidRDefault="0011174C" w:rsidP="0011174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2" w:type="pct"/>
            <w:vAlign w:val="center"/>
          </w:tcPr>
          <w:p w14:paraId="066FE2B9" w14:textId="77777777" w:rsidR="0011174C" w:rsidRPr="00462EB4" w:rsidRDefault="0011174C" w:rsidP="0011174C">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15" w:type="pct"/>
            <w:noWrap/>
            <w:vAlign w:val="center"/>
          </w:tcPr>
          <w:p w14:paraId="0D598D21" w14:textId="36AA0A06" w:rsidR="0011174C" w:rsidRPr="00462EB4" w:rsidRDefault="0011174C" w:rsidP="0011174C">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p>
        </w:tc>
      </w:tr>
      <w:tr w:rsidR="00636AE8" w:rsidRPr="00653792" w14:paraId="4DA92D0B" w14:textId="77777777" w:rsidTr="00636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2" w:type="pct"/>
            <w:vAlign w:val="center"/>
          </w:tcPr>
          <w:p w14:paraId="5CC711DF" w14:textId="77777777" w:rsidR="0011174C" w:rsidRPr="00F31891" w:rsidRDefault="0011174C" w:rsidP="0011174C">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1</w:t>
            </w:r>
            <w:r>
              <w:rPr>
                <w:rFonts w:eastAsia="Times New Roman" w:cs="Times New Roman"/>
                <w:b w:val="0"/>
                <w:color w:val="767171"/>
                <w:sz w:val="16"/>
                <w:szCs w:val="16"/>
                <w:lang w:eastAsia="es-419"/>
              </w:rPr>
              <w:t>3(6915)</w:t>
            </w:r>
          </w:p>
        </w:tc>
        <w:tc>
          <w:tcPr>
            <w:tcW w:w="362" w:type="pct"/>
            <w:noWrap/>
            <w:vAlign w:val="center"/>
          </w:tcPr>
          <w:p w14:paraId="5B04064D" w14:textId="7B0C8953"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2,473,797.91</w:t>
            </w:r>
          </w:p>
        </w:tc>
        <w:tc>
          <w:tcPr>
            <w:tcW w:w="320" w:type="pct"/>
            <w:noWrap/>
            <w:vAlign w:val="center"/>
          </w:tcPr>
          <w:p w14:paraId="7CE2EC9E" w14:textId="440AAD2C"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2,474,037.81</w:t>
            </w:r>
          </w:p>
        </w:tc>
        <w:tc>
          <w:tcPr>
            <w:tcW w:w="318" w:type="pct"/>
            <w:noWrap/>
            <w:vAlign w:val="center"/>
          </w:tcPr>
          <w:p w14:paraId="10085340" w14:textId="7145481C"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2,474,037.81</w:t>
            </w:r>
          </w:p>
        </w:tc>
        <w:tc>
          <w:tcPr>
            <w:tcW w:w="316" w:type="pct"/>
            <w:noWrap/>
            <w:vAlign w:val="center"/>
          </w:tcPr>
          <w:p w14:paraId="69E85FEC" w14:textId="436F6598"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2,650,904.61</w:t>
            </w:r>
          </w:p>
        </w:tc>
        <w:tc>
          <w:tcPr>
            <w:tcW w:w="366" w:type="pct"/>
            <w:noWrap/>
            <w:vAlign w:val="center"/>
          </w:tcPr>
          <w:p w14:paraId="3C9CB199" w14:textId="57B4B55D"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2,596,245.21</w:t>
            </w:r>
          </w:p>
        </w:tc>
        <w:tc>
          <w:tcPr>
            <w:tcW w:w="366" w:type="pct"/>
            <w:noWrap/>
            <w:vAlign w:val="center"/>
          </w:tcPr>
          <w:p w14:paraId="1A5A706B" w14:textId="399A111F"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2,596,245.21</w:t>
            </w:r>
          </w:p>
        </w:tc>
        <w:tc>
          <w:tcPr>
            <w:tcW w:w="365" w:type="pct"/>
            <w:vAlign w:val="center"/>
          </w:tcPr>
          <w:p w14:paraId="414C1FAA" w14:textId="32586DCF"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2,721,298.17</w:t>
            </w:r>
          </w:p>
        </w:tc>
        <w:tc>
          <w:tcPr>
            <w:tcW w:w="319" w:type="pct"/>
            <w:vAlign w:val="center"/>
          </w:tcPr>
          <w:p w14:paraId="3FE6EA51" w14:textId="56BAA5E1"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2,596,245.21</w:t>
            </w:r>
          </w:p>
        </w:tc>
        <w:tc>
          <w:tcPr>
            <w:tcW w:w="365" w:type="pct"/>
            <w:vAlign w:val="center"/>
          </w:tcPr>
          <w:p w14:paraId="64DA101B" w14:textId="2C066550"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2,596,245.21</w:t>
            </w:r>
            <w:r w:rsidRPr="00636AE8">
              <w:rPr>
                <w:rFonts w:eastAsia="Times New Roman" w:cs="Times New Roman"/>
                <w:color w:val="767171"/>
                <w:sz w:val="12"/>
                <w:szCs w:val="12"/>
                <w:lang w:eastAsia="es-419"/>
              </w:rPr>
              <w:tab/>
            </w:r>
          </w:p>
        </w:tc>
        <w:tc>
          <w:tcPr>
            <w:tcW w:w="365" w:type="pct"/>
            <w:vAlign w:val="center"/>
          </w:tcPr>
          <w:p w14:paraId="1CA8D858" w14:textId="1AF3CDCE"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3,482,222.87</w:t>
            </w:r>
          </w:p>
        </w:tc>
        <w:tc>
          <w:tcPr>
            <w:tcW w:w="319" w:type="pct"/>
            <w:vAlign w:val="center"/>
          </w:tcPr>
          <w:p w14:paraId="1480571A" w14:textId="29DCA788" w:rsidR="0011174C" w:rsidRPr="00636AE8" w:rsidRDefault="0011174C" w:rsidP="0011174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3,620,296.96</w:t>
            </w:r>
          </w:p>
        </w:tc>
        <w:tc>
          <w:tcPr>
            <w:tcW w:w="312" w:type="pct"/>
            <w:vAlign w:val="center"/>
          </w:tcPr>
          <w:p w14:paraId="1A9A3D97" w14:textId="7EF5A924" w:rsidR="0011174C" w:rsidRPr="00636AE8" w:rsidRDefault="00832B70" w:rsidP="0011174C">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3,442,538.15</w:t>
            </w:r>
          </w:p>
        </w:tc>
        <w:tc>
          <w:tcPr>
            <w:tcW w:w="315" w:type="pct"/>
            <w:noWrap/>
            <w:vAlign w:val="center"/>
          </w:tcPr>
          <w:p w14:paraId="58B9095D" w14:textId="7E80A1A9" w:rsidR="0011174C" w:rsidRPr="00636AE8" w:rsidRDefault="00832B70" w:rsidP="0011174C">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2"/>
                <w:szCs w:val="12"/>
                <w:lang w:eastAsia="es-419"/>
              </w:rPr>
            </w:pPr>
            <w:r w:rsidRPr="00636AE8">
              <w:rPr>
                <w:rFonts w:eastAsia="Times New Roman" w:cs="Times New Roman"/>
                <w:color w:val="767171"/>
                <w:sz w:val="12"/>
                <w:szCs w:val="12"/>
                <w:lang w:eastAsia="es-419"/>
              </w:rPr>
              <w:t>33,724,115.13</w:t>
            </w:r>
          </w:p>
        </w:tc>
      </w:tr>
    </w:tbl>
    <w:p w14:paraId="491A4589" w14:textId="024151D5" w:rsidR="00916B09" w:rsidRPr="000100C0" w:rsidRDefault="00916B09" w:rsidP="00916B09">
      <w:pPr>
        <w:spacing w:after="0" w:line="360" w:lineRule="auto"/>
        <w:rPr>
          <w:color w:val="767171"/>
          <w:sz w:val="18"/>
          <w:szCs w:val="18"/>
        </w:rPr>
      </w:pPr>
      <w:r w:rsidRPr="000100C0">
        <w:rPr>
          <w:color w:val="767171"/>
          <w:sz w:val="18"/>
          <w:szCs w:val="18"/>
        </w:rPr>
        <w:t>Fuente:</w:t>
      </w:r>
      <w:r w:rsidR="003E3DB9">
        <w:rPr>
          <w:color w:val="767171"/>
          <w:sz w:val="18"/>
          <w:szCs w:val="18"/>
        </w:rPr>
        <w:t xml:space="preserve"> DPD del </w:t>
      </w:r>
      <w:r w:rsidR="003E3DB9" w:rsidRPr="000100C0">
        <w:rPr>
          <w:color w:val="767171"/>
          <w:sz w:val="18"/>
          <w:szCs w:val="18"/>
        </w:rPr>
        <w:t>Ministerio</w:t>
      </w:r>
      <w:r w:rsidRPr="000100C0">
        <w:rPr>
          <w:color w:val="767171"/>
          <w:sz w:val="18"/>
          <w:szCs w:val="18"/>
        </w:rPr>
        <w:t xml:space="preserve"> de Trabajo</w:t>
      </w:r>
    </w:p>
    <w:p w14:paraId="10C68DA7" w14:textId="77777777" w:rsidR="00023D5A" w:rsidRDefault="00023D5A" w:rsidP="007240F4">
      <w:pPr>
        <w:pStyle w:val="Prrafodelista"/>
        <w:spacing w:after="0" w:line="360" w:lineRule="auto"/>
        <w:rPr>
          <w:rFonts w:ascii="Times New Roman" w:hAnsi="Times New Roman"/>
          <w:color w:val="767171"/>
          <w:sz w:val="24"/>
          <w:szCs w:val="24"/>
          <w:lang w:val="es-DO"/>
        </w:rPr>
      </w:pPr>
    </w:p>
    <w:p w14:paraId="3C6CDA0C" w14:textId="77777777" w:rsidR="000970FB" w:rsidRDefault="000970FB" w:rsidP="007240F4">
      <w:pPr>
        <w:pStyle w:val="Prrafodelista"/>
        <w:spacing w:after="0" w:line="360" w:lineRule="auto"/>
        <w:rPr>
          <w:rFonts w:ascii="Times New Roman" w:hAnsi="Times New Roman"/>
          <w:color w:val="767171"/>
          <w:sz w:val="24"/>
          <w:szCs w:val="24"/>
          <w:lang w:val="es-DO"/>
        </w:rPr>
      </w:pPr>
    </w:p>
    <w:p w14:paraId="1182220C" w14:textId="77777777" w:rsidR="000970FB" w:rsidRDefault="000970FB" w:rsidP="007240F4">
      <w:pPr>
        <w:pStyle w:val="Prrafodelista"/>
        <w:spacing w:after="0" w:line="360" w:lineRule="auto"/>
        <w:rPr>
          <w:rFonts w:ascii="Times New Roman" w:hAnsi="Times New Roman"/>
          <w:color w:val="767171"/>
          <w:sz w:val="24"/>
          <w:szCs w:val="24"/>
          <w:lang w:val="es-DO"/>
        </w:rPr>
      </w:pPr>
    </w:p>
    <w:p w14:paraId="662EBDD7" w14:textId="77777777" w:rsidR="00636AE8" w:rsidRDefault="00636AE8" w:rsidP="007240F4">
      <w:pPr>
        <w:pStyle w:val="Prrafodelista"/>
        <w:spacing w:after="0" w:line="360" w:lineRule="auto"/>
        <w:rPr>
          <w:rFonts w:ascii="Times New Roman" w:hAnsi="Times New Roman"/>
          <w:color w:val="767171"/>
          <w:sz w:val="24"/>
          <w:szCs w:val="24"/>
          <w:lang w:val="es-DO"/>
        </w:rPr>
      </w:pPr>
    </w:p>
    <w:p w14:paraId="6EB2B525" w14:textId="77777777" w:rsidR="00636AE8" w:rsidRDefault="00636AE8" w:rsidP="007240F4">
      <w:pPr>
        <w:pStyle w:val="Prrafodelista"/>
        <w:spacing w:after="0" w:line="360" w:lineRule="auto"/>
        <w:rPr>
          <w:rFonts w:ascii="Times New Roman" w:hAnsi="Times New Roman"/>
          <w:color w:val="767171"/>
          <w:sz w:val="24"/>
          <w:szCs w:val="24"/>
          <w:lang w:val="es-DO"/>
        </w:rPr>
      </w:pPr>
    </w:p>
    <w:p w14:paraId="45F0BFA8" w14:textId="77777777" w:rsidR="000970FB" w:rsidRDefault="000970FB" w:rsidP="007240F4">
      <w:pPr>
        <w:pStyle w:val="Prrafodelista"/>
        <w:spacing w:after="0" w:line="360" w:lineRule="auto"/>
        <w:rPr>
          <w:rFonts w:ascii="Times New Roman" w:hAnsi="Times New Roman"/>
          <w:color w:val="767171"/>
          <w:sz w:val="24"/>
          <w:szCs w:val="24"/>
          <w:lang w:val="es-DO"/>
        </w:rPr>
      </w:pPr>
    </w:p>
    <w:p w14:paraId="1756AFAC" w14:textId="348F2CF2" w:rsidR="002D11C6" w:rsidRPr="00241457" w:rsidRDefault="002D11C6">
      <w:pPr>
        <w:pStyle w:val="Prrafodelista"/>
        <w:numPr>
          <w:ilvl w:val="0"/>
          <w:numId w:val="14"/>
        </w:numPr>
        <w:spacing w:after="0" w:line="360" w:lineRule="auto"/>
        <w:rPr>
          <w:rFonts w:ascii="Times New Roman" w:hAnsi="Times New Roman"/>
          <w:color w:val="767171"/>
          <w:sz w:val="24"/>
          <w:szCs w:val="24"/>
          <w:lang w:val="es-DO"/>
        </w:rPr>
      </w:pPr>
      <w:r w:rsidRPr="0055302A">
        <w:rPr>
          <w:rFonts w:ascii="Times New Roman" w:hAnsi="Times New Roman"/>
          <w:color w:val="767171"/>
          <w:sz w:val="24"/>
          <w:szCs w:val="24"/>
          <w:lang w:val="es-DO"/>
        </w:rPr>
        <w:lastRenderedPageBreak/>
        <w:t>Matriz</w:t>
      </w:r>
      <w:r w:rsidRPr="00241457">
        <w:rPr>
          <w:rFonts w:ascii="Times New Roman" w:hAnsi="Times New Roman"/>
          <w:color w:val="767171"/>
          <w:sz w:val="24"/>
          <w:szCs w:val="24"/>
          <w:lang w:val="es-DO"/>
        </w:rPr>
        <w:t xml:space="preserve"> </w:t>
      </w:r>
      <w:r w:rsidR="00223726">
        <w:rPr>
          <w:rFonts w:ascii="Times New Roman" w:hAnsi="Times New Roman"/>
          <w:color w:val="767171"/>
          <w:sz w:val="24"/>
          <w:szCs w:val="24"/>
          <w:lang w:val="es-DO"/>
        </w:rPr>
        <w:t xml:space="preserve">de Ejecución </w:t>
      </w:r>
      <w:r w:rsidRPr="00241457">
        <w:rPr>
          <w:rFonts w:ascii="Times New Roman" w:hAnsi="Times New Roman"/>
          <w:color w:val="767171"/>
          <w:sz w:val="24"/>
          <w:szCs w:val="24"/>
          <w:lang w:val="es-DO"/>
        </w:rPr>
        <w:t>Presupuestari</w:t>
      </w:r>
      <w:r w:rsidR="00223726">
        <w:rPr>
          <w:rFonts w:ascii="Times New Roman" w:hAnsi="Times New Roman"/>
          <w:color w:val="767171"/>
          <w:sz w:val="24"/>
          <w:szCs w:val="24"/>
          <w:lang w:val="es-DO"/>
        </w:rPr>
        <w:t>a</w:t>
      </w:r>
    </w:p>
    <w:tbl>
      <w:tblPr>
        <w:tblW w:w="5750" w:type="pct"/>
        <w:jc w:val="center"/>
        <w:tblLayout w:type="fixed"/>
        <w:tblCellMar>
          <w:left w:w="70" w:type="dxa"/>
          <w:right w:w="70" w:type="dxa"/>
        </w:tblCellMar>
        <w:tblLook w:val="04A0" w:firstRow="1" w:lastRow="0" w:firstColumn="1" w:lastColumn="0" w:noHBand="0" w:noVBand="1"/>
      </w:tblPr>
      <w:tblGrid>
        <w:gridCol w:w="1423"/>
        <w:gridCol w:w="4581"/>
        <w:gridCol w:w="2064"/>
        <w:gridCol w:w="2018"/>
        <w:gridCol w:w="1534"/>
        <w:gridCol w:w="1643"/>
        <w:gridCol w:w="1635"/>
      </w:tblGrid>
      <w:tr w:rsidR="00B009D5" w:rsidRPr="002D11C6" w14:paraId="1186897E" w14:textId="11800714" w:rsidTr="002811B1">
        <w:trPr>
          <w:trHeight w:val="576"/>
          <w:jc w:val="center"/>
        </w:trPr>
        <w:tc>
          <w:tcPr>
            <w:tcW w:w="14657" w:type="dxa"/>
            <w:gridSpan w:val="7"/>
            <w:tcBorders>
              <w:top w:val="nil"/>
              <w:left w:val="nil"/>
              <w:bottom w:val="nil"/>
              <w:right w:val="single" w:sz="4" w:space="0" w:color="auto"/>
            </w:tcBorders>
            <w:shd w:val="clear" w:color="000000" w:fill="001F5F"/>
            <w:vAlign w:val="center"/>
            <w:hideMark/>
          </w:tcPr>
          <w:p w14:paraId="779C465B" w14:textId="157E7343" w:rsidR="00B009D5" w:rsidRPr="00223726" w:rsidRDefault="00B009D5" w:rsidP="002D11C6">
            <w:pPr>
              <w:spacing w:after="0" w:line="240" w:lineRule="auto"/>
              <w:jc w:val="center"/>
              <w:rPr>
                <w:rFonts w:eastAsia="Times New Roman" w:cs="Times New Roman"/>
                <w:color w:val="FFFFFF"/>
                <w:sz w:val="28"/>
                <w:szCs w:val="28"/>
                <w:lang w:val="es-MX" w:eastAsia="es-MX"/>
              </w:rPr>
            </w:pPr>
            <w:r w:rsidRPr="00AF5450">
              <w:rPr>
                <w:rFonts w:eastAsia="Times New Roman" w:cs="Times New Roman"/>
                <w:color w:val="FFFFFF" w:themeColor="background1"/>
                <w:sz w:val="28"/>
                <w:szCs w:val="28"/>
                <w:lang w:val="es-MX" w:eastAsia="es-MX"/>
              </w:rPr>
              <w:t>Índice de Gestión Presupuestaria 2024</w:t>
            </w:r>
          </w:p>
        </w:tc>
      </w:tr>
      <w:tr w:rsidR="005F6F89" w:rsidRPr="002D11C6" w14:paraId="643F29D9" w14:textId="414404D3" w:rsidTr="002811B1">
        <w:trPr>
          <w:trHeight w:val="890"/>
          <w:jc w:val="center"/>
        </w:trPr>
        <w:tc>
          <w:tcPr>
            <w:tcW w:w="1400" w:type="dxa"/>
            <w:tcBorders>
              <w:top w:val="single" w:sz="4" w:space="0" w:color="000000"/>
              <w:left w:val="single" w:sz="4" w:space="0" w:color="000000"/>
              <w:bottom w:val="single" w:sz="4" w:space="0" w:color="000000"/>
              <w:right w:val="single" w:sz="4" w:space="0" w:color="000000"/>
            </w:tcBorders>
            <w:shd w:val="clear" w:color="000000" w:fill="001F5F"/>
            <w:vAlign w:val="center"/>
            <w:hideMark/>
          </w:tcPr>
          <w:p w14:paraId="71554EDB" w14:textId="77777777" w:rsidR="00223726" w:rsidRPr="00AF5450" w:rsidRDefault="00223726" w:rsidP="002D11C6">
            <w:pPr>
              <w:spacing w:after="0" w:line="240" w:lineRule="auto"/>
              <w:jc w:val="center"/>
              <w:rPr>
                <w:rFonts w:eastAsia="Times New Roman" w:cs="Times New Roman"/>
                <w:b/>
                <w:bCs/>
                <w:color w:val="FFFFFF" w:themeColor="background1"/>
                <w:sz w:val="18"/>
                <w:szCs w:val="18"/>
                <w:lang w:val="es-MX" w:eastAsia="es-MX"/>
              </w:rPr>
            </w:pPr>
            <w:r w:rsidRPr="00AF5450">
              <w:rPr>
                <w:rFonts w:eastAsia="Times New Roman" w:cs="Times New Roman"/>
                <w:b/>
                <w:bCs/>
                <w:color w:val="FFFFFF" w:themeColor="background1"/>
                <w:sz w:val="18"/>
                <w:szCs w:val="18"/>
                <w:lang w:val="es-MX" w:eastAsia="es-MX"/>
              </w:rPr>
              <w:t>Código Programa / Subprograma</w:t>
            </w:r>
          </w:p>
        </w:tc>
        <w:tc>
          <w:tcPr>
            <w:tcW w:w="4507" w:type="dxa"/>
            <w:tcBorders>
              <w:top w:val="single" w:sz="4" w:space="0" w:color="000000"/>
              <w:left w:val="nil"/>
              <w:bottom w:val="single" w:sz="4" w:space="0" w:color="000000"/>
              <w:right w:val="single" w:sz="4" w:space="0" w:color="000000"/>
            </w:tcBorders>
            <w:shd w:val="clear" w:color="000000" w:fill="001F5F"/>
            <w:vAlign w:val="center"/>
            <w:hideMark/>
          </w:tcPr>
          <w:p w14:paraId="70BF2E94" w14:textId="77777777" w:rsidR="00223726" w:rsidRPr="00AF5450" w:rsidRDefault="00223726" w:rsidP="002D11C6">
            <w:pPr>
              <w:spacing w:after="0" w:line="240" w:lineRule="auto"/>
              <w:jc w:val="center"/>
              <w:rPr>
                <w:rFonts w:eastAsia="Times New Roman" w:cs="Times New Roman"/>
                <w:b/>
                <w:bCs/>
                <w:color w:val="FFFFFF" w:themeColor="background1"/>
                <w:sz w:val="18"/>
                <w:szCs w:val="18"/>
                <w:lang w:val="es-MX" w:eastAsia="es-MX"/>
              </w:rPr>
            </w:pPr>
            <w:r w:rsidRPr="00AF5450">
              <w:rPr>
                <w:rFonts w:eastAsia="Times New Roman" w:cs="Times New Roman"/>
                <w:b/>
                <w:bCs/>
                <w:color w:val="FFFFFF" w:themeColor="background1"/>
                <w:sz w:val="18"/>
                <w:szCs w:val="18"/>
                <w:lang w:val="es-MX" w:eastAsia="es-MX"/>
              </w:rPr>
              <w:t>Nombre del Programa</w:t>
            </w:r>
          </w:p>
        </w:tc>
        <w:tc>
          <w:tcPr>
            <w:tcW w:w="2031" w:type="dxa"/>
            <w:tcBorders>
              <w:top w:val="single" w:sz="4" w:space="0" w:color="000000"/>
              <w:left w:val="nil"/>
              <w:bottom w:val="single" w:sz="4" w:space="0" w:color="000000"/>
              <w:right w:val="single" w:sz="4" w:space="0" w:color="000000"/>
            </w:tcBorders>
            <w:shd w:val="clear" w:color="000000" w:fill="001F5F"/>
            <w:vAlign w:val="center"/>
            <w:hideMark/>
          </w:tcPr>
          <w:p w14:paraId="716AC9E4" w14:textId="06B391D6" w:rsidR="00223726" w:rsidRPr="00AF5450" w:rsidRDefault="00223726" w:rsidP="002D11C6">
            <w:pPr>
              <w:spacing w:after="0" w:line="240" w:lineRule="auto"/>
              <w:jc w:val="center"/>
              <w:rPr>
                <w:rFonts w:eastAsia="Times New Roman" w:cs="Times New Roman"/>
                <w:b/>
                <w:bCs/>
                <w:color w:val="FFFFFF" w:themeColor="background1"/>
                <w:sz w:val="18"/>
                <w:szCs w:val="18"/>
                <w:lang w:val="es-MX" w:eastAsia="es-MX"/>
              </w:rPr>
            </w:pPr>
            <w:r w:rsidRPr="00AF5450">
              <w:rPr>
                <w:rFonts w:eastAsia="Times New Roman" w:cs="Times New Roman"/>
                <w:b/>
                <w:bCs/>
                <w:color w:val="FFFFFF" w:themeColor="background1"/>
                <w:sz w:val="18"/>
                <w:szCs w:val="18"/>
                <w:lang w:val="es-MX" w:eastAsia="es-MX"/>
              </w:rPr>
              <w:t>Asignación presupuestaria 2024 (RD$)</w:t>
            </w:r>
          </w:p>
        </w:tc>
        <w:tc>
          <w:tcPr>
            <w:tcW w:w="1985" w:type="dxa"/>
            <w:tcBorders>
              <w:top w:val="single" w:sz="4" w:space="0" w:color="000000"/>
              <w:left w:val="nil"/>
              <w:bottom w:val="single" w:sz="4" w:space="0" w:color="000000"/>
              <w:right w:val="single" w:sz="4" w:space="0" w:color="000000"/>
            </w:tcBorders>
            <w:shd w:val="clear" w:color="000000" w:fill="001F5F"/>
            <w:vAlign w:val="center"/>
            <w:hideMark/>
          </w:tcPr>
          <w:p w14:paraId="28D01FD9" w14:textId="6554F0FC" w:rsidR="00223726" w:rsidRPr="00AF5450" w:rsidRDefault="00223726" w:rsidP="002D11C6">
            <w:pPr>
              <w:spacing w:after="0" w:line="240" w:lineRule="auto"/>
              <w:jc w:val="center"/>
              <w:rPr>
                <w:rFonts w:eastAsia="Times New Roman" w:cs="Times New Roman"/>
                <w:b/>
                <w:bCs/>
                <w:color w:val="FFFFFF" w:themeColor="background1"/>
                <w:sz w:val="18"/>
                <w:szCs w:val="18"/>
                <w:lang w:val="es-MX" w:eastAsia="es-MX"/>
              </w:rPr>
            </w:pPr>
            <w:r w:rsidRPr="00AF5450">
              <w:rPr>
                <w:rFonts w:eastAsia="Times New Roman" w:cs="Times New Roman"/>
                <w:b/>
                <w:bCs/>
                <w:color w:val="FFFFFF" w:themeColor="background1"/>
                <w:sz w:val="18"/>
                <w:szCs w:val="18"/>
                <w:lang w:val="es-MX" w:eastAsia="es-MX"/>
              </w:rPr>
              <w:t>Ejecución 2024</w:t>
            </w:r>
            <w:r w:rsidR="004372AE" w:rsidRPr="00AF5450">
              <w:rPr>
                <w:rFonts w:eastAsia="Times New Roman" w:cs="Times New Roman"/>
                <w:b/>
                <w:bCs/>
                <w:color w:val="FFFFFF" w:themeColor="background1"/>
                <w:sz w:val="18"/>
                <w:szCs w:val="18"/>
                <w:lang w:val="es-MX" w:eastAsia="es-MX"/>
              </w:rPr>
              <w:t xml:space="preserve"> </w:t>
            </w:r>
            <w:r w:rsidRPr="00AF5450">
              <w:rPr>
                <w:rFonts w:eastAsia="Times New Roman" w:cs="Times New Roman"/>
                <w:b/>
                <w:bCs/>
                <w:color w:val="FFFFFF" w:themeColor="background1"/>
                <w:sz w:val="18"/>
                <w:szCs w:val="18"/>
                <w:lang w:val="es-MX" w:eastAsia="es-MX"/>
              </w:rPr>
              <w:t>(RD$)</w:t>
            </w:r>
          </w:p>
        </w:tc>
        <w:tc>
          <w:tcPr>
            <w:tcW w:w="1509" w:type="dxa"/>
            <w:tcBorders>
              <w:top w:val="single" w:sz="4" w:space="0" w:color="000000"/>
              <w:left w:val="nil"/>
              <w:bottom w:val="single" w:sz="4" w:space="0" w:color="000000"/>
              <w:right w:val="single" w:sz="4" w:space="0" w:color="000000"/>
            </w:tcBorders>
            <w:shd w:val="clear" w:color="000000" w:fill="001F5F"/>
            <w:vAlign w:val="center"/>
            <w:hideMark/>
          </w:tcPr>
          <w:p w14:paraId="53629096" w14:textId="77777777" w:rsidR="00223726" w:rsidRPr="00AF5450" w:rsidRDefault="00223726" w:rsidP="002D11C6">
            <w:pPr>
              <w:spacing w:after="0" w:line="240" w:lineRule="auto"/>
              <w:jc w:val="center"/>
              <w:rPr>
                <w:rFonts w:eastAsia="Times New Roman" w:cs="Times New Roman"/>
                <w:b/>
                <w:bCs/>
                <w:color w:val="FFFFFF" w:themeColor="background1"/>
                <w:sz w:val="18"/>
                <w:szCs w:val="18"/>
                <w:lang w:val="es-MX" w:eastAsia="es-MX"/>
              </w:rPr>
            </w:pPr>
            <w:r w:rsidRPr="00AF5450">
              <w:rPr>
                <w:rFonts w:eastAsia="Times New Roman" w:cs="Times New Roman"/>
                <w:b/>
                <w:bCs/>
                <w:color w:val="FFFFFF" w:themeColor="background1"/>
                <w:sz w:val="18"/>
                <w:szCs w:val="18"/>
                <w:lang w:val="es-MX" w:eastAsia="es-MX"/>
              </w:rPr>
              <w:t>Cantidad de Productos Generados por Programa</w:t>
            </w:r>
          </w:p>
        </w:tc>
        <w:tc>
          <w:tcPr>
            <w:tcW w:w="1616" w:type="dxa"/>
            <w:tcBorders>
              <w:top w:val="single" w:sz="4" w:space="0" w:color="000000"/>
              <w:left w:val="nil"/>
              <w:bottom w:val="single" w:sz="4" w:space="0" w:color="000000"/>
              <w:right w:val="single" w:sz="4" w:space="0" w:color="000000"/>
            </w:tcBorders>
            <w:shd w:val="clear" w:color="000000" w:fill="001F5F"/>
            <w:vAlign w:val="center"/>
            <w:hideMark/>
          </w:tcPr>
          <w:p w14:paraId="0751B2A5" w14:textId="77777777" w:rsidR="00223726" w:rsidRPr="00AF5450" w:rsidRDefault="00223726" w:rsidP="002D11C6">
            <w:pPr>
              <w:spacing w:after="0" w:line="240" w:lineRule="auto"/>
              <w:jc w:val="center"/>
              <w:rPr>
                <w:rFonts w:eastAsia="Times New Roman" w:cs="Times New Roman"/>
                <w:b/>
                <w:bCs/>
                <w:color w:val="FFFFFF" w:themeColor="background1"/>
                <w:sz w:val="18"/>
                <w:szCs w:val="18"/>
                <w:lang w:val="es-MX" w:eastAsia="es-MX"/>
              </w:rPr>
            </w:pPr>
            <w:r w:rsidRPr="00AF5450">
              <w:rPr>
                <w:rFonts w:eastAsia="Times New Roman" w:cs="Times New Roman"/>
                <w:b/>
                <w:bCs/>
                <w:color w:val="FFFFFF" w:themeColor="background1"/>
                <w:sz w:val="18"/>
                <w:szCs w:val="18"/>
                <w:lang w:val="es-MX" w:eastAsia="es-MX"/>
              </w:rPr>
              <w:t>Índice de Ejecución %</w:t>
            </w:r>
          </w:p>
        </w:tc>
        <w:tc>
          <w:tcPr>
            <w:tcW w:w="1609" w:type="dxa"/>
            <w:tcBorders>
              <w:top w:val="single" w:sz="4" w:space="0" w:color="000000"/>
              <w:left w:val="nil"/>
              <w:bottom w:val="single" w:sz="4" w:space="0" w:color="000000"/>
              <w:right w:val="single" w:sz="4" w:space="0" w:color="000000"/>
            </w:tcBorders>
            <w:shd w:val="clear" w:color="000000" w:fill="001F5F"/>
            <w:vAlign w:val="center"/>
          </w:tcPr>
          <w:p w14:paraId="6979DE8D" w14:textId="2368E60B" w:rsidR="00223726" w:rsidRPr="00AF5450" w:rsidRDefault="00223726" w:rsidP="002D11C6">
            <w:pPr>
              <w:spacing w:after="0" w:line="240" w:lineRule="auto"/>
              <w:jc w:val="center"/>
              <w:rPr>
                <w:rFonts w:eastAsia="Times New Roman" w:cs="Times New Roman"/>
                <w:b/>
                <w:bCs/>
                <w:color w:val="FFFFFF" w:themeColor="background1"/>
                <w:sz w:val="18"/>
                <w:szCs w:val="18"/>
                <w:lang w:val="es-MX" w:eastAsia="es-MX"/>
              </w:rPr>
            </w:pPr>
            <w:r w:rsidRPr="00AF5450">
              <w:rPr>
                <w:rFonts w:eastAsia="Times New Roman" w:cs="Times New Roman"/>
                <w:b/>
                <w:bCs/>
                <w:color w:val="FFFFFF" w:themeColor="background1"/>
                <w:sz w:val="18"/>
                <w:szCs w:val="18"/>
                <w:lang w:val="es-MX" w:eastAsia="es-MX"/>
              </w:rPr>
              <w:t>Participación ejecución por programa</w:t>
            </w:r>
          </w:p>
        </w:tc>
      </w:tr>
      <w:tr w:rsidR="00B009D5" w:rsidRPr="002D11C6" w14:paraId="70E9889D" w14:textId="035BC781" w:rsidTr="002811B1">
        <w:trPr>
          <w:trHeight w:val="514"/>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2BBA24B0" w14:textId="77777777" w:rsidR="00FC3917" w:rsidRDefault="00FC3917" w:rsidP="00B009D5">
            <w:pPr>
              <w:spacing w:after="0" w:line="240" w:lineRule="auto"/>
              <w:jc w:val="center"/>
              <w:rPr>
                <w:rFonts w:eastAsia="Times New Roman" w:cs="Times New Roman"/>
                <w:b/>
                <w:bCs/>
                <w:color w:val="767171" w:themeColor="background2" w:themeShade="80"/>
                <w:szCs w:val="24"/>
                <w:lang w:val="es-MX" w:eastAsia="es-MX"/>
              </w:rPr>
            </w:pPr>
          </w:p>
          <w:p w14:paraId="663555BA" w14:textId="6CC3B9C1" w:rsidR="00223726" w:rsidRPr="002D11C6" w:rsidRDefault="00223726" w:rsidP="00B009D5">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1</w:t>
            </w:r>
          </w:p>
        </w:tc>
        <w:tc>
          <w:tcPr>
            <w:tcW w:w="4507" w:type="dxa"/>
            <w:tcBorders>
              <w:top w:val="nil"/>
              <w:left w:val="nil"/>
              <w:bottom w:val="single" w:sz="4" w:space="0" w:color="000000"/>
              <w:right w:val="single" w:sz="4" w:space="0" w:color="000000"/>
            </w:tcBorders>
            <w:shd w:val="clear" w:color="auto" w:fill="auto"/>
            <w:vAlign w:val="center"/>
            <w:hideMark/>
          </w:tcPr>
          <w:p w14:paraId="2726AFFE" w14:textId="1F1E4C48" w:rsidR="00223726" w:rsidRPr="00035B2F" w:rsidRDefault="00223726" w:rsidP="00B009D5">
            <w:pPr>
              <w:spacing w:after="0" w:line="240" w:lineRule="auto"/>
              <w:rPr>
                <w:rFonts w:eastAsia="Times New Roman" w:cs="Times New Roman"/>
                <w:color w:val="auto"/>
                <w:szCs w:val="24"/>
                <w:lang w:val="es-MX" w:eastAsia="es-MX"/>
              </w:rPr>
            </w:pPr>
            <w:r w:rsidRPr="00035B2F">
              <w:rPr>
                <w:rFonts w:eastAsia="Times New Roman" w:cs="Times New Roman"/>
                <w:color w:val="585858"/>
                <w:szCs w:val="24"/>
                <w:lang w:val="es-MX" w:eastAsia="es-MX"/>
              </w:rPr>
              <w:t>Actividades centrales</w:t>
            </w:r>
          </w:p>
        </w:tc>
        <w:tc>
          <w:tcPr>
            <w:tcW w:w="2031" w:type="dxa"/>
            <w:tcBorders>
              <w:top w:val="nil"/>
              <w:left w:val="nil"/>
              <w:bottom w:val="single" w:sz="4" w:space="0" w:color="000000"/>
              <w:right w:val="single" w:sz="4" w:space="0" w:color="000000"/>
            </w:tcBorders>
            <w:shd w:val="clear" w:color="auto" w:fill="auto"/>
            <w:noWrap/>
            <w:vAlign w:val="center"/>
            <w:hideMark/>
          </w:tcPr>
          <w:p w14:paraId="653A9AAF" w14:textId="01B7FB18" w:rsidR="008E4FE1" w:rsidRPr="008E4FE1" w:rsidRDefault="00F84013"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724,458,061.42</w:t>
            </w:r>
          </w:p>
          <w:p w14:paraId="63B16ED3" w14:textId="77777777" w:rsidR="00223726" w:rsidRPr="002D11C6" w:rsidRDefault="00223726" w:rsidP="00B009D5">
            <w:pPr>
              <w:spacing w:after="0" w:line="240" w:lineRule="auto"/>
              <w:jc w:val="center"/>
              <w:rPr>
                <w:rFonts w:eastAsia="Times New Roman" w:cs="Times New Roman"/>
                <w:color w:val="585858"/>
                <w:szCs w:val="24"/>
                <w:lang w:val="es-MX" w:eastAsia="es-MX"/>
              </w:rPr>
            </w:pPr>
          </w:p>
        </w:tc>
        <w:tc>
          <w:tcPr>
            <w:tcW w:w="1985" w:type="dxa"/>
            <w:tcBorders>
              <w:top w:val="nil"/>
              <w:left w:val="nil"/>
              <w:bottom w:val="single" w:sz="4" w:space="0" w:color="000000"/>
              <w:right w:val="single" w:sz="4" w:space="0" w:color="000000"/>
            </w:tcBorders>
            <w:shd w:val="clear" w:color="auto" w:fill="auto"/>
            <w:noWrap/>
            <w:vAlign w:val="center"/>
            <w:hideMark/>
          </w:tcPr>
          <w:p w14:paraId="3FC87554" w14:textId="0CD9C226" w:rsidR="008E4FE1" w:rsidRPr="008E4FE1" w:rsidRDefault="00F84013"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705,881,326.63</w:t>
            </w:r>
          </w:p>
          <w:p w14:paraId="6D8AE7B0" w14:textId="77777777" w:rsidR="00223726" w:rsidRPr="002D11C6" w:rsidRDefault="00223726" w:rsidP="00B009D5">
            <w:pPr>
              <w:spacing w:after="0" w:line="240" w:lineRule="auto"/>
              <w:jc w:val="center"/>
              <w:rPr>
                <w:rFonts w:eastAsia="Times New Roman" w:cs="Times New Roman"/>
                <w:color w:val="585858"/>
                <w:szCs w:val="24"/>
                <w:lang w:val="es-MX" w:eastAsia="es-MX"/>
              </w:rPr>
            </w:pPr>
          </w:p>
        </w:tc>
        <w:tc>
          <w:tcPr>
            <w:tcW w:w="1509" w:type="dxa"/>
            <w:tcBorders>
              <w:top w:val="nil"/>
              <w:left w:val="nil"/>
              <w:bottom w:val="single" w:sz="4" w:space="0" w:color="000000"/>
              <w:right w:val="single" w:sz="4" w:space="0" w:color="000000"/>
            </w:tcBorders>
            <w:shd w:val="clear" w:color="auto" w:fill="auto"/>
            <w:noWrap/>
            <w:vAlign w:val="center"/>
            <w:hideMark/>
          </w:tcPr>
          <w:p w14:paraId="04E74945" w14:textId="4D0E0A38" w:rsidR="00223726" w:rsidRPr="002D11C6" w:rsidRDefault="001F10F5"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1</w:t>
            </w:r>
          </w:p>
        </w:tc>
        <w:tc>
          <w:tcPr>
            <w:tcW w:w="1616" w:type="dxa"/>
            <w:tcBorders>
              <w:top w:val="nil"/>
              <w:left w:val="nil"/>
              <w:bottom w:val="single" w:sz="4" w:space="0" w:color="000000"/>
              <w:right w:val="single" w:sz="4" w:space="0" w:color="000000"/>
            </w:tcBorders>
            <w:shd w:val="clear" w:color="auto" w:fill="auto"/>
            <w:noWrap/>
            <w:vAlign w:val="center"/>
          </w:tcPr>
          <w:p w14:paraId="37F29922" w14:textId="782EA233" w:rsidR="00223726" w:rsidRPr="002D11C6" w:rsidRDefault="00F84013"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97.44</w:t>
            </w:r>
            <w:r w:rsidR="000B7021" w:rsidRPr="000B7021">
              <w:rPr>
                <w:rFonts w:eastAsia="Times New Roman" w:cs="Times New Roman"/>
                <w:color w:val="585858"/>
                <w:szCs w:val="24"/>
                <w:lang w:val="es-MX" w:eastAsia="es-MX"/>
              </w:rPr>
              <w:t>.</w:t>
            </w:r>
            <w:r w:rsidR="000B7021">
              <w:rPr>
                <w:rFonts w:eastAsia="Times New Roman" w:cs="Times New Roman"/>
                <w:color w:val="585858"/>
                <w:szCs w:val="24"/>
                <w:lang w:val="es-MX" w:eastAsia="es-MX"/>
              </w:rPr>
              <w:t>%</w:t>
            </w:r>
          </w:p>
        </w:tc>
        <w:tc>
          <w:tcPr>
            <w:tcW w:w="1609" w:type="dxa"/>
            <w:tcBorders>
              <w:top w:val="nil"/>
              <w:left w:val="nil"/>
              <w:bottom w:val="single" w:sz="4" w:space="0" w:color="000000"/>
              <w:right w:val="single" w:sz="4" w:space="0" w:color="000000"/>
            </w:tcBorders>
            <w:vAlign w:val="center"/>
          </w:tcPr>
          <w:p w14:paraId="73015223" w14:textId="599AD09E" w:rsidR="00223726" w:rsidRPr="002D11C6" w:rsidRDefault="008B3809"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2</w:t>
            </w:r>
            <w:r w:rsidR="00035B2F">
              <w:rPr>
                <w:rFonts w:eastAsia="Times New Roman" w:cs="Times New Roman"/>
                <w:color w:val="585858"/>
                <w:szCs w:val="24"/>
                <w:lang w:val="es-MX" w:eastAsia="es-MX"/>
              </w:rPr>
              <w:t>7</w:t>
            </w:r>
            <w:r>
              <w:rPr>
                <w:rFonts w:eastAsia="Times New Roman" w:cs="Times New Roman"/>
                <w:color w:val="585858"/>
                <w:szCs w:val="24"/>
                <w:lang w:val="es-MX" w:eastAsia="es-MX"/>
              </w:rPr>
              <w:t>%</w:t>
            </w:r>
          </w:p>
        </w:tc>
      </w:tr>
      <w:tr w:rsidR="00B009D5" w:rsidRPr="002D11C6" w14:paraId="104620EE" w14:textId="14B90459" w:rsidTr="002811B1">
        <w:trPr>
          <w:trHeight w:val="508"/>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4A2AD204" w14:textId="77777777" w:rsidR="00223726" w:rsidRPr="002D11C6" w:rsidRDefault="00223726" w:rsidP="00B009D5">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12</w:t>
            </w:r>
          </w:p>
        </w:tc>
        <w:tc>
          <w:tcPr>
            <w:tcW w:w="4507" w:type="dxa"/>
            <w:tcBorders>
              <w:top w:val="nil"/>
              <w:left w:val="nil"/>
              <w:bottom w:val="single" w:sz="4" w:space="0" w:color="000000"/>
              <w:right w:val="single" w:sz="4" w:space="0" w:color="000000"/>
            </w:tcBorders>
            <w:shd w:val="clear" w:color="auto" w:fill="auto"/>
            <w:vAlign w:val="center"/>
            <w:hideMark/>
          </w:tcPr>
          <w:p w14:paraId="67C7BB58" w14:textId="77777777" w:rsidR="00223726" w:rsidRPr="00035B2F" w:rsidRDefault="00223726" w:rsidP="00B009D5">
            <w:pPr>
              <w:spacing w:after="0" w:line="240" w:lineRule="auto"/>
              <w:rPr>
                <w:rFonts w:eastAsia="Times New Roman" w:cs="Times New Roman"/>
                <w:color w:val="808080"/>
                <w:szCs w:val="24"/>
                <w:lang w:val="es-MX" w:eastAsia="es-MX"/>
              </w:rPr>
            </w:pPr>
            <w:r w:rsidRPr="00035B2F">
              <w:rPr>
                <w:rFonts w:eastAsia="Times New Roman" w:cs="Times New Roman"/>
                <w:color w:val="808080"/>
                <w:szCs w:val="24"/>
                <w:lang w:val="es-MX" w:eastAsia="es-MX"/>
              </w:rPr>
              <w:t>Libre Ejercicio de los Derechos Laborales</w:t>
            </w:r>
          </w:p>
        </w:tc>
        <w:tc>
          <w:tcPr>
            <w:tcW w:w="2031" w:type="dxa"/>
            <w:tcBorders>
              <w:top w:val="nil"/>
              <w:left w:val="nil"/>
              <w:bottom w:val="single" w:sz="4" w:space="0" w:color="000000"/>
              <w:right w:val="single" w:sz="4" w:space="0" w:color="000000"/>
            </w:tcBorders>
            <w:shd w:val="clear" w:color="auto" w:fill="auto"/>
            <w:noWrap/>
            <w:vAlign w:val="center"/>
            <w:hideMark/>
          </w:tcPr>
          <w:p w14:paraId="4736CA9A" w14:textId="46CBAA43" w:rsidR="00223726" w:rsidRPr="00B009D5" w:rsidRDefault="00901FD2" w:rsidP="00B009D5">
            <w:pPr>
              <w:jc w:val="center"/>
              <w:rPr>
                <w:rFonts w:ascii="Aptos Narrow" w:hAnsi="Aptos Narrow"/>
                <w:color w:val="000000"/>
                <w:sz w:val="22"/>
              </w:rPr>
            </w:pPr>
            <w:r w:rsidRPr="00901FD2">
              <w:rPr>
                <w:rFonts w:eastAsia="Times New Roman" w:cs="Times New Roman"/>
                <w:color w:val="585858"/>
                <w:szCs w:val="24"/>
                <w:lang w:val="es-MX" w:eastAsia="es-MX"/>
              </w:rPr>
              <w:t>319,797,602.54</w:t>
            </w:r>
          </w:p>
        </w:tc>
        <w:tc>
          <w:tcPr>
            <w:tcW w:w="1985" w:type="dxa"/>
            <w:tcBorders>
              <w:top w:val="nil"/>
              <w:left w:val="nil"/>
              <w:bottom w:val="single" w:sz="4" w:space="0" w:color="000000"/>
              <w:right w:val="single" w:sz="4" w:space="0" w:color="000000"/>
            </w:tcBorders>
            <w:shd w:val="clear" w:color="auto" w:fill="auto"/>
            <w:noWrap/>
            <w:vAlign w:val="center"/>
            <w:hideMark/>
          </w:tcPr>
          <w:p w14:paraId="621C0634" w14:textId="4D440DA1" w:rsidR="00223726" w:rsidRPr="002D11C6" w:rsidRDefault="00B009D5" w:rsidP="00B009D5">
            <w:pPr>
              <w:jc w:val="center"/>
              <w:rPr>
                <w:rFonts w:eastAsia="Times New Roman" w:cs="Times New Roman"/>
                <w:color w:val="585858"/>
                <w:szCs w:val="24"/>
                <w:lang w:val="es-MX" w:eastAsia="es-MX"/>
              </w:rPr>
            </w:pPr>
            <w:r>
              <w:rPr>
                <w:rFonts w:eastAsia="Times New Roman" w:cs="Times New Roman"/>
                <w:color w:val="585858"/>
                <w:szCs w:val="24"/>
                <w:lang w:val="es-MX" w:eastAsia="es-MX"/>
              </w:rPr>
              <w:t>3</w:t>
            </w:r>
            <w:r w:rsidR="00901FD2" w:rsidRPr="00901FD2">
              <w:rPr>
                <w:rFonts w:eastAsia="Times New Roman" w:cs="Times New Roman"/>
                <w:color w:val="585858"/>
                <w:szCs w:val="24"/>
                <w:lang w:val="es-MX" w:eastAsia="es-MX"/>
              </w:rPr>
              <w:t>88,739,478.29</w:t>
            </w:r>
          </w:p>
        </w:tc>
        <w:tc>
          <w:tcPr>
            <w:tcW w:w="1509" w:type="dxa"/>
            <w:tcBorders>
              <w:top w:val="nil"/>
              <w:left w:val="nil"/>
              <w:bottom w:val="single" w:sz="4" w:space="0" w:color="000000"/>
              <w:right w:val="single" w:sz="4" w:space="0" w:color="000000"/>
            </w:tcBorders>
            <w:shd w:val="clear" w:color="auto" w:fill="auto"/>
            <w:noWrap/>
            <w:vAlign w:val="center"/>
            <w:hideMark/>
          </w:tcPr>
          <w:p w14:paraId="6826E5C2" w14:textId="11EF87DB" w:rsidR="00223726" w:rsidRPr="002D11C6" w:rsidRDefault="00223726" w:rsidP="00B009D5">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6</w:t>
            </w:r>
          </w:p>
        </w:tc>
        <w:tc>
          <w:tcPr>
            <w:tcW w:w="1616" w:type="dxa"/>
            <w:tcBorders>
              <w:top w:val="nil"/>
              <w:left w:val="nil"/>
              <w:bottom w:val="single" w:sz="4" w:space="0" w:color="000000"/>
              <w:right w:val="single" w:sz="4" w:space="0" w:color="000000"/>
            </w:tcBorders>
            <w:shd w:val="clear" w:color="auto" w:fill="auto"/>
            <w:noWrap/>
            <w:vAlign w:val="center"/>
          </w:tcPr>
          <w:p w14:paraId="374940C2" w14:textId="0B08776A" w:rsidR="00223726" w:rsidRPr="002D11C6" w:rsidRDefault="00901FD2"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9</w:t>
            </w:r>
            <w:r w:rsidR="000B7021">
              <w:rPr>
                <w:rFonts w:eastAsia="Times New Roman" w:cs="Times New Roman"/>
                <w:color w:val="585858"/>
                <w:szCs w:val="24"/>
                <w:lang w:val="es-MX" w:eastAsia="es-MX"/>
              </w:rPr>
              <w:t>9%</w:t>
            </w:r>
          </w:p>
        </w:tc>
        <w:tc>
          <w:tcPr>
            <w:tcW w:w="1609" w:type="dxa"/>
            <w:tcBorders>
              <w:top w:val="nil"/>
              <w:left w:val="nil"/>
              <w:bottom w:val="single" w:sz="4" w:space="0" w:color="000000"/>
              <w:right w:val="single" w:sz="4" w:space="0" w:color="000000"/>
            </w:tcBorders>
            <w:vAlign w:val="center"/>
          </w:tcPr>
          <w:p w14:paraId="6030D8B9" w14:textId="77777777" w:rsidR="00BF456B" w:rsidRDefault="00BF456B" w:rsidP="00B009D5">
            <w:pPr>
              <w:spacing w:after="0" w:line="240" w:lineRule="auto"/>
              <w:jc w:val="center"/>
              <w:rPr>
                <w:rFonts w:eastAsia="Times New Roman" w:cs="Times New Roman"/>
                <w:color w:val="585858"/>
                <w:szCs w:val="24"/>
                <w:lang w:val="es-MX" w:eastAsia="es-MX"/>
              </w:rPr>
            </w:pPr>
          </w:p>
          <w:p w14:paraId="1610D37B" w14:textId="58FC8CBC" w:rsidR="00223726" w:rsidRDefault="00AD1565"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15</w:t>
            </w:r>
            <w:r w:rsidR="00BF456B">
              <w:rPr>
                <w:rFonts w:eastAsia="Times New Roman" w:cs="Times New Roman"/>
                <w:color w:val="585858"/>
                <w:szCs w:val="24"/>
                <w:lang w:val="es-MX" w:eastAsia="es-MX"/>
              </w:rPr>
              <w:t>%</w:t>
            </w:r>
          </w:p>
          <w:p w14:paraId="18E89916" w14:textId="56AF16F7" w:rsidR="00BF456B" w:rsidRPr="002D11C6" w:rsidRDefault="00BF456B" w:rsidP="00B009D5">
            <w:pPr>
              <w:spacing w:after="0" w:line="240" w:lineRule="auto"/>
              <w:jc w:val="center"/>
              <w:rPr>
                <w:rFonts w:eastAsia="Times New Roman" w:cs="Times New Roman"/>
                <w:color w:val="585858"/>
                <w:szCs w:val="24"/>
                <w:lang w:val="es-MX" w:eastAsia="es-MX"/>
              </w:rPr>
            </w:pPr>
          </w:p>
        </w:tc>
      </w:tr>
      <w:tr w:rsidR="00B009D5" w:rsidRPr="002D11C6" w14:paraId="725C16DF" w14:textId="2E4590CC" w:rsidTr="002811B1">
        <w:trPr>
          <w:trHeight w:val="699"/>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6D6A04C1" w14:textId="77777777" w:rsidR="00223726" w:rsidRPr="002D11C6" w:rsidRDefault="00223726" w:rsidP="00B009D5">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13</w:t>
            </w:r>
          </w:p>
        </w:tc>
        <w:tc>
          <w:tcPr>
            <w:tcW w:w="4507" w:type="dxa"/>
            <w:tcBorders>
              <w:top w:val="nil"/>
              <w:left w:val="nil"/>
              <w:bottom w:val="single" w:sz="4" w:space="0" w:color="000000"/>
              <w:right w:val="single" w:sz="4" w:space="0" w:color="000000"/>
            </w:tcBorders>
            <w:shd w:val="clear" w:color="auto" w:fill="auto"/>
            <w:vAlign w:val="center"/>
            <w:hideMark/>
          </w:tcPr>
          <w:p w14:paraId="17454618" w14:textId="44C4C2B0" w:rsidR="00223726" w:rsidRPr="00035B2F" w:rsidRDefault="00223726" w:rsidP="00B009D5">
            <w:pPr>
              <w:spacing w:after="0" w:line="240" w:lineRule="auto"/>
              <w:rPr>
                <w:rFonts w:eastAsia="Times New Roman" w:cs="Times New Roman"/>
                <w:color w:val="808080"/>
                <w:szCs w:val="24"/>
                <w:lang w:val="es-MX" w:eastAsia="es-MX"/>
              </w:rPr>
            </w:pPr>
            <w:r w:rsidRPr="00035B2F">
              <w:rPr>
                <w:rFonts w:eastAsia="Times New Roman" w:cs="Times New Roman"/>
                <w:color w:val="808080"/>
                <w:szCs w:val="24"/>
                <w:lang w:val="es-MX" w:eastAsia="es-MX"/>
              </w:rPr>
              <w:t xml:space="preserve">Protección de la Seguridad Social de </w:t>
            </w:r>
            <w:r w:rsidR="00E33228" w:rsidRPr="00035B2F">
              <w:rPr>
                <w:rFonts w:eastAsia="Times New Roman" w:cs="Times New Roman"/>
                <w:color w:val="808080"/>
                <w:szCs w:val="24"/>
                <w:lang w:val="es-MX" w:eastAsia="es-MX"/>
              </w:rPr>
              <w:t>los Trabajadores</w:t>
            </w:r>
          </w:p>
        </w:tc>
        <w:tc>
          <w:tcPr>
            <w:tcW w:w="2031" w:type="dxa"/>
            <w:tcBorders>
              <w:top w:val="nil"/>
              <w:left w:val="nil"/>
              <w:bottom w:val="single" w:sz="4" w:space="0" w:color="000000"/>
              <w:right w:val="single" w:sz="4" w:space="0" w:color="000000"/>
            </w:tcBorders>
            <w:shd w:val="clear" w:color="auto" w:fill="auto"/>
            <w:noWrap/>
            <w:vAlign w:val="center"/>
            <w:hideMark/>
          </w:tcPr>
          <w:p w14:paraId="187B281B" w14:textId="3F6A80A7" w:rsidR="00223726" w:rsidRPr="002D11C6" w:rsidRDefault="00B009D5" w:rsidP="00B009D5">
            <w:pPr>
              <w:jc w:val="center"/>
              <w:rPr>
                <w:rFonts w:eastAsia="Times New Roman" w:cs="Times New Roman"/>
                <w:color w:val="585858"/>
                <w:szCs w:val="24"/>
                <w:lang w:val="es-MX" w:eastAsia="es-MX"/>
              </w:rPr>
            </w:pPr>
            <w:r>
              <w:rPr>
                <w:rFonts w:eastAsia="Times New Roman" w:cs="Times New Roman"/>
                <w:color w:val="585858"/>
                <w:szCs w:val="24"/>
                <w:lang w:val="es-MX" w:eastAsia="es-MX"/>
              </w:rPr>
              <w:t>1</w:t>
            </w:r>
            <w:r w:rsidR="004760AC">
              <w:rPr>
                <w:rFonts w:eastAsia="Times New Roman" w:cs="Times New Roman"/>
                <w:color w:val="585858"/>
                <w:szCs w:val="24"/>
                <w:lang w:val="es-MX" w:eastAsia="es-MX"/>
              </w:rPr>
              <w:t>2</w:t>
            </w:r>
            <w:r w:rsidR="005F6F89">
              <w:rPr>
                <w:rFonts w:eastAsia="Times New Roman" w:cs="Times New Roman"/>
                <w:color w:val="585858"/>
                <w:szCs w:val="24"/>
                <w:lang w:val="es-MX" w:eastAsia="es-MX"/>
              </w:rPr>
              <w:t>,387,067.20</w:t>
            </w:r>
          </w:p>
        </w:tc>
        <w:tc>
          <w:tcPr>
            <w:tcW w:w="1985" w:type="dxa"/>
            <w:tcBorders>
              <w:top w:val="nil"/>
              <w:left w:val="nil"/>
              <w:bottom w:val="single" w:sz="4" w:space="0" w:color="000000"/>
              <w:right w:val="single" w:sz="4" w:space="0" w:color="000000"/>
            </w:tcBorders>
            <w:shd w:val="clear" w:color="auto" w:fill="auto"/>
            <w:noWrap/>
            <w:vAlign w:val="center"/>
            <w:hideMark/>
          </w:tcPr>
          <w:p w14:paraId="69B10930" w14:textId="73D65005" w:rsidR="00223726" w:rsidRPr="002D11C6" w:rsidRDefault="00B009D5" w:rsidP="00B009D5">
            <w:pPr>
              <w:jc w:val="center"/>
              <w:rPr>
                <w:rFonts w:eastAsia="Times New Roman" w:cs="Times New Roman"/>
                <w:color w:val="585858"/>
                <w:szCs w:val="24"/>
                <w:lang w:val="es-MX" w:eastAsia="es-MX"/>
              </w:rPr>
            </w:pPr>
            <w:r>
              <w:rPr>
                <w:rFonts w:eastAsia="Times New Roman" w:cs="Times New Roman"/>
                <w:color w:val="585858"/>
                <w:szCs w:val="24"/>
                <w:lang w:val="es-MX" w:eastAsia="es-MX"/>
              </w:rPr>
              <w:t>1</w:t>
            </w:r>
            <w:r w:rsidR="005F6F89">
              <w:rPr>
                <w:rFonts w:eastAsia="Times New Roman" w:cs="Times New Roman"/>
                <w:color w:val="585858"/>
                <w:szCs w:val="24"/>
                <w:lang w:val="es-MX" w:eastAsia="es-MX"/>
              </w:rPr>
              <w:t>2,355,987.58</w:t>
            </w:r>
          </w:p>
        </w:tc>
        <w:tc>
          <w:tcPr>
            <w:tcW w:w="1509" w:type="dxa"/>
            <w:tcBorders>
              <w:top w:val="nil"/>
              <w:left w:val="nil"/>
              <w:bottom w:val="single" w:sz="4" w:space="0" w:color="000000"/>
              <w:right w:val="single" w:sz="4" w:space="0" w:color="000000"/>
            </w:tcBorders>
            <w:shd w:val="clear" w:color="auto" w:fill="auto"/>
            <w:noWrap/>
            <w:vAlign w:val="center"/>
            <w:hideMark/>
          </w:tcPr>
          <w:p w14:paraId="47BA5645" w14:textId="77777777" w:rsidR="00223726" w:rsidRPr="002D11C6" w:rsidRDefault="00223726" w:rsidP="00B009D5">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2</w:t>
            </w:r>
          </w:p>
        </w:tc>
        <w:tc>
          <w:tcPr>
            <w:tcW w:w="1616" w:type="dxa"/>
            <w:tcBorders>
              <w:top w:val="nil"/>
              <w:left w:val="nil"/>
              <w:bottom w:val="single" w:sz="4" w:space="0" w:color="000000"/>
              <w:right w:val="single" w:sz="4" w:space="0" w:color="000000"/>
            </w:tcBorders>
            <w:shd w:val="clear" w:color="auto" w:fill="auto"/>
            <w:noWrap/>
            <w:vAlign w:val="center"/>
            <w:hideMark/>
          </w:tcPr>
          <w:p w14:paraId="528C7B1E" w14:textId="0DDDA5F8" w:rsidR="00223726" w:rsidRPr="002D11C6" w:rsidRDefault="000B7021"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9</w:t>
            </w:r>
            <w:r w:rsidR="005F6F89">
              <w:rPr>
                <w:rFonts w:eastAsia="Times New Roman" w:cs="Times New Roman"/>
                <w:color w:val="585858"/>
                <w:szCs w:val="24"/>
                <w:lang w:val="es-MX" w:eastAsia="es-MX"/>
              </w:rPr>
              <w:t>9</w:t>
            </w:r>
            <w:r>
              <w:rPr>
                <w:rFonts w:eastAsia="Times New Roman" w:cs="Times New Roman"/>
                <w:color w:val="585858"/>
                <w:szCs w:val="24"/>
                <w:lang w:val="es-MX" w:eastAsia="es-MX"/>
              </w:rPr>
              <w:t>%</w:t>
            </w:r>
          </w:p>
        </w:tc>
        <w:tc>
          <w:tcPr>
            <w:tcW w:w="1609" w:type="dxa"/>
            <w:tcBorders>
              <w:top w:val="nil"/>
              <w:left w:val="nil"/>
              <w:bottom w:val="single" w:sz="4" w:space="0" w:color="000000"/>
              <w:right w:val="single" w:sz="4" w:space="0" w:color="000000"/>
            </w:tcBorders>
            <w:vAlign w:val="center"/>
          </w:tcPr>
          <w:p w14:paraId="3DD0B79A" w14:textId="6793C1E9" w:rsidR="00223726" w:rsidRPr="002D11C6" w:rsidRDefault="00261711"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0.4</w:t>
            </w:r>
            <w:r w:rsidR="00AD1565">
              <w:rPr>
                <w:rFonts w:eastAsia="Times New Roman" w:cs="Times New Roman"/>
                <w:color w:val="585858"/>
                <w:szCs w:val="24"/>
                <w:lang w:val="es-MX" w:eastAsia="es-MX"/>
              </w:rPr>
              <w:t>7</w:t>
            </w:r>
            <w:r>
              <w:rPr>
                <w:rFonts w:eastAsia="Times New Roman" w:cs="Times New Roman"/>
                <w:color w:val="585858"/>
                <w:szCs w:val="24"/>
                <w:lang w:val="es-MX" w:eastAsia="es-MX"/>
              </w:rPr>
              <w:t>%</w:t>
            </w:r>
          </w:p>
        </w:tc>
      </w:tr>
      <w:tr w:rsidR="00B009D5" w:rsidRPr="002D11C6" w14:paraId="7F643CA4" w14:textId="0B207274" w:rsidTr="002811B1">
        <w:trPr>
          <w:trHeight w:val="483"/>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51E65535" w14:textId="77777777" w:rsidR="00223726" w:rsidRPr="002D11C6" w:rsidRDefault="00223726" w:rsidP="00B009D5">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21</w:t>
            </w:r>
          </w:p>
        </w:tc>
        <w:tc>
          <w:tcPr>
            <w:tcW w:w="4507" w:type="dxa"/>
            <w:tcBorders>
              <w:top w:val="nil"/>
              <w:left w:val="nil"/>
              <w:bottom w:val="single" w:sz="4" w:space="0" w:color="000000"/>
              <w:right w:val="single" w:sz="4" w:space="0" w:color="000000"/>
            </w:tcBorders>
            <w:shd w:val="clear" w:color="auto" w:fill="auto"/>
            <w:vAlign w:val="center"/>
            <w:hideMark/>
          </w:tcPr>
          <w:p w14:paraId="0C5FB730" w14:textId="77777777" w:rsidR="00223726" w:rsidRPr="00035B2F" w:rsidRDefault="00223726" w:rsidP="00B009D5">
            <w:pPr>
              <w:spacing w:after="0" w:line="240" w:lineRule="auto"/>
              <w:rPr>
                <w:rFonts w:eastAsia="Times New Roman" w:cs="Times New Roman"/>
                <w:color w:val="808080"/>
                <w:szCs w:val="24"/>
                <w:lang w:eastAsia="es-MX"/>
              </w:rPr>
            </w:pPr>
            <w:r w:rsidRPr="00035B2F">
              <w:rPr>
                <w:rFonts w:eastAsia="Times New Roman" w:cs="Times New Roman"/>
                <w:color w:val="808080"/>
                <w:szCs w:val="24"/>
                <w:lang w:val="es-MX" w:eastAsia="es-MX"/>
              </w:rPr>
              <w:t>Aumento del Empleo</w:t>
            </w:r>
          </w:p>
        </w:tc>
        <w:tc>
          <w:tcPr>
            <w:tcW w:w="2031" w:type="dxa"/>
            <w:tcBorders>
              <w:top w:val="nil"/>
              <w:left w:val="nil"/>
              <w:bottom w:val="single" w:sz="4" w:space="0" w:color="000000"/>
              <w:right w:val="single" w:sz="4" w:space="0" w:color="000000"/>
            </w:tcBorders>
            <w:shd w:val="clear" w:color="auto" w:fill="auto"/>
            <w:noWrap/>
            <w:vAlign w:val="center"/>
            <w:hideMark/>
          </w:tcPr>
          <w:p w14:paraId="4CD2210E" w14:textId="7FC8C959" w:rsidR="002A1639" w:rsidRPr="002A1639" w:rsidRDefault="00B009D5" w:rsidP="00B009D5">
            <w:pPr>
              <w:jc w:val="center"/>
              <w:rPr>
                <w:rFonts w:eastAsia="Times New Roman" w:cs="Times New Roman"/>
                <w:color w:val="585858"/>
                <w:szCs w:val="24"/>
                <w:lang w:val="es-MX" w:eastAsia="es-MX"/>
              </w:rPr>
            </w:pPr>
            <w:r>
              <w:rPr>
                <w:rFonts w:eastAsia="Times New Roman" w:cs="Times New Roman"/>
                <w:color w:val="585858"/>
                <w:szCs w:val="24"/>
                <w:lang w:val="es-MX" w:eastAsia="es-MX"/>
              </w:rPr>
              <w:t>5</w:t>
            </w:r>
            <w:r w:rsidR="00D36585" w:rsidRPr="00D36585">
              <w:rPr>
                <w:rFonts w:eastAsia="Times New Roman" w:cs="Times New Roman"/>
                <w:color w:val="585858"/>
                <w:szCs w:val="24"/>
                <w:lang w:val="es-MX" w:eastAsia="es-MX"/>
              </w:rPr>
              <w:t>09,569,810.99</w:t>
            </w:r>
          </w:p>
          <w:p w14:paraId="3264B614" w14:textId="77777777" w:rsidR="00223726" w:rsidRPr="002D11C6" w:rsidRDefault="00223726" w:rsidP="00B009D5">
            <w:pPr>
              <w:jc w:val="center"/>
              <w:rPr>
                <w:rFonts w:eastAsia="Times New Roman" w:cs="Times New Roman"/>
                <w:color w:val="585858"/>
                <w:szCs w:val="24"/>
                <w:lang w:val="es-MX" w:eastAsia="es-MX"/>
              </w:rPr>
            </w:pPr>
          </w:p>
        </w:tc>
        <w:tc>
          <w:tcPr>
            <w:tcW w:w="1985" w:type="dxa"/>
            <w:tcBorders>
              <w:top w:val="nil"/>
              <w:left w:val="nil"/>
              <w:bottom w:val="single" w:sz="4" w:space="0" w:color="000000"/>
              <w:right w:val="single" w:sz="4" w:space="0" w:color="000000"/>
            </w:tcBorders>
            <w:shd w:val="clear" w:color="auto" w:fill="auto"/>
            <w:noWrap/>
            <w:vAlign w:val="center"/>
            <w:hideMark/>
          </w:tcPr>
          <w:p w14:paraId="7231DCB2" w14:textId="02F21930" w:rsidR="002A1639" w:rsidRPr="002A1639" w:rsidRDefault="00B009D5" w:rsidP="00B009D5">
            <w:pPr>
              <w:jc w:val="center"/>
              <w:rPr>
                <w:rFonts w:eastAsia="Times New Roman" w:cs="Times New Roman"/>
                <w:color w:val="585858"/>
                <w:szCs w:val="24"/>
                <w:lang w:val="es-MX" w:eastAsia="es-MX"/>
              </w:rPr>
            </w:pPr>
            <w:r>
              <w:rPr>
                <w:rFonts w:eastAsia="Times New Roman" w:cs="Times New Roman"/>
                <w:color w:val="585858"/>
                <w:szCs w:val="24"/>
                <w:lang w:val="es-MX" w:eastAsia="es-MX"/>
              </w:rPr>
              <w:t>4</w:t>
            </w:r>
            <w:r w:rsidR="00035B2F">
              <w:rPr>
                <w:rFonts w:eastAsia="Times New Roman" w:cs="Times New Roman"/>
                <w:color w:val="585858"/>
                <w:szCs w:val="24"/>
                <w:lang w:val="es-MX" w:eastAsia="es-MX"/>
              </w:rPr>
              <w:t>7</w:t>
            </w:r>
            <w:r w:rsidR="00D36585" w:rsidRPr="00D36585">
              <w:rPr>
                <w:rFonts w:eastAsia="Times New Roman" w:cs="Times New Roman"/>
                <w:color w:val="585858"/>
                <w:szCs w:val="24"/>
                <w:lang w:val="es-MX" w:eastAsia="es-MX"/>
              </w:rPr>
              <w:t>2,5</w:t>
            </w:r>
            <w:r w:rsidR="00035B2F">
              <w:rPr>
                <w:rFonts w:eastAsia="Times New Roman" w:cs="Times New Roman"/>
                <w:color w:val="585858"/>
                <w:szCs w:val="24"/>
                <w:lang w:val="es-MX" w:eastAsia="es-MX"/>
              </w:rPr>
              <w:t>40</w:t>
            </w:r>
            <w:r w:rsidR="00D36585" w:rsidRPr="00D36585">
              <w:rPr>
                <w:rFonts w:eastAsia="Times New Roman" w:cs="Times New Roman"/>
                <w:color w:val="585858"/>
                <w:szCs w:val="24"/>
                <w:lang w:val="es-MX" w:eastAsia="es-MX"/>
              </w:rPr>
              <w:t>,71</w:t>
            </w:r>
            <w:r w:rsidR="00035B2F">
              <w:rPr>
                <w:rFonts w:eastAsia="Times New Roman" w:cs="Times New Roman"/>
                <w:color w:val="585858"/>
                <w:szCs w:val="24"/>
                <w:lang w:val="es-MX" w:eastAsia="es-MX"/>
              </w:rPr>
              <w:t>7</w:t>
            </w:r>
            <w:r w:rsidR="00D36585" w:rsidRPr="00D36585">
              <w:rPr>
                <w:rFonts w:eastAsia="Times New Roman" w:cs="Times New Roman"/>
                <w:color w:val="585858"/>
                <w:szCs w:val="24"/>
                <w:lang w:val="es-MX" w:eastAsia="es-MX"/>
              </w:rPr>
              <w:t>.</w:t>
            </w:r>
            <w:r w:rsidR="00035B2F">
              <w:rPr>
                <w:rFonts w:eastAsia="Times New Roman" w:cs="Times New Roman"/>
                <w:color w:val="585858"/>
                <w:szCs w:val="24"/>
                <w:lang w:val="es-MX" w:eastAsia="es-MX"/>
              </w:rPr>
              <w:t>19</w:t>
            </w:r>
          </w:p>
          <w:p w14:paraId="4D756D73" w14:textId="77777777" w:rsidR="00223726" w:rsidRPr="002D11C6" w:rsidRDefault="00223726" w:rsidP="00B009D5">
            <w:pPr>
              <w:jc w:val="center"/>
              <w:rPr>
                <w:rFonts w:eastAsia="Times New Roman" w:cs="Times New Roman"/>
                <w:color w:val="585858"/>
                <w:szCs w:val="24"/>
                <w:lang w:val="es-MX" w:eastAsia="es-MX"/>
              </w:rPr>
            </w:pPr>
          </w:p>
        </w:tc>
        <w:tc>
          <w:tcPr>
            <w:tcW w:w="1509" w:type="dxa"/>
            <w:tcBorders>
              <w:top w:val="nil"/>
              <w:left w:val="nil"/>
              <w:bottom w:val="single" w:sz="4" w:space="0" w:color="000000"/>
              <w:right w:val="single" w:sz="4" w:space="0" w:color="000000"/>
            </w:tcBorders>
            <w:shd w:val="clear" w:color="auto" w:fill="auto"/>
            <w:noWrap/>
            <w:vAlign w:val="center"/>
            <w:hideMark/>
          </w:tcPr>
          <w:p w14:paraId="2CF4AC12" w14:textId="3BD79365" w:rsidR="00223726" w:rsidRPr="002D11C6" w:rsidRDefault="00D36585"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4</w:t>
            </w:r>
          </w:p>
        </w:tc>
        <w:tc>
          <w:tcPr>
            <w:tcW w:w="1616" w:type="dxa"/>
            <w:tcBorders>
              <w:top w:val="nil"/>
              <w:left w:val="nil"/>
              <w:bottom w:val="single" w:sz="4" w:space="0" w:color="000000"/>
              <w:right w:val="single" w:sz="4" w:space="0" w:color="000000"/>
            </w:tcBorders>
            <w:shd w:val="clear" w:color="auto" w:fill="auto"/>
            <w:noWrap/>
            <w:vAlign w:val="center"/>
            <w:hideMark/>
          </w:tcPr>
          <w:p w14:paraId="4179F978" w14:textId="4905A916" w:rsidR="00223726" w:rsidRPr="002D11C6" w:rsidRDefault="00035B2F"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93</w:t>
            </w:r>
            <w:r w:rsidR="000B7021">
              <w:rPr>
                <w:rFonts w:eastAsia="Times New Roman" w:cs="Times New Roman"/>
                <w:color w:val="585858"/>
                <w:szCs w:val="24"/>
                <w:lang w:val="es-MX" w:eastAsia="es-MX"/>
              </w:rPr>
              <w:t>%</w:t>
            </w:r>
          </w:p>
        </w:tc>
        <w:tc>
          <w:tcPr>
            <w:tcW w:w="1609" w:type="dxa"/>
            <w:tcBorders>
              <w:top w:val="nil"/>
              <w:left w:val="nil"/>
              <w:bottom w:val="single" w:sz="4" w:space="0" w:color="000000"/>
              <w:right w:val="single" w:sz="4" w:space="0" w:color="000000"/>
            </w:tcBorders>
            <w:vAlign w:val="center"/>
          </w:tcPr>
          <w:p w14:paraId="31246F2C" w14:textId="77777777" w:rsidR="006962B3" w:rsidRDefault="006962B3" w:rsidP="00B009D5">
            <w:pPr>
              <w:spacing w:after="0" w:line="240" w:lineRule="auto"/>
              <w:jc w:val="center"/>
              <w:rPr>
                <w:rFonts w:eastAsia="Times New Roman" w:cs="Times New Roman"/>
                <w:color w:val="585858"/>
                <w:szCs w:val="24"/>
                <w:lang w:val="es-MX" w:eastAsia="es-MX"/>
              </w:rPr>
            </w:pPr>
          </w:p>
          <w:p w14:paraId="76D38801" w14:textId="2233C266" w:rsidR="00223726" w:rsidRPr="002D11C6" w:rsidRDefault="006962B3"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1</w:t>
            </w:r>
            <w:r w:rsidR="00AD1565">
              <w:rPr>
                <w:rFonts w:eastAsia="Times New Roman" w:cs="Times New Roman"/>
                <w:color w:val="585858"/>
                <w:szCs w:val="24"/>
                <w:lang w:val="es-MX" w:eastAsia="es-MX"/>
              </w:rPr>
              <w:t>8</w:t>
            </w:r>
            <w:r>
              <w:rPr>
                <w:rFonts w:eastAsia="Times New Roman" w:cs="Times New Roman"/>
                <w:color w:val="585858"/>
                <w:szCs w:val="24"/>
                <w:lang w:val="es-MX" w:eastAsia="es-MX"/>
              </w:rPr>
              <w:t>%</w:t>
            </w:r>
          </w:p>
        </w:tc>
      </w:tr>
      <w:tr w:rsidR="00B009D5" w:rsidRPr="002D11C6" w14:paraId="63874084" w14:textId="2C159396" w:rsidTr="002811B1">
        <w:trPr>
          <w:trHeight w:val="397"/>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43776DCB" w14:textId="77777777" w:rsidR="00223726" w:rsidRPr="002D11C6" w:rsidRDefault="00223726" w:rsidP="00B009D5">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98</w:t>
            </w:r>
          </w:p>
        </w:tc>
        <w:tc>
          <w:tcPr>
            <w:tcW w:w="4507" w:type="dxa"/>
            <w:tcBorders>
              <w:top w:val="nil"/>
              <w:left w:val="nil"/>
              <w:bottom w:val="single" w:sz="4" w:space="0" w:color="000000"/>
              <w:right w:val="single" w:sz="4" w:space="0" w:color="000000"/>
            </w:tcBorders>
            <w:shd w:val="clear" w:color="auto" w:fill="auto"/>
            <w:vAlign w:val="center"/>
            <w:hideMark/>
          </w:tcPr>
          <w:p w14:paraId="57BBD54B" w14:textId="77777777" w:rsidR="00223726" w:rsidRPr="00035B2F" w:rsidRDefault="00223726" w:rsidP="00B009D5">
            <w:pPr>
              <w:spacing w:after="0" w:line="240" w:lineRule="auto"/>
              <w:rPr>
                <w:rFonts w:eastAsia="Times New Roman" w:cs="Times New Roman"/>
                <w:color w:val="808080"/>
                <w:szCs w:val="24"/>
                <w:lang w:val="es-MX" w:eastAsia="es-MX"/>
              </w:rPr>
            </w:pPr>
            <w:r w:rsidRPr="00035B2F">
              <w:rPr>
                <w:rFonts w:eastAsia="Times New Roman" w:cs="Times New Roman"/>
                <w:color w:val="808080"/>
                <w:szCs w:val="24"/>
                <w:lang w:val="es-MX" w:eastAsia="es-MX"/>
              </w:rPr>
              <w:t>Administración de contribuciones especiales</w:t>
            </w:r>
          </w:p>
        </w:tc>
        <w:tc>
          <w:tcPr>
            <w:tcW w:w="2031" w:type="dxa"/>
            <w:tcBorders>
              <w:top w:val="nil"/>
              <w:left w:val="nil"/>
              <w:bottom w:val="single" w:sz="4" w:space="0" w:color="000000"/>
              <w:right w:val="single" w:sz="4" w:space="0" w:color="000000"/>
            </w:tcBorders>
            <w:shd w:val="clear" w:color="auto" w:fill="auto"/>
            <w:noWrap/>
            <w:vAlign w:val="center"/>
            <w:hideMark/>
          </w:tcPr>
          <w:p w14:paraId="5BF28233" w14:textId="1C791FE6" w:rsidR="00223726" w:rsidRPr="002D11C6" w:rsidRDefault="00FC3917"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41,411,964.00</w:t>
            </w:r>
          </w:p>
          <w:p w14:paraId="0179C436" w14:textId="77777777" w:rsidR="00223726" w:rsidRPr="002D11C6" w:rsidRDefault="00223726" w:rsidP="00B009D5">
            <w:pPr>
              <w:spacing w:after="0" w:line="240" w:lineRule="auto"/>
              <w:jc w:val="center"/>
              <w:rPr>
                <w:rFonts w:eastAsia="Times New Roman" w:cs="Times New Roman"/>
                <w:color w:val="585858"/>
                <w:szCs w:val="24"/>
                <w:lang w:val="es-MX" w:eastAsia="es-MX"/>
              </w:rPr>
            </w:pPr>
          </w:p>
        </w:tc>
        <w:tc>
          <w:tcPr>
            <w:tcW w:w="1985" w:type="dxa"/>
            <w:tcBorders>
              <w:top w:val="nil"/>
              <w:left w:val="nil"/>
              <w:bottom w:val="single" w:sz="4" w:space="0" w:color="000000"/>
              <w:right w:val="single" w:sz="4" w:space="0" w:color="000000"/>
            </w:tcBorders>
            <w:shd w:val="clear" w:color="auto" w:fill="auto"/>
            <w:noWrap/>
            <w:vAlign w:val="center"/>
            <w:hideMark/>
          </w:tcPr>
          <w:p w14:paraId="3768EB63" w14:textId="4D807F8E" w:rsidR="00223726" w:rsidRPr="002D11C6" w:rsidRDefault="00FC3917"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41,356,513.90</w:t>
            </w:r>
          </w:p>
          <w:p w14:paraId="4F1B0F67" w14:textId="77777777" w:rsidR="00223726" w:rsidRPr="002D11C6" w:rsidRDefault="00223726" w:rsidP="00B009D5">
            <w:pPr>
              <w:spacing w:after="0" w:line="240" w:lineRule="auto"/>
              <w:jc w:val="center"/>
              <w:rPr>
                <w:rFonts w:eastAsia="Times New Roman" w:cs="Times New Roman"/>
                <w:color w:val="585858"/>
                <w:szCs w:val="24"/>
                <w:lang w:val="es-MX" w:eastAsia="es-MX"/>
              </w:rPr>
            </w:pPr>
          </w:p>
        </w:tc>
        <w:tc>
          <w:tcPr>
            <w:tcW w:w="1509" w:type="dxa"/>
            <w:tcBorders>
              <w:top w:val="nil"/>
              <w:left w:val="nil"/>
              <w:bottom w:val="single" w:sz="4" w:space="0" w:color="000000"/>
              <w:right w:val="single" w:sz="4" w:space="0" w:color="000000"/>
            </w:tcBorders>
            <w:shd w:val="clear" w:color="auto" w:fill="auto"/>
            <w:noWrap/>
            <w:vAlign w:val="center"/>
            <w:hideMark/>
          </w:tcPr>
          <w:p w14:paraId="5C2AD0F0" w14:textId="1CCFC568" w:rsidR="00223726" w:rsidRPr="002D11C6" w:rsidRDefault="001F10F5"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1</w:t>
            </w:r>
          </w:p>
        </w:tc>
        <w:tc>
          <w:tcPr>
            <w:tcW w:w="1616" w:type="dxa"/>
            <w:tcBorders>
              <w:top w:val="nil"/>
              <w:left w:val="nil"/>
              <w:bottom w:val="single" w:sz="4" w:space="0" w:color="000000"/>
              <w:right w:val="single" w:sz="4" w:space="0" w:color="000000"/>
            </w:tcBorders>
            <w:shd w:val="clear" w:color="auto" w:fill="auto"/>
            <w:noWrap/>
            <w:vAlign w:val="center"/>
            <w:hideMark/>
          </w:tcPr>
          <w:p w14:paraId="719E5DF4" w14:textId="55AA3B48" w:rsidR="00223726" w:rsidRPr="002D11C6" w:rsidRDefault="00223726" w:rsidP="00B009D5">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99</w:t>
            </w:r>
            <w:r w:rsidR="00317583">
              <w:rPr>
                <w:rFonts w:eastAsia="Times New Roman" w:cs="Times New Roman"/>
                <w:color w:val="585858"/>
                <w:szCs w:val="24"/>
                <w:lang w:val="es-MX" w:eastAsia="es-MX"/>
              </w:rPr>
              <w:t>.</w:t>
            </w:r>
            <w:r w:rsidR="00FC3917">
              <w:rPr>
                <w:rFonts w:eastAsia="Times New Roman" w:cs="Times New Roman"/>
                <w:color w:val="585858"/>
                <w:szCs w:val="24"/>
                <w:lang w:val="es-MX" w:eastAsia="es-MX"/>
              </w:rPr>
              <w:t>8</w:t>
            </w:r>
            <w:r w:rsidR="00317583">
              <w:rPr>
                <w:rFonts w:eastAsia="Times New Roman" w:cs="Times New Roman"/>
                <w:color w:val="585858"/>
                <w:szCs w:val="24"/>
                <w:lang w:val="es-MX" w:eastAsia="es-MX"/>
              </w:rPr>
              <w:t>7</w:t>
            </w:r>
            <w:r w:rsidRPr="002D11C6">
              <w:rPr>
                <w:rFonts w:eastAsia="Times New Roman" w:cs="Times New Roman"/>
                <w:color w:val="585858"/>
                <w:szCs w:val="24"/>
                <w:lang w:val="es-MX" w:eastAsia="es-MX"/>
              </w:rPr>
              <w:t>%</w:t>
            </w:r>
          </w:p>
        </w:tc>
        <w:tc>
          <w:tcPr>
            <w:tcW w:w="1609" w:type="dxa"/>
            <w:tcBorders>
              <w:top w:val="nil"/>
              <w:left w:val="nil"/>
              <w:bottom w:val="single" w:sz="4" w:space="0" w:color="000000"/>
              <w:right w:val="single" w:sz="4" w:space="0" w:color="000000"/>
            </w:tcBorders>
            <w:vAlign w:val="center"/>
          </w:tcPr>
          <w:p w14:paraId="52CBB9D5" w14:textId="011DD5B9" w:rsidR="00223726" w:rsidRPr="002D11C6" w:rsidRDefault="006962B3"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1.6%</w:t>
            </w:r>
          </w:p>
        </w:tc>
      </w:tr>
      <w:tr w:rsidR="00B009D5" w:rsidRPr="002D11C6" w14:paraId="445B63DA" w14:textId="6CA50023" w:rsidTr="002811B1">
        <w:trPr>
          <w:trHeight w:val="674"/>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56C2F0ED" w14:textId="77777777" w:rsidR="00223726" w:rsidRPr="002D11C6" w:rsidRDefault="00223726" w:rsidP="00B009D5">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99</w:t>
            </w:r>
          </w:p>
        </w:tc>
        <w:tc>
          <w:tcPr>
            <w:tcW w:w="4507" w:type="dxa"/>
            <w:tcBorders>
              <w:top w:val="nil"/>
              <w:left w:val="nil"/>
              <w:bottom w:val="single" w:sz="4" w:space="0" w:color="000000"/>
              <w:right w:val="single" w:sz="4" w:space="0" w:color="000000"/>
            </w:tcBorders>
            <w:shd w:val="clear" w:color="auto" w:fill="auto"/>
            <w:vAlign w:val="center"/>
            <w:hideMark/>
          </w:tcPr>
          <w:p w14:paraId="0FA1A04C" w14:textId="77777777" w:rsidR="00223726" w:rsidRPr="00035B2F" w:rsidRDefault="00223726" w:rsidP="00B009D5">
            <w:pPr>
              <w:spacing w:after="0" w:line="240" w:lineRule="auto"/>
              <w:rPr>
                <w:rFonts w:eastAsia="Times New Roman" w:cs="Times New Roman"/>
                <w:color w:val="808080"/>
                <w:szCs w:val="24"/>
                <w:lang w:val="es-MX" w:eastAsia="es-MX"/>
              </w:rPr>
            </w:pPr>
            <w:r w:rsidRPr="00035B2F">
              <w:rPr>
                <w:rFonts w:eastAsia="Times New Roman" w:cs="Times New Roman"/>
                <w:color w:val="808080"/>
                <w:szCs w:val="24"/>
                <w:lang w:val="es-MX" w:eastAsia="es-MX"/>
              </w:rPr>
              <w:t>Administración de activos, pasivos y transferencias</w:t>
            </w:r>
          </w:p>
        </w:tc>
        <w:tc>
          <w:tcPr>
            <w:tcW w:w="2031" w:type="dxa"/>
            <w:tcBorders>
              <w:top w:val="nil"/>
              <w:left w:val="nil"/>
              <w:bottom w:val="single" w:sz="4" w:space="0" w:color="000000"/>
              <w:right w:val="single" w:sz="4" w:space="0" w:color="000000"/>
            </w:tcBorders>
            <w:shd w:val="clear" w:color="auto" w:fill="auto"/>
            <w:noWrap/>
            <w:vAlign w:val="center"/>
            <w:hideMark/>
          </w:tcPr>
          <w:p w14:paraId="36253923" w14:textId="0174F088" w:rsidR="00317583" w:rsidRPr="00317583" w:rsidRDefault="00B009D5" w:rsidP="00B009D5">
            <w:pPr>
              <w:jc w:val="center"/>
              <w:rPr>
                <w:rFonts w:eastAsia="Times New Roman" w:cs="Times New Roman"/>
                <w:color w:val="585858"/>
                <w:szCs w:val="24"/>
                <w:lang w:val="es-MX" w:eastAsia="es-MX"/>
              </w:rPr>
            </w:pPr>
            <w:r>
              <w:rPr>
                <w:rFonts w:eastAsia="Times New Roman" w:cs="Times New Roman"/>
                <w:color w:val="585858"/>
                <w:szCs w:val="24"/>
                <w:lang w:val="es-MX" w:eastAsia="es-MX"/>
              </w:rPr>
              <w:t>1</w:t>
            </w:r>
            <w:r w:rsidR="00FC3917">
              <w:rPr>
                <w:rFonts w:eastAsia="Times New Roman" w:cs="Times New Roman"/>
                <w:color w:val="585858"/>
                <w:szCs w:val="24"/>
                <w:lang w:val="es-MX" w:eastAsia="es-MX"/>
              </w:rPr>
              <w:t>,243,319,911.00</w:t>
            </w:r>
          </w:p>
          <w:p w14:paraId="00EA8587" w14:textId="77777777" w:rsidR="00223726" w:rsidRPr="002D11C6" w:rsidRDefault="00223726" w:rsidP="00B009D5">
            <w:pPr>
              <w:spacing w:after="0" w:line="240" w:lineRule="auto"/>
              <w:jc w:val="center"/>
              <w:rPr>
                <w:rFonts w:eastAsia="Times New Roman" w:cs="Times New Roman"/>
                <w:color w:val="585858"/>
                <w:szCs w:val="24"/>
                <w:lang w:val="es-MX" w:eastAsia="es-MX"/>
              </w:rPr>
            </w:pPr>
          </w:p>
        </w:tc>
        <w:tc>
          <w:tcPr>
            <w:tcW w:w="1985" w:type="dxa"/>
            <w:tcBorders>
              <w:top w:val="nil"/>
              <w:left w:val="nil"/>
              <w:bottom w:val="single" w:sz="4" w:space="0" w:color="000000"/>
              <w:right w:val="single" w:sz="4" w:space="0" w:color="000000"/>
            </w:tcBorders>
            <w:shd w:val="clear" w:color="auto" w:fill="auto"/>
            <w:noWrap/>
            <w:vAlign w:val="center"/>
            <w:hideMark/>
          </w:tcPr>
          <w:p w14:paraId="27E36D2C" w14:textId="54E14D26" w:rsidR="00317583" w:rsidRPr="00317583" w:rsidRDefault="00B009D5" w:rsidP="00B009D5">
            <w:pPr>
              <w:jc w:val="center"/>
              <w:rPr>
                <w:rFonts w:eastAsia="Times New Roman" w:cs="Times New Roman"/>
                <w:color w:val="585858"/>
                <w:szCs w:val="24"/>
                <w:lang w:val="es-MX" w:eastAsia="es-MX"/>
              </w:rPr>
            </w:pPr>
            <w:r>
              <w:rPr>
                <w:rFonts w:eastAsia="Times New Roman" w:cs="Times New Roman"/>
                <w:color w:val="585858"/>
                <w:szCs w:val="24"/>
                <w:lang w:val="es-MX" w:eastAsia="es-MX"/>
              </w:rPr>
              <w:t>1</w:t>
            </w:r>
            <w:r w:rsidR="00FC3917">
              <w:rPr>
                <w:rFonts w:eastAsia="Times New Roman" w:cs="Times New Roman"/>
                <w:color w:val="585858"/>
                <w:szCs w:val="24"/>
                <w:lang w:val="es-MX" w:eastAsia="es-MX"/>
              </w:rPr>
              <w:t>,243,319,906.96</w:t>
            </w:r>
          </w:p>
          <w:p w14:paraId="2D26AFBC" w14:textId="77777777" w:rsidR="00223726" w:rsidRPr="002D11C6" w:rsidRDefault="00223726" w:rsidP="00B009D5">
            <w:pPr>
              <w:jc w:val="center"/>
              <w:rPr>
                <w:rFonts w:eastAsia="Times New Roman" w:cs="Times New Roman"/>
                <w:color w:val="585858"/>
                <w:szCs w:val="24"/>
                <w:lang w:val="es-MX" w:eastAsia="es-MX"/>
              </w:rPr>
            </w:pPr>
          </w:p>
        </w:tc>
        <w:tc>
          <w:tcPr>
            <w:tcW w:w="1509" w:type="dxa"/>
            <w:tcBorders>
              <w:top w:val="nil"/>
              <w:left w:val="nil"/>
              <w:bottom w:val="single" w:sz="4" w:space="0" w:color="000000"/>
              <w:right w:val="single" w:sz="4" w:space="0" w:color="000000"/>
            </w:tcBorders>
            <w:shd w:val="clear" w:color="auto" w:fill="auto"/>
            <w:noWrap/>
            <w:vAlign w:val="center"/>
            <w:hideMark/>
          </w:tcPr>
          <w:p w14:paraId="403096BD" w14:textId="1C704413" w:rsidR="00223726" w:rsidRPr="002D11C6" w:rsidRDefault="001F10F5"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1</w:t>
            </w:r>
          </w:p>
        </w:tc>
        <w:tc>
          <w:tcPr>
            <w:tcW w:w="1616" w:type="dxa"/>
            <w:tcBorders>
              <w:top w:val="nil"/>
              <w:left w:val="nil"/>
              <w:bottom w:val="single" w:sz="4" w:space="0" w:color="000000"/>
              <w:right w:val="single" w:sz="4" w:space="0" w:color="000000"/>
            </w:tcBorders>
            <w:shd w:val="clear" w:color="auto" w:fill="auto"/>
            <w:noWrap/>
            <w:vAlign w:val="center"/>
            <w:hideMark/>
          </w:tcPr>
          <w:p w14:paraId="2313A987" w14:textId="79C1FA2D" w:rsidR="00223726" w:rsidRPr="002D11C6" w:rsidRDefault="00FC3917"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100</w:t>
            </w:r>
            <w:r w:rsidR="00223726" w:rsidRPr="002D11C6">
              <w:rPr>
                <w:rFonts w:eastAsia="Times New Roman" w:cs="Times New Roman"/>
                <w:color w:val="585858"/>
                <w:szCs w:val="24"/>
                <w:lang w:val="es-MX" w:eastAsia="es-MX"/>
              </w:rPr>
              <w:t>%</w:t>
            </w:r>
          </w:p>
        </w:tc>
        <w:tc>
          <w:tcPr>
            <w:tcW w:w="1609" w:type="dxa"/>
            <w:tcBorders>
              <w:top w:val="nil"/>
              <w:left w:val="nil"/>
              <w:bottom w:val="single" w:sz="4" w:space="0" w:color="000000"/>
              <w:right w:val="single" w:sz="4" w:space="0" w:color="000000"/>
            </w:tcBorders>
            <w:vAlign w:val="center"/>
          </w:tcPr>
          <w:p w14:paraId="11031DCD" w14:textId="4FB0A0DD" w:rsidR="00223726" w:rsidRPr="002D11C6" w:rsidRDefault="00F15897" w:rsidP="00B009D5">
            <w:pPr>
              <w:spacing w:after="0" w:line="240" w:lineRule="auto"/>
              <w:jc w:val="center"/>
              <w:rPr>
                <w:rFonts w:eastAsia="Times New Roman" w:cs="Times New Roman"/>
                <w:color w:val="585858"/>
                <w:szCs w:val="24"/>
                <w:lang w:val="es-MX" w:eastAsia="es-MX"/>
              </w:rPr>
            </w:pPr>
            <w:r>
              <w:rPr>
                <w:rFonts w:eastAsia="Times New Roman" w:cs="Times New Roman"/>
                <w:color w:val="585858"/>
                <w:szCs w:val="24"/>
                <w:lang w:val="es-MX" w:eastAsia="es-MX"/>
              </w:rPr>
              <w:t>4</w:t>
            </w:r>
            <w:r w:rsidR="00AD1565">
              <w:rPr>
                <w:rFonts w:eastAsia="Times New Roman" w:cs="Times New Roman"/>
                <w:color w:val="585858"/>
                <w:szCs w:val="24"/>
                <w:lang w:val="es-MX" w:eastAsia="es-MX"/>
              </w:rPr>
              <w:t>7.54</w:t>
            </w:r>
            <w:r>
              <w:rPr>
                <w:rFonts w:eastAsia="Times New Roman" w:cs="Times New Roman"/>
                <w:color w:val="585858"/>
                <w:szCs w:val="24"/>
                <w:lang w:val="es-MX" w:eastAsia="es-MX"/>
              </w:rPr>
              <w:t>%</w:t>
            </w:r>
          </w:p>
        </w:tc>
      </w:tr>
      <w:tr w:rsidR="005F6F89" w:rsidRPr="002D11C6" w14:paraId="715A8124" w14:textId="3F9B0848" w:rsidTr="002811B1">
        <w:trPr>
          <w:trHeight w:val="627"/>
          <w:jc w:val="center"/>
        </w:trPr>
        <w:tc>
          <w:tcPr>
            <w:tcW w:w="5907" w:type="dxa"/>
            <w:gridSpan w:val="2"/>
            <w:tcBorders>
              <w:top w:val="nil"/>
              <w:left w:val="single" w:sz="4" w:space="0" w:color="000000"/>
              <w:bottom w:val="single" w:sz="4" w:space="0" w:color="000000"/>
              <w:right w:val="single" w:sz="4" w:space="0" w:color="000000"/>
            </w:tcBorders>
            <w:shd w:val="clear" w:color="000000" w:fill="001F5F"/>
            <w:vAlign w:val="center"/>
            <w:hideMark/>
          </w:tcPr>
          <w:p w14:paraId="3F637D77" w14:textId="5E04397B" w:rsidR="00BB2A02" w:rsidRPr="00AF5450" w:rsidRDefault="00BB2A02" w:rsidP="003A4C11">
            <w:pPr>
              <w:spacing w:after="0" w:line="240" w:lineRule="auto"/>
              <w:rPr>
                <w:rFonts w:eastAsia="Times New Roman" w:cs="Times New Roman"/>
                <w:color w:val="FFFFFF" w:themeColor="background1"/>
                <w:sz w:val="20"/>
                <w:szCs w:val="20"/>
                <w:lang w:val="es-MX" w:eastAsia="es-MX"/>
              </w:rPr>
            </w:pPr>
            <w:r w:rsidRPr="00AF5450">
              <w:rPr>
                <w:rFonts w:eastAsia="Times New Roman" w:cs="Times New Roman"/>
                <w:b/>
                <w:bCs/>
                <w:color w:val="FFFFFF" w:themeColor="background1"/>
                <w:szCs w:val="24"/>
                <w:lang w:val="es-MX" w:eastAsia="es-MX"/>
              </w:rPr>
              <w:t>Total, General</w:t>
            </w:r>
          </w:p>
        </w:tc>
        <w:tc>
          <w:tcPr>
            <w:tcW w:w="2031" w:type="dxa"/>
            <w:tcBorders>
              <w:top w:val="nil"/>
              <w:left w:val="nil"/>
              <w:bottom w:val="single" w:sz="4" w:space="0" w:color="000000"/>
              <w:right w:val="single" w:sz="4" w:space="0" w:color="000000"/>
            </w:tcBorders>
            <w:shd w:val="clear" w:color="000000" w:fill="001F5F"/>
            <w:noWrap/>
            <w:vAlign w:val="center"/>
            <w:hideMark/>
          </w:tcPr>
          <w:p w14:paraId="7D95732E" w14:textId="4BC31E6B" w:rsidR="00BB2A02" w:rsidRPr="00BB2A02" w:rsidRDefault="00BB2A02" w:rsidP="00BB2A02">
            <w:pPr>
              <w:jc w:val="center"/>
              <w:rPr>
                <w:rFonts w:eastAsia="Times New Roman" w:cs="Times New Roman"/>
                <w:color w:val="FFFFFF" w:themeColor="background1"/>
                <w:szCs w:val="24"/>
                <w:lang w:val="es-MX" w:eastAsia="es-MX"/>
              </w:rPr>
            </w:pPr>
            <w:r w:rsidRPr="00AF5450">
              <w:rPr>
                <w:rFonts w:eastAsia="Times New Roman" w:cs="Times New Roman"/>
                <w:color w:val="FFFFFF" w:themeColor="background1"/>
                <w:szCs w:val="24"/>
                <w:lang w:val="es-MX" w:eastAsia="es-MX"/>
              </w:rPr>
              <w:t>2,894,011,414.63</w:t>
            </w:r>
          </w:p>
        </w:tc>
        <w:tc>
          <w:tcPr>
            <w:tcW w:w="1985" w:type="dxa"/>
            <w:tcBorders>
              <w:top w:val="nil"/>
              <w:left w:val="nil"/>
              <w:bottom w:val="single" w:sz="4" w:space="0" w:color="000000"/>
              <w:right w:val="single" w:sz="4" w:space="0" w:color="000000"/>
            </w:tcBorders>
            <w:shd w:val="clear" w:color="000000" w:fill="001F5F"/>
            <w:noWrap/>
            <w:vAlign w:val="center"/>
          </w:tcPr>
          <w:p w14:paraId="24742B41" w14:textId="2AB2D278" w:rsidR="00BB2A02" w:rsidRPr="00BB2A02" w:rsidRDefault="00BB2A02" w:rsidP="00BB2A02">
            <w:pPr>
              <w:jc w:val="center"/>
              <w:rPr>
                <w:rFonts w:eastAsia="Times New Roman" w:cs="Times New Roman"/>
                <w:color w:val="FFFFFF" w:themeColor="background1"/>
                <w:szCs w:val="24"/>
                <w:lang w:val="es-MX" w:eastAsia="es-MX"/>
              </w:rPr>
            </w:pPr>
            <w:r w:rsidRPr="00AF5450">
              <w:rPr>
                <w:rFonts w:eastAsia="Times New Roman" w:cs="Times New Roman"/>
                <w:color w:val="FFFFFF" w:themeColor="background1"/>
                <w:szCs w:val="24"/>
                <w:lang w:val="es-MX" w:eastAsia="es-MX"/>
              </w:rPr>
              <w:t>2,614,781,058.05</w:t>
            </w:r>
          </w:p>
        </w:tc>
        <w:tc>
          <w:tcPr>
            <w:tcW w:w="1509" w:type="dxa"/>
            <w:tcBorders>
              <w:top w:val="nil"/>
              <w:left w:val="nil"/>
              <w:bottom w:val="single" w:sz="4" w:space="0" w:color="000000"/>
              <w:right w:val="single" w:sz="4" w:space="0" w:color="000000"/>
            </w:tcBorders>
            <w:shd w:val="clear" w:color="000000" w:fill="001F5F"/>
            <w:noWrap/>
            <w:vAlign w:val="center"/>
          </w:tcPr>
          <w:p w14:paraId="069F505A" w14:textId="77777777" w:rsidR="00BB2A02" w:rsidRPr="00AF5450" w:rsidRDefault="00BB2A02" w:rsidP="00BB2A02">
            <w:pPr>
              <w:spacing w:after="0" w:line="240" w:lineRule="auto"/>
              <w:jc w:val="center"/>
              <w:rPr>
                <w:rFonts w:eastAsia="Times New Roman" w:cs="Times New Roman"/>
                <w:b/>
                <w:bCs/>
                <w:color w:val="FFFFFF" w:themeColor="background1"/>
                <w:sz w:val="22"/>
                <w:lang w:val="es-MX" w:eastAsia="es-MX"/>
              </w:rPr>
            </w:pPr>
          </w:p>
          <w:p w14:paraId="28DA360F" w14:textId="6E688E28" w:rsidR="00BB2A02" w:rsidRPr="00AF5450" w:rsidRDefault="00F71B70" w:rsidP="00BB2A02">
            <w:pPr>
              <w:spacing w:after="0" w:line="240" w:lineRule="auto"/>
              <w:jc w:val="center"/>
              <w:rPr>
                <w:rFonts w:eastAsia="Times New Roman" w:cs="Times New Roman"/>
                <w:b/>
                <w:bCs/>
                <w:color w:val="FFFFFF" w:themeColor="background1"/>
                <w:sz w:val="22"/>
                <w:lang w:val="es-MX" w:eastAsia="es-MX"/>
              </w:rPr>
            </w:pPr>
            <w:r>
              <w:rPr>
                <w:rFonts w:eastAsia="Times New Roman" w:cs="Times New Roman"/>
                <w:b/>
                <w:bCs/>
                <w:color w:val="FFFFFF" w:themeColor="background1"/>
                <w:sz w:val="22"/>
                <w:lang w:val="es-MX" w:eastAsia="es-MX"/>
              </w:rPr>
              <w:t>15</w:t>
            </w:r>
          </w:p>
          <w:p w14:paraId="17AC2273" w14:textId="77777777" w:rsidR="00BB2A02" w:rsidRPr="00AF5450" w:rsidRDefault="00BB2A02" w:rsidP="00BB2A02">
            <w:pPr>
              <w:spacing w:after="0" w:line="240" w:lineRule="auto"/>
              <w:jc w:val="center"/>
              <w:rPr>
                <w:rFonts w:eastAsia="Times New Roman" w:cs="Times New Roman"/>
                <w:b/>
                <w:bCs/>
                <w:color w:val="FFFFFF" w:themeColor="background1"/>
                <w:sz w:val="22"/>
                <w:lang w:val="es-MX" w:eastAsia="es-MX"/>
              </w:rPr>
            </w:pPr>
          </w:p>
        </w:tc>
        <w:tc>
          <w:tcPr>
            <w:tcW w:w="1616" w:type="dxa"/>
            <w:tcBorders>
              <w:top w:val="nil"/>
              <w:left w:val="nil"/>
              <w:bottom w:val="single" w:sz="4" w:space="0" w:color="000000"/>
              <w:right w:val="single" w:sz="4" w:space="0" w:color="000000"/>
            </w:tcBorders>
            <w:shd w:val="clear" w:color="000000" w:fill="001F5F"/>
            <w:vAlign w:val="center"/>
            <w:hideMark/>
          </w:tcPr>
          <w:p w14:paraId="41B25458" w14:textId="77777777" w:rsidR="00BB2A02" w:rsidRPr="002D11C6" w:rsidRDefault="00BB2A02" w:rsidP="00BB2A02">
            <w:pPr>
              <w:spacing w:after="0" w:line="240" w:lineRule="auto"/>
              <w:jc w:val="center"/>
              <w:rPr>
                <w:rFonts w:eastAsia="Times New Roman" w:cs="Times New Roman"/>
                <w:color w:val="000000"/>
                <w:sz w:val="20"/>
                <w:szCs w:val="20"/>
                <w:lang w:val="es-MX" w:eastAsia="es-MX"/>
              </w:rPr>
            </w:pPr>
          </w:p>
        </w:tc>
        <w:tc>
          <w:tcPr>
            <w:tcW w:w="1609" w:type="dxa"/>
            <w:tcBorders>
              <w:top w:val="nil"/>
              <w:left w:val="nil"/>
              <w:bottom w:val="single" w:sz="4" w:space="0" w:color="000000"/>
              <w:right w:val="single" w:sz="4" w:space="0" w:color="000000"/>
            </w:tcBorders>
            <w:shd w:val="clear" w:color="000000" w:fill="001F5F"/>
            <w:vAlign w:val="center"/>
          </w:tcPr>
          <w:p w14:paraId="39997E95" w14:textId="77777777" w:rsidR="00BB2A02" w:rsidRPr="002D11C6" w:rsidRDefault="00BB2A02" w:rsidP="00BB2A02">
            <w:pPr>
              <w:spacing w:after="0" w:line="240" w:lineRule="auto"/>
              <w:jc w:val="center"/>
              <w:rPr>
                <w:rFonts w:eastAsia="Times New Roman" w:cs="Times New Roman"/>
                <w:color w:val="000000"/>
                <w:sz w:val="20"/>
                <w:szCs w:val="20"/>
                <w:lang w:val="es-MX" w:eastAsia="es-MX"/>
              </w:rPr>
            </w:pPr>
          </w:p>
        </w:tc>
      </w:tr>
    </w:tbl>
    <w:p w14:paraId="5846A1F7" w14:textId="795C0F99" w:rsidR="00A81BB6" w:rsidRPr="00F15897" w:rsidRDefault="00A81BB6" w:rsidP="00A81BB6">
      <w:pPr>
        <w:spacing w:line="360" w:lineRule="auto"/>
        <w:rPr>
          <w:sz w:val="18"/>
          <w:szCs w:val="18"/>
        </w:rPr>
      </w:pPr>
      <w:r w:rsidRPr="00F15897">
        <w:rPr>
          <w:sz w:val="18"/>
          <w:szCs w:val="18"/>
        </w:rPr>
        <w:t xml:space="preserve">Fuente: </w:t>
      </w:r>
      <w:r w:rsidR="00F15897" w:rsidRPr="00F15897">
        <w:rPr>
          <w:sz w:val="18"/>
          <w:szCs w:val="18"/>
        </w:rPr>
        <w:t xml:space="preserve">DAF del </w:t>
      </w:r>
      <w:r w:rsidRPr="00F15897">
        <w:rPr>
          <w:sz w:val="18"/>
          <w:szCs w:val="18"/>
        </w:rPr>
        <w:t>Ministerio de Trabajo</w:t>
      </w:r>
      <w:r w:rsidR="00F15897" w:rsidRPr="00F15897">
        <w:rPr>
          <w:sz w:val="18"/>
          <w:szCs w:val="18"/>
        </w:rPr>
        <w:t>.</w:t>
      </w:r>
    </w:p>
    <w:p w14:paraId="3C94CFF4" w14:textId="7424D997" w:rsidR="002D11C6" w:rsidRDefault="002D11C6" w:rsidP="00386D00">
      <w:pPr>
        <w:ind w:left="720"/>
        <w:rPr>
          <w:szCs w:val="24"/>
        </w:rPr>
      </w:pPr>
    </w:p>
    <w:p w14:paraId="1EC4054E" w14:textId="77777777" w:rsidR="00B009D5" w:rsidRDefault="00B009D5" w:rsidP="00386D00">
      <w:pPr>
        <w:ind w:left="720"/>
        <w:rPr>
          <w:szCs w:val="24"/>
        </w:rPr>
      </w:pPr>
    </w:p>
    <w:p w14:paraId="306EF1E7" w14:textId="77777777" w:rsidR="00B009D5" w:rsidRDefault="00B009D5" w:rsidP="00386D00">
      <w:pPr>
        <w:ind w:left="720"/>
        <w:rPr>
          <w:szCs w:val="24"/>
        </w:rPr>
      </w:pPr>
    </w:p>
    <w:p w14:paraId="70256728" w14:textId="6F129851" w:rsidR="00BD7556" w:rsidRDefault="00135A44" w:rsidP="004372AE">
      <w:pPr>
        <w:rPr>
          <w:sz w:val="18"/>
          <w:szCs w:val="18"/>
        </w:rPr>
      </w:pPr>
      <w:r w:rsidRPr="00135A44">
        <w:rPr>
          <w:sz w:val="18"/>
          <w:szCs w:val="18"/>
        </w:rPr>
        <w:t xml:space="preserve">      </w:t>
      </w:r>
      <w:r>
        <w:rPr>
          <w:sz w:val="18"/>
          <w:szCs w:val="18"/>
        </w:rPr>
        <w:t xml:space="preserve">  </w:t>
      </w:r>
      <w:r w:rsidRPr="00135A44">
        <w:rPr>
          <w:sz w:val="18"/>
          <w:szCs w:val="18"/>
        </w:rPr>
        <w:t xml:space="preserve">   </w:t>
      </w:r>
    </w:p>
    <w:p w14:paraId="3469A4C3" w14:textId="77777777" w:rsidR="00B009D5" w:rsidRDefault="00B009D5" w:rsidP="004372AE">
      <w:pPr>
        <w:rPr>
          <w:sz w:val="18"/>
          <w:szCs w:val="18"/>
        </w:rPr>
      </w:pPr>
    </w:p>
    <w:p w14:paraId="0DAF7BF9" w14:textId="77777777" w:rsidR="00B009D5" w:rsidRDefault="00B009D5" w:rsidP="004372AE">
      <w:pPr>
        <w:rPr>
          <w:sz w:val="18"/>
          <w:szCs w:val="18"/>
        </w:rPr>
      </w:pPr>
    </w:p>
    <w:p w14:paraId="367511AA" w14:textId="77777777" w:rsidR="00B009D5" w:rsidRDefault="00B009D5" w:rsidP="004372AE"/>
    <w:p w14:paraId="4E168368" w14:textId="6025E238" w:rsidR="002F44F3" w:rsidRPr="00A81BB6" w:rsidRDefault="002F44F3">
      <w:pPr>
        <w:pStyle w:val="Prrafodelista"/>
        <w:numPr>
          <w:ilvl w:val="0"/>
          <w:numId w:val="14"/>
        </w:numPr>
        <w:spacing w:after="0" w:line="360" w:lineRule="auto"/>
        <w:rPr>
          <w:rFonts w:ascii="Times New Roman" w:hAnsi="Times New Roman"/>
          <w:color w:val="767171"/>
          <w:sz w:val="24"/>
          <w:szCs w:val="28"/>
          <w:lang w:val="es-DO"/>
        </w:rPr>
      </w:pPr>
      <w:bookmarkStart w:id="82" w:name="RANGE!A1:I50"/>
      <w:r w:rsidRPr="00A81BB6">
        <w:rPr>
          <w:rFonts w:ascii="Times New Roman" w:eastAsia="Times New Roman" w:hAnsi="Times New Roman"/>
          <w:b/>
          <w:bCs/>
          <w:color w:val="AEAAAA" w:themeColor="background2" w:themeShade="BF"/>
          <w:sz w:val="24"/>
          <w:szCs w:val="28"/>
          <w:lang w:val="es-DO" w:eastAsia="es-DO"/>
        </w:rPr>
        <w:lastRenderedPageBreak/>
        <w:t>Matriz de principales indicadores del plan operativo anual (POA)</w:t>
      </w:r>
      <w:bookmarkEnd w:id="82"/>
    </w:p>
    <w:tbl>
      <w:tblPr>
        <w:tblW w:w="5750" w:type="pct"/>
        <w:jc w:val="center"/>
        <w:tblLayout w:type="fixed"/>
        <w:tblCellMar>
          <w:left w:w="70" w:type="dxa"/>
          <w:right w:w="70" w:type="dxa"/>
        </w:tblCellMar>
        <w:tblLook w:val="04A0" w:firstRow="1" w:lastRow="0" w:firstColumn="1" w:lastColumn="0" w:noHBand="0" w:noVBand="1"/>
      </w:tblPr>
      <w:tblGrid>
        <w:gridCol w:w="1327"/>
        <w:gridCol w:w="1770"/>
        <w:gridCol w:w="2508"/>
        <w:gridCol w:w="2518"/>
        <w:gridCol w:w="1465"/>
        <w:gridCol w:w="1328"/>
        <w:gridCol w:w="1179"/>
        <w:gridCol w:w="1475"/>
        <w:gridCol w:w="1323"/>
      </w:tblGrid>
      <w:tr w:rsidR="00AF5450" w:rsidRPr="00AF5450" w14:paraId="3CC3ABED" w14:textId="77777777" w:rsidTr="00636AE8">
        <w:trPr>
          <w:trHeight w:val="93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677F35" w14:textId="2FCE6A49" w:rsidR="002F44F3" w:rsidRPr="00AF5450" w:rsidRDefault="00A81BB6" w:rsidP="00DB7047">
            <w:pPr>
              <w:spacing w:after="0" w:line="240" w:lineRule="auto"/>
              <w:jc w:val="center"/>
              <w:rPr>
                <w:rFonts w:eastAsia="Times New Roman" w:cs="Times New Roman"/>
                <w:b/>
                <w:bCs/>
                <w:color w:val="FFFFFF" w:themeColor="background1"/>
                <w:sz w:val="22"/>
                <w:lang w:eastAsia="es-DO"/>
              </w:rPr>
            </w:pPr>
            <w:r w:rsidRPr="00AF5450">
              <w:rPr>
                <w:rFonts w:eastAsia="Times New Roman" w:cs="Times New Roman"/>
                <w:b/>
                <w:bCs/>
                <w:color w:val="FFFFFF" w:themeColor="background1"/>
                <w:sz w:val="22"/>
                <w:lang w:eastAsia="es-DO"/>
              </w:rPr>
              <w:t>No.</w:t>
            </w:r>
          </w:p>
        </w:tc>
        <w:tc>
          <w:tcPr>
            <w:tcW w:w="1701" w:type="dxa"/>
            <w:tcBorders>
              <w:top w:val="single" w:sz="4" w:space="0" w:color="auto"/>
              <w:left w:val="nil"/>
              <w:bottom w:val="single" w:sz="4" w:space="0" w:color="auto"/>
              <w:right w:val="single" w:sz="4" w:space="0" w:color="auto"/>
            </w:tcBorders>
            <w:shd w:val="clear" w:color="auto" w:fill="002060"/>
            <w:vAlign w:val="center"/>
            <w:hideMark/>
          </w:tcPr>
          <w:p w14:paraId="2C880865" w14:textId="5F6B8963" w:rsidR="002F44F3" w:rsidRPr="00AF5450" w:rsidRDefault="00A81BB6" w:rsidP="00DB7047">
            <w:pPr>
              <w:spacing w:after="0" w:line="240" w:lineRule="auto"/>
              <w:jc w:val="center"/>
              <w:rPr>
                <w:rFonts w:eastAsia="Times New Roman" w:cs="Times New Roman"/>
                <w:b/>
                <w:bCs/>
                <w:color w:val="FFFFFF" w:themeColor="background1"/>
                <w:sz w:val="22"/>
                <w:lang w:eastAsia="es-DO"/>
              </w:rPr>
            </w:pPr>
            <w:r w:rsidRPr="00AF5450">
              <w:rPr>
                <w:rFonts w:eastAsia="Times New Roman" w:cs="Times New Roman"/>
                <w:b/>
                <w:bCs/>
                <w:color w:val="FFFFFF" w:themeColor="background1"/>
                <w:sz w:val="22"/>
                <w:lang w:eastAsia="es-DO"/>
              </w:rPr>
              <w:t>Área</w:t>
            </w:r>
          </w:p>
        </w:tc>
        <w:tc>
          <w:tcPr>
            <w:tcW w:w="2410" w:type="dxa"/>
            <w:tcBorders>
              <w:top w:val="single" w:sz="4" w:space="0" w:color="auto"/>
              <w:left w:val="nil"/>
              <w:bottom w:val="single" w:sz="4" w:space="0" w:color="auto"/>
              <w:right w:val="single" w:sz="4" w:space="0" w:color="auto"/>
            </w:tcBorders>
            <w:shd w:val="clear" w:color="auto" w:fill="002060"/>
            <w:vAlign w:val="center"/>
            <w:hideMark/>
          </w:tcPr>
          <w:p w14:paraId="79B6D2FE" w14:textId="167A3801" w:rsidR="002F44F3" w:rsidRPr="00AF5450" w:rsidRDefault="00A81BB6" w:rsidP="00DB7047">
            <w:pPr>
              <w:spacing w:after="0" w:line="240" w:lineRule="auto"/>
              <w:ind w:right="-124"/>
              <w:jc w:val="center"/>
              <w:rPr>
                <w:rFonts w:eastAsia="Times New Roman" w:cs="Times New Roman"/>
                <w:b/>
                <w:bCs/>
                <w:color w:val="FFFFFF" w:themeColor="background1"/>
                <w:sz w:val="22"/>
                <w:lang w:eastAsia="es-DO"/>
              </w:rPr>
            </w:pPr>
            <w:r w:rsidRPr="00AF5450">
              <w:rPr>
                <w:rFonts w:eastAsia="Times New Roman" w:cs="Times New Roman"/>
                <w:b/>
                <w:bCs/>
                <w:color w:val="FFFFFF" w:themeColor="background1"/>
                <w:sz w:val="22"/>
                <w:lang w:eastAsia="es-DO"/>
              </w:rPr>
              <w:t>Producto</w:t>
            </w:r>
          </w:p>
        </w:tc>
        <w:tc>
          <w:tcPr>
            <w:tcW w:w="2420" w:type="dxa"/>
            <w:tcBorders>
              <w:top w:val="single" w:sz="4" w:space="0" w:color="auto"/>
              <w:left w:val="nil"/>
              <w:bottom w:val="single" w:sz="4" w:space="0" w:color="auto"/>
              <w:right w:val="single" w:sz="4" w:space="0" w:color="auto"/>
            </w:tcBorders>
            <w:shd w:val="clear" w:color="auto" w:fill="002060"/>
            <w:vAlign w:val="center"/>
            <w:hideMark/>
          </w:tcPr>
          <w:p w14:paraId="75C96556" w14:textId="1E0EE66F" w:rsidR="002F44F3" w:rsidRPr="00AF5450" w:rsidRDefault="00A81BB6" w:rsidP="00DB7047">
            <w:pPr>
              <w:spacing w:after="0" w:line="240" w:lineRule="auto"/>
              <w:jc w:val="center"/>
              <w:rPr>
                <w:rFonts w:eastAsia="Times New Roman" w:cs="Times New Roman"/>
                <w:b/>
                <w:bCs/>
                <w:color w:val="FFFFFF" w:themeColor="background1"/>
                <w:sz w:val="22"/>
                <w:lang w:eastAsia="es-DO"/>
              </w:rPr>
            </w:pPr>
            <w:r w:rsidRPr="00AF5450">
              <w:rPr>
                <w:rFonts w:eastAsia="Times New Roman" w:cs="Times New Roman"/>
                <w:b/>
                <w:bCs/>
                <w:color w:val="FFFFFF" w:themeColor="background1"/>
                <w:sz w:val="22"/>
                <w:lang w:eastAsia="es-DO"/>
              </w:rPr>
              <w:t>Nombre Del Indicador</w:t>
            </w:r>
          </w:p>
        </w:tc>
        <w:tc>
          <w:tcPr>
            <w:tcW w:w="1408" w:type="dxa"/>
            <w:tcBorders>
              <w:top w:val="single" w:sz="4" w:space="0" w:color="auto"/>
              <w:left w:val="nil"/>
              <w:bottom w:val="single" w:sz="4" w:space="0" w:color="auto"/>
              <w:right w:val="single" w:sz="4" w:space="0" w:color="auto"/>
            </w:tcBorders>
            <w:shd w:val="clear" w:color="auto" w:fill="002060"/>
            <w:vAlign w:val="center"/>
            <w:hideMark/>
          </w:tcPr>
          <w:p w14:paraId="4A41993D" w14:textId="5224513E" w:rsidR="002F44F3" w:rsidRPr="00AF5450" w:rsidRDefault="00A81BB6" w:rsidP="00DB7047">
            <w:pPr>
              <w:spacing w:after="0" w:line="240" w:lineRule="auto"/>
              <w:jc w:val="center"/>
              <w:rPr>
                <w:rFonts w:eastAsia="Times New Roman" w:cs="Times New Roman"/>
                <w:b/>
                <w:bCs/>
                <w:color w:val="FFFFFF" w:themeColor="background1"/>
                <w:sz w:val="22"/>
                <w:lang w:eastAsia="es-DO"/>
              </w:rPr>
            </w:pPr>
            <w:r w:rsidRPr="00AF5450">
              <w:rPr>
                <w:rFonts w:eastAsia="Times New Roman" w:cs="Times New Roman"/>
                <w:b/>
                <w:bCs/>
                <w:color w:val="FFFFFF" w:themeColor="background1"/>
                <w:sz w:val="22"/>
                <w:lang w:eastAsia="es-DO"/>
              </w:rPr>
              <w:t>Frecuencia</w:t>
            </w:r>
          </w:p>
        </w:tc>
        <w:tc>
          <w:tcPr>
            <w:tcW w:w="1276" w:type="dxa"/>
            <w:tcBorders>
              <w:top w:val="single" w:sz="4" w:space="0" w:color="auto"/>
              <w:left w:val="nil"/>
              <w:bottom w:val="single" w:sz="4" w:space="0" w:color="auto"/>
              <w:right w:val="single" w:sz="4" w:space="0" w:color="auto"/>
            </w:tcBorders>
            <w:shd w:val="clear" w:color="auto" w:fill="002060"/>
            <w:vAlign w:val="center"/>
            <w:hideMark/>
          </w:tcPr>
          <w:p w14:paraId="51A0A2E2" w14:textId="03F25643" w:rsidR="002F44F3" w:rsidRPr="00AF5450" w:rsidRDefault="00A81BB6" w:rsidP="00DB7047">
            <w:pPr>
              <w:spacing w:after="0" w:line="240" w:lineRule="auto"/>
              <w:jc w:val="center"/>
              <w:rPr>
                <w:rFonts w:eastAsia="Times New Roman" w:cs="Times New Roman"/>
                <w:b/>
                <w:bCs/>
                <w:color w:val="FFFFFF" w:themeColor="background1"/>
                <w:sz w:val="22"/>
                <w:lang w:eastAsia="es-DO"/>
              </w:rPr>
            </w:pPr>
            <w:r w:rsidRPr="00AF5450">
              <w:rPr>
                <w:rFonts w:eastAsia="Times New Roman" w:cs="Times New Roman"/>
                <w:b/>
                <w:bCs/>
                <w:color w:val="FFFFFF" w:themeColor="background1"/>
                <w:sz w:val="22"/>
                <w:lang w:eastAsia="es-DO"/>
              </w:rPr>
              <w:t>Línea Base 202</w:t>
            </w:r>
            <w:r w:rsidR="001805B5" w:rsidRPr="00AF5450">
              <w:rPr>
                <w:rFonts w:eastAsia="Times New Roman" w:cs="Times New Roman"/>
                <w:b/>
                <w:bCs/>
                <w:color w:val="FFFFFF" w:themeColor="background1"/>
                <w:sz w:val="22"/>
                <w:lang w:eastAsia="es-DO"/>
              </w:rPr>
              <w:t>2</w:t>
            </w:r>
          </w:p>
        </w:tc>
        <w:tc>
          <w:tcPr>
            <w:tcW w:w="1133" w:type="dxa"/>
            <w:tcBorders>
              <w:top w:val="single" w:sz="4" w:space="0" w:color="auto"/>
              <w:left w:val="nil"/>
              <w:bottom w:val="single" w:sz="4" w:space="0" w:color="auto"/>
              <w:right w:val="single" w:sz="4" w:space="0" w:color="auto"/>
            </w:tcBorders>
            <w:shd w:val="clear" w:color="auto" w:fill="002060"/>
            <w:vAlign w:val="center"/>
            <w:hideMark/>
          </w:tcPr>
          <w:p w14:paraId="1A959D42" w14:textId="67571C6C" w:rsidR="002F44F3" w:rsidRPr="00AF5450" w:rsidRDefault="00A81BB6" w:rsidP="00DB7047">
            <w:pPr>
              <w:spacing w:after="0" w:line="240" w:lineRule="auto"/>
              <w:jc w:val="center"/>
              <w:rPr>
                <w:rFonts w:eastAsia="Times New Roman" w:cs="Times New Roman"/>
                <w:b/>
                <w:bCs/>
                <w:color w:val="FFFFFF" w:themeColor="background1"/>
                <w:sz w:val="22"/>
                <w:lang w:eastAsia="es-DO"/>
              </w:rPr>
            </w:pPr>
            <w:r w:rsidRPr="00AF5450">
              <w:rPr>
                <w:rFonts w:eastAsia="Times New Roman" w:cs="Times New Roman"/>
                <w:b/>
                <w:bCs/>
                <w:color w:val="FFFFFF" w:themeColor="background1"/>
                <w:sz w:val="22"/>
                <w:lang w:eastAsia="es-DO"/>
              </w:rPr>
              <w:t>Meta</w:t>
            </w:r>
          </w:p>
        </w:tc>
        <w:tc>
          <w:tcPr>
            <w:tcW w:w="1417" w:type="dxa"/>
            <w:tcBorders>
              <w:top w:val="single" w:sz="4" w:space="0" w:color="auto"/>
              <w:left w:val="nil"/>
              <w:bottom w:val="single" w:sz="4" w:space="0" w:color="auto"/>
              <w:right w:val="single" w:sz="4" w:space="0" w:color="auto"/>
            </w:tcBorders>
            <w:shd w:val="clear" w:color="auto" w:fill="002060"/>
            <w:vAlign w:val="center"/>
            <w:hideMark/>
          </w:tcPr>
          <w:p w14:paraId="78BEA8B1" w14:textId="2091CB8F" w:rsidR="002F44F3" w:rsidRPr="00AF5450" w:rsidRDefault="00A81BB6" w:rsidP="00DB7047">
            <w:pPr>
              <w:spacing w:after="0" w:line="240" w:lineRule="auto"/>
              <w:jc w:val="center"/>
              <w:rPr>
                <w:rFonts w:eastAsia="Times New Roman" w:cs="Times New Roman"/>
                <w:b/>
                <w:bCs/>
                <w:color w:val="FFFFFF" w:themeColor="background1"/>
                <w:sz w:val="22"/>
                <w:lang w:eastAsia="es-DO"/>
              </w:rPr>
            </w:pPr>
            <w:r w:rsidRPr="00AF5450">
              <w:rPr>
                <w:rFonts w:eastAsia="Times New Roman" w:cs="Times New Roman"/>
                <w:b/>
                <w:bCs/>
                <w:color w:val="FFFFFF" w:themeColor="background1"/>
                <w:sz w:val="22"/>
                <w:lang w:eastAsia="es-DO"/>
              </w:rPr>
              <w:t>Resultado</w:t>
            </w:r>
          </w:p>
        </w:tc>
        <w:tc>
          <w:tcPr>
            <w:tcW w:w="1271" w:type="dxa"/>
            <w:tcBorders>
              <w:top w:val="single" w:sz="4" w:space="0" w:color="auto"/>
              <w:left w:val="nil"/>
              <w:bottom w:val="single" w:sz="4" w:space="0" w:color="auto"/>
              <w:right w:val="single" w:sz="4" w:space="0" w:color="auto"/>
            </w:tcBorders>
            <w:shd w:val="clear" w:color="auto" w:fill="002060"/>
            <w:vAlign w:val="center"/>
            <w:hideMark/>
          </w:tcPr>
          <w:p w14:paraId="455A8596" w14:textId="44ED4AD8" w:rsidR="002F44F3" w:rsidRPr="00AF5450" w:rsidRDefault="00A81BB6" w:rsidP="00DB7047">
            <w:pPr>
              <w:spacing w:after="0" w:line="240" w:lineRule="auto"/>
              <w:jc w:val="center"/>
              <w:rPr>
                <w:rFonts w:eastAsia="Times New Roman" w:cs="Times New Roman"/>
                <w:b/>
                <w:bCs/>
                <w:color w:val="FFFFFF" w:themeColor="background1"/>
                <w:sz w:val="22"/>
                <w:lang w:eastAsia="es-DO"/>
              </w:rPr>
            </w:pPr>
            <w:r w:rsidRPr="00AF5450">
              <w:rPr>
                <w:rFonts w:eastAsia="Times New Roman" w:cs="Times New Roman"/>
                <w:b/>
                <w:bCs/>
                <w:color w:val="FFFFFF" w:themeColor="background1"/>
                <w:sz w:val="22"/>
                <w:lang w:eastAsia="es-DO"/>
              </w:rPr>
              <w:t xml:space="preserve">Porcentaje </w:t>
            </w:r>
            <w:r w:rsidR="001D4B3B">
              <w:rPr>
                <w:rFonts w:eastAsia="Times New Roman" w:cs="Times New Roman"/>
                <w:b/>
                <w:bCs/>
                <w:color w:val="FFFFFF" w:themeColor="background1"/>
                <w:sz w:val="22"/>
                <w:lang w:eastAsia="es-DO"/>
              </w:rPr>
              <w:t>de</w:t>
            </w:r>
            <w:r w:rsidRPr="00AF5450">
              <w:rPr>
                <w:rFonts w:eastAsia="Times New Roman" w:cs="Times New Roman"/>
                <w:b/>
                <w:bCs/>
                <w:color w:val="FFFFFF" w:themeColor="background1"/>
                <w:sz w:val="22"/>
                <w:lang w:eastAsia="es-DO"/>
              </w:rPr>
              <w:t xml:space="preserve"> Avance </w:t>
            </w:r>
          </w:p>
        </w:tc>
      </w:tr>
      <w:tr w:rsidR="002F44F3" w:rsidRPr="002F44F3" w14:paraId="67A82E74" w14:textId="77777777" w:rsidTr="00636AE8">
        <w:trPr>
          <w:trHeight w:val="4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A7742C"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5874 (02)</w:t>
            </w:r>
          </w:p>
        </w:tc>
        <w:tc>
          <w:tcPr>
            <w:tcW w:w="1701" w:type="dxa"/>
            <w:tcBorders>
              <w:top w:val="nil"/>
              <w:left w:val="nil"/>
              <w:bottom w:val="single" w:sz="4" w:space="0" w:color="auto"/>
              <w:right w:val="single" w:sz="4" w:space="0" w:color="auto"/>
            </w:tcBorders>
            <w:shd w:val="clear" w:color="auto" w:fill="auto"/>
            <w:noWrap/>
            <w:vAlign w:val="center"/>
            <w:hideMark/>
          </w:tcPr>
          <w:p w14:paraId="682083FD"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10" w:type="dxa"/>
            <w:tcBorders>
              <w:top w:val="nil"/>
              <w:left w:val="nil"/>
              <w:bottom w:val="single" w:sz="4" w:space="0" w:color="auto"/>
              <w:right w:val="single" w:sz="4" w:space="0" w:color="auto"/>
            </w:tcBorders>
            <w:shd w:val="clear" w:color="auto" w:fill="auto"/>
            <w:noWrap/>
            <w:vAlign w:val="center"/>
            <w:hideMark/>
          </w:tcPr>
          <w:p w14:paraId="4274701B" w14:textId="77777777" w:rsidR="002F44F3" w:rsidRPr="002F44F3" w:rsidRDefault="002F44F3" w:rsidP="00DB7047">
            <w:pPr>
              <w:spacing w:after="0" w:line="240" w:lineRule="auto"/>
              <w:rPr>
                <w:rFonts w:eastAsia="Times New Roman" w:cs="Times New Roman"/>
                <w:color w:val="000000"/>
                <w:sz w:val="20"/>
                <w:szCs w:val="20"/>
                <w:lang w:eastAsia="es-DO"/>
              </w:rPr>
            </w:pPr>
            <w:r w:rsidRPr="002F44F3">
              <w:rPr>
                <w:rFonts w:eastAsia="Times New Roman" w:cs="Times New Roman"/>
                <w:color w:val="808080"/>
                <w:sz w:val="20"/>
                <w:szCs w:val="20"/>
                <w:lang w:val="es-MX" w:eastAsia="es-MX"/>
              </w:rPr>
              <w:t>Inspección del Trabajo</w:t>
            </w:r>
          </w:p>
        </w:tc>
        <w:tc>
          <w:tcPr>
            <w:tcW w:w="2420" w:type="dxa"/>
            <w:tcBorders>
              <w:top w:val="nil"/>
              <w:left w:val="nil"/>
              <w:bottom w:val="single" w:sz="4" w:space="0" w:color="auto"/>
              <w:right w:val="single" w:sz="4" w:space="0" w:color="auto"/>
            </w:tcBorders>
            <w:shd w:val="clear" w:color="auto" w:fill="auto"/>
            <w:noWrap/>
            <w:vAlign w:val="center"/>
            <w:hideMark/>
          </w:tcPr>
          <w:p w14:paraId="07FD8491"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inspecciones realizadas</w:t>
            </w:r>
          </w:p>
        </w:tc>
        <w:tc>
          <w:tcPr>
            <w:tcW w:w="1408" w:type="dxa"/>
            <w:tcBorders>
              <w:top w:val="nil"/>
              <w:left w:val="nil"/>
              <w:bottom w:val="single" w:sz="4" w:space="0" w:color="auto"/>
              <w:right w:val="single" w:sz="4" w:space="0" w:color="auto"/>
            </w:tcBorders>
            <w:shd w:val="clear" w:color="auto" w:fill="auto"/>
            <w:noWrap/>
            <w:vAlign w:val="center"/>
            <w:hideMark/>
          </w:tcPr>
          <w:p w14:paraId="23D37077" w14:textId="3E986AFC" w:rsidR="002F44F3" w:rsidRPr="002F44F3" w:rsidRDefault="006D3C09"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018E4B25" w14:textId="6D59F844" w:rsidR="002F44F3" w:rsidRPr="00296428" w:rsidRDefault="0007474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 53,000</w:t>
            </w:r>
          </w:p>
        </w:tc>
        <w:tc>
          <w:tcPr>
            <w:tcW w:w="1133" w:type="dxa"/>
            <w:tcBorders>
              <w:top w:val="nil"/>
              <w:left w:val="nil"/>
              <w:bottom w:val="single" w:sz="4" w:space="0" w:color="auto"/>
              <w:right w:val="single" w:sz="4" w:space="0" w:color="auto"/>
            </w:tcBorders>
            <w:shd w:val="clear" w:color="auto" w:fill="auto"/>
            <w:noWrap/>
            <w:vAlign w:val="center"/>
            <w:hideMark/>
          </w:tcPr>
          <w:p w14:paraId="4AE5699C"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63,500</w:t>
            </w:r>
          </w:p>
        </w:tc>
        <w:tc>
          <w:tcPr>
            <w:tcW w:w="1417" w:type="dxa"/>
            <w:tcBorders>
              <w:top w:val="nil"/>
              <w:left w:val="nil"/>
              <w:bottom w:val="single" w:sz="4" w:space="0" w:color="auto"/>
              <w:right w:val="single" w:sz="4" w:space="0" w:color="auto"/>
            </w:tcBorders>
            <w:shd w:val="clear" w:color="auto" w:fill="auto"/>
            <w:noWrap/>
            <w:vAlign w:val="center"/>
            <w:hideMark/>
          </w:tcPr>
          <w:p w14:paraId="37D1B961" w14:textId="77777777" w:rsidR="00E43F77" w:rsidRDefault="00E43F77" w:rsidP="00DB7047">
            <w:pPr>
              <w:spacing w:after="0" w:line="240" w:lineRule="auto"/>
              <w:rPr>
                <w:rFonts w:eastAsia="Times New Roman" w:cs="Times New Roman"/>
                <w:color w:val="808080"/>
                <w:sz w:val="20"/>
                <w:szCs w:val="20"/>
                <w:lang w:val="es-MX" w:eastAsia="es-MX"/>
              </w:rPr>
            </w:pPr>
          </w:p>
          <w:p w14:paraId="5E117517" w14:textId="44ACE4C9" w:rsidR="002F44F3" w:rsidRPr="00296428" w:rsidRDefault="00E43F77"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 xml:space="preserve">44,415 </w:t>
            </w:r>
            <w:r w:rsidR="00210028" w:rsidRPr="00E43F77">
              <w:rPr>
                <w:rFonts w:eastAsia="Times New Roman" w:cs="Times New Roman"/>
                <w:color w:val="808080"/>
                <w:sz w:val="20"/>
                <w:szCs w:val="20"/>
                <w:lang w:val="es-MX" w:eastAsia="es-MX"/>
              </w:rPr>
              <w:t>inspecciones</w:t>
            </w:r>
          </w:p>
        </w:tc>
        <w:tc>
          <w:tcPr>
            <w:tcW w:w="1271" w:type="dxa"/>
            <w:tcBorders>
              <w:top w:val="nil"/>
              <w:left w:val="nil"/>
              <w:bottom w:val="single" w:sz="4" w:space="0" w:color="auto"/>
              <w:right w:val="single" w:sz="4" w:space="0" w:color="auto"/>
            </w:tcBorders>
            <w:shd w:val="clear" w:color="auto" w:fill="auto"/>
            <w:noWrap/>
            <w:vAlign w:val="center"/>
            <w:hideMark/>
          </w:tcPr>
          <w:p w14:paraId="5EC5DC7A" w14:textId="276B2163" w:rsidR="002F44F3" w:rsidRPr="00296428" w:rsidRDefault="00E83EBD" w:rsidP="00DB7047">
            <w:pPr>
              <w:spacing w:after="0" w:line="240" w:lineRule="auto"/>
              <w:rPr>
                <w:rFonts w:eastAsia="Times New Roman" w:cs="Times New Roman"/>
                <w:color w:val="808080"/>
                <w:sz w:val="20"/>
                <w:szCs w:val="20"/>
                <w:lang w:val="es-MX" w:eastAsia="es-MX"/>
              </w:rPr>
            </w:pPr>
            <w:r w:rsidRPr="00107F1A">
              <w:rPr>
                <w:rFonts w:eastAsia="Times New Roman" w:cs="Times New Roman"/>
                <w:color w:val="808080"/>
                <w:sz w:val="20"/>
                <w:szCs w:val="20"/>
                <w:lang w:val="es-MX" w:eastAsia="es-MX"/>
              </w:rPr>
              <w:t>70</w:t>
            </w:r>
            <w:r w:rsidR="00F5468F" w:rsidRPr="00107F1A">
              <w:rPr>
                <w:rFonts w:eastAsia="Times New Roman" w:cs="Times New Roman"/>
                <w:color w:val="808080"/>
                <w:sz w:val="20"/>
                <w:szCs w:val="20"/>
                <w:lang w:val="es-MX" w:eastAsia="es-MX"/>
              </w:rPr>
              <w:t>%</w:t>
            </w:r>
          </w:p>
        </w:tc>
      </w:tr>
      <w:tr w:rsidR="002F44F3" w:rsidRPr="002F44F3" w14:paraId="1CCCDE4D" w14:textId="77777777" w:rsidTr="00636AE8">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0AF4D4"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5875 (03)</w:t>
            </w:r>
          </w:p>
        </w:tc>
        <w:tc>
          <w:tcPr>
            <w:tcW w:w="1701" w:type="dxa"/>
            <w:tcBorders>
              <w:top w:val="nil"/>
              <w:left w:val="nil"/>
              <w:bottom w:val="single" w:sz="4" w:space="0" w:color="auto"/>
              <w:right w:val="single" w:sz="4" w:space="0" w:color="auto"/>
            </w:tcBorders>
            <w:shd w:val="clear" w:color="auto" w:fill="auto"/>
            <w:noWrap/>
            <w:vAlign w:val="center"/>
          </w:tcPr>
          <w:p w14:paraId="515F36F1"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10" w:type="dxa"/>
            <w:tcBorders>
              <w:top w:val="nil"/>
              <w:left w:val="nil"/>
              <w:bottom w:val="single" w:sz="4" w:space="0" w:color="auto"/>
              <w:right w:val="single" w:sz="4" w:space="0" w:color="auto"/>
            </w:tcBorders>
            <w:shd w:val="clear" w:color="auto" w:fill="auto"/>
            <w:noWrap/>
            <w:vAlign w:val="center"/>
          </w:tcPr>
          <w:p w14:paraId="4CCB91CB"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Servicio de Mediación y Arbitraje Laboral</w:t>
            </w:r>
          </w:p>
        </w:tc>
        <w:tc>
          <w:tcPr>
            <w:tcW w:w="2420" w:type="dxa"/>
            <w:tcBorders>
              <w:top w:val="nil"/>
              <w:left w:val="nil"/>
              <w:bottom w:val="single" w:sz="4" w:space="0" w:color="auto"/>
              <w:right w:val="single" w:sz="4" w:space="0" w:color="auto"/>
            </w:tcBorders>
            <w:shd w:val="clear" w:color="auto" w:fill="auto"/>
            <w:noWrap/>
            <w:vAlign w:val="center"/>
            <w:hideMark/>
          </w:tcPr>
          <w:p w14:paraId="38A4F535"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mediaciones realizadas </w:t>
            </w:r>
          </w:p>
        </w:tc>
        <w:tc>
          <w:tcPr>
            <w:tcW w:w="1408" w:type="dxa"/>
            <w:tcBorders>
              <w:top w:val="nil"/>
              <w:left w:val="nil"/>
              <w:bottom w:val="single" w:sz="4" w:space="0" w:color="auto"/>
              <w:right w:val="single" w:sz="4" w:space="0" w:color="auto"/>
            </w:tcBorders>
            <w:shd w:val="clear" w:color="auto" w:fill="auto"/>
            <w:noWrap/>
            <w:vAlign w:val="center"/>
            <w:hideMark/>
          </w:tcPr>
          <w:p w14:paraId="2B5FD1A4" w14:textId="2507D3E2" w:rsidR="002F44F3" w:rsidRPr="002F44F3" w:rsidRDefault="006D3C09"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15FA3CD3" w14:textId="1F9F3CB1" w:rsidR="002F44F3" w:rsidRPr="002F44F3" w:rsidRDefault="00F5468F"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22 </w:t>
            </w:r>
          </w:p>
        </w:tc>
        <w:tc>
          <w:tcPr>
            <w:tcW w:w="1133" w:type="dxa"/>
            <w:tcBorders>
              <w:top w:val="nil"/>
              <w:left w:val="nil"/>
              <w:bottom w:val="single" w:sz="4" w:space="0" w:color="auto"/>
              <w:right w:val="single" w:sz="4" w:space="0" w:color="auto"/>
            </w:tcBorders>
            <w:shd w:val="clear" w:color="auto" w:fill="auto"/>
            <w:noWrap/>
            <w:vAlign w:val="center"/>
            <w:hideMark/>
          </w:tcPr>
          <w:p w14:paraId="3BFC1FA1" w14:textId="77777777" w:rsidR="002F44F3" w:rsidRPr="00296428" w:rsidRDefault="002F44F3"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35</w:t>
            </w:r>
          </w:p>
        </w:tc>
        <w:tc>
          <w:tcPr>
            <w:tcW w:w="1417" w:type="dxa"/>
            <w:tcBorders>
              <w:top w:val="nil"/>
              <w:left w:val="nil"/>
              <w:bottom w:val="single" w:sz="4" w:space="0" w:color="auto"/>
              <w:right w:val="single" w:sz="4" w:space="0" w:color="auto"/>
            </w:tcBorders>
            <w:shd w:val="clear" w:color="auto" w:fill="auto"/>
            <w:noWrap/>
            <w:vAlign w:val="center"/>
            <w:hideMark/>
          </w:tcPr>
          <w:p w14:paraId="7F8C7C6F" w14:textId="77777777" w:rsidR="009E1867" w:rsidRPr="00296428" w:rsidRDefault="00F5468F"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31</w:t>
            </w:r>
          </w:p>
          <w:p w14:paraId="52562713" w14:textId="7EE76D41" w:rsidR="002F44F3" w:rsidRPr="00296428" w:rsidRDefault="009E1867"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 xml:space="preserve">Mediaciones </w:t>
            </w:r>
          </w:p>
        </w:tc>
        <w:tc>
          <w:tcPr>
            <w:tcW w:w="1271" w:type="dxa"/>
            <w:tcBorders>
              <w:top w:val="nil"/>
              <w:left w:val="nil"/>
              <w:bottom w:val="single" w:sz="4" w:space="0" w:color="auto"/>
              <w:right w:val="single" w:sz="4" w:space="0" w:color="auto"/>
            </w:tcBorders>
            <w:shd w:val="clear" w:color="auto" w:fill="auto"/>
            <w:noWrap/>
            <w:vAlign w:val="center"/>
            <w:hideMark/>
          </w:tcPr>
          <w:p w14:paraId="4E25D799"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88.4% </w:t>
            </w:r>
          </w:p>
        </w:tc>
      </w:tr>
      <w:tr w:rsidR="00BE1985" w:rsidRPr="00BE1985" w14:paraId="069C6D75" w14:textId="77777777" w:rsidTr="00636AE8">
        <w:trPr>
          <w:trHeight w:val="1349"/>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790204"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5877 (04)</w:t>
            </w:r>
          </w:p>
        </w:tc>
        <w:tc>
          <w:tcPr>
            <w:tcW w:w="1701" w:type="dxa"/>
            <w:tcBorders>
              <w:top w:val="nil"/>
              <w:left w:val="nil"/>
              <w:bottom w:val="single" w:sz="4" w:space="0" w:color="auto"/>
              <w:right w:val="single" w:sz="4" w:space="0" w:color="auto"/>
            </w:tcBorders>
            <w:shd w:val="clear" w:color="auto" w:fill="auto"/>
            <w:noWrap/>
            <w:vAlign w:val="center"/>
            <w:hideMark/>
          </w:tcPr>
          <w:p w14:paraId="0F4F4FB0"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10" w:type="dxa"/>
            <w:tcBorders>
              <w:top w:val="nil"/>
              <w:left w:val="nil"/>
              <w:bottom w:val="single" w:sz="4" w:space="0" w:color="auto"/>
              <w:right w:val="single" w:sz="4" w:space="0" w:color="auto"/>
            </w:tcBorders>
            <w:shd w:val="clear" w:color="auto" w:fill="auto"/>
            <w:noWrap/>
            <w:vAlign w:val="center"/>
            <w:hideMark/>
          </w:tcPr>
          <w:p w14:paraId="70B0CCB4"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Comité de Salarios fortalecido</w:t>
            </w:r>
          </w:p>
        </w:tc>
        <w:tc>
          <w:tcPr>
            <w:tcW w:w="2420" w:type="dxa"/>
            <w:tcBorders>
              <w:top w:val="nil"/>
              <w:left w:val="nil"/>
              <w:bottom w:val="single" w:sz="4" w:space="0" w:color="auto"/>
              <w:right w:val="single" w:sz="4" w:space="0" w:color="auto"/>
            </w:tcBorders>
            <w:shd w:val="clear" w:color="auto" w:fill="auto"/>
            <w:noWrap/>
            <w:vAlign w:val="center"/>
            <w:hideMark/>
          </w:tcPr>
          <w:p w14:paraId="49AA1751"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tarifas de salarios mínimos actualizadas.</w:t>
            </w:r>
          </w:p>
        </w:tc>
        <w:tc>
          <w:tcPr>
            <w:tcW w:w="1408" w:type="dxa"/>
            <w:tcBorders>
              <w:top w:val="nil"/>
              <w:left w:val="nil"/>
              <w:bottom w:val="single" w:sz="4" w:space="0" w:color="auto"/>
              <w:right w:val="single" w:sz="4" w:space="0" w:color="auto"/>
            </w:tcBorders>
            <w:shd w:val="clear" w:color="auto" w:fill="auto"/>
            <w:noWrap/>
            <w:vAlign w:val="center"/>
            <w:hideMark/>
          </w:tcPr>
          <w:p w14:paraId="1D4D5712" w14:textId="7F0D427B" w:rsidR="002F44F3" w:rsidRPr="002F44F3" w:rsidRDefault="006D3C09"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Bianual</w:t>
            </w:r>
          </w:p>
        </w:tc>
        <w:tc>
          <w:tcPr>
            <w:tcW w:w="1276" w:type="dxa"/>
            <w:tcBorders>
              <w:top w:val="nil"/>
              <w:left w:val="nil"/>
              <w:bottom w:val="single" w:sz="4" w:space="0" w:color="auto"/>
              <w:right w:val="single" w:sz="4" w:space="0" w:color="auto"/>
            </w:tcBorders>
            <w:shd w:val="clear" w:color="auto" w:fill="auto"/>
            <w:noWrap/>
            <w:vAlign w:val="center"/>
            <w:hideMark/>
          </w:tcPr>
          <w:p w14:paraId="3B11FC72" w14:textId="659E5D1E" w:rsidR="002F44F3" w:rsidRPr="002F44F3" w:rsidRDefault="006D3C0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9</w:t>
            </w:r>
          </w:p>
        </w:tc>
        <w:tc>
          <w:tcPr>
            <w:tcW w:w="1133" w:type="dxa"/>
            <w:tcBorders>
              <w:top w:val="nil"/>
              <w:left w:val="nil"/>
              <w:bottom w:val="single" w:sz="4" w:space="0" w:color="auto"/>
              <w:right w:val="single" w:sz="4" w:space="0" w:color="auto"/>
            </w:tcBorders>
            <w:shd w:val="clear" w:color="auto" w:fill="auto"/>
            <w:noWrap/>
            <w:vAlign w:val="center"/>
            <w:hideMark/>
          </w:tcPr>
          <w:p w14:paraId="3C0E7004" w14:textId="77777777" w:rsidR="002F44F3" w:rsidRPr="00296428" w:rsidRDefault="002F44F3"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 5</w:t>
            </w:r>
          </w:p>
        </w:tc>
        <w:tc>
          <w:tcPr>
            <w:tcW w:w="1417" w:type="dxa"/>
            <w:tcBorders>
              <w:top w:val="nil"/>
              <w:left w:val="nil"/>
              <w:bottom w:val="single" w:sz="4" w:space="0" w:color="auto"/>
              <w:right w:val="single" w:sz="4" w:space="0" w:color="auto"/>
            </w:tcBorders>
            <w:shd w:val="clear" w:color="auto" w:fill="auto"/>
            <w:noWrap/>
            <w:vAlign w:val="center"/>
          </w:tcPr>
          <w:p w14:paraId="3989AFB8" w14:textId="77777777" w:rsidR="00F5468F" w:rsidRPr="00296428" w:rsidRDefault="006D3C0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10</w:t>
            </w:r>
          </w:p>
          <w:p w14:paraId="10EC11B0" w14:textId="4D1FF1CE" w:rsidR="002F44F3" w:rsidRPr="00296428" w:rsidRDefault="00F5468F"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Tarifas de salarios mínimos</w:t>
            </w:r>
            <w:r w:rsidR="008D4B3A" w:rsidRPr="00296428">
              <w:rPr>
                <w:rFonts w:eastAsia="Times New Roman" w:cs="Times New Roman"/>
                <w:color w:val="808080"/>
                <w:sz w:val="20"/>
                <w:szCs w:val="20"/>
                <w:lang w:val="es-MX" w:eastAsia="es-MX"/>
              </w:rPr>
              <w:t xml:space="preserve"> aprobadas</w:t>
            </w:r>
            <w:r w:rsidRPr="00296428">
              <w:rPr>
                <w:rFonts w:eastAsia="Times New Roman" w:cs="Times New Roman"/>
                <w:color w:val="808080"/>
                <w:sz w:val="20"/>
                <w:szCs w:val="20"/>
                <w:lang w:val="es-MX" w:eastAsia="es-MX"/>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14:paraId="4B6F444F" w14:textId="1C45A562" w:rsidR="002F44F3" w:rsidRPr="00296428" w:rsidRDefault="006D3C0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200%</w:t>
            </w:r>
          </w:p>
        </w:tc>
      </w:tr>
      <w:tr w:rsidR="002F44F3" w:rsidRPr="002F44F3" w14:paraId="121D8532" w14:textId="77777777" w:rsidTr="00636AE8">
        <w:trPr>
          <w:trHeight w:val="274"/>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1FE46A"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6810 (05)</w:t>
            </w:r>
          </w:p>
        </w:tc>
        <w:tc>
          <w:tcPr>
            <w:tcW w:w="1701" w:type="dxa"/>
            <w:tcBorders>
              <w:top w:val="nil"/>
              <w:left w:val="nil"/>
              <w:bottom w:val="single" w:sz="4" w:space="0" w:color="auto"/>
              <w:right w:val="single" w:sz="4" w:space="0" w:color="auto"/>
            </w:tcBorders>
            <w:shd w:val="clear" w:color="auto" w:fill="auto"/>
            <w:noWrap/>
            <w:vAlign w:val="center"/>
            <w:hideMark/>
          </w:tcPr>
          <w:p w14:paraId="748A9836"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10" w:type="dxa"/>
            <w:tcBorders>
              <w:top w:val="nil"/>
              <w:left w:val="nil"/>
              <w:bottom w:val="single" w:sz="4" w:space="0" w:color="auto"/>
              <w:right w:val="single" w:sz="4" w:space="0" w:color="auto"/>
            </w:tcBorders>
            <w:shd w:val="clear" w:color="auto" w:fill="auto"/>
            <w:noWrap/>
            <w:vAlign w:val="center"/>
            <w:hideMark/>
          </w:tcPr>
          <w:p w14:paraId="03FE4A6E"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Trabajadores y empleadores en el régimen asalariado dependiente con prevención y erradicación sostenida de trabajo infantil y sus peores formas.</w:t>
            </w:r>
          </w:p>
        </w:tc>
        <w:tc>
          <w:tcPr>
            <w:tcW w:w="2420" w:type="dxa"/>
            <w:tcBorders>
              <w:top w:val="nil"/>
              <w:left w:val="nil"/>
              <w:bottom w:val="single" w:sz="4" w:space="0" w:color="auto"/>
              <w:right w:val="single" w:sz="4" w:space="0" w:color="auto"/>
            </w:tcBorders>
            <w:shd w:val="clear" w:color="auto" w:fill="auto"/>
            <w:noWrap/>
            <w:vAlign w:val="center"/>
            <w:hideMark/>
          </w:tcPr>
          <w:p w14:paraId="4D7A0659"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NNA retirados del trabajo infantil y sus peores formas.</w:t>
            </w:r>
          </w:p>
        </w:tc>
        <w:tc>
          <w:tcPr>
            <w:tcW w:w="1408" w:type="dxa"/>
            <w:tcBorders>
              <w:top w:val="nil"/>
              <w:left w:val="nil"/>
              <w:bottom w:val="single" w:sz="4" w:space="0" w:color="auto"/>
              <w:right w:val="single" w:sz="4" w:space="0" w:color="auto"/>
            </w:tcBorders>
            <w:shd w:val="clear" w:color="auto" w:fill="auto"/>
            <w:noWrap/>
            <w:vAlign w:val="center"/>
          </w:tcPr>
          <w:p w14:paraId="5D525A80" w14:textId="5B7256DA" w:rsidR="002F44F3" w:rsidRPr="002F44F3" w:rsidRDefault="006D3C09" w:rsidP="00DB7047">
            <w:pPr>
              <w:spacing w:after="0" w:line="240" w:lineRule="auto"/>
              <w:rPr>
                <w:rFonts w:eastAsia="Times New Roman" w:cs="Times New Roman"/>
                <w:color w:val="808080"/>
                <w:sz w:val="20"/>
                <w:szCs w:val="20"/>
                <w:lang w:val="es-MX" w:eastAsia="es-MX"/>
              </w:rPr>
            </w:pPr>
            <w:r w:rsidRPr="006D3C09">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3B66B5FE" w14:textId="77777777" w:rsidR="002F44F3" w:rsidRPr="00296428" w:rsidRDefault="002F44F3"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200 </w:t>
            </w:r>
          </w:p>
        </w:tc>
        <w:tc>
          <w:tcPr>
            <w:tcW w:w="1133" w:type="dxa"/>
            <w:tcBorders>
              <w:top w:val="nil"/>
              <w:left w:val="nil"/>
              <w:bottom w:val="single" w:sz="4" w:space="0" w:color="auto"/>
              <w:right w:val="single" w:sz="4" w:space="0" w:color="auto"/>
            </w:tcBorders>
            <w:shd w:val="clear" w:color="auto" w:fill="auto"/>
            <w:noWrap/>
            <w:vAlign w:val="center"/>
            <w:hideMark/>
          </w:tcPr>
          <w:p w14:paraId="6E60B4C7" w14:textId="0B157A66" w:rsidR="002F44F3" w:rsidRPr="00296428" w:rsidRDefault="00F5468F"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0F041887" w14:textId="3F543CA7" w:rsidR="002F44F3" w:rsidRPr="00296428" w:rsidRDefault="009E1867"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3</w:t>
            </w:r>
            <w:r w:rsidR="00B32D3D">
              <w:rPr>
                <w:rFonts w:eastAsia="Times New Roman" w:cs="Times New Roman"/>
                <w:color w:val="808080"/>
                <w:sz w:val="20"/>
                <w:szCs w:val="20"/>
                <w:lang w:val="es-MX" w:eastAsia="es-MX"/>
              </w:rPr>
              <w:t>15</w:t>
            </w:r>
            <w:r w:rsidRPr="00296428">
              <w:rPr>
                <w:rFonts w:eastAsia="Times New Roman" w:cs="Times New Roman"/>
                <w:color w:val="808080"/>
                <w:sz w:val="20"/>
                <w:szCs w:val="20"/>
                <w:lang w:val="es-MX" w:eastAsia="es-MX"/>
              </w:rPr>
              <w:t xml:space="preserve"> NNA retirado</w:t>
            </w:r>
            <w:r w:rsidR="00365F2B">
              <w:rPr>
                <w:rFonts w:eastAsia="Times New Roman" w:cs="Times New Roman"/>
                <w:color w:val="808080"/>
                <w:sz w:val="20"/>
                <w:szCs w:val="20"/>
                <w:lang w:val="es-MX" w:eastAsia="es-MX"/>
              </w:rPr>
              <w:t>s</w:t>
            </w:r>
            <w:r w:rsidRPr="00296428">
              <w:rPr>
                <w:rFonts w:eastAsia="Times New Roman" w:cs="Times New Roman"/>
                <w:color w:val="808080"/>
                <w:sz w:val="20"/>
                <w:szCs w:val="20"/>
                <w:lang w:val="es-MX" w:eastAsia="es-MX"/>
              </w:rPr>
              <w:t xml:space="preserve"> del </w:t>
            </w:r>
            <w:r w:rsidR="00FB77BB">
              <w:rPr>
                <w:rFonts w:eastAsia="Times New Roman" w:cs="Times New Roman"/>
                <w:color w:val="808080"/>
                <w:sz w:val="20"/>
                <w:szCs w:val="20"/>
                <w:lang w:val="es-MX" w:eastAsia="es-MX"/>
              </w:rPr>
              <w:t>TI</w:t>
            </w:r>
          </w:p>
        </w:tc>
        <w:tc>
          <w:tcPr>
            <w:tcW w:w="1271" w:type="dxa"/>
            <w:tcBorders>
              <w:top w:val="nil"/>
              <w:left w:val="nil"/>
              <w:bottom w:val="single" w:sz="4" w:space="0" w:color="auto"/>
              <w:right w:val="single" w:sz="4" w:space="0" w:color="auto"/>
            </w:tcBorders>
            <w:shd w:val="clear" w:color="auto" w:fill="auto"/>
            <w:noWrap/>
            <w:vAlign w:val="center"/>
            <w:hideMark/>
          </w:tcPr>
          <w:p w14:paraId="2B2DAB9E" w14:textId="7E6625D8" w:rsidR="002F44F3" w:rsidRPr="00107F1A" w:rsidRDefault="002F44F3" w:rsidP="00DB7047">
            <w:pPr>
              <w:spacing w:after="0" w:line="240" w:lineRule="auto"/>
              <w:rPr>
                <w:rFonts w:eastAsia="Times New Roman" w:cs="Times New Roman"/>
                <w:color w:val="808080"/>
                <w:sz w:val="20"/>
                <w:szCs w:val="20"/>
                <w:lang w:val="es-MX" w:eastAsia="es-MX"/>
              </w:rPr>
            </w:pPr>
            <w:r w:rsidRPr="00107F1A">
              <w:rPr>
                <w:rFonts w:eastAsia="Times New Roman" w:cs="Times New Roman"/>
                <w:color w:val="808080"/>
                <w:sz w:val="20"/>
                <w:szCs w:val="20"/>
                <w:lang w:val="es-MX" w:eastAsia="es-MX"/>
              </w:rPr>
              <w:t> </w:t>
            </w:r>
            <w:r w:rsidR="009E1867" w:rsidRPr="00107F1A">
              <w:rPr>
                <w:rFonts w:eastAsia="Times New Roman" w:cs="Times New Roman"/>
                <w:color w:val="808080"/>
                <w:sz w:val="20"/>
                <w:szCs w:val="20"/>
                <w:lang w:val="es-MX" w:eastAsia="es-MX"/>
              </w:rPr>
              <w:t>15</w:t>
            </w:r>
            <w:r w:rsidR="00B32D3D" w:rsidRPr="00107F1A">
              <w:rPr>
                <w:rFonts w:eastAsia="Times New Roman" w:cs="Times New Roman"/>
                <w:color w:val="808080"/>
                <w:sz w:val="20"/>
                <w:szCs w:val="20"/>
                <w:lang w:val="es-MX" w:eastAsia="es-MX"/>
              </w:rPr>
              <w:t>7.5</w:t>
            </w:r>
            <w:r w:rsidR="009E1867" w:rsidRPr="00107F1A">
              <w:rPr>
                <w:rFonts w:eastAsia="Times New Roman" w:cs="Times New Roman"/>
                <w:color w:val="808080"/>
                <w:sz w:val="20"/>
                <w:szCs w:val="20"/>
                <w:lang w:val="es-MX" w:eastAsia="es-MX"/>
              </w:rPr>
              <w:t>%</w:t>
            </w:r>
          </w:p>
        </w:tc>
      </w:tr>
      <w:tr w:rsidR="002F44F3" w:rsidRPr="002F44F3" w14:paraId="25A2770A" w14:textId="77777777" w:rsidTr="00636AE8">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8B9CDE"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6811(06)</w:t>
            </w:r>
          </w:p>
        </w:tc>
        <w:tc>
          <w:tcPr>
            <w:tcW w:w="1701" w:type="dxa"/>
            <w:tcBorders>
              <w:top w:val="nil"/>
              <w:left w:val="nil"/>
              <w:bottom w:val="single" w:sz="4" w:space="0" w:color="auto"/>
              <w:right w:val="single" w:sz="4" w:space="0" w:color="auto"/>
            </w:tcBorders>
            <w:shd w:val="clear" w:color="auto" w:fill="auto"/>
            <w:noWrap/>
            <w:vAlign w:val="center"/>
            <w:hideMark/>
          </w:tcPr>
          <w:p w14:paraId="340DB1FD"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10" w:type="dxa"/>
            <w:tcBorders>
              <w:top w:val="nil"/>
              <w:left w:val="nil"/>
              <w:bottom w:val="single" w:sz="4" w:space="0" w:color="auto"/>
              <w:right w:val="single" w:sz="4" w:space="0" w:color="auto"/>
            </w:tcBorders>
            <w:shd w:val="clear" w:color="auto" w:fill="auto"/>
            <w:noWrap/>
            <w:vAlign w:val="center"/>
            <w:hideMark/>
          </w:tcPr>
          <w:p w14:paraId="0C71F960"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Servicio de Asistencia y orientación judicial</w:t>
            </w:r>
          </w:p>
        </w:tc>
        <w:tc>
          <w:tcPr>
            <w:tcW w:w="2420" w:type="dxa"/>
            <w:tcBorders>
              <w:top w:val="nil"/>
              <w:left w:val="nil"/>
              <w:bottom w:val="single" w:sz="4" w:space="0" w:color="auto"/>
              <w:right w:val="single" w:sz="4" w:space="0" w:color="auto"/>
            </w:tcBorders>
            <w:shd w:val="clear" w:color="auto" w:fill="auto"/>
            <w:noWrap/>
            <w:vAlign w:val="center"/>
            <w:hideMark/>
          </w:tcPr>
          <w:p w14:paraId="0B788FC6" w14:textId="25AB79FB"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Trabajador</w:t>
            </w:r>
            <w:r w:rsidR="002E2761">
              <w:rPr>
                <w:rFonts w:eastAsia="Times New Roman" w:cs="Times New Roman"/>
                <w:color w:val="808080"/>
                <w:sz w:val="20"/>
                <w:szCs w:val="20"/>
                <w:lang w:val="es-MX" w:eastAsia="es-MX"/>
              </w:rPr>
              <w:t>es</w:t>
            </w:r>
            <w:r w:rsidRPr="002F44F3">
              <w:rPr>
                <w:rFonts w:eastAsia="Times New Roman" w:cs="Times New Roman"/>
                <w:color w:val="808080"/>
                <w:sz w:val="20"/>
                <w:szCs w:val="20"/>
                <w:lang w:val="es-MX" w:eastAsia="es-MX"/>
              </w:rPr>
              <w:t xml:space="preserve"> y empleadores con asistencia judicial gratuita.</w:t>
            </w:r>
          </w:p>
        </w:tc>
        <w:tc>
          <w:tcPr>
            <w:tcW w:w="1408" w:type="dxa"/>
            <w:tcBorders>
              <w:top w:val="nil"/>
              <w:left w:val="nil"/>
              <w:bottom w:val="single" w:sz="4" w:space="0" w:color="auto"/>
              <w:right w:val="single" w:sz="4" w:space="0" w:color="auto"/>
            </w:tcBorders>
            <w:shd w:val="clear" w:color="auto" w:fill="auto"/>
            <w:noWrap/>
            <w:vAlign w:val="center"/>
            <w:hideMark/>
          </w:tcPr>
          <w:p w14:paraId="2B3065BD" w14:textId="6711943A" w:rsidR="002F44F3" w:rsidRPr="002F44F3" w:rsidRDefault="00F00659"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7ABBD015" w14:textId="35E82A0E" w:rsidR="002F44F3" w:rsidRPr="002F44F3" w:rsidRDefault="006F4141"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1,200</w:t>
            </w:r>
          </w:p>
        </w:tc>
        <w:tc>
          <w:tcPr>
            <w:tcW w:w="1133" w:type="dxa"/>
            <w:tcBorders>
              <w:top w:val="nil"/>
              <w:left w:val="nil"/>
              <w:bottom w:val="single" w:sz="4" w:space="0" w:color="auto"/>
              <w:right w:val="single" w:sz="4" w:space="0" w:color="auto"/>
            </w:tcBorders>
            <w:shd w:val="clear" w:color="auto" w:fill="auto"/>
            <w:noWrap/>
            <w:vAlign w:val="center"/>
            <w:hideMark/>
          </w:tcPr>
          <w:p w14:paraId="122AC053" w14:textId="6641E793" w:rsidR="002F44F3" w:rsidRPr="002F44F3" w:rsidRDefault="00CB5A24"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2,800</w:t>
            </w:r>
          </w:p>
        </w:tc>
        <w:tc>
          <w:tcPr>
            <w:tcW w:w="1417" w:type="dxa"/>
            <w:tcBorders>
              <w:top w:val="nil"/>
              <w:left w:val="nil"/>
              <w:bottom w:val="single" w:sz="4" w:space="0" w:color="auto"/>
              <w:right w:val="single" w:sz="4" w:space="0" w:color="auto"/>
            </w:tcBorders>
            <w:shd w:val="clear" w:color="auto" w:fill="auto"/>
            <w:noWrap/>
            <w:vAlign w:val="center"/>
            <w:hideMark/>
          </w:tcPr>
          <w:p w14:paraId="33E4E667" w14:textId="1ED7D887" w:rsidR="0091499B" w:rsidRPr="00296428" w:rsidRDefault="00B32D3D"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2,333 AJ</w:t>
            </w:r>
          </w:p>
          <w:p w14:paraId="0D20EC06" w14:textId="599A683E" w:rsidR="002F44F3" w:rsidRPr="002F44F3" w:rsidRDefault="002F44F3" w:rsidP="00DB7047">
            <w:pPr>
              <w:spacing w:after="0" w:line="240" w:lineRule="auto"/>
              <w:rPr>
                <w:rFonts w:eastAsia="Times New Roman" w:cs="Times New Roman"/>
                <w:color w:val="808080"/>
                <w:sz w:val="20"/>
                <w:szCs w:val="20"/>
                <w:lang w:val="es-MX" w:eastAsia="es-MX"/>
              </w:rPr>
            </w:pPr>
          </w:p>
        </w:tc>
        <w:tc>
          <w:tcPr>
            <w:tcW w:w="1271" w:type="dxa"/>
            <w:tcBorders>
              <w:top w:val="nil"/>
              <w:left w:val="nil"/>
              <w:bottom w:val="single" w:sz="4" w:space="0" w:color="auto"/>
              <w:right w:val="single" w:sz="4" w:space="0" w:color="auto"/>
            </w:tcBorders>
            <w:shd w:val="clear" w:color="auto" w:fill="auto"/>
            <w:noWrap/>
            <w:vAlign w:val="center"/>
            <w:hideMark/>
          </w:tcPr>
          <w:p w14:paraId="430B5AAD" w14:textId="3190E4F7" w:rsidR="002F44F3" w:rsidRPr="00107F1A" w:rsidRDefault="002F44F3" w:rsidP="00DB7047">
            <w:pPr>
              <w:spacing w:after="0" w:line="240" w:lineRule="auto"/>
              <w:rPr>
                <w:rFonts w:eastAsia="Times New Roman" w:cs="Times New Roman"/>
                <w:color w:val="808080"/>
                <w:sz w:val="20"/>
                <w:szCs w:val="20"/>
                <w:lang w:val="es-MX" w:eastAsia="es-MX"/>
              </w:rPr>
            </w:pPr>
            <w:r w:rsidRPr="00107F1A">
              <w:rPr>
                <w:rFonts w:eastAsia="Times New Roman" w:cs="Times New Roman"/>
                <w:color w:val="808080"/>
                <w:sz w:val="20"/>
                <w:szCs w:val="20"/>
                <w:lang w:val="es-MX" w:eastAsia="es-MX"/>
              </w:rPr>
              <w:t> </w:t>
            </w:r>
            <w:r w:rsidR="0095056E" w:rsidRPr="00107F1A">
              <w:rPr>
                <w:rFonts w:eastAsia="Times New Roman" w:cs="Times New Roman"/>
                <w:color w:val="808080"/>
                <w:sz w:val="20"/>
                <w:szCs w:val="20"/>
                <w:lang w:val="es-MX" w:eastAsia="es-MX"/>
              </w:rPr>
              <w:t>83</w:t>
            </w:r>
            <w:r w:rsidRPr="00107F1A">
              <w:rPr>
                <w:rFonts w:eastAsia="Times New Roman" w:cs="Times New Roman"/>
                <w:color w:val="808080"/>
                <w:sz w:val="20"/>
                <w:szCs w:val="20"/>
                <w:lang w:val="es-MX" w:eastAsia="es-MX"/>
              </w:rPr>
              <w:t>%</w:t>
            </w:r>
          </w:p>
        </w:tc>
      </w:tr>
      <w:tr w:rsidR="002F44F3" w:rsidRPr="002F44F3" w14:paraId="675277CB" w14:textId="77777777" w:rsidTr="00636AE8">
        <w:trPr>
          <w:trHeight w:val="5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BD8C74"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6812 (07)</w:t>
            </w:r>
          </w:p>
        </w:tc>
        <w:tc>
          <w:tcPr>
            <w:tcW w:w="1701" w:type="dxa"/>
            <w:tcBorders>
              <w:top w:val="nil"/>
              <w:left w:val="nil"/>
              <w:bottom w:val="single" w:sz="4" w:space="0" w:color="auto"/>
              <w:right w:val="single" w:sz="4" w:space="0" w:color="auto"/>
            </w:tcBorders>
            <w:shd w:val="clear" w:color="auto" w:fill="auto"/>
            <w:noWrap/>
            <w:vAlign w:val="center"/>
            <w:hideMark/>
          </w:tcPr>
          <w:p w14:paraId="56C22577"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10" w:type="dxa"/>
            <w:tcBorders>
              <w:top w:val="nil"/>
              <w:left w:val="nil"/>
              <w:bottom w:val="single" w:sz="4" w:space="0" w:color="auto"/>
              <w:right w:val="single" w:sz="4" w:space="0" w:color="auto"/>
            </w:tcBorders>
            <w:shd w:val="clear" w:color="auto" w:fill="auto"/>
            <w:noWrap/>
            <w:vAlign w:val="center"/>
            <w:hideMark/>
          </w:tcPr>
          <w:p w14:paraId="71243293"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Actores sociolaborales sensibilizados en materia de igualdad</w:t>
            </w:r>
          </w:p>
        </w:tc>
        <w:tc>
          <w:tcPr>
            <w:tcW w:w="2420" w:type="dxa"/>
            <w:tcBorders>
              <w:top w:val="nil"/>
              <w:left w:val="nil"/>
              <w:bottom w:val="single" w:sz="4" w:space="0" w:color="auto"/>
              <w:right w:val="single" w:sz="4" w:space="0" w:color="auto"/>
            </w:tcBorders>
            <w:shd w:val="clear" w:color="auto" w:fill="auto"/>
            <w:noWrap/>
            <w:vAlign w:val="center"/>
            <w:hideMark/>
          </w:tcPr>
          <w:p w14:paraId="14B52445" w14:textId="685DE964"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trabajadores y empleadores sensibilizados</w:t>
            </w:r>
            <w:r w:rsidR="002E2761">
              <w:rPr>
                <w:rFonts w:eastAsia="Times New Roman" w:cs="Times New Roman"/>
                <w:color w:val="808080"/>
                <w:sz w:val="20"/>
                <w:szCs w:val="20"/>
                <w:lang w:val="es-MX" w:eastAsia="es-MX"/>
              </w:rPr>
              <w:t xml:space="preserve">  </w:t>
            </w:r>
          </w:p>
        </w:tc>
        <w:tc>
          <w:tcPr>
            <w:tcW w:w="1408" w:type="dxa"/>
            <w:tcBorders>
              <w:top w:val="nil"/>
              <w:left w:val="nil"/>
              <w:bottom w:val="single" w:sz="4" w:space="0" w:color="auto"/>
              <w:right w:val="single" w:sz="4" w:space="0" w:color="auto"/>
            </w:tcBorders>
            <w:shd w:val="clear" w:color="auto" w:fill="auto"/>
            <w:noWrap/>
            <w:vAlign w:val="center"/>
            <w:hideMark/>
          </w:tcPr>
          <w:p w14:paraId="043D3014" w14:textId="053D4382" w:rsidR="002F44F3" w:rsidRPr="002F44F3" w:rsidRDefault="00F00659"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3A6A2DE8" w14:textId="59E92661" w:rsidR="002F44F3" w:rsidRPr="002F44F3" w:rsidRDefault="007078DF"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7,800</w:t>
            </w:r>
          </w:p>
        </w:tc>
        <w:tc>
          <w:tcPr>
            <w:tcW w:w="1133" w:type="dxa"/>
            <w:tcBorders>
              <w:top w:val="nil"/>
              <w:left w:val="nil"/>
              <w:bottom w:val="single" w:sz="4" w:space="0" w:color="auto"/>
              <w:right w:val="single" w:sz="4" w:space="0" w:color="auto"/>
            </w:tcBorders>
            <w:shd w:val="clear" w:color="auto" w:fill="auto"/>
            <w:noWrap/>
            <w:vAlign w:val="center"/>
            <w:hideMark/>
          </w:tcPr>
          <w:p w14:paraId="166FF16E" w14:textId="77777777" w:rsidR="002F44F3" w:rsidRPr="00296428" w:rsidRDefault="002F44F3"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6,500</w:t>
            </w:r>
          </w:p>
        </w:tc>
        <w:tc>
          <w:tcPr>
            <w:tcW w:w="1417" w:type="dxa"/>
            <w:tcBorders>
              <w:top w:val="nil"/>
              <w:left w:val="nil"/>
              <w:bottom w:val="single" w:sz="4" w:space="0" w:color="auto"/>
              <w:right w:val="single" w:sz="4" w:space="0" w:color="auto"/>
            </w:tcBorders>
            <w:shd w:val="clear" w:color="auto" w:fill="auto"/>
            <w:noWrap/>
            <w:vAlign w:val="center"/>
            <w:hideMark/>
          </w:tcPr>
          <w:p w14:paraId="490ABECE" w14:textId="4FFF35E2" w:rsidR="002F44F3" w:rsidRPr="00296428" w:rsidRDefault="007A1CDE"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15,</w:t>
            </w:r>
            <w:r w:rsidR="0037211C">
              <w:rPr>
                <w:rFonts w:eastAsia="Times New Roman" w:cs="Times New Roman"/>
                <w:color w:val="808080"/>
                <w:sz w:val="20"/>
                <w:szCs w:val="20"/>
                <w:lang w:val="es-MX" w:eastAsia="es-MX"/>
              </w:rPr>
              <w:t>551</w:t>
            </w:r>
          </w:p>
          <w:p w14:paraId="5F8DBBC3" w14:textId="09FED69F" w:rsidR="00687FC9" w:rsidRPr="00296428" w:rsidRDefault="00687FC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 xml:space="preserve">Trabajadores sensibilizados </w:t>
            </w:r>
          </w:p>
        </w:tc>
        <w:tc>
          <w:tcPr>
            <w:tcW w:w="1271" w:type="dxa"/>
            <w:tcBorders>
              <w:top w:val="nil"/>
              <w:left w:val="nil"/>
              <w:bottom w:val="single" w:sz="4" w:space="0" w:color="auto"/>
              <w:right w:val="single" w:sz="4" w:space="0" w:color="auto"/>
            </w:tcBorders>
            <w:shd w:val="clear" w:color="auto" w:fill="auto"/>
            <w:noWrap/>
            <w:vAlign w:val="center"/>
            <w:hideMark/>
          </w:tcPr>
          <w:p w14:paraId="5B690786" w14:textId="30BAD15E" w:rsidR="002F44F3" w:rsidRPr="00107F1A" w:rsidRDefault="005F3B6E" w:rsidP="00DB7047">
            <w:pPr>
              <w:spacing w:after="0" w:line="240" w:lineRule="auto"/>
              <w:rPr>
                <w:rFonts w:eastAsia="Times New Roman" w:cs="Times New Roman"/>
                <w:color w:val="808080"/>
                <w:sz w:val="20"/>
                <w:szCs w:val="20"/>
                <w:lang w:val="es-MX" w:eastAsia="es-MX"/>
              </w:rPr>
            </w:pPr>
            <w:r w:rsidRPr="00107F1A">
              <w:rPr>
                <w:rFonts w:eastAsia="Times New Roman" w:cs="Times New Roman"/>
                <w:color w:val="808080"/>
                <w:sz w:val="20"/>
                <w:szCs w:val="20"/>
                <w:lang w:val="es-MX" w:eastAsia="es-MX"/>
              </w:rPr>
              <w:t>23</w:t>
            </w:r>
            <w:r w:rsidR="0037211C" w:rsidRPr="00107F1A">
              <w:rPr>
                <w:rFonts w:eastAsia="Times New Roman" w:cs="Times New Roman"/>
                <w:color w:val="808080"/>
                <w:sz w:val="20"/>
                <w:szCs w:val="20"/>
                <w:lang w:val="es-MX" w:eastAsia="es-MX"/>
              </w:rPr>
              <w:t>9</w:t>
            </w:r>
            <w:r w:rsidRPr="00107F1A">
              <w:rPr>
                <w:rFonts w:eastAsia="Times New Roman" w:cs="Times New Roman"/>
                <w:color w:val="808080"/>
                <w:sz w:val="20"/>
                <w:szCs w:val="20"/>
                <w:lang w:val="es-MX" w:eastAsia="es-MX"/>
              </w:rPr>
              <w:t>%</w:t>
            </w:r>
            <w:r w:rsidR="002F44F3" w:rsidRPr="00107F1A">
              <w:rPr>
                <w:rFonts w:eastAsia="Times New Roman" w:cs="Times New Roman"/>
                <w:color w:val="808080"/>
                <w:sz w:val="20"/>
                <w:szCs w:val="20"/>
                <w:lang w:val="es-MX" w:eastAsia="es-MX"/>
              </w:rPr>
              <w:t> </w:t>
            </w:r>
          </w:p>
        </w:tc>
      </w:tr>
      <w:tr w:rsidR="002F44F3" w:rsidRPr="002F44F3" w14:paraId="451889D1" w14:textId="77777777" w:rsidTr="00636AE8">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CA97F6"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6814 (02)</w:t>
            </w:r>
          </w:p>
        </w:tc>
        <w:tc>
          <w:tcPr>
            <w:tcW w:w="1701" w:type="dxa"/>
            <w:tcBorders>
              <w:top w:val="nil"/>
              <w:left w:val="nil"/>
              <w:bottom w:val="single" w:sz="4" w:space="0" w:color="auto"/>
              <w:right w:val="single" w:sz="4" w:space="0" w:color="auto"/>
            </w:tcBorders>
            <w:shd w:val="clear" w:color="auto" w:fill="auto"/>
            <w:noWrap/>
            <w:vAlign w:val="center"/>
          </w:tcPr>
          <w:p w14:paraId="3434A3D1"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Promoción de la seguridad social de trabajadores (013)</w:t>
            </w:r>
          </w:p>
        </w:tc>
        <w:tc>
          <w:tcPr>
            <w:tcW w:w="2410" w:type="dxa"/>
            <w:tcBorders>
              <w:top w:val="nil"/>
              <w:left w:val="nil"/>
              <w:bottom w:val="single" w:sz="4" w:space="0" w:color="auto"/>
              <w:right w:val="single" w:sz="4" w:space="0" w:color="auto"/>
            </w:tcBorders>
            <w:shd w:val="clear" w:color="auto" w:fill="auto"/>
            <w:noWrap/>
            <w:vAlign w:val="center"/>
          </w:tcPr>
          <w:p w14:paraId="627D4E88"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Empresas certificadas en seguridad y salud en el trabajo</w:t>
            </w:r>
          </w:p>
        </w:tc>
        <w:tc>
          <w:tcPr>
            <w:tcW w:w="2420" w:type="dxa"/>
            <w:tcBorders>
              <w:top w:val="nil"/>
              <w:left w:val="nil"/>
              <w:bottom w:val="single" w:sz="4" w:space="0" w:color="auto"/>
              <w:right w:val="single" w:sz="4" w:space="0" w:color="auto"/>
            </w:tcBorders>
            <w:shd w:val="clear" w:color="auto" w:fill="auto"/>
            <w:noWrap/>
            <w:vAlign w:val="center"/>
            <w:hideMark/>
          </w:tcPr>
          <w:p w14:paraId="7C3AADCA"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empresas certificadas en seguridad y salud en el trabajo</w:t>
            </w:r>
          </w:p>
        </w:tc>
        <w:tc>
          <w:tcPr>
            <w:tcW w:w="1408" w:type="dxa"/>
            <w:tcBorders>
              <w:top w:val="nil"/>
              <w:left w:val="nil"/>
              <w:bottom w:val="single" w:sz="4" w:space="0" w:color="auto"/>
              <w:right w:val="single" w:sz="4" w:space="0" w:color="auto"/>
            </w:tcBorders>
            <w:shd w:val="clear" w:color="auto" w:fill="auto"/>
            <w:noWrap/>
            <w:vAlign w:val="center"/>
            <w:hideMark/>
          </w:tcPr>
          <w:p w14:paraId="722A1E48"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Anual</w:t>
            </w:r>
          </w:p>
        </w:tc>
        <w:tc>
          <w:tcPr>
            <w:tcW w:w="1276" w:type="dxa"/>
            <w:tcBorders>
              <w:top w:val="nil"/>
              <w:left w:val="nil"/>
              <w:bottom w:val="single" w:sz="4" w:space="0" w:color="auto"/>
              <w:right w:val="single" w:sz="4" w:space="0" w:color="auto"/>
            </w:tcBorders>
            <w:shd w:val="clear" w:color="auto" w:fill="auto"/>
            <w:noWrap/>
            <w:vAlign w:val="center"/>
            <w:hideMark/>
          </w:tcPr>
          <w:p w14:paraId="54D8B2C1" w14:textId="60595AD6" w:rsidR="002F44F3" w:rsidRPr="002F44F3" w:rsidRDefault="00DC0FA3"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600</w:t>
            </w:r>
          </w:p>
        </w:tc>
        <w:tc>
          <w:tcPr>
            <w:tcW w:w="1133" w:type="dxa"/>
            <w:tcBorders>
              <w:top w:val="nil"/>
              <w:left w:val="nil"/>
              <w:bottom w:val="single" w:sz="4" w:space="0" w:color="auto"/>
              <w:right w:val="single" w:sz="4" w:space="0" w:color="auto"/>
            </w:tcBorders>
            <w:shd w:val="clear" w:color="auto" w:fill="auto"/>
            <w:noWrap/>
            <w:vAlign w:val="center"/>
            <w:hideMark/>
          </w:tcPr>
          <w:p w14:paraId="184E8708" w14:textId="5B790278" w:rsidR="002F44F3" w:rsidRPr="002F44F3" w:rsidRDefault="005F3B6E"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600</w:t>
            </w:r>
          </w:p>
        </w:tc>
        <w:tc>
          <w:tcPr>
            <w:tcW w:w="1417" w:type="dxa"/>
            <w:tcBorders>
              <w:top w:val="nil"/>
              <w:left w:val="nil"/>
              <w:bottom w:val="single" w:sz="4" w:space="0" w:color="auto"/>
              <w:right w:val="single" w:sz="4" w:space="0" w:color="auto"/>
            </w:tcBorders>
            <w:shd w:val="clear" w:color="auto" w:fill="auto"/>
            <w:noWrap/>
            <w:vAlign w:val="center"/>
            <w:hideMark/>
          </w:tcPr>
          <w:p w14:paraId="179F0D7C" w14:textId="5C238325" w:rsidR="002F44F3" w:rsidRPr="00296428" w:rsidRDefault="005F3B6E"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444</w:t>
            </w:r>
            <w:r w:rsidR="00687FC9" w:rsidRPr="00296428">
              <w:rPr>
                <w:rFonts w:eastAsia="Times New Roman" w:cs="Times New Roman"/>
                <w:color w:val="808080"/>
                <w:sz w:val="20"/>
                <w:szCs w:val="20"/>
                <w:lang w:val="es-MX" w:eastAsia="es-MX"/>
              </w:rPr>
              <w:t xml:space="preserve"> </w:t>
            </w:r>
            <w:r w:rsidR="00210028" w:rsidRPr="00296428">
              <w:rPr>
                <w:rFonts w:eastAsia="Times New Roman" w:cs="Times New Roman"/>
                <w:color w:val="808080"/>
                <w:sz w:val="20"/>
                <w:szCs w:val="20"/>
                <w:lang w:val="es-MX" w:eastAsia="es-MX"/>
              </w:rPr>
              <w:t>empresas</w:t>
            </w:r>
            <w:r w:rsidR="00687FC9" w:rsidRPr="00296428">
              <w:rPr>
                <w:rFonts w:eastAsia="Times New Roman" w:cs="Times New Roman"/>
                <w:color w:val="808080"/>
                <w:sz w:val="20"/>
                <w:szCs w:val="20"/>
                <w:lang w:val="es-MX" w:eastAsia="es-MX"/>
              </w:rPr>
              <w:t xml:space="preserve"> certificadas en SST</w:t>
            </w:r>
          </w:p>
        </w:tc>
        <w:tc>
          <w:tcPr>
            <w:tcW w:w="1271" w:type="dxa"/>
            <w:tcBorders>
              <w:top w:val="nil"/>
              <w:left w:val="nil"/>
              <w:bottom w:val="single" w:sz="4" w:space="0" w:color="auto"/>
              <w:right w:val="single" w:sz="4" w:space="0" w:color="auto"/>
            </w:tcBorders>
            <w:shd w:val="clear" w:color="auto" w:fill="auto"/>
            <w:noWrap/>
            <w:vAlign w:val="center"/>
            <w:hideMark/>
          </w:tcPr>
          <w:p w14:paraId="4BD4FDC7" w14:textId="3D82F9DC" w:rsidR="002F44F3" w:rsidRPr="00107F1A" w:rsidRDefault="005F3B6E" w:rsidP="00DB7047">
            <w:pPr>
              <w:spacing w:after="0" w:line="240" w:lineRule="auto"/>
              <w:rPr>
                <w:rFonts w:eastAsia="Times New Roman" w:cs="Times New Roman"/>
                <w:color w:val="808080"/>
                <w:sz w:val="20"/>
                <w:szCs w:val="20"/>
                <w:lang w:val="es-MX" w:eastAsia="es-MX"/>
              </w:rPr>
            </w:pPr>
            <w:r w:rsidRPr="00107F1A">
              <w:rPr>
                <w:rFonts w:eastAsia="Times New Roman" w:cs="Times New Roman"/>
                <w:color w:val="808080"/>
                <w:sz w:val="20"/>
                <w:szCs w:val="20"/>
                <w:lang w:val="es-MX" w:eastAsia="es-MX"/>
              </w:rPr>
              <w:t>74%</w:t>
            </w:r>
          </w:p>
        </w:tc>
      </w:tr>
      <w:tr w:rsidR="002F44F3" w:rsidRPr="002F44F3" w14:paraId="442E3BDB" w14:textId="77777777" w:rsidTr="00636AE8">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96BFE8D"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6813 (03)</w:t>
            </w:r>
          </w:p>
        </w:tc>
        <w:tc>
          <w:tcPr>
            <w:tcW w:w="1701" w:type="dxa"/>
            <w:tcBorders>
              <w:top w:val="nil"/>
              <w:left w:val="nil"/>
              <w:bottom w:val="single" w:sz="4" w:space="0" w:color="auto"/>
              <w:right w:val="single" w:sz="4" w:space="0" w:color="auto"/>
            </w:tcBorders>
            <w:shd w:val="clear" w:color="auto" w:fill="auto"/>
            <w:noWrap/>
            <w:vAlign w:val="center"/>
          </w:tcPr>
          <w:p w14:paraId="1F114915"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Promoción de la seguridad social de trabajadores (013)</w:t>
            </w:r>
          </w:p>
        </w:tc>
        <w:tc>
          <w:tcPr>
            <w:tcW w:w="2410" w:type="dxa"/>
            <w:tcBorders>
              <w:top w:val="nil"/>
              <w:left w:val="nil"/>
              <w:bottom w:val="single" w:sz="4" w:space="0" w:color="auto"/>
              <w:right w:val="single" w:sz="4" w:space="0" w:color="auto"/>
            </w:tcBorders>
            <w:shd w:val="clear" w:color="auto" w:fill="auto"/>
            <w:noWrap/>
            <w:vAlign w:val="center"/>
          </w:tcPr>
          <w:p w14:paraId="752D66A5"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Trabajadores y empleadores con asistencia de prevención de riesgos laborales implementado.</w:t>
            </w:r>
          </w:p>
        </w:tc>
        <w:tc>
          <w:tcPr>
            <w:tcW w:w="2420" w:type="dxa"/>
            <w:tcBorders>
              <w:top w:val="nil"/>
              <w:left w:val="nil"/>
              <w:bottom w:val="single" w:sz="4" w:space="0" w:color="auto"/>
              <w:right w:val="single" w:sz="4" w:space="0" w:color="auto"/>
            </w:tcBorders>
            <w:shd w:val="clear" w:color="auto" w:fill="auto"/>
            <w:noWrap/>
            <w:vAlign w:val="center"/>
            <w:hideMark/>
          </w:tcPr>
          <w:p w14:paraId="69C7B4BC" w14:textId="66361C28"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w:t>
            </w:r>
            <w:r w:rsidR="00AD4E10">
              <w:rPr>
                <w:rFonts w:eastAsia="Times New Roman" w:cs="Times New Roman"/>
                <w:color w:val="808080"/>
                <w:sz w:val="20"/>
                <w:szCs w:val="20"/>
                <w:lang w:val="es-MX" w:eastAsia="es-MX"/>
              </w:rPr>
              <w:t>.</w:t>
            </w:r>
            <w:r w:rsidRPr="002F44F3">
              <w:rPr>
                <w:rFonts w:eastAsia="Times New Roman" w:cs="Times New Roman"/>
                <w:color w:val="808080"/>
                <w:sz w:val="20"/>
                <w:szCs w:val="20"/>
                <w:lang w:val="es-MX" w:eastAsia="es-MX"/>
              </w:rPr>
              <w:t xml:space="preserve"> </w:t>
            </w:r>
            <w:r w:rsidR="00AD4E10">
              <w:rPr>
                <w:rFonts w:eastAsia="Times New Roman" w:cs="Times New Roman"/>
                <w:color w:val="808080"/>
                <w:sz w:val="20"/>
                <w:szCs w:val="20"/>
                <w:lang w:val="es-MX" w:eastAsia="es-MX"/>
              </w:rPr>
              <w:t>asistidos en la prevención de SST</w:t>
            </w:r>
          </w:p>
        </w:tc>
        <w:tc>
          <w:tcPr>
            <w:tcW w:w="1408" w:type="dxa"/>
            <w:tcBorders>
              <w:top w:val="nil"/>
              <w:left w:val="nil"/>
              <w:bottom w:val="single" w:sz="4" w:space="0" w:color="auto"/>
              <w:right w:val="single" w:sz="4" w:space="0" w:color="auto"/>
            </w:tcBorders>
            <w:shd w:val="clear" w:color="auto" w:fill="auto"/>
            <w:noWrap/>
            <w:vAlign w:val="center"/>
            <w:hideMark/>
          </w:tcPr>
          <w:p w14:paraId="2D6D869C" w14:textId="7580DB9B" w:rsidR="002F44F3" w:rsidRPr="002F44F3" w:rsidRDefault="00F00659"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5DD1E13E" w14:textId="0296B269" w:rsidR="002F44F3" w:rsidRPr="002F44F3" w:rsidRDefault="00F26C6E"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 5,500</w:t>
            </w:r>
          </w:p>
        </w:tc>
        <w:tc>
          <w:tcPr>
            <w:tcW w:w="1133" w:type="dxa"/>
            <w:tcBorders>
              <w:top w:val="nil"/>
              <w:left w:val="nil"/>
              <w:bottom w:val="single" w:sz="4" w:space="0" w:color="auto"/>
              <w:right w:val="single" w:sz="4" w:space="0" w:color="auto"/>
            </w:tcBorders>
            <w:shd w:val="clear" w:color="auto" w:fill="auto"/>
            <w:noWrap/>
            <w:vAlign w:val="center"/>
            <w:hideMark/>
          </w:tcPr>
          <w:p w14:paraId="57BAE7CE" w14:textId="4CC4C8B6" w:rsidR="002F44F3" w:rsidRPr="002F44F3" w:rsidRDefault="007E1F24"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2,819</w:t>
            </w:r>
          </w:p>
        </w:tc>
        <w:tc>
          <w:tcPr>
            <w:tcW w:w="1417" w:type="dxa"/>
            <w:tcBorders>
              <w:top w:val="nil"/>
              <w:left w:val="nil"/>
              <w:bottom w:val="single" w:sz="4" w:space="0" w:color="auto"/>
              <w:right w:val="single" w:sz="4" w:space="0" w:color="auto"/>
            </w:tcBorders>
            <w:shd w:val="clear" w:color="auto" w:fill="auto"/>
            <w:noWrap/>
            <w:vAlign w:val="center"/>
            <w:hideMark/>
          </w:tcPr>
          <w:p w14:paraId="44E30951" w14:textId="77777777" w:rsidR="00AD4E10" w:rsidRPr="00296428" w:rsidRDefault="00AD4E10" w:rsidP="00DB7047">
            <w:pPr>
              <w:spacing w:after="0" w:line="240" w:lineRule="auto"/>
              <w:rPr>
                <w:rFonts w:eastAsia="Times New Roman" w:cs="Times New Roman"/>
                <w:color w:val="808080"/>
                <w:sz w:val="20"/>
                <w:szCs w:val="20"/>
                <w:lang w:val="es-MX" w:eastAsia="es-MX"/>
              </w:rPr>
            </w:pPr>
          </w:p>
          <w:p w14:paraId="0A1E0AD6" w14:textId="4BD5605C" w:rsidR="00AD4E10" w:rsidRPr="00296428" w:rsidRDefault="00FA0AA9"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13,448</w:t>
            </w:r>
            <w:r w:rsidR="00BE1985" w:rsidRPr="00296428">
              <w:rPr>
                <w:rFonts w:eastAsia="Times New Roman" w:cs="Times New Roman"/>
                <w:color w:val="808080"/>
                <w:sz w:val="20"/>
                <w:szCs w:val="20"/>
                <w:lang w:val="es-MX" w:eastAsia="es-MX"/>
              </w:rPr>
              <w:t xml:space="preserve"> </w:t>
            </w:r>
            <w:r w:rsidR="00FB3149" w:rsidRPr="00296428">
              <w:rPr>
                <w:rFonts w:eastAsia="Times New Roman" w:cs="Times New Roman"/>
                <w:color w:val="808080"/>
                <w:sz w:val="20"/>
                <w:szCs w:val="20"/>
                <w:lang w:val="es-MX" w:eastAsia="es-MX"/>
              </w:rPr>
              <w:t>asistidos</w:t>
            </w:r>
            <w:r w:rsidR="00BE1985" w:rsidRPr="00296428">
              <w:rPr>
                <w:rFonts w:eastAsia="Times New Roman" w:cs="Times New Roman"/>
                <w:color w:val="808080"/>
                <w:sz w:val="20"/>
                <w:szCs w:val="20"/>
                <w:lang w:val="es-MX" w:eastAsia="es-MX"/>
              </w:rPr>
              <w:t xml:space="preserve"> </w:t>
            </w:r>
          </w:p>
          <w:p w14:paraId="385BB356" w14:textId="3D926160" w:rsidR="002F44F3" w:rsidRPr="00296428" w:rsidRDefault="007E1F24"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14:paraId="30FBBA7E" w14:textId="2AE3C451" w:rsidR="002F44F3" w:rsidRPr="00107F1A" w:rsidRDefault="00FA0AA9" w:rsidP="00DB7047">
            <w:pPr>
              <w:spacing w:after="0" w:line="240" w:lineRule="auto"/>
              <w:rPr>
                <w:rFonts w:eastAsia="Times New Roman" w:cs="Times New Roman"/>
                <w:color w:val="808080"/>
                <w:sz w:val="20"/>
                <w:szCs w:val="20"/>
                <w:lang w:val="es-MX" w:eastAsia="es-MX"/>
              </w:rPr>
            </w:pPr>
            <w:r w:rsidRPr="00107F1A">
              <w:rPr>
                <w:rFonts w:eastAsia="Times New Roman" w:cs="Times New Roman"/>
                <w:color w:val="808080"/>
                <w:sz w:val="20"/>
                <w:szCs w:val="20"/>
                <w:lang w:val="es-MX" w:eastAsia="es-MX"/>
              </w:rPr>
              <w:t>303</w:t>
            </w:r>
            <w:r w:rsidR="007E1F24" w:rsidRPr="00107F1A">
              <w:rPr>
                <w:rFonts w:eastAsia="Times New Roman" w:cs="Times New Roman"/>
                <w:color w:val="808080"/>
                <w:sz w:val="20"/>
                <w:szCs w:val="20"/>
                <w:lang w:val="es-MX" w:eastAsia="es-MX"/>
              </w:rPr>
              <w:t>%</w:t>
            </w:r>
          </w:p>
        </w:tc>
      </w:tr>
      <w:tr w:rsidR="002F44F3" w:rsidRPr="002F44F3" w14:paraId="2F114D0E" w14:textId="77777777" w:rsidTr="00636AE8">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BB105C"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7802 (014)</w:t>
            </w:r>
          </w:p>
        </w:tc>
        <w:tc>
          <w:tcPr>
            <w:tcW w:w="1701" w:type="dxa"/>
            <w:tcBorders>
              <w:top w:val="nil"/>
              <w:left w:val="nil"/>
              <w:bottom w:val="single" w:sz="4" w:space="0" w:color="auto"/>
              <w:right w:val="single" w:sz="4" w:space="0" w:color="auto"/>
            </w:tcBorders>
            <w:shd w:val="clear" w:color="auto" w:fill="auto"/>
            <w:noWrap/>
            <w:vAlign w:val="center"/>
            <w:hideMark/>
          </w:tcPr>
          <w:p w14:paraId="6F6F5E0E"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10" w:type="dxa"/>
            <w:tcBorders>
              <w:top w:val="nil"/>
              <w:left w:val="nil"/>
              <w:bottom w:val="single" w:sz="4" w:space="0" w:color="auto"/>
              <w:right w:val="single" w:sz="4" w:space="0" w:color="auto"/>
            </w:tcBorders>
            <w:shd w:val="clear" w:color="auto" w:fill="auto"/>
            <w:noWrap/>
            <w:vAlign w:val="center"/>
            <w:hideMark/>
          </w:tcPr>
          <w:p w14:paraId="1E78279D"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Demandaste de empleo con programa de empleabilidad implementado</w:t>
            </w:r>
          </w:p>
        </w:tc>
        <w:tc>
          <w:tcPr>
            <w:tcW w:w="2420" w:type="dxa"/>
            <w:tcBorders>
              <w:top w:val="nil"/>
              <w:left w:val="nil"/>
              <w:bottom w:val="single" w:sz="4" w:space="0" w:color="auto"/>
              <w:right w:val="single" w:sz="4" w:space="0" w:color="auto"/>
            </w:tcBorders>
            <w:shd w:val="clear" w:color="auto" w:fill="auto"/>
            <w:noWrap/>
            <w:vAlign w:val="center"/>
            <w:hideMark/>
          </w:tcPr>
          <w:p w14:paraId="02947480" w14:textId="4ED56AFD"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xml:space="preserve">No. de jóvenes de 18 a 35 </w:t>
            </w:r>
            <w:r w:rsidR="00FB3149">
              <w:rPr>
                <w:rFonts w:eastAsia="Times New Roman" w:cs="Times New Roman"/>
                <w:color w:val="808080"/>
                <w:sz w:val="20"/>
                <w:szCs w:val="20"/>
                <w:lang w:val="es-MX" w:eastAsia="es-MX"/>
              </w:rPr>
              <w:t>insertados en los programas de empleabilidad</w:t>
            </w:r>
          </w:p>
        </w:tc>
        <w:tc>
          <w:tcPr>
            <w:tcW w:w="1408" w:type="dxa"/>
            <w:tcBorders>
              <w:top w:val="nil"/>
              <w:left w:val="nil"/>
              <w:bottom w:val="single" w:sz="4" w:space="0" w:color="auto"/>
              <w:right w:val="single" w:sz="4" w:space="0" w:color="auto"/>
            </w:tcBorders>
            <w:shd w:val="clear" w:color="auto" w:fill="auto"/>
            <w:noWrap/>
            <w:vAlign w:val="center"/>
            <w:hideMark/>
          </w:tcPr>
          <w:p w14:paraId="14460A66" w14:textId="77777777" w:rsidR="002F44F3" w:rsidRPr="002F44F3" w:rsidRDefault="002F44F3" w:rsidP="00DB7047">
            <w:pPr>
              <w:spacing w:after="0" w:line="240" w:lineRule="auto"/>
              <w:rPr>
                <w:rFonts w:eastAsia="Times New Roman" w:cs="Times New Roman"/>
                <w:color w:val="808080"/>
                <w:sz w:val="20"/>
                <w:szCs w:val="20"/>
                <w:lang w:val="es-MX" w:eastAsia="es-MX"/>
              </w:rPr>
            </w:pPr>
          </w:p>
          <w:p w14:paraId="5E09B1DD"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34F94EB7" w14:textId="607FF693" w:rsidR="002F44F3" w:rsidRPr="00296428" w:rsidRDefault="00555B3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2,160</w:t>
            </w:r>
          </w:p>
        </w:tc>
        <w:tc>
          <w:tcPr>
            <w:tcW w:w="1133" w:type="dxa"/>
            <w:tcBorders>
              <w:top w:val="nil"/>
              <w:left w:val="nil"/>
              <w:bottom w:val="single" w:sz="4" w:space="0" w:color="auto"/>
              <w:right w:val="single" w:sz="4" w:space="0" w:color="auto"/>
            </w:tcBorders>
            <w:shd w:val="clear" w:color="auto" w:fill="auto"/>
            <w:noWrap/>
            <w:vAlign w:val="center"/>
            <w:hideMark/>
          </w:tcPr>
          <w:p w14:paraId="5B4D9DBE" w14:textId="3AF0FA66" w:rsidR="002F44F3" w:rsidRPr="002F44F3" w:rsidRDefault="00EE418C"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4,432</w:t>
            </w:r>
          </w:p>
        </w:tc>
        <w:tc>
          <w:tcPr>
            <w:tcW w:w="1417" w:type="dxa"/>
            <w:tcBorders>
              <w:top w:val="nil"/>
              <w:left w:val="nil"/>
              <w:bottom w:val="single" w:sz="4" w:space="0" w:color="auto"/>
              <w:right w:val="single" w:sz="4" w:space="0" w:color="auto"/>
            </w:tcBorders>
            <w:shd w:val="clear" w:color="auto" w:fill="auto"/>
            <w:noWrap/>
            <w:vAlign w:val="center"/>
            <w:hideMark/>
          </w:tcPr>
          <w:p w14:paraId="7908C94E" w14:textId="6A596752" w:rsidR="00296428" w:rsidRDefault="00BC5142"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756</w:t>
            </w:r>
          </w:p>
          <w:p w14:paraId="4BA96501" w14:textId="06F97532" w:rsidR="002F44F3" w:rsidRPr="002F44F3" w:rsidRDefault="00296428"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Insertados en programa de empleabilidad</w:t>
            </w:r>
          </w:p>
        </w:tc>
        <w:tc>
          <w:tcPr>
            <w:tcW w:w="1271" w:type="dxa"/>
            <w:tcBorders>
              <w:top w:val="nil"/>
              <w:left w:val="nil"/>
              <w:bottom w:val="single" w:sz="4" w:space="0" w:color="auto"/>
              <w:right w:val="single" w:sz="4" w:space="0" w:color="auto"/>
            </w:tcBorders>
            <w:shd w:val="clear" w:color="auto" w:fill="auto"/>
            <w:noWrap/>
            <w:vAlign w:val="center"/>
            <w:hideMark/>
          </w:tcPr>
          <w:p w14:paraId="3C94AF2E" w14:textId="5E573D86" w:rsidR="002F44F3" w:rsidRPr="00FB3149" w:rsidRDefault="00BC5142"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17</w:t>
            </w:r>
            <w:r w:rsidR="0062203F" w:rsidRPr="00296428">
              <w:rPr>
                <w:rFonts w:eastAsia="Times New Roman" w:cs="Times New Roman"/>
                <w:color w:val="808080"/>
                <w:sz w:val="20"/>
                <w:szCs w:val="20"/>
                <w:lang w:val="es-MX" w:eastAsia="es-MX"/>
              </w:rPr>
              <w:t>%</w:t>
            </w:r>
          </w:p>
        </w:tc>
      </w:tr>
      <w:tr w:rsidR="002F44F3" w:rsidRPr="002F44F3" w14:paraId="25220881" w14:textId="77777777" w:rsidTr="00636AE8">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C5E7A7"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lastRenderedPageBreak/>
              <w:t>7803 (015)</w:t>
            </w:r>
          </w:p>
        </w:tc>
        <w:tc>
          <w:tcPr>
            <w:tcW w:w="1701" w:type="dxa"/>
            <w:tcBorders>
              <w:top w:val="nil"/>
              <w:left w:val="nil"/>
              <w:bottom w:val="single" w:sz="4" w:space="0" w:color="auto"/>
              <w:right w:val="single" w:sz="4" w:space="0" w:color="auto"/>
            </w:tcBorders>
            <w:shd w:val="clear" w:color="auto" w:fill="auto"/>
            <w:noWrap/>
            <w:vAlign w:val="center"/>
            <w:hideMark/>
          </w:tcPr>
          <w:p w14:paraId="5454DC24"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10" w:type="dxa"/>
            <w:tcBorders>
              <w:top w:val="nil"/>
              <w:left w:val="nil"/>
              <w:bottom w:val="single" w:sz="4" w:space="0" w:color="auto"/>
              <w:right w:val="single" w:sz="4" w:space="0" w:color="auto"/>
            </w:tcBorders>
            <w:shd w:val="clear" w:color="auto" w:fill="auto"/>
            <w:noWrap/>
            <w:vAlign w:val="center"/>
            <w:hideMark/>
          </w:tcPr>
          <w:p w14:paraId="568E2F30"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Demandante de empleo con programa de empleo temporales puesto en marcha</w:t>
            </w:r>
          </w:p>
        </w:tc>
        <w:tc>
          <w:tcPr>
            <w:tcW w:w="2420" w:type="dxa"/>
            <w:tcBorders>
              <w:top w:val="nil"/>
              <w:left w:val="nil"/>
              <w:bottom w:val="single" w:sz="4" w:space="0" w:color="auto"/>
              <w:right w:val="single" w:sz="4" w:space="0" w:color="auto"/>
            </w:tcBorders>
            <w:shd w:val="clear" w:color="auto" w:fill="auto"/>
            <w:noWrap/>
            <w:vAlign w:val="center"/>
            <w:hideMark/>
          </w:tcPr>
          <w:p w14:paraId="27B523AC"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personas de 18 a 55 años insertados en empleo temporales</w:t>
            </w:r>
          </w:p>
        </w:tc>
        <w:tc>
          <w:tcPr>
            <w:tcW w:w="1408" w:type="dxa"/>
            <w:tcBorders>
              <w:top w:val="nil"/>
              <w:left w:val="nil"/>
              <w:bottom w:val="single" w:sz="4" w:space="0" w:color="auto"/>
              <w:right w:val="single" w:sz="4" w:space="0" w:color="auto"/>
            </w:tcBorders>
            <w:shd w:val="clear" w:color="auto" w:fill="auto"/>
            <w:noWrap/>
            <w:vAlign w:val="center"/>
            <w:hideMark/>
          </w:tcPr>
          <w:p w14:paraId="6B265227"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382A85C0" w14:textId="76A9F477" w:rsidR="002F44F3" w:rsidRPr="00296428" w:rsidRDefault="00555B3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225</w:t>
            </w:r>
          </w:p>
        </w:tc>
        <w:tc>
          <w:tcPr>
            <w:tcW w:w="1133" w:type="dxa"/>
            <w:tcBorders>
              <w:top w:val="nil"/>
              <w:left w:val="nil"/>
              <w:bottom w:val="single" w:sz="4" w:space="0" w:color="auto"/>
              <w:right w:val="single" w:sz="4" w:space="0" w:color="auto"/>
            </w:tcBorders>
            <w:shd w:val="clear" w:color="auto" w:fill="auto"/>
            <w:noWrap/>
            <w:vAlign w:val="center"/>
            <w:hideMark/>
          </w:tcPr>
          <w:p w14:paraId="5259D9A9" w14:textId="022EF0BF" w:rsidR="002F44F3" w:rsidRPr="002F44F3" w:rsidRDefault="00D33623"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260</w:t>
            </w:r>
          </w:p>
        </w:tc>
        <w:tc>
          <w:tcPr>
            <w:tcW w:w="1417" w:type="dxa"/>
            <w:tcBorders>
              <w:top w:val="nil"/>
              <w:left w:val="nil"/>
              <w:bottom w:val="single" w:sz="4" w:space="0" w:color="auto"/>
              <w:right w:val="single" w:sz="4" w:space="0" w:color="auto"/>
            </w:tcBorders>
            <w:shd w:val="clear" w:color="auto" w:fill="auto"/>
            <w:noWrap/>
            <w:vAlign w:val="center"/>
            <w:hideMark/>
          </w:tcPr>
          <w:p w14:paraId="082975F8" w14:textId="3FAF5756" w:rsidR="00296428" w:rsidRDefault="00BC5142"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639</w:t>
            </w:r>
          </w:p>
          <w:p w14:paraId="5C000A1A" w14:textId="0492A0A4" w:rsidR="002F44F3" w:rsidRPr="002F44F3" w:rsidRDefault="00296428"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insertados en programa de empleo temporales</w:t>
            </w:r>
          </w:p>
        </w:tc>
        <w:tc>
          <w:tcPr>
            <w:tcW w:w="1271" w:type="dxa"/>
            <w:tcBorders>
              <w:top w:val="nil"/>
              <w:left w:val="nil"/>
              <w:bottom w:val="single" w:sz="4" w:space="0" w:color="auto"/>
              <w:right w:val="single" w:sz="4" w:space="0" w:color="auto"/>
            </w:tcBorders>
            <w:shd w:val="clear" w:color="auto" w:fill="auto"/>
            <w:noWrap/>
            <w:vAlign w:val="center"/>
            <w:hideMark/>
          </w:tcPr>
          <w:p w14:paraId="08905BE5" w14:textId="66D42F6B" w:rsidR="002F44F3" w:rsidRPr="00296428" w:rsidRDefault="00BC5142"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246</w:t>
            </w:r>
            <w:r w:rsidR="002F44F3" w:rsidRPr="00296428">
              <w:rPr>
                <w:rFonts w:eastAsia="Times New Roman" w:cs="Times New Roman"/>
                <w:color w:val="808080"/>
                <w:sz w:val="20"/>
                <w:szCs w:val="20"/>
                <w:lang w:val="es-MX" w:eastAsia="es-MX"/>
              </w:rPr>
              <w:t>%</w:t>
            </w:r>
          </w:p>
        </w:tc>
      </w:tr>
      <w:tr w:rsidR="002F44F3" w:rsidRPr="002F44F3" w14:paraId="4D68E232" w14:textId="77777777" w:rsidTr="00636AE8">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AD0C10"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7804 (016)</w:t>
            </w:r>
          </w:p>
        </w:tc>
        <w:tc>
          <w:tcPr>
            <w:tcW w:w="1701" w:type="dxa"/>
            <w:tcBorders>
              <w:top w:val="nil"/>
              <w:left w:val="nil"/>
              <w:bottom w:val="single" w:sz="4" w:space="0" w:color="auto"/>
              <w:right w:val="single" w:sz="4" w:space="0" w:color="auto"/>
            </w:tcBorders>
            <w:shd w:val="clear" w:color="auto" w:fill="auto"/>
            <w:noWrap/>
            <w:vAlign w:val="center"/>
            <w:hideMark/>
          </w:tcPr>
          <w:p w14:paraId="7AB49B6C"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10" w:type="dxa"/>
            <w:tcBorders>
              <w:top w:val="nil"/>
              <w:left w:val="nil"/>
              <w:bottom w:val="single" w:sz="4" w:space="0" w:color="auto"/>
              <w:right w:val="single" w:sz="4" w:space="0" w:color="auto"/>
            </w:tcBorders>
            <w:shd w:val="clear" w:color="auto" w:fill="auto"/>
            <w:noWrap/>
            <w:vAlign w:val="center"/>
            <w:hideMark/>
          </w:tcPr>
          <w:p w14:paraId="7DBB87B9"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Demandante de empleo con servicios de intermediación de empleo, moderna, integrada y de proximidad al ciudadano</w:t>
            </w:r>
          </w:p>
        </w:tc>
        <w:tc>
          <w:tcPr>
            <w:tcW w:w="2420" w:type="dxa"/>
            <w:tcBorders>
              <w:top w:val="nil"/>
              <w:left w:val="nil"/>
              <w:bottom w:val="single" w:sz="4" w:space="0" w:color="auto"/>
              <w:right w:val="single" w:sz="4" w:space="0" w:color="auto"/>
            </w:tcBorders>
            <w:shd w:val="clear" w:color="auto" w:fill="auto"/>
            <w:noWrap/>
            <w:vAlign w:val="center"/>
            <w:hideMark/>
          </w:tcPr>
          <w:p w14:paraId="1E52D066"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demandantes de empleo atendidos</w:t>
            </w:r>
          </w:p>
        </w:tc>
        <w:tc>
          <w:tcPr>
            <w:tcW w:w="1408" w:type="dxa"/>
            <w:tcBorders>
              <w:top w:val="nil"/>
              <w:left w:val="nil"/>
              <w:bottom w:val="single" w:sz="4" w:space="0" w:color="auto"/>
              <w:right w:val="single" w:sz="4" w:space="0" w:color="auto"/>
            </w:tcBorders>
            <w:shd w:val="clear" w:color="auto" w:fill="auto"/>
            <w:noWrap/>
            <w:vAlign w:val="center"/>
            <w:hideMark/>
          </w:tcPr>
          <w:p w14:paraId="6A11AD32" w14:textId="27421799" w:rsidR="002F44F3" w:rsidRPr="002F44F3" w:rsidRDefault="00F00659"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432E56B1" w14:textId="7F0258D5" w:rsidR="002F44F3" w:rsidRPr="002F44F3" w:rsidRDefault="00555B3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45,000</w:t>
            </w:r>
            <w:r w:rsidR="002F44F3" w:rsidRPr="00296428">
              <w:rPr>
                <w:rFonts w:eastAsia="Times New Roman" w:cs="Times New Roman"/>
                <w:color w:val="808080"/>
                <w:sz w:val="20"/>
                <w:szCs w:val="20"/>
                <w:lang w:val="es-MX" w:eastAsia="es-MX"/>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14:paraId="63C0A3FB" w14:textId="71505629" w:rsidR="002F44F3" w:rsidRPr="00296428" w:rsidRDefault="00296428"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33,129</w:t>
            </w:r>
          </w:p>
        </w:tc>
        <w:tc>
          <w:tcPr>
            <w:tcW w:w="1417" w:type="dxa"/>
            <w:tcBorders>
              <w:top w:val="nil"/>
              <w:left w:val="nil"/>
              <w:bottom w:val="single" w:sz="4" w:space="0" w:color="auto"/>
              <w:right w:val="single" w:sz="4" w:space="0" w:color="auto"/>
            </w:tcBorders>
            <w:shd w:val="clear" w:color="auto" w:fill="auto"/>
            <w:noWrap/>
            <w:vAlign w:val="center"/>
            <w:hideMark/>
          </w:tcPr>
          <w:p w14:paraId="705FD2A9" w14:textId="5FDA2BF4" w:rsidR="002F44F3" w:rsidRPr="00296428" w:rsidRDefault="00BC5142" w:rsidP="00DB7047">
            <w:pPr>
              <w:spacing w:after="0" w:line="240" w:lineRule="auto"/>
              <w:rPr>
                <w:rFonts w:eastAsia="Times New Roman" w:cs="Times New Roman"/>
                <w:color w:val="808080"/>
                <w:sz w:val="20"/>
                <w:szCs w:val="20"/>
                <w:lang w:val="es-MX" w:eastAsia="es-MX"/>
              </w:rPr>
            </w:pPr>
            <w:r>
              <w:rPr>
                <w:rFonts w:eastAsia="Times New Roman" w:cs="Times New Roman"/>
                <w:color w:val="808080"/>
                <w:sz w:val="20"/>
                <w:szCs w:val="20"/>
                <w:lang w:val="es-MX" w:eastAsia="es-MX"/>
              </w:rPr>
              <w:t>62,460</w:t>
            </w:r>
            <w:r w:rsidR="00296428">
              <w:rPr>
                <w:rFonts w:eastAsia="Times New Roman" w:cs="Times New Roman"/>
                <w:color w:val="808080"/>
                <w:sz w:val="20"/>
                <w:szCs w:val="20"/>
                <w:lang w:val="es-MX" w:eastAsia="es-MX"/>
              </w:rPr>
              <w:t xml:space="preserve"> atendidos por el SENAE</w:t>
            </w:r>
          </w:p>
        </w:tc>
        <w:tc>
          <w:tcPr>
            <w:tcW w:w="1271" w:type="dxa"/>
            <w:tcBorders>
              <w:top w:val="nil"/>
              <w:left w:val="nil"/>
              <w:bottom w:val="single" w:sz="4" w:space="0" w:color="auto"/>
              <w:right w:val="single" w:sz="4" w:space="0" w:color="auto"/>
            </w:tcBorders>
            <w:shd w:val="clear" w:color="auto" w:fill="auto"/>
            <w:noWrap/>
            <w:vAlign w:val="center"/>
            <w:hideMark/>
          </w:tcPr>
          <w:p w14:paraId="27218E9D" w14:textId="5D94BE65" w:rsidR="002F44F3" w:rsidRPr="00296428" w:rsidRDefault="00296428"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1</w:t>
            </w:r>
            <w:r w:rsidR="00BC5142">
              <w:rPr>
                <w:rFonts w:eastAsia="Times New Roman" w:cs="Times New Roman"/>
                <w:color w:val="808080"/>
                <w:sz w:val="20"/>
                <w:szCs w:val="20"/>
                <w:lang w:val="es-MX" w:eastAsia="es-MX"/>
              </w:rPr>
              <w:t>88.53</w:t>
            </w:r>
            <w:r w:rsidR="002F44F3" w:rsidRPr="00296428">
              <w:rPr>
                <w:rFonts w:eastAsia="Times New Roman" w:cs="Times New Roman"/>
                <w:color w:val="808080"/>
                <w:sz w:val="20"/>
                <w:szCs w:val="20"/>
                <w:lang w:val="es-MX" w:eastAsia="es-MX"/>
              </w:rPr>
              <w:t>%</w:t>
            </w:r>
          </w:p>
        </w:tc>
      </w:tr>
      <w:tr w:rsidR="002F44F3" w:rsidRPr="002F44F3" w14:paraId="30AE16E3" w14:textId="77777777" w:rsidTr="00636AE8">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BA64BE"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6915 (13)</w:t>
            </w:r>
          </w:p>
        </w:tc>
        <w:tc>
          <w:tcPr>
            <w:tcW w:w="1701" w:type="dxa"/>
            <w:tcBorders>
              <w:top w:val="nil"/>
              <w:left w:val="nil"/>
              <w:bottom w:val="single" w:sz="4" w:space="0" w:color="auto"/>
              <w:right w:val="single" w:sz="4" w:space="0" w:color="auto"/>
            </w:tcBorders>
            <w:shd w:val="clear" w:color="auto" w:fill="auto"/>
            <w:noWrap/>
            <w:vAlign w:val="center"/>
            <w:hideMark/>
          </w:tcPr>
          <w:p w14:paraId="48B798ED"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10" w:type="dxa"/>
            <w:tcBorders>
              <w:top w:val="nil"/>
              <w:left w:val="nil"/>
              <w:bottom w:val="single" w:sz="4" w:space="0" w:color="auto"/>
              <w:right w:val="single" w:sz="4" w:space="0" w:color="auto"/>
            </w:tcBorders>
            <w:shd w:val="clear" w:color="auto" w:fill="auto"/>
            <w:noWrap/>
            <w:vAlign w:val="center"/>
            <w:hideMark/>
          </w:tcPr>
          <w:p w14:paraId="46729603"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Actores sociolaborales disponen de investigación del mercado laboral con prospección al empleo</w:t>
            </w:r>
          </w:p>
        </w:tc>
        <w:tc>
          <w:tcPr>
            <w:tcW w:w="2420" w:type="dxa"/>
            <w:tcBorders>
              <w:top w:val="nil"/>
              <w:left w:val="nil"/>
              <w:bottom w:val="single" w:sz="4" w:space="0" w:color="auto"/>
              <w:right w:val="single" w:sz="4" w:space="0" w:color="auto"/>
            </w:tcBorders>
            <w:shd w:val="clear" w:color="auto" w:fill="auto"/>
            <w:noWrap/>
            <w:vAlign w:val="center"/>
            <w:hideMark/>
          </w:tcPr>
          <w:p w14:paraId="34F1C9BB"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estudios del mercado laboral realizados</w:t>
            </w:r>
          </w:p>
        </w:tc>
        <w:tc>
          <w:tcPr>
            <w:tcW w:w="1408" w:type="dxa"/>
            <w:tcBorders>
              <w:top w:val="nil"/>
              <w:left w:val="nil"/>
              <w:bottom w:val="single" w:sz="4" w:space="0" w:color="auto"/>
              <w:right w:val="single" w:sz="4" w:space="0" w:color="auto"/>
            </w:tcBorders>
            <w:shd w:val="clear" w:color="auto" w:fill="auto"/>
            <w:noWrap/>
            <w:vAlign w:val="center"/>
            <w:hideMark/>
          </w:tcPr>
          <w:p w14:paraId="3AD4E034" w14:textId="77777777" w:rsidR="002F44F3" w:rsidRPr="002F44F3" w:rsidRDefault="002F44F3" w:rsidP="00DB7047">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Semestral</w:t>
            </w:r>
          </w:p>
        </w:tc>
        <w:tc>
          <w:tcPr>
            <w:tcW w:w="1276" w:type="dxa"/>
            <w:tcBorders>
              <w:top w:val="nil"/>
              <w:left w:val="nil"/>
              <w:bottom w:val="single" w:sz="4" w:space="0" w:color="auto"/>
              <w:right w:val="single" w:sz="4" w:space="0" w:color="auto"/>
            </w:tcBorders>
            <w:shd w:val="clear" w:color="auto" w:fill="auto"/>
            <w:noWrap/>
            <w:vAlign w:val="center"/>
            <w:hideMark/>
          </w:tcPr>
          <w:p w14:paraId="13A9F97E" w14:textId="414AFB1F" w:rsidR="002F44F3" w:rsidRPr="002F44F3" w:rsidRDefault="00555B3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4</w:t>
            </w:r>
          </w:p>
        </w:tc>
        <w:tc>
          <w:tcPr>
            <w:tcW w:w="1133" w:type="dxa"/>
            <w:tcBorders>
              <w:top w:val="nil"/>
              <w:left w:val="nil"/>
              <w:bottom w:val="single" w:sz="4" w:space="0" w:color="auto"/>
              <w:right w:val="single" w:sz="4" w:space="0" w:color="auto"/>
            </w:tcBorders>
            <w:shd w:val="clear" w:color="auto" w:fill="auto"/>
            <w:noWrap/>
            <w:vAlign w:val="center"/>
            <w:hideMark/>
          </w:tcPr>
          <w:p w14:paraId="7AD51F00" w14:textId="0C93E5C6" w:rsidR="002F44F3" w:rsidRPr="002F44F3" w:rsidRDefault="00F00659"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4</w:t>
            </w:r>
          </w:p>
        </w:tc>
        <w:tc>
          <w:tcPr>
            <w:tcW w:w="1417" w:type="dxa"/>
            <w:tcBorders>
              <w:top w:val="nil"/>
              <w:left w:val="nil"/>
              <w:bottom w:val="single" w:sz="4" w:space="0" w:color="auto"/>
              <w:right w:val="single" w:sz="4" w:space="0" w:color="auto"/>
            </w:tcBorders>
            <w:shd w:val="clear" w:color="auto" w:fill="auto"/>
            <w:noWrap/>
            <w:vAlign w:val="center"/>
            <w:hideMark/>
          </w:tcPr>
          <w:p w14:paraId="5D134719" w14:textId="6EC018DC" w:rsidR="002F44F3" w:rsidRPr="002F44F3" w:rsidRDefault="00550417"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3</w:t>
            </w:r>
            <w:r w:rsidR="0014590D">
              <w:rPr>
                <w:rFonts w:eastAsia="Times New Roman" w:cs="Times New Roman"/>
                <w:color w:val="808080"/>
                <w:sz w:val="20"/>
                <w:szCs w:val="20"/>
                <w:lang w:val="es-MX" w:eastAsia="es-MX"/>
              </w:rPr>
              <w:t xml:space="preserve"> estudios del mercado laboral</w:t>
            </w:r>
          </w:p>
        </w:tc>
        <w:tc>
          <w:tcPr>
            <w:tcW w:w="1271" w:type="dxa"/>
            <w:tcBorders>
              <w:top w:val="nil"/>
              <w:left w:val="nil"/>
              <w:bottom w:val="single" w:sz="4" w:space="0" w:color="auto"/>
              <w:right w:val="single" w:sz="4" w:space="0" w:color="auto"/>
            </w:tcBorders>
            <w:shd w:val="clear" w:color="auto" w:fill="auto"/>
            <w:noWrap/>
            <w:vAlign w:val="center"/>
            <w:hideMark/>
          </w:tcPr>
          <w:p w14:paraId="479B6CEA" w14:textId="1B52ACF6" w:rsidR="002F44F3" w:rsidRPr="002F44F3" w:rsidRDefault="00550417" w:rsidP="00DB7047">
            <w:pPr>
              <w:spacing w:after="0" w:line="240" w:lineRule="auto"/>
              <w:rPr>
                <w:rFonts w:eastAsia="Times New Roman" w:cs="Times New Roman"/>
                <w:color w:val="808080"/>
                <w:sz w:val="20"/>
                <w:szCs w:val="20"/>
                <w:lang w:val="es-MX" w:eastAsia="es-MX"/>
              </w:rPr>
            </w:pPr>
            <w:r w:rsidRPr="00296428">
              <w:rPr>
                <w:rFonts w:eastAsia="Times New Roman" w:cs="Times New Roman"/>
                <w:color w:val="808080"/>
                <w:sz w:val="20"/>
                <w:szCs w:val="20"/>
                <w:lang w:val="es-MX" w:eastAsia="es-MX"/>
              </w:rPr>
              <w:t>75%</w:t>
            </w:r>
          </w:p>
        </w:tc>
      </w:tr>
    </w:tbl>
    <w:p w14:paraId="12902E63" w14:textId="51E1163D" w:rsidR="002D11C6" w:rsidRPr="00096D3E" w:rsidRDefault="00096D3E" w:rsidP="007240F4">
      <w:pPr>
        <w:spacing w:after="0" w:line="360" w:lineRule="auto"/>
        <w:rPr>
          <w:sz w:val="18"/>
          <w:szCs w:val="18"/>
        </w:rPr>
      </w:pPr>
      <w:r w:rsidRPr="00096D3E">
        <w:rPr>
          <w:sz w:val="18"/>
          <w:szCs w:val="18"/>
        </w:rPr>
        <w:t xml:space="preserve">Fuente: </w:t>
      </w:r>
      <w:r w:rsidR="003E3DB9">
        <w:rPr>
          <w:sz w:val="18"/>
          <w:szCs w:val="18"/>
        </w:rPr>
        <w:t xml:space="preserve">Depto. de Estadísticas del </w:t>
      </w:r>
      <w:r w:rsidRPr="00096D3E">
        <w:rPr>
          <w:sz w:val="18"/>
          <w:szCs w:val="18"/>
        </w:rPr>
        <w:t>Ministerio de Trabajo</w:t>
      </w:r>
    </w:p>
    <w:p w14:paraId="40505A57" w14:textId="77777777" w:rsidR="002D11C6" w:rsidRPr="00096D3E" w:rsidRDefault="002D11C6" w:rsidP="007240F4">
      <w:pPr>
        <w:spacing w:after="0" w:line="360" w:lineRule="auto"/>
        <w:rPr>
          <w:sz w:val="18"/>
          <w:szCs w:val="18"/>
        </w:rPr>
      </w:pPr>
    </w:p>
    <w:p w14:paraId="60602E5D" w14:textId="77777777" w:rsidR="002D11C6" w:rsidRPr="00AD5FFF" w:rsidRDefault="002D11C6" w:rsidP="007240F4">
      <w:pPr>
        <w:spacing w:line="360" w:lineRule="auto"/>
        <w:rPr>
          <w:szCs w:val="24"/>
        </w:rPr>
        <w:sectPr w:rsidR="002D11C6" w:rsidRPr="00AD5FFF" w:rsidSect="000970FB">
          <w:pgSz w:w="15840" w:h="12240" w:orient="landscape"/>
          <w:pgMar w:top="851" w:right="1440" w:bottom="1134" w:left="1440" w:header="590" w:footer="476" w:gutter="0"/>
          <w:cols w:space="720"/>
          <w:docGrid w:linePitch="360"/>
        </w:sectPr>
      </w:pPr>
    </w:p>
    <w:p w14:paraId="2BA781D7" w14:textId="42763429" w:rsidR="00C5210C" w:rsidRPr="00AA3F86" w:rsidRDefault="00C5210C" w:rsidP="007240F4">
      <w:pPr>
        <w:pStyle w:val="Prrafodelista"/>
        <w:numPr>
          <w:ilvl w:val="0"/>
          <w:numId w:val="3"/>
        </w:numPr>
        <w:spacing w:after="0" w:line="360" w:lineRule="auto"/>
        <w:rPr>
          <w:rFonts w:ascii="Times New Roman" w:hAnsi="Times New Roman"/>
          <w:color w:val="767171"/>
          <w:sz w:val="24"/>
          <w:szCs w:val="24"/>
          <w:lang w:val="es-DO"/>
        </w:rPr>
      </w:pPr>
      <w:r w:rsidRPr="00AA3F86">
        <w:rPr>
          <w:rFonts w:ascii="Times New Roman" w:hAnsi="Times New Roman"/>
          <w:color w:val="767171"/>
          <w:sz w:val="24"/>
          <w:szCs w:val="24"/>
          <w:lang w:val="es-DO"/>
        </w:rPr>
        <w:lastRenderedPageBreak/>
        <w:t>Plan de Compras.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3245"/>
      </w:tblGrid>
      <w:tr w:rsidR="001731BF" w:rsidRPr="00AD5FFF" w14:paraId="521A0C87" w14:textId="77777777" w:rsidTr="002811B1">
        <w:trPr>
          <w:trHeight w:val="424"/>
          <w:tblHeader/>
          <w:jc w:val="center"/>
        </w:trPr>
        <w:tc>
          <w:tcPr>
            <w:tcW w:w="9097" w:type="dxa"/>
            <w:gridSpan w:val="2"/>
            <w:shd w:val="clear" w:color="auto" w:fill="002060"/>
            <w:vAlign w:val="center"/>
          </w:tcPr>
          <w:p w14:paraId="5F8A277F" w14:textId="4ECFEB0F" w:rsidR="001731BF" w:rsidRPr="00AD5FFF" w:rsidRDefault="001731BF" w:rsidP="007240F4">
            <w:pPr>
              <w:autoSpaceDE w:val="0"/>
              <w:autoSpaceDN w:val="0"/>
              <w:adjustRightInd w:val="0"/>
              <w:spacing w:after="0" w:line="360" w:lineRule="auto"/>
              <w:jc w:val="center"/>
              <w:rPr>
                <w:color w:val="FFFFFF"/>
                <w:szCs w:val="24"/>
              </w:rPr>
            </w:pPr>
            <w:r w:rsidRPr="00AF5450">
              <w:rPr>
                <w:color w:val="FFFFFF" w:themeColor="background1"/>
                <w:szCs w:val="24"/>
              </w:rPr>
              <w:t>Datos Generales Cabecera PACC</w:t>
            </w:r>
          </w:p>
        </w:tc>
      </w:tr>
      <w:tr w:rsidR="00B03FE2" w:rsidRPr="00727EA4" w14:paraId="2116EB45" w14:textId="77777777" w:rsidTr="002811B1">
        <w:trPr>
          <w:trHeight w:val="197"/>
          <w:jc w:val="center"/>
        </w:trPr>
        <w:tc>
          <w:tcPr>
            <w:tcW w:w="5552" w:type="dxa"/>
            <w:shd w:val="clear" w:color="auto" w:fill="auto"/>
            <w:vAlign w:val="center"/>
          </w:tcPr>
          <w:p w14:paraId="4C5F6545" w14:textId="77777777" w:rsidR="00B03FE2" w:rsidRPr="00C07349" w:rsidRDefault="00B03FE2" w:rsidP="007240F4">
            <w:pPr>
              <w:autoSpaceDE w:val="0"/>
              <w:autoSpaceDN w:val="0"/>
              <w:adjustRightInd w:val="0"/>
              <w:spacing w:after="0" w:line="360" w:lineRule="auto"/>
              <w:rPr>
                <w:color w:val="767171"/>
                <w:szCs w:val="24"/>
              </w:rPr>
            </w:pPr>
            <w:r w:rsidRPr="00C07349">
              <w:rPr>
                <w:color w:val="767171"/>
                <w:szCs w:val="24"/>
              </w:rPr>
              <w:t xml:space="preserve">Monto Estimado Total </w:t>
            </w:r>
          </w:p>
        </w:tc>
        <w:tc>
          <w:tcPr>
            <w:tcW w:w="3545" w:type="dxa"/>
            <w:shd w:val="clear" w:color="auto" w:fill="auto"/>
            <w:vAlign w:val="center"/>
          </w:tcPr>
          <w:p w14:paraId="02BCD3D3" w14:textId="7AC8B34E" w:rsidR="00B03FE2" w:rsidRPr="00C07349" w:rsidRDefault="00727EA4" w:rsidP="00DB7047">
            <w:pPr>
              <w:autoSpaceDE w:val="0"/>
              <w:autoSpaceDN w:val="0"/>
              <w:adjustRightInd w:val="0"/>
              <w:spacing w:after="0" w:line="360" w:lineRule="auto"/>
              <w:jc w:val="center"/>
              <w:rPr>
                <w:color w:val="767171"/>
                <w:szCs w:val="24"/>
              </w:rPr>
            </w:pPr>
            <w:r w:rsidRPr="00CB6821">
              <w:rPr>
                <w:color w:val="767171"/>
                <w:szCs w:val="24"/>
              </w:rPr>
              <w:t>RD$</w:t>
            </w:r>
            <w:r w:rsidR="00CB6821" w:rsidRPr="00CB6821">
              <w:rPr>
                <w:color w:val="767171"/>
                <w:szCs w:val="24"/>
              </w:rPr>
              <w:t>161,982,988.70</w:t>
            </w:r>
          </w:p>
        </w:tc>
      </w:tr>
      <w:tr w:rsidR="00B03FE2" w:rsidRPr="00727EA4" w14:paraId="71C16407" w14:textId="77777777" w:rsidTr="002811B1">
        <w:trPr>
          <w:trHeight w:val="283"/>
          <w:jc w:val="center"/>
        </w:trPr>
        <w:tc>
          <w:tcPr>
            <w:tcW w:w="5552" w:type="dxa"/>
            <w:shd w:val="clear" w:color="auto" w:fill="auto"/>
            <w:vAlign w:val="center"/>
          </w:tcPr>
          <w:p w14:paraId="074C7097" w14:textId="77777777" w:rsidR="00B03FE2" w:rsidRPr="00C07349" w:rsidRDefault="00B03FE2" w:rsidP="007240F4">
            <w:pPr>
              <w:autoSpaceDE w:val="0"/>
              <w:autoSpaceDN w:val="0"/>
              <w:adjustRightInd w:val="0"/>
              <w:spacing w:after="0" w:line="360" w:lineRule="auto"/>
              <w:rPr>
                <w:color w:val="767171"/>
                <w:szCs w:val="24"/>
              </w:rPr>
            </w:pPr>
            <w:r w:rsidRPr="00C07349">
              <w:rPr>
                <w:color w:val="767171"/>
                <w:szCs w:val="24"/>
              </w:rPr>
              <w:t xml:space="preserve">Cantidad De Procesos Registrados </w:t>
            </w:r>
          </w:p>
        </w:tc>
        <w:tc>
          <w:tcPr>
            <w:tcW w:w="3545" w:type="dxa"/>
            <w:shd w:val="clear" w:color="auto" w:fill="auto"/>
            <w:vAlign w:val="center"/>
          </w:tcPr>
          <w:p w14:paraId="1A881604" w14:textId="4AA46C62" w:rsidR="00B03FE2" w:rsidRPr="00C07349" w:rsidRDefault="0039751B" w:rsidP="00DB7047">
            <w:pPr>
              <w:autoSpaceDE w:val="0"/>
              <w:autoSpaceDN w:val="0"/>
              <w:adjustRightInd w:val="0"/>
              <w:spacing w:after="0" w:line="360" w:lineRule="auto"/>
              <w:jc w:val="center"/>
              <w:rPr>
                <w:color w:val="767171"/>
                <w:szCs w:val="24"/>
              </w:rPr>
            </w:pPr>
            <w:r>
              <w:rPr>
                <w:color w:val="767171"/>
                <w:szCs w:val="24"/>
              </w:rPr>
              <w:t>90</w:t>
            </w:r>
          </w:p>
        </w:tc>
      </w:tr>
      <w:tr w:rsidR="00B03FE2" w:rsidRPr="00AD5FFF" w14:paraId="4C87760C" w14:textId="77777777" w:rsidTr="002811B1">
        <w:trPr>
          <w:trHeight w:val="283"/>
          <w:jc w:val="center"/>
        </w:trPr>
        <w:tc>
          <w:tcPr>
            <w:tcW w:w="5552" w:type="dxa"/>
            <w:shd w:val="clear" w:color="auto" w:fill="auto"/>
            <w:vAlign w:val="center"/>
          </w:tcPr>
          <w:p w14:paraId="232752D0" w14:textId="77777777" w:rsidR="00B03FE2" w:rsidRPr="00C07349" w:rsidRDefault="00B03FE2" w:rsidP="007240F4">
            <w:pPr>
              <w:autoSpaceDE w:val="0"/>
              <w:autoSpaceDN w:val="0"/>
              <w:adjustRightInd w:val="0"/>
              <w:spacing w:after="0" w:line="360" w:lineRule="auto"/>
              <w:rPr>
                <w:color w:val="767171"/>
                <w:szCs w:val="24"/>
              </w:rPr>
            </w:pPr>
            <w:r w:rsidRPr="00C07349">
              <w:rPr>
                <w:color w:val="767171"/>
                <w:szCs w:val="24"/>
              </w:rPr>
              <w:t>Capítulo Fiscal 2021 Fecha Aprobación</w:t>
            </w:r>
          </w:p>
        </w:tc>
        <w:tc>
          <w:tcPr>
            <w:tcW w:w="3545" w:type="dxa"/>
            <w:shd w:val="clear" w:color="auto" w:fill="auto"/>
            <w:vAlign w:val="center"/>
          </w:tcPr>
          <w:p w14:paraId="36A0A930" w14:textId="3461A98F" w:rsidR="00B03FE2" w:rsidRPr="00C07349" w:rsidRDefault="00B03FE2" w:rsidP="00DB7047">
            <w:pPr>
              <w:autoSpaceDE w:val="0"/>
              <w:autoSpaceDN w:val="0"/>
              <w:adjustRightInd w:val="0"/>
              <w:spacing w:after="0" w:line="360" w:lineRule="auto"/>
              <w:jc w:val="center"/>
              <w:rPr>
                <w:color w:val="767171"/>
                <w:szCs w:val="24"/>
              </w:rPr>
            </w:pPr>
            <w:r w:rsidRPr="00C07349">
              <w:rPr>
                <w:color w:val="767171"/>
                <w:szCs w:val="24"/>
              </w:rPr>
              <w:t>0209</w:t>
            </w:r>
          </w:p>
        </w:tc>
      </w:tr>
      <w:tr w:rsidR="00B03FE2" w:rsidRPr="00AD5FFF" w14:paraId="0103049B" w14:textId="77777777" w:rsidTr="002811B1">
        <w:trPr>
          <w:trHeight w:val="269"/>
          <w:jc w:val="center"/>
        </w:trPr>
        <w:tc>
          <w:tcPr>
            <w:tcW w:w="5552" w:type="dxa"/>
            <w:shd w:val="clear" w:color="auto" w:fill="auto"/>
            <w:vAlign w:val="center"/>
          </w:tcPr>
          <w:p w14:paraId="03C87B83" w14:textId="439F04AE" w:rsidR="00B03FE2" w:rsidRPr="00C07349" w:rsidRDefault="0004025C" w:rsidP="007240F4">
            <w:pPr>
              <w:autoSpaceDE w:val="0"/>
              <w:autoSpaceDN w:val="0"/>
              <w:adjustRightInd w:val="0"/>
              <w:spacing w:after="0" w:line="360" w:lineRule="auto"/>
              <w:rPr>
                <w:color w:val="767171"/>
                <w:szCs w:val="24"/>
              </w:rPr>
            </w:pPr>
            <w:r w:rsidRPr="00C07349">
              <w:rPr>
                <w:color w:val="767171"/>
                <w:szCs w:val="24"/>
              </w:rPr>
              <w:t>Sub-Capítulo</w:t>
            </w:r>
            <w:r w:rsidR="00B03FE2" w:rsidRPr="00C07349">
              <w:rPr>
                <w:color w:val="767171"/>
                <w:szCs w:val="24"/>
              </w:rPr>
              <w:t xml:space="preserve"> </w:t>
            </w:r>
          </w:p>
        </w:tc>
        <w:tc>
          <w:tcPr>
            <w:tcW w:w="3545" w:type="dxa"/>
            <w:shd w:val="clear" w:color="auto" w:fill="auto"/>
            <w:vAlign w:val="center"/>
          </w:tcPr>
          <w:p w14:paraId="3D36F934" w14:textId="21B2A719" w:rsidR="00B03FE2" w:rsidRPr="00C07349" w:rsidRDefault="00B03FE2" w:rsidP="00DB7047">
            <w:pPr>
              <w:autoSpaceDE w:val="0"/>
              <w:autoSpaceDN w:val="0"/>
              <w:adjustRightInd w:val="0"/>
              <w:spacing w:after="0" w:line="360" w:lineRule="auto"/>
              <w:jc w:val="center"/>
              <w:rPr>
                <w:color w:val="767171"/>
                <w:szCs w:val="24"/>
              </w:rPr>
            </w:pPr>
            <w:r w:rsidRPr="00C07349">
              <w:rPr>
                <w:color w:val="767171"/>
                <w:szCs w:val="24"/>
              </w:rPr>
              <w:t>01</w:t>
            </w:r>
          </w:p>
        </w:tc>
      </w:tr>
      <w:tr w:rsidR="00B03FE2" w:rsidRPr="00AD5FFF" w14:paraId="1E6786B0" w14:textId="77777777" w:rsidTr="002811B1">
        <w:trPr>
          <w:trHeight w:val="283"/>
          <w:jc w:val="center"/>
        </w:trPr>
        <w:tc>
          <w:tcPr>
            <w:tcW w:w="5552" w:type="dxa"/>
            <w:shd w:val="clear" w:color="auto" w:fill="auto"/>
            <w:vAlign w:val="center"/>
          </w:tcPr>
          <w:p w14:paraId="6BD45113" w14:textId="77777777" w:rsidR="00B03FE2" w:rsidRPr="00C07349" w:rsidRDefault="00B03FE2" w:rsidP="007240F4">
            <w:pPr>
              <w:autoSpaceDE w:val="0"/>
              <w:autoSpaceDN w:val="0"/>
              <w:adjustRightInd w:val="0"/>
              <w:spacing w:after="0" w:line="360" w:lineRule="auto"/>
              <w:rPr>
                <w:color w:val="767171"/>
                <w:szCs w:val="24"/>
              </w:rPr>
            </w:pPr>
            <w:r w:rsidRPr="00C07349">
              <w:rPr>
                <w:color w:val="767171"/>
                <w:szCs w:val="24"/>
              </w:rPr>
              <w:t xml:space="preserve">Unidad Ejecutora </w:t>
            </w:r>
          </w:p>
        </w:tc>
        <w:tc>
          <w:tcPr>
            <w:tcW w:w="3545" w:type="dxa"/>
            <w:shd w:val="clear" w:color="auto" w:fill="auto"/>
            <w:vAlign w:val="center"/>
          </w:tcPr>
          <w:p w14:paraId="4B372A88" w14:textId="346C5BFC" w:rsidR="00B03FE2" w:rsidRPr="00C07349" w:rsidRDefault="00B03FE2" w:rsidP="00DB7047">
            <w:pPr>
              <w:autoSpaceDE w:val="0"/>
              <w:autoSpaceDN w:val="0"/>
              <w:adjustRightInd w:val="0"/>
              <w:spacing w:after="0" w:line="360" w:lineRule="auto"/>
              <w:jc w:val="center"/>
              <w:rPr>
                <w:color w:val="767171"/>
                <w:szCs w:val="24"/>
              </w:rPr>
            </w:pPr>
            <w:r w:rsidRPr="00C07349">
              <w:rPr>
                <w:color w:val="767171"/>
                <w:szCs w:val="24"/>
              </w:rPr>
              <w:t>0001</w:t>
            </w:r>
          </w:p>
        </w:tc>
      </w:tr>
      <w:tr w:rsidR="00B03FE2" w:rsidRPr="00AD5FFF" w14:paraId="16885F62" w14:textId="77777777" w:rsidTr="002811B1">
        <w:trPr>
          <w:trHeight w:val="283"/>
          <w:jc w:val="center"/>
        </w:trPr>
        <w:tc>
          <w:tcPr>
            <w:tcW w:w="5552" w:type="dxa"/>
            <w:shd w:val="clear" w:color="auto" w:fill="auto"/>
            <w:vAlign w:val="center"/>
          </w:tcPr>
          <w:p w14:paraId="04A6DB44" w14:textId="77777777" w:rsidR="00B03FE2" w:rsidRPr="00C07349" w:rsidRDefault="00B03FE2" w:rsidP="007240F4">
            <w:pPr>
              <w:autoSpaceDE w:val="0"/>
              <w:autoSpaceDN w:val="0"/>
              <w:adjustRightInd w:val="0"/>
              <w:spacing w:after="0" w:line="360" w:lineRule="auto"/>
              <w:rPr>
                <w:color w:val="767171"/>
                <w:szCs w:val="24"/>
              </w:rPr>
            </w:pPr>
            <w:r w:rsidRPr="00C07349">
              <w:rPr>
                <w:color w:val="767171"/>
                <w:szCs w:val="24"/>
              </w:rPr>
              <w:t xml:space="preserve">Unidad De Compra </w:t>
            </w:r>
          </w:p>
        </w:tc>
        <w:tc>
          <w:tcPr>
            <w:tcW w:w="3545" w:type="dxa"/>
            <w:shd w:val="clear" w:color="auto" w:fill="auto"/>
            <w:vAlign w:val="center"/>
          </w:tcPr>
          <w:p w14:paraId="10368491" w14:textId="08A85656" w:rsidR="00B03FE2" w:rsidRPr="00C07349" w:rsidRDefault="00B03FE2" w:rsidP="00DB7047">
            <w:pPr>
              <w:autoSpaceDE w:val="0"/>
              <w:autoSpaceDN w:val="0"/>
              <w:adjustRightInd w:val="0"/>
              <w:spacing w:after="0" w:line="360" w:lineRule="auto"/>
              <w:jc w:val="center"/>
              <w:rPr>
                <w:color w:val="767171"/>
                <w:szCs w:val="24"/>
              </w:rPr>
            </w:pPr>
            <w:r w:rsidRPr="00C07349">
              <w:rPr>
                <w:color w:val="767171"/>
                <w:szCs w:val="24"/>
              </w:rPr>
              <w:t>Ministerio de Trabajo</w:t>
            </w:r>
          </w:p>
        </w:tc>
      </w:tr>
      <w:tr w:rsidR="006D34D9" w:rsidRPr="006D34D9" w14:paraId="13A306DD" w14:textId="77777777" w:rsidTr="002811B1">
        <w:trPr>
          <w:trHeight w:val="283"/>
          <w:jc w:val="center"/>
        </w:trPr>
        <w:tc>
          <w:tcPr>
            <w:tcW w:w="5552" w:type="dxa"/>
            <w:shd w:val="clear" w:color="auto" w:fill="auto"/>
            <w:vAlign w:val="center"/>
          </w:tcPr>
          <w:p w14:paraId="08BFE8A1" w14:textId="77777777" w:rsidR="00B03FE2" w:rsidRPr="00C07349" w:rsidRDefault="00B03FE2" w:rsidP="007240F4">
            <w:pPr>
              <w:autoSpaceDE w:val="0"/>
              <w:autoSpaceDN w:val="0"/>
              <w:adjustRightInd w:val="0"/>
              <w:spacing w:after="0" w:line="360" w:lineRule="auto"/>
              <w:rPr>
                <w:color w:val="767171"/>
                <w:szCs w:val="24"/>
              </w:rPr>
            </w:pPr>
            <w:r w:rsidRPr="00C07349">
              <w:rPr>
                <w:color w:val="767171"/>
                <w:szCs w:val="24"/>
              </w:rPr>
              <w:t>Año Fiscal</w:t>
            </w:r>
          </w:p>
        </w:tc>
        <w:tc>
          <w:tcPr>
            <w:tcW w:w="3545" w:type="dxa"/>
            <w:shd w:val="clear" w:color="auto" w:fill="auto"/>
            <w:vAlign w:val="center"/>
          </w:tcPr>
          <w:p w14:paraId="454C1A8A" w14:textId="7625D377" w:rsidR="00B03FE2" w:rsidRPr="00C07349" w:rsidRDefault="00B03FE2" w:rsidP="00DB7047">
            <w:pPr>
              <w:autoSpaceDE w:val="0"/>
              <w:autoSpaceDN w:val="0"/>
              <w:adjustRightInd w:val="0"/>
              <w:spacing w:after="0" w:line="360" w:lineRule="auto"/>
              <w:jc w:val="center"/>
              <w:rPr>
                <w:color w:val="767171"/>
                <w:szCs w:val="24"/>
              </w:rPr>
            </w:pPr>
            <w:r w:rsidRPr="00C07349">
              <w:rPr>
                <w:color w:val="767171"/>
                <w:szCs w:val="24"/>
              </w:rPr>
              <w:t>202</w:t>
            </w:r>
            <w:r w:rsidR="00727EA4" w:rsidRPr="00C07349">
              <w:rPr>
                <w:color w:val="767171"/>
                <w:szCs w:val="24"/>
              </w:rPr>
              <w:t>4</w:t>
            </w:r>
          </w:p>
        </w:tc>
      </w:tr>
      <w:tr w:rsidR="001731BF" w:rsidRPr="00391D5C" w14:paraId="086DCB93" w14:textId="77777777" w:rsidTr="002811B1">
        <w:trPr>
          <w:trHeight w:val="344"/>
          <w:jc w:val="center"/>
        </w:trPr>
        <w:tc>
          <w:tcPr>
            <w:tcW w:w="9097" w:type="dxa"/>
            <w:gridSpan w:val="2"/>
            <w:tcBorders>
              <w:right w:val="nil"/>
            </w:tcBorders>
            <w:shd w:val="clear" w:color="auto" w:fill="002060"/>
            <w:vAlign w:val="center"/>
          </w:tcPr>
          <w:p w14:paraId="704B00E2" w14:textId="77777777" w:rsidR="001731BF" w:rsidRPr="00AF5450" w:rsidRDefault="001731BF" w:rsidP="00DB7047">
            <w:pPr>
              <w:autoSpaceDE w:val="0"/>
              <w:autoSpaceDN w:val="0"/>
              <w:adjustRightInd w:val="0"/>
              <w:spacing w:after="0" w:line="360" w:lineRule="auto"/>
              <w:jc w:val="center"/>
              <w:rPr>
                <w:color w:val="FFFFFF" w:themeColor="background1"/>
                <w:szCs w:val="24"/>
                <w:lang w:val="es-ES"/>
              </w:rPr>
            </w:pPr>
            <w:r w:rsidRPr="00AF5450">
              <w:rPr>
                <w:color w:val="FFFFFF" w:themeColor="background1"/>
                <w:szCs w:val="24"/>
                <w:lang w:val="es-ES"/>
              </w:rPr>
              <w:t>Montos Estimados Según Objeto de Contratación</w:t>
            </w:r>
          </w:p>
        </w:tc>
      </w:tr>
      <w:tr w:rsidR="001731BF" w:rsidRPr="00682B24" w14:paraId="6E099A52" w14:textId="77777777" w:rsidTr="002811B1">
        <w:trPr>
          <w:trHeight w:val="283"/>
          <w:jc w:val="center"/>
        </w:trPr>
        <w:tc>
          <w:tcPr>
            <w:tcW w:w="5552" w:type="dxa"/>
            <w:shd w:val="clear" w:color="auto" w:fill="auto"/>
            <w:vAlign w:val="center"/>
          </w:tcPr>
          <w:p w14:paraId="77278869" w14:textId="77777777" w:rsidR="001731BF" w:rsidRPr="00C07349" w:rsidRDefault="001731BF" w:rsidP="007240F4">
            <w:pPr>
              <w:autoSpaceDE w:val="0"/>
              <w:autoSpaceDN w:val="0"/>
              <w:adjustRightInd w:val="0"/>
              <w:spacing w:after="0" w:line="360" w:lineRule="auto"/>
              <w:rPr>
                <w:color w:val="767171"/>
                <w:szCs w:val="24"/>
              </w:rPr>
            </w:pPr>
            <w:r w:rsidRPr="00C07349">
              <w:rPr>
                <w:color w:val="767171"/>
                <w:szCs w:val="24"/>
              </w:rPr>
              <w:t>Bienes</w:t>
            </w:r>
          </w:p>
        </w:tc>
        <w:tc>
          <w:tcPr>
            <w:tcW w:w="3545" w:type="dxa"/>
            <w:shd w:val="clear" w:color="auto" w:fill="auto"/>
            <w:vAlign w:val="center"/>
          </w:tcPr>
          <w:p w14:paraId="42A92552" w14:textId="66FDC74A" w:rsidR="001731BF" w:rsidRPr="00C07349" w:rsidRDefault="006D34D9" w:rsidP="00DB7047">
            <w:pPr>
              <w:autoSpaceDE w:val="0"/>
              <w:autoSpaceDN w:val="0"/>
              <w:adjustRightInd w:val="0"/>
              <w:spacing w:after="0" w:line="360" w:lineRule="auto"/>
              <w:jc w:val="center"/>
              <w:rPr>
                <w:color w:val="767171"/>
                <w:szCs w:val="24"/>
                <w:highlight w:val="lightGray"/>
              </w:rPr>
            </w:pPr>
            <w:r w:rsidRPr="00C07349">
              <w:rPr>
                <w:color w:val="767171"/>
                <w:szCs w:val="24"/>
              </w:rPr>
              <w:t>-</w:t>
            </w:r>
          </w:p>
        </w:tc>
      </w:tr>
      <w:tr w:rsidR="001731BF" w:rsidRPr="00AD5FFF" w14:paraId="7FDB79E5" w14:textId="77777777" w:rsidTr="002811B1">
        <w:trPr>
          <w:trHeight w:val="283"/>
          <w:jc w:val="center"/>
        </w:trPr>
        <w:tc>
          <w:tcPr>
            <w:tcW w:w="5552" w:type="dxa"/>
            <w:shd w:val="clear" w:color="auto" w:fill="auto"/>
            <w:vAlign w:val="center"/>
          </w:tcPr>
          <w:p w14:paraId="01722C56" w14:textId="77777777" w:rsidR="001731BF" w:rsidRPr="00C07349" w:rsidRDefault="001731BF" w:rsidP="007240F4">
            <w:pPr>
              <w:autoSpaceDE w:val="0"/>
              <w:autoSpaceDN w:val="0"/>
              <w:adjustRightInd w:val="0"/>
              <w:spacing w:after="0" w:line="360" w:lineRule="auto"/>
              <w:rPr>
                <w:color w:val="767171"/>
                <w:szCs w:val="24"/>
              </w:rPr>
            </w:pPr>
            <w:r w:rsidRPr="00C07349">
              <w:rPr>
                <w:color w:val="767171"/>
                <w:szCs w:val="24"/>
              </w:rPr>
              <w:t>Obras</w:t>
            </w:r>
          </w:p>
        </w:tc>
        <w:tc>
          <w:tcPr>
            <w:tcW w:w="3545" w:type="dxa"/>
            <w:shd w:val="clear" w:color="auto" w:fill="auto"/>
            <w:vAlign w:val="center"/>
          </w:tcPr>
          <w:p w14:paraId="141B8C21" w14:textId="5DC11CE2" w:rsidR="001731BF" w:rsidRPr="00C07349" w:rsidRDefault="008D2F1F" w:rsidP="00DB7047">
            <w:pPr>
              <w:autoSpaceDE w:val="0"/>
              <w:autoSpaceDN w:val="0"/>
              <w:adjustRightInd w:val="0"/>
              <w:spacing w:after="0" w:line="360" w:lineRule="auto"/>
              <w:jc w:val="center"/>
              <w:rPr>
                <w:color w:val="767171"/>
                <w:szCs w:val="24"/>
                <w:highlight w:val="yellow"/>
              </w:rPr>
            </w:pPr>
            <w:r w:rsidRPr="00C07349">
              <w:rPr>
                <w:color w:val="767171"/>
                <w:szCs w:val="24"/>
              </w:rPr>
              <w:t>N/A</w:t>
            </w:r>
          </w:p>
        </w:tc>
      </w:tr>
      <w:tr w:rsidR="001731BF" w:rsidRPr="00682B24" w14:paraId="6DD1E477" w14:textId="77777777" w:rsidTr="002811B1">
        <w:trPr>
          <w:trHeight w:val="283"/>
          <w:jc w:val="center"/>
        </w:trPr>
        <w:tc>
          <w:tcPr>
            <w:tcW w:w="5552" w:type="dxa"/>
            <w:shd w:val="clear" w:color="auto" w:fill="auto"/>
            <w:vAlign w:val="center"/>
          </w:tcPr>
          <w:p w14:paraId="21E03C78" w14:textId="77777777" w:rsidR="001731BF" w:rsidRPr="00C07349" w:rsidRDefault="001731BF" w:rsidP="007240F4">
            <w:pPr>
              <w:autoSpaceDE w:val="0"/>
              <w:autoSpaceDN w:val="0"/>
              <w:adjustRightInd w:val="0"/>
              <w:spacing w:after="0" w:line="360" w:lineRule="auto"/>
              <w:rPr>
                <w:color w:val="767171"/>
                <w:szCs w:val="24"/>
              </w:rPr>
            </w:pPr>
            <w:r w:rsidRPr="00C07349">
              <w:rPr>
                <w:color w:val="767171"/>
                <w:szCs w:val="24"/>
              </w:rPr>
              <w:t>Servicios</w:t>
            </w:r>
          </w:p>
        </w:tc>
        <w:tc>
          <w:tcPr>
            <w:tcW w:w="3545" w:type="dxa"/>
            <w:shd w:val="clear" w:color="auto" w:fill="auto"/>
            <w:vAlign w:val="center"/>
          </w:tcPr>
          <w:p w14:paraId="327C839D" w14:textId="350E1E34" w:rsidR="001731BF" w:rsidRPr="00C07349" w:rsidRDefault="006D34D9" w:rsidP="00DB7047">
            <w:pPr>
              <w:autoSpaceDE w:val="0"/>
              <w:autoSpaceDN w:val="0"/>
              <w:adjustRightInd w:val="0"/>
              <w:spacing w:after="0" w:line="360" w:lineRule="auto"/>
              <w:jc w:val="center"/>
              <w:rPr>
                <w:color w:val="767171"/>
                <w:szCs w:val="24"/>
                <w:highlight w:val="lightGray"/>
              </w:rPr>
            </w:pPr>
            <w:r w:rsidRPr="00C07349">
              <w:rPr>
                <w:color w:val="767171"/>
                <w:szCs w:val="24"/>
              </w:rPr>
              <w:t>-</w:t>
            </w:r>
          </w:p>
        </w:tc>
      </w:tr>
      <w:tr w:rsidR="001731BF" w:rsidRPr="00AD5FFF" w14:paraId="7C5BCE53" w14:textId="77777777" w:rsidTr="002811B1">
        <w:trPr>
          <w:trHeight w:val="283"/>
          <w:jc w:val="center"/>
        </w:trPr>
        <w:tc>
          <w:tcPr>
            <w:tcW w:w="5552" w:type="dxa"/>
            <w:shd w:val="clear" w:color="auto" w:fill="auto"/>
            <w:vAlign w:val="center"/>
          </w:tcPr>
          <w:p w14:paraId="28369F8B" w14:textId="77777777" w:rsidR="001731BF" w:rsidRPr="00C07349" w:rsidRDefault="001731BF" w:rsidP="007240F4">
            <w:pPr>
              <w:autoSpaceDE w:val="0"/>
              <w:autoSpaceDN w:val="0"/>
              <w:adjustRightInd w:val="0"/>
              <w:spacing w:after="0" w:line="360" w:lineRule="auto"/>
              <w:rPr>
                <w:color w:val="767171"/>
                <w:szCs w:val="24"/>
              </w:rPr>
            </w:pPr>
            <w:r w:rsidRPr="00C07349">
              <w:rPr>
                <w:color w:val="767171"/>
                <w:szCs w:val="24"/>
              </w:rPr>
              <w:t>Servicios: Consultoría</w:t>
            </w:r>
          </w:p>
        </w:tc>
        <w:tc>
          <w:tcPr>
            <w:tcW w:w="3545" w:type="dxa"/>
            <w:shd w:val="clear" w:color="auto" w:fill="auto"/>
            <w:vAlign w:val="center"/>
          </w:tcPr>
          <w:p w14:paraId="52936A24" w14:textId="259A9E43" w:rsidR="001731BF" w:rsidRPr="00C07349" w:rsidRDefault="001E7CB8" w:rsidP="00DB7047">
            <w:pPr>
              <w:autoSpaceDE w:val="0"/>
              <w:autoSpaceDN w:val="0"/>
              <w:adjustRightInd w:val="0"/>
              <w:spacing w:after="0" w:line="360" w:lineRule="auto"/>
              <w:jc w:val="center"/>
              <w:rPr>
                <w:color w:val="767171"/>
                <w:szCs w:val="24"/>
                <w:highlight w:val="yellow"/>
              </w:rPr>
            </w:pPr>
            <w:r w:rsidRPr="00C07349">
              <w:rPr>
                <w:color w:val="767171"/>
                <w:szCs w:val="24"/>
              </w:rPr>
              <w:t>N/A</w:t>
            </w:r>
          </w:p>
        </w:tc>
      </w:tr>
      <w:tr w:rsidR="001731BF" w:rsidRPr="00AD5FFF" w14:paraId="46BF8C5B" w14:textId="77777777" w:rsidTr="002811B1">
        <w:trPr>
          <w:trHeight w:val="283"/>
          <w:jc w:val="center"/>
        </w:trPr>
        <w:tc>
          <w:tcPr>
            <w:tcW w:w="5552" w:type="dxa"/>
            <w:shd w:val="clear" w:color="auto" w:fill="auto"/>
            <w:vAlign w:val="center"/>
          </w:tcPr>
          <w:p w14:paraId="690751E4" w14:textId="77777777" w:rsidR="001731BF" w:rsidRPr="00C07349" w:rsidRDefault="001731BF" w:rsidP="007240F4">
            <w:pPr>
              <w:autoSpaceDE w:val="0"/>
              <w:autoSpaceDN w:val="0"/>
              <w:adjustRightInd w:val="0"/>
              <w:spacing w:after="0" w:line="360" w:lineRule="auto"/>
              <w:rPr>
                <w:color w:val="767171"/>
                <w:szCs w:val="24"/>
                <w:lang w:val="es-ES"/>
              </w:rPr>
            </w:pPr>
            <w:r w:rsidRPr="00C07349">
              <w:rPr>
                <w:color w:val="767171"/>
                <w:szCs w:val="24"/>
                <w:lang w:val="es-ES"/>
              </w:rPr>
              <w:t>Servicios: Consultoría Basada En La Calidad De Los Servicios</w:t>
            </w:r>
          </w:p>
        </w:tc>
        <w:tc>
          <w:tcPr>
            <w:tcW w:w="3545" w:type="dxa"/>
            <w:shd w:val="clear" w:color="auto" w:fill="auto"/>
            <w:vAlign w:val="center"/>
          </w:tcPr>
          <w:p w14:paraId="58DD8EE3" w14:textId="717DBFC2" w:rsidR="001731BF" w:rsidRPr="00C07349" w:rsidRDefault="001E7CB8" w:rsidP="00DB7047">
            <w:pPr>
              <w:autoSpaceDE w:val="0"/>
              <w:autoSpaceDN w:val="0"/>
              <w:adjustRightInd w:val="0"/>
              <w:spacing w:after="0" w:line="360" w:lineRule="auto"/>
              <w:jc w:val="center"/>
              <w:rPr>
                <w:color w:val="767171"/>
                <w:szCs w:val="24"/>
                <w:lang w:val="es-ES"/>
              </w:rPr>
            </w:pPr>
            <w:r w:rsidRPr="00C07349">
              <w:rPr>
                <w:color w:val="767171"/>
                <w:szCs w:val="24"/>
              </w:rPr>
              <w:t>N/A</w:t>
            </w:r>
          </w:p>
        </w:tc>
      </w:tr>
      <w:tr w:rsidR="001731BF" w:rsidRPr="00391D5C" w14:paraId="4D813B05" w14:textId="77777777" w:rsidTr="002811B1">
        <w:trPr>
          <w:trHeight w:val="385"/>
          <w:jc w:val="center"/>
        </w:trPr>
        <w:tc>
          <w:tcPr>
            <w:tcW w:w="9097" w:type="dxa"/>
            <w:gridSpan w:val="2"/>
            <w:shd w:val="clear" w:color="auto" w:fill="002060"/>
            <w:vAlign w:val="center"/>
          </w:tcPr>
          <w:p w14:paraId="3D785C7F" w14:textId="77777777" w:rsidR="001731BF" w:rsidRPr="00AF5450" w:rsidRDefault="001731BF" w:rsidP="00DB7047">
            <w:pPr>
              <w:autoSpaceDE w:val="0"/>
              <w:autoSpaceDN w:val="0"/>
              <w:adjustRightInd w:val="0"/>
              <w:spacing w:after="0" w:line="360" w:lineRule="auto"/>
              <w:jc w:val="center"/>
              <w:rPr>
                <w:color w:val="FFFFFF" w:themeColor="background1"/>
                <w:szCs w:val="24"/>
                <w:lang w:val="es-ES"/>
              </w:rPr>
            </w:pPr>
            <w:r w:rsidRPr="00AF5450">
              <w:rPr>
                <w:color w:val="FFFFFF" w:themeColor="background1"/>
                <w:szCs w:val="24"/>
                <w:lang w:val="es-ES"/>
              </w:rPr>
              <w:t>Montos Estimados Según Clasificación MIPYME</w:t>
            </w:r>
          </w:p>
        </w:tc>
      </w:tr>
      <w:tr w:rsidR="001731BF" w:rsidRPr="00AD5FFF" w14:paraId="1941CE30" w14:textId="77777777" w:rsidTr="002811B1">
        <w:trPr>
          <w:trHeight w:val="277"/>
          <w:jc w:val="center"/>
        </w:trPr>
        <w:tc>
          <w:tcPr>
            <w:tcW w:w="5552" w:type="dxa"/>
            <w:shd w:val="clear" w:color="auto" w:fill="auto"/>
            <w:vAlign w:val="center"/>
          </w:tcPr>
          <w:p w14:paraId="71C20235" w14:textId="77777777" w:rsidR="001731BF" w:rsidRPr="00C07349" w:rsidRDefault="001731BF" w:rsidP="007240F4">
            <w:pPr>
              <w:autoSpaceDE w:val="0"/>
              <w:autoSpaceDN w:val="0"/>
              <w:adjustRightInd w:val="0"/>
              <w:spacing w:after="0" w:line="360" w:lineRule="auto"/>
              <w:rPr>
                <w:color w:val="767171"/>
                <w:szCs w:val="24"/>
              </w:rPr>
            </w:pPr>
            <w:r w:rsidRPr="00C07349">
              <w:rPr>
                <w:color w:val="767171"/>
                <w:szCs w:val="24"/>
              </w:rPr>
              <w:t xml:space="preserve">MIPYME </w:t>
            </w:r>
          </w:p>
        </w:tc>
        <w:tc>
          <w:tcPr>
            <w:tcW w:w="3545" w:type="dxa"/>
            <w:shd w:val="clear" w:color="auto" w:fill="auto"/>
            <w:vAlign w:val="center"/>
          </w:tcPr>
          <w:p w14:paraId="3ADBB1D3" w14:textId="7F98096D" w:rsidR="001731BF" w:rsidRPr="00C07349" w:rsidRDefault="006D34D9" w:rsidP="00DB7047">
            <w:pPr>
              <w:autoSpaceDE w:val="0"/>
              <w:autoSpaceDN w:val="0"/>
              <w:adjustRightInd w:val="0"/>
              <w:spacing w:after="0" w:line="360" w:lineRule="auto"/>
              <w:jc w:val="center"/>
              <w:rPr>
                <w:color w:val="767171"/>
                <w:szCs w:val="24"/>
                <w:highlight w:val="lightGray"/>
              </w:rPr>
            </w:pPr>
            <w:r w:rsidRPr="00C07349">
              <w:rPr>
                <w:color w:val="767171"/>
                <w:szCs w:val="24"/>
              </w:rPr>
              <w:t>RD$35,366,688.23</w:t>
            </w:r>
          </w:p>
        </w:tc>
      </w:tr>
      <w:tr w:rsidR="001731BF" w:rsidRPr="00AD5FFF" w14:paraId="642EDE95" w14:textId="77777777" w:rsidTr="002811B1">
        <w:trPr>
          <w:trHeight w:val="260"/>
          <w:jc w:val="center"/>
        </w:trPr>
        <w:tc>
          <w:tcPr>
            <w:tcW w:w="5552" w:type="dxa"/>
            <w:shd w:val="clear" w:color="auto" w:fill="auto"/>
            <w:vAlign w:val="center"/>
          </w:tcPr>
          <w:p w14:paraId="0C8FB572" w14:textId="77777777" w:rsidR="001731BF" w:rsidRPr="00C07349" w:rsidRDefault="001731BF" w:rsidP="007240F4">
            <w:pPr>
              <w:autoSpaceDE w:val="0"/>
              <w:autoSpaceDN w:val="0"/>
              <w:adjustRightInd w:val="0"/>
              <w:spacing w:after="0" w:line="360" w:lineRule="auto"/>
              <w:rPr>
                <w:color w:val="767171"/>
                <w:szCs w:val="24"/>
              </w:rPr>
            </w:pPr>
            <w:r w:rsidRPr="00C07349">
              <w:rPr>
                <w:color w:val="767171"/>
                <w:szCs w:val="24"/>
              </w:rPr>
              <w:t xml:space="preserve">MIPYME MUJER </w:t>
            </w:r>
          </w:p>
        </w:tc>
        <w:tc>
          <w:tcPr>
            <w:tcW w:w="3545" w:type="dxa"/>
            <w:shd w:val="clear" w:color="auto" w:fill="auto"/>
            <w:vAlign w:val="center"/>
          </w:tcPr>
          <w:p w14:paraId="00309E20" w14:textId="06AE9C27" w:rsidR="001731BF" w:rsidRPr="00C07349" w:rsidRDefault="006D34D9" w:rsidP="00DB7047">
            <w:pPr>
              <w:autoSpaceDE w:val="0"/>
              <w:autoSpaceDN w:val="0"/>
              <w:adjustRightInd w:val="0"/>
              <w:spacing w:after="0" w:line="360" w:lineRule="auto"/>
              <w:jc w:val="center"/>
              <w:rPr>
                <w:color w:val="767171"/>
                <w:szCs w:val="24"/>
              </w:rPr>
            </w:pPr>
            <w:r w:rsidRPr="00C07349">
              <w:rPr>
                <w:color w:val="767171"/>
                <w:szCs w:val="24"/>
              </w:rPr>
              <w:t>RD$1,768,334.41</w:t>
            </w:r>
          </w:p>
        </w:tc>
      </w:tr>
      <w:tr w:rsidR="001731BF" w:rsidRPr="00AD5FFF" w14:paraId="5DBAAAC9" w14:textId="77777777" w:rsidTr="002811B1">
        <w:trPr>
          <w:trHeight w:val="264"/>
          <w:jc w:val="center"/>
        </w:trPr>
        <w:tc>
          <w:tcPr>
            <w:tcW w:w="5552" w:type="dxa"/>
            <w:shd w:val="clear" w:color="auto" w:fill="auto"/>
            <w:vAlign w:val="center"/>
          </w:tcPr>
          <w:p w14:paraId="751DD35E" w14:textId="77777777" w:rsidR="001731BF" w:rsidRPr="00C07349" w:rsidRDefault="001731BF" w:rsidP="007240F4">
            <w:pPr>
              <w:autoSpaceDE w:val="0"/>
              <w:autoSpaceDN w:val="0"/>
              <w:adjustRightInd w:val="0"/>
              <w:spacing w:after="0" w:line="360" w:lineRule="auto"/>
              <w:rPr>
                <w:color w:val="767171"/>
                <w:szCs w:val="24"/>
              </w:rPr>
            </w:pPr>
            <w:r w:rsidRPr="00C07349">
              <w:rPr>
                <w:color w:val="767171"/>
                <w:szCs w:val="24"/>
              </w:rPr>
              <w:t xml:space="preserve">NO MIPYME </w:t>
            </w:r>
          </w:p>
        </w:tc>
        <w:tc>
          <w:tcPr>
            <w:tcW w:w="3545" w:type="dxa"/>
            <w:shd w:val="clear" w:color="auto" w:fill="auto"/>
            <w:vAlign w:val="center"/>
          </w:tcPr>
          <w:p w14:paraId="1442B230" w14:textId="790DAE74" w:rsidR="001731BF" w:rsidRPr="00C07349" w:rsidRDefault="00DB1C77" w:rsidP="00DB7047">
            <w:pPr>
              <w:autoSpaceDE w:val="0"/>
              <w:autoSpaceDN w:val="0"/>
              <w:adjustRightInd w:val="0"/>
              <w:spacing w:after="0" w:line="360" w:lineRule="auto"/>
              <w:jc w:val="center"/>
              <w:rPr>
                <w:color w:val="767171"/>
                <w:szCs w:val="24"/>
                <w:highlight w:val="lightGray"/>
              </w:rPr>
            </w:pPr>
            <w:r>
              <w:rPr>
                <w:color w:val="767171"/>
                <w:szCs w:val="24"/>
                <w:highlight w:val="lightGray"/>
              </w:rPr>
              <w:t>-</w:t>
            </w:r>
          </w:p>
        </w:tc>
      </w:tr>
      <w:tr w:rsidR="001731BF" w:rsidRPr="00391D5C" w14:paraId="19B963EE" w14:textId="77777777" w:rsidTr="002811B1">
        <w:trPr>
          <w:trHeight w:val="387"/>
          <w:jc w:val="center"/>
        </w:trPr>
        <w:tc>
          <w:tcPr>
            <w:tcW w:w="9097" w:type="dxa"/>
            <w:gridSpan w:val="2"/>
            <w:shd w:val="clear" w:color="auto" w:fill="002060"/>
            <w:vAlign w:val="center"/>
          </w:tcPr>
          <w:p w14:paraId="5D36C892" w14:textId="77777777" w:rsidR="001731BF" w:rsidRPr="00C07349" w:rsidRDefault="001731BF" w:rsidP="00DB7047">
            <w:pPr>
              <w:autoSpaceDE w:val="0"/>
              <w:autoSpaceDN w:val="0"/>
              <w:adjustRightInd w:val="0"/>
              <w:spacing w:after="0" w:line="360" w:lineRule="auto"/>
              <w:jc w:val="center"/>
              <w:rPr>
                <w:color w:val="767171"/>
                <w:szCs w:val="24"/>
                <w:lang w:val="es-ES"/>
              </w:rPr>
            </w:pPr>
            <w:r w:rsidRPr="00AF5450">
              <w:rPr>
                <w:color w:val="FFFFFF" w:themeColor="background1"/>
                <w:szCs w:val="24"/>
                <w:lang w:val="es-ES"/>
              </w:rPr>
              <w:t>Montos Estimados Según Tipo De Procedimiento</w:t>
            </w:r>
          </w:p>
        </w:tc>
      </w:tr>
      <w:tr w:rsidR="008D2F1F" w:rsidRPr="00AD5FFF" w14:paraId="65AB54E8" w14:textId="77777777" w:rsidTr="002811B1">
        <w:trPr>
          <w:trHeight w:val="457"/>
          <w:jc w:val="center"/>
        </w:trPr>
        <w:tc>
          <w:tcPr>
            <w:tcW w:w="5552" w:type="dxa"/>
            <w:shd w:val="clear" w:color="auto" w:fill="auto"/>
            <w:vAlign w:val="center"/>
          </w:tcPr>
          <w:p w14:paraId="783B6199" w14:textId="77777777" w:rsidR="008D2F1F" w:rsidRPr="00C07349" w:rsidRDefault="008D2F1F" w:rsidP="007240F4">
            <w:pPr>
              <w:autoSpaceDE w:val="0"/>
              <w:autoSpaceDN w:val="0"/>
              <w:adjustRightInd w:val="0"/>
              <w:spacing w:after="0" w:line="360" w:lineRule="auto"/>
              <w:rPr>
                <w:color w:val="767171"/>
                <w:szCs w:val="24"/>
                <w:lang w:val="es-ES"/>
              </w:rPr>
            </w:pPr>
            <w:r w:rsidRPr="00C07349">
              <w:rPr>
                <w:color w:val="767171"/>
                <w:szCs w:val="24"/>
                <w:lang w:val="es-ES"/>
              </w:rPr>
              <w:t>Compras Por Debajo Del Umbral</w:t>
            </w:r>
          </w:p>
        </w:tc>
        <w:tc>
          <w:tcPr>
            <w:tcW w:w="3545" w:type="dxa"/>
            <w:shd w:val="clear" w:color="auto" w:fill="auto"/>
            <w:vAlign w:val="center"/>
          </w:tcPr>
          <w:p w14:paraId="191C1702" w14:textId="32824FCF" w:rsidR="008D2F1F" w:rsidRPr="00C07349" w:rsidRDefault="00727EA4" w:rsidP="00DB7047">
            <w:pPr>
              <w:autoSpaceDE w:val="0"/>
              <w:autoSpaceDN w:val="0"/>
              <w:adjustRightInd w:val="0"/>
              <w:spacing w:after="0" w:line="360" w:lineRule="auto"/>
              <w:jc w:val="center"/>
              <w:rPr>
                <w:color w:val="767171"/>
                <w:szCs w:val="24"/>
              </w:rPr>
            </w:pPr>
            <w:r w:rsidRPr="00DB1C77">
              <w:rPr>
                <w:color w:val="767171"/>
                <w:szCs w:val="24"/>
              </w:rPr>
              <w:t>RD$</w:t>
            </w:r>
            <w:r w:rsidR="0039751B">
              <w:rPr>
                <w:color w:val="767171"/>
                <w:szCs w:val="24"/>
              </w:rPr>
              <w:t>7,278,813.00</w:t>
            </w:r>
          </w:p>
        </w:tc>
      </w:tr>
      <w:tr w:rsidR="008D2F1F" w:rsidRPr="00AD5FFF" w14:paraId="389852A9" w14:textId="77777777" w:rsidTr="002811B1">
        <w:trPr>
          <w:trHeight w:val="406"/>
          <w:jc w:val="center"/>
        </w:trPr>
        <w:tc>
          <w:tcPr>
            <w:tcW w:w="5552" w:type="dxa"/>
            <w:shd w:val="clear" w:color="auto" w:fill="auto"/>
            <w:vAlign w:val="center"/>
          </w:tcPr>
          <w:p w14:paraId="78E5366C" w14:textId="77777777" w:rsidR="008D2F1F" w:rsidRPr="00C07349" w:rsidRDefault="008D2F1F" w:rsidP="007240F4">
            <w:pPr>
              <w:autoSpaceDE w:val="0"/>
              <w:autoSpaceDN w:val="0"/>
              <w:adjustRightInd w:val="0"/>
              <w:spacing w:after="0" w:line="360" w:lineRule="auto"/>
              <w:rPr>
                <w:color w:val="767171"/>
                <w:szCs w:val="24"/>
              </w:rPr>
            </w:pPr>
            <w:r w:rsidRPr="00C07349">
              <w:rPr>
                <w:color w:val="767171"/>
                <w:szCs w:val="24"/>
              </w:rPr>
              <w:t xml:space="preserve">Compra Menor </w:t>
            </w:r>
          </w:p>
        </w:tc>
        <w:tc>
          <w:tcPr>
            <w:tcW w:w="3545" w:type="dxa"/>
            <w:shd w:val="clear" w:color="auto" w:fill="auto"/>
            <w:vAlign w:val="center"/>
          </w:tcPr>
          <w:p w14:paraId="0C65CDE4" w14:textId="5DEA76A6" w:rsidR="008D2F1F" w:rsidRPr="00C07349" w:rsidRDefault="00DB7047" w:rsidP="00DB7047">
            <w:pPr>
              <w:spacing w:after="0" w:line="360" w:lineRule="auto"/>
              <w:jc w:val="center"/>
              <w:rPr>
                <w:color w:val="767171"/>
                <w:szCs w:val="24"/>
              </w:rPr>
            </w:pPr>
            <w:r w:rsidRPr="00C07349">
              <w:rPr>
                <w:rFonts w:eastAsia="Calibri" w:cs="Times New Roman"/>
                <w:color w:val="767171"/>
                <w:szCs w:val="24"/>
              </w:rPr>
              <w:t>RD$</w:t>
            </w:r>
            <w:r w:rsidR="0039751B">
              <w:rPr>
                <w:rFonts w:eastAsia="Calibri" w:cs="Times New Roman"/>
                <w:color w:val="767171"/>
                <w:szCs w:val="24"/>
              </w:rPr>
              <w:t>56,374,969.20</w:t>
            </w:r>
          </w:p>
        </w:tc>
      </w:tr>
      <w:tr w:rsidR="008D2F1F" w:rsidRPr="00AD5FFF" w14:paraId="462A738D" w14:textId="77777777" w:rsidTr="002811B1">
        <w:trPr>
          <w:trHeight w:val="264"/>
          <w:jc w:val="center"/>
        </w:trPr>
        <w:tc>
          <w:tcPr>
            <w:tcW w:w="5552" w:type="dxa"/>
            <w:shd w:val="clear" w:color="auto" w:fill="auto"/>
            <w:vAlign w:val="center"/>
          </w:tcPr>
          <w:p w14:paraId="46A7E507" w14:textId="77777777" w:rsidR="008D2F1F" w:rsidRPr="00C07349" w:rsidRDefault="008D2F1F" w:rsidP="007240F4">
            <w:pPr>
              <w:autoSpaceDE w:val="0"/>
              <w:autoSpaceDN w:val="0"/>
              <w:adjustRightInd w:val="0"/>
              <w:spacing w:after="0" w:line="360" w:lineRule="auto"/>
              <w:rPr>
                <w:color w:val="767171"/>
                <w:szCs w:val="24"/>
              </w:rPr>
            </w:pPr>
            <w:r w:rsidRPr="00C07349">
              <w:rPr>
                <w:color w:val="767171"/>
                <w:szCs w:val="24"/>
              </w:rPr>
              <w:t xml:space="preserve">Comparación De Precios </w:t>
            </w:r>
          </w:p>
        </w:tc>
        <w:tc>
          <w:tcPr>
            <w:tcW w:w="3545" w:type="dxa"/>
            <w:shd w:val="clear" w:color="auto" w:fill="auto"/>
            <w:vAlign w:val="center"/>
          </w:tcPr>
          <w:p w14:paraId="320A09E5" w14:textId="547DE9C9" w:rsidR="008D2F1F" w:rsidRPr="00C07349" w:rsidRDefault="00727EA4" w:rsidP="00DB7047">
            <w:pPr>
              <w:autoSpaceDE w:val="0"/>
              <w:autoSpaceDN w:val="0"/>
              <w:adjustRightInd w:val="0"/>
              <w:spacing w:after="0" w:line="360" w:lineRule="auto"/>
              <w:jc w:val="center"/>
              <w:rPr>
                <w:color w:val="767171"/>
                <w:szCs w:val="24"/>
              </w:rPr>
            </w:pPr>
            <w:r w:rsidRPr="00C07349">
              <w:rPr>
                <w:rFonts w:eastAsia="Symbol" w:cs="Times New Roman"/>
                <w:color w:val="767171"/>
                <w:szCs w:val="24"/>
              </w:rPr>
              <w:t>RD$26,314,825.50</w:t>
            </w:r>
          </w:p>
        </w:tc>
      </w:tr>
      <w:tr w:rsidR="008D2F1F" w:rsidRPr="00AD5FFF" w14:paraId="2E22654A" w14:textId="77777777" w:rsidTr="002811B1">
        <w:trPr>
          <w:trHeight w:val="264"/>
          <w:jc w:val="center"/>
        </w:trPr>
        <w:tc>
          <w:tcPr>
            <w:tcW w:w="5552" w:type="dxa"/>
            <w:shd w:val="clear" w:color="auto" w:fill="auto"/>
            <w:vAlign w:val="center"/>
          </w:tcPr>
          <w:p w14:paraId="659FCE7F" w14:textId="77777777" w:rsidR="008D2F1F" w:rsidRPr="00C07349" w:rsidRDefault="008D2F1F" w:rsidP="007240F4">
            <w:pPr>
              <w:autoSpaceDE w:val="0"/>
              <w:autoSpaceDN w:val="0"/>
              <w:adjustRightInd w:val="0"/>
              <w:spacing w:after="0" w:line="360" w:lineRule="auto"/>
              <w:rPr>
                <w:color w:val="767171"/>
                <w:szCs w:val="24"/>
              </w:rPr>
            </w:pPr>
            <w:r w:rsidRPr="00C07349">
              <w:rPr>
                <w:color w:val="767171"/>
                <w:szCs w:val="24"/>
              </w:rPr>
              <w:t xml:space="preserve">Licitación Pública </w:t>
            </w:r>
          </w:p>
        </w:tc>
        <w:tc>
          <w:tcPr>
            <w:tcW w:w="3545" w:type="dxa"/>
            <w:shd w:val="clear" w:color="auto" w:fill="auto"/>
            <w:vAlign w:val="center"/>
          </w:tcPr>
          <w:p w14:paraId="3EC1DC04" w14:textId="28B341E8" w:rsidR="008D2F1F" w:rsidRPr="00C07349" w:rsidRDefault="008751F2" w:rsidP="00DB7047">
            <w:pPr>
              <w:autoSpaceDE w:val="0"/>
              <w:autoSpaceDN w:val="0"/>
              <w:adjustRightInd w:val="0"/>
              <w:spacing w:after="0" w:line="360" w:lineRule="auto"/>
              <w:jc w:val="center"/>
              <w:rPr>
                <w:color w:val="767171"/>
                <w:szCs w:val="24"/>
              </w:rPr>
            </w:pPr>
            <w:r w:rsidRPr="00C07349">
              <w:rPr>
                <w:rFonts w:eastAsia="Symbol" w:cs="Times New Roman"/>
                <w:color w:val="767171"/>
                <w:szCs w:val="24"/>
              </w:rPr>
              <w:t>RD$54,960,200.00</w:t>
            </w:r>
          </w:p>
        </w:tc>
      </w:tr>
      <w:tr w:rsidR="008D2F1F" w:rsidRPr="00AD5FFF" w14:paraId="2DF5C05D" w14:textId="77777777" w:rsidTr="002811B1">
        <w:trPr>
          <w:trHeight w:val="264"/>
          <w:jc w:val="center"/>
        </w:trPr>
        <w:tc>
          <w:tcPr>
            <w:tcW w:w="5552" w:type="dxa"/>
            <w:shd w:val="clear" w:color="auto" w:fill="auto"/>
            <w:vAlign w:val="center"/>
          </w:tcPr>
          <w:p w14:paraId="78948792" w14:textId="77777777" w:rsidR="008D2F1F" w:rsidRPr="00C07349" w:rsidRDefault="008D2F1F" w:rsidP="007240F4">
            <w:pPr>
              <w:autoSpaceDE w:val="0"/>
              <w:autoSpaceDN w:val="0"/>
              <w:adjustRightInd w:val="0"/>
              <w:spacing w:after="0" w:line="360" w:lineRule="auto"/>
              <w:rPr>
                <w:color w:val="767171"/>
                <w:szCs w:val="24"/>
              </w:rPr>
            </w:pPr>
            <w:r w:rsidRPr="00C07349">
              <w:rPr>
                <w:color w:val="767171"/>
                <w:szCs w:val="24"/>
              </w:rPr>
              <w:t>Licitación Pública Internacional</w:t>
            </w:r>
          </w:p>
        </w:tc>
        <w:tc>
          <w:tcPr>
            <w:tcW w:w="3545" w:type="dxa"/>
            <w:shd w:val="clear" w:color="auto" w:fill="auto"/>
            <w:vAlign w:val="center"/>
          </w:tcPr>
          <w:p w14:paraId="7521D503" w14:textId="7D38B591" w:rsidR="008D2F1F" w:rsidRPr="00C07349" w:rsidRDefault="008D2F1F" w:rsidP="00DB7047">
            <w:pPr>
              <w:autoSpaceDE w:val="0"/>
              <w:autoSpaceDN w:val="0"/>
              <w:adjustRightInd w:val="0"/>
              <w:spacing w:after="0" w:line="360" w:lineRule="auto"/>
              <w:jc w:val="center"/>
              <w:rPr>
                <w:color w:val="767171"/>
                <w:szCs w:val="24"/>
              </w:rPr>
            </w:pPr>
            <w:r w:rsidRPr="00C07349">
              <w:rPr>
                <w:color w:val="767171"/>
                <w:szCs w:val="24"/>
              </w:rPr>
              <w:t>N/A</w:t>
            </w:r>
          </w:p>
        </w:tc>
      </w:tr>
      <w:tr w:rsidR="008D2F1F" w:rsidRPr="00AD5FFF" w14:paraId="48A10D05" w14:textId="77777777" w:rsidTr="002811B1">
        <w:trPr>
          <w:trHeight w:val="264"/>
          <w:jc w:val="center"/>
        </w:trPr>
        <w:tc>
          <w:tcPr>
            <w:tcW w:w="5552" w:type="dxa"/>
            <w:shd w:val="clear" w:color="auto" w:fill="auto"/>
            <w:vAlign w:val="center"/>
          </w:tcPr>
          <w:p w14:paraId="47E17565" w14:textId="77777777" w:rsidR="008D2F1F" w:rsidRPr="00C07349" w:rsidRDefault="008D2F1F" w:rsidP="007240F4">
            <w:pPr>
              <w:autoSpaceDE w:val="0"/>
              <w:autoSpaceDN w:val="0"/>
              <w:adjustRightInd w:val="0"/>
              <w:spacing w:after="0" w:line="360" w:lineRule="auto"/>
              <w:rPr>
                <w:color w:val="767171"/>
                <w:szCs w:val="24"/>
              </w:rPr>
            </w:pPr>
            <w:r w:rsidRPr="00C07349">
              <w:rPr>
                <w:color w:val="767171"/>
                <w:szCs w:val="24"/>
              </w:rPr>
              <w:t>Licitación Restringida</w:t>
            </w:r>
          </w:p>
        </w:tc>
        <w:tc>
          <w:tcPr>
            <w:tcW w:w="3545" w:type="dxa"/>
            <w:shd w:val="clear" w:color="auto" w:fill="auto"/>
            <w:vAlign w:val="center"/>
          </w:tcPr>
          <w:p w14:paraId="2F6173B7" w14:textId="5575DC2E" w:rsidR="008D2F1F" w:rsidRPr="00C07349" w:rsidRDefault="008D2F1F" w:rsidP="00DB7047">
            <w:pPr>
              <w:autoSpaceDE w:val="0"/>
              <w:autoSpaceDN w:val="0"/>
              <w:adjustRightInd w:val="0"/>
              <w:spacing w:after="0" w:line="360" w:lineRule="auto"/>
              <w:jc w:val="center"/>
              <w:rPr>
                <w:color w:val="767171"/>
                <w:szCs w:val="24"/>
              </w:rPr>
            </w:pPr>
            <w:r w:rsidRPr="00C07349">
              <w:rPr>
                <w:color w:val="767171"/>
                <w:szCs w:val="24"/>
              </w:rPr>
              <w:t>N/A</w:t>
            </w:r>
          </w:p>
        </w:tc>
      </w:tr>
      <w:tr w:rsidR="008D2F1F" w:rsidRPr="00AD5FFF" w14:paraId="591F4D64" w14:textId="77777777" w:rsidTr="002811B1">
        <w:trPr>
          <w:trHeight w:val="264"/>
          <w:jc w:val="center"/>
        </w:trPr>
        <w:tc>
          <w:tcPr>
            <w:tcW w:w="5552" w:type="dxa"/>
            <w:shd w:val="clear" w:color="auto" w:fill="auto"/>
            <w:vAlign w:val="center"/>
          </w:tcPr>
          <w:p w14:paraId="657D54FA" w14:textId="77777777" w:rsidR="008D2F1F" w:rsidRPr="00C07349" w:rsidRDefault="008D2F1F" w:rsidP="007240F4">
            <w:pPr>
              <w:autoSpaceDE w:val="0"/>
              <w:autoSpaceDN w:val="0"/>
              <w:adjustRightInd w:val="0"/>
              <w:spacing w:after="0" w:line="360" w:lineRule="auto"/>
              <w:rPr>
                <w:color w:val="767171"/>
                <w:szCs w:val="24"/>
              </w:rPr>
            </w:pPr>
            <w:r w:rsidRPr="00C07349">
              <w:rPr>
                <w:color w:val="767171"/>
                <w:szCs w:val="24"/>
              </w:rPr>
              <w:t>Sorteo De Obras</w:t>
            </w:r>
          </w:p>
        </w:tc>
        <w:tc>
          <w:tcPr>
            <w:tcW w:w="3545" w:type="dxa"/>
            <w:shd w:val="clear" w:color="auto" w:fill="auto"/>
            <w:vAlign w:val="center"/>
          </w:tcPr>
          <w:p w14:paraId="1431E4B2" w14:textId="0BD3C3B1" w:rsidR="008D2F1F" w:rsidRPr="00C07349" w:rsidRDefault="006D0EFB" w:rsidP="00DB7047">
            <w:pPr>
              <w:autoSpaceDE w:val="0"/>
              <w:autoSpaceDN w:val="0"/>
              <w:adjustRightInd w:val="0"/>
              <w:spacing w:after="0" w:line="360" w:lineRule="auto"/>
              <w:jc w:val="center"/>
              <w:rPr>
                <w:color w:val="767171"/>
                <w:szCs w:val="24"/>
              </w:rPr>
            </w:pPr>
            <w:r w:rsidRPr="00C07349">
              <w:rPr>
                <w:color w:val="767171"/>
                <w:szCs w:val="24"/>
              </w:rPr>
              <w:t>N/A</w:t>
            </w:r>
          </w:p>
        </w:tc>
      </w:tr>
      <w:tr w:rsidR="00C07349" w:rsidRPr="00C07349" w14:paraId="75A6F4A2" w14:textId="77777777" w:rsidTr="002811B1">
        <w:trPr>
          <w:trHeight w:val="264"/>
          <w:jc w:val="center"/>
        </w:trPr>
        <w:tc>
          <w:tcPr>
            <w:tcW w:w="5552" w:type="dxa"/>
            <w:shd w:val="clear" w:color="auto" w:fill="auto"/>
            <w:vAlign w:val="center"/>
          </w:tcPr>
          <w:p w14:paraId="20E8CF2B" w14:textId="77777777" w:rsidR="008D2F1F" w:rsidRPr="00C07349" w:rsidRDefault="008D2F1F" w:rsidP="007240F4">
            <w:pPr>
              <w:autoSpaceDE w:val="0"/>
              <w:autoSpaceDN w:val="0"/>
              <w:adjustRightInd w:val="0"/>
              <w:spacing w:after="0" w:line="360" w:lineRule="auto"/>
              <w:rPr>
                <w:color w:val="767171"/>
                <w:szCs w:val="24"/>
                <w:lang w:val="es-ES"/>
              </w:rPr>
            </w:pPr>
            <w:r w:rsidRPr="00C07349">
              <w:rPr>
                <w:color w:val="767171"/>
                <w:szCs w:val="24"/>
                <w:lang w:val="es-ES"/>
              </w:rPr>
              <w:t>Excepción - Bienes O Servicios Con Exclusividad</w:t>
            </w:r>
          </w:p>
        </w:tc>
        <w:tc>
          <w:tcPr>
            <w:tcW w:w="3545" w:type="dxa"/>
            <w:shd w:val="clear" w:color="auto" w:fill="auto"/>
            <w:vAlign w:val="center"/>
          </w:tcPr>
          <w:p w14:paraId="1E60764C" w14:textId="1F6C60ED" w:rsidR="008D2F1F" w:rsidRPr="00C07349" w:rsidRDefault="008D2F1F" w:rsidP="00DB7047">
            <w:pPr>
              <w:autoSpaceDE w:val="0"/>
              <w:autoSpaceDN w:val="0"/>
              <w:adjustRightInd w:val="0"/>
              <w:spacing w:after="0" w:line="360" w:lineRule="auto"/>
              <w:jc w:val="center"/>
              <w:rPr>
                <w:color w:val="767171"/>
                <w:szCs w:val="24"/>
                <w:lang w:val="es-ES"/>
              </w:rPr>
            </w:pPr>
            <w:r w:rsidRPr="00C07349">
              <w:rPr>
                <w:color w:val="767171"/>
                <w:szCs w:val="24"/>
              </w:rPr>
              <w:t>N/A</w:t>
            </w:r>
          </w:p>
        </w:tc>
      </w:tr>
      <w:tr w:rsidR="00C07349" w:rsidRPr="00C07349" w14:paraId="074153D1" w14:textId="77777777" w:rsidTr="002811B1">
        <w:trPr>
          <w:trHeight w:val="264"/>
          <w:jc w:val="center"/>
        </w:trPr>
        <w:tc>
          <w:tcPr>
            <w:tcW w:w="5552" w:type="dxa"/>
            <w:shd w:val="clear" w:color="auto" w:fill="auto"/>
            <w:vAlign w:val="center"/>
          </w:tcPr>
          <w:p w14:paraId="2103DF71" w14:textId="77777777" w:rsidR="008D2F1F" w:rsidRPr="00C07349" w:rsidRDefault="008D2F1F" w:rsidP="007240F4">
            <w:pPr>
              <w:autoSpaceDE w:val="0"/>
              <w:autoSpaceDN w:val="0"/>
              <w:adjustRightInd w:val="0"/>
              <w:spacing w:after="0" w:line="360" w:lineRule="auto"/>
              <w:rPr>
                <w:color w:val="767171"/>
                <w:szCs w:val="24"/>
                <w:lang w:val="es-ES"/>
              </w:rPr>
            </w:pPr>
            <w:r w:rsidRPr="00C07349">
              <w:rPr>
                <w:color w:val="767171"/>
                <w:szCs w:val="24"/>
                <w:lang w:val="es-ES"/>
              </w:rPr>
              <w:lastRenderedPageBreak/>
              <w:t>Excepción - Construcción, Instalación O Adquisición De Oficinas Para El Servicio Exterior</w:t>
            </w:r>
          </w:p>
        </w:tc>
        <w:tc>
          <w:tcPr>
            <w:tcW w:w="3545" w:type="dxa"/>
            <w:shd w:val="clear" w:color="auto" w:fill="auto"/>
            <w:vAlign w:val="center"/>
          </w:tcPr>
          <w:p w14:paraId="2C9FBDCE" w14:textId="4C3C7B1C" w:rsidR="008D2F1F" w:rsidRPr="00C07349" w:rsidRDefault="0039751B" w:rsidP="00DB7047">
            <w:pPr>
              <w:autoSpaceDE w:val="0"/>
              <w:autoSpaceDN w:val="0"/>
              <w:adjustRightInd w:val="0"/>
              <w:spacing w:after="0" w:line="360" w:lineRule="auto"/>
              <w:jc w:val="center"/>
              <w:rPr>
                <w:color w:val="767171"/>
                <w:szCs w:val="24"/>
                <w:lang w:val="es-ES"/>
              </w:rPr>
            </w:pPr>
            <w:r>
              <w:rPr>
                <w:color w:val="767171"/>
                <w:szCs w:val="24"/>
              </w:rPr>
              <w:t>N</w:t>
            </w:r>
            <w:r w:rsidR="008D2F1F" w:rsidRPr="00C07349">
              <w:rPr>
                <w:color w:val="767171"/>
                <w:szCs w:val="24"/>
              </w:rPr>
              <w:t>/A</w:t>
            </w:r>
          </w:p>
        </w:tc>
      </w:tr>
      <w:tr w:rsidR="00C07349" w:rsidRPr="00C07349" w14:paraId="4A345678" w14:textId="77777777" w:rsidTr="002811B1">
        <w:trPr>
          <w:trHeight w:val="264"/>
          <w:jc w:val="center"/>
        </w:trPr>
        <w:tc>
          <w:tcPr>
            <w:tcW w:w="5552" w:type="dxa"/>
            <w:shd w:val="clear" w:color="auto" w:fill="auto"/>
            <w:vAlign w:val="center"/>
          </w:tcPr>
          <w:p w14:paraId="70393371" w14:textId="77777777" w:rsidR="008D2F1F" w:rsidRPr="00C07349" w:rsidRDefault="008D2F1F" w:rsidP="007240F4">
            <w:pPr>
              <w:autoSpaceDE w:val="0"/>
              <w:autoSpaceDN w:val="0"/>
              <w:adjustRightInd w:val="0"/>
              <w:spacing w:after="0" w:line="360" w:lineRule="auto"/>
              <w:rPr>
                <w:color w:val="767171"/>
                <w:szCs w:val="24"/>
                <w:lang w:val="es-ES"/>
              </w:rPr>
            </w:pPr>
            <w:r w:rsidRPr="00C07349">
              <w:rPr>
                <w:color w:val="767171"/>
                <w:szCs w:val="24"/>
                <w:lang w:val="es-ES"/>
              </w:rPr>
              <w:t>Excepción - Contratación De Publicidad A Través De Medios De Comunicación Social</w:t>
            </w:r>
          </w:p>
        </w:tc>
        <w:tc>
          <w:tcPr>
            <w:tcW w:w="3545" w:type="dxa"/>
            <w:shd w:val="clear" w:color="auto" w:fill="auto"/>
            <w:vAlign w:val="center"/>
          </w:tcPr>
          <w:p w14:paraId="5D7770EF" w14:textId="72EAF4D4" w:rsidR="008D2F1F" w:rsidRPr="00CB6821" w:rsidRDefault="00A23A3C" w:rsidP="00DB7047">
            <w:pPr>
              <w:autoSpaceDE w:val="0"/>
              <w:autoSpaceDN w:val="0"/>
              <w:adjustRightInd w:val="0"/>
              <w:spacing w:after="0" w:line="360" w:lineRule="auto"/>
              <w:jc w:val="center"/>
              <w:rPr>
                <w:color w:val="767171"/>
                <w:szCs w:val="24"/>
              </w:rPr>
            </w:pPr>
            <w:r w:rsidRPr="00CB6821">
              <w:rPr>
                <w:color w:val="767171"/>
                <w:szCs w:val="24"/>
              </w:rPr>
              <w:t>RD$17,054,181.00</w:t>
            </w:r>
          </w:p>
        </w:tc>
      </w:tr>
      <w:tr w:rsidR="00C07349" w:rsidRPr="00C07349" w14:paraId="29744591" w14:textId="77777777" w:rsidTr="002811B1">
        <w:trPr>
          <w:trHeight w:val="264"/>
          <w:jc w:val="center"/>
        </w:trPr>
        <w:tc>
          <w:tcPr>
            <w:tcW w:w="5552" w:type="dxa"/>
            <w:shd w:val="clear" w:color="auto" w:fill="auto"/>
            <w:vAlign w:val="center"/>
          </w:tcPr>
          <w:p w14:paraId="54E604AC" w14:textId="77777777" w:rsidR="008D2F1F" w:rsidRPr="00C07349" w:rsidRDefault="008D2F1F" w:rsidP="007240F4">
            <w:pPr>
              <w:autoSpaceDE w:val="0"/>
              <w:autoSpaceDN w:val="0"/>
              <w:adjustRightInd w:val="0"/>
              <w:spacing w:after="0" w:line="360" w:lineRule="auto"/>
              <w:rPr>
                <w:color w:val="767171"/>
                <w:szCs w:val="24"/>
                <w:lang w:val="es-ES"/>
              </w:rPr>
            </w:pPr>
            <w:r w:rsidRPr="00C07349">
              <w:rPr>
                <w:color w:val="767171"/>
                <w:szCs w:val="24"/>
                <w:lang w:val="es-ES"/>
              </w:rPr>
              <w:t>Excepción - Obras Científicas, Técnicas, Artísticas, O Restauración De Monumentos Históricos</w:t>
            </w:r>
          </w:p>
        </w:tc>
        <w:tc>
          <w:tcPr>
            <w:tcW w:w="3545" w:type="dxa"/>
            <w:shd w:val="clear" w:color="auto" w:fill="auto"/>
            <w:vAlign w:val="center"/>
          </w:tcPr>
          <w:p w14:paraId="174E147A" w14:textId="59851764" w:rsidR="008D2F1F" w:rsidRPr="00C07349" w:rsidRDefault="008D2F1F" w:rsidP="00DB7047">
            <w:pPr>
              <w:autoSpaceDE w:val="0"/>
              <w:autoSpaceDN w:val="0"/>
              <w:adjustRightInd w:val="0"/>
              <w:spacing w:after="0" w:line="360" w:lineRule="auto"/>
              <w:jc w:val="center"/>
              <w:rPr>
                <w:color w:val="767171"/>
                <w:szCs w:val="24"/>
                <w:lang w:val="es-ES"/>
              </w:rPr>
            </w:pPr>
            <w:r w:rsidRPr="00C07349">
              <w:rPr>
                <w:color w:val="767171"/>
                <w:szCs w:val="24"/>
              </w:rPr>
              <w:t>N/A</w:t>
            </w:r>
          </w:p>
        </w:tc>
      </w:tr>
      <w:tr w:rsidR="00C07349" w:rsidRPr="00C07349" w14:paraId="1A61FA5A" w14:textId="77777777" w:rsidTr="002811B1">
        <w:trPr>
          <w:trHeight w:val="264"/>
          <w:jc w:val="center"/>
        </w:trPr>
        <w:tc>
          <w:tcPr>
            <w:tcW w:w="5552" w:type="dxa"/>
            <w:shd w:val="clear" w:color="auto" w:fill="auto"/>
            <w:vAlign w:val="center"/>
          </w:tcPr>
          <w:p w14:paraId="6C9D9CD2" w14:textId="77777777" w:rsidR="008D2F1F" w:rsidRPr="00C07349" w:rsidRDefault="008D2F1F" w:rsidP="007240F4">
            <w:pPr>
              <w:autoSpaceDE w:val="0"/>
              <w:autoSpaceDN w:val="0"/>
              <w:adjustRightInd w:val="0"/>
              <w:spacing w:after="0" w:line="360" w:lineRule="auto"/>
              <w:rPr>
                <w:color w:val="767171"/>
                <w:szCs w:val="24"/>
              </w:rPr>
            </w:pPr>
            <w:r w:rsidRPr="00C07349">
              <w:rPr>
                <w:color w:val="767171"/>
                <w:szCs w:val="24"/>
              </w:rPr>
              <w:t>Excepción - Proveedor Único</w:t>
            </w:r>
          </w:p>
        </w:tc>
        <w:tc>
          <w:tcPr>
            <w:tcW w:w="3545" w:type="dxa"/>
            <w:shd w:val="clear" w:color="auto" w:fill="auto"/>
            <w:vAlign w:val="center"/>
          </w:tcPr>
          <w:p w14:paraId="759619A0" w14:textId="4A76AFE8" w:rsidR="008D2F1F" w:rsidRPr="00C07349" w:rsidRDefault="008D2F1F" w:rsidP="00DB7047">
            <w:pPr>
              <w:autoSpaceDE w:val="0"/>
              <w:autoSpaceDN w:val="0"/>
              <w:adjustRightInd w:val="0"/>
              <w:spacing w:after="0" w:line="360" w:lineRule="auto"/>
              <w:jc w:val="center"/>
              <w:rPr>
                <w:color w:val="767171"/>
                <w:szCs w:val="24"/>
              </w:rPr>
            </w:pPr>
            <w:r w:rsidRPr="00C07349">
              <w:rPr>
                <w:color w:val="767171"/>
                <w:szCs w:val="24"/>
              </w:rPr>
              <w:t>N/A</w:t>
            </w:r>
          </w:p>
        </w:tc>
      </w:tr>
      <w:tr w:rsidR="00C07349" w:rsidRPr="00C07349" w14:paraId="5B1BD95B" w14:textId="77777777" w:rsidTr="002811B1">
        <w:trPr>
          <w:trHeight w:val="264"/>
          <w:jc w:val="center"/>
        </w:trPr>
        <w:tc>
          <w:tcPr>
            <w:tcW w:w="5552" w:type="dxa"/>
            <w:shd w:val="clear" w:color="auto" w:fill="auto"/>
            <w:vAlign w:val="center"/>
          </w:tcPr>
          <w:p w14:paraId="3BCDFF79" w14:textId="77777777" w:rsidR="008D2F1F" w:rsidRPr="00C07349" w:rsidRDefault="008D2F1F" w:rsidP="007240F4">
            <w:pPr>
              <w:autoSpaceDE w:val="0"/>
              <w:autoSpaceDN w:val="0"/>
              <w:adjustRightInd w:val="0"/>
              <w:spacing w:after="0" w:line="360" w:lineRule="auto"/>
              <w:rPr>
                <w:color w:val="767171"/>
                <w:szCs w:val="24"/>
                <w:lang w:val="es-ES"/>
              </w:rPr>
            </w:pPr>
            <w:r w:rsidRPr="00C07349">
              <w:rPr>
                <w:color w:val="767171"/>
                <w:szCs w:val="24"/>
                <w:lang w:val="es-ES"/>
              </w:rPr>
              <w:t>Excepción - Rescisión De Contratos Cuya Terminación No Exceda El 40% Del Monto Total Del Proyecto, Obra O Servicio</w:t>
            </w:r>
          </w:p>
        </w:tc>
        <w:tc>
          <w:tcPr>
            <w:tcW w:w="3545" w:type="dxa"/>
            <w:shd w:val="clear" w:color="auto" w:fill="auto"/>
            <w:vAlign w:val="center"/>
          </w:tcPr>
          <w:p w14:paraId="68CEA84F" w14:textId="3248BA0D" w:rsidR="008D2F1F" w:rsidRPr="00C07349" w:rsidRDefault="008D2F1F" w:rsidP="00DB7047">
            <w:pPr>
              <w:autoSpaceDE w:val="0"/>
              <w:autoSpaceDN w:val="0"/>
              <w:adjustRightInd w:val="0"/>
              <w:spacing w:after="0" w:line="360" w:lineRule="auto"/>
              <w:jc w:val="center"/>
              <w:rPr>
                <w:color w:val="767171"/>
                <w:szCs w:val="24"/>
                <w:lang w:val="es-ES"/>
              </w:rPr>
            </w:pPr>
            <w:r w:rsidRPr="00C07349">
              <w:rPr>
                <w:color w:val="767171"/>
                <w:szCs w:val="24"/>
              </w:rPr>
              <w:t>N/A</w:t>
            </w:r>
          </w:p>
        </w:tc>
      </w:tr>
      <w:tr w:rsidR="00C07349" w:rsidRPr="00C07349" w14:paraId="7C32DF1B" w14:textId="77777777" w:rsidTr="002811B1">
        <w:trPr>
          <w:trHeight w:val="264"/>
          <w:jc w:val="center"/>
        </w:trPr>
        <w:tc>
          <w:tcPr>
            <w:tcW w:w="5552" w:type="dxa"/>
            <w:shd w:val="clear" w:color="auto" w:fill="auto"/>
            <w:vAlign w:val="center"/>
          </w:tcPr>
          <w:p w14:paraId="566E5F29" w14:textId="77777777" w:rsidR="008D2F1F" w:rsidRPr="00C07349" w:rsidRDefault="008D2F1F" w:rsidP="007240F4">
            <w:pPr>
              <w:autoSpaceDE w:val="0"/>
              <w:autoSpaceDN w:val="0"/>
              <w:adjustRightInd w:val="0"/>
              <w:spacing w:after="0" w:line="360" w:lineRule="auto"/>
              <w:rPr>
                <w:color w:val="767171"/>
                <w:szCs w:val="24"/>
                <w:lang w:val="es-ES"/>
              </w:rPr>
            </w:pPr>
            <w:r w:rsidRPr="00C07349">
              <w:rPr>
                <w:color w:val="767171"/>
                <w:szCs w:val="24"/>
                <w:lang w:val="es-ES"/>
              </w:rPr>
              <w:t>Excepción - Resolución 15-08 Sobre Compra Y Contratación De Pasaje Aéreo, Combustible Y Reparación De Vehículos De Motor</w:t>
            </w:r>
          </w:p>
        </w:tc>
        <w:tc>
          <w:tcPr>
            <w:tcW w:w="3545" w:type="dxa"/>
            <w:shd w:val="clear" w:color="auto" w:fill="auto"/>
            <w:vAlign w:val="center"/>
          </w:tcPr>
          <w:p w14:paraId="63457F56" w14:textId="1084D689" w:rsidR="008D2F1F" w:rsidRPr="00C07349" w:rsidRDefault="008D2F1F" w:rsidP="00DB7047">
            <w:pPr>
              <w:autoSpaceDE w:val="0"/>
              <w:autoSpaceDN w:val="0"/>
              <w:adjustRightInd w:val="0"/>
              <w:spacing w:after="0" w:line="360" w:lineRule="auto"/>
              <w:jc w:val="center"/>
              <w:rPr>
                <w:color w:val="767171"/>
                <w:szCs w:val="24"/>
                <w:lang w:val="es-ES"/>
              </w:rPr>
            </w:pPr>
            <w:r w:rsidRPr="00C07349">
              <w:rPr>
                <w:color w:val="767171"/>
                <w:szCs w:val="24"/>
              </w:rPr>
              <w:t>N/A</w:t>
            </w:r>
          </w:p>
        </w:tc>
      </w:tr>
    </w:tbl>
    <w:p w14:paraId="0B03DC75" w14:textId="0C8B3F69" w:rsidR="00DB0249" w:rsidRPr="00C07349" w:rsidRDefault="003C4D54" w:rsidP="00A23A3C">
      <w:pPr>
        <w:spacing w:after="0" w:line="360" w:lineRule="auto"/>
        <w:rPr>
          <w:rFonts w:eastAsia="Calibri"/>
          <w:b/>
          <w:bCs/>
          <w:color w:val="767171"/>
          <w:spacing w:val="20"/>
          <w:sz w:val="18"/>
          <w:szCs w:val="18"/>
        </w:rPr>
      </w:pPr>
      <w:r w:rsidRPr="00C07349">
        <w:rPr>
          <w:rFonts w:eastAsia="Calibri" w:cs="Times New Roman"/>
          <w:color w:val="767171"/>
          <w:spacing w:val="20"/>
          <w:sz w:val="18"/>
          <w:szCs w:val="18"/>
        </w:rPr>
        <w:t>Fuente:</w:t>
      </w:r>
      <w:r w:rsidR="00A23A3C" w:rsidRPr="00C07349">
        <w:rPr>
          <w:rFonts w:eastAsia="Calibri" w:cs="Times New Roman"/>
          <w:color w:val="767171"/>
          <w:spacing w:val="20"/>
          <w:sz w:val="18"/>
          <w:szCs w:val="18"/>
        </w:rPr>
        <w:t xml:space="preserve"> Departamento de </w:t>
      </w:r>
      <w:r w:rsidR="002E6FF6">
        <w:rPr>
          <w:rFonts w:eastAsia="Calibri" w:cs="Times New Roman"/>
          <w:color w:val="767171"/>
          <w:spacing w:val="20"/>
          <w:sz w:val="18"/>
          <w:szCs w:val="18"/>
        </w:rPr>
        <w:t>C</w:t>
      </w:r>
      <w:r w:rsidR="00A23A3C" w:rsidRPr="00C07349">
        <w:rPr>
          <w:rFonts w:eastAsia="Calibri" w:cs="Times New Roman"/>
          <w:color w:val="767171"/>
          <w:spacing w:val="20"/>
          <w:sz w:val="18"/>
          <w:szCs w:val="18"/>
        </w:rPr>
        <w:t xml:space="preserve">ompras y </w:t>
      </w:r>
      <w:r w:rsidR="002E6FF6">
        <w:rPr>
          <w:rFonts w:eastAsia="Calibri" w:cs="Times New Roman"/>
          <w:color w:val="767171"/>
          <w:spacing w:val="20"/>
          <w:sz w:val="18"/>
          <w:szCs w:val="18"/>
        </w:rPr>
        <w:t>C</w:t>
      </w:r>
      <w:r w:rsidR="00A23A3C" w:rsidRPr="00C07349">
        <w:rPr>
          <w:rFonts w:eastAsia="Calibri" w:cs="Times New Roman"/>
          <w:color w:val="767171"/>
          <w:spacing w:val="20"/>
          <w:sz w:val="18"/>
          <w:szCs w:val="18"/>
        </w:rPr>
        <w:t xml:space="preserve">ontrataciones </w:t>
      </w:r>
      <w:bookmarkEnd w:id="1"/>
      <w:r w:rsidR="00A23A3C" w:rsidRPr="00C07349">
        <w:rPr>
          <w:rFonts w:eastAsia="Calibri" w:cs="Times New Roman"/>
          <w:color w:val="767171"/>
          <w:spacing w:val="20"/>
          <w:sz w:val="18"/>
          <w:szCs w:val="18"/>
        </w:rPr>
        <w:t>del MT</w:t>
      </w:r>
    </w:p>
    <w:p w14:paraId="439C7C2F" w14:textId="77777777" w:rsidR="004372AE" w:rsidRPr="004372AE" w:rsidRDefault="004372AE" w:rsidP="004372AE">
      <w:pPr>
        <w:spacing w:line="360" w:lineRule="auto"/>
        <w:ind w:left="360"/>
        <w:jc w:val="both"/>
        <w:rPr>
          <w:rFonts w:eastAsia="Calibri"/>
          <w:b/>
          <w:bCs/>
          <w:color w:val="767171"/>
          <w:spacing w:val="20"/>
          <w:szCs w:val="24"/>
        </w:rPr>
      </w:pPr>
    </w:p>
    <w:p w14:paraId="128FC993" w14:textId="77777777" w:rsidR="001D2591" w:rsidRPr="001D2591" w:rsidRDefault="001D2591" w:rsidP="001D2591">
      <w:pPr>
        <w:spacing w:line="360" w:lineRule="auto"/>
        <w:jc w:val="both"/>
        <w:rPr>
          <w:rFonts w:eastAsia="Calibri"/>
          <w:b/>
          <w:bCs/>
          <w:color w:val="767171"/>
          <w:spacing w:val="20"/>
          <w:szCs w:val="24"/>
        </w:rPr>
      </w:pPr>
    </w:p>
    <w:sectPr w:rsidR="001D2591" w:rsidRPr="001D2591" w:rsidSect="00117789">
      <w:pgSz w:w="12240" w:h="15840"/>
      <w:pgMar w:top="1440" w:right="2160" w:bottom="1440" w:left="2160" w:header="59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A14F8" w14:textId="77777777" w:rsidR="00DB3C4B" w:rsidRDefault="00DB3C4B" w:rsidP="00E84651">
      <w:pPr>
        <w:spacing w:after="0" w:line="240" w:lineRule="auto"/>
      </w:pPr>
      <w:r>
        <w:separator/>
      </w:r>
    </w:p>
  </w:endnote>
  <w:endnote w:type="continuationSeparator" w:id="0">
    <w:p w14:paraId="75F390BA" w14:textId="77777777" w:rsidR="00DB3C4B" w:rsidRDefault="00DB3C4B"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94F4" w14:textId="590981A2" w:rsidR="002B2EE7" w:rsidRDefault="002B2EE7" w:rsidP="002B3518">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233681"/>
      <w:docPartObj>
        <w:docPartGallery w:val="Page Numbers (Bottom of Page)"/>
        <w:docPartUnique/>
      </w:docPartObj>
    </w:sdtPr>
    <w:sdtEndPr>
      <w:rPr>
        <w:noProof/>
      </w:rPr>
    </w:sdtEndPr>
    <w:sdtContent>
      <w:p w14:paraId="5582CAC9" w14:textId="77777777" w:rsidR="002B2EE7" w:rsidRDefault="002B2EE7" w:rsidP="0021106F">
        <w:pPr>
          <w:pStyle w:val="Piedepgina"/>
          <w:jc w:val="center"/>
        </w:pPr>
        <w:r>
          <w:rPr>
            <w:noProof/>
            <w:lang w:eastAsia="es-DO"/>
          </w:rPr>
          <w:drawing>
            <wp:inline distT="0" distB="0" distL="0" distR="0" wp14:anchorId="42D70252" wp14:editId="4D80CD4B">
              <wp:extent cx="2995930" cy="408305"/>
              <wp:effectExtent l="0" t="0" r="0" b="0"/>
              <wp:docPr id="71697464" name="Imagen 7169746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inline>
          </w:drawing>
        </w:r>
      </w:p>
      <w:p w14:paraId="15AA56F7" w14:textId="77777777" w:rsidR="002B2EE7" w:rsidRDefault="002B2EE7" w:rsidP="00FD0FEF">
        <w:pPr>
          <w:pStyle w:val="Piedepgina"/>
          <w:jc w:val="center"/>
        </w:pPr>
        <w:r w:rsidRPr="00F74112">
          <w:rPr>
            <w:rFonts w:cs="Times New Roman"/>
            <w:color w:val="7F7F7F" w:themeColor="text1" w:themeTint="80"/>
          </w:rPr>
          <w:fldChar w:fldCharType="begin"/>
        </w:r>
        <w:r w:rsidRPr="00F74112">
          <w:rPr>
            <w:rFonts w:cs="Times New Roman"/>
            <w:color w:val="7F7F7F" w:themeColor="text1" w:themeTint="80"/>
          </w:rPr>
          <w:instrText xml:space="preserve"> PAGE   \* MERGEFORMAT </w:instrText>
        </w:r>
        <w:r w:rsidRPr="00F74112">
          <w:rPr>
            <w:rFonts w:cs="Times New Roman"/>
            <w:color w:val="7F7F7F" w:themeColor="text1" w:themeTint="80"/>
          </w:rPr>
          <w:fldChar w:fldCharType="separate"/>
        </w:r>
        <w:r w:rsidR="00233E57">
          <w:rPr>
            <w:rFonts w:cs="Times New Roman"/>
            <w:noProof/>
            <w:color w:val="7F7F7F" w:themeColor="text1" w:themeTint="80"/>
          </w:rPr>
          <w:t>67</w:t>
        </w:r>
        <w:r w:rsidRPr="00F74112">
          <w:rPr>
            <w:rFonts w:cs="Times New Roman"/>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6D194" w14:textId="77777777" w:rsidR="00DB3C4B" w:rsidRDefault="00DB3C4B" w:rsidP="00E84651">
      <w:pPr>
        <w:spacing w:after="0" w:line="240" w:lineRule="auto"/>
      </w:pPr>
      <w:r>
        <w:separator/>
      </w:r>
    </w:p>
  </w:footnote>
  <w:footnote w:type="continuationSeparator" w:id="0">
    <w:p w14:paraId="36814963" w14:textId="77777777" w:rsidR="00DB3C4B" w:rsidRDefault="00DB3C4B" w:rsidP="00E84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4AC1460"/>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43B0C37"/>
    <w:multiLevelType w:val="multilevel"/>
    <w:tmpl w:val="8026C60C"/>
    <w:lvl w:ilvl="0">
      <w:start w:val="4"/>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49D1BC3"/>
    <w:multiLevelType w:val="hybridMultilevel"/>
    <w:tmpl w:val="6DCEFBB0"/>
    <w:lvl w:ilvl="0" w:tplc="1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AD5ACE"/>
    <w:multiLevelType w:val="hybridMultilevel"/>
    <w:tmpl w:val="FB28D820"/>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8845041"/>
    <w:multiLevelType w:val="hybridMultilevel"/>
    <w:tmpl w:val="736EC07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DA4030C"/>
    <w:multiLevelType w:val="hybridMultilevel"/>
    <w:tmpl w:val="94422BDA"/>
    <w:lvl w:ilvl="0" w:tplc="1C0A0001">
      <w:start w:val="1"/>
      <w:numFmt w:val="bullet"/>
      <w:lvlText w:val=""/>
      <w:lvlJc w:val="left"/>
      <w:pPr>
        <w:ind w:left="1080" w:hanging="360"/>
      </w:pPr>
      <w:rPr>
        <w:rFonts w:ascii="Symbol" w:hAnsi="Symbol"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10500E14"/>
    <w:multiLevelType w:val="hybridMultilevel"/>
    <w:tmpl w:val="425C15B2"/>
    <w:lvl w:ilvl="0" w:tplc="1C0A0001">
      <w:start w:val="1"/>
      <w:numFmt w:val="bullet"/>
      <w:lvlText w:val=""/>
      <w:lvlJc w:val="left"/>
      <w:pPr>
        <w:ind w:left="862" w:hanging="360"/>
      </w:pPr>
      <w:rPr>
        <w:rFonts w:ascii="Symbol" w:hAnsi="Symbol" w:hint="default"/>
      </w:rPr>
    </w:lvl>
    <w:lvl w:ilvl="1" w:tplc="1C0A0019" w:tentative="1">
      <w:start w:val="1"/>
      <w:numFmt w:val="lowerLetter"/>
      <w:lvlText w:val="%2."/>
      <w:lvlJc w:val="left"/>
      <w:pPr>
        <w:ind w:left="1582" w:hanging="360"/>
      </w:pPr>
    </w:lvl>
    <w:lvl w:ilvl="2" w:tplc="1C0A001B" w:tentative="1">
      <w:start w:val="1"/>
      <w:numFmt w:val="lowerRoman"/>
      <w:lvlText w:val="%3."/>
      <w:lvlJc w:val="right"/>
      <w:pPr>
        <w:ind w:left="2302" w:hanging="180"/>
      </w:pPr>
    </w:lvl>
    <w:lvl w:ilvl="3" w:tplc="1C0A000F" w:tentative="1">
      <w:start w:val="1"/>
      <w:numFmt w:val="decimal"/>
      <w:lvlText w:val="%4."/>
      <w:lvlJc w:val="left"/>
      <w:pPr>
        <w:ind w:left="3022" w:hanging="360"/>
      </w:pPr>
    </w:lvl>
    <w:lvl w:ilvl="4" w:tplc="1C0A0019" w:tentative="1">
      <w:start w:val="1"/>
      <w:numFmt w:val="lowerLetter"/>
      <w:lvlText w:val="%5."/>
      <w:lvlJc w:val="left"/>
      <w:pPr>
        <w:ind w:left="3742" w:hanging="360"/>
      </w:pPr>
    </w:lvl>
    <w:lvl w:ilvl="5" w:tplc="1C0A001B" w:tentative="1">
      <w:start w:val="1"/>
      <w:numFmt w:val="lowerRoman"/>
      <w:lvlText w:val="%6."/>
      <w:lvlJc w:val="right"/>
      <w:pPr>
        <w:ind w:left="4462" w:hanging="180"/>
      </w:pPr>
    </w:lvl>
    <w:lvl w:ilvl="6" w:tplc="1C0A000F" w:tentative="1">
      <w:start w:val="1"/>
      <w:numFmt w:val="decimal"/>
      <w:lvlText w:val="%7."/>
      <w:lvlJc w:val="left"/>
      <w:pPr>
        <w:ind w:left="5182" w:hanging="360"/>
      </w:pPr>
    </w:lvl>
    <w:lvl w:ilvl="7" w:tplc="1C0A0019" w:tentative="1">
      <w:start w:val="1"/>
      <w:numFmt w:val="lowerLetter"/>
      <w:lvlText w:val="%8."/>
      <w:lvlJc w:val="left"/>
      <w:pPr>
        <w:ind w:left="5902" w:hanging="360"/>
      </w:pPr>
    </w:lvl>
    <w:lvl w:ilvl="8" w:tplc="1C0A001B" w:tentative="1">
      <w:start w:val="1"/>
      <w:numFmt w:val="lowerRoman"/>
      <w:lvlText w:val="%9."/>
      <w:lvlJc w:val="right"/>
      <w:pPr>
        <w:ind w:left="6622" w:hanging="180"/>
      </w:pPr>
    </w:lvl>
  </w:abstractNum>
  <w:abstractNum w:abstractNumId="7" w15:restartNumberingAfterBreak="0">
    <w:nsid w:val="105E09D8"/>
    <w:multiLevelType w:val="hybridMultilevel"/>
    <w:tmpl w:val="34F4E60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313727D"/>
    <w:multiLevelType w:val="hybridMultilevel"/>
    <w:tmpl w:val="6922D3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C31FE4"/>
    <w:multiLevelType w:val="hybridMultilevel"/>
    <w:tmpl w:val="A798DE4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AD62865"/>
    <w:multiLevelType w:val="hybridMultilevel"/>
    <w:tmpl w:val="DB8E7B2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B4F5910"/>
    <w:multiLevelType w:val="hybridMultilevel"/>
    <w:tmpl w:val="618A7022"/>
    <w:lvl w:ilvl="0" w:tplc="1C0A0015">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1BBF153A"/>
    <w:multiLevelType w:val="hybridMultilevel"/>
    <w:tmpl w:val="335EE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781F0F"/>
    <w:multiLevelType w:val="hybridMultilevel"/>
    <w:tmpl w:val="4FCEEE5E"/>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3C03155"/>
    <w:multiLevelType w:val="hybridMultilevel"/>
    <w:tmpl w:val="133E9D7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70B7999"/>
    <w:multiLevelType w:val="hybridMultilevel"/>
    <w:tmpl w:val="AB0C8FBC"/>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026D85"/>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EF7E53"/>
    <w:multiLevelType w:val="hybridMultilevel"/>
    <w:tmpl w:val="AD9EFB50"/>
    <w:lvl w:ilvl="0" w:tplc="1C0A0001">
      <w:start w:val="1"/>
      <w:numFmt w:val="bullet"/>
      <w:lvlText w:val=""/>
      <w:lvlJc w:val="left"/>
      <w:pPr>
        <w:ind w:left="720" w:hanging="360"/>
      </w:pPr>
      <w:rPr>
        <w:rFonts w:ascii="Symbol" w:hAnsi="Symbol" w:hint="default"/>
      </w:rPr>
    </w:lvl>
    <w:lvl w:ilvl="1" w:tplc="C8EA52C4">
      <w:numFmt w:val="bullet"/>
      <w:lvlText w:val="•"/>
      <w:lvlJc w:val="left"/>
      <w:pPr>
        <w:ind w:left="1440" w:hanging="360"/>
      </w:pPr>
      <w:rPr>
        <w:rFonts w:ascii="Times New Roman" w:eastAsia="MS Mincho" w:hAnsi="Times New Roman" w:cs="Times New Roman"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2E356B4A"/>
    <w:multiLevelType w:val="hybridMultilevel"/>
    <w:tmpl w:val="339A1C58"/>
    <w:lvl w:ilvl="0" w:tplc="91FA9E74">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9" w15:restartNumberingAfterBreak="0">
    <w:nsid w:val="31041A42"/>
    <w:multiLevelType w:val="hybridMultilevel"/>
    <w:tmpl w:val="AE44D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021BE1"/>
    <w:multiLevelType w:val="multilevel"/>
    <w:tmpl w:val="C970795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pStyle w:val="TituloM2"/>
      <w:lvlText w:val="%1.%2."/>
      <w:lvlJc w:val="left"/>
      <w:pPr>
        <w:ind w:left="1872" w:hanging="432"/>
      </w:pPr>
      <w:rPr>
        <w:color w:val="A6A6A6" w:themeColor="background1" w:themeShade="A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BC2762"/>
    <w:multiLevelType w:val="hybridMultilevel"/>
    <w:tmpl w:val="4ABC8B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65D4514"/>
    <w:multiLevelType w:val="hybridMultilevel"/>
    <w:tmpl w:val="DBE0D09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6A065D6"/>
    <w:multiLevelType w:val="hybridMultilevel"/>
    <w:tmpl w:val="2174C42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395C361D"/>
    <w:multiLevelType w:val="hybridMultilevel"/>
    <w:tmpl w:val="F1B2F6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3A40568C"/>
    <w:multiLevelType w:val="hybridMultilevel"/>
    <w:tmpl w:val="069859DE"/>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3AB73314"/>
    <w:multiLevelType w:val="hybridMultilevel"/>
    <w:tmpl w:val="8B8270B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3B6A2374"/>
    <w:multiLevelType w:val="hybridMultilevel"/>
    <w:tmpl w:val="911A3F9C"/>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8" w15:restartNumberingAfterBreak="0">
    <w:nsid w:val="438465C7"/>
    <w:multiLevelType w:val="hybridMultilevel"/>
    <w:tmpl w:val="58E4AB02"/>
    <w:lvl w:ilvl="0" w:tplc="62D02928">
      <w:numFmt w:val="bullet"/>
      <w:lvlText w:val="•"/>
      <w:lvlJc w:val="left"/>
      <w:pPr>
        <w:ind w:left="1440" w:hanging="360"/>
      </w:pPr>
      <w:rPr>
        <w:rFonts w:ascii="Calibri Light" w:eastAsiaTheme="minorHAnsi" w:hAnsi="Calibri Light" w:cs="Calibri Ligh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45EB0A6C"/>
    <w:multiLevelType w:val="hybridMultilevel"/>
    <w:tmpl w:val="054451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49B6034F"/>
    <w:multiLevelType w:val="hybridMultilevel"/>
    <w:tmpl w:val="0B484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D3B2305"/>
    <w:multiLevelType w:val="hybridMultilevel"/>
    <w:tmpl w:val="56F2D3A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4D631F9A"/>
    <w:multiLevelType w:val="hybridMultilevel"/>
    <w:tmpl w:val="01FEB5D8"/>
    <w:lvl w:ilvl="0" w:tplc="1C0A0001">
      <w:start w:val="1"/>
      <w:numFmt w:val="bullet"/>
      <w:lvlText w:val=""/>
      <w:lvlJc w:val="left"/>
      <w:pPr>
        <w:ind w:left="720" w:hanging="360"/>
      </w:pPr>
      <w:rPr>
        <w:rFonts w:ascii="Symbol" w:hAnsi="Symbol" w:hint="default"/>
      </w:rPr>
    </w:lvl>
    <w:lvl w:ilvl="1" w:tplc="BFAE20C4">
      <w:start w:val="1"/>
      <w:numFmt w:val="decimal"/>
      <w:lvlText w:val="%2."/>
      <w:lvlJc w:val="left"/>
      <w:pPr>
        <w:ind w:left="720" w:hanging="360"/>
      </w:pPr>
      <w:rPr>
        <w:rFonts w:hint="default"/>
      </w:rPr>
    </w:lvl>
    <w:lvl w:ilvl="2" w:tplc="C69E401C">
      <w:start w:val="1"/>
      <w:numFmt w:val="upp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E349A2"/>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43E0830"/>
    <w:multiLevelType w:val="hybridMultilevel"/>
    <w:tmpl w:val="608E945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56483D8D"/>
    <w:multiLevelType w:val="hybridMultilevel"/>
    <w:tmpl w:val="849243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596122A1"/>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475B2D"/>
    <w:multiLevelType w:val="hybridMultilevel"/>
    <w:tmpl w:val="3946A3CA"/>
    <w:lvl w:ilvl="0" w:tplc="08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2590859"/>
    <w:multiLevelType w:val="hybridMultilevel"/>
    <w:tmpl w:val="D16A4810"/>
    <w:lvl w:ilvl="0" w:tplc="62D02928">
      <w:numFmt w:val="bullet"/>
      <w:lvlText w:val="•"/>
      <w:lvlJc w:val="left"/>
      <w:pPr>
        <w:ind w:left="1440" w:hanging="360"/>
      </w:pPr>
      <w:rPr>
        <w:rFonts w:ascii="Calibri Light" w:eastAsiaTheme="minorHAnsi" w:hAnsi="Calibri Light" w:cs="Calibri Ligh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8244206"/>
    <w:multiLevelType w:val="hybridMultilevel"/>
    <w:tmpl w:val="45B6D1A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82A3F68"/>
    <w:multiLevelType w:val="hybridMultilevel"/>
    <w:tmpl w:val="CC6029B8"/>
    <w:lvl w:ilvl="0" w:tplc="1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3404EB"/>
    <w:multiLevelType w:val="hybridMultilevel"/>
    <w:tmpl w:val="99BC3CA6"/>
    <w:lvl w:ilvl="0" w:tplc="0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num w:numId="1" w16cid:durableId="603729490">
    <w:abstractNumId w:val="30"/>
  </w:num>
  <w:num w:numId="2" w16cid:durableId="874729396">
    <w:abstractNumId w:val="20"/>
  </w:num>
  <w:num w:numId="3" w16cid:durableId="1286543111">
    <w:abstractNumId w:val="12"/>
  </w:num>
  <w:num w:numId="4" w16cid:durableId="1372220987">
    <w:abstractNumId w:val="32"/>
  </w:num>
  <w:num w:numId="5" w16cid:durableId="525557231">
    <w:abstractNumId w:val="16"/>
  </w:num>
  <w:num w:numId="6" w16cid:durableId="17244362">
    <w:abstractNumId w:val="36"/>
  </w:num>
  <w:num w:numId="7" w16cid:durableId="551117843">
    <w:abstractNumId w:val="33"/>
  </w:num>
  <w:num w:numId="8" w16cid:durableId="539129138">
    <w:abstractNumId w:val="38"/>
  </w:num>
  <w:num w:numId="9" w16cid:durableId="1986348861">
    <w:abstractNumId w:val="28"/>
  </w:num>
  <w:num w:numId="10" w16cid:durableId="76824483">
    <w:abstractNumId w:val="26"/>
  </w:num>
  <w:num w:numId="11" w16cid:durableId="454906182">
    <w:abstractNumId w:val="7"/>
  </w:num>
  <w:num w:numId="12" w16cid:durableId="36970886">
    <w:abstractNumId w:val="34"/>
  </w:num>
  <w:num w:numId="13" w16cid:durableId="1124732866">
    <w:abstractNumId w:val="1"/>
  </w:num>
  <w:num w:numId="14" w16cid:durableId="391975546">
    <w:abstractNumId w:val="18"/>
  </w:num>
  <w:num w:numId="15" w16cid:durableId="956644830">
    <w:abstractNumId w:val="0"/>
  </w:num>
  <w:num w:numId="16" w16cid:durableId="575209613">
    <w:abstractNumId w:val="9"/>
  </w:num>
  <w:num w:numId="17" w16cid:durableId="509294803">
    <w:abstractNumId w:val="5"/>
  </w:num>
  <w:num w:numId="18" w16cid:durableId="856770055">
    <w:abstractNumId w:val="29"/>
  </w:num>
  <w:num w:numId="19" w16cid:durableId="1605721996">
    <w:abstractNumId w:val="27"/>
  </w:num>
  <w:num w:numId="20" w16cid:durableId="976842086">
    <w:abstractNumId w:val="8"/>
  </w:num>
  <w:num w:numId="21" w16cid:durableId="853223279">
    <w:abstractNumId w:val="6"/>
  </w:num>
  <w:num w:numId="22" w16cid:durableId="686517454">
    <w:abstractNumId w:val="37"/>
  </w:num>
  <w:num w:numId="23" w16cid:durableId="1594360411">
    <w:abstractNumId w:val="39"/>
  </w:num>
  <w:num w:numId="24" w16cid:durableId="1641763978">
    <w:abstractNumId w:val="14"/>
  </w:num>
  <w:num w:numId="25" w16cid:durableId="519974706">
    <w:abstractNumId w:val="35"/>
  </w:num>
  <w:num w:numId="26" w16cid:durableId="430668079">
    <w:abstractNumId w:val="11"/>
  </w:num>
  <w:num w:numId="27" w16cid:durableId="2083020135">
    <w:abstractNumId w:val="19"/>
  </w:num>
  <w:num w:numId="28" w16cid:durableId="1033504679">
    <w:abstractNumId w:val="22"/>
  </w:num>
  <w:num w:numId="29" w16cid:durableId="1028142014">
    <w:abstractNumId w:val="21"/>
  </w:num>
  <w:num w:numId="30" w16cid:durableId="733970004">
    <w:abstractNumId w:val="4"/>
  </w:num>
  <w:num w:numId="31" w16cid:durableId="2024552793">
    <w:abstractNumId w:val="3"/>
  </w:num>
  <w:num w:numId="32" w16cid:durableId="380986568">
    <w:abstractNumId w:val="23"/>
  </w:num>
  <w:num w:numId="33" w16cid:durableId="1451165646">
    <w:abstractNumId w:val="13"/>
  </w:num>
  <w:num w:numId="34" w16cid:durableId="1200775503">
    <w:abstractNumId w:val="15"/>
  </w:num>
  <w:num w:numId="35" w16cid:durableId="985478688">
    <w:abstractNumId w:val="2"/>
  </w:num>
  <w:num w:numId="36" w16cid:durableId="2138142508">
    <w:abstractNumId w:val="17"/>
  </w:num>
  <w:num w:numId="37" w16cid:durableId="1184901076">
    <w:abstractNumId w:val="40"/>
  </w:num>
  <w:num w:numId="38" w16cid:durableId="253631847">
    <w:abstractNumId w:val="25"/>
  </w:num>
  <w:num w:numId="39" w16cid:durableId="1797679196">
    <w:abstractNumId w:val="31"/>
  </w:num>
  <w:num w:numId="40" w16cid:durableId="1989238267">
    <w:abstractNumId w:val="24"/>
  </w:num>
  <w:num w:numId="41" w16cid:durableId="1661276881">
    <w:abstractNumId w:val="10"/>
  </w:num>
  <w:num w:numId="42" w16cid:durableId="1141918474">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17F5"/>
    <w:rsid w:val="00001BAA"/>
    <w:rsid w:val="00001D97"/>
    <w:rsid w:val="000031BD"/>
    <w:rsid w:val="00005827"/>
    <w:rsid w:val="00007984"/>
    <w:rsid w:val="00007FC6"/>
    <w:rsid w:val="000100C0"/>
    <w:rsid w:val="00011B52"/>
    <w:rsid w:val="00011DE9"/>
    <w:rsid w:val="000133F4"/>
    <w:rsid w:val="000139DD"/>
    <w:rsid w:val="000147C4"/>
    <w:rsid w:val="000176B4"/>
    <w:rsid w:val="0002165C"/>
    <w:rsid w:val="00021C1B"/>
    <w:rsid w:val="00021E9F"/>
    <w:rsid w:val="0002390C"/>
    <w:rsid w:val="00023D5A"/>
    <w:rsid w:val="00024D6D"/>
    <w:rsid w:val="000255BD"/>
    <w:rsid w:val="00025A5A"/>
    <w:rsid w:val="00026282"/>
    <w:rsid w:val="00026AD1"/>
    <w:rsid w:val="00027F33"/>
    <w:rsid w:val="00030560"/>
    <w:rsid w:val="000305A5"/>
    <w:rsid w:val="00030E62"/>
    <w:rsid w:val="00031F1D"/>
    <w:rsid w:val="00031F2B"/>
    <w:rsid w:val="00032870"/>
    <w:rsid w:val="00032AE0"/>
    <w:rsid w:val="00032C58"/>
    <w:rsid w:val="0003334B"/>
    <w:rsid w:val="00033E38"/>
    <w:rsid w:val="00034814"/>
    <w:rsid w:val="00034978"/>
    <w:rsid w:val="000351E7"/>
    <w:rsid w:val="00035B2F"/>
    <w:rsid w:val="00036503"/>
    <w:rsid w:val="00036EF5"/>
    <w:rsid w:val="0003713C"/>
    <w:rsid w:val="00037210"/>
    <w:rsid w:val="0003743B"/>
    <w:rsid w:val="0004025C"/>
    <w:rsid w:val="000424DE"/>
    <w:rsid w:val="000457BB"/>
    <w:rsid w:val="00045DA0"/>
    <w:rsid w:val="00047401"/>
    <w:rsid w:val="000513C8"/>
    <w:rsid w:val="000514DD"/>
    <w:rsid w:val="00052B2E"/>
    <w:rsid w:val="00053245"/>
    <w:rsid w:val="00053851"/>
    <w:rsid w:val="000545F6"/>
    <w:rsid w:val="00054E7F"/>
    <w:rsid w:val="000554AE"/>
    <w:rsid w:val="00055D46"/>
    <w:rsid w:val="00060054"/>
    <w:rsid w:val="00060C36"/>
    <w:rsid w:val="0006174B"/>
    <w:rsid w:val="000626CD"/>
    <w:rsid w:val="00062BB8"/>
    <w:rsid w:val="000630B2"/>
    <w:rsid w:val="00064A74"/>
    <w:rsid w:val="000660B9"/>
    <w:rsid w:val="0006645F"/>
    <w:rsid w:val="0006666A"/>
    <w:rsid w:val="0006693D"/>
    <w:rsid w:val="0006739B"/>
    <w:rsid w:val="00067E7A"/>
    <w:rsid w:val="000704FF"/>
    <w:rsid w:val="000720BB"/>
    <w:rsid w:val="0007224F"/>
    <w:rsid w:val="000735A2"/>
    <w:rsid w:val="0007376E"/>
    <w:rsid w:val="0007427A"/>
    <w:rsid w:val="0007445E"/>
    <w:rsid w:val="00074749"/>
    <w:rsid w:val="00075A05"/>
    <w:rsid w:val="000772E2"/>
    <w:rsid w:val="00082230"/>
    <w:rsid w:val="00083035"/>
    <w:rsid w:val="000840C4"/>
    <w:rsid w:val="000844A2"/>
    <w:rsid w:val="000858F8"/>
    <w:rsid w:val="0008617B"/>
    <w:rsid w:val="00086E2B"/>
    <w:rsid w:val="0009012C"/>
    <w:rsid w:val="000901AE"/>
    <w:rsid w:val="000908BA"/>
    <w:rsid w:val="00095408"/>
    <w:rsid w:val="00095950"/>
    <w:rsid w:val="000963E2"/>
    <w:rsid w:val="000968CB"/>
    <w:rsid w:val="00096D3E"/>
    <w:rsid w:val="000970C6"/>
    <w:rsid w:val="000970FB"/>
    <w:rsid w:val="000A09E5"/>
    <w:rsid w:val="000A11B7"/>
    <w:rsid w:val="000A11C0"/>
    <w:rsid w:val="000A1EBE"/>
    <w:rsid w:val="000A201B"/>
    <w:rsid w:val="000A23BC"/>
    <w:rsid w:val="000A3EBC"/>
    <w:rsid w:val="000A3F1E"/>
    <w:rsid w:val="000A420A"/>
    <w:rsid w:val="000A423B"/>
    <w:rsid w:val="000A59BE"/>
    <w:rsid w:val="000B43A9"/>
    <w:rsid w:val="000B7021"/>
    <w:rsid w:val="000B7042"/>
    <w:rsid w:val="000B7D27"/>
    <w:rsid w:val="000B7F81"/>
    <w:rsid w:val="000C049F"/>
    <w:rsid w:val="000C0880"/>
    <w:rsid w:val="000C0B1A"/>
    <w:rsid w:val="000C0E22"/>
    <w:rsid w:val="000C1950"/>
    <w:rsid w:val="000C227B"/>
    <w:rsid w:val="000C2DD2"/>
    <w:rsid w:val="000C3002"/>
    <w:rsid w:val="000C3D73"/>
    <w:rsid w:val="000C4BB8"/>
    <w:rsid w:val="000C501D"/>
    <w:rsid w:val="000C54E4"/>
    <w:rsid w:val="000C6D9B"/>
    <w:rsid w:val="000D06CE"/>
    <w:rsid w:val="000D07E4"/>
    <w:rsid w:val="000D3827"/>
    <w:rsid w:val="000D3A4B"/>
    <w:rsid w:val="000D3D36"/>
    <w:rsid w:val="000D5165"/>
    <w:rsid w:val="000D5995"/>
    <w:rsid w:val="000D5CA0"/>
    <w:rsid w:val="000D697E"/>
    <w:rsid w:val="000D737F"/>
    <w:rsid w:val="000E047A"/>
    <w:rsid w:val="000E101C"/>
    <w:rsid w:val="000E10C3"/>
    <w:rsid w:val="000E18C1"/>
    <w:rsid w:val="000E253B"/>
    <w:rsid w:val="000E2657"/>
    <w:rsid w:val="000E6614"/>
    <w:rsid w:val="000E69AE"/>
    <w:rsid w:val="000E71FC"/>
    <w:rsid w:val="000F1EFA"/>
    <w:rsid w:val="000F5E7F"/>
    <w:rsid w:val="000F646E"/>
    <w:rsid w:val="00102824"/>
    <w:rsid w:val="001029C1"/>
    <w:rsid w:val="00104B8A"/>
    <w:rsid w:val="00106BC9"/>
    <w:rsid w:val="00107DC7"/>
    <w:rsid w:val="00107F1A"/>
    <w:rsid w:val="0011053F"/>
    <w:rsid w:val="0011174C"/>
    <w:rsid w:val="00111A88"/>
    <w:rsid w:val="00112E46"/>
    <w:rsid w:val="00114DE4"/>
    <w:rsid w:val="00115F52"/>
    <w:rsid w:val="00117789"/>
    <w:rsid w:val="0012036F"/>
    <w:rsid w:val="0012074A"/>
    <w:rsid w:val="0012106D"/>
    <w:rsid w:val="0012195B"/>
    <w:rsid w:val="00121F11"/>
    <w:rsid w:val="00122833"/>
    <w:rsid w:val="00123B94"/>
    <w:rsid w:val="001240D0"/>
    <w:rsid w:val="001247A2"/>
    <w:rsid w:val="00124830"/>
    <w:rsid w:val="0013175D"/>
    <w:rsid w:val="00132BA7"/>
    <w:rsid w:val="00132C96"/>
    <w:rsid w:val="00134958"/>
    <w:rsid w:val="00134FAB"/>
    <w:rsid w:val="00135A44"/>
    <w:rsid w:val="001363ED"/>
    <w:rsid w:val="00140D14"/>
    <w:rsid w:val="00140F25"/>
    <w:rsid w:val="00143229"/>
    <w:rsid w:val="00143CF1"/>
    <w:rsid w:val="00144EED"/>
    <w:rsid w:val="001456D7"/>
    <w:rsid w:val="001456D9"/>
    <w:rsid w:val="0014590D"/>
    <w:rsid w:val="001462FE"/>
    <w:rsid w:val="00146612"/>
    <w:rsid w:val="001500D7"/>
    <w:rsid w:val="00151275"/>
    <w:rsid w:val="00151F86"/>
    <w:rsid w:val="001533EC"/>
    <w:rsid w:val="0015353C"/>
    <w:rsid w:val="00154144"/>
    <w:rsid w:val="00154AE4"/>
    <w:rsid w:val="0015532A"/>
    <w:rsid w:val="00155459"/>
    <w:rsid w:val="00156EF8"/>
    <w:rsid w:val="0015790B"/>
    <w:rsid w:val="0016002A"/>
    <w:rsid w:val="001620C7"/>
    <w:rsid w:val="0016369B"/>
    <w:rsid w:val="00165444"/>
    <w:rsid w:val="00165AFB"/>
    <w:rsid w:val="001660A0"/>
    <w:rsid w:val="00167063"/>
    <w:rsid w:val="00170127"/>
    <w:rsid w:val="001711C2"/>
    <w:rsid w:val="001721F5"/>
    <w:rsid w:val="00172E0C"/>
    <w:rsid w:val="001731BF"/>
    <w:rsid w:val="00173ADF"/>
    <w:rsid w:val="001753D8"/>
    <w:rsid w:val="00175445"/>
    <w:rsid w:val="001756C5"/>
    <w:rsid w:val="00177584"/>
    <w:rsid w:val="0017795E"/>
    <w:rsid w:val="001805B5"/>
    <w:rsid w:val="001817F0"/>
    <w:rsid w:val="0018259A"/>
    <w:rsid w:val="001828A0"/>
    <w:rsid w:val="001832B4"/>
    <w:rsid w:val="001835AE"/>
    <w:rsid w:val="00183646"/>
    <w:rsid w:val="001839B9"/>
    <w:rsid w:val="00184CE6"/>
    <w:rsid w:val="0018643E"/>
    <w:rsid w:val="001871D1"/>
    <w:rsid w:val="0018796D"/>
    <w:rsid w:val="00187A11"/>
    <w:rsid w:val="00190202"/>
    <w:rsid w:val="00191637"/>
    <w:rsid w:val="001921C2"/>
    <w:rsid w:val="00192AF3"/>
    <w:rsid w:val="00192CDA"/>
    <w:rsid w:val="00192F4D"/>
    <w:rsid w:val="001940F6"/>
    <w:rsid w:val="0019496A"/>
    <w:rsid w:val="00195964"/>
    <w:rsid w:val="00196402"/>
    <w:rsid w:val="00196697"/>
    <w:rsid w:val="001A1D48"/>
    <w:rsid w:val="001A269A"/>
    <w:rsid w:val="001A2B30"/>
    <w:rsid w:val="001A2E1C"/>
    <w:rsid w:val="001A4351"/>
    <w:rsid w:val="001A4FAA"/>
    <w:rsid w:val="001A5E5B"/>
    <w:rsid w:val="001A61E1"/>
    <w:rsid w:val="001A6F24"/>
    <w:rsid w:val="001A7D67"/>
    <w:rsid w:val="001B1CDF"/>
    <w:rsid w:val="001B2601"/>
    <w:rsid w:val="001B2CA4"/>
    <w:rsid w:val="001B4960"/>
    <w:rsid w:val="001B50DF"/>
    <w:rsid w:val="001B532C"/>
    <w:rsid w:val="001B5AD1"/>
    <w:rsid w:val="001B664A"/>
    <w:rsid w:val="001B780C"/>
    <w:rsid w:val="001C0C05"/>
    <w:rsid w:val="001C1DAA"/>
    <w:rsid w:val="001C4CCD"/>
    <w:rsid w:val="001C51D8"/>
    <w:rsid w:val="001C54D2"/>
    <w:rsid w:val="001C6C9E"/>
    <w:rsid w:val="001C704E"/>
    <w:rsid w:val="001D0EDD"/>
    <w:rsid w:val="001D2591"/>
    <w:rsid w:val="001D25A5"/>
    <w:rsid w:val="001D4184"/>
    <w:rsid w:val="001D44BF"/>
    <w:rsid w:val="001D4B3B"/>
    <w:rsid w:val="001D5AD8"/>
    <w:rsid w:val="001D6556"/>
    <w:rsid w:val="001D6B18"/>
    <w:rsid w:val="001E1274"/>
    <w:rsid w:val="001E1530"/>
    <w:rsid w:val="001E18D3"/>
    <w:rsid w:val="001E382B"/>
    <w:rsid w:val="001E3D67"/>
    <w:rsid w:val="001E651D"/>
    <w:rsid w:val="001E6934"/>
    <w:rsid w:val="001E7CB8"/>
    <w:rsid w:val="001F10F5"/>
    <w:rsid w:val="001F187B"/>
    <w:rsid w:val="001F2DDA"/>
    <w:rsid w:val="001F3BC5"/>
    <w:rsid w:val="001F42A1"/>
    <w:rsid w:val="001F442D"/>
    <w:rsid w:val="001F45ED"/>
    <w:rsid w:val="001F5079"/>
    <w:rsid w:val="001F6475"/>
    <w:rsid w:val="001F7BE1"/>
    <w:rsid w:val="002009C8"/>
    <w:rsid w:val="0020107A"/>
    <w:rsid w:val="0020154B"/>
    <w:rsid w:val="00201C4E"/>
    <w:rsid w:val="00201D86"/>
    <w:rsid w:val="002029F2"/>
    <w:rsid w:val="002034CC"/>
    <w:rsid w:val="00203663"/>
    <w:rsid w:val="00203AC5"/>
    <w:rsid w:val="0020690A"/>
    <w:rsid w:val="00210028"/>
    <w:rsid w:val="0021069F"/>
    <w:rsid w:val="0021071D"/>
    <w:rsid w:val="00210B69"/>
    <w:rsid w:val="00210E7A"/>
    <w:rsid w:val="00210F14"/>
    <w:rsid w:val="0021106F"/>
    <w:rsid w:val="00212731"/>
    <w:rsid w:val="00213410"/>
    <w:rsid w:val="00214268"/>
    <w:rsid w:val="00214882"/>
    <w:rsid w:val="00216085"/>
    <w:rsid w:val="00216E22"/>
    <w:rsid w:val="00216E35"/>
    <w:rsid w:val="00220C17"/>
    <w:rsid w:val="00223726"/>
    <w:rsid w:val="00223B09"/>
    <w:rsid w:val="00223C22"/>
    <w:rsid w:val="002253C0"/>
    <w:rsid w:val="00226E44"/>
    <w:rsid w:val="00226E72"/>
    <w:rsid w:val="002272BB"/>
    <w:rsid w:val="00230F54"/>
    <w:rsid w:val="00232010"/>
    <w:rsid w:val="00232037"/>
    <w:rsid w:val="002326D1"/>
    <w:rsid w:val="00233E57"/>
    <w:rsid w:val="002355AD"/>
    <w:rsid w:val="00235A32"/>
    <w:rsid w:val="00236670"/>
    <w:rsid w:val="0023739D"/>
    <w:rsid w:val="00237AE6"/>
    <w:rsid w:val="00237F46"/>
    <w:rsid w:val="002405A0"/>
    <w:rsid w:val="00241457"/>
    <w:rsid w:val="00241675"/>
    <w:rsid w:val="00242DCC"/>
    <w:rsid w:val="002432AD"/>
    <w:rsid w:val="00243961"/>
    <w:rsid w:val="00243A01"/>
    <w:rsid w:val="00245FE5"/>
    <w:rsid w:val="0024739F"/>
    <w:rsid w:val="00247896"/>
    <w:rsid w:val="00247A6D"/>
    <w:rsid w:val="002506EB"/>
    <w:rsid w:val="00250E34"/>
    <w:rsid w:val="0025118F"/>
    <w:rsid w:val="00251762"/>
    <w:rsid w:val="00251A79"/>
    <w:rsid w:val="002525CE"/>
    <w:rsid w:val="00254981"/>
    <w:rsid w:val="0025582A"/>
    <w:rsid w:val="00257EDA"/>
    <w:rsid w:val="002601AF"/>
    <w:rsid w:val="0026029E"/>
    <w:rsid w:val="002609FA"/>
    <w:rsid w:val="00260A89"/>
    <w:rsid w:val="002615B6"/>
    <w:rsid w:val="00261711"/>
    <w:rsid w:val="00262634"/>
    <w:rsid w:val="00262A7C"/>
    <w:rsid w:val="00263227"/>
    <w:rsid w:val="00263A63"/>
    <w:rsid w:val="00263B5F"/>
    <w:rsid w:val="002640E1"/>
    <w:rsid w:val="00264A6E"/>
    <w:rsid w:val="00265C3A"/>
    <w:rsid w:val="00265FDC"/>
    <w:rsid w:val="00266EC3"/>
    <w:rsid w:val="002700B2"/>
    <w:rsid w:val="00272A0E"/>
    <w:rsid w:val="00272BC6"/>
    <w:rsid w:val="00272DD7"/>
    <w:rsid w:val="002736C9"/>
    <w:rsid w:val="00275026"/>
    <w:rsid w:val="00277C88"/>
    <w:rsid w:val="00280D2D"/>
    <w:rsid w:val="00280F66"/>
    <w:rsid w:val="002811B1"/>
    <w:rsid w:val="002816D9"/>
    <w:rsid w:val="00282FE0"/>
    <w:rsid w:val="002840E9"/>
    <w:rsid w:val="002849CC"/>
    <w:rsid w:val="00284D6E"/>
    <w:rsid w:val="002853D9"/>
    <w:rsid w:val="00290E84"/>
    <w:rsid w:val="00291311"/>
    <w:rsid w:val="00292304"/>
    <w:rsid w:val="00292761"/>
    <w:rsid w:val="00292B5E"/>
    <w:rsid w:val="00293D54"/>
    <w:rsid w:val="00294327"/>
    <w:rsid w:val="00294D9C"/>
    <w:rsid w:val="0029543E"/>
    <w:rsid w:val="00295AD6"/>
    <w:rsid w:val="00296085"/>
    <w:rsid w:val="00296428"/>
    <w:rsid w:val="00296FAF"/>
    <w:rsid w:val="002A0743"/>
    <w:rsid w:val="002A0B0C"/>
    <w:rsid w:val="002A104C"/>
    <w:rsid w:val="002A1639"/>
    <w:rsid w:val="002A2BD4"/>
    <w:rsid w:val="002A2CCC"/>
    <w:rsid w:val="002A2EEB"/>
    <w:rsid w:val="002A3808"/>
    <w:rsid w:val="002A38DE"/>
    <w:rsid w:val="002A50D8"/>
    <w:rsid w:val="002A53B5"/>
    <w:rsid w:val="002A5A6B"/>
    <w:rsid w:val="002A64A1"/>
    <w:rsid w:val="002A6DBD"/>
    <w:rsid w:val="002A704C"/>
    <w:rsid w:val="002B0564"/>
    <w:rsid w:val="002B24E5"/>
    <w:rsid w:val="002B2EE7"/>
    <w:rsid w:val="002B3518"/>
    <w:rsid w:val="002B5B79"/>
    <w:rsid w:val="002B63E4"/>
    <w:rsid w:val="002C0D21"/>
    <w:rsid w:val="002C2553"/>
    <w:rsid w:val="002C33EE"/>
    <w:rsid w:val="002C47FE"/>
    <w:rsid w:val="002C4BB7"/>
    <w:rsid w:val="002C527B"/>
    <w:rsid w:val="002C5EC5"/>
    <w:rsid w:val="002C6A9F"/>
    <w:rsid w:val="002C6F52"/>
    <w:rsid w:val="002C7EEA"/>
    <w:rsid w:val="002D11C6"/>
    <w:rsid w:val="002D22BB"/>
    <w:rsid w:val="002D2415"/>
    <w:rsid w:val="002D272E"/>
    <w:rsid w:val="002D2BFB"/>
    <w:rsid w:val="002D2D33"/>
    <w:rsid w:val="002D4158"/>
    <w:rsid w:val="002D5587"/>
    <w:rsid w:val="002D7D27"/>
    <w:rsid w:val="002E08D7"/>
    <w:rsid w:val="002E2761"/>
    <w:rsid w:val="002E27CA"/>
    <w:rsid w:val="002E3894"/>
    <w:rsid w:val="002E44D6"/>
    <w:rsid w:val="002E4617"/>
    <w:rsid w:val="002E57E4"/>
    <w:rsid w:val="002E5935"/>
    <w:rsid w:val="002E65BE"/>
    <w:rsid w:val="002E6FF6"/>
    <w:rsid w:val="002E7798"/>
    <w:rsid w:val="002F2C6E"/>
    <w:rsid w:val="002F313F"/>
    <w:rsid w:val="002F3D9A"/>
    <w:rsid w:val="002F44F3"/>
    <w:rsid w:val="002F5247"/>
    <w:rsid w:val="002F629C"/>
    <w:rsid w:val="002F6F24"/>
    <w:rsid w:val="002F74D1"/>
    <w:rsid w:val="002F75A5"/>
    <w:rsid w:val="003002E3"/>
    <w:rsid w:val="00302D13"/>
    <w:rsid w:val="00304953"/>
    <w:rsid w:val="00304D98"/>
    <w:rsid w:val="00304E54"/>
    <w:rsid w:val="00305394"/>
    <w:rsid w:val="0031081C"/>
    <w:rsid w:val="0031129A"/>
    <w:rsid w:val="0031378C"/>
    <w:rsid w:val="003152FD"/>
    <w:rsid w:val="00315F0A"/>
    <w:rsid w:val="003161B2"/>
    <w:rsid w:val="00316C59"/>
    <w:rsid w:val="0031749E"/>
    <w:rsid w:val="00317583"/>
    <w:rsid w:val="003200FB"/>
    <w:rsid w:val="003205A5"/>
    <w:rsid w:val="00320869"/>
    <w:rsid w:val="00320EDD"/>
    <w:rsid w:val="003212BC"/>
    <w:rsid w:val="003217DC"/>
    <w:rsid w:val="00321DFF"/>
    <w:rsid w:val="00322B90"/>
    <w:rsid w:val="00322D12"/>
    <w:rsid w:val="00324653"/>
    <w:rsid w:val="00324882"/>
    <w:rsid w:val="00324C22"/>
    <w:rsid w:val="003254B6"/>
    <w:rsid w:val="003254BB"/>
    <w:rsid w:val="00325F60"/>
    <w:rsid w:val="00326FCE"/>
    <w:rsid w:val="003302A3"/>
    <w:rsid w:val="003302CA"/>
    <w:rsid w:val="003312E2"/>
    <w:rsid w:val="0033136C"/>
    <w:rsid w:val="00331F34"/>
    <w:rsid w:val="003324EF"/>
    <w:rsid w:val="003333E6"/>
    <w:rsid w:val="00334296"/>
    <w:rsid w:val="00334AAB"/>
    <w:rsid w:val="003353B7"/>
    <w:rsid w:val="0033581E"/>
    <w:rsid w:val="00337855"/>
    <w:rsid w:val="003409D0"/>
    <w:rsid w:val="00340F86"/>
    <w:rsid w:val="003420E6"/>
    <w:rsid w:val="0034224F"/>
    <w:rsid w:val="003435BC"/>
    <w:rsid w:val="003441B7"/>
    <w:rsid w:val="00344711"/>
    <w:rsid w:val="00345900"/>
    <w:rsid w:val="00345D18"/>
    <w:rsid w:val="0034608B"/>
    <w:rsid w:val="003464B9"/>
    <w:rsid w:val="00346A39"/>
    <w:rsid w:val="00347100"/>
    <w:rsid w:val="00347285"/>
    <w:rsid w:val="0035025D"/>
    <w:rsid w:val="003504B2"/>
    <w:rsid w:val="00351183"/>
    <w:rsid w:val="003514F6"/>
    <w:rsid w:val="00351D63"/>
    <w:rsid w:val="003520C0"/>
    <w:rsid w:val="003534CB"/>
    <w:rsid w:val="00353D60"/>
    <w:rsid w:val="00354138"/>
    <w:rsid w:val="003543C3"/>
    <w:rsid w:val="003549DB"/>
    <w:rsid w:val="00355407"/>
    <w:rsid w:val="003554EC"/>
    <w:rsid w:val="003577E9"/>
    <w:rsid w:val="003608FF"/>
    <w:rsid w:val="00360AE5"/>
    <w:rsid w:val="00361F46"/>
    <w:rsid w:val="00363683"/>
    <w:rsid w:val="00363E32"/>
    <w:rsid w:val="003641CD"/>
    <w:rsid w:val="0036584B"/>
    <w:rsid w:val="00365F2B"/>
    <w:rsid w:val="00367F12"/>
    <w:rsid w:val="00371A94"/>
    <w:rsid w:val="0037211C"/>
    <w:rsid w:val="00372155"/>
    <w:rsid w:val="0037391D"/>
    <w:rsid w:val="003746D9"/>
    <w:rsid w:val="003747A6"/>
    <w:rsid w:val="00374AFF"/>
    <w:rsid w:val="00377EBE"/>
    <w:rsid w:val="00380B88"/>
    <w:rsid w:val="00380BC9"/>
    <w:rsid w:val="003811C0"/>
    <w:rsid w:val="00383C31"/>
    <w:rsid w:val="00385153"/>
    <w:rsid w:val="003852DA"/>
    <w:rsid w:val="003860CC"/>
    <w:rsid w:val="00386D00"/>
    <w:rsid w:val="0039051C"/>
    <w:rsid w:val="00390D7A"/>
    <w:rsid w:val="00391485"/>
    <w:rsid w:val="00391D5C"/>
    <w:rsid w:val="00392905"/>
    <w:rsid w:val="00393686"/>
    <w:rsid w:val="00394A17"/>
    <w:rsid w:val="003954CF"/>
    <w:rsid w:val="00395792"/>
    <w:rsid w:val="003959C8"/>
    <w:rsid w:val="0039751B"/>
    <w:rsid w:val="003975DB"/>
    <w:rsid w:val="00397AE7"/>
    <w:rsid w:val="003A05A4"/>
    <w:rsid w:val="003A230D"/>
    <w:rsid w:val="003A4C11"/>
    <w:rsid w:val="003A5192"/>
    <w:rsid w:val="003A5CAD"/>
    <w:rsid w:val="003A5D12"/>
    <w:rsid w:val="003A79EC"/>
    <w:rsid w:val="003B1A3B"/>
    <w:rsid w:val="003B1AC7"/>
    <w:rsid w:val="003B1C7D"/>
    <w:rsid w:val="003B1C99"/>
    <w:rsid w:val="003B575F"/>
    <w:rsid w:val="003B57AD"/>
    <w:rsid w:val="003B5E1A"/>
    <w:rsid w:val="003B5E42"/>
    <w:rsid w:val="003B625A"/>
    <w:rsid w:val="003B6AF5"/>
    <w:rsid w:val="003B6CD2"/>
    <w:rsid w:val="003B6CFB"/>
    <w:rsid w:val="003B6FC5"/>
    <w:rsid w:val="003C0228"/>
    <w:rsid w:val="003C1FD6"/>
    <w:rsid w:val="003C22F6"/>
    <w:rsid w:val="003C28C2"/>
    <w:rsid w:val="003C3146"/>
    <w:rsid w:val="003C4007"/>
    <w:rsid w:val="003C4D54"/>
    <w:rsid w:val="003C518F"/>
    <w:rsid w:val="003C5434"/>
    <w:rsid w:val="003C5B16"/>
    <w:rsid w:val="003C5CAA"/>
    <w:rsid w:val="003C67B9"/>
    <w:rsid w:val="003C7EFF"/>
    <w:rsid w:val="003D01C8"/>
    <w:rsid w:val="003D1397"/>
    <w:rsid w:val="003D19CD"/>
    <w:rsid w:val="003D250F"/>
    <w:rsid w:val="003D25C2"/>
    <w:rsid w:val="003D415E"/>
    <w:rsid w:val="003D5AAE"/>
    <w:rsid w:val="003D635E"/>
    <w:rsid w:val="003D6886"/>
    <w:rsid w:val="003D75A4"/>
    <w:rsid w:val="003D79B3"/>
    <w:rsid w:val="003D7FD3"/>
    <w:rsid w:val="003E0750"/>
    <w:rsid w:val="003E2580"/>
    <w:rsid w:val="003E3DB9"/>
    <w:rsid w:val="003E4407"/>
    <w:rsid w:val="003E74B1"/>
    <w:rsid w:val="003E7A0A"/>
    <w:rsid w:val="003E7CB5"/>
    <w:rsid w:val="003E7FA3"/>
    <w:rsid w:val="003F011F"/>
    <w:rsid w:val="003F0C1B"/>
    <w:rsid w:val="003F211D"/>
    <w:rsid w:val="003F224A"/>
    <w:rsid w:val="003F2CE7"/>
    <w:rsid w:val="003F2D42"/>
    <w:rsid w:val="003F47D8"/>
    <w:rsid w:val="003F64FC"/>
    <w:rsid w:val="003F6A9B"/>
    <w:rsid w:val="003F754F"/>
    <w:rsid w:val="00400490"/>
    <w:rsid w:val="00400C5A"/>
    <w:rsid w:val="00400D23"/>
    <w:rsid w:val="004024F6"/>
    <w:rsid w:val="00403422"/>
    <w:rsid w:val="00403D71"/>
    <w:rsid w:val="00403F3D"/>
    <w:rsid w:val="00405499"/>
    <w:rsid w:val="00405556"/>
    <w:rsid w:val="00405741"/>
    <w:rsid w:val="00405F23"/>
    <w:rsid w:val="00406CFF"/>
    <w:rsid w:val="00406EED"/>
    <w:rsid w:val="00407407"/>
    <w:rsid w:val="004108F1"/>
    <w:rsid w:val="00410FE2"/>
    <w:rsid w:val="00411623"/>
    <w:rsid w:val="00411F2F"/>
    <w:rsid w:val="004123F1"/>
    <w:rsid w:val="00413924"/>
    <w:rsid w:val="00413D2E"/>
    <w:rsid w:val="004143D2"/>
    <w:rsid w:val="00420DDA"/>
    <w:rsid w:val="00421C1B"/>
    <w:rsid w:val="00422299"/>
    <w:rsid w:val="0042329B"/>
    <w:rsid w:val="004247AD"/>
    <w:rsid w:val="004253F1"/>
    <w:rsid w:val="00425CF6"/>
    <w:rsid w:val="0042631E"/>
    <w:rsid w:val="00426380"/>
    <w:rsid w:val="004264FE"/>
    <w:rsid w:val="00426F6F"/>
    <w:rsid w:val="004270CA"/>
    <w:rsid w:val="004274C3"/>
    <w:rsid w:val="004372AE"/>
    <w:rsid w:val="00437902"/>
    <w:rsid w:val="00437D6D"/>
    <w:rsid w:val="004431BF"/>
    <w:rsid w:val="00443B6E"/>
    <w:rsid w:val="00443BFC"/>
    <w:rsid w:val="00443DDA"/>
    <w:rsid w:val="00444059"/>
    <w:rsid w:val="00444869"/>
    <w:rsid w:val="00445703"/>
    <w:rsid w:val="0044595E"/>
    <w:rsid w:val="004478CF"/>
    <w:rsid w:val="00450927"/>
    <w:rsid w:val="00451491"/>
    <w:rsid w:val="004525FB"/>
    <w:rsid w:val="00453866"/>
    <w:rsid w:val="00453CF7"/>
    <w:rsid w:val="00454920"/>
    <w:rsid w:val="00455762"/>
    <w:rsid w:val="00456519"/>
    <w:rsid w:val="004602C2"/>
    <w:rsid w:val="00460B61"/>
    <w:rsid w:val="00460CDF"/>
    <w:rsid w:val="00461E6A"/>
    <w:rsid w:val="0046364B"/>
    <w:rsid w:val="00464976"/>
    <w:rsid w:val="00464A68"/>
    <w:rsid w:val="00466991"/>
    <w:rsid w:val="00467D49"/>
    <w:rsid w:val="00471B3B"/>
    <w:rsid w:val="00471D61"/>
    <w:rsid w:val="004731B9"/>
    <w:rsid w:val="00474AF3"/>
    <w:rsid w:val="004760AC"/>
    <w:rsid w:val="00477348"/>
    <w:rsid w:val="00481C13"/>
    <w:rsid w:val="0048439C"/>
    <w:rsid w:val="00484E72"/>
    <w:rsid w:val="0048604D"/>
    <w:rsid w:val="0048653B"/>
    <w:rsid w:val="00486CB8"/>
    <w:rsid w:val="00487CF5"/>
    <w:rsid w:val="004928B8"/>
    <w:rsid w:val="00493C57"/>
    <w:rsid w:val="0049405E"/>
    <w:rsid w:val="00495D7B"/>
    <w:rsid w:val="00496A15"/>
    <w:rsid w:val="00496C4C"/>
    <w:rsid w:val="00496F93"/>
    <w:rsid w:val="004971A9"/>
    <w:rsid w:val="004977A5"/>
    <w:rsid w:val="004978B6"/>
    <w:rsid w:val="004A0578"/>
    <w:rsid w:val="004A2E00"/>
    <w:rsid w:val="004A6BD2"/>
    <w:rsid w:val="004A7C4C"/>
    <w:rsid w:val="004A7F2A"/>
    <w:rsid w:val="004B0385"/>
    <w:rsid w:val="004B0884"/>
    <w:rsid w:val="004B36F2"/>
    <w:rsid w:val="004B423E"/>
    <w:rsid w:val="004B579D"/>
    <w:rsid w:val="004B5E54"/>
    <w:rsid w:val="004B6BBA"/>
    <w:rsid w:val="004C01EB"/>
    <w:rsid w:val="004C0F1E"/>
    <w:rsid w:val="004C12FB"/>
    <w:rsid w:val="004C22F3"/>
    <w:rsid w:val="004C26B2"/>
    <w:rsid w:val="004C2916"/>
    <w:rsid w:val="004C2AD1"/>
    <w:rsid w:val="004C46A4"/>
    <w:rsid w:val="004C475F"/>
    <w:rsid w:val="004C4FBE"/>
    <w:rsid w:val="004C6123"/>
    <w:rsid w:val="004C6F7A"/>
    <w:rsid w:val="004C70FB"/>
    <w:rsid w:val="004C774A"/>
    <w:rsid w:val="004D1B2C"/>
    <w:rsid w:val="004D1CDE"/>
    <w:rsid w:val="004D1F3F"/>
    <w:rsid w:val="004D2725"/>
    <w:rsid w:val="004D3182"/>
    <w:rsid w:val="004D3987"/>
    <w:rsid w:val="004D3C01"/>
    <w:rsid w:val="004D445F"/>
    <w:rsid w:val="004D55FA"/>
    <w:rsid w:val="004D662C"/>
    <w:rsid w:val="004E29D2"/>
    <w:rsid w:val="004E66C7"/>
    <w:rsid w:val="004E6B57"/>
    <w:rsid w:val="004F056A"/>
    <w:rsid w:val="004F0B43"/>
    <w:rsid w:val="004F1DB3"/>
    <w:rsid w:val="004F38F1"/>
    <w:rsid w:val="004F466C"/>
    <w:rsid w:val="004F4873"/>
    <w:rsid w:val="004F5896"/>
    <w:rsid w:val="004F7C99"/>
    <w:rsid w:val="00502312"/>
    <w:rsid w:val="00503361"/>
    <w:rsid w:val="00503B42"/>
    <w:rsid w:val="00505FBA"/>
    <w:rsid w:val="00506748"/>
    <w:rsid w:val="00506AE6"/>
    <w:rsid w:val="00510705"/>
    <w:rsid w:val="00510B72"/>
    <w:rsid w:val="00513E2E"/>
    <w:rsid w:val="00513F64"/>
    <w:rsid w:val="005148AA"/>
    <w:rsid w:val="00514A58"/>
    <w:rsid w:val="0051769E"/>
    <w:rsid w:val="00517D78"/>
    <w:rsid w:val="005203BF"/>
    <w:rsid w:val="00521220"/>
    <w:rsid w:val="0052274B"/>
    <w:rsid w:val="00522EFE"/>
    <w:rsid w:val="00523635"/>
    <w:rsid w:val="0052417F"/>
    <w:rsid w:val="005250B9"/>
    <w:rsid w:val="005263F6"/>
    <w:rsid w:val="00526550"/>
    <w:rsid w:val="00526758"/>
    <w:rsid w:val="0052712D"/>
    <w:rsid w:val="005300A5"/>
    <w:rsid w:val="005300C5"/>
    <w:rsid w:val="00530CC4"/>
    <w:rsid w:val="00531D84"/>
    <w:rsid w:val="00531EFD"/>
    <w:rsid w:val="00534A41"/>
    <w:rsid w:val="00535B03"/>
    <w:rsid w:val="0053614A"/>
    <w:rsid w:val="00537269"/>
    <w:rsid w:val="00537E89"/>
    <w:rsid w:val="005401D2"/>
    <w:rsid w:val="00540671"/>
    <w:rsid w:val="005407FD"/>
    <w:rsid w:val="005421D6"/>
    <w:rsid w:val="00542427"/>
    <w:rsid w:val="005429D5"/>
    <w:rsid w:val="00544AFE"/>
    <w:rsid w:val="00544D68"/>
    <w:rsid w:val="00545797"/>
    <w:rsid w:val="005458A3"/>
    <w:rsid w:val="00545F54"/>
    <w:rsid w:val="00547151"/>
    <w:rsid w:val="005475A4"/>
    <w:rsid w:val="00547626"/>
    <w:rsid w:val="005479E1"/>
    <w:rsid w:val="00550417"/>
    <w:rsid w:val="00552F94"/>
    <w:rsid w:val="00553022"/>
    <w:rsid w:val="0055302A"/>
    <w:rsid w:val="00555B39"/>
    <w:rsid w:val="00562578"/>
    <w:rsid w:val="005628B1"/>
    <w:rsid w:val="00562B33"/>
    <w:rsid w:val="00562C74"/>
    <w:rsid w:val="00564468"/>
    <w:rsid w:val="00565637"/>
    <w:rsid w:val="0056589B"/>
    <w:rsid w:val="00565D33"/>
    <w:rsid w:val="005664F8"/>
    <w:rsid w:val="00566B0F"/>
    <w:rsid w:val="00567D1E"/>
    <w:rsid w:val="005703A3"/>
    <w:rsid w:val="0057257E"/>
    <w:rsid w:val="00572826"/>
    <w:rsid w:val="005735E9"/>
    <w:rsid w:val="00573F61"/>
    <w:rsid w:val="0057420D"/>
    <w:rsid w:val="00574AC5"/>
    <w:rsid w:val="005750B4"/>
    <w:rsid w:val="00575624"/>
    <w:rsid w:val="00575664"/>
    <w:rsid w:val="00575805"/>
    <w:rsid w:val="00576AC2"/>
    <w:rsid w:val="00577FFD"/>
    <w:rsid w:val="005805BA"/>
    <w:rsid w:val="00580E09"/>
    <w:rsid w:val="00582C7C"/>
    <w:rsid w:val="00582E39"/>
    <w:rsid w:val="00584BEE"/>
    <w:rsid w:val="00585060"/>
    <w:rsid w:val="005864B9"/>
    <w:rsid w:val="0058724D"/>
    <w:rsid w:val="00590AD1"/>
    <w:rsid w:val="00590B9F"/>
    <w:rsid w:val="00591274"/>
    <w:rsid w:val="00591396"/>
    <w:rsid w:val="005919EC"/>
    <w:rsid w:val="00592B41"/>
    <w:rsid w:val="005937DE"/>
    <w:rsid w:val="005973FA"/>
    <w:rsid w:val="00597F7F"/>
    <w:rsid w:val="005A39DD"/>
    <w:rsid w:val="005A3DF4"/>
    <w:rsid w:val="005A3F5C"/>
    <w:rsid w:val="005A47DC"/>
    <w:rsid w:val="005A611D"/>
    <w:rsid w:val="005A719A"/>
    <w:rsid w:val="005A76B4"/>
    <w:rsid w:val="005B1AED"/>
    <w:rsid w:val="005B1CBA"/>
    <w:rsid w:val="005B2F19"/>
    <w:rsid w:val="005B4236"/>
    <w:rsid w:val="005B4863"/>
    <w:rsid w:val="005B4C0E"/>
    <w:rsid w:val="005B5836"/>
    <w:rsid w:val="005B5970"/>
    <w:rsid w:val="005C0D64"/>
    <w:rsid w:val="005C19F8"/>
    <w:rsid w:val="005C3600"/>
    <w:rsid w:val="005C3C6E"/>
    <w:rsid w:val="005C4447"/>
    <w:rsid w:val="005C49EC"/>
    <w:rsid w:val="005C4A13"/>
    <w:rsid w:val="005C6A74"/>
    <w:rsid w:val="005C7936"/>
    <w:rsid w:val="005C79FA"/>
    <w:rsid w:val="005C7F65"/>
    <w:rsid w:val="005D130F"/>
    <w:rsid w:val="005D193B"/>
    <w:rsid w:val="005D3D17"/>
    <w:rsid w:val="005D45E6"/>
    <w:rsid w:val="005D5E10"/>
    <w:rsid w:val="005D73D0"/>
    <w:rsid w:val="005E0488"/>
    <w:rsid w:val="005E1C6A"/>
    <w:rsid w:val="005E3811"/>
    <w:rsid w:val="005E3E82"/>
    <w:rsid w:val="005E4109"/>
    <w:rsid w:val="005E4518"/>
    <w:rsid w:val="005E48B8"/>
    <w:rsid w:val="005E5E46"/>
    <w:rsid w:val="005E615F"/>
    <w:rsid w:val="005E62FC"/>
    <w:rsid w:val="005F00E8"/>
    <w:rsid w:val="005F0D0E"/>
    <w:rsid w:val="005F2D58"/>
    <w:rsid w:val="005F33E2"/>
    <w:rsid w:val="005F3539"/>
    <w:rsid w:val="005F392C"/>
    <w:rsid w:val="005F3B6E"/>
    <w:rsid w:val="005F6398"/>
    <w:rsid w:val="005F6F89"/>
    <w:rsid w:val="005F7F2F"/>
    <w:rsid w:val="00600927"/>
    <w:rsid w:val="00603309"/>
    <w:rsid w:val="006035C6"/>
    <w:rsid w:val="00604B0E"/>
    <w:rsid w:val="006060FC"/>
    <w:rsid w:val="00606FBE"/>
    <w:rsid w:val="006073A9"/>
    <w:rsid w:val="00610797"/>
    <w:rsid w:val="006116B3"/>
    <w:rsid w:val="00612E30"/>
    <w:rsid w:val="00613D7D"/>
    <w:rsid w:val="00617520"/>
    <w:rsid w:val="00617EA4"/>
    <w:rsid w:val="0062048D"/>
    <w:rsid w:val="0062073B"/>
    <w:rsid w:val="00621841"/>
    <w:rsid w:val="0062203F"/>
    <w:rsid w:val="006228F9"/>
    <w:rsid w:val="00622A57"/>
    <w:rsid w:val="00622FA8"/>
    <w:rsid w:val="00623F2E"/>
    <w:rsid w:val="00624858"/>
    <w:rsid w:val="00624AFA"/>
    <w:rsid w:val="00625725"/>
    <w:rsid w:val="0062676B"/>
    <w:rsid w:val="00630A7C"/>
    <w:rsid w:val="00630ED3"/>
    <w:rsid w:val="006311C6"/>
    <w:rsid w:val="00631F6E"/>
    <w:rsid w:val="00633794"/>
    <w:rsid w:val="00633A31"/>
    <w:rsid w:val="00635912"/>
    <w:rsid w:val="00635C7A"/>
    <w:rsid w:val="00636778"/>
    <w:rsid w:val="00636AE8"/>
    <w:rsid w:val="00640737"/>
    <w:rsid w:val="00640C9C"/>
    <w:rsid w:val="00640EEC"/>
    <w:rsid w:val="00641667"/>
    <w:rsid w:val="006422FA"/>
    <w:rsid w:val="00643B96"/>
    <w:rsid w:val="00643BFC"/>
    <w:rsid w:val="00645263"/>
    <w:rsid w:val="0064723A"/>
    <w:rsid w:val="0064791B"/>
    <w:rsid w:val="00650C8A"/>
    <w:rsid w:val="00652F4E"/>
    <w:rsid w:val="00653792"/>
    <w:rsid w:val="0065520E"/>
    <w:rsid w:val="0065588C"/>
    <w:rsid w:val="00656F57"/>
    <w:rsid w:val="00657331"/>
    <w:rsid w:val="0065741E"/>
    <w:rsid w:val="00661095"/>
    <w:rsid w:val="00661502"/>
    <w:rsid w:val="00661940"/>
    <w:rsid w:val="00663D84"/>
    <w:rsid w:val="0066518E"/>
    <w:rsid w:val="006655F5"/>
    <w:rsid w:val="006660E4"/>
    <w:rsid w:val="00666E83"/>
    <w:rsid w:val="0066779B"/>
    <w:rsid w:val="00667E34"/>
    <w:rsid w:val="006710B5"/>
    <w:rsid w:val="00671DB9"/>
    <w:rsid w:val="00671F1B"/>
    <w:rsid w:val="00672EFF"/>
    <w:rsid w:val="0067478D"/>
    <w:rsid w:val="00675285"/>
    <w:rsid w:val="0067556C"/>
    <w:rsid w:val="006761BF"/>
    <w:rsid w:val="00680099"/>
    <w:rsid w:val="00680E0B"/>
    <w:rsid w:val="0068114C"/>
    <w:rsid w:val="00682059"/>
    <w:rsid w:val="00682B24"/>
    <w:rsid w:val="006831DE"/>
    <w:rsid w:val="0068449B"/>
    <w:rsid w:val="006862C2"/>
    <w:rsid w:val="0068799D"/>
    <w:rsid w:val="00687E0B"/>
    <w:rsid w:val="00687FC9"/>
    <w:rsid w:val="0069048B"/>
    <w:rsid w:val="006906D1"/>
    <w:rsid w:val="00691578"/>
    <w:rsid w:val="00691625"/>
    <w:rsid w:val="006930FD"/>
    <w:rsid w:val="006933BB"/>
    <w:rsid w:val="0069356E"/>
    <w:rsid w:val="00693C82"/>
    <w:rsid w:val="00695EDF"/>
    <w:rsid w:val="006962B3"/>
    <w:rsid w:val="00696ED3"/>
    <w:rsid w:val="006973F0"/>
    <w:rsid w:val="006A1DC9"/>
    <w:rsid w:val="006A2BB1"/>
    <w:rsid w:val="006A3BCB"/>
    <w:rsid w:val="006A4B68"/>
    <w:rsid w:val="006A4CA3"/>
    <w:rsid w:val="006A5B68"/>
    <w:rsid w:val="006A681F"/>
    <w:rsid w:val="006A77A3"/>
    <w:rsid w:val="006B0401"/>
    <w:rsid w:val="006B1931"/>
    <w:rsid w:val="006B24B8"/>
    <w:rsid w:val="006B3171"/>
    <w:rsid w:val="006B3355"/>
    <w:rsid w:val="006B44A3"/>
    <w:rsid w:val="006B4663"/>
    <w:rsid w:val="006B49B7"/>
    <w:rsid w:val="006B5725"/>
    <w:rsid w:val="006B693C"/>
    <w:rsid w:val="006B6C71"/>
    <w:rsid w:val="006B6F0E"/>
    <w:rsid w:val="006C3F88"/>
    <w:rsid w:val="006C42A0"/>
    <w:rsid w:val="006C468F"/>
    <w:rsid w:val="006C4CF6"/>
    <w:rsid w:val="006C5395"/>
    <w:rsid w:val="006C545C"/>
    <w:rsid w:val="006C6A6B"/>
    <w:rsid w:val="006C7A56"/>
    <w:rsid w:val="006C7B9B"/>
    <w:rsid w:val="006D0BC1"/>
    <w:rsid w:val="006D0EFB"/>
    <w:rsid w:val="006D10E9"/>
    <w:rsid w:val="006D1E37"/>
    <w:rsid w:val="006D2576"/>
    <w:rsid w:val="006D34D9"/>
    <w:rsid w:val="006D3801"/>
    <w:rsid w:val="006D3C09"/>
    <w:rsid w:val="006D4401"/>
    <w:rsid w:val="006D51D0"/>
    <w:rsid w:val="006D5C74"/>
    <w:rsid w:val="006E0560"/>
    <w:rsid w:val="006E0B4F"/>
    <w:rsid w:val="006E1CE2"/>
    <w:rsid w:val="006E2786"/>
    <w:rsid w:val="006E297D"/>
    <w:rsid w:val="006E2E05"/>
    <w:rsid w:val="006E384E"/>
    <w:rsid w:val="006E3F08"/>
    <w:rsid w:val="006E41BA"/>
    <w:rsid w:val="006E4409"/>
    <w:rsid w:val="006E4475"/>
    <w:rsid w:val="006E4D77"/>
    <w:rsid w:val="006E506B"/>
    <w:rsid w:val="006E5C0E"/>
    <w:rsid w:val="006E6FD8"/>
    <w:rsid w:val="006E7695"/>
    <w:rsid w:val="006E7768"/>
    <w:rsid w:val="006E7A4F"/>
    <w:rsid w:val="006F01FC"/>
    <w:rsid w:val="006F3CC0"/>
    <w:rsid w:val="006F4141"/>
    <w:rsid w:val="006F4ED8"/>
    <w:rsid w:val="006F50ED"/>
    <w:rsid w:val="006F561E"/>
    <w:rsid w:val="00700DE3"/>
    <w:rsid w:val="0070127D"/>
    <w:rsid w:val="00702729"/>
    <w:rsid w:val="00703375"/>
    <w:rsid w:val="0070414C"/>
    <w:rsid w:val="007070C0"/>
    <w:rsid w:val="00707523"/>
    <w:rsid w:val="007078DF"/>
    <w:rsid w:val="007102D2"/>
    <w:rsid w:val="0071129E"/>
    <w:rsid w:val="0071255C"/>
    <w:rsid w:val="00714968"/>
    <w:rsid w:val="00714ACF"/>
    <w:rsid w:val="00715B6A"/>
    <w:rsid w:val="00715F46"/>
    <w:rsid w:val="00716561"/>
    <w:rsid w:val="00716F72"/>
    <w:rsid w:val="00717F3A"/>
    <w:rsid w:val="00720132"/>
    <w:rsid w:val="00720C5C"/>
    <w:rsid w:val="007214D3"/>
    <w:rsid w:val="00721F2F"/>
    <w:rsid w:val="007224D2"/>
    <w:rsid w:val="00722639"/>
    <w:rsid w:val="007240F4"/>
    <w:rsid w:val="00724616"/>
    <w:rsid w:val="00726184"/>
    <w:rsid w:val="007267E2"/>
    <w:rsid w:val="00727EA4"/>
    <w:rsid w:val="00727FBD"/>
    <w:rsid w:val="0073134F"/>
    <w:rsid w:val="0073280A"/>
    <w:rsid w:val="00734EE1"/>
    <w:rsid w:val="00736458"/>
    <w:rsid w:val="0073652A"/>
    <w:rsid w:val="00736F06"/>
    <w:rsid w:val="007407B5"/>
    <w:rsid w:val="00740A20"/>
    <w:rsid w:val="00745114"/>
    <w:rsid w:val="00746D7C"/>
    <w:rsid w:val="00747A23"/>
    <w:rsid w:val="00750917"/>
    <w:rsid w:val="00751123"/>
    <w:rsid w:val="00751C15"/>
    <w:rsid w:val="00753F28"/>
    <w:rsid w:val="00754446"/>
    <w:rsid w:val="007546CE"/>
    <w:rsid w:val="007548A6"/>
    <w:rsid w:val="0075590B"/>
    <w:rsid w:val="007559BC"/>
    <w:rsid w:val="00756AA2"/>
    <w:rsid w:val="007570E9"/>
    <w:rsid w:val="0075740B"/>
    <w:rsid w:val="00761BD9"/>
    <w:rsid w:val="00762D5F"/>
    <w:rsid w:val="0076362E"/>
    <w:rsid w:val="00764685"/>
    <w:rsid w:val="0076502C"/>
    <w:rsid w:val="007654F4"/>
    <w:rsid w:val="00765944"/>
    <w:rsid w:val="00766AAF"/>
    <w:rsid w:val="00767195"/>
    <w:rsid w:val="0076727D"/>
    <w:rsid w:val="00770BB6"/>
    <w:rsid w:val="00771D2A"/>
    <w:rsid w:val="00772ADF"/>
    <w:rsid w:val="00773127"/>
    <w:rsid w:val="007732B5"/>
    <w:rsid w:val="0077480F"/>
    <w:rsid w:val="00774A6C"/>
    <w:rsid w:val="00775741"/>
    <w:rsid w:val="00776123"/>
    <w:rsid w:val="0077694E"/>
    <w:rsid w:val="00776FAB"/>
    <w:rsid w:val="00777B76"/>
    <w:rsid w:val="007802C7"/>
    <w:rsid w:val="00782703"/>
    <w:rsid w:val="0078339C"/>
    <w:rsid w:val="00784077"/>
    <w:rsid w:val="00785BED"/>
    <w:rsid w:val="00786C60"/>
    <w:rsid w:val="007904C1"/>
    <w:rsid w:val="00791300"/>
    <w:rsid w:val="00791D43"/>
    <w:rsid w:val="007921E3"/>
    <w:rsid w:val="00792EB5"/>
    <w:rsid w:val="00795005"/>
    <w:rsid w:val="00795A16"/>
    <w:rsid w:val="007A11D3"/>
    <w:rsid w:val="007A1CDE"/>
    <w:rsid w:val="007A2399"/>
    <w:rsid w:val="007A2A28"/>
    <w:rsid w:val="007A4D56"/>
    <w:rsid w:val="007A5874"/>
    <w:rsid w:val="007A5DEF"/>
    <w:rsid w:val="007A6047"/>
    <w:rsid w:val="007A6082"/>
    <w:rsid w:val="007A6973"/>
    <w:rsid w:val="007A6E77"/>
    <w:rsid w:val="007A71B8"/>
    <w:rsid w:val="007A742B"/>
    <w:rsid w:val="007B0974"/>
    <w:rsid w:val="007B1368"/>
    <w:rsid w:val="007B2252"/>
    <w:rsid w:val="007B2407"/>
    <w:rsid w:val="007B3A1E"/>
    <w:rsid w:val="007B4356"/>
    <w:rsid w:val="007B5CF3"/>
    <w:rsid w:val="007B6756"/>
    <w:rsid w:val="007B6903"/>
    <w:rsid w:val="007B7448"/>
    <w:rsid w:val="007B78A0"/>
    <w:rsid w:val="007C195C"/>
    <w:rsid w:val="007C1CC3"/>
    <w:rsid w:val="007C27C8"/>
    <w:rsid w:val="007C4788"/>
    <w:rsid w:val="007C72A0"/>
    <w:rsid w:val="007C7C7C"/>
    <w:rsid w:val="007C7ED5"/>
    <w:rsid w:val="007D1C5B"/>
    <w:rsid w:val="007D1FE3"/>
    <w:rsid w:val="007D2F08"/>
    <w:rsid w:val="007D393D"/>
    <w:rsid w:val="007D4222"/>
    <w:rsid w:val="007D4F8B"/>
    <w:rsid w:val="007D4FC0"/>
    <w:rsid w:val="007D5952"/>
    <w:rsid w:val="007D74D4"/>
    <w:rsid w:val="007D7FA4"/>
    <w:rsid w:val="007E01C0"/>
    <w:rsid w:val="007E0D39"/>
    <w:rsid w:val="007E10F2"/>
    <w:rsid w:val="007E17E7"/>
    <w:rsid w:val="007E1D38"/>
    <w:rsid w:val="007E1F24"/>
    <w:rsid w:val="007E2870"/>
    <w:rsid w:val="007E3547"/>
    <w:rsid w:val="007E3A49"/>
    <w:rsid w:val="007E43B1"/>
    <w:rsid w:val="007E4D65"/>
    <w:rsid w:val="007E50C0"/>
    <w:rsid w:val="007E6068"/>
    <w:rsid w:val="007E6170"/>
    <w:rsid w:val="007E620D"/>
    <w:rsid w:val="007E6386"/>
    <w:rsid w:val="007E75C0"/>
    <w:rsid w:val="007F0980"/>
    <w:rsid w:val="007F1339"/>
    <w:rsid w:val="007F1774"/>
    <w:rsid w:val="007F4F9D"/>
    <w:rsid w:val="007F61FF"/>
    <w:rsid w:val="007F72AB"/>
    <w:rsid w:val="007F7AEF"/>
    <w:rsid w:val="00800481"/>
    <w:rsid w:val="00801753"/>
    <w:rsid w:val="00801E99"/>
    <w:rsid w:val="00802C24"/>
    <w:rsid w:val="00805547"/>
    <w:rsid w:val="0080555A"/>
    <w:rsid w:val="008055B3"/>
    <w:rsid w:val="00806C0B"/>
    <w:rsid w:val="00807540"/>
    <w:rsid w:val="008124F6"/>
    <w:rsid w:val="00812F65"/>
    <w:rsid w:val="00813010"/>
    <w:rsid w:val="00813245"/>
    <w:rsid w:val="00813E4B"/>
    <w:rsid w:val="00813F07"/>
    <w:rsid w:val="00814C7F"/>
    <w:rsid w:val="008152CD"/>
    <w:rsid w:val="00815693"/>
    <w:rsid w:val="00816738"/>
    <w:rsid w:val="008177A8"/>
    <w:rsid w:val="00821BAA"/>
    <w:rsid w:val="00823205"/>
    <w:rsid w:val="008239FA"/>
    <w:rsid w:val="00823B9C"/>
    <w:rsid w:val="00824C55"/>
    <w:rsid w:val="0082585D"/>
    <w:rsid w:val="00825BC2"/>
    <w:rsid w:val="00826227"/>
    <w:rsid w:val="008263F4"/>
    <w:rsid w:val="00827130"/>
    <w:rsid w:val="00830C62"/>
    <w:rsid w:val="00830FC3"/>
    <w:rsid w:val="0083174B"/>
    <w:rsid w:val="0083266B"/>
    <w:rsid w:val="00832B70"/>
    <w:rsid w:val="00833A1D"/>
    <w:rsid w:val="0083464C"/>
    <w:rsid w:val="008360AB"/>
    <w:rsid w:val="008361D9"/>
    <w:rsid w:val="00837006"/>
    <w:rsid w:val="00841689"/>
    <w:rsid w:val="00842DD2"/>
    <w:rsid w:val="00843517"/>
    <w:rsid w:val="00843714"/>
    <w:rsid w:val="00843991"/>
    <w:rsid w:val="00844080"/>
    <w:rsid w:val="00844E70"/>
    <w:rsid w:val="00845B65"/>
    <w:rsid w:val="008472D3"/>
    <w:rsid w:val="0085043E"/>
    <w:rsid w:val="0085085E"/>
    <w:rsid w:val="00851F24"/>
    <w:rsid w:val="008529F5"/>
    <w:rsid w:val="008532C9"/>
    <w:rsid w:val="00853A24"/>
    <w:rsid w:val="0085422B"/>
    <w:rsid w:val="00855149"/>
    <w:rsid w:val="008552EF"/>
    <w:rsid w:val="008562C9"/>
    <w:rsid w:val="00856941"/>
    <w:rsid w:val="00856944"/>
    <w:rsid w:val="008569F5"/>
    <w:rsid w:val="00856E80"/>
    <w:rsid w:val="00860EEE"/>
    <w:rsid w:val="00861BD0"/>
    <w:rsid w:val="00861C4F"/>
    <w:rsid w:val="00862F12"/>
    <w:rsid w:val="00863D84"/>
    <w:rsid w:val="00864A28"/>
    <w:rsid w:val="0086518C"/>
    <w:rsid w:val="00865733"/>
    <w:rsid w:val="008660B1"/>
    <w:rsid w:val="00866882"/>
    <w:rsid w:val="00870535"/>
    <w:rsid w:val="00870E22"/>
    <w:rsid w:val="00871211"/>
    <w:rsid w:val="00871E25"/>
    <w:rsid w:val="00872691"/>
    <w:rsid w:val="00872AD1"/>
    <w:rsid w:val="0087430D"/>
    <w:rsid w:val="008747E2"/>
    <w:rsid w:val="00874A92"/>
    <w:rsid w:val="008751F2"/>
    <w:rsid w:val="0087679C"/>
    <w:rsid w:val="0087772C"/>
    <w:rsid w:val="0088019C"/>
    <w:rsid w:val="00882193"/>
    <w:rsid w:val="0088288A"/>
    <w:rsid w:val="00883E66"/>
    <w:rsid w:val="0088421B"/>
    <w:rsid w:val="0088496F"/>
    <w:rsid w:val="0088758B"/>
    <w:rsid w:val="00887C06"/>
    <w:rsid w:val="00887E03"/>
    <w:rsid w:val="008900C3"/>
    <w:rsid w:val="00890797"/>
    <w:rsid w:val="00890CA6"/>
    <w:rsid w:val="008912BB"/>
    <w:rsid w:val="008936AF"/>
    <w:rsid w:val="00893B9A"/>
    <w:rsid w:val="008975EC"/>
    <w:rsid w:val="008A0193"/>
    <w:rsid w:val="008A0325"/>
    <w:rsid w:val="008A121C"/>
    <w:rsid w:val="008A193D"/>
    <w:rsid w:val="008A21C8"/>
    <w:rsid w:val="008A23C4"/>
    <w:rsid w:val="008A2818"/>
    <w:rsid w:val="008A3587"/>
    <w:rsid w:val="008A5241"/>
    <w:rsid w:val="008B03D8"/>
    <w:rsid w:val="008B0995"/>
    <w:rsid w:val="008B1076"/>
    <w:rsid w:val="008B2248"/>
    <w:rsid w:val="008B2F1D"/>
    <w:rsid w:val="008B3179"/>
    <w:rsid w:val="008B3809"/>
    <w:rsid w:val="008B3907"/>
    <w:rsid w:val="008B3D69"/>
    <w:rsid w:val="008B49FD"/>
    <w:rsid w:val="008B65E0"/>
    <w:rsid w:val="008B735F"/>
    <w:rsid w:val="008B7FEC"/>
    <w:rsid w:val="008C00BC"/>
    <w:rsid w:val="008C0F2B"/>
    <w:rsid w:val="008C1BAF"/>
    <w:rsid w:val="008C22C6"/>
    <w:rsid w:val="008D0290"/>
    <w:rsid w:val="008D05EC"/>
    <w:rsid w:val="008D2107"/>
    <w:rsid w:val="008D2C4B"/>
    <w:rsid w:val="008D2F1F"/>
    <w:rsid w:val="008D3318"/>
    <w:rsid w:val="008D488A"/>
    <w:rsid w:val="008D4B3A"/>
    <w:rsid w:val="008D65FB"/>
    <w:rsid w:val="008D6EBD"/>
    <w:rsid w:val="008D7147"/>
    <w:rsid w:val="008D7F4E"/>
    <w:rsid w:val="008E1D48"/>
    <w:rsid w:val="008E1FEB"/>
    <w:rsid w:val="008E2B20"/>
    <w:rsid w:val="008E38BF"/>
    <w:rsid w:val="008E39B0"/>
    <w:rsid w:val="008E4FE1"/>
    <w:rsid w:val="008E56FB"/>
    <w:rsid w:val="008E627B"/>
    <w:rsid w:val="008E7144"/>
    <w:rsid w:val="008E73EB"/>
    <w:rsid w:val="008E777D"/>
    <w:rsid w:val="008E7C92"/>
    <w:rsid w:val="008F2F5F"/>
    <w:rsid w:val="008F386C"/>
    <w:rsid w:val="008F4872"/>
    <w:rsid w:val="008F7DA8"/>
    <w:rsid w:val="008F7E6C"/>
    <w:rsid w:val="009000C6"/>
    <w:rsid w:val="00901FD2"/>
    <w:rsid w:val="00902880"/>
    <w:rsid w:val="00902EAD"/>
    <w:rsid w:val="00902F24"/>
    <w:rsid w:val="009047FC"/>
    <w:rsid w:val="00904D0A"/>
    <w:rsid w:val="00906606"/>
    <w:rsid w:val="00906676"/>
    <w:rsid w:val="00906CA3"/>
    <w:rsid w:val="00907268"/>
    <w:rsid w:val="00910523"/>
    <w:rsid w:val="009105FF"/>
    <w:rsid w:val="0091371A"/>
    <w:rsid w:val="009142A9"/>
    <w:rsid w:val="0091499B"/>
    <w:rsid w:val="00915EDE"/>
    <w:rsid w:val="00916279"/>
    <w:rsid w:val="00916483"/>
    <w:rsid w:val="00916639"/>
    <w:rsid w:val="009166AC"/>
    <w:rsid w:val="00916B09"/>
    <w:rsid w:val="009208AC"/>
    <w:rsid w:val="009209FE"/>
    <w:rsid w:val="009212C9"/>
    <w:rsid w:val="00921772"/>
    <w:rsid w:val="00922D49"/>
    <w:rsid w:val="00922E97"/>
    <w:rsid w:val="0092347A"/>
    <w:rsid w:val="00923906"/>
    <w:rsid w:val="00924767"/>
    <w:rsid w:val="0092494A"/>
    <w:rsid w:val="00924B9C"/>
    <w:rsid w:val="009250F7"/>
    <w:rsid w:val="0092544B"/>
    <w:rsid w:val="00925B11"/>
    <w:rsid w:val="00925C62"/>
    <w:rsid w:val="00927644"/>
    <w:rsid w:val="009277A3"/>
    <w:rsid w:val="009277F4"/>
    <w:rsid w:val="009302EA"/>
    <w:rsid w:val="00931F2E"/>
    <w:rsid w:val="00933445"/>
    <w:rsid w:val="00933EA3"/>
    <w:rsid w:val="00934D6C"/>
    <w:rsid w:val="00934DE4"/>
    <w:rsid w:val="00936A72"/>
    <w:rsid w:val="00936B8F"/>
    <w:rsid w:val="00936E2D"/>
    <w:rsid w:val="00937229"/>
    <w:rsid w:val="00940403"/>
    <w:rsid w:val="00941CC8"/>
    <w:rsid w:val="00942DD0"/>
    <w:rsid w:val="00943CAA"/>
    <w:rsid w:val="00943CF0"/>
    <w:rsid w:val="0094429A"/>
    <w:rsid w:val="0094538B"/>
    <w:rsid w:val="00945E6B"/>
    <w:rsid w:val="009460F1"/>
    <w:rsid w:val="00946203"/>
    <w:rsid w:val="00946794"/>
    <w:rsid w:val="009469F4"/>
    <w:rsid w:val="009472A1"/>
    <w:rsid w:val="00947455"/>
    <w:rsid w:val="0095056E"/>
    <w:rsid w:val="00950D77"/>
    <w:rsid w:val="00952195"/>
    <w:rsid w:val="00952CD7"/>
    <w:rsid w:val="00954113"/>
    <w:rsid w:val="0095473D"/>
    <w:rsid w:val="00954EA7"/>
    <w:rsid w:val="00955340"/>
    <w:rsid w:val="009555EC"/>
    <w:rsid w:val="009560AF"/>
    <w:rsid w:val="00956EAD"/>
    <w:rsid w:val="00957387"/>
    <w:rsid w:val="00960E96"/>
    <w:rsid w:val="009625A7"/>
    <w:rsid w:val="00964DAF"/>
    <w:rsid w:val="009657A4"/>
    <w:rsid w:val="00966DB3"/>
    <w:rsid w:val="00967677"/>
    <w:rsid w:val="00967B2F"/>
    <w:rsid w:val="0097100D"/>
    <w:rsid w:val="00971DAF"/>
    <w:rsid w:val="00974EF0"/>
    <w:rsid w:val="0097582F"/>
    <w:rsid w:val="00976450"/>
    <w:rsid w:val="00977CCA"/>
    <w:rsid w:val="00980990"/>
    <w:rsid w:val="00980A34"/>
    <w:rsid w:val="00981364"/>
    <w:rsid w:val="009819AB"/>
    <w:rsid w:val="009826F5"/>
    <w:rsid w:val="00982BE1"/>
    <w:rsid w:val="00982FDD"/>
    <w:rsid w:val="00984485"/>
    <w:rsid w:val="009844E3"/>
    <w:rsid w:val="009869B3"/>
    <w:rsid w:val="0098783B"/>
    <w:rsid w:val="00987B5C"/>
    <w:rsid w:val="009904DB"/>
    <w:rsid w:val="009912C8"/>
    <w:rsid w:val="00991D3B"/>
    <w:rsid w:val="0099327F"/>
    <w:rsid w:val="00993D55"/>
    <w:rsid w:val="00994556"/>
    <w:rsid w:val="00997149"/>
    <w:rsid w:val="009A079E"/>
    <w:rsid w:val="009A1373"/>
    <w:rsid w:val="009A3051"/>
    <w:rsid w:val="009A350B"/>
    <w:rsid w:val="009A3ED6"/>
    <w:rsid w:val="009A401D"/>
    <w:rsid w:val="009A4E86"/>
    <w:rsid w:val="009A5B44"/>
    <w:rsid w:val="009A7312"/>
    <w:rsid w:val="009A7F08"/>
    <w:rsid w:val="009B0696"/>
    <w:rsid w:val="009B1035"/>
    <w:rsid w:val="009B1D4E"/>
    <w:rsid w:val="009B2A67"/>
    <w:rsid w:val="009B500D"/>
    <w:rsid w:val="009B5649"/>
    <w:rsid w:val="009B6001"/>
    <w:rsid w:val="009B605B"/>
    <w:rsid w:val="009B6066"/>
    <w:rsid w:val="009B60E1"/>
    <w:rsid w:val="009B7194"/>
    <w:rsid w:val="009B7F26"/>
    <w:rsid w:val="009C285B"/>
    <w:rsid w:val="009C2F92"/>
    <w:rsid w:val="009C4615"/>
    <w:rsid w:val="009C4869"/>
    <w:rsid w:val="009C4AE9"/>
    <w:rsid w:val="009C59AE"/>
    <w:rsid w:val="009C655C"/>
    <w:rsid w:val="009C7A60"/>
    <w:rsid w:val="009C7AD2"/>
    <w:rsid w:val="009D1872"/>
    <w:rsid w:val="009D1AB3"/>
    <w:rsid w:val="009D1CC5"/>
    <w:rsid w:val="009D3A82"/>
    <w:rsid w:val="009E0905"/>
    <w:rsid w:val="009E1867"/>
    <w:rsid w:val="009E1D6B"/>
    <w:rsid w:val="009E2551"/>
    <w:rsid w:val="009E3C96"/>
    <w:rsid w:val="009E416B"/>
    <w:rsid w:val="009E6DD3"/>
    <w:rsid w:val="009F032E"/>
    <w:rsid w:val="009F09FA"/>
    <w:rsid w:val="009F0E5F"/>
    <w:rsid w:val="009F2571"/>
    <w:rsid w:val="009F2750"/>
    <w:rsid w:val="009F38C7"/>
    <w:rsid w:val="009F4FFD"/>
    <w:rsid w:val="009F5523"/>
    <w:rsid w:val="009F7D44"/>
    <w:rsid w:val="00A01FEB"/>
    <w:rsid w:val="00A0222E"/>
    <w:rsid w:val="00A0400E"/>
    <w:rsid w:val="00A040BE"/>
    <w:rsid w:val="00A05C47"/>
    <w:rsid w:val="00A06B96"/>
    <w:rsid w:val="00A07065"/>
    <w:rsid w:val="00A07822"/>
    <w:rsid w:val="00A07E3E"/>
    <w:rsid w:val="00A07F77"/>
    <w:rsid w:val="00A104D6"/>
    <w:rsid w:val="00A1094B"/>
    <w:rsid w:val="00A11478"/>
    <w:rsid w:val="00A1152F"/>
    <w:rsid w:val="00A11BB0"/>
    <w:rsid w:val="00A1236F"/>
    <w:rsid w:val="00A12891"/>
    <w:rsid w:val="00A13599"/>
    <w:rsid w:val="00A14BE4"/>
    <w:rsid w:val="00A15230"/>
    <w:rsid w:val="00A1742F"/>
    <w:rsid w:val="00A2263E"/>
    <w:rsid w:val="00A22BF7"/>
    <w:rsid w:val="00A23943"/>
    <w:rsid w:val="00A2394B"/>
    <w:rsid w:val="00A23A3C"/>
    <w:rsid w:val="00A24462"/>
    <w:rsid w:val="00A24CC6"/>
    <w:rsid w:val="00A24F4E"/>
    <w:rsid w:val="00A254F6"/>
    <w:rsid w:val="00A259CE"/>
    <w:rsid w:val="00A265FE"/>
    <w:rsid w:val="00A27116"/>
    <w:rsid w:val="00A27721"/>
    <w:rsid w:val="00A279F6"/>
    <w:rsid w:val="00A300E9"/>
    <w:rsid w:val="00A30274"/>
    <w:rsid w:val="00A32014"/>
    <w:rsid w:val="00A32386"/>
    <w:rsid w:val="00A33149"/>
    <w:rsid w:val="00A33656"/>
    <w:rsid w:val="00A3444B"/>
    <w:rsid w:val="00A34DB4"/>
    <w:rsid w:val="00A36414"/>
    <w:rsid w:val="00A40B74"/>
    <w:rsid w:val="00A40F0C"/>
    <w:rsid w:val="00A416F1"/>
    <w:rsid w:val="00A42101"/>
    <w:rsid w:val="00A42AE8"/>
    <w:rsid w:val="00A45476"/>
    <w:rsid w:val="00A45CFF"/>
    <w:rsid w:val="00A4634A"/>
    <w:rsid w:val="00A46EC6"/>
    <w:rsid w:val="00A47CA4"/>
    <w:rsid w:val="00A521EC"/>
    <w:rsid w:val="00A5437B"/>
    <w:rsid w:val="00A55122"/>
    <w:rsid w:val="00A558BE"/>
    <w:rsid w:val="00A55BAF"/>
    <w:rsid w:val="00A56CD7"/>
    <w:rsid w:val="00A57005"/>
    <w:rsid w:val="00A62271"/>
    <w:rsid w:val="00A62E22"/>
    <w:rsid w:val="00A64245"/>
    <w:rsid w:val="00A64DB4"/>
    <w:rsid w:val="00A64ED7"/>
    <w:rsid w:val="00A663E7"/>
    <w:rsid w:val="00A730B6"/>
    <w:rsid w:val="00A73AFE"/>
    <w:rsid w:val="00A7524F"/>
    <w:rsid w:val="00A76B00"/>
    <w:rsid w:val="00A7769F"/>
    <w:rsid w:val="00A80085"/>
    <w:rsid w:val="00A81815"/>
    <w:rsid w:val="00A81BB6"/>
    <w:rsid w:val="00A8217C"/>
    <w:rsid w:val="00A8220A"/>
    <w:rsid w:val="00A82E10"/>
    <w:rsid w:val="00A83D7C"/>
    <w:rsid w:val="00A85849"/>
    <w:rsid w:val="00A86DFD"/>
    <w:rsid w:val="00A87E44"/>
    <w:rsid w:val="00A923FF"/>
    <w:rsid w:val="00A92713"/>
    <w:rsid w:val="00A92827"/>
    <w:rsid w:val="00A941CD"/>
    <w:rsid w:val="00A943E1"/>
    <w:rsid w:val="00A948D9"/>
    <w:rsid w:val="00A94F57"/>
    <w:rsid w:val="00AA0EC7"/>
    <w:rsid w:val="00AA1EA5"/>
    <w:rsid w:val="00AA3A44"/>
    <w:rsid w:val="00AA3F86"/>
    <w:rsid w:val="00AA4501"/>
    <w:rsid w:val="00AA4DF5"/>
    <w:rsid w:val="00AA5A27"/>
    <w:rsid w:val="00AA5CA3"/>
    <w:rsid w:val="00AA6AC0"/>
    <w:rsid w:val="00AA732D"/>
    <w:rsid w:val="00AA7407"/>
    <w:rsid w:val="00AB0A64"/>
    <w:rsid w:val="00AB372F"/>
    <w:rsid w:val="00AB445E"/>
    <w:rsid w:val="00AB5F2A"/>
    <w:rsid w:val="00AB5FF3"/>
    <w:rsid w:val="00AB7484"/>
    <w:rsid w:val="00AB7D69"/>
    <w:rsid w:val="00AC00DE"/>
    <w:rsid w:val="00AC0B24"/>
    <w:rsid w:val="00AC159D"/>
    <w:rsid w:val="00AC1756"/>
    <w:rsid w:val="00AC1759"/>
    <w:rsid w:val="00AC4311"/>
    <w:rsid w:val="00AC5A33"/>
    <w:rsid w:val="00AC5F29"/>
    <w:rsid w:val="00AC653F"/>
    <w:rsid w:val="00AD1565"/>
    <w:rsid w:val="00AD220E"/>
    <w:rsid w:val="00AD2285"/>
    <w:rsid w:val="00AD24CA"/>
    <w:rsid w:val="00AD278C"/>
    <w:rsid w:val="00AD4E10"/>
    <w:rsid w:val="00AD5FFF"/>
    <w:rsid w:val="00AD675B"/>
    <w:rsid w:val="00AE01F4"/>
    <w:rsid w:val="00AE07BF"/>
    <w:rsid w:val="00AE0C4E"/>
    <w:rsid w:val="00AE2834"/>
    <w:rsid w:val="00AE366F"/>
    <w:rsid w:val="00AE3FD8"/>
    <w:rsid w:val="00AE413C"/>
    <w:rsid w:val="00AE45AC"/>
    <w:rsid w:val="00AE73FB"/>
    <w:rsid w:val="00AE77E6"/>
    <w:rsid w:val="00AF096F"/>
    <w:rsid w:val="00AF42E8"/>
    <w:rsid w:val="00AF51D4"/>
    <w:rsid w:val="00AF5450"/>
    <w:rsid w:val="00AF5CB5"/>
    <w:rsid w:val="00AF6B89"/>
    <w:rsid w:val="00AF72B9"/>
    <w:rsid w:val="00AF7DD3"/>
    <w:rsid w:val="00B00474"/>
    <w:rsid w:val="00B005AD"/>
    <w:rsid w:val="00B009D5"/>
    <w:rsid w:val="00B01395"/>
    <w:rsid w:val="00B016FD"/>
    <w:rsid w:val="00B02244"/>
    <w:rsid w:val="00B02400"/>
    <w:rsid w:val="00B02C09"/>
    <w:rsid w:val="00B02CAF"/>
    <w:rsid w:val="00B0303B"/>
    <w:rsid w:val="00B03FE2"/>
    <w:rsid w:val="00B04C65"/>
    <w:rsid w:val="00B055E9"/>
    <w:rsid w:val="00B05951"/>
    <w:rsid w:val="00B05B85"/>
    <w:rsid w:val="00B05ED3"/>
    <w:rsid w:val="00B05EFC"/>
    <w:rsid w:val="00B0623A"/>
    <w:rsid w:val="00B07142"/>
    <w:rsid w:val="00B077B8"/>
    <w:rsid w:val="00B0783A"/>
    <w:rsid w:val="00B07D73"/>
    <w:rsid w:val="00B10FA8"/>
    <w:rsid w:val="00B1162F"/>
    <w:rsid w:val="00B13152"/>
    <w:rsid w:val="00B141E0"/>
    <w:rsid w:val="00B17592"/>
    <w:rsid w:val="00B17BAE"/>
    <w:rsid w:val="00B22003"/>
    <w:rsid w:val="00B22CE2"/>
    <w:rsid w:val="00B230CA"/>
    <w:rsid w:val="00B2499D"/>
    <w:rsid w:val="00B27528"/>
    <w:rsid w:val="00B27C04"/>
    <w:rsid w:val="00B3193E"/>
    <w:rsid w:val="00B3194B"/>
    <w:rsid w:val="00B31DCC"/>
    <w:rsid w:val="00B31E69"/>
    <w:rsid w:val="00B32D3D"/>
    <w:rsid w:val="00B32E77"/>
    <w:rsid w:val="00B335D2"/>
    <w:rsid w:val="00B33A64"/>
    <w:rsid w:val="00B33B68"/>
    <w:rsid w:val="00B33F53"/>
    <w:rsid w:val="00B343FB"/>
    <w:rsid w:val="00B34590"/>
    <w:rsid w:val="00B34D9B"/>
    <w:rsid w:val="00B3518B"/>
    <w:rsid w:val="00B36F74"/>
    <w:rsid w:val="00B41624"/>
    <w:rsid w:val="00B41F37"/>
    <w:rsid w:val="00B432FD"/>
    <w:rsid w:val="00B441F2"/>
    <w:rsid w:val="00B44C17"/>
    <w:rsid w:val="00B44FA5"/>
    <w:rsid w:val="00B45015"/>
    <w:rsid w:val="00B45760"/>
    <w:rsid w:val="00B460EC"/>
    <w:rsid w:val="00B5230C"/>
    <w:rsid w:val="00B5380E"/>
    <w:rsid w:val="00B54209"/>
    <w:rsid w:val="00B56CA4"/>
    <w:rsid w:val="00B57E9D"/>
    <w:rsid w:val="00B60057"/>
    <w:rsid w:val="00B609F1"/>
    <w:rsid w:val="00B60D88"/>
    <w:rsid w:val="00B61153"/>
    <w:rsid w:val="00B6130A"/>
    <w:rsid w:val="00B61728"/>
    <w:rsid w:val="00B6237C"/>
    <w:rsid w:val="00B62AFB"/>
    <w:rsid w:val="00B641FE"/>
    <w:rsid w:val="00B64792"/>
    <w:rsid w:val="00B64A02"/>
    <w:rsid w:val="00B64D53"/>
    <w:rsid w:val="00B650EE"/>
    <w:rsid w:val="00B656F1"/>
    <w:rsid w:val="00B66F78"/>
    <w:rsid w:val="00B67C31"/>
    <w:rsid w:val="00B67ED2"/>
    <w:rsid w:val="00B70C8D"/>
    <w:rsid w:val="00B70F5A"/>
    <w:rsid w:val="00B7171E"/>
    <w:rsid w:val="00B726F0"/>
    <w:rsid w:val="00B728B6"/>
    <w:rsid w:val="00B72ACD"/>
    <w:rsid w:val="00B72CDE"/>
    <w:rsid w:val="00B72F64"/>
    <w:rsid w:val="00B730DF"/>
    <w:rsid w:val="00B745E4"/>
    <w:rsid w:val="00B74CE9"/>
    <w:rsid w:val="00B74D5D"/>
    <w:rsid w:val="00B75300"/>
    <w:rsid w:val="00B809BF"/>
    <w:rsid w:val="00B82837"/>
    <w:rsid w:val="00B82B8C"/>
    <w:rsid w:val="00B8340D"/>
    <w:rsid w:val="00B83A16"/>
    <w:rsid w:val="00B91BA9"/>
    <w:rsid w:val="00B9246A"/>
    <w:rsid w:val="00B92AC5"/>
    <w:rsid w:val="00B9459A"/>
    <w:rsid w:val="00B9563D"/>
    <w:rsid w:val="00B9584D"/>
    <w:rsid w:val="00B96EFE"/>
    <w:rsid w:val="00BA0211"/>
    <w:rsid w:val="00BA12F5"/>
    <w:rsid w:val="00BA1F4F"/>
    <w:rsid w:val="00BA38CE"/>
    <w:rsid w:val="00BA44E2"/>
    <w:rsid w:val="00BA50D3"/>
    <w:rsid w:val="00BA56DF"/>
    <w:rsid w:val="00BA7F10"/>
    <w:rsid w:val="00BB0B1B"/>
    <w:rsid w:val="00BB0D06"/>
    <w:rsid w:val="00BB1563"/>
    <w:rsid w:val="00BB18D9"/>
    <w:rsid w:val="00BB2A02"/>
    <w:rsid w:val="00BB4B31"/>
    <w:rsid w:val="00BB5D99"/>
    <w:rsid w:val="00BB686F"/>
    <w:rsid w:val="00BC15A7"/>
    <w:rsid w:val="00BC210C"/>
    <w:rsid w:val="00BC2356"/>
    <w:rsid w:val="00BC2DFA"/>
    <w:rsid w:val="00BC2E81"/>
    <w:rsid w:val="00BC321E"/>
    <w:rsid w:val="00BC35F3"/>
    <w:rsid w:val="00BC3BC3"/>
    <w:rsid w:val="00BC411B"/>
    <w:rsid w:val="00BC4B5C"/>
    <w:rsid w:val="00BC5142"/>
    <w:rsid w:val="00BC5FFD"/>
    <w:rsid w:val="00BC75A9"/>
    <w:rsid w:val="00BD1265"/>
    <w:rsid w:val="00BD1C4D"/>
    <w:rsid w:val="00BD2D7C"/>
    <w:rsid w:val="00BD71FC"/>
    <w:rsid w:val="00BD7556"/>
    <w:rsid w:val="00BE0412"/>
    <w:rsid w:val="00BE07BB"/>
    <w:rsid w:val="00BE1985"/>
    <w:rsid w:val="00BE1BEE"/>
    <w:rsid w:val="00BE1F8F"/>
    <w:rsid w:val="00BE26D0"/>
    <w:rsid w:val="00BE3271"/>
    <w:rsid w:val="00BE3668"/>
    <w:rsid w:val="00BE4757"/>
    <w:rsid w:val="00BE53B3"/>
    <w:rsid w:val="00BF0CE7"/>
    <w:rsid w:val="00BF10E9"/>
    <w:rsid w:val="00BF1386"/>
    <w:rsid w:val="00BF1E92"/>
    <w:rsid w:val="00BF370B"/>
    <w:rsid w:val="00BF456B"/>
    <w:rsid w:val="00BF49DB"/>
    <w:rsid w:val="00BF4FAC"/>
    <w:rsid w:val="00BF62D0"/>
    <w:rsid w:val="00BF6955"/>
    <w:rsid w:val="00BF7151"/>
    <w:rsid w:val="00BF7723"/>
    <w:rsid w:val="00BF79C8"/>
    <w:rsid w:val="00C0063E"/>
    <w:rsid w:val="00C00986"/>
    <w:rsid w:val="00C02322"/>
    <w:rsid w:val="00C02E45"/>
    <w:rsid w:val="00C06A5B"/>
    <w:rsid w:val="00C07349"/>
    <w:rsid w:val="00C07477"/>
    <w:rsid w:val="00C07A0B"/>
    <w:rsid w:val="00C10543"/>
    <w:rsid w:val="00C12EA4"/>
    <w:rsid w:val="00C12F30"/>
    <w:rsid w:val="00C12FF8"/>
    <w:rsid w:val="00C13DF4"/>
    <w:rsid w:val="00C13ED6"/>
    <w:rsid w:val="00C14D72"/>
    <w:rsid w:val="00C1628E"/>
    <w:rsid w:val="00C167BC"/>
    <w:rsid w:val="00C17662"/>
    <w:rsid w:val="00C17BCC"/>
    <w:rsid w:val="00C203E3"/>
    <w:rsid w:val="00C21209"/>
    <w:rsid w:val="00C21806"/>
    <w:rsid w:val="00C23CA3"/>
    <w:rsid w:val="00C2461C"/>
    <w:rsid w:val="00C24849"/>
    <w:rsid w:val="00C24858"/>
    <w:rsid w:val="00C25EC3"/>
    <w:rsid w:val="00C2660A"/>
    <w:rsid w:val="00C30D29"/>
    <w:rsid w:val="00C32F66"/>
    <w:rsid w:val="00C330CB"/>
    <w:rsid w:val="00C33EB7"/>
    <w:rsid w:val="00C3480D"/>
    <w:rsid w:val="00C34B73"/>
    <w:rsid w:val="00C34DD5"/>
    <w:rsid w:val="00C35A15"/>
    <w:rsid w:val="00C35A28"/>
    <w:rsid w:val="00C35ABF"/>
    <w:rsid w:val="00C37492"/>
    <w:rsid w:val="00C410D6"/>
    <w:rsid w:val="00C412DC"/>
    <w:rsid w:val="00C42DBE"/>
    <w:rsid w:val="00C43697"/>
    <w:rsid w:val="00C44251"/>
    <w:rsid w:val="00C453AE"/>
    <w:rsid w:val="00C45534"/>
    <w:rsid w:val="00C457EA"/>
    <w:rsid w:val="00C507CB"/>
    <w:rsid w:val="00C5090C"/>
    <w:rsid w:val="00C51C27"/>
    <w:rsid w:val="00C5210C"/>
    <w:rsid w:val="00C537E3"/>
    <w:rsid w:val="00C544C1"/>
    <w:rsid w:val="00C56146"/>
    <w:rsid w:val="00C57711"/>
    <w:rsid w:val="00C61FFE"/>
    <w:rsid w:val="00C623D8"/>
    <w:rsid w:val="00C62B89"/>
    <w:rsid w:val="00C62E61"/>
    <w:rsid w:val="00C64785"/>
    <w:rsid w:val="00C650BB"/>
    <w:rsid w:val="00C73940"/>
    <w:rsid w:val="00C73D30"/>
    <w:rsid w:val="00C74455"/>
    <w:rsid w:val="00C7499A"/>
    <w:rsid w:val="00C77375"/>
    <w:rsid w:val="00C800BD"/>
    <w:rsid w:val="00C8029E"/>
    <w:rsid w:val="00C8083C"/>
    <w:rsid w:val="00C80E07"/>
    <w:rsid w:val="00C81A8B"/>
    <w:rsid w:val="00C8328F"/>
    <w:rsid w:val="00C83672"/>
    <w:rsid w:val="00C87D13"/>
    <w:rsid w:val="00C90238"/>
    <w:rsid w:val="00C90843"/>
    <w:rsid w:val="00C91D05"/>
    <w:rsid w:val="00C91F0E"/>
    <w:rsid w:val="00C927C6"/>
    <w:rsid w:val="00C930BB"/>
    <w:rsid w:val="00C93C8B"/>
    <w:rsid w:val="00C9461E"/>
    <w:rsid w:val="00C9472A"/>
    <w:rsid w:val="00CA018B"/>
    <w:rsid w:val="00CA0962"/>
    <w:rsid w:val="00CA1ABB"/>
    <w:rsid w:val="00CA25B8"/>
    <w:rsid w:val="00CA4393"/>
    <w:rsid w:val="00CA6312"/>
    <w:rsid w:val="00CA66F2"/>
    <w:rsid w:val="00CA71FB"/>
    <w:rsid w:val="00CA76DC"/>
    <w:rsid w:val="00CB0871"/>
    <w:rsid w:val="00CB164F"/>
    <w:rsid w:val="00CB2192"/>
    <w:rsid w:val="00CB24FF"/>
    <w:rsid w:val="00CB2A8D"/>
    <w:rsid w:val="00CB3134"/>
    <w:rsid w:val="00CB3869"/>
    <w:rsid w:val="00CB38E0"/>
    <w:rsid w:val="00CB3A07"/>
    <w:rsid w:val="00CB4EF3"/>
    <w:rsid w:val="00CB5A24"/>
    <w:rsid w:val="00CB634F"/>
    <w:rsid w:val="00CB6821"/>
    <w:rsid w:val="00CB78AE"/>
    <w:rsid w:val="00CC0055"/>
    <w:rsid w:val="00CC0319"/>
    <w:rsid w:val="00CC1EFA"/>
    <w:rsid w:val="00CC2992"/>
    <w:rsid w:val="00CC3382"/>
    <w:rsid w:val="00CC37D8"/>
    <w:rsid w:val="00CC3EFB"/>
    <w:rsid w:val="00CC4E12"/>
    <w:rsid w:val="00CC4FFB"/>
    <w:rsid w:val="00CC58AC"/>
    <w:rsid w:val="00CC63AA"/>
    <w:rsid w:val="00CC6D9C"/>
    <w:rsid w:val="00CC7EC6"/>
    <w:rsid w:val="00CD0768"/>
    <w:rsid w:val="00CD1462"/>
    <w:rsid w:val="00CD1989"/>
    <w:rsid w:val="00CD2A11"/>
    <w:rsid w:val="00CD7CE3"/>
    <w:rsid w:val="00CE0692"/>
    <w:rsid w:val="00CE0DEE"/>
    <w:rsid w:val="00CE0FE5"/>
    <w:rsid w:val="00CE20C9"/>
    <w:rsid w:val="00CE2979"/>
    <w:rsid w:val="00CE4956"/>
    <w:rsid w:val="00CF01B1"/>
    <w:rsid w:val="00CF04F4"/>
    <w:rsid w:val="00CF25F3"/>
    <w:rsid w:val="00CF4FD8"/>
    <w:rsid w:val="00CF60DF"/>
    <w:rsid w:val="00CF71AF"/>
    <w:rsid w:val="00D01F35"/>
    <w:rsid w:val="00D023F8"/>
    <w:rsid w:val="00D026A5"/>
    <w:rsid w:val="00D030F1"/>
    <w:rsid w:val="00D03C7F"/>
    <w:rsid w:val="00D04A51"/>
    <w:rsid w:val="00D05229"/>
    <w:rsid w:val="00D05A8B"/>
    <w:rsid w:val="00D07115"/>
    <w:rsid w:val="00D07D32"/>
    <w:rsid w:val="00D10016"/>
    <w:rsid w:val="00D10519"/>
    <w:rsid w:val="00D116F5"/>
    <w:rsid w:val="00D1237C"/>
    <w:rsid w:val="00D145E3"/>
    <w:rsid w:val="00D146AE"/>
    <w:rsid w:val="00D15BB3"/>
    <w:rsid w:val="00D15E19"/>
    <w:rsid w:val="00D17228"/>
    <w:rsid w:val="00D2017D"/>
    <w:rsid w:val="00D212E2"/>
    <w:rsid w:val="00D223FD"/>
    <w:rsid w:val="00D22567"/>
    <w:rsid w:val="00D22B82"/>
    <w:rsid w:val="00D232D1"/>
    <w:rsid w:val="00D23458"/>
    <w:rsid w:val="00D25B04"/>
    <w:rsid w:val="00D26508"/>
    <w:rsid w:val="00D277D5"/>
    <w:rsid w:val="00D30A2B"/>
    <w:rsid w:val="00D310C3"/>
    <w:rsid w:val="00D32D1B"/>
    <w:rsid w:val="00D33623"/>
    <w:rsid w:val="00D33C3F"/>
    <w:rsid w:val="00D34B0A"/>
    <w:rsid w:val="00D35A50"/>
    <w:rsid w:val="00D35D8D"/>
    <w:rsid w:val="00D36585"/>
    <w:rsid w:val="00D36CF3"/>
    <w:rsid w:val="00D3705E"/>
    <w:rsid w:val="00D3728D"/>
    <w:rsid w:val="00D443CB"/>
    <w:rsid w:val="00D4498F"/>
    <w:rsid w:val="00D45FB7"/>
    <w:rsid w:val="00D46DCA"/>
    <w:rsid w:val="00D470CF"/>
    <w:rsid w:val="00D51F1B"/>
    <w:rsid w:val="00D527F4"/>
    <w:rsid w:val="00D5447E"/>
    <w:rsid w:val="00D54746"/>
    <w:rsid w:val="00D54F6F"/>
    <w:rsid w:val="00D55391"/>
    <w:rsid w:val="00D6231C"/>
    <w:rsid w:val="00D62A16"/>
    <w:rsid w:val="00D63576"/>
    <w:rsid w:val="00D66A09"/>
    <w:rsid w:val="00D6778D"/>
    <w:rsid w:val="00D701EB"/>
    <w:rsid w:val="00D70C0E"/>
    <w:rsid w:val="00D7105D"/>
    <w:rsid w:val="00D7186E"/>
    <w:rsid w:val="00D7209A"/>
    <w:rsid w:val="00D744E0"/>
    <w:rsid w:val="00D7487B"/>
    <w:rsid w:val="00D74D20"/>
    <w:rsid w:val="00D75556"/>
    <w:rsid w:val="00D77010"/>
    <w:rsid w:val="00D80327"/>
    <w:rsid w:val="00D826D0"/>
    <w:rsid w:val="00D841F9"/>
    <w:rsid w:val="00D866E9"/>
    <w:rsid w:val="00D87693"/>
    <w:rsid w:val="00D87BA3"/>
    <w:rsid w:val="00D92B11"/>
    <w:rsid w:val="00D95B14"/>
    <w:rsid w:val="00D97359"/>
    <w:rsid w:val="00D97B73"/>
    <w:rsid w:val="00DA0F16"/>
    <w:rsid w:val="00DA132A"/>
    <w:rsid w:val="00DA1530"/>
    <w:rsid w:val="00DA1AAD"/>
    <w:rsid w:val="00DA1BA0"/>
    <w:rsid w:val="00DA20AE"/>
    <w:rsid w:val="00DA216E"/>
    <w:rsid w:val="00DA4823"/>
    <w:rsid w:val="00DA4903"/>
    <w:rsid w:val="00DA4CD8"/>
    <w:rsid w:val="00DA4E6C"/>
    <w:rsid w:val="00DA734C"/>
    <w:rsid w:val="00DB0249"/>
    <w:rsid w:val="00DB0FA3"/>
    <w:rsid w:val="00DB1C77"/>
    <w:rsid w:val="00DB3585"/>
    <w:rsid w:val="00DB37EB"/>
    <w:rsid w:val="00DB3C4B"/>
    <w:rsid w:val="00DB421F"/>
    <w:rsid w:val="00DB473F"/>
    <w:rsid w:val="00DB5FF6"/>
    <w:rsid w:val="00DB7047"/>
    <w:rsid w:val="00DB736F"/>
    <w:rsid w:val="00DB7B64"/>
    <w:rsid w:val="00DC090E"/>
    <w:rsid w:val="00DC0FA3"/>
    <w:rsid w:val="00DC1532"/>
    <w:rsid w:val="00DC3FA7"/>
    <w:rsid w:val="00DC4015"/>
    <w:rsid w:val="00DC4ED3"/>
    <w:rsid w:val="00DC5E8C"/>
    <w:rsid w:val="00DD0011"/>
    <w:rsid w:val="00DD145E"/>
    <w:rsid w:val="00DD1BA5"/>
    <w:rsid w:val="00DD1C49"/>
    <w:rsid w:val="00DD271B"/>
    <w:rsid w:val="00DD2D1D"/>
    <w:rsid w:val="00DD430C"/>
    <w:rsid w:val="00DD522D"/>
    <w:rsid w:val="00DD5408"/>
    <w:rsid w:val="00DD5A8B"/>
    <w:rsid w:val="00DD74DA"/>
    <w:rsid w:val="00DD7AD1"/>
    <w:rsid w:val="00DE13DD"/>
    <w:rsid w:val="00DE2C16"/>
    <w:rsid w:val="00DE4639"/>
    <w:rsid w:val="00DE5C16"/>
    <w:rsid w:val="00DF1069"/>
    <w:rsid w:val="00DF141B"/>
    <w:rsid w:val="00DF162D"/>
    <w:rsid w:val="00DF19C3"/>
    <w:rsid w:val="00DF3967"/>
    <w:rsid w:val="00DF3E43"/>
    <w:rsid w:val="00DF41BD"/>
    <w:rsid w:val="00DF49FD"/>
    <w:rsid w:val="00DF5A3F"/>
    <w:rsid w:val="00DF76D4"/>
    <w:rsid w:val="00E001B4"/>
    <w:rsid w:val="00E00224"/>
    <w:rsid w:val="00E01DF7"/>
    <w:rsid w:val="00E02A76"/>
    <w:rsid w:val="00E05639"/>
    <w:rsid w:val="00E05CAE"/>
    <w:rsid w:val="00E05E76"/>
    <w:rsid w:val="00E065E1"/>
    <w:rsid w:val="00E06D2A"/>
    <w:rsid w:val="00E07A7F"/>
    <w:rsid w:val="00E11D31"/>
    <w:rsid w:val="00E12411"/>
    <w:rsid w:val="00E12B3B"/>
    <w:rsid w:val="00E12E51"/>
    <w:rsid w:val="00E134E6"/>
    <w:rsid w:val="00E13505"/>
    <w:rsid w:val="00E143B5"/>
    <w:rsid w:val="00E14836"/>
    <w:rsid w:val="00E14EA6"/>
    <w:rsid w:val="00E15699"/>
    <w:rsid w:val="00E159C0"/>
    <w:rsid w:val="00E15EDC"/>
    <w:rsid w:val="00E15F63"/>
    <w:rsid w:val="00E16900"/>
    <w:rsid w:val="00E17E4A"/>
    <w:rsid w:val="00E20DF2"/>
    <w:rsid w:val="00E21106"/>
    <w:rsid w:val="00E23FE4"/>
    <w:rsid w:val="00E25A87"/>
    <w:rsid w:val="00E25CB3"/>
    <w:rsid w:val="00E26838"/>
    <w:rsid w:val="00E27BC0"/>
    <w:rsid w:val="00E3035F"/>
    <w:rsid w:val="00E31257"/>
    <w:rsid w:val="00E32234"/>
    <w:rsid w:val="00E326E0"/>
    <w:rsid w:val="00E32E75"/>
    <w:rsid w:val="00E33228"/>
    <w:rsid w:val="00E347FC"/>
    <w:rsid w:val="00E34E73"/>
    <w:rsid w:val="00E35BAE"/>
    <w:rsid w:val="00E3611E"/>
    <w:rsid w:val="00E36AAD"/>
    <w:rsid w:val="00E378DD"/>
    <w:rsid w:val="00E4021A"/>
    <w:rsid w:val="00E40F01"/>
    <w:rsid w:val="00E41EE7"/>
    <w:rsid w:val="00E43D7D"/>
    <w:rsid w:val="00E43F77"/>
    <w:rsid w:val="00E4420E"/>
    <w:rsid w:val="00E453FC"/>
    <w:rsid w:val="00E46920"/>
    <w:rsid w:val="00E46C6E"/>
    <w:rsid w:val="00E4779E"/>
    <w:rsid w:val="00E525B2"/>
    <w:rsid w:val="00E527A0"/>
    <w:rsid w:val="00E53308"/>
    <w:rsid w:val="00E53981"/>
    <w:rsid w:val="00E55F81"/>
    <w:rsid w:val="00E56000"/>
    <w:rsid w:val="00E56368"/>
    <w:rsid w:val="00E56D00"/>
    <w:rsid w:val="00E57E4F"/>
    <w:rsid w:val="00E607E2"/>
    <w:rsid w:val="00E6163A"/>
    <w:rsid w:val="00E6175D"/>
    <w:rsid w:val="00E6212F"/>
    <w:rsid w:val="00E6503C"/>
    <w:rsid w:val="00E6737D"/>
    <w:rsid w:val="00E704D0"/>
    <w:rsid w:val="00E705CF"/>
    <w:rsid w:val="00E7081D"/>
    <w:rsid w:val="00E708B8"/>
    <w:rsid w:val="00E70987"/>
    <w:rsid w:val="00E70DE0"/>
    <w:rsid w:val="00E718A2"/>
    <w:rsid w:val="00E71924"/>
    <w:rsid w:val="00E72C52"/>
    <w:rsid w:val="00E739F8"/>
    <w:rsid w:val="00E77296"/>
    <w:rsid w:val="00E77CD7"/>
    <w:rsid w:val="00E80BF2"/>
    <w:rsid w:val="00E82DF2"/>
    <w:rsid w:val="00E83BE7"/>
    <w:rsid w:val="00E83EBD"/>
    <w:rsid w:val="00E84651"/>
    <w:rsid w:val="00E84815"/>
    <w:rsid w:val="00E86E4C"/>
    <w:rsid w:val="00E9003C"/>
    <w:rsid w:val="00E91200"/>
    <w:rsid w:val="00E91F9F"/>
    <w:rsid w:val="00E930DA"/>
    <w:rsid w:val="00E949B9"/>
    <w:rsid w:val="00E95246"/>
    <w:rsid w:val="00E95B61"/>
    <w:rsid w:val="00E96FDA"/>
    <w:rsid w:val="00E97AF2"/>
    <w:rsid w:val="00EA1486"/>
    <w:rsid w:val="00EA1FD0"/>
    <w:rsid w:val="00EA219B"/>
    <w:rsid w:val="00EA2770"/>
    <w:rsid w:val="00EA2E8D"/>
    <w:rsid w:val="00EA370B"/>
    <w:rsid w:val="00EA4346"/>
    <w:rsid w:val="00EA5133"/>
    <w:rsid w:val="00EA6190"/>
    <w:rsid w:val="00EA64F5"/>
    <w:rsid w:val="00EA6E96"/>
    <w:rsid w:val="00EB0A3A"/>
    <w:rsid w:val="00EB29EE"/>
    <w:rsid w:val="00EB4455"/>
    <w:rsid w:val="00EB54BF"/>
    <w:rsid w:val="00EB5909"/>
    <w:rsid w:val="00EC111A"/>
    <w:rsid w:val="00EC3874"/>
    <w:rsid w:val="00EC46A2"/>
    <w:rsid w:val="00EC61F9"/>
    <w:rsid w:val="00EC6DDD"/>
    <w:rsid w:val="00EC7290"/>
    <w:rsid w:val="00EC7398"/>
    <w:rsid w:val="00EC7422"/>
    <w:rsid w:val="00EC7ACF"/>
    <w:rsid w:val="00EC7CEA"/>
    <w:rsid w:val="00ED0571"/>
    <w:rsid w:val="00ED0936"/>
    <w:rsid w:val="00ED4484"/>
    <w:rsid w:val="00ED5BAC"/>
    <w:rsid w:val="00ED5D1D"/>
    <w:rsid w:val="00ED69BF"/>
    <w:rsid w:val="00ED6B7F"/>
    <w:rsid w:val="00EE0519"/>
    <w:rsid w:val="00EE2473"/>
    <w:rsid w:val="00EE2CDB"/>
    <w:rsid w:val="00EE3ECC"/>
    <w:rsid w:val="00EE418C"/>
    <w:rsid w:val="00EE4600"/>
    <w:rsid w:val="00EE4C40"/>
    <w:rsid w:val="00EE50E5"/>
    <w:rsid w:val="00EE6941"/>
    <w:rsid w:val="00EE6E8C"/>
    <w:rsid w:val="00EE781B"/>
    <w:rsid w:val="00EE79D3"/>
    <w:rsid w:val="00EF09A5"/>
    <w:rsid w:val="00EF51EE"/>
    <w:rsid w:val="00F0029E"/>
    <w:rsid w:val="00F00659"/>
    <w:rsid w:val="00F02602"/>
    <w:rsid w:val="00F030A8"/>
    <w:rsid w:val="00F03814"/>
    <w:rsid w:val="00F07919"/>
    <w:rsid w:val="00F07978"/>
    <w:rsid w:val="00F10426"/>
    <w:rsid w:val="00F107A9"/>
    <w:rsid w:val="00F11053"/>
    <w:rsid w:val="00F13019"/>
    <w:rsid w:val="00F14276"/>
    <w:rsid w:val="00F1428E"/>
    <w:rsid w:val="00F14D83"/>
    <w:rsid w:val="00F15897"/>
    <w:rsid w:val="00F16394"/>
    <w:rsid w:val="00F20264"/>
    <w:rsid w:val="00F205D6"/>
    <w:rsid w:val="00F20B66"/>
    <w:rsid w:val="00F21218"/>
    <w:rsid w:val="00F21D23"/>
    <w:rsid w:val="00F22A28"/>
    <w:rsid w:val="00F22B7D"/>
    <w:rsid w:val="00F239A3"/>
    <w:rsid w:val="00F2483B"/>
    <w:rsid w:val="00F2599F"/>
    <w:rsid w:val="00F26C6E"/>
    <w:rsid w:val="00F3002C"/>
    <w:rsid w:val="00F30CFE"/>
    <w:rsid w:val="00F326AD"/>
    <w:rsid w:val="00F33356"/>
    <w:rsid w:val="00F33862"/>
    <w:rsid w:val="00F33D9B"/>
    <w:rsid w:val="00F347B6"/>
    <w:rsid w:val="00F36012"/>
    <w:rsid w:val="00F37843"/>
    <w:rsid w:val="00F40200"/>
    <w:rsid w:val="00F41FAF"/>
    <w:rsid w:val="00F4767F"/>
    <w:rsid w:val="00F478F7"/>
    <w:rsid w:val="00F47EEF"/>
    <w:rsid w:val="00F47F2E"/>
    <w:rsid w:val="00F5172C"/>
    <w:rsid w:val="00F51FC5"/>
    <w:rsid w:val="00F520FC"/>
    <w:rsid w:val="00F529FB"/>
    <w:rsid w:val="00F54204"/>
    <w:rsid w:val="00F5468F"/>
    <w:rsid w:val="00F55DE3"/>
    <w:rsid w:val="00F60BF3"/>
    <w:rsid w:val="00F625A1"/>
    <w:rsid w:val="00F6285E"/>
    <w:rsid w:val="00F630CF"/>
    <w:rsid w:val="00F648BE"/>
    <w:rsid w:val="00F65A9A"/>
    <w:rsid w:val="00F66E7C"/>
    <w:rsid w:val="00F675FA"/>
    <w:rsid w:val="00F67FE8"/>
    <w:rsid w:val="00F71B70"/>
    <w:rsid w:val="00F72762"/>
    <w:rsid w:val="00F734BD"/>
    <w:rsid w:val="00F73D48"/>
    <w:rsid w:val="00F74112"/>
    <w:rsid w:val="00F745C8"/>
    <w:rsid w:val="00F749AB"/>
    <w:rsid w:val="00F7579F"/>
    <w:rsid w:val="00F7673E"/>
    <w:rsid w:val="00F76E3A"/>
    <w:rsid w:val="00F77964"/>
    <w:rsid w:val="00F808BB"/>
    <w:rsid w:val="00F813A6"/>
    <w:rsid w:val="00F814B6"/>
    <w:rsid w:val="00F81DF6"/>
    <w:rsid w:val="00F838A8"/>
    <w:rsid w:val="00F83CBE"/>
    <w:rsid w:val="00F84013"/>
    <w:rsid w:val="00F84BCF"/>
    <w:rsid w:val="00F8580B"/>
    <w:rsid w:val="00F868E0"/>
    <w:rsid w:val="00F87407"/>
    <w:rsid w:val="00F87DF2"/>
    <w:rsid w:val="00F87E16"/>
    <w:rsid w:val="00F9113F"/>
    <w:rsid w:val="00F9269F"/>
    <w:rsid w:val="00F92B7E"/>
    <w:rsid w:val="00F93574"/>
    <w:rsid w:val="00F93D37"/>
    <w:rsid w:val="00F940D1"/>
    <w:rsid w:val="00F97B15"/>
    <w:rsid w:val="00F97E92"/>
    <w:rsid w:val="00FA07C3"/>
    <w:rsid w:val="00FA0A6B"/>
    <w:rsid w:val="00FA0AA9"/>
    <w:rsid w:val="00FA0F6A"/>
    <w:rsid w:val="00FA12A8"/>
    <w:rsid w:val="00FA2771"/>
    <w:rsid w:val="00FA3B68"/>
    <w:rsid w:val="00FA3BEB"/>
    <w:rsid w:val="00FA518C"/>
    <w:rsid w:val="00FA54BB"/>
    <w:rsid w:val="00FA5DFD"/>
    <w:rsid w:val="00FA6496"/>
    <w:rsid w:val="00FA6C2D"/>
    <w:rsid w:val="00FA7196"/>
    <w:rsid w:val="00FA72F7"/>
    <w:rsid w:val="00FB041E"/>
    <w:rsid w:val="00FB23BE"/>
    <w:rsid w:val="00FB26B9"/>
    <w:rsid w:val="00FB3149"/>
    <w:rsid w:val="00FB3F94"/>
    <w:rsid w:val="00FB3FAC"/>
    <w:rsid w:val="00FB4E90"/>
    <w:rsid w:val="00FB59D0"/>
    <w:rsid w:val="00FB773C"/>
    <w:rsid w:val="00FB77BB"/>
    <w:rsid w:val="00FC033F"/>
    <w:rsid w:val="00FC16D9"/>
    <w:rsid w:val="00FC2B64"/>
    <w:rsid w:val="00FC30CC"/>
    <w:rsid w:val="00FC31FC"/>
    <w:rsid w:val="00FC3917"/>
    <w:rsid w:val="00FC3BC0"/>
    <w:rsid w:val="00FC3F16"/>
    <w:rsid w:val="00FC6A2D"/>
    <w:rsid w:val="00FC75A3"/>
    <w:rsid w:val="00FC77DC"/>
    <w:rsid w:val="00FC7F1B"/>
    <w:rsid w:val="00FD0897"/>
    <w:rsid w:val="00FD0FEF"/>
    <w:rsid w:val="00FD2670"/>
    <w:rsid w:val="00FD3CCD"/>
    <w:rsid w:val="00FD40AC"/>
    <w:rsid w:val="00FD59B0"/>
    <w:rsid w:val="00FD6A8C"/>
    <w:rsid w:val="00FD75D3"/>
    <w:rsid w:val="00FD77D7"/>
    <w:rsid w:val="00FE03D1"/>
    <w:rsid w:val="00FE1052"/>
    <w:rsid w:val="00FE376D"/>
    <w:rsid w:val="00FE391C"/>
    <w:rsid w:val="00FE4EED"/>
    <w:rsid w:val="00FE4F29"/>
    <w:rsid w:val="00FE5F63"/>
    <w:rsid w:val="00FE604E"/>
    <w:rsid w:val="00FE70FD"/>
    <w:rsid w:val="00FE7FC5"/>
    <w:rsid w:val="00FF0139"/>
    <w:rsid w:val="00FF0A23"/>
    <w:rsid w:val="00FF0F7C"/>
    <w:rsid w:val="00FF1E05"/>
    <w:rsid w:val="00FF26F2"/>
    <w:rsid w:val="00FF3DCF"/>
    <w:rsid w:val="00FF4466"/>
    <w:rsid w:val="00FF482F"/>
    <w:rsid w:val="00FF4A17"/>
    <w:rsid w:val="00FF7B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5DE170B1-C903-4E5B-957A-802E6BD2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76B"/>
    <w:rPr>
      <w:rFonts w:ascii="Times New Roman" w:hAnsi="Times New Roman"/>
      <w:color w:val="595959" w:themeColor="text1" w:themeTint="A6"/>
      <w:sz w:val="24"/>
      <w:lang w:val="es-DO"/>
    </w:rPr>
  </w:style>
  <w:style w:type="paragraph" w:styleId="Ttulo1">
    <w:name w:val="heading 1"/>
    <w:basedOn w:val="Normal"/>
    <w:next w:val="Normal"/>
    <w:link w:val="Ttulo1Car"/>
    <w:uiPriority w:val="9"/>
    <w:qFormat/>
    <w:rsid w:val="00E91F9F"/>
    <w:pPr>
      <w:keepNext/>
      <w:keepLines/>
      <w:spacing w:before="240" w:after="0"/>
      <w:outlineLvl w:val="0"/>
    </w:pPr>
    <w:rPr>
      <w:rFonts w:eastAsiaTheme="majorEastAsia" w:cstheme="majorBidi"/>
      <w:sz w:val="28"/>
      <w:szCs w:val="32"/>
    </w:rPr>
  </w:style>
  <w:style w:type="paragraph" w:styleId="Ttulo2">
    <w:name w:val="heading 2"/>
    <w:basedOn w:val="Normal"/>
    <w:next w:val="Normal"/>
    <w:link w:val="Ttulo2Car"/>
    <w:uiPriority w:val="9"/>
    <w:unhideWhenUsed/>
    <w:qFormat/>
    <w:rsid w:val="00E91F9F"/>
    <w:pPr>
      <w:keepNext/>
      <w:keepLines/>
      <w:spacing w:before="40" w:after="0"/>
      <w:outlineLvl w:val="1"/>
    </w:pPr>
    <w:rPr>
      <w:rFonts w:eastAsiaTheme="majorEastAsia" w:cstheme="majorBidi"/>
      <w:sz w:val="28"/>
      <w:szCs w:val="26"/>
    </w:rPr>
  </w:style>
  <w:style w:type="paragraph" w:styleId="Ttulo3">
    <w:name w:val="heading 3"/>
    <w:basedOn w:val="Normal"/>
    <w:next w:val="Normal"/>
    <w:link w:val="Ttulo3Car"/>
    <w:uiPriority w:val="9"/>
    <w:semiHidden/>
    <w:unhideWhenUsed/>
    <w:qFormat/>
    <w:rsid w:val="00960E9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character" w:customStyle="1" w:styleId="Ttulo1Car">
    <w:name w:val="Título 1 Car"/>
    <w:basedOn w:val="Fuentedeprrafopredeter"/>
    <w:link w:val="Ttulo1"/>
    <w:uiPriority w:val="9"/>
    <w:rsid w:val="00E91F9F"/>
    <w:rPr>
      <w:rFonts w:ascii="Times New Roman" w:eastAsiaTheme="majorEastAsia" w:hAnsi="Times New Roman" w:cstheme="majorBidi"/>
      <w:color w:val="595959" w:themeColor="text1" w:themeTint="A6"/>
      <w:sz w:val="28"/>
      <w:szCs w:val="32"/>
    </w:rPr>
  </w:style>
  <w:style w:type="character" w:customStyle="1" w:styleId="Ttulo2Car">
    <w:name w:val="Título 2 Car"/>
    <w:basedOn w:val="Fuentedeprrafopredeter"/>
    <w:link w:val="Ttulo2"/>
    <w:uiPriority w:val="9"/>
    <w:rsid w:val="00E91F9F"/>
    <w:rPr>
      <w:rFonts w:ascii="Times New Roman" w:eastAsiaTheme="majorEastAsia" w:hAnsi="Times New Roman" w:cstheme="majorBidi"/>
      <w:color w:val="595959" w:themeColor="text1" w:themeTint="A6"/>
      <w:sz w:val="28"/>
      <w:szCs w:val="26"/>
    </w:rPr>
  </w:style>
  <w:style w:type="paragraph" w:customStyle="1" w:styleId="TituloM">
    <w:name w:val="Titulo M"/>
    <w:basedOn w:val="Ttulo1"/>
    <w:link w:val="TituloMCar"/>
    <w:qFormat/>
    <w:rsid w:val="004D55FA"/>
    <w:pPr>
      <w:spacing w:before="0" w:line="360" w:lineRule="auto"/>
      <w:ind w:left="284"/>
      <w:jc w:val="center"/>
    </w:pPr>
    <w:rPr>
      <w:b/>
      <w:bCs/>
      <w:color w:val="767171"/>
    </w:rPr>
  </w:style>
  <w:style w:type="paragraph" w:styleId="Prrafodelista">
    <w:name w:val="List Paragraph"/>
    <w:basedOn w:val="Normal"/>
    <w:uiPriority w:val="34"/>
    <w:qFormat/>
    <w:rsid w:val="004C46A4"/>
    <w:pPr>
      <w:spacing w:after="200" w:line="276" w:lineRule="auto"/>
      <w:ind w:left="720"/>
      <w:contextualSpacing/>
    </w:pPr>
    <w:rPr>
      <w:rFonts w:ascii="Calibri" w:eastAsia="MS Mincho" w:hAnsi="Calibri" w:cs="Times New Roman"/>
      <w:color w:val="auto"/>
      <w:sz w:val="22"/>
      <w:lang w:val="es-ES"/>
    </w:rPr>
  </w:style>
  <w:style w:type="character" w:customStyle="1" w:styleId="TituloMCar">
    <w:name w:val="Titulo M Car"/>
    <w:basedOn w:val="Ttulo1Car"/>
    <w:link w:val="TituloM"/>
    <w:rsid w:val="004D55FA"/>
    <w:rPr>
      <w:rFonts w:ascii="Times New Roman" w:eastAsiaTheme="majorEastAsia" w:hAnsi="Times New Roman" w:cstheme="majorBidi"/>
      <w:b/>
      <w:bCs/>
      <w:color w:val="767171"/>
      <w:sz w:val="28"/>
      <w:szCs w:val="32"/>
      <w:lang w:val="es-DO"/>
    </w:rPr>
  </w:style>
  <w:style w:type="paragraph" w:customStyle="1" w:styleId="Default">
    <w:name w:val="Default"/>
    <w:qFormat/>
    <w:rsid w:val="001A2B30"/>
    <w:pPr>
      <w:suppressAutoHyphens/>
    </w:pPr>
    <w:rPr>
      <w:rFonts w:ascii="Century Gothic" w:eastAsia="Calibri" w:hAnsi="Century Gothic" w:cs="Century Gothic"/>
      <w:color w:val="000000"/>
      <w:sz w:val="24"/>
      <w:szCs w:val="24"/>
    </w:rPr>
  </w:style>
  <w:style w:type="paragraph" w:customStyle="1" w:styleId="Contenidodelatabla">
    <w:name w:val="Contenido de la tabla"/>
    <w:basedOn w:val="Normal"/>
    <w:qFormat/>
    <w:rsid w:val="001A2B30"/>
    <w:pPr>
      <w:suppressLineNumbers/>
      <w:suppressAutoHyphens/>
    </w:pPr>
    <w:rPr>
      <w:rFonts w:ascii="Calibri" w:eastAsia="Calibri" w:hAnsi="Calibri" w:cs="Calibri"/>
      <w:color w:val="auto"/>
      <w:sz w:val="22"/>
    </w:rPr>
  </w:style>
  <w:style w:type="paragraph" w:styleId="Sinespaciado">
    <w:name w:val="No Spacing"/>
    <w:uiPriority w:val="1"/>
    <w:qFormat/>
    <w:rsid w:val="0088288A"/>
    <w:pPr>
      <w:spacing w:after="0" w:line="240" w:lineRule="auto"/>
    </w:pPr>
    <w:rPr>
      <w:lang w:val="es-ES"/>
    </w:rPr>
  </w:style>
  <w:style w:type="character" w:customStyle="1" w:styleId="Ttulo3Car">
    <w:name w:val="Título 3 Car"/>
    <w:basedOn w:val="Fuentedeprrafopredeter"/>
    <w:link w:val="Ttulo3"/>
    <w:uiPriority w:val="9"/>
    <w:semiHidden/>
    <w:rsid w:val="00960E96"/>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nhideWhenUsed/>
    <w:rsid w:val="001731BF"/>
    <w:pPr>
      <w:spacing w:after="120" w:line="240" w:lineRule="auto"/>
    </w:pPr>
    <w:rPr>
      <w:rFonts w:eastAsia="MS Mincho" w:cs="Times New Roman"/>
      <w:color w:val="auto"/>
      <w:szCs w:val="24"/>
      <w:lang w:val="es-ES" w:eastAsia="es-ES"/>
    </w:rPr>
  </w:style>
  <w:style w:type="character" w:customStyle="1" w:styleId="TextoindependienteCar">
    <w:name w:val="Texto independiente Car"/>
    <w:basedOn w:val="Fuentedeprrafopredeter"/>
    <w:link w:val="Textoindependiente"/>
    <w:rsid w:val="001731B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17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7E7"/>
    <w:rPr>
      <w:rFonts w:ascii="Segoe UI" w:hAnsi="Segoe UI" w:cs="Segoe UI"/>
      <w:color w:val="595959" w:themeColor="text1" w:themeTint="A6"/>
      <w:sz w:val="18"/>
      <w:szCs w:val="18"/>
    </w:rPr>
  </w:style>
  <w:style w:type="paragraph" w:styleId="NormalWeb">
    <w:name w:val="Normal (Web)"/>
    <w:basedOn w:val="Normal"/>
    <w:uiPriority w:val="99"/>
    <w:unhideWhenUsed/>
    <w:rsid w:val="00980990"/>
    <w:pPr>
      <w:spacing w:before="100" w:beforeAutospacing="1" w:after="100" w:afterAutospacing="1" w:line="240" w:lineRule="auto"/>
    </w:pPr>
    <w:rPr>
      <w:rFonts w:eastAsia="Times New Roman" w:cs="Times New Roman"/>
      <w:color w:val="auto"/>
      <w:szCs w:val="24"/>
      <w:lang w:val="es-ES" w:eastAsia="es-ES"/>
    </w:rPr>
  </w:style>
  <w:style w:type="paragraph" w:styleId="TDC1">
    <w:name w:val="toc 1"/>
    <w:basedOn w:val="Normal"/>
    <w:next w:val="Normal"/>
    <w:autoRedefine/>
    <w:uiPriority w:val="39"/>
    <w:unhideWhenUsed/>
    <w:rsid w:val="00517D78"/>
    <w:pPr>
      <w:tabs>
        <w:tab w:val="left" w:pos="660"/>
        <w:tab w:val="right" w:leader="dot" w:pos="7910"/>
      </w:tabs>
      <w:spacing w:after="100"/>
    </w:pPr>
  </w:style>
  <w:style w:type="character" w:styleId="Hipervnculo">
    <w:name w:val="Hyperlink"/>
    <w:basedOn w:val="Fuentedeprrafopredeter"/>
    <w:uiPriority w:val="99"/>
    <w:unhideWhenUsed/>
    <w:rsid w:val="005F7F2F"/>
    <w:rPr>
      <w:color w:val="0563C1" w:themeColor="hyperlink"/>
      <w:u w:val="single"/>
    </w:rPr>
  </w:style>
  <w:style w:type="paragraph" w:customStyle="1" w:styleId="TituloM2">
    <w:name w:val="Titulo M2"/>
    <w:basedOn w:val="Ttulo2"/>
    <w:link w:val="TituloM2Car"/>
    <w:qFormat/>
    <w:rsid w:val="005F7F2F"/>
    <w:pPr>
      <w:numPr>
        <w:ilvl w:val="1"/>
        <w:numId w:val="2"/>
      </w:numPr>
      <w:spacing w:before="0" w:line="360" w:lineRule="auto"/>
    </w:pPr>
    <w:rPr>
      <w:b/>
      <w:color w:val="767171"/>
      <w:sz w:val="24"/>
      <w:szCs w:val="24"/>
    </w:rPr>
  </w:style>
  <w:style w:type="paragraph" w:styleId="TDC2">
    <w:name w:val="toc 2"/>
    <w:basedOn w:val="Normal"/>
    <w:next w:val="Normal"/>
    <w:autoRedefine/>
    <w:uiPriority w:val="39"/>
    <w:unhideWhenUsed/>
    <w:rsid w:val="00517D78"/>
    <w:pPr>
      <w:spacing w:after="100"/>
      <w:ind w:left="240"/>
    </w:pPr>
  </w:style>
  <w:style w:type="character" w:customStyle="1" w:styleId="TituloM2Car">
    <w:name w:val="Titulo M2 Car"/>
    <w:basedOn w:val="Ttulo2Car"/>
    <w:link w:val="TituloM2"/>
    <w:rsid w:val="005F7F2F"/>
    <w:rPr>
      <w:rFonts w:ascii="Times New Roman" w:eastAsiaTheme="majorEastAsia" w:hAnsi="Times New Roman" w:cstheme="majorBidi"/>
      <w:b/>
      <w:color w:val="767171"/>
      <w:sz w:val="24"/>
      <w:szCs w:val="24"/>
      <w:lang w:val="es-DO"/>
    </w:rPr>
  </w:style>
  <w:style w:type="table" w:styleId="Tablaconcuadrcula">
    <w:name w:val="Table Grid"/>
    <w:basedOn w:val="Tablanormal"/>
    <w:uiPriority w:val="39"/>
    <w:rsid w:val="0053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5420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3D4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599F"/>
    <w:rPr>
      <w:sz w:val="16"/>
      <w:szCs w:val="16"/>
    </w:rPr>
  </w:style>
  <w:style w:type="paragraph" w:styleId="Textocomentario">
    <w:name w:val="annotation text"/>
    <w:basedOn w:val="Normal"/>
    <w:link w:val="TextocomentarioCar"/>
    <w:uiPriority w:val="99"/>
    <w:semiHidden/>
    <w:unhideWhenUsed/>
    <w:rsid w:val="00F259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599F"/>
    <w:rPr>
      <w:rFonts w:ascii="Times New Roman" w:hAnsi="Times New Roman"/>
      <w:color w:val="595959" w:themeColor="text1" w:themeTint="A6"/>
      <w:sz w:val="20"/>
      <w:szCs w:val="20"/>
    </w:rPr>
  </w:style>
  <w:style w:type="paragraph" w:styleId="Asuntodelcomentario">
    <w:name w:val="annotation subject"/>
    <w:basedOn w:val="Textocomentario"/>
    <w:next w:val="Textocomentario"/>
    <w:link w:val="AsuntodelcomentarioCar"/>
    <w:uiPriority w:val="99"/>
    <w:semiHidden/>
    <w:unhideWhenUsed/>
    <w:rsid w:val="00F2599F"/>
    <w:rPr>
      <w:b/>
      <w:bCs/>
    </w:rPr>
  </w:style>
  <w:style w:type="character" w:customStyle="1" w:styleId="AsuntodelcomentarioCar">
    <w:name w:val="Asunto del comentario Car"/>
    <w:basedOn w:val="TextocomentarioCar"/>
    <w:link w:val="Asuntodelcomentario"/>
    <w:uiPriority w:val="99"/>
    <w:semiHidden/>
    <w:rsid w:val="00F2599F"/>
    <w:rPr>
      <w:rFonts w:ascii="Times New Roman" w:hAnsi="Times New Roman"/>
      <w:b/>
      <w:bCs/>
      <w:color w:val="595959" w:themeColor="text1" w:themeTint="A6"/>
      <w:sz w:val="20"/>
      <w:szCs w:val="20"/>
    </w:rPr>
  </w:style>
  <w:style w:type="table" w:styleId="Tablaconcuadrcula4-nfasis1">
    <w:name w:val="Grid Table 4 Accent 1"/>
    <w:basedOn w:val="Tablanormal"/>
    <w:uiPriority w:val="49"/>
    <w:rsid w:val="00510705"/>
    <w:pPr>
      <w:spacing w:after="0" w:line="240" w:lineRule="auto"/>
    </w:pPr>
    <w:rPr>
      <w:lang w:val="es-419"/>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
    <w:name w:val="TableGrid"/>
    <w:rsid w:val="00BD7556"/>
    <w:pPr>
      <w:spacing w:after="0" w:line="240" w:lineRule="auto"/>
    </w:pPr>
    <w:rPr>
      <w:rFonts w:eastAsiaTheme="minorEastAsia"/>
      <w:kern w:val="2"/>
      <w:lang w:val="es-DO" w:eastAsia="es-DO"/>
      <w14:ligatures w14:val="standardContextual"/>
    </w:rPr>
    <w:tblPr>
      <w:tblCellMar>
        <w:top w:w="0" w:type="dxa"/>
        <w:left w:w="0" w:type="dxa"/>
        <w:bottom w:w="0" w:type="dxa"/>
        <w:right w:w="0" w:type="dxa"/>
      </w:tblCellMar>
    </w:tblPr>
  </w:style>
  <w:style w:type="table" w:customStyle="1" w:styleId="TableGrid1">
    <w:name w:val="TableGrid1"/>
    <w:rsid w:val="00135A44"/>
    <w:pPr>
      <w:spacing w:after="0" w:line="240" w:lineRule="auto"/>
    </w:pPr>
    <w:rPr>
      <w:rFonts w:eastAsiaTheme="minorEastAsia"/>
      <w:kern w:val="2"/>
      <w:lang w:val="es-DO" w:eastAsia="es-DO"/>
      <w14:ligatures w14:val="standardContextual"/>
    </w:rPr>
    <w:tblPr>
      <w:tblCellMar>
        <w:top w:w="0" w:type="dxa"/>
        <w:left w:w="0" w:type="dxa"/>
        <w:bottom w:w="0" w:type="dxa"/>
        <w:right w:w="0" w:type="dxa"/>
      </w:tblCellMar>
    </w:tblPr>
  </w:style>
  <w:style w:type="paragraph" w:styleId="Lista">
    <w:name w:val="List"/>
    <w:basedOn w:val="Normal"/>
    <w:uiPriority w:val="99"/>
    <w:unhideWhenUsed/>
    <w:rsid w:val="00C80E07"/>
    <w:pPr>
      <w:ind w:left="360" w:hanging="360"/>
      <w:contextualSpacing/>
    </w:pPr>
  </w:style>
  <w:style w:type="paragraph" w:styleId="Lista2">
    <w:name w:val="List 2"/>
    <w:basedOn w:val="Normal"/>
    <w:uiPriority w:val="99"/>
    <w:unhideWhenUsed/>
    <w:rsid w:val="00C80E07"/>
    <w:pPr>
      <w:ind w:left="720" w:hanging="360"/>
      <w:contextualSpacing/>
    </w:pPr>
  </w:style>
  <w:style w:type="paragraph" w:styleId="Saludo">
    <w:name w:val="Salutation"/>
    <w:basedOn w:val="Normal"/>
    <w:next w:val="Normal"/>
    <w:link w:val="SaludoCar"/>
    <w:uiPriority w:val="99"/>
    <w:unhideWhenUsed/>
    <w:rsid w:val="00C80E07"/>
  </w:style>
  <w:style w:type="character" w:customStyle="1" w:styleId="SaludoCar">
    <w:name w:val="Saludo Car"/>
    <w:basedOn w:val="Fuentedeprrafopredeter"/>
    <w:link w:val="Saludo"/>
    <w:uiPriority w:val="99"/>
    <w:rsid w:val="00C80E07"/>
    <w:rPr>
      <w:rFonts w:ascii="Times New Roman" w:hAnsi="Times New Roman"/>
      <w:color w:val="595959" w:themeColor="text1" w:themeTint="A6"/>
      <w:sz w:val="24"/>
    </w:rPr>
  </w:style>
  <w:style w:type="paragraph" w:styleId="Listaconvietas2">
    <w:name w:val="List Bullet 2"/>
    <w:basedOn w:val="Normal"/>
    <w:uiPriority w:val="99"/>
    <w:unhideWhenUsed/>
    <w:rsid w:val="00C80E07"/>
    <w:pPr>
      <w:numPr>
        <w:numId w:val="15"/>
      </w:numPr>
      <w:contextualSpacing/>
    </w:pPr>
  </w:style>
  <w:style w:type="paragraph" w:styleId="Continuarlista">
    <w:name w:val="List Continue"/>
    <w:basedOn w:val="Normal"/>
    <w:uiPriority w:val="99"/>
    <w:unhideWhenUsed/>
    <w:rsid w:val="00C80E07"/>
    <w:pPr>
      <w:spacing w:after="120"/>
      <w:ind w:left="360"/>
      <w:contextualSpacing/>
    </w:pPr>
  </w:style>
  <w:style w:type="paragraph" w:styleId="Descripcin">
    <w:name w:val="caption"/>
    <w:basedOn w:val="Normal"/>
    <w:next w:val="Normal"/>
    <w:uiPriority w:val="35"/>
    <w:unhideWhenUsed/>
    <w:qFormat/>
    <w:rsid w:val="00C80E07"/>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C80E0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80E07"/>
    <w:rPr>
      <w:rFonts w:asciiTheme="majorHAnsi" w:eastAsiaTheme="majorEastAsia" w:hAnsiTheme="majorHAnsi" w:cstheme="majorBidi"/>
      <w:spacing w:val="-10"/>
      <w:kern w:val="28"/>
      <w:sz w:val="56"/>
      <w:szCs w:val="56"/>
    </w:rPr>
  </w:style>
  <w:style w:type="paragraph" w:styleId="Sangradetextonormal">
    <w:name w:val="Body Text Indent"/>
    <w:basedOn w:val="Normal"/>
    <w:link w:val="SangradetextonormalCar"/>
    <w:uiPriority w:val="99"/>
    <w:unhideWhenUsed/>
    <w:rsid w:val="00C80E07"/>
    <w:pPr>
      <w:spacing w:after="120"/>
      <w:ind w:left="360"/>
    </w:pPr>
  </w:style>
  <w:style w:type="character" w:customStyle="1" w:styleId="SangradetextonormalCar">
    <w:name w:val="Sangría de texto normal Car"/>
    <w:basedOn w:val="Fuentedeprrafopredeter"/>
    <w:link w:val="Sangradetextonormal"/>
    <w:uiPriority w:val="99"/>
    <w:rsid w:val="00C80E07"/>
    <w:rPr>
      <w:rFonts w:ascii="Times New Roman" w:hAnsi="Times New Roman"/>
      <w:color w:val="595959" w:themeColor="text1" w:themeTint="A6"/>
      <w:sz w:val="24"/>
    </w:rPr>
  </w:style>
  <w:style w:type="paragraph" w:styleId="Textoindependienteprimerasangra">
    <w:name w:val="Body Text First Indent"/>
    <w:basedOn w:val="Textoindependiente"/>
    <w:link w:val="TextoindependienteprimerasangraCar"/>
    <w:uiPriority w:val="99"/>
    <w:unhideWhenUsed/>
    <w:rsid w:val="00C80E07"/>
    <w:pPr>
      <w:spacing w:after="160" w:line="259" w:lineRule="auto"/>
      <w:ind w:firstLine="360"/>
    </w:pPr>
    <w:rPr>
      <w:rFonts w:eastAsiaTheme="minorHAnsi" w:cstheme="minorBidi"/>
      <w:color w:val="595959" w:themeColor="text1" w:themeTint="A6"/>
      <w:szCs w:val="22"/>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C80E07"/>
    <w:rPr>
      <w:rFonts w:ascii="Times New Roman" w:eastAsia="MS Mincho" w:hAnsi="Times New Roman" w:cs="Times New Roman"/>
      <w:color w:val="595959" w:themeColor="text1" w:themeTint="A6"/>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C80E07"/>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rsid w:val="00C80E07"/>
    <w:rPr>
      <w:rFonts w:ascii="Times New Roman" w:hAnsi="Times New Roman"/>
      <w:color w:val="595959" w:themeColor="text1" w:themeTint="A6"/>
      <w:sz w:val="24"/>
    </w:rPr>
  </w:style>
  <w:style w:type="table" w:customStyle="1" w:styleId="Tabladelista7concolores-nfasis51">
    <w:name w:val="Tabla de lista 7 con colores - Énfasis 51"/>
    <w:basedOn w:val="Tablanormal"/>
    <w:next w:val="Tabladelista7concolores-nfasis5"/>
    <w:uiPriority w:val="52"/>
    <w:rsid w:val="009E416B"/>
    <w:pPr>
      <w:spacing w:after="0" w:line="240" w:lineRule="auto"/>
    </w:pPr>
    <w:rPr>
      <w:rFonts w:eastAsia="Times New Roman"/>
      <w:color w:val="2F5496"/>
      <w:sz w:val="20"/>
      <w:szCs w:val="20"/>
      <w:lang w:val="es-DO"/>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9E416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3">
    <w:name w:val="Tabla con cuadrícula3"/>
    <w:basedOn w:val="Tablanormal"/>
    <w:next w:val="Tablaconcuadrcula"/>
    <w:uiPriority w:val="39"/>
    <w:rsid w:val="006D3801"/>
    <w:pPr>
      <w:spacing w:after="0" w:line="240" w:lineRule="auto"/>
    </w:pPr>
    <w:rPr>
      <w:rFonts w:ascii="Calibri" w:eastAsia="Calibri"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3491">
      <w:bodyDiv w:val="1"/>
      <w:marLeft w:val="0"/>
      <w:marRight w:val="0"/>
      <w:marTop w:val="0"/>
      <w:marBottom w:val="0"/>
      <w:divBdr>
        <w:top w:val="none" w:sz="0" w:space="0" w:color="auto"/>
        <w:left w:val="none" w:sz="0" w:space="0" w:color="auto"/>
        <w:bottom w:val="none" w:sz="0" w:space="0" w:color="auto"/>
        <w:right w:val="none" w:sz="0" w:space="0" w:color="auto"/>
      </w:divBdr>
    </w:div>
    <w:div w:id="179589707">
      <w:bodyDiv w:val="1"/>
      <w:marLeft w:val="0"/>
      <w:marRight w:val="0"/>
      <w:marTop w:val="0"/>
      <w:marBottom w:val="0"/>
      <w:divBdr>
        <w:top w:val="none" w:sz="0" w:space="0" w:color="auto"/>
        <w:left w:val="none" w:sz="0" w:space="0" w:color="auto"/>
        <w:bottom w:val="none" w:sz="0" w:space="0" w:color="auto"/>
        <w:right w:val="none" w:sz="0" w:space="0" w:color="auto"/>
      </w:divBdr>
    </w:div>
    <w:div w:id="258298749">
      <w:bodyDiv w:val="1"/>
      <w:marLeft w:val="0"/>
      <w:marRight w:val="0"/>
      <w:marTop w:val="0"/>
      <w:marBottom w:val="0"/>
      <w:divBdr>
        <w:top w:val="none" w:sz="0" w:space="0" w:color="auto"/>
        <w:left w:val="none" w:sz="0" w:space="0" w:color="auto"/>
        <w:bottom w:val="none" w:sz="0" w:space="0" w:color="auto"/>
        <w:right w:val="none" w:sz="0" w:space="0" w:color="auto"/>
      </w:divBdr>
    </w:div>
    <w:div w:id="269431456">
      <w:bodyDiv w:val="1"/>
      <w:marLeft w:val="0"/>
      <w:marRight w:val="0"/>
      <w:marTop w:val="0"/>
      <w:marBottom w:val="0"/>
      <w:divBdr>
        <w:top w:val="none" w:sz="0" w:space="0" w:color="auto"/>
        <w:left w:val="none" w:sz="0" w:space="0" w:color="auto"/>
        <w:bottom w:val="none" w:sz="0" w:space="0" w:color="auto"/>
        <w:right w:val="none" w:sz="0" w:space="0" w:color="auto"/>
      </w:divBdr>
    </w:div>
    <w:div w:id="280038578">
      <w:bodyDiv w:val="1"/>
      <w:marLeft w:val="0"/>
      <w:marRight w:val="0"/>
      <w:marTop w:val="0"/>
      <w:marBottom w:val="0"/>
      <w:divBdr>
        <w:top w:val="none" w:sz="0" w:space="0" w:color="auto"/>
        <w:left w:val="none" w:sz="0" w:space="0" w:color="auto"/>
        <w:bottom w:val="none" w:sz="0" w:space="0" w:color="auto"/>
        <w:right w:val="none" w:sz="0" w:space="0" w:color="auto"/>
      </w:divBdr>
    </w:div>
    <w:div w:id="418598133">
      <w:bodyDiv w:val="1"/>
      <w:marLeft w:val="0"/>
      <w:marRight w:val="0"/>
      <w:marTop w:val="0"/>
      <w:marBottom w:val="0"/>
      <w:divBdr>
        <w:top w:val="none" w:sz="0" w:space="0" w:color="auto"/>
        <w:left w:val="none" w:sz="0" w:space="0" w:color="auto"/>
        <w:bottom w:val="none" w:sz="0" w:space="0" w:color="auto"/>
        <w:right w:val="none" w:sz="0" w:space="0" w:color="auto"/>
      </w:divBdr>
    </w:div>
    <w:div w:id="458575472">
      <w:bodyDiv w:val="1"/>
      <w:marLeft w:val="0"/>
      <w:marRight w:val="0"/>
      <w:marTop w:val="0"/>
      <w:marBottom w:val="0"/>
      <w:divBdr>
        <w:top w:val="none" w:sz="0" w:space="0" w:color="auto"/>
        <w:left w:val="none" w:sz="0" w:space="0" w:color="auto"/>
        <w:bottom w:val="none" w:sz="0" w:space="0" w:color="auto"/>
        <w:right w:val="none" w:sz="0" w:space="0" w:color="auto"/>
      </w:divBdr>
    </w:div>
    <w:div w:id="483862724">
      <w:bodyDiv w:val="1"/>
      <w:marLeft w:val="0"/>
      <w:marRight w:val="0"/>
      <w:marTop w:val="0"/>
      <w:marBottom w:val="0"/>
      <w:divBdr>
        <w:top w:val="none" w:sz="0" w:space="0" w:color="auto"/>
        <w:left w:val="none" w:sz="0" w:space="0" w:color="auto"/>
        <w:bottom w:val="none" w:sz="0" w:space="0" w:color="auto"/>
        <w:right w:val="none" w:sz="0" w:space="0" w:color="auto"/>
      </w:divBdr>
    </w:div>
    <w:div w:id="491600013">
      <w:bodyDiv w:val="1"/>
      <w:marLeft w:val="0"/>
      <w:marRight w:val="0"/>
      <w:marTop w:val="0"/>
      <w:marBottom w:val="0"/>
      <w:divBdr>
        <w:top w:val="none" w:sz="0" w:space="0" w:color="auto"/>
        <w:left w:val="none" w:sz="0" w:space="0" w:color="auto"/>
        <w:bottom w:val="none" w:sz="0" w:space="0" w:color="auto"/>
        <w:right w:val="none" w:sz="0" w:space="0" w:color="auto"/>
      </w:divBdr>
    </w:div>
    <w:div w:id="502431172">
      <w:bodyDiv w:val="1"/>
      <w:marLeft w:val="0"/>
      <w:marRight w:val="0"/>
      <w:marTop w:val="0"/>
      <w:marBottom w:val="0"/>
      <w:divBdr>
        <w:top w:val="none" w:sz="0" w:space="0" w:color="auto"/>
        <w:left w:val="none" w:sz="0" w:space="0" w:color="auto"/>
        <w:bottom w:val="none" w:sz="0" w:space="0" w:color="auto"/>
        <w:right w:val="none" w:sz="0" w:space="0" w:color="auto"/>
      </w:divBdr>
    </w:div>
    <w:div w:id="507601934">
      <w:bodyDiv w:val="1"/>
      <w:marLeft w:val="0"/>
      <w:marRight w:val="0"/>
      <w:marTop w:val="0"/>
      <w:marBottom w:val="0"/>
      <w:divBdr>
        <w:top w:val="none" w:sz="0" w:space="0" w:color="auto"/>
        <w:left w:val="none" w:sz="0" w:space="0" w:color="auto"/>
        <w:bottom w:val="none" w:sz="0" w:space="0" w:color="auto"/>
        <w:right w:val="none" w:sz="0" w:space="0" w:color="auto"/>
      </w:divBdr>
    </w:div>
    <w:div w:id="571163337">
      <w:bodyDiv w:val="1"/>
      <w:marLeft w:val="0"/>
      <w:marRight w:val="0"/>
      <w:marTop w:val="0"/>
      <w:marBottom w:val="0"/>
      <w:divBdr>
        <w:top w:val="none" w:sz="0" w:space="0" w:color="auto"/>
        <w:left w:val="none" w:sz="0" w:space="0" w:color="auto"/>
        <w:bottom w:val="none" w:sz="0" w:space="0" w:color="auto"/>
        <w:right w:val="none" w:sz="0" w:space="0" w:color="auto"/>
      </w:divBdr>
    </w:div>
    <w:div w:id="580914598">
      <w:bodyDiv w:val="1"/>
      <w:marLeft w:val="0"/>
      <w:marRight w:val="0"/>
      <w:marTop w:val="0"/>
      <w:marBottom w:val="0"/>
      <w:divBdr>
        <w:top w:val="none" w:sz="0" w:space="0" w:color="auto"/>
        <w:left w:val="none" w:sz="0" w:space="0" w:color="auto"/>
        <w:bottom w:val="none" w:sz="0" w:space="0" w:color="auto"/>
        <w:right w:val="none" w:sz="0" w:space="0" w:color="auto"/>
      </w:divBdr>
    </w:div>
    <w:div w:id="675301480">
      <w:bodyDiv w:val="1"/>
      <w:marLeft w:val="0"/>
      <w:marRight w:val="0"/>
      <w:marTop w:val="0"/>
      <w:marBottom w:val="0"/>
      <w:divBdr>
        <w:top w:val="none" w:sz="0" w:space="0" w:color="auto"/>
        <w:left w:val="none" w:sz="0" w:space="0" w:color="auto"/>
        <w:bottom w:val="none" w:sz="0" w:space="0" w:color="auto"/>
        <w:right w:val="none" w:sz="0" w:space="0" w:color="auto"/>
      </w:divBdr>
    </w:div>
    <w:div w:id="692800978">
      <w:bodyDiv w:val="1"/>
      <w:marLeft w:val="0"/>
      <w:marRight w:val="0"/>
      <w:marTop w:val="0"/>
      <w:marBottom w:val="0"/>
      <w:divBdr>
        <w:top w:val="none" w:sz="0" w:space="0" w:color="auto"/>
        <w:left w:val="none" w:sz="0" w:space="0" w:color="auto"/>
        <w:bottom w:val="none" w:sz="0" w:space="0" w:color="auto"/>
        <w:right w:val="none" w:sz="0" w:space="0" w:color="auto"/>
      </w:divBdr>
    </w:div>
    <w:div w:id="769131482">
      <w:bodyDiv w:val="1"/>
      <w:marLeft w:val="0"/>
      <w:marRight w:val="0"/>
      <w:marTop w:val="0"/>
      <w:marBottom w:val="0"/>
      <w:divBdr>
        <w:top w:val="none" w:sz="0" w:space="0" w:color="auto"/>
        <w:left w:val="none" w:sz="0" w:space="0" w:color="auto"/>
        <w:bottom w:val="none" w:sz="0" w:space="0" w:color="auto"/>
        <w:right w:val="none" w:sz="0" w:space="0" w:color="auto"/>
      </w:divBdr>
    </w:div>
    <w:div w:id="787045377">
      <w:bodyDiv w:val="1"/>
      <w:marLeft w:val="0"/>
      <w:marRight w:val="0"/>
      <w:marTop w:val="0"/>
      <w:marBottom w:val="0"/>
      <w:divBdr>
        <w:top w:val="none" w:sz="0" w:space="0" w:color="auto"/>
        <w:left w:val="none" w:sz="0" w:space="0" w:color="auto"/>
        <w:bottom w:val="none" w:sz="0" w:space="0" w:color="auto"/>
        <w:right w:val="none" w:sz="0" w:space="0" w:color="auto"/>
      </w:divBdr>
    </w:div>
    <w:div w:id="863790390">
      <w:bodyDiv w:val="1"/>
      <w:marLeft w:val="0"/>
      <w:marRight w:val="0"/>
      <w:marTop w:val="0"/>
      <w:marBottom w:val="0"/>
      <w:divBdr>
        <w:top w:val="none" w:sz="0" w:space="0" w:color="auto"/>
        <w:left w:val="none" w:sz="0" w:space="0" w:color="auto"/>
        <w:bottom w:val="none" w:sz="0" w:space="0" w:color="auto"/>
        <w:right w:val="none" w:sz="0" w:space="0" w:color="auto"/>
      </w:divBdr>
    </w:div>
    <w:div w:id="867986475">
      <w:bodyDiv w:val="1"/>
      <w:marLeft w:val="0"/>
      <w:marRight w:val="0"/>
      <w:marTop w:val="0"/>
      <w:marBottom w:val="0"/>
      <w:divBdr>
        <w:top w:val="none" w:sz="0" w:space="0" w:color="auto"/>
        <w:left w:val="none" w:sz="0" w:space="0" w:color="auto"/>
        <w:bottom w:val="none" w:sz="0" w:space="0" w:color="auto"/>
        <w:right w:val="none" w:sz="0" w:space="0" w:color="auto"/>
      </w:divBdr>
      <w:divsChild>
        <w:div w:id="156267878">
          <w:marLeft w:val="0"/>
          <w:marRight w:val="0"/>
          <w:marTop w:val="0"/>
          <w:marBottom w:val="0"/>
          <w:divBdr>
            <w:top w:val="none" w:sz="0" w:space="0" w:color="auto"/>
            <w:left w:val="none" w:sz="0" w:space="0" w:color="auto"/>
            <w:bottom w:val="none" w:sz="0" w:space="0" w:color="auto"/>
            <w:right w:val="none" w:sz="0" w:space="0" w:color="auto"/>
          </w:divBdr>
        </w:div>
        <w:div w:id="1882553981">
          <w:marLeft w:val="0"/>
          <w:marRight w:val="0"/>
          <w:marTop w:val="0"/>
          <w:marBottom w:val="0"/>
          <w:divBdr>
            <w:top w:val="none" w:sz="0" w:space="0" w:color="auto"/>
            <w:left w:val="none" w:sz="0" w:space="0" w:color="auto"/>
            <w:bottom w:val="none" w:sz="0" w:space="0" w:color="auto"/>
            <w:right w:val="none" w:sz="0" w:space="0" w:color="auto"/>
          </w:divBdr>
        </w:div>
      </w:divsChild>
    </w:div>
    <w:div w:id="947127788">
      <w:bodyDiv w:val="1"/>
      <w:marLeft w:val="0"/>
      <w:marRight w:val="0"/>
      <w:marTop w:val="0"/>
      <w:marBottom w:val="0"/>
      <w:divBdr>
        <w:top w:val="none" w:sz="0" w:space="0" w:color="auto"/>
        <w:left w:val="none" w:sz="0" w:space="0" w:color="auto"/>
        <w:bottom w:val="none" w:sz="0" w:space="0" w:color="auto"/>
        <w:right w:val="none" w:sz="0" w:space="0" w:color="auto"/>
      </w:divBdr>
    </w:div>
    <w:div w:id="963779331">
      <w:bodyDiv w:val="1"/>
      <w:marLeft w:val="0"/>
      <w:marRight w:val="0"/>
      <w:marTop w:val="0"/>
      <w:marBottom w:val="0"/>
      <w:divBdr>
        <w:top w:val="none" w:sz="0" w:space="0" w:color="auto"/>
        <w:left w:val="none" w:sz="0" w:space="0" w:color="auto"/>
        <w:bottom w:val="none" w:sz="0" w:space="0" w:color="auto"/>
        <w:right w:val="none" w:sz="0" w:space="0" w:color="auto"/>
      </w:divBdr>
    </w:div>
    <w:div w:id="993098424">
      <w:bodyDiv w:val="1"/>
      <w:marLeft w:val="0"/>
      <w:marRight w:val="0"/>
      <w:marTop w:val="0"/>
      <w:marBottom w:val="0"/>
      <w:divBdr>
        <w:top w:val="none" w:sz="0" w:space="0" w:color="auto"/>
        <w:left w:val="none" w:sz="0" w:space="0" w:color="auto"/>
        <w:bottom w:val="none" w:sz="0" w:space="0" w:color="auto"/>
        <w:right w:val="none" w:sz="0" w:space="0" w:color="auto"/>
      </w:divBdr>
    </w:div>
    <w:div w:id="1021248686">
      <w:bodyDiv w:val="1"/>
      <w:marLeft w:val="0"/>
      <w:marRight w:val="0"/>
      <w:marTop w:val="0"/>
      <w:marBottom w:val="0"/>
      <w:divBdr>
        <w:top w:val="none" w:sz="0" w:space="0" w:color="auto"/>
        <w:left w:val="none" w:sz="0" w:space="0" w:color="auto"/>
        <w:bottom w:val="none" w:sz="0" w:space="0" w:color="auto"/>
        <w:right w:val="none" w:sz="0" w:space="0" w:color="auto"/>
      </w:divBdr>
    </w:div>
    <w:div w:id="1025062867">
      <w:bodyDiv w:val="1"/>
      <w:marLeft w:val="0"/>
      <w:marRight w:val="0"/>
      <w:marTop w:val="0"/>
      <w:marBottom w:val="0"/>
      <w:divBdr>
        <w:top w:val="none" w:sz="0" w:space="0" w:color="auto"/>
        <w:left w:val="none" w:sz="0" w:space="0" w:color="auto"/>
        <w:bottom w:val="none" w:sz="0" w:space="0" w:color="auto"/>
        <w:right w:val="none" w:sz="0" w:space="0" w:color="auto"/>
      </w:divBdr>
    </w:div>
    <w:div w:id="1035738014">
      <w:bodyDiv w:val="1"/>
      <w:marLeft w:val="0"/>
      <w:marRight w:val="0"/>
      <w:marTop w:val="0"/>
      <w:marBottom w:val="0"/>
      <w:divBdr>
        <w:top w:val="none" w:sz="0" w:space="0" w:color="auto"/>
        <w:left w:val="none" w:sz="0" w:space="0" w:color="auto"/>
        <w:bottom w:val="none" w:sz="0" w:space="0" w:color="auto"/>
        <w:right w:val="none" w:sz="0" w:space="0" w:color="auto"/>
      </w:divBdr>
    </w:div>
    <w:div w:id="1049840561">
      <w:bodyDiv w:val="1"/>
      <w:marLeft w:val="0"/>
      <w:marRight w:val="0"/>
      <w:marTop w:val="0"/>
      <w:marBottom w:val="0"/>
      <w:divBdr>
        <w:top w:val="none" w:sz="0" w:space="0" w:color="auto"/>
        <w:left w:val="none" w:sz="0" w:space="0" w:color="auto"/>
        <w:bottom w:val="none" w:sz="0" w:space="0" w:color="auto"/>
        <w:right w:val="none" w:sz="0" w:space="0" w:color="auto"/>
      </w:divBdr>
    </w:div>
    <w:div w:id="1069617780">
      <w:bodyDiv w:val="1"/>
      <w:marLeft w:val="0"/>
      <w:marRight w:val="0"/>
      <w:marTop w:val="0"/>
      <w:marBottom w:val="0"/>
      <w:divBdr>
        <w:top w:val="none" w:sz="0" w:space="0" w:color="auto"/>
        <w:left w:val="none" w:sz="0" w:space="0" w:color="auto"/>
        <w:bottom w:val="none" w:sz="0" w:space="0" w:color="auto"/>
        <w:right w:val="none" w:sz="0" w:space="0" w:color="auto"/>
      </w:divBdr>
    </w:div>
    <w:div w:id="1084909810">
      <w:bodyDiv w:val="1"/>
      <w:marLeft w:val="0"/>
      <w:marRight w:val="0"/>
      <w:marTop w:val="0"/>
      <w:marBottom w:val="0"/>
      <w:divBdr>
        <w:top w:val="none" w:sz="0" w:space="0" w:color="auto"/>
        <w:left w:val="none" w:sz="0" w:space="0" w:color="auto"/>
        <w:bottom w:val="none" w:sz="0" w:space="0" w:color="auto"/>
        <w:right w:val="none" w:sz="0" w:space="0" w:color="auto"/>
      </w:divBdr>
    </w:div>
    <w:div w:id="1156074313">
      <w:bodyDiv w:val="1"/>
      <w:marLeft w:val="0"/>
      <w:marRight w:val="0"/>
      <w:marTop w:val="0"/>
      <w:marBottom w:val="0"/>
      <w:divBdr>
        <w:top w:val="none" w:sz="0" w:space="0" w:color="auto"/>
        <w:left w:val="none" w:sz="0" w:space="0" w:color="auto"/>
        <w:bottom w:val="none" w:sz="0" w:space="0" w:color="auto"/>
        <w:right w:val="none" w:sz="0" w:space="0" w:color="auto"/>
      </w:divBdr>
    </w:div>
    <w:div w:id="1189291240">
      <w:bodyDiv w:val="1"/>
      <w:marLeft w:val="0"/>
      <w:marRight w:val="0"/>
      <w:marTop w:val="0"/>
      <w:marBottom w:val="0"/>
      <w:divBdr>
        <w:top w:val="none" w:sz="0" w:space="0" w:color="auto"/>
        <w:left w:val="none" w:sz="0" w:space="0" w:color="auto"/>
        <w:bottom w:val="none" w:sz="0" w:space="0" w:color="auto"/>
        <w:right w:val="none" w:sz="0" w:space="0" w:color="auto"/>
      </w:divBdr>
    </w:div>
    <w:div w:id="1208492789">
      <w:bodyDiv w:val="1"/>
      <w:marLeft w:val="0"/>
      <w:marRight w:val="0"/>
      <w:marTop w:val="0"/>
      <w:marBottom w:val="0"/>
      <w:divBdr>
        <w:top w:val="none" w:sz="0" w:space="0" w:color="auto"/>
        <w:left w:val="none" w:sz="0" w:space="0" w:color="auto"/>
        <w:bottom w:val="none" w:sz="0" w:space="0" w:color="auto"/>
        <w:right w:val="none" w:sz="0" w:space="0" w:color="auto"/>
      </w:divBdr>
    </w:div>
    <w:div w:id="1225291068">
      <w:bodyDiv w:val="1"/>
      <w:marLeft w:val="0"/>
      <w:marRight w:val="0"/>
      <w:marTop w:val="0"/>
      <w:marBottom w:val="0"/>
      <w:divBdr>
        <w:top w:val="none" w:sz="0" w:space="0" w:color="auto"/>
        <w:left w:val="none" w:sz="0" w:space="0" w:color="auto"/>
        <w:bottom w:val="none" w:sz="0" w:space="0" w:color="auto"/>
        <w:right w:val="none" w:sz="0" w:space="0" w:color="auto"/>
      </w:divBdr>
    </w:div>
    <w:div w:id="1247812264">
      <w:bodyDiv w:val="1"/>
      <w:marLeft w:val="0"/>
      <w:marRight w:val="0"/>
      <w:marTop w:val="0"/>
      <w:marBottom w:val="0"/>
      <w:divBdr>
        <w:top w:val="none" w:sz="0" w:space="0" w:color="auto"/>
        <w:left w:val="none" w:sz="0" w:space="0" w:color="auto"/>
        <w:bottom w:val="none" w:sz="0" w:space="0" w:color="auto"/>
        <w:right w:val="none" w:sz="0" w:space="0" w:color="auto"/>
      </w:divBdr>
    </w:div>
    <w:div w:id="1292443455">
      <w:bodyDiv w:val="1"/>
      <w:marLeft w:val="0"/>
      <w:marRight w:val="0"/>
      <w:marTop w:val="0"/>
      <w:marBottom w:val="0"/>
      <w:divBdr>
        <w:top w:val="none" w:sz="0" w:space="0" w:color="auto"/>
        <w:left w:val="none" w:sz="0" w:space="0" w:color="auto"/>
        <w:bottom w:val="none" w:sz="0" w:space="0" w:color="auto"/>
        <w:right w:val="none" w:sz="0" w:space="0" w:color="auto"/>
      </w:divBdr>
    </w:div>
    <w:div w:id="1394112076">
      <w:bodyDiv w:val="1"/>
      <w:marLeft w:val="0"/>
      <w:marRight w:val="0"/>
      <w:marTop w:val="0"/>
      <w:marBottom w:val="0"/>
      <w:divBdr>
        <w:top w:val="none" w:sz="0" w:space="0" w:color="auto"/>
        <w:left w:val="none" w:sz="0" w:space="0" w:color="auto"/>
        <w:bottom w:val="none" w:sz="0" w:space="0" w:color="auto"/>
        <w:right w:val="none" w:sz="0" w:space="0" w:color="auto"/>
      </w:divBdr>
    </w:div>
    <w:div w:id="1436822630">
      <w:bodyDiv w:val="1"/>
      <w:marLeft w:val="0"/>
      <w:marRight w:val="0"/>
      <w:marTop w:val="0"/>
      <w:marBottom w:val="0"/>
      <w:divBdr>
        <w:top w:val="none" w:sz="0" w:space="0" w:color="auto"/>
        <w:left w:val="none" w:sz="0" w:space="0" w:color="auto"/>
        <w:bottom w:val="none" w:sz="0" w:space="0" w:color="auto"/>
        <w:right w:val="none" w:sz="0" w:space="0" w:color="auto"/>
      </w:divBdr>
    </w:div>
    <w:div w:id="1475296911">
      <w:bodyDiv w:val="1"/>
      <w:marLeft w:val="0"/>
      <w:marRight w:val="0"/>
      <w:marTop w:val="0"/>
      <w:marBottom w:val="0"/>
      <w:divBdr>
        <w:top w:val="none" w:sz="0" w:space="0" w:color="auto"/>
        <w:left w:val="none" w:sz="0" w:space="0" w:color="auto"/>
        <w:bottom w:val="none" w:sz="0" w:space="0" w:color="auto"/>
        <w:right w:val="none" w:sz="0" w:space="0" w:color="auto"/>
      </w:divBdr>
    </w:div>
    <w:div w:id="1475487009">
      <w:bodyDiv w:val="1"/>
      <w:marLeft w:val="0"/>
      <w:marRight w:val="0"/>
      <w:marTop w:val="0"/>
      <w:marBottom w:val="0"/>
      <w:divBdr>
        <w:top w:val="none" w:sz="0" w:space="0" w:color="auto"/>
        <w:left w:val="none" w:sz="0" w:space="0" w:color="auto"/>
        <w:bottom w:val="none" w:sz="0" w:space="0" w:color="auto"/>
        <w:right w:val="none" w:sz="0" w:space="0" w:color="auto"/>
      </w:divBdr>
    </w:div>
    <w:div w:id="1483887326">
      <w:bodyDiv w:val="1"/>
      <w:marLeft w:val="0"/>
      <w:marRight w:val="0"/>
      <w:marTop w:val="0"/>
      <w:marBottom w:val="0"/>
      <w:divBdr>
        <w:top w:val="none" w:sz="0" w:space="0" w:color="auto"/>
        <w:left w:val="none" w:sz="0" w:space="0" w:color="auto"/>
        <w:bottom w:val="none" w:sz="0" w:space="0" w:color="auto"/>
        <w:right w:val="none" w:sz="0" w:space="0" w:color="auto"/>
      </w:divBdr>
    </w:div>
    <w:div w:id="1563713216">
      <w:bodyDiv w:val="1"/>
      <w:marLeft w:val="0"/>
      <w:marRight w:val="0"/>
      <w:marTop w:val="0"/>
      <w:marBottom w:val="0"/>
      <w:divBdr>
        <w:top w:val="none" w:sz="0" w:space="0" w:color="auto"/>
        <w:left w:val="none" w:sz="0" w:space="0" w:color="auto"/>
        <w:bottom w:val="none" w:sz="0" w:space="0" w:color="auto"/>
        <w:right w:val="none" w:sz="0" w:space="0" w:color="auto"/>
      </w:divBdr>
    </w:div>
    <w:div w:id="1634141385">
      <w:bodyDiv w:val="1"/>
      <w:marLeft w:val="0"/>
      <w:marRight w:val="0"/>
      <w:marTop w:val="0"/>
      <w:marBottom w:val="0"/>
      <w:divBdr>
        <w:top w:val="none" w:sz="0" w:space="0" w:color="auto"/>
        <w:left w:val="none" w:sz="0" w:space="0" w:color="auto"/>
        <w:bottom w:val="none" w:sz="0" w:space="0" w:color="auto"/>
        <w:right w:val="none" w:sz="0" w:space="0" w:color="auto"/>
      </w:divBdr>
    </w:div>
    <w:div w:id="1656227873">
      <w:bodyDiv w:val="1"/>
      <w:marLeft w:val="0"/>
      <w:marRight w:val="0"/>
      <w:marTop w:val="0"/>
      <w:marBottom w:val="0"/>
      <w:divBdr>
        <w:top w:val="none" w:sz="0" w:space="0" w:color="auto"/>
        <w:left w:val="none" w:sz="0" w:space="0" w:color="auto"/>
        <w:bottom w:val="none" w:sz="0" w:space="0" w:color="auto"/>
        <w:right w:val="none" w:sz="0" w:space="0" w:color="auto"/>
      </w:divBdr>
    </w:div>
    <w:div w:id="1696156716">
      <w:bodyDiv w:val="1"/>
      <w:marLeft w:val="0"/>
      <w:marRight w:val="0"/>
      <w:marTop w:val="0"/>
      <w:marBottom w:val="0"/>
      <w:divBdr>
        <w:top w:val="none" w:sz="0" w:space="0" w:color="auto"/>
        <w:left w:val="none" w:sz="0" w:space="0" w:color="auto"/>
        <w:bottom w:val="none" w:sz="0" w:space="0" w:color="auto"/>
        <w:right w:val="none" w:sz="0" w:space="0" w:color="auto"/>
      </w:divBdr>
    </w:div>
    <w:div w:id="1714115151">
      <w:bodyDiv w:val="1"/>
      <w:marLeft w:val="0"/>
      <w:marRight w:val="0"/>
      <w:marTop w:val="0"/>
      <w:marBottom w:val="0"/>
      <w:divBdr>
        <w:top w:val="none" w:sz="0" w:space="0" w:color="auto"/>
        <w:left w:val="none" w:sz="0" w:space="0" w:color="auto"/>
        <w:bottom w:val="none" w:sz="0" w:space="0" w:color="auto"/>
        <w:right w:val="none" w:sz="0" w:space="0" w:color="auto"/>
      </w:divBdr>
    </w:div>
    <w:div w:id="1733430102">
      <w:bodyDiv w:val="1"/>
      <w:marLeft w:val="0"/>
      <w:marRight w:val="0"/>
      <w:marTop w:val="0"/>
      <w:marBottom w:val="0"/>
      <w:divBdr>
        <w:top w:val="none" w:sz="0" w:space="0" w:color="auto"/>
        <w:left w:val="none" w:sz="0" w:space="0" w:color="auto"/>
        <w:bottom w:val="none" w:sz="0" w:space="0" w:color="auto"/>
        <w:right w:val="none" w:sz="0" w:space="0" w:color="auto"/>
      </w:divBdr>
    </w:div>
    <w:div w:id="1741438884">
      <w:bodyDiv w:val="1"/>
      <w:marLeft w:val="0"/>
      <w:marRight w:val="0"/>
      <w:marTop w:val="0"/>
      <w:marBottom w:val="0"/>
      <w:divBdr>
        <w:top w:val="none" w:sz="0" w:space="0" w:color="auto"/>
        <w:left w:val="none" w:sz="0" w:space="0" w:color="auto"/>
        <w:bottom w:val="none" w:sz="0" w:space="0" w:color="auto"/>
        <w:right w:val="none" w:sz="0" w:space="0" w:color="auto"/>
      </w:divBdr>
    </w:div>
    <w:div w:id="1757510564">
      <w:bodyDiv w:val="1"/>
      <w:marLeft w:val="0"/>
      <w:marRight w:val="0"/>
      <w:marTop w:val="0"/>
      <w:marBottom w:val="0"/>
      <w:divBdr>
        <w:top w:val="none" w:sz="0" w:space="0" w:color="auto"/>
        <w:left w:val="none" w:sz="0" w:space="0" w:color="auto"/>
        <w:bottom w:val="none" w:sz="0" w:space="0" w:color="auto"/>
        <w:right w:val="none" w:sz="0" w:space="0" w:color="auto"/>
      </w:divBdr>
    </w:div>
    <w:div w:id="1775595605">
      <w:bodyDiv w:val="1"/>
      <w:marLeft w:val="0"/>
      <w:marRight w:val="0"/>
      <w:marTop w:val="0"/>
      <w:marBottom w:val="0"/>
      <w:divBdr>
        <w:top w:val="none" w:sz="0" w:space="0" w:color="auto"/>
        <w:left w:val="none" w:sz="0" w:space="0" w:color="auto"/>
        <w:bottom w:val="none" w:sz="0" w:space="0" w:color="auto"/>
        <w:right w:val="none" w:sz="0" w:space="0" w:color="auto"/>
      </w:divBdr>
    </w:div>
    <w:div w:id="1797672660">
      <w:bodyDiv w:val="1"/>
      <w:marLeft w:val="0"/>
      <w:marRight w:val="0"/>
      <w:marTop w:val="0"/>
      <w:marBottom w:val="0"/>
      <w:divBdr>
        <w:top w:val="none" w:sz="0" w:space="0" w:color="auto"/>
        <w:left w:val="none" w:sz="0" w:space="0" w:color="auto"/>
        <w:bottom w:val="none" w:sz="0" w:space="0" w:color="auto"/>
        <w:right w:val="none" w:sz="0" w:space="0" w:color="auto"/>
      </w:divBdr>
    </w:div>
    <w:div w:id="1817448990">
      <w:bodyDiv w:val="1"/>
      <w:marLeft w:val="0"/>
      <w:marRight w:val="0"/>
      <w:marTop w:val="0"/>
      <w:marBottom w:val="0"/>
      <w:divBdr>
        <w:top w:val="none" w:sz="0" w:space="0" w:color="auto"/>
        <w:left w:val="none" w:sz="0" w:space="0" w:color="auto"/>
        <w:bottom w:val="none" w:sz="0" w:space="0" w:color="auto"/>
        <w:right w:val="none" w:sz="0" w:space="0" w:color="auto"/>
      </w:divBdr>
    </w:div>
    <w:div w:id="1869678956">
      <w:bodyDiv w:val="1"/>
      <w:marLeft w:val="0"/>
      <w:marRight w:val="0"/>
      <w:marTop w:val="0"/>
      <w:marBottom w:val="0"/>
      <w:divBdr>
        <w:top w:val="none" w:sz="0" w:space="0" w:color="auto"/>
        <w:left w:val="none" w:sz="0" w:space="0" w:color="auto"/>
        <w:bottom w:val="none" w:sz="0" w:space="0" w:color="auto"/>
        <w:right w:val="none" w:sz="0" w:space="0" w:color="auto"/>
      </w:divBdr>
    </w:div>
    <w:div w:id="1920603136">
      <w:bodyDiv w:val="1"/>
      <w:marLeft w:val="0"/>
      <w:marRight w:val="0"/>
      <w:marTop w:val="0"/>
      <w:marBottom w:val="0"/>
      <w:divBdr>
        <w:top w:val="none" w:sz="0" w:space="0" w:color="auto"/>
        <w:left w:val="none" w:sz="0" w:space="0" w:color="auto"/>
        <w:bottom w:val="none" w:sz="0" w:space="0" w:color="auto"/>
        <w:right w:val="none" w:sz="0" w:space="0" w:color="auto"/>
      </w:divBdr>
    </w:div>
    <w:div w:id="1926383082">
      <w:bodyDiv w:val="1"/>
      <w:marLeft w:val="0"/>
      <w:marRight w:val="0"/>
      <w:marTop w:val="0"/>
      <w:marBottom w:val="0"/>
      <w:divBdr>
        <w:top w:val="none" w:sz="0" w:space="0" w:color="auto"/>
        <w:left w:val="none" w:sz="0" w:space="0" w:color="auto"/>
        <w:bottom w:val="none" w:sz="0" w:space="0" w:color="auto"/>
        <w:right w:val="none" w:sz="0" w:space="0" w:color="auto"/>
      </w:divBdr>
    </w:div>
    <w:div w:id="1982224658">
      <w:bodyDiv w:val="1"/>
      <w:marLeft w:val="0"/>
      <w:marRight w:val="0"/>
      <w:marTop w:val="0"/>
      <w:marBottom w:val="0"/>
      <w:divBdr>
        <w:top w:val="none" w:sz="0" w:space="0" w:color="auto"/>
        <w:left w:val="none" w:sz="0" w:space="0" w:color="auto"/>
        <w:bottom w:val="none" w:sz="0" w:space="0" w:color="auto"/>
        <w:right w:val="none" w:sz="0" w:space="0" w:color="auto"/>
      </w:divBdr>
    </w:div>
    <w:div w:id="1987002777">
      <w:bodyDiv w:val="1"/>
      <w:marLeft w:val="0"/>
      <w:marRight w:val="0"/>
      <w:marTop w:val="0"/>
      <w:marBottom w:val="0"/>
      <w:divBdr>
        <w:top w:val="none" w:sz="0" w:space="0" w:color="auto"/>
        <w:left w:val="none" w:sz="0" w:space="0" w:color="auto"/>
        <w:bottom w:val="none" w:sz="0" w:space="0" w:color="auto"/>
        <w:right w:val="none" w:sz="0" w:space="0" w:color="auto"/>
      </w:divBdr>
    </w:div>
    <w:div w:id="2000958325">
      <w:bodyDiv w:val="1"/>
      <w:marLeft w:val="0"/>
      <w:marRight w:val="0"/>
      <w:marTop w:val="0"/>
      <w:marBottom w:val="0"/>
      <w:divBdr>
        <w:top w:val="none" w:sz="0" w:space="0" w:color="auto"/>
        <w:left w:val="none" w:sz="0" w:space="0" w:color="auto"/>
        <w:bottom w:val="none" w:sz="0" w:space="0" w:color="auto"/>
        <w:right w:val="none" w:sz="0" w:space="0" w:color="auto"/>
      </w:divBdr>
    </w:div>
    <w:div w:id="2051949457">
      <w:bodyDiv w:val="1"/>
      <w:marLeft w:val="0"/>
      <w:marRight w:val="0"/>
      <w:marTop w:val="0"/>
      <w:marBottom w:val="0"/>
      <w:divBdr>
        <w:top w:val="none" w:sz="0" w:space="0" w:color="auto"/>
        <w:left w:val="none" w:sz="0" w:space="0" w:color="auto"/>
        <w:bottom w:val="none" w:sz="0" w:space="0" w:color="auto"/>
        <w:right w:val="none" w:sz="0" w:space="0" w:color="auto"/>
      </w:divBdr>
    </w:div>
    <w:div w:id="2067530223">
      <w:bodyDiv w:val="1"/>
      <w:marLeft w:val="0"/>
      <w:marRight w:val="0"/>
      <w:marTop w:val="0"/>
      <w:marBottom w:val="0"/>
      <w:divBdr>
        <w:top w:val="none" w:sz="0" w:space="0" w:color="auto"/>
        <w:left w:val="none" w:sz="0" w:space="0" w:color="auto"/>
        <w:bottom w:val="none" w:sz="0" w:space="0" w:color="auto"/>
        <w:right w:val="none" w:sz="0" w:space="0" w:color="auto"/>
      </w:divBdr>
    </w:div>
    <w:div w:id="2077315633">
      <w:bodyDiv w:val="1"/>
      <w:marLeft w:val="0"/>
      <w:marRight w:val="0"/>
      <w:marTop w:val="0"/>
      <w:marBottom w:val="0"/>
      <w:divBdr>
        <w:top w:val="none" w:sz="0" w:space="0" w:color="auto"/>
        <w:left w:val="none" w:sz="0" w:space="0" w:color="auto"/>
        <w:bottom w:val="none" w:sz="0" w:space="0" w:color="auto"/>
        <w:right w:val="none" w:sz="0" w:space="0" w:color="auto"/>
      </w:divBdr>
    </w:div>
    <w:div w:id="21348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83E5-01A2-48AA-BE8B-F1F66C6A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67</Pages>
  <Words>16053</Words>
  <Characters>88297</Characters>
  <Application>Microsoft Office Word</Application>
  <DocSecurity>0</DocSecurity>
  <Lines>735</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Javier Rodriguez</dc:creator>
  <cp:keywords/>
  <dc:description/>
  <cp:lastModifiedBy>Luz Maria Espaillat</cp:lastModifiedBy>
  <cp:revision>196</cp:revision>
  <cp:lastPrinted>2025-01-15T12:12:00Z</cp:lastPrinted>
  <dcterms:created xsi:type="dcterms:W3CDTF">2024-12-16T11:51:00Z</dcterms:created>
  <dcterms:modified xsi:type="dcterms:W3CDTF">2025-01-16T14:34:00Z</dcterms:modified>
</cp:coreProperties>
</file>