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A56B55" w:rsidRDefault="00DF0B54" w:rsidP="00905AA6">
      <w:pPr>
        <w:spacing w:line="360" w:lineRule="auto"/>
        <w:rPr>
          <w:color w:val="4C4747"/>
        </w:rPr>
      </w:pPr>
      <w:r w:rsidRPr="00A56B55">
        <w:rPr>
          <w:noProof/>
          <w:color w:val="4C4747"/>
        </w:rPr>
        <w:drawing>
          <wp:anchor distT="0" distB="0" distL="114300" distR="114300" simplePos="0" relativeHeight="251582976" behindDoc="0" locked="0" layoutInCell="1" allowOverlap="1" wp14:anchorId="3F0A51DA" wp14:editId="420821C2">
            <wp:simplePos x="0" y="0"/>
            <wp:positionH relativeFrom="margin">
              <wp:align>center</wp:align>
            </wp:positionH>
            <wp:positionV relativeFrom="paragraph">
              <wp:posOffset>227330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A56B55" w:rsidRDefault="008D7F4E" w:rsidP="00905AA6">
      <w:pPr>
        <w:spacing w:line="360" w:lineRule="auto"/>
        <w:rPr>
          <w:color w:val="4C4747"/>
        </w:rPr>
      </w:pPr>
    </w:p>
    <w:p w14:paraId="1AC5E2C3" w14:textId="77777777" w:rsidR="008D7F4E" w:rsidRPr="00A56B55" w:rsidRDefault="008D7F4E" w:rsidP="00905AA6">
      <w:pPr>
        <w:spacing w:line="360" w:lineRule="auto"/>
        <w:rPr>
          <w:color w:val="4C4747"/>
        </w:rPr>
      </w:pPr>
    </w:p>
    <w:p w14:paraId="34990FAF" w14:textId="52B5DA41" w:rsidR="008D7F4E" w:rsidRPr="00A56B55" w:rsidRDefault="008D7F4E" w:rsidP="00905AA6">
      <w:pPr>
        <w:spacing w:line="360" w:lineRule="auto"/>
        <w:rPr>
          <w:color w:val="4C4747"/>
        </w:rPr>
      </w:pPr>
      <w:bookmarkStart w:id="0" w:name="_Hlk86404256"/>
      <w:bookmarkEnd w:id="0"/>
    </w:p>
    <w:p w14:paraId="6EFB72EE" w14:textId="272B2AD6" w:rsidR="008D7F4E" w:rsidRPr="00A56B55" w:rsidRDefault="008D7F4E" w:rsidP="00905AA6">
      <w:pPr>
        <w:spacing w:line="360" w:lineRule="auto"/>
        <w:rPr>
          <w:color w:val="4C4747"/>
        </w:rPr>
      </w:pPr>
    </w:p>
    <w:p w14:paraId="274DCED8" w14:textId="570113BD" w:rsidR="004F2DD5" w:rsidRPr="00A56B55" w:rsidRDefault="00F42D1C" w:rsidP="00905AA6">
      <w:pPr>
        <w:spacing w:line="360" w:lineRule="auto"/>
        <w:rPr>
          <w:color w:val="4C4747"/>
        </w:rPr>
      </w:pPr>
      <w:r w:rsidRPr="00A56B55">
        <w:rPr>
          <w:noProof/>
          <w:color w:val="4C4747"/>
        </w:rPr>
        <mc:AlternateContent>
          <mc:Choice Requires="wpg">
            <w:drawing>
              <wp:anchor distT="0" distB="0" distL="114300" distR="114300" simplePos="0" relativeHeight="251663872" behindDoc="0" locked="0" layoutInCell="1" allowOverlap="1" wp14:anchorId="1F6BD233" wp14:editId="5F5F0BEE">
                <wp:simplePos x="0" y="0"/>
                <wp:positionH relativeFrom="margin">
                  <wp:align>center</wp:align>
                </wp:positionH>
                <wp:positionV relativeFrom="paragraph">
                  <wp:posOffset>4427428</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1300AE1" id="Group 13" o:spid="_x0000_s1026" style="position:absolute;margin-left:0;margin-top:348.6pt;width:162.2pt;height:59.05pt;z-index:251663872;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w10:wrap anchorx="margin"/>
              </v:group>
            </w:pict>
          </mc:Fallback>
        </mc:AlternateContent>
      </w:r>
      <w:r w:rsidR="00A63A00" w:rsidRPr="00A56B55">
        <w:rPr>
          <w:noProof/>
          <w:color w:val="4C4747"/>
        </w:rPr>
        <mc:AlternateContent>
          <mc:Choice Requires="wps">
            <w:drawing>
              <wp:anchor distT="0" distB="0" distL="114300" distR="114300" simplePos="0" relativeHeight="251607552" behindDoc="0" locked="0" layoutInCell="1" allowOverlap="1" wp14:anchorId="49B1C421" wp14:editId="13218F9C">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FD63ED" w:rsidRDefault="008D7F4E" w:rsidP="008D7F4E">
                            <w:pPr>
                              <w:spacing w:before="20"/>
                              <w:ind w:left="14"/>
                              <w:rPr>
                                <w:b/>
                                <w:bCs/>
                                <w:color w:val="D0B787"/>
                                <w:spacing w:val="9"/>
                                <w:kern w:val="24"/>
                                <w:sz w:val="20"/>
                                <w:szCs w:val="20"/>
                              </w:rPr>
                            </w:pPr>
                            <w:r w:rsidRPr="00FD63ED">
                              <w:rPr>
                                <w:b/>
                                <w:bCs/>
                                <w:color w:val="D0B787"/>
                                <w:spacing w:val="9"/>
                                <w:kern w:val="24"/>
                                <w:sz w:val="20"/>
                                <w:szCs w:val="20"/>
                              </w:rPr>
                              <w:t>REPÚBLICA</w:t>
                            </w:r>
                            <w:r w:rsidRPr="00FD63ED">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07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FD63ED" w:rsidRDefault="008D7F4E" w:rsidP="008D7F4E">
                      <w:pPr>
                        <w:spacing w:before="20"/>
                        <w:ind w:left="14"/>
                        <w:rPr>
                          <w:b/>
                          <w:bCs/>
                          <w:color w:val="D0B787"/>
                          <w:spacing w:val="9"/>
                          <w:kern w:val="24"/>
                          <w:sz w:val="20"/>
                          <w:szCs w:val="20"/>
                        </w:rPr>
                      </w:pPr>
                      <w:r w:rsidRPr="00FD63ED">
                        <w:rPr>
                          <w:b/>
                          <w:bCs/>
                          <w:color w:val="D0B787"/>
                          <w:spacing w:val="9"/>
                          <w:kern w:val="24"/>
                          <w:sz w:val="20"/>
                          <w:szCs w:val="20"/>
                        </w:rPr>
                        <w:t>REPÚBLICA</w:t>
                      </w:r>
                      <w:r w:rsidRPr="00FD63ED">
                        <w:rPr>
                          <w:b/>
                          <w:bCs/>
                          <w:color w:val="D0B787"/>
                          <w:spacing w:val="11"/>
                          <w:kern w:val="24"/>
                          <w:sz w:val="20"/>
                          <w:szCs w:val="20"/>
                        </w:rPr>
                        <w:t xml:space="preserve"> DOMINICANA</w:t>
                      </w:r>
                    </w:p>
                  </w:txbxContent>
                </v:textbox>
                <w10:wrap anchorx="margin"/>
              </v:shape>
            </w:pict>
          </mc:Fallback>
        </mc:AlternateContent>
      </w:r>
      <w:r w:rsidR="00724264" w:rsidRPr="00A56B55">
        <w:rPr>
          <w:noProof/>
          <w:color w:val="4C4747"/>
        </w:rPr>
        <mc:AlternateContent>
          <mc:Choice Requires="wps">
            <w:drawing>
              <wp:anchor distT="0" distB="0" distL="114300" distR="114300" simplePos="0" relativeHeight="251606528" behindDoc="0" locked="0" layoutInCell="1" allowOverlap="1" wp14:anchorId="6B2EB822" wp14:editId="115143BA">
                <wp:simplePos x="0" y="0"/>
                <wp:positionH relativeFrom="margin">
                  <wp:align>center</wp:align>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FD63ED" w:rsidRDefault="008D7F4E" w:rsidP="008D7F4E">
                            <w:pPr>
                              <w:spacing w:before="20"/>
                              <w:ind w:left="14"/>
                              <w:rPr>
                                <w:b/>
                                <w:bCs/>
                                <w:color w:val="D5B788"/>
                                <w:spacing w:val="74"/>
                                <w:kern w:val="24"/>
                                <w:sz w:val="28"/>
                                <w:szCs w:val="28"/>
                              </w:rPr>
                            </w:pPr>
                            <w:r w:rsidRPr="00FD63ED">
                              <w:rPr>
                                <w:b/>
                                <w:bCs/>
                                <w:color w:val="D5B788"/>
                                <w:spacing w:val="74"/>
                                <w:kern w:val="24"/>
                                <w:sz w:val="28"/>
                                <w:szCs w:val="28"/>
                              </w:rPr>
                              <w:t>AÑ</w:t>
                            </w:r>
                            <w:r w:rsidRPr="00FD63ED">
                              <w:rPr>
                                <w:b/>
                                <w:bCs/>
                                <w:color w:val="D5B788"/>
                                <w:spacing w:val="37"/>
                                <w:kern w:val="24"/>
                                <w:sz w:val="28"/>
                                <w:szCs w:val="28"/>
                              </w:rPr>
                              <w:t>O</w:t>
                            </w:r>
                            <w:r w:rsidRPr="00FD63ED">
                              <w:rPr>
                                <w:b/>
                                <w:bCs/>
                                <w:color w:val="D5B788"/>
                                <w:spacing w:val="74"/>
                                <w:kern w:val="24"/>
                                <w:sz w:val="28"/>
                                <w:szCs w:val="28"/>
                              </w:rPr>
                              <w:t xml:space="preserve"> </w:t>
                            </w:r>
                            <w:r w:rsidRPr="00FD63ED">
                              <w:rPr>
                                <w:b/>
                                <w:bCs/>
                                <w:color w:val="D5B788"/>
                                <w:spacing w:val="68"/>
                                <w:kern w:val="24"/>
                                <w:sz w:val="28"/>
                                <w:szCs w:val="28"/>
                              </w:rPr>
                              <w:t>2</w:t>
                            </w:r>
                            <w:r w:rsidRPr="00FD63ED">
                              <w:rPr>
                                <w:b/>
                                <w:bCs/>
                                <w:color w:val="D5B788"/>
                                <w:spacing w:val="28"/>
                                <w:kern w:val="24"/>
                                <w:sz w:val="28"/>
                                <w:szCs w:val="28"/>
                              </w:rPr>
                              <w:t>0</w:t>
                            </w:r>
                            <w:r w:rsidRPr="00FD63ED">
                              <w:rPr>
                                <w:b/>
                                <w:bCs/>
                                <w:color w:val="D5B788"/>
                                <w:spacing w:val="-23"/>
                                <w:kern w:val="24"/>
                                <w:sz w:val="28"/>
                                <w:szCs w:val="28"/>
                              </w:rPr>
                              <w:t xml:space="preserve"> </w:t>
                            </w:r>
                            <w:r w:rsidRPr="00FD63ED">
                              <w:rPr>
                                <w:b/>
                                <w:bCs/>
                                <w:color w:val="D5B788"/>
                                <w:spacing w:val="68"/>
                                <w:kern w:val="24"/>
                                <w:sz w:val="28"/>
                                <w:szCs w:val="28"/>
                              </w:rPr>
                              <w:t>2</w:t>
                            </w:r>
                            <w:r w:rsidR="000025D4" w:rsidRPr="00FD63ED">
                              <w:rPr>
                                <w:b/>
                                <w:bCs/>
                                <w:color w:val="D5B788"/>
                                <w:spacing w:val="68"/>
                                <w:kern w:val="24"/>
                                <w:sz w:val="28"/>
                                <w:szCs w:val="28"/>
                              </w:rPr>
                              <w:t>4</w:t>
                            </w:r>
                            <w:r w:rsidRPr="00FD63ED">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0;margin-top:220.7pt;width:95.35pt;height:24.3pt;z-index:251606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" filled="f" stroked="f">
                <v:textbox inset="0,1pt,0,0">
                  <w:txbxContent>
                    <w:p w14:paraId="50ABDE0F" w14:textId="77AACAC3" w:rsidR="008D7F4E" w:rsidRPr="00FD63ED" w:rsidRDefault="008D7F4E" w:rsidP="008D7F4E">
                      <w:pPr>
                        <w:spacing w:before="20"/>
                        <w:ind w:left="14"/>
                        <w:rPr>
                          <w:b/>
                          <w:bCs/>
                          <w:color w:val="D5B788"/>
                          <w:spacing w:val="74"/>
                          <w:kern w:val="24"/>
                          <w:sz w:val="28"/>
                          <w:szCs w:val="28"/>
                        </w:rPr>
                      </w:pPr>
                      <w:r w:rsidRPr="00FD63ED">
                        <w:rPr>
                          <w:b/>
                          <w:bCs/>
                          <w:color w:val="D5B788"/>
                          <w:spacing w:val="74"/>
                          <w:kern w:val="24"/>
                          <w:sz w:val="28"/>
                          <w:szCs w:val="28"/>
                        </w:rPr>
                        <w:t>AÑ</w:t>
                      </w:r>
                      <w:r w:rsidRPr="00FD63ED">
                        <w:rPr>
                          <w:b/>
                          <w:bCs/>
                          <w:color w:val="D5B788"/>
                          <w:spacing w:val="37"/>
                          <w:kern w:val="24"/>
                          <w:sz w:val="28"/>
                          <w:szCs w:val="28"/>
                        </w:rPr>
                        <w:t>O</w:t>
                      </w:r>
                      <w:r w:rsidRPr="00FD63ED">
                        <w:rPr>
                          <w:b/>
                          <w:bCs/>
                          <w:color w:val="D5B788"/>
                          <w:spacing w:val="74"/>
                          <w:kern w:val="24"/>
                          <w:sz w:val="28"/>
                          <w:szCs w:val="28"/>
                        </w:rPr>
                        <w:t xml:space="preserve"> </w:t>
                      </w:r>
                      <w:r w:rsidRPr="00FD63ED">
                        <w:rPr>
                          <w:b/>
                          <w:bCs/>
                          <w:color w:val="D5B788"/>
                          <w:spacing w:val="68"/>
                          <w:kern w:val="24"/>
                          <w:sz w:val="28"/>
                          <w:szCs w:val="28"/>
                        </w:rPr>
                        <w:t>2</w:t>
                      </w:r>
                      <w:r w:rsidRPr="00FD63ED">
                        <w:rPr>
                          <w:b/>
                          <w:bCs/>
                          <w:color w:val="D5B788"/>
                          <w:spacing w:val="28"/>
                          <w:kern w:val="24"/>
                          <w:sz w:val="28"/>
                          <w:szCs w:val="28"/>
                        </w:rPr>
                        <w:t>0</w:t>
                      </w:r>
                      <w:r w:rsidRPr="00FD63ED">
                        <w:rPr>
                          <w:b/>
                          <w:bCs/>
                          <w:color w:val="D5B788"/>
                          <w:spacing w:val="-23"/>
                          <w:kern w:val="24"/>
                          <w:sz w:val="28"/>
                          <w:szCs w:val="28"/>
                        </w:rPr>
                        <w:t xml:space="preserve"> </w:t>
                      </w:r>
                      <w:r w:rsidRPr="00FD63ED">
                        <w:rPr>
                          <w:b/>
                          <w:bCs/>
                          <w:color w:val="D5B788"/>
                          <w:spacing w:val="68"/>
                          <w:kern w:val="24"/>
                          <w:sz w:val="28"/>
                          <w:szCs w:val="28"/>
                        </w:rPr>
                        <w:t>2</w:t>
                      </w:r>
                      <w:r w:rsidR="000025D4" w:rsidRPr="00FD63ED">
                        <w:rPr>
                          <w:b/>
                          <w:bCs/>
                          <w:color w:val="D5B788"/>
                          <w:spacing w:val="68"/>
                          <w:kern w:val="24"/>
                          <w:sz w:val="28"/>
                          <w:szCs w:val="28"/>
                        </w:rPr>
                        <w:t>4</w:t>
                      </w:r>
                      <w:r w:rsidRPr="00FD63ED">
                        <w:rPr>
                          <w:b/>
                          <w:bCs/>
                          <w:color w:val="D5B788"/>
                          <w:spacing w:val="-21"/>
                          <w:kern w:val="24"/>
                          <w:sz w:val="28"/>
                          <w:szCs w:val="28"/>
                        </w:rPr>
                        <w:t xml:space="preserve"> </w:t>
                      </w:r>
                    </w:p>
                  </w:txbxContent>
                </v:textbox>
                <w10:wrap anchorx="margin"/>
              </v:shape>
            </w:pict>
          </mc:Fallback>
        </mc:AlternateContent>
      </w:r>
      <w:r w:rsidR="00724264" w:rsidRPr="00A56B55">
        <w:rPr>
          <w:noProof/>
          <w:color w:val="4C4747"/>
        </w:rPr>
        <mc:AlternateContent>
          <mc:Choice Requires="wps">
            <w:drawing>
              <wp:anchor distT="4294967295" distB="4294967295" distL="114300" distR="114300" simplePos="0" relativeHeight="251631104" behindDoc="0" locked="0" layoutInCell="1" allowOverlap="1" wp14:anchorId="209AF3DE" wp14:editId="5714DD64">
                <wp:simplePos x="0" y="0"/>
                <wp:positionH relativeFrom="margin">
                  <wp:align>center</wp:align>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4F206C" id="Straight Connector 9" o:spid="_x0000_s1026" style="position:absolute;z-index:2516311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9.5pt" to="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" strokecolor="#c8b688" strokeweight="2.25pt">
                <v:stroke joinstyle="miter"/>
                <o:lock v:ext="edit" shapetype="f"/>
                <w10:wrap anchorx="margin"/>
              </v:line>
            </w:pict>
          </mc:Fallback>
        </mc:AlternateContent>
      </w:r>
      <w:r w:rsidR="00724264" w:rsidRPr="00A56B55">
        <w:rPr>
          <w:noProof/>
          <w:color w:val="4C4747"/>
        </w:rPr>
        <mc:AlternateContent>
          <mc:Choice Requires="wps">
            <w:drawing>
              <wp:anchor distT="0" distB="0" distL="114300" distR="114300" simplePos="0" relativeHeight="251592192" behindDoc="0" locked="0" layoutInCell="1" allowOverlap="1" wp14:anchorId="0C109D41" wp14:editId="4BDF7C67">
                <wp:simplePos x="0" y="0"/>
                <wp:positionH relativeFrom="margin">
                  <wp:align>center</wp:align>
                </wp:positionH>
                <wp:positionV relativeFrom="paragraph">
                  <wp:posOffset>1245235</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FD63ED" w:rsidRDefault="00654164" w:rsidP="00654164">
                            <w:pPr>
                              <w:spacing w:after="0"/>
                              <w:jc w:val="center"/>
                              <w:rPr>
                                <w:b/>
                                <w:bCs/>
                                <w:color w:val="D5B788"/>
                                <w:spacing w:val="60"/>
                                <w:kern w:val="24"/>
                                <w:sz w:val="56"/>
                                <w:szCs w:val="56"/>
                              </w:rPr>
                            </w:pPr>
                            <w:r w:rsidRPr="00FD63ED">
                              <w:rPr>
                                <w:b/>
                                <w:bCs/>
                                <w:color w:val="D5B788"/>
                                <w:spacing w:val="60"/>
                                <w:kern w:val="24"/>
                                <w:sz w:val="56"/>
                                <w:szCs w:val="56"/>
                              </w:rPr>
                              <w:t xml:space="preserve">MEMORIA </w:t>
                            </w:r>
                          </w:p>
                          <w:p w14:paraId="79797032" w14:textId="77777777" w:rsidR="00654164" w:rsidRPr="00FD63ED" w:rsidRDefault="00654164" w:rsidP="00654164">
                            <w:pPr>
                              <w:spacing w:after="0"/>
                              <w:jc w:val="center"/>
                              <w:rPr>
                                <w:b/>
                                <w:bCs/>
                                <w:color w:val="D5B788"/>
                                <w:spacing w:val="60"/>
                                <w:kern w:val="24"/>
                                <w:sz w:val="56"/>
                                <w:szCs w:val="56"/>
                              </w:rPr>
                            </w:pPr>
                            <w:r w:rsidRPr="00FD63ED">
                              <w:rPr>
                                <w:b/>
                                <w:bCs/>
                                <w:color w:val="D5B788"/>
                                <w:spacing w:val="60"/>
                                <w:kern w:val="24"/>
                                <w:sz w:val="56"/>
                                <w:szCs w:val="56"/>
                              </w:rPr>
                              <w:t>INSTITUCIONAL</w:t>
                            </w:r>
                          </w:p>
                          <w:p w14:paraId="0C3AA7DD" w14:textId="4D898DC8" w:rsidR="008D7F4E" w:rsidRPr="00FD63ED"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0;margin-top:98.05pt;width:453.45pt;height:77.6pt;z-index:251592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" filled="f" stroked="f">
                <v:textbox inset="0,1.35pt,0,0">
                  <w:txbxContent>
                    <w:p w14:paraId="31112306" w14:textId="77777777" w:rsidR="00654164" w:rsidRPr="00FD63ED" w:rsidRDefault="00654164" w:rsidP="00654164">
                      <w:pPr>
                        <w:spacing w:after="0"/>
                        <w:jc w:val="center"/>
                        <w:rPr>
                          <w:b/>
                          <w:bCs/>
                          <w:color w:val="D5B788"/>
                          <w:spacing w:val="60"/>
                          <w:kern w:val="24"/>
                          <w:sz w:val="56"/>
                          <w:szCs w:val="56"/>
                        </w:rPr>
                      </w:pPr>
                      <w:r w:rsidRPr="00FD63ED">
                        <w:rPr>
                          <w:b/>
                          <w:bCs/>
                          <w:color w:val="D5B788"/>
                          <w:spacing w:val="60"/>
                          <w:kern w:val="24"/>
                          <w:sz w:val="56"/>
                          <w:szCs w:val="56"/>
                        </w:rPr>
                        <w:t xml:space="preserve">MEMORIA </w:t>
                      </w:r>
                    </w:p>
                    <w:p w14:paraId="79797032" w14:textId="77777777" w:rsidR="00654164" w:rsidRPr="00FD63ED" w:rsidRDefault="00654164" w:rsidP="00654164">
                      <w:pPr>
                        <w:spacing w:after="0"/>
                        <w:jc w:val="center"/>
                        <w:rPr>
                          <w:b/>
                          <w:bCs/>
                          <w:color w:val="D5B788"/>
                          <w:spacing w:val="60"/>
                          <w:kern w:val="24"/>
                          <w:sz w:val="56"/>
                          <w:szCs w:val="56"/>
                        </w:rPr>
                      </w:pPr>
                      <w:r w:rsidRPr="00FD63ED">
                        <w:rPr>
                          <w:b/>
                          <w:bCs/>
                          <w:color w:val="D5B788"/>
                          <w:spacing w:val="60"/>
                          <w:kern w:val="24"/>
                          <w:sz w:val="56"/>
                          <w:szCs w:val="56"/>
                        </w:rPr>
                        <w:t>INSTITUCIONAL</w:t>
                      </w:r>
                    </w:p>
                    <w:p w14:paraId="0C3AA7DD" w14:textId="4D898DC8" w:rsidR="008D7F4E" w:rsidRPr="00FD63ED" w:rsidRDefault="008D7F4E" w:rsidP="008D7F4E">
                      <w:pPr>
                        <w:spacing w:after="0"/>
                        <w:jc w:val="center"/>
                        <w:rPr>
                          <w:b/>
                          <w:bCs/>
                          <w:color w:val="D5B788"/>
                          <w:spacing w:val="60"/>
                          <w:kern w:val="24"/>
                          <w:sz w:val="56"/>
                          <w:szCs w:val="56"/>
                        </w:rPr>
                      </w:pPr>
                    </w:p>
                  </w:txbxContent>
                </v:textbox>
                <w10:wrap anchorx="margin"/>
              </v:shape>
            </w:pict>
          </mc:Fallback>
        </mc:AlternateContent>
      </w:r>
      <w:r w:rsidR="006160B6" w:rsidRPr="00A56B55">
        <w:rPr>
          <w:noProof/>
          <w:color w:val="4C4747"/>
        </w:rPr>
        <mc:AlternateContent>
          <mc:Choice Requires="wps">
            <w:drawing>
              <wp:anchor distT="0" distB="0" distL="114300" distR="114300" simplePos="0" relativeHeight="251623936" behindDoc="0" locked="0" layoutInCell="1" allowOverlap="1" wp14:anchorId="4B9C2ACC" wp14:editId="28EBCAE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07E3C2" id="Freeform: Shape 44" o:spid="_x0000_s1026" style="position:absolute;margin-left:371.65pt;margin-top:699.75pt;width:42.75pt;height:40.1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8D7F4E" w:rsidRPr="00A56B55">
        <w:rPr>
          <w:color w:val="4C4747"/>
        </w:rPr>
        <w:tab/>
      </w:r>
      <w:r w:rsidR="004F2DD5" w:rsidRPr="00A56B55">
        <w:rPr>
          <w:color w:val="4C4747"/>
        </w:rPr>
        <w:tab/>
      </w:r>
      <w:r w:rsidR="004F2DD5" w:rsidRPr="00A56B55">
        <w:rPr>
          <w:color w:val="4C4747"/>
        </w:rPr>
        <w:tab/>
      </w:r>
      <w:r w:rsidR="004F2DD5" w:rsidRPr="00A56B55">
        <w:rPr>
          <w:color w:val="4C4747"/>
        </w:rPr>
        <w:tab/>
      </w:r>
      <w:r w:rsidR="004F2DD5" w:rsidRPr="00A56B55">
        <w:rPr>
          <w:color w:val="4C4747"/>
        </w:rPr>
        <w:tab/>
      </w:r>
      <w:r w:rsidR="004F2DD5" w:rsidRPr="00A56B55">
        <w:rPr>
          <w:color w:val="4C4747"/>
        </w:rPr>
        <w:tab/>
      </w:r>
    </w:p>
    <w:p w14:paraId="6F050B88" w14:textId="51BE41C5" w:rsidR="004F2DD5" w:rsidRPr="00A56B55" w:rsidRDefault="00724264" w:rsidP="00905AA6">
      <w:pPr>
        <w:spacing w:line="360" w:lineRule="auto"/>
        <w:rPr>
          <w:color w:val="4C4747"/>
        </w:rPr>
      </w:pPr>
      <w:r w:rsidRPr="00A56B55">
        <w:rPr>
          <w:noProof/>
          <w:color w:val="4C4747"/>
        </w:rPr>
        <mc:AlternateContent>
          <mc:Choice Requires="wpg">
            <w:drawing>
              <wp:anchor distT="0" distB="0" distL="114300" distR="114300" simplePos="0" relativeHeight="251665920" behindDoc="0" locked="0" layoutInCell="1" allowOverlap="1" wp14:anchorId="7424DA49" wp14:editId="1175F37D">
                <wp:simplePos x="0" y="0"/>
                <wp:positionH relativeFrom="margin">
                  <wp:posOffset>-133350</wp:posOffset>
                </wp:positionH>
                <wp:positionV relativeFrom="paragraph">
                  <wp:posOffset>6350</wp:posOffset>
                </wp:positionV>
                <wp:extent cx="4838700" cy="381635"/>
                <wp:effectExtent l="0" t="0" r="0" b="0"/>
                <wp:wrapNone/>
                <wp:docPr id="25" name="Group 25"/>
                <wp:cNvGraphicFramePr/>
                <a:graphic xmlns:a="http://schemas.openxmlformats.org/drawingml/2006/main">
                  <a:graphicData uri="http://schemas.microsoft.com/office/word/2010/wordprocessingGroup">
                    <wpg:wgp>
                      <wpg:cNvGrpSpPr/>
                      <wpg:grpSpPr>
                        <a:xfrm>
                          <a:off x="0" y="0"/>
                          <a:ext cx="4838700" cy="381635"/>
                          <a:chOff x="-419100" y="0"/>
                          <a:chExt cx="31337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419100" y="123825"/>
                            <a:ext cx="3133725" cy="257810"/>
                          </a:xfrm>
                          <a:prstGeom prst="rect">
                            <a:avLst/>
                          </a:prstGeom>
                          <a:solidFill>
                            <a:srgbClr val="FFFFFF"/>
                          </a:solidFill>
                          <a:ln w="9525">
                            <a:noFill/>
                            <a:miter lim="800000"/>
                            <a:headEnd/>
                            <a:tailEnd/>
                          </a:ln>
                        </wps:spPr>
                        <wps:txbx>
                          <w:txbxContent>
                            <w:p w14:paraId="217E4C9E" w14:textId="6E53F2D0" w:rsidR="000D143C" w:rsidRPr="00FD63ED" w:rsidRDefault="00724264" w:rsidP="00724264">
                              <w:pPr>
                                <w:jc w:val="center"/>
                                <w:rPr>
                                  <w:color w:val="D8B888"/>
                                </w:rPr>
                              </w:pPr>
                              <w:r w:rsidRPr="00FD63ED">
                                <w:rPr>
                                  <w:color w:val="D8B888"/>
                                </w:rPr>
                                <w:t xml:space="preserve">        </w:t>
                              </w:r>
                              <w:r w:rsidR="00BF0184" w:rsidRPr="00FD63ED">
                                <w:rPr>
                                  <w:color w:val="D8B888"/>
                                </w:rPr>
                                <w:t xml:space="preserve">  </w:t>
                              </w:r>
                              <w:r w:rsidRPr="00FD63ED">
                                <w:rPr>
                                  <w:color w:val="D8B888"/>
                                </w:rPr>
                                <w:t xml:space="preserve">  DIRECCIÓN DE PRENSA DEL PRESIDENTE</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424DA49" id="Group 25" o:spid="_x0000_s1029" style="position:absolute;margin-left:-10.5pt;margin-top:.5pt;width:381pt;height:30.05pt;z-index:251665920;mso-position-horizontal-relative:margin;mso-width-relative:margin" coordorigin="-4191" coordsize="31337,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left:-4191;top:1238;width:3133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6E53F2D0" w:rsidR="000D143C" w:rsidRPr="00FD63ED" w:rsidRDefault="00724264" w:rsidP="00724264">
                        <w:pPr>
                          <w:jc w:val="center"/>
                          <w:rPr>
                            <w:color w:val="D8B888"/>
                          </w:rPr>
                        </w:pPr>
                        <w:r w:rsidRPr="00FD63ED">
                          <w:rPr>
                            <w:color w:val="D8B888"/>
                          </w:rPr>
                          <w:t xml:space="preserve">        </w:t>
                        </w:r>
                        <w:r w:rsidR="00BF0184" w:rsidRPr="00FD63ED">
                          <w:rPr>
                            <w:color w:val="D8B888"/>
                          </w:rPr>
                          <w:t xml:space="preserve">  </w:t>
                        </w:r>
                        <w:r w:rsidRPr="00FD63ED">
                          <w:rPr>
                            <w:color w:val="D8B888"/>
                          </w:rPr>
                          <w:t xml:space="preserve">  DIRECCIÓN DE PRENSA DEL PRESIDENTE</w:t>
                        </w:r>
                      </w:p>
                    </w:txbxContent>
                  </v:textbox>
                </v:shape>
                <w10:wrap anchorx="margin"/>
              </v:group>
            </w:pict>
          </mc:Fallback>
        </mc:AlternateContent>
      </w:r>
    </w:p>
    <w:p w14:paraId="17B5E9DF" w14:textId="5E828F3F" w:rsidR="008D7F4E" w:rsidRPr="00A56B55" w:rsidRDefault="008D7F4E" w:rsidP="00905AA6">
      <w:pPr>
        <w:spacing w:line="360" w:lineRule="auto"/>
        <w:rPr>
          <w:color w:val="4C4747"/>
        </w:rPr>
      </w:pPr>
      <w:r w:rsidRPr="00A56B55">
        <w:rPr>
          <w:color w:val="4C4747"/>
        </w:rPr>
        <w:lastRenderedPageBreak/>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r w:rsidRPr="00A56B55">
        <w:rPr>
          <w:color w:val="4C4747"/>
        </w:rPr>
        <w:tab/>
      </w:r>
    </w:p>
    <w:p w14:paraId="38D9CF2E" w14:textId="118B01A5" w:rsidR="008D7F4E" w:rsidRPr="00A56B55" w:rsidRDefault="008D7F4E" w:rsidP="00905AA6">
      <w:pPr>
        <w:spacing w:line="360" w:lineRule="auto"/>
        <w:rPr>
          <w:color w:val="4C4747"/>
        </w:rPr>
      </w:pPr>
    </w:p>
    <w:p w14:paraId="16EDE6EA" w14:textId="51136D97" w:rsidR="008D7F4E" w:rsidRPr="00A56B55" w:rsidRDefault="008D7F4E" w:rsidP="00905AA6">
      <w:pPr>
        <w:spacing w:line="360" w:lineRule="auto"/>
        <w:rPr>
          <w:b/>
          <w:bCs/>
          <w:color w:val="4C4747"/>
        </w:rPr>
      </w:pPr>
    </w:p>
    <w:p w14:paraId="56C838CA" w14:textId="59180D27" w:rsidR="008D7F4E" w:rsidRPr="00A56B55" w:rsidRDefault="008D7F4E" w:rsidP="00905AA6">
      <w:pPr>
        <w:spacing w:line="360" w:lineRule="auto"/>
        <w:rPr>
          <w:color w:val="4C4747"/>
        </w:rPr>
      </w:pPr>
    </w:p>
    <w:p w14:paraId="22939C0D" w14:textId="77777777" w:rsidR="00BF0184" w:rsidRPr="00A56B55" w:rsidRDefault="00BF0184" w:rsidP="00905AA6">
      <w:pPr>
        <w:spacing w:line="360" w:lineRule="auto"/>
        <w:rPr>
          <w:color w:val="4C4747"/>
        </w:rPr>
      </w:pPr>
    </w:p>
    <w:p w14:paraId="5A37720D" w14:textId="305BC668" w:rsidR="008D7F4E" w:rsidRPr="00A56B55" w:rsidRDefault="008D7F4E" w:rsidP="00905AA6">
      <w:pPr>
        <w:spacing w:line="360" w:lineRule="auto"/>
        <w:rPr>
          <w:color w:val="4C4747"/>
        </w:rPr>
      </w:pPr>
    </w:p>
    <w:p w14:paraId="1C1F404E" w14:textId="6EBA6B68" w:rsidR="008D7F4E" w:rsidRPr="00A56B55" w:rsidRDefault="00654164" w:rsidP="00905AA6">
      <w:pPr>
        <w:spacing w:line="360" w:lineRule="auto"/>
        <w:rPr>
          <w:color w:val="4C4747"/>
        </w:rPr>
      </w:pPr>
      <w:r w:rsidRPr="00A56B55">
        <w:rPr>
          <w:noProof/>
          <w:color w:val="4C4747"/>
        </w:rPr>
        <mc:AlternateContent>
          <mc:Choice Requires="wps">
            <w:drawing>
              <wp:anchor distT="0" distB="0" distL="114300" distR="114300" simplePos="0" relativeHeight="251581952" behindDoc="0" locked="0" layoutInCell="1" allowOverlap="1" wp14:anchorId="611EEDAC" wp14:editId="107BC5E3">
                <wp:simplePos x="0" y="0"/>
                <wp:positionH relativeFrom="margin">
                  <wp:align>center</wp:align>
                </wp:positionH>
                <wp:positionV relativeFrom="paragraph">
                  <wp:posOffset>87630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FD63ED" w:rsidRDefault="00654164" w:rsidP="00654164">
                            <w:pPr>
                              <w:spacing w:after="0"/>
                              <w:jc w:val="center"/>
                              <w:rPr>
                                <w:b/>
                                <w:bCs/>
                                <w:color w:val="D5B788"/>
                                <w:spacing w:val="60"/>
                                <w:kern w:val="24"/>
                                <w:sz w:val="56"/>
                                <w:szCs w:val="56"/>
                              </w:rPr>
                            </w:pPr>
                            <w:r w:rsidRPr="00FD63ED">
                              <w:rPr>
                                <w:b/>
                                <w:bCs/>
                                <w:color w:val="D5B788"/>
                                <w:spacing w:val="60"/>
                                <w:kern w:val="24"/>
                                <w:sz w:val="56"/>
                                <w:szCs w:val="56"/>
                              </w:rPr>
                              <w:t xml:space="preserve">MEMORIA </w:t>
                            </w:r>
                          </w:p>
                          <w:p w14:paraId="7A767047" w14:textId="77777777" w:rsidR="00654164" w:rsidRPr="00FD63ED" w:rsidRDefault="00654164" w:rsidP="00654164">
                            <w:pPr>
                              <w:spacing w:after="0"/>
                              <w:jc w:val="center"/>
                              <w:rPr>
                                <w:b/>
                                <w:bCs/>
                                <w:color w:val="D5B788"/>
                                <w:spacing w:val="60"/>
                                <w:kern w:val="24"/>
                                <w:sz w:val="56"/>
                                <w:szCs w:val="56"/>
                              </w:rPr>
                            </w:pPr>
                            <w:r w:rsidRPr="00FD63ED">
                              <w:rPr>
                                <w:b/>
                                <w:bCs/>
                                <w:color w:val="D5B788"/>
                                <w:spacing w:val="60"/>
                                <w:kern w:val="24"/>
                                <w:sz w:val="56"/>
                                <w:szCs w:val="56"/>
                              </w:rPr>
                              <w:t>INSTITUCIONAL</w:t>
                            </w:r>
                          </w:p>
                          <w:p w14:paraId="2CBE4766" w14:textId="77777777" w:rsidR="00654164" w:rsidRPr="00FD63ED"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0;margin-top:6.9pt;width:453.45pt;height:77.6pt;z-index:251581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" filled="f" stroked="f">
                <v:textbox inset="0,1.35pt,0,0">
                  <w:txbxContent>
                    <w:p w14:paraId="0D47117C" w14:textId="77777777" w:rsidR="00654164" w:rsidRPr="00FD63ED" w:rsidRDefault="00654164" w:rsidP="00654164">
                      <w:pPr>
                        <w:spacing w:after="0"/>
                        <w:jc w:val="center"/>
                        <w:rPr>
                          <w:b/>
                          <w:bCs/>
                          <w:color w:val="D5B788"/>
                          <w:spacing w:val="60"/>
                          <w:kern w:val="24"/>
                          <w:sz w:val="56"/>
                          <w:szCs w:val="56"/>
                        </w:rPr>
                      </w:pPr>
                      <w:r w:rsidRPr="00FD63ED">
                        <w:rPr>
                          <w:b/>
                          <w:bCs/>
                          <w:color w:val="D5B788"/>
                          <w:spacing w:val="60"/>
                          <w:kern w:val="24"/>
                          <w:sz w:val="56"/>
                          <w:szCs w:val="56"/>
                        </w:rPr>
                        <w:t xml:space="preserve">MEMORIA </w:t>
                      </w:r>
                    </w:p>
                    <w:p w14:paraId="7A767047" w14:textId="77777777" w:rsidR="00654164" w:rsidRPr="00FD63ED" w:rsidRDefault="00654164" w:rsidP="00654164">
                      <w:pPr>
                        <w:spacing w:after="0"/>
                        <w:jc w:val="center"/>
                        <w:rPr>
                          <w:b/>
                          <w:bCs/>
                          <w:color w:val="D5B788"/>
                          <w:spacing w:val="60"/>
                          <w:kern w:val="24"/>
                          <w:sz w:val="56"/>
                          <w:szCs w:val="56"/>
                        </w:rPr>
                      </w:pPr>
                      <w:r w:rsidRPr="00FD63ED">
                        <w:rPr>
                          <w:b/>
                          <w:bCs/>
                          <w:color w:val="D5B788"/>
                          <w:spacing w:val="60"/>
                          <w:kern w:val="24"/>
                          <w:sz w:val="56"/>
                          <w:szCs w:val="56"/>
                        </w:rPr>
                        <w:t>INSTITUCIONAL</w:t>
                      </w:r>
                    </w:p>
                    <w:p w14:paraId="2CBE4766" w14:textId="77777777" w:rsidR="00654164" w:rsidRPr="00FD63ED" w:rsidRDefault="00654164" w:rsidP="00654164">
                      <w:pPr>
                        <w:spacing w:after="0"/>
                        <w:jc w:val="center"/>
                        <w:rPr>
                          <w:b/>
                          <w:bCs/>
                          <w:color w:val="D5B788"/>
                          <w:spacing w:val="60"/>
                          <w:kern w:val="24"/>
                          <w:sz w:val="56"/>
                          <w:szCs w:val="56"/>
                        </w:rPr>
                      </w:pPr>
                    </w:p>
                  </w:txbxContent>
                </v:textbox>
                <w10:wrap anchorx="margin"/>
              </v:shape>
            </w:pict>
          </mc:Fallback>
        </mc:AlternateContent>
      </w:r>
    </w:p>
    <w:p w14:paraId="75F2B32B" w14:textId="75F58873" w:rsidR="008D7F4E" w:rsidRPr="00A56B55" w:rsidRDefault="008D7F4E" w:rsidP="00905AA6">
      <w:pPr>
        <w:spacing w:line="360" w:lineRule="auto"/>
        <w:rPr>
          <w:b/>
          <w:bCs/>
          <w:color w:val="4C4747"/>
        </w:rPr>
      </w:pPr>
    </w:p>
    <w:p w14:paraId="7AD079B8" w14:textId="6A76E097" w:rsidR="008D7F4E" w:rsidRPr="00A56B55" w:rsidRDefault="008D7F4E" w:rsidP="00905AA6">
      <w:pPr>
        <w:spacing w:line="360" w:lineRule="auto"/>
        <w:rPr>
          <w:color w:val="4C4747"/>
        </w:rPr>
      </w:pPr>
    </w:p>
    <w:p w14:paraId="2ADA86D9" w14:textId="7BFC7FAB" w:rsidR="008D7F4E" w:rsidRPr="00A56B55" w:rsidRDefault="008D7F4E" w:rsidP="00905AA6">
      <w:pPr>
        <w:spacing w:line="360" w:lineRule="auto"/>
        <w:rPr>
          <w:b/>
          <w:bCs/>
          <w:color w:val="4C4747"/>
        </w:rPr>
      </w:pPr>
    </w:p>
    <w:p w14:paraId="163CEF29" w14:textId="2E82E86B" w:rsidR="00E739F8" w:rsidRPr="00A56B55" w:rsidRDefault="001E07B9" w:rsidP="00905AA6">
      <w:pPr>
        <w:spacing w:line="360" w:lineRule="auto"/>
        <w:rPr>
          <w:b/>
          <w:bCs/>
          <w:color w:val="4C4747"/>
        </w:rPr>
      </w:pPr>
      <w:r w:rsidRPr="00A56B55">
        <w:rPr>
          <w:noProof/>
          <w:color w:val="4C4747"/>
        </w:rPr>
        <mc:AlternateContent>
          <mc:Choice Requires="wps">
            <w:drawing>
              <wp:anchor distT="4294967295" distB="4294967295" distL="114300" distR="114300" simplePos="0" relativeHeight="251633152" behindDoc="0" locked="0" layoutInCell="1" allowOverlap="1" wp14:anchorId="4E0C23B7" wp14:editId="1BC26707">
                <wp:simplePos x="0" y="0"/>
                <wp:positionH relativeFrom="margin">
                  <wp:align>center</wp:align>
                </wp:positionH>
                <wp:positionV relativeFrom="paragraph">
                  <wp:posOffset>31115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C02E1B" id="Straight Connector 22" o:spid="_x0000_s1026" style="position:absolute;z-index:2516331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5pt" to="3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" strokecolor="#c8b688" strokeweight="2.25pt">
                <v:stroke joinstyle="miter"/>
                <o:lock v:ext="edit" shapetype="f"/>
                <w10:wrap anchorx="margin"/>
              </v:line>
            </w:pict>
          </mc:Fallback>
        </mc:AlternateContent>
      </w:r>
    </w:p>
    <w:p w14:paraId="3A86A8D9" w14:textId="6F1B1115" w:rsidR="00E739F8" w:rsidRPr="00A56B55" w:rsidRDefault="001E07B9" w:rsidP="00905AA6">
      <w:pPr>
        <w:spacing w:line="360" w:lineRule="auto"/>
        <w:rPr>
          <w:b/>
          <w:bCs/>
          <w:color w:val="4C4747"/>
        </w:rPr>
      </w:pPr>
      <w:r w:rsidRPr="00A56B55">
        <w:rPr>
          <w:noProof/>
          <w:color w:val="4C4747"/>
        </w:rPr>
        <mc:AlternateContent>
          <mc:Choice Requires="wps">
            <w:drawing>
              <wp:anchor distT="0" distB="0" distL="114300" distR="114300" simplePos="0" relativeHeight="251619840" behindDoc="0" locked="0" layoutInCell="1" allowOverlap="1" wp14:anchorId="65361376" wp14:editId="689394BE">
                <wp:simplePos x="0" y="0"/>
                <wp:positionH relativeFrom="margin">
                  <wp:align>center</wp:align>
                </wp:positionH>
                <wp:positionV relativeFrom="paragraph">
                  <wp:posOffset>8890</wp:posOffset>
                </wp:positionV>
                <wp:extent cx="1162050"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162050" cy="308610"/>
                        </a:xfrm>
                        <a:prstGeom prst="rect">
                          <a:avLst/>
                        </a:prstGeom>
                      </wps:spPr>
                      <wps:txbx>
                        <w:txbxContent>
                          <w:p w14:paraId="6B362718" w14:textId="7D6F6543" w:rsidR="008D7F4E" w:rsidRPr="00FD63ED" w:rsidRDefault="008D7F4E" w:rsidP="008D7F4E">
                            <w:pPr>
                              <w:spacing w:before="20"/>
                              <w:ind w:left="14"/>
                              <w:rPr>
                                <w:b/>
                                <w:bCs/>
                                <w:color w:val="D5B788"/>
                                <w:spacing w:val="74"/>
                                <w:kern w:val="24"/>
                                <w:sz w:val="28"/>
                                <w:szCs w:val="28"/>
                              </w:rPr>
                            </w:pPr>
                            <w:r w:rsidRPr="00FD63ED">
                              <w:rPr>
                                <w:b/>
                                <w:bCs/>
                                <w:color w:val="D5B788"/>
                                <w:spacing w:val="74"/>
                                <w:kern w:val="24"/>
                                <w:sz w:val="28"/>
                                <w:szCs w:val="28"/>
                              </w:rPr>
                              <w:t>AÑ</w:t>
                            </w:r>
                            <w:r w:rsidRPr="00FD63ED">
                              <w:rPr>
                                <w:b/>
                                <w:bCs/>
                                <w:color w:val="D5B788"/>
                                <w:spacing w:val="37"/>
                                <w:kern w:val="24"/>
                                <w:sz w:val="28"/>
                                <w:szCs w:val="28"/>
                              </w:rPr>
                              <w:t>O</w:t>
                            </w:r>
                            <w:r w:rsidRPr="00FD63ED">
                              <w:rPr>
                                <w:b/>
                                <w:bCs/>
                                <w:color w:val="D5B788"/>
                                <w:spacing w:val="74"/>
                                <w:kern w:val="24"/>
                                <w:sz w:val="28"/>
                                <w:szCs w:val="28"/>
                              </w:rPr>
                              <w:t xml:space="preserve"> </w:t>
                            </w:r>
                            <w:r w:rsidRPr="00FD63ED">
                              <w:rPr>
                                <w:b/>
                                <w:bCs/>
                                <w:color w:val="D5B788"/>
                                <w:spacing w:val="68"/>
                                <w:kern w:val="24"/>
                                <w:sz w:val="28"/>
                                <w:szCs w:val="28"/>
                              </w:rPr>
                              <w:t>2</w:t>
                            </w:r>
                            <w:r w:rsidRPr="00FD63ED">
                              <w:rPr>
                                <w:b/>
                                <w:bCs/>
                                <w:color w:val="D5B788"/>
                                <w:spacing w:val="28"/>
                                <w:kern w:val="24"/>
                                <w:sz w:val="28"/>
                                <w:szCs w:val="28"/>
                              </w:rPr>
                              <w:t>0</w:t>
                            </w:r>
                            <w:r w:rsidRPr="00FD63ED">
                              <w:rPr>
                                <w:b/>
                                <w:bCs/>
                                <w:color w:val="D5B788"/>
                                <w:spacing w:val="-23"/>
                                <w:kern w:val="24"/>
                                <w:sz w:val="28"/>
                                <w:szCs w:val="28"/>
                              </w:rPr>
                              <w:t xml:space="preserve"> </w:t>
                            </w:r>
                            <w:r w:rsidRPr="00FD63ED">
                              <w:rPr>
                                <w:b/>
                                <w:bCs/>
                                <w:color w:val="D5B788"/>
                                <w:spacing w:val="68"/>
                                <w:kern w:val="24"/>
                                <w:sz w:val="28"/>
                                <w:szCs w:val="28"/>
                              </w:rPr>
                              <w:t>2</w:t>
                            </w:r>
                            <w:r w:rsidR="000025D4" w:rsidRPr="00FD63ED">
                              <w:rPr>
                                <w:b/>
                                <w:bCs/>
                                <w:color w:val="D5B788"/>
                                <w:spacing w:val="68"/>
                                <w:kern w:val="24"/>
                                <w:sz w:val="28"/>
                                <w:szCs w:val="28"/>
                              </w:rPr>
                              <w:t>4</w:t>
                            </w:r>
                            <w:r w:rsidRPr="00FD63ED">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3" type="#_x0000_t202" style="position:absolute;margin-left:0;margin-top:.7pt;width:91.5pt;height:24.3pt;z-index:251619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" filled="f" stroked="f">
                <v:textbox inset="0,1pt,0,0">
                  <w:txbxContent>
                    <w:p w14:paraId="6B362718" w14:textId="7D6F6543" w:rsidR="008D7F4E" w:rsidRPr="00FD63ED" w:rsidRDefault="008D7F4E" w:rsidP="008D7F4E">
                      <w:pPr>
                        <w:spacing w:before="20"/>
                        <w:ind w:left="14"/>
                        <w:rPr>
                          <w:b/>
                          <w:bCs/>
                          <w:color w:val="D5B788"/>
                          <w:spacing w:val="74"/>
                          <w:kern w:val="24"/>
                          <w:sz w:val="28"/>
                          <w:szCs w:val="28"/>
                        </w:rPr>
                      </w:pPr>
                      <w:r w:rsidRPr="00FD63ED">
                        <w:rPr>
                          <w:b/>
                          <w:bCs/>
                          <w:color w:val="D5B788"/>
                          <w:spacing w:val="74"/>
                          <w:kern w:val="24"/>
                          <w:sz w:val="28"/>
                          <w:szCs w:val="28"/>
                        </w:rPr>
                        <w:t>AÑ</w:t>
                      </w:r>
                      <w:r w:rsidRPr="00FD63ED">
                        <w:rPr>
                          <w:b/>
                          <w:bCs/>
                          <w:color w:val="D5B788"/>
                          <w:spacing w:val="37"/>
                          <w:kern w:val="24"/>
                          <w:sz w:val="28"/>
                          <w:szCs w:val="28"/>
                        </w:rPr>
                        <w:t>O</w:t>
                      </w:r>
                      <w:r w:rsidRPr="00FD63ED">
                        <w:rPr>
                          <w:b/>
                          <w:bCs/>
                          <w:color w:val="D5B788"/>
                          <w:spacing w:val="74"/>
                          <w:kern w:val="24"/>
                          <w:sz w:val="28"/>
                          <w:szCs w:val="28"/>
                        </w:rPr>
                        <w:t xml:space="preserve"> </w:t>
                      </w:r>
                      <w:r w:rsidRPr="00FD63ED">
                        <w:rPr>
                          <w:b/>
                          <w:bCs/>
                          <w:color w:val="D5B788"/>
                          <w:spacing w:val="68"/>
                          <w:kern w:val="24"/>
                          <w:sz w:val="28"/>
                          <w:szCs w:val="28"/>
                        </w:rPr>
                        <w:t>2</w:t>
                      </w:r>
                      <w:r w:rsidRPr="00FD63ED">
                        <w:rPr>
                          <w:b/>
                          <w:bCs/>
                          <w:color w:val="D5B788"/>
                          <w:spacing w:val="28"/>
                          <w:kern w:val="24"/>
                          <w:sz w:val="28"/>
                          <w:szCs w:val="28"/>
                        </w:rPr>
                        <w:t>0</w:t>
                      </w:r>
                      <w:r w:rsidRPr="00FD63ED">
                        <w:rPr>
                          <w:b/>
                          <w:bCs/>
                          <w:color w:val="D5B788"/>
                          <w:spacing w:val="-23"/>
                          <w:kern w:val="24"/>
                          <w:sz w:val="28"/>
                          <w:szCs w:val="28"/>
                        </w:rPr>
                        <w:t xml:space="preserve"> </w:t>
                      </w:r>
                      <w:r w:rsidRPr="00FD63ED">
                        <w:rPr>
                          <w:b/>
                          <w:bCs/>
                          <w:color w:val="D5B788"/>
                          <w:spacing w:val="68"/>
                          <w:kern w:val="24"/>
                          <w:sz w:val="28"/>
                          <w:szCs w:val="28"/>
                        </w:rPr>
                        <w:t>2</w:t>
                      </w:r>
                      <w:r w:rsidR="000025D4" w:rsidRPr="00FD63ED">
                        <w:rPr>
                          <w:b/>
                          <w:bCs/>
                          <w:color w:val="D5B788"/>
                          <w:spacing w:val="68"/>
                          <w:kern w:val="24"/>
                          <w:sz w:val="28"/>
                          <w:szCs w:val="28"/>
                        </w:rPr>
                        <w:t>4</w:t>
                      </w:r>
                      <w:r w:rsidRPr="00FD63ED">
                        <w:rPr>
                          <w:b/>
                          <w:bCs/>
                          <w:color w:val="D5B788"/>
                          <w:spacing w:val="-21"/>
                          <w:kern w:val="24"/>
                          <w:sz w:val="28"/>
                          <w:szCs w:val="28"/>
                        </w:rPr>
                        <w:t xml:space="preserve"> </w:t>
                      </w:r>
                    </w:p>
                  </w:txbxContent>
                </v:textbox>
                <w10:wrap anchorx="margin"/>
              </v:shape>
            </w:pict>
          </mc:Fallback>
        </mc:AlternateContent>
      </w:r>
    </w:p>
    <w:p w14:paraId="1C74082E" w14:textId="28C0782E" w:rsidR="008D7F4E" w:rsidRPr="00A56B55" w:rsidRDefault="008D7F4E" w:rsidP="00905AA6">
      <w:pPr>
        <w:tabs>
          <w:tab w:val="left" w:pos="5229"/>
        </w:tabs>
        <w:spacing w:line="360" w:lineRule="auto"/>
        <w:rPr>
          <w:color w:val="4C4747"/>
        </w:rPr>
      </w:pPr>
      <w:r w:rsidRPr="00A56B55">
        <w:rPr>
          <w:color w:val="4C4747"/>
        </w:rPr>
        <w:tab/>
      </w:r>
      <w:r w:rsidRPr="00A56B55">
        <w:rPr>
          <w:color w:val="4C4747"/>
        </w:rPr>
        <w:tab/>
      </w:r>
      <w:r w:rsidRPr="00A56B55">
        <w:rPr>
          <w:color w:val="4C4747"/>
        </w:rPr>
        <w:tab/>
      </w:r>
    </w:p>
    <w:p w14:paraId="2A6A7BEB" w14:textId="35E3FF32" w:rsidR="008D7F4E" w:rsidRPr="00A56B55" w:rsidRDefault="008D7F4E" w:rsidP="00905AA6">
      <w:pPr>
        <w:tabs>
          <w:tab w:val="left" w:pos="5229"/>
        </w:tabs>
        <w:spacing w:line="360" w:lineRule="auto"/>
        <w:rPr>
          <w:color w:val="4C4747"/>
        </w:rPr>
      </w:pPr>
    </w:p>
    <w:p w14:paraId="5220AA7B" w14:textId="5E2F7DD2" w:rsidR="008D7F4E" w:rsidRPr="00A56B55" w:rsidRDefault="008D7F4E" w:rsidP="00905AA6">
      <w:pPr>
        <w:tabs>
          <w:tab w:val="left" w:pos="5229"/>
        </w:tabs>
        <w:spacing w:line="360" w:lineRule="auto"/>
        <w:rPr>
          <w:color w:val="4C4747"/>
        </w:rPr>
      </w:pPr>
    </w:p>
    <w:p w14:paraId="04CE79E8" w14:textId="339FA333" w:rsidR="00B45B38" w:rsidRPr="00A56B55" w:rsidRDefault="00B45B38" w:rsidP="00905AA6">
      <w:pPr>
        <w:tabs>
          <w:tab w:val="left" w:pos="5229"/>
        </w:tabs>
        <w:spacing w:line="360" w:lineRule="auto"/>
        <w:rPr>
          <w:color w:val="4C4747"/>
        </w:rPr>
      </w:pPr>
    </w:p>
    <w:p w14:paraId="59F2CBAA" w14:textId="329C0C38" w:rsidR="00B45B38" w:rsidRPr="00A56B55" w:rsidRDefault="00B45B38" w:rsidP="00905AA6">
      <w:pPr>
        <w:tabs>
          <w:tab w:val="left" w:pos="5229"/>
        </w:tabs>
        <w:spacing w:line="360" w:lineRule="auto"/>
        <w:jc w:val="center"/>
        <w:rPr>
          <w:color w:val="4C4747"/>
        </w:rPr>
      </w:pPr>
    </w:p>
    <w:p w14:paraId="6B439D31" w14:textId="278D8F65" w:rsidR="00B45B38" w:rsidRPr="00A56B55" w:rsidRDefault="00F42D1C" w:rsidP="00905AA6">
      <w:pPr>
        <w:tabs>
          <w:tab w:val="left" w:pos="5229"/>
        </w:tabs>
        <w:spacing w:line="360" w:lineRule="auto"/>
        <w:rPr>
          <w:color w:val="4C4747"/>
        </w:rPr>
      </w:pPr>
      <w:r w:rsidRPr="00A56B55">
        <w:rPr>
          <w:noProof/>
          <w:color w:val="4C4747"/>
        </w:rPr>
        <mc:AlternateContent>
          <mc:Choice Requires="wpg">
            <w:drawing>
              <wp:anchor distT="0" distB="0" distL="114300" distR="114300" simplePos="0" relativeHeight="251747840" behindDoc="0" locked="0" layoutInCell="1" allowOverlap="1" wp14:anchorId="20B51993" wp14:editId="7CC2E15E">
                <wp:simplePos x="0" y="0"/>
                <wp:positionH relativeFrom="margin">
                  <wp:align>center</wp:align>
                </wp:positionH>
                <wp:positionV relativeFrom="paragraph">
                  <wp:posOffset>172749</wp:posOffset>
                </wp:positionV>
                <wp:extent cx="2059940" cy="749935"/>
                <wp:effectExtent l="0" t="0" r="0" b="0"/>
                <wp:wrapNone/>
                <wp:docPr id="88541627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964515013"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625278206"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44F50F0" id="Group 13" o:spid="_x0000_s1026" style="position:absolute;margin-left:0;margin-top:13.6pt;width:162.2pt;height:59.05pt;z-index:251747840;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">
                  <v:imagedata r:id="rId15" o:title=""/>
                </v:shape>
                <w10:wrap anchorx="margin"/>
              </v:group>
            </w:pict>
          </mc:Fallback>
        </mc:AlternateContent>
      </w:r>
    </w:p>
    <w:p w14:paraId="4A390ECB" w14:textId="4080DAF0" w:rsidR="008D7F4E" w:rsidRPr="00A56B55" w:rsidRDefault="008D7F4E" w:rsidP="00905AA6">
      <w:pPr>
        <w:tabs>
          <w:tab w:val="left" w:pos="5229"/>
        </w:tabs>
        <w:spacing w:line="360" w:lineRule="auto"/>
        <w:rPr>
          <w:color w:val="4C4747"/>
        </w:rPr>
      </w:pPr>
    </w:p>
    <w:p w14:paraId="09F960FC" w14:textId="6340AF6F" w:rsidR="008D7F4E" w:rsidRPr="00A56B55" w:rsidRDefault="008D7F4E" w:rsidP="00905AA6">
      <w:pPr>
        <w:tabs>
          <w:tab w:val="left" w:pos="5229"/>
        </w:tabs>
        <w:spacing w:line="360" w:lineRule="auto"/>
        <w:rPr>
          <w:color w:val="4C4747"/>
        </w:rPr>
      </w:pPr>
    </w:p>
    <w:p w14:paraId="70955679" w14:textId="1B05415B" w:rsidR="00E80BF2" w:rsidRPr="00A56B55" w:rsidRDefault="000D143C" w:rsidP="00905AA6">
      <w:pPr>
        <w:tabs>
          <w:tab w:val="left" w:pos="5913"/>
        </w:tabs>
        <w:spacing w:line="360" w:lineRule="auto"/>
        <w:rPr>
          <w:color w:val="4C4747"/>
        </w:rPr>
      </w:pPr>
      <w:r w:rsidRPr="00A56B55">
        <w:rPr>
          <w:noProof/>
          <w:color w:val="4C4747"/>
        </w:rPr>
        <mc:AlternateContent>
          <mc:Choice Requires="wpg">
            <w:drawing>
              <wp:anchor distT="0" distB="0" distL="114300" distR="114300" simplePos="0" relativeHeight="251668992" behindDoc="0" locked="0" layoutInCell="1" allowOverlap="1" wp14:anchorId="304B06EC" wp14:editId="68608038">
                <wp:simplePos x="0" y="0"/>
                <wp:positionH relativeFrom="margin">
                  <wp:align>center</wp:align>
                </wp:positionH>
                <wp:positionV relativeFrom="paragraph">
                  <wp:posOffset>85421</wp:posOffset>
                </wp:positionV>
                <wp:extent cx="3771900" cy="381635"/>
                <wp:effectExtent l="0" t="0" r="0" b="0"/>
                <wp:wrapNone/>
                <wp:docPr id="33" name="Group 33"/>
                <wp:cNvGraphicFramePr/>
                <a:graphic xmlns:a="http://schemas.openxmlformats.org/drawingml/2006/main">
                  <a:graphicData uri="http://schemas.microsoft.com/office/word/2010/wordprocessingGroup">
                    <wpg:wgp>
                      <wpg:cNvGrpSpPr/>
                      <wpg:grpSpPr>
                        <a:xfrm>
                          <a:off x="0" y="0"/>
                          <a:ext cx="3771900" cy="381635"/>
                          <a:chOff x="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927CC02" w14:textId="74203302" w:rsidR="000D143C" w:rsidRPr="00FD63ED" w:rsidRDefault="00BF0184" w:rsidP="000D143C">
                              <w:pPr>
                                <w:jc w:val="center"/>
                                <w:rPr>
                                  <w:color w:val="D8B888"/>
                                </w:rPr>
                              </w:pPr>
                              <w:r w:rsidRPr="00FD63ED">
                                <w:rPr>
                                  <w:color w:val="D8B888"/>
                                </w:rPr>
                                <w:t>DIRECCIÓN DE PRENSA DEL PRESIDENTE</w:t>
                              </w:r>
                            </w:p>
                            <w:p w14:paraId="668A16A9" w14:textId="77777777" w:rsidR="00BF0184" w:rsidRPr="00FD63ED" w:rsidRDefault="00BF0184" w:rsidP="00BF0184">
                              <w:pPr>
                                <w:rPr>
                                  <w:color w:val="D8B888"/>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04B06EC" id="Group 33" o:spid="_x0000_s1034" style="position:absolute;margin-left:0;margin-top:6.75pt;width:297pt;height:30.05pt;z-index:251668992;mso-position-horizontal:center;mso-position-horizontal-relative:margin;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">
                <v:shape id="object 10" o:spid="_x0000_s1035"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6"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74203302" w:rsidR="000D143C" w:rsidRPr="00FD63ED" w:rsidRDefault="00BF0184" w:rsidP="000D143C">
                        <w:pPr>
                          <w:jc w:val="center"/>
                          <w:rPr>
                            <w:color w:val="D8B888"/>
                          </w:rPr>
                        </w:pPr>
                        <w:r w:rsidRPr="00FD63ED">
                          <w:rPr>
                            <w:color w:val="D8B888"/>
                          </w:rPr>
                          <w:t>DIRECCIÓN DE PRENSA DEL PRESIDENTE</w:t>
                        </w:r>
                      </w:p>
                      <w:p w14:paraId="668A16A9" w14:textId="77777777" w:rsidR="00BF0184" w:rsidRPr="00FD63ED" w:rsidRDefault="00BF0184" w:rsidP="00BF0184">
                        <w:pPr>
                          <w:rPr>
                            <w:color w:val="D8B888"/>
                          </w:rPr>
                        </w:pPr>
                      </w:p>
                    </w:txbxContent>
                  </v:textbox>
                </v:shape>
                <w10:wrap anchorx="margin"/>
              </v:group>
            </w:pict>
          </mc:Fallback>
        </mc:AlternateContent>
      </w:r>
    </w:p>
    <w:p w14:paraId="64AE30BF" w14:textId="515A7E4D" w:rsidR="00E80BF2" w:rsidRPr="00A56B55" w:rsidRDefault="00E80BF2" w:rsidP="00905AA6">
      <w:pPr>
        <w:spacing w:line="360" w:lineRule="auto"/>
        <w:rPr>
          <w:color w:val="4C4747"/>
          <w:sz w:val="22"/>
          <w:szCs w:val="22"/>
        </w:rPr>
      </w:pPr>
    </w:p>
    <w:p w14:paraId="31E2FE32" w14:textId="2317FF3C" w:rsidR="00545797" w:rsidRPr="00A56B55" w:rsidRDefault="00545797" w:rsidP="00905AA6">
      <w:pPr>
        <w:spacing w:line="360" w:lineRule="auto"/>
        <w:jc w:val="center"/>
        <w:rPr>
          <w:b/>
          <w:bCs/>
          <w:color w:val="4C4747"/>
          <w:sz w:val="28"/>
        </w:rPr>
      </w:pPr>
      <w:r w:rsidRPr="00A56B55">
        <w:rPr>
          <w:b/>
          <w:bCs/>
          <w:color w:val="4C4747"/>
          <w:sz w:val="28"/>
        </w:rPr>
        <w:t>TABLA DE CONTENIDOS</w:t>
      </w:r>
    </w:p>
    <w:p w14:paraId="6C3E8713" w14:textId="043AA35F" w:rsidR="00545797" w:rsidRPr="00A56B55" w:rsidRDefault="00545797" w:rsidP="00905AA6">
      <w:pPr>
        <w:spacing w:line="360" w:lineRule="auto"/>
        <w:rPr>
          <w:color w:val="4C4747"/>
        </w:rPr>
      </w:pPr>
      <w:r w:rsidRPr="00A56B55">
        <w:rPr>
          <w:noProof/>
          <w:color w:val="4C4747"/>
        </w:rPr>
        <mc:AlternateContent>
          <mc:Choice Requires="wps">
            <w:drawing>
              <wp:anchor distT="0" distB="0" distL="114300" distR="114300" simplePos="0" relativeHeight="251620864" behindDoc="0" locked="0" layoutInCell="1" allowOverlap="1" wp14:anchorId="1E07F231" wp14:editId="22876D6A">
                <wp:simplePos x="0" y="0"/>
                <wp:positionH relativeFrom="margin">
                  <wp:posOffset>2172335</wp:posOffset>
                </wp:positionH>
                <wp:positionV relativeFrom="paragraph">
                  <wp:posOffset>93345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13188" id="Straight Connector 18" o:spid="_x0000_s1026" style="position:absolute;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1.05pt,7.35pt" to="207.5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" strokecolor="#ee2a24" strokeweight="2.25pt">
                <v:stroke joinstyle="miter"/>
                <w10:wrap anchorx="margin"/>
              </v:line>
            </w:pict>
          </mc:Fallback>
        </mc:AlternateContent>
      </w:r>
    </w:p>
    <w:p w14:paraId="34723B93" w14:textId="35D190FC" w:rsidR="00545797" w:rsidRPr="00A56B55" w:rsidRDefault="00654164" w:rsidP="00905AA6">
      <w:pPr>
        <w:spacing w:line="360" w:lineRule="auto"/>
        <w:jc w:val="center"/>
        <w:rPr>
          <w:color w:val="4C4747"/>
        </w:rPr>
      </w:pPr>
      <w:r w:rsidRPr="00A56B55">
        <w:rPr>
          <w:color w:val="4C4747"/>
        </w:rPr>
        <w:t xml:space="preserve">Memoria </w:t>
      </w:r>
      <w:r w:rsidR="00D837AC" w:rsidRPr="00A56B55">
        <w:rPr>
          <w:color w:val="4C4747"/>
        </w:rPr>
        <w:t>I</w:t>
      </w:r>
      <w:r w:rsidRPr="00A56B55">
        <w:rPr>
          <w:color w:val="4C4747"/>
        </w:rPr>
        <w:t>nstitucional</w:t>
      </w:r>
      <w:r w:rsidR="00545797" w:rsidRPr="00A56B55">
        <w:rPr>
          <w:color w:val="4C4747"/>
        </w:rPr>
        <w:t xml:space="preserve"> </w:t>
      </w:r>
      <w:r w:rsidR="000025D4" w:rsidRPr="00A56B55">
        <w:rPr>
          <w:color w:val="4C4747"/>
        </w:rPr>
        <w:t>2024</w:t>
      </w:r>
    </w:p>
    <w:sdt>
      <w:sdtPr>
        <w:rPr>
          <w:rFonts w:ascii="Times New Roman" w:eastAsiaTheme="minorEastAsia" w:hAnsi="Times New Roman" w:cs="Times New Roman"/>
          <w:color w:val="4C4747"/>
          <w:sz w:val="24"/>
          <w:szCs w:val="24"/>
        </w:rPr>
        <w:id w:val="1399960155"/>
        <w:docPartObj>
          <w:docPartGallery w:val="Table of Contents"/>
          <w:docPartUnique/>
        </w:docPartObj>
      </w:sdtPr>
      <w:sdtEndPr/>
      <w:sdtContent>
        <w:p w14:paraId="13CA098D" w14:textId="2CC93254" w:rsidR="00A630BC" w:rsidRPr="00A56B55" w:rsidRDefault="00A630BC" w:rsidP="00905AA6">
          <w:pPr>
            <w:pStyle w:val="TtuloTDC"/>
            <w:spacing w:line="360" w:lineRule="auto"/>
            <w:rPr>
              <w:rFonts w:ascii="Times New Roman" w:hAnsi="Times New Roman" w:cs="Times New Roman"/>
              <w:color w:val="4C4747"/>
            </w:rPr>
          </w:pPr>
        </w:p>
        <w:p w14:paraId="7A941960" w14:textId="7757A476" w:rsidR="00A947A9" w:rsidRDefault="1E7D7BCA">
          <w:pPr>
            <w:pStyle w:val="TDC1"/>
            <w:tabs>
              <w:tab w:val="right" w:leader="dot" w:pos="7910"/>
            </w:tabs>
            <w:rPr>
              <w:rFonts w:asciiTheme="minorHAnsi" w:eastAsiaTheme="minorEastAsia" w:hAnsiTheme="minorHAnsi" w:cstheme="minorBidi"/>
              <w:noProof/>
              <w:color w:val="auto"/>
              <w:spacing w:val="0"/>
              <w:kern w:val="2"/>
              <w:lang w:eastAsia="es-DO"/>
              <w14:ligatures w14:val="standardContextual"/>
            </w:rPr>
          </w:pPr>
          <w:r w:rsidRPr="00A56B55">
            <w:rPr>
              <w:color w:val="4C4747"/>
            </w:rPr>
            <w:fldChar w:fldCharType="begin"/>
          </w:r>
          <w:r w:rsidRPr="00A56B55">
            <w:rPr>
              <w:color w:val="4C4747"/>
            </w:rPr>
            <w:instrText>TOC \o "1-3" \z \u \h</w:instrText>
          </w:r>
          <w:r w:rsidRPr="00A56B55">
            <w:rPr>
              <w:color w:val="4C4747"/>
            </w:rPr>
            <w:fldChar w:fldCharType="separate"/>
          </w:r>
          <w:hyperlink w:anchor="_Toc186120444" w:history="1">
            <w:r w:rsidR="00A947A9" w:rsidRPr="009F5A88">
              <w:rPr>
                <w:rStyle w:val="Hipervnculo"/>
                <w:rFonts w:eastAsia="Times New Roman"/>
                <w:noProof/>
              </w:rPr>
              <w:t>Presentación</w:t>
            </w:r>
            <w:r w:rsidR="00A947A9">
              <w:rPr>
                <w:noProof/>
                <w:webHidden/>
              </w:rPr>
              <w:tab/>
            </w:r>
            <w:r w:rsidR="00A947A9">
              <w:rPr>
                <w:noProof/>
                <w:webHidden/>
              </w:rPr>
              <w:fldChar w:fldCharType="begin"/>
            </w:r>
            <w:r w:rsidR="00A947A9">
              <w:rPr>
                <w:noProof/>
                <w:webHidden/>
              </w:rPr>
              <w:instrText xml:space="preserve"> PAGEREF _Toc186120444 \h </w:instrText>
            </w:r>
            <w:r w:rsidR="00A947A9">
              <w:rPr>
                <w:noProof/>
                <w:webHidden/>
              </w:rPr>
            </w:r>
            <w:r w:rsidR="00A947A9">
              <w:rPr>
                <w:noProof/>
                <w:webHidden/>
              </w:rPr>
              <w:fldChar w:fldCharType="separate"/>
            </w:r>
            <w:r w:rsidR="00A947A9">
              <w:rPr>
                <w:noProof/>
                <w:webHidden/>
              </w:rPr>
              <w:t>3</w:t>
            </w:r>
            <w:r w:rsidR="00A947A9">
              <w:rPr>
                <w:noProof/>
                <w:webHidden/>
              </w:rPr>
              <w:fldChar w:fldCharType="end"/>
            </w:r>
          </w:hyperlink>
        </w:p>
        <w:p w14:paraId="1E9E7DA0" w14:textId="2BE4E94B" w:rsidR="00A947A9" w:rsidRDefault="00A947A9">
          <w:pPr>
            <w:pStyle w:val="TD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45" w:history="1">
            <w:r w:rsidRPr="009F5A88">
              <w:rPr>
                <w:rStyle w:val="Hipervnculo"/>
                <w:noProof/>
              </w:rPr>
              <w:t>RESUMEN EJECUTIVO</w:t>
            </w:r>
            <w:r>
              <w:rPr>
                <w:noProof/>
                <w:webHidden/>
              </w:rPr>
              <w:tab/>
            </w:r>
            <w:r>
              <w:rPr>
                <w:noProof/>
                <w:webHidden/>
              </w:rPr>
              <w:fldChar w:fldCharType="begin"/>
            </w:r>
            <w:r>
              <w:rPr>
                <w:noProof/>
                <w:webHidden/>
              </w:rPr>
              <w:instrText xml:space="preserve"> PAGEREF _Toc186120445 \h </w:instrText>
            </w:r>
            <w:r>
              <w:rPr>
                <w:noProof/>
                <w:webHidden/>
              </w:rPr>
            </w:r>
            <w:r>
              <w:rPr>
                <w:noProof/>
                <w:webHidden/>
              </w:rPr>
              <w:fldChar w:fldCharType="separate"/>
            </w:r>
            <w:r>
              <w:rPr>
                <w:noProof/>
                <w:webHidden/>
              </w:rPr>
              <w:t>5</w:t>
            </w:r>
            <w:r>
              <w:rPr>
                <w:noProof/>
                <w:webHidden/>
              </w:rPr>
              <w:fldChar w:fldCharType="end"/>
            </w:r>
          </w:hyperlink>
        </w:p>
        <w:p w14:paraId="41461F71" w14:textId="2B9189A8" w:rsidR="00A947A9" w:rsidRDefault="00A947A9">
          <w:pPr>
            <w:pStyle w:val="TD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46" w:history="1">
            <w:r w:rsidRPr="009F5A88">
              <w:rPr>
                <w:rStyle w:val="Hipervnculo"/>
                <w:noProof/>
              </w:rPr>
              <w:t>INFORMACIÓN INSTITUCIONAL</w:t>
            </w:r>
            <w:r>
              <w:rPr>
                <w:noProof/>
                <w:webHidden/>
              </w:rPr>
              <w:tab/>
            </w:r>
            <w:r>
              <w:rPr>
                <w:noProof/>
                <w:webHidden/>
              </w:rPr>
              <w:fldChar w:fldCharType="begin"/>
            </w:r>
            <w:r>
              <w:rPr>
                <w:noProof/>
                <w:webHidden/>
              </w:rPr>
              <w:instrText xml:space="preserve"> PAGEREF _Toc186120446 \h </w:instrText>
            </w:r>
            <w:r>
              <w:rPr>
                <w:noProof/>
                <w:webHidden/>
              </w:rPr>
            </w:r>
            <w:r>
              <w:rPr>
                <w:noProof/>
                <w:webHidden/>
              </w:rPr>
              <w:fldChar w:fldCharType="separate"/>
            </w:r>
            <w:r>
              <w:rPr>
                <w:noProof/>
                <w:webHidden/>
              </w:rPr>
              <w:t>7</w:t>
            </w:r>
            <w:r>
              <w:rPr>
                <w:noProof/>
                <w:webHidden/>
              </w:rPr>
              <w:fldChar w:fldCharType="end"/>
            </w:r>
          </w:hyperlink>
        </w:p>
        <w:p w14:paraId="3A31145B" w14:textId="705A0C7C" w:rsidR="00A947A9" w:rsidRDefault="00A947A9">
          <w:pPr>
            <w:pStyle w:val="TD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47" w:history="1">
            <w:r w:rsidRPr="009F5A88">
              <w:rPr>
                <w:rStyle w:val="Hipervnculo"/>
                <w:noProof/>
              </w:rPr>
              <w:t>RESULTADOS MISIONALES</w:t>
            </w:r>
            <w:r>
              <w:rPr>
                <w:noProof/>
                <w:webHidden/>
              </w:rPr>
              <w:tab/>
            </w:r>
            <w:r>
              <w:rPr>
                <w:noProof/>
                <w:webHidden/>
              </w:rPr>
              <w:fldChar w:fldCharType="begin"/>
            </w:r>
            <w:r>
              <w:rPr>
                <w:noProof/>
                <w:webHidden/>
              </w:rPr>
              <w:instrText xml:space="preserve"> PAGEREF _Toc186120447 \h </w:instrText>
            </w:r>
            <w:r>
              <w:rPr>
                <w:noProof/>
                <w:webHidden/>
              </w:rPr>
            </w:r>
            <w:r>
              <w:rPr>
                <w:noProof/>
                <w:webHidden/>
              </w:rPr>
              <w:fldChar w:fldCharType="separate"/>
            </w:r>
            <w:r>
              <w:rPr>
                <w:noProof/>
                <w:webHidden/>
              </w:rPr>
              <w:t>13</w:t>
            </w:r>
            <w:r>
              <w:rPr>
                <w:noProof/>
                <w:webHidden/>
              </w:rPr>
              <w:fldChar w:fldCharType="end"/>
            </w:r>
          </w:hyperlink>
        </w:p>
        <w:p w14:paraId="07E6CCE4" w14:textId="10B3E97E" w:rsidR="00A947A9" w:rsidRDefault="00A947A9">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48" w:history="1">
            <w:r w:rsidRPr="009F5A88">
              <w:rPr>
                <w:rStyle w:val="Hipervnculo"/>
                <w:noProof/>
              </w:rPr>
              <w:t>Desempeño del área de Prensa</w:t>
            </w:r>
            <w:r>
              <w:rPr>
                <w:noProof/>
                <w:webHidden/>
              </w:rPr>
              <w:tab/>
            </w:r>
            <w:r>
              <w:rPr>
                <w:noProof/>
                <w:webHidden/>
              </w:rPr>
              <w:fldChar w:fldCharType="begin"/>
            </w:r>
            <w:r>
              <w:rPr>
                <w:noProof/>
                <w:webHidden/>
              </w:rPr>
              <w:instrText xml:space="preserve"> PAGEREF _Toc186120448 \h </w:instrText>
            </w:r>
            <w:r>
              <w:rPr>
                <w:noProof/>
                <w:webHidden/>
              </w:rPr>
            </w:r>
            <w:r>
              <w:rPr>
                <w:noProof/>
                <w:webHidden/>
              </w:rPr>
              <w:fldChar w:fldCharType="separate"/>
            </w:r>
            <w:r>
              <w:rPr>
                <w:noProof/>
                <w:webHidden/>
              </w:rPr>
              <w:t>13</w:t>
            </w:r>
            <w:r>
              <w:rPr>
                <w:noProof/>
                <w:webHidden/>
              </w:rPr>
              <w:fldChar w:fldCharType="end"/>
            </w:r>
          </w:hyperlink>
        </w:p>
        <w:p w14:paraId="3C4EF489" w14:textId="01F65399" w:rsidR="00A947A9" w:rsidRDefault="00A947A9">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49" w:history="1">
            <w:r w:rsidRPr="009F5A88">
              <w:rPr>
                <w:rStyle w:val="Hipervnculo"/>
                <w:noProof/>
              </w:rPr>
              <w:t>Desempeño del área de Relacionamiento de Prensa</w:t>
            </w:r>
            <w:r>
              <w:rPr>
                <w:noProof/>
                <w:webHidden/>
              </w:rPr>
              <w:tab/>
            </w:r>
            <w:r>
              <w:rPr>
                <w:noProof/>
                <w:webHidden/>
              </w:rPr>
              <w:fldChar w:fldCharType="begin"/>
            </w:r>
            <w:r>
              <w:rPr>
                <w:noProof/>
                <w:webHidden/>
              </w:rPr>
              <w:instrText xml:space="preserve"> PAGEREF _Toc186120449 \h </w:instrText>
            </w:r>
            <w:r>
              <w:rPr>
                <w:noProof/>
                <w:webHidden/>
              </w:rPr>
            </w:r>
            <w:r>
              <w:rPr>
                <w:noProof/>
                <w:webHidden/>
              </w:rPr>
              <w:fldChar w:fldCharType="separate"/>
            </w:r>
            <w:r>
              <w:rPr>
                <w:noProof/>
                <w:webHidden/>
              </w:rPr>
              <w:t>18</w:t>
            </w:r>
            <w:r>
              <w:rPr>
                <w:noProof/>
                <w:webHidden/>
              </w:rPr>
              <w:fldChar w:fldCharType="end"/>
            </w:r>
          </w:hyperlink>
        </w:p>
        <w:p w14:paraId="3C07FDF7" w14:textId="1C740BD7" w:rsidR="00A947A9" w:rsidRDefault="00A947A9">
          <w:pPr>
            <w:pStyle w:val="TD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50" w:history="1">
            <w:r w:rsidRPr="009F5A88">
              <w:rPr>
                <w:rStyle w:val="Hipervnculo"/>
                <w:noProof/>
              </w:rPr>
              <w:t>RESULTADOS DE LAS ÁREAS TRANSVERSALES Y DE APOYO</w:t>
            </w:r>
            <w:r>
              <w:rPr>
                <w:noProof/>
                <w:webHidden/>
              </w:rPr>
              <w:tab/>
            </w:r>
            <w:r>
              <w:rPr>
                <w:noProof/>
                <w:webHidden/>
              </w:rPr>
              <w:fldChar w:fldCharType="begin"/>
            </w:r>
            <w:r>
              <w:rPr>
                <w:noProof/>
                <w:webHidden/>
              </w:rPr>
              <w:instrText xml:space="preserve"> PAGEREF _Toc186120450 \h </w:instrText>
            </w:r>
            <w:r>
              <w:rPr>
                <w:noProof/>
                <w:webHidden/>
              </w:rPr>
            </w:r>
            <w:r>
              <w:rPr>
                <w:noProof/>
                <w:webHidden/>
              </w:rPr>
              <w:fldChar w:fldCharType="separate"/>
            </w:r>
            <w:r>
              <w:rPr>
                <w:noProof/>
                <w:webHidden/>
              </w:rPr>
              <w:t>35</w:t>
            </w:r>
            <w:r>
              <w:rPr>
                <w:noProof/>
                <w:webHidden/>
              </w:rPr>
              <w:fldChar w:fldCharType="end"/>
            </w:r>
          </w:hyperlink>
        </w:p>
        <w:p w14:paraId="19A6D08A" w14:textId="15456901" w:rsidR="00A947A9" w:rsidRDefault="00A947A9">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51" w:history="1">
            <w:r w:rsidRPr="009F5A88">
              <w:rPr>
                <w:rStyle w:val="Hipervnculo"/>
                <w:noProof/>
              </w:rPr>
              <w:t>Desempeño área Administrativa y Financiera</w:t>
            </w:r>
            <w:r>
              <w:rPr>
                <w:noProof/>
                <w:webHidden/>
              </w:rPr>
              <w:tab/>
            </w:r>
            <w:r>
              <w:rPr>
                <w:noProof/>
                <w:webHidden/>
              </w:rPr>
              <w:fldChar w:fldCharType="begin"/>
            </w:r>
            <w:r>
              <w:rPr>
                <w:noProof/>
                <w:webHidden/>
              </w:rPr>
              <w:instrText xml:space="preserve"> PAGEREF _Toc186120451 \h </w:instrText>
            </w:r>
            <w:r>
              <w:rPr>
                <w:noProof/>
                <w:webHidden/>
              </w:rPr>
            </w:r>
            <w:r>
              <w:rPr>
                <w:noProof/>
                <w:webHidden/>
              </w:rPr>
              <w:fldChar w:fldCharType="separate"/>
            </w:r>
            <w:r>
              <w:rPr>
                <w:noProof/>
                <w:webHidden/>
              </w:rPr>
              <w:t>35</w:t>
            </w:r>
            <w:r>
              <w:rPr>
                <w:noProof/>
                <w:webHidden/>
              </w:rPr>
              <w:fldChar w:fldCharType="end"/>
            </w:r>
          </w:hyperlink>
        </w:p>
        <w:p w14:paraId="2F9AEF83" w14:textId="01844643" w:rsidR="00A947A9" w:rsidRDefault="00A947A9">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52" w:history="1">
            <w:r w:rsidRPr="009F5A88">
              <w:rPr>
                <w:rStyle w:val="Hipervnculo"/>
                <w:noProof/>
              </w:rPr>
              <w:t>Desempeño de Recursos Humanos</w:t>
            </w:r>
            <w:r>
              <w:rPr>
                <w:noProof/>
                <w:webHidden/>
              </w:rPr>
              <w:tab/>
            </w:r>
            <w:r>
              <w:rPr>
                <w:noProof/>
                <w:webHidden/>
              </w:rPr>
              <w:fldChar w:fldCharType="begin"/>
            </w:r>
            <w:r>
              <w:rPr>
                <w:noProof/>
                <w:webHidden/>
              </w:rPr>
              <w:instrText xml:space="preserve"> PAGEREF _Toc186120452 \h </w:instrText>
            </w:r>
            <w:r>
              <w:rPr>
                <w:noProof/>
                <w:webHidden/>
              </w:rPr>
            </w:r>
            <w:r>
              <w:rPr>
                <w:noProof/>
                <w:webHidden/>
              </w:rPr>
              <w:fldChar w:fldCharType="separate"/>
            </w:r>
            <w:r>
              <w:rPr>
                <w:noProof/>
                <w:webHidden/>
              </w:rPr>
              <w:t>51</w:t>
            </w:r>
            <w:r>
              <w:rPr>
                <w:noProof/>
                <w:webHidden/>
              </w:rPr>
              <w:fldChar w:fldCharType="end"/>
            </w:r>
          </w:hyperlink>
        </w:p>
        <w:p w14:paraId="65E342F6" w14:textId="19157D49" w:rsidR="00A947A9" w:rsidRDefault="00A947A9">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53" w:history="1">
            <w:r w:rsidRPr="009F5A88">
              <w:rPr>
                <w:rStyle w:val="Hipervnculo"/>
                <w:noProof/>
              </w:rPr>
              <w:t>Desempeño de los Procesos Jurídicos</w:t>
            </w:r>
            <w:r>
              <w:rPr>
                <w:noProof/>
                <w:webHidden/>
              </w:rPr>
              <w:tab/>
            </w:r>
            <w:r>
              <w:rPr>
                <w:noProof/>
                <w:webHidden/>
              </w:rPr>
              <w:fldChar w:fldCharType="begin"/>
            </w:r>
            <w:r>
              <w:rPr>
                <w:noProof/>
                <w:webHidden/>
              </w:rPr>
              <w:instrText xml:space="preserve"> PAGEREF _Toc186120453 \h </w:instrText>
            </w:r>
            <w:r>
              <w:rPr>
                <w:noProof/>
                <w:webHidden/>
              </w:rPr>
            </w:r>
            <w:r>
              <w:rPr>
                <w:noProof/>
                <w:webHidden/>
              </w:rPr>
              <w:fldChar w:fldCharType="separate"/>
            </w:r>
            <w:r>
              <w:rPr>
                <w:noProof/>
                <w:webHidden/>
              </w:rPr>
              <w:t>56</w:t>
            </w:r>
            <w:r>
              <w:rPr>
                <w:noProof/>
                <w:webHidden/>
              </w:rPr>
              <w:fldChar w:fldCharType="end"/>
            </w:r>
          </w:hyperlink>
        </w:p>
        <w:p w14:paraId="5A8CD76B" w14:textId="080298FA" w:rsidR="00A947A9" w:rsidRDefault="00A947A9">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54" w:history="1">
            <w:r w:rsidRPr="009F5A88">
              <w:rPr>
                <w:rStyle w:val="Hipervnculo"/>
                <w:noProof/>
              </w:rPr>
              <w:t>Desempeño de la Tecnología</w:t>
            </w:r>
            <w:r>
              <w:rPr>
                <w:noProof/>
                <w:webHidden/>
              </w:rPr>
              <w:tab/>
            </w:r>
            <w:r>
              <w:rPr>
                <w:noProof/>
                <w:webHidden/>
              </w:rPr>
              <w:fldChar w:fldCharType="begin"/>
            </w:r>
            <w:r>
              <w:rPr>
                <w:noProof/>
                <w:webHidden/>
              </w:rPr>
              <w:instrText xml:space="preserve"> PAGEREF _Toc186120454 \h </w:instrText>
            </w:r>
            <w:r>
              <w:rPr>
                <w:noProof/>
                <w:webHidden/>
              </w:rPr>
            </w:r>
            <w:r>
              <w:rPr>
                <w:noProof/>
                <w:webHidden/>
              </w:rPr>
              <w:fldChar w:fldCharType="separate"/>
            </w:r>
            <w:r>
              <w:rPr>
                <w:noProof/>
                <w:webHidden/>
              </w:rPr>
              <w:t>57</w:t>
            </w:r>
            <w:r>
              <w:rPr>
                <w:noProof/>
                <w:webHidden/>
              </w:rPr>
              <w:fldChar w:fldCharType="end"/>
            </w:r>
          </w:hyperlink>
        </w:p>
        <w:p w14:paraId="68310DF8" w14:textId="01BA11E1" w:rsidR="00A947A9" w:rsidRDefault="00A947A9">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55" w:history="1">
            <w:r w:rsidRPr="009F5A88">
              <w:rPr>
                <w:rStyle w:val="Hipervnculo"/>
                <w:noProof/>
              </w:rPr>
              <w:t>Desempeño del sistema de Planificación y Desarrollo Institucional</w:t>
            </w:r>
            <w:r>
              <w:rPr>
                <w:noProof/>
                <w:webHidden/>
              </w:rPr>
              <w:tab/>
            </w:r>
            <w:r>
              <w:rPr>
                <w:noProof/>
                <w:webHidden/>
              </w:rPr>
              <w:fldChar w:fldCharType="begin"/>
            </w:r>
            <w:r>
              <w:rPr>
                <w:noProof/>
                <w:webHidden/>
              </w:rPr>
              <w:instrText xml:space="preserve"> PAGEREF _Toc186120455 \h </w:instrText>
            </w:r>
            <w:r>
              <w:rPr>
                <w:noProof/>
                <w:webHidden/>
              </w:rPr>
            </w:r>
            <w:r>
              <w:rPr>
                <w:noProof/>
                <w:webHidden/>
              </w:rPr>
              <w:fldChar w:fldCharType="separate"/>
            </w:r>
            <w:r>
              <w:rPr>
                <w:noProof/>
                <w:webHidden/>
              </w:rPr>
              <w:t>62</w:t>
            </w:r>
            <w:r>
              <w:rPr>
                <w:noProof/>
                <w:webHidden/>
              </w:rPr>
              <w:fldChar w:fldCharType="end"/>
            </w:r>
          </w:hyperlink>
        </w:p>
        <w:p w14:paraId="3CF1C4BA" w14:textId="09A3CDAA" w:rsidR="00A947A9" w:rsidRDefault="00A947A9">
          <w:pPr>
            <w:pStyle w:val="TD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56" w:history="1">
            <w:r w:rsidRPr="009F5A88">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_Toc186120456 \h </w:instrText>
            </w:r>
            <w:r>
              <w:rPr>
                <w:noProof/>
                <w:webHidden/>
              </w:rPr>
            </w:r>
            <w:r>
              <w:rPr>
                <w:noProof/>
                <w:webHidden/>
              </w:rPr>
              <w:fldChar w:fldCharType="separate"/>
            </w:r>
            <w:r>
              <w:rPr>
                <w:noProof/>
                <w:webHidden/>
              </w:rPr>
              <w:t>66</w:t>
            </w:r>
            <w:r>
              <w:rPr>
                <w:noProof/>
                <w:webHidden/>
              </w:rPr>
              <w:fldChar w:fldCharType="end"/>
            </w:r>
          </w:hyperlink>
        </w:p>
        <w:p w14:paraId="2214E10C" w14:textId="02DEA624" w:rsidR="00A947A9" w:rsidRDefault="00A947A9">
          <w:pPr>
            <w:pStyle w:val="TD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57" w:history="1">
            <w:r w:rsidRPr="009F5A88">
              <w:rPr>
                <w:rStyle w:val="Hipervnculo"/>
                <w:noProof/>
              </w:rPr>
              <w:t>PROYECCIONES AL PRÓXIMO AÑO</w:t>
            </w:r>
            <w:r>
              <w:rPr>
                <w:noProof/>
                <w:webHidden/>
              </w:rPr>
              <w:tab/>
            </w:r>
            <w:r>
              <w:rPr>
                <w:noProof/>
                <w:webHidden/>
              </w:rPr>
              <w:fldChar w:fldCharType="begin"/>
            </w:r>
            <w:r>
              <w:rPr>
                <w:noProof/>
                <w:webHidden/>
              </w:rPr>
              <w:instrText xml:space="preserve"> PAGEREF _Toc186120457 \h </w:instrText>
            </w:r>
            <w:r>
              <w:rPr>
                <w:noProof/>
                <w:webHidden/>
              </w:rPr>
            </w:r>
            <w:r>
              <w:rPr>
                <w:noProof/>
                <w:webHidden/>
              </w:rPr>
              <w:fldChar w:fldCharType="separate"/>
            </w:r>
            <w:r>
              <w:rPr>
                <w:noProof/>
                <w:webHidden/>
              </w:rPr>
              <w:t>71</w:t>
            </w:r>
            <w:r>
              <w:rPr>
                <w:noProof/>
                <w:webHidden/>
              </w:rPr>
              <w:fldChar w:fldCharType="end"/>
            </w:r>
          </w:hyperlink>
        </w:p>
        <w:p w14:paraId="160A5C28" w14:textId="4D15131C" w:rsidR="00A947A9" w:rsidRDefault="00A947A9">
          <w:pPr>
            <w:pStyle w:val="TDC1"/>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6120458" w:history="1">
            <w:r w:rsidRPr="009F5A88">
              <w:rPr>
                <w:rStyle w:val="Hipervnculo"/>
                <w:noProof/>
              </w:rPr>
              <w:t>ANEXOS</w:t>
            </w:r>
            <w:r>
              <w:rPr>
                <w:noProof/>
                <w:webHidden/>
              </w:rPr>
              <w:tab/>
            </w:r>
            <w:r>
              <w:rPr>
                <w:noProof/>
                <w:webHidden/>
              </w:rPr>
              <w:fldChar w:fldCharType="begin"/>
            </w:r>
            <w:r>
              <w:rPr>
                <w:noProof/>
                <w:webHidden/>
              </w:rPr>
              <w:instrText xml:space="preserve"> PAGEREF _Toc186120458 \h </w:instrText>
            </w:r>
            <w:r>
              <w:rPr>
                <w:noProof/>
                <w:webHidden/>
              </w:rPr>
            </w:r>
            <w:r>
              <w:rPr>
                <w:noProof/>
                <w:webHidden/>
              </w:rPr>
              <w:fldChar w:fldCharType="separate"/>
            </w:r>
            <w:r>
              <w:rPr>
                <w:noProof/>
                <w:webHidden/>
              </w:rPr>
              <w:t>72</w:t>
            </w:r>
            <w:r>
              <w:rPr>
                <w:noProof/>
                <w:webHidden/>
              </w:rPr>
              <w:fldChar w:fldCharType="end"/>
            </w:r>
          </w:hyperlink>
        </w:p>
        <w:p w14:paraId="02C06854" w14:textId="267E395C" w:rsidR="1E7D7BCA" w:rsidRPr="00A56B55" w:rsidRDefault="1E7D7BCA" w:rsidP="00905AA6">
          <w:pPr>
            <w:pStyle w:val="TDC1"/>
            <w:tabs>
              <w:tab w:val="right" w:leader="dot" w:pos="9345"/>
            </w:tabs>
            <w:spacing w:line="360" w:lineRule="auto"/>
            <w:rPr>
              <w:rStyle w:val="Hipervnculo"/>
              <w:color w:val="4C4747"/>
            </w:rPr>
          </w:pPr>
          <w:r w:rsidRPr="00A56B55">
            <w:rPr>
              <w:color w:val="4C4747"/>
            </w:rPr>
            <w:fldChar w:fldCharType="end"/>
          </w:r>
        </w:p>
      </w:sdtContent>
    </w:sdt>
    <w:p w14:paraId="4394B0A8" w14:textId="77777777" w:rsidR="001240D0" w:rsidRDefault="001240D0" w:rsidP="006A4290">
      <w:pPr>
        <w:spacing w:line="360" w:lineRule="auto"/>
        <w:rPr>
          <w:b/>
          <w:bCs/>
          <w:color w:val="4C4747"/>
        </w:rPr>
      </w:pPr>
    </w:p>
    <w:p w14:paraId="4576E85D" w14:textId="77777777" w:rsidR="00B8388B" w:rsidRDefault="00B8388B" w:rsidP="006A4290">
      <w:pPr>
        <w:spacing w:line="360" w:lineRule="auto"/>
        <w:rPr>
          <w:b/>
          <w:bCs/>
          <w:color w:val="4C4747"/>
        </w:rPr>
      </w:pPr>
    </w:p>
    <w:p w14:paraId="582F063F" w14:textId="77777777" w:rsidR="00B8388B" w:rsidRDefault="00B8388B" w:rsidP="006A4290">
      <w:pPr>
        <w:spacing w:line="360" w:lineRule="auto"/>
        <w:rPr>
          <w:b/>
          <w:bCs/>
          <w:color w:val="4C4747"/>
        </w:rPr>
      </w:pPr>
    </w:p>
    <w:p w14:paraId="468F5F8C" w14:textId="77777777" w:rsidR="00B8388B" w:rsidRPr="00A56B55" w:rsidRDefault="00B8388B" w:rsidP="006A4290">
      <w:pPr>
        <w:spacing w:line="360" w:lineRule="auto"/>
        <w:rPr>
          <w:b/>
          <w:bCs/>
          <w:color w:val="4C4747"/>
        </w:rPr>
      </w:pPr>
    </w:p>
    <w:p w14:paraId="0A225DBD" w14:textId="09961238" w:rsidR="001240D0" w:rsidRPr="00A56B55" w:rsidRDefault="2690346E" w:rsidP="00905AA6">
      <w:pPr>
        <w:pStyle w:val="Ttulo1"/>
        <w:rPr>
          <w:rFonts w:eastAsia="Times New Roman" w:cs="Times New Roman"/>
          <w:color w:val="4C4747"/>
        </w:rPr>
      </w:pPr>
      <w:bookmarkStart w:id="1" w:name="_Toc186120444"/>
      <w:r w:rsidRPr="00A56B55">
        <w:rPr>
          <w:rFonts w:eastAsia="Times New Roman" w:cs="Times New Roman"/>
          <w:color w:val="4C4747"/>
        </w:rPr>
        <w:lastRenderedPageBreak/>
        <w:t>Presentación</w:t>
      </w:r>
      <w:bookmarkEnd w:id="1"/>
      <w:r w:rsidR="3BA9CF93" w:rsidRPr="00A56B55">
        <w:rPr>
          <w:rFonts w:eastAsia="Times New Roman" w:cs="Times New Roman"/>
          <w:color w:val="4C4747"/>
        </w:rPr>
        <w:t xml:space="preserve"> </w:t>
      </w:r>
    </w:p>
    <w:p w14:paraId="4EA11202" w14:textId="075ABC6E" w:rsidR="001240D0" w:rsidRPr="00A56B55" w:rsidRDefault="001240D0" w:rsidP="00905AA6">
      <w:pPr>
        <w:spacing w:line="360" w:lineRule="auto"/>
        <w:rPr>
          <w:rFonts w:eastAsia="Times New Roman"/>
          <w:color w:val="4C4747"/>
        </w:rPr>
      </w:pPr>
    </w:p>
    <w:p w14:paraId="51E302F4" w14:textId="12FE337C" w:rsidR="001240D0" w:rsidRPr="00A56B55" w:rsidRDefault="2690346E" w:rsidP="00905AA6">
      <w:pPr>
        <w:spacing w:line="360" w:lineRule="auto"/>
        <w:jc w:val="both"/>
        <w:rPr>
          <w:rFonts w:eastAsia="Times New Roman"/>
          <w:color w:val="4C4747"/>
        </w:rPr>
      </w:pPr>
      <w:r w:rsidRPr="00A56B55">
        <w:rPr>
          <w:rFonts w:eastAsia="Times New Roman"/>
          <w:color w:val="4C4747"/>
        </w:rPr>
        <w:t xml:space="preserve">La Dirección de Prensa del Presidente siguiendo los lineamientos trazados por el actual gobierno encabezado por el </w:t>
      </w:r>
      <w:r w:rsidR="003D0B42" w:rsidRPr="00A56B55">
        <w:rPr>
          <w:rFonts w:eastAsia="Times New Roman"/>
          <w:color w:val="4C4747"/>
        </w:rPr>
        <w:t>p</w:t>
      </w:r>
      <w:r w:rsidRPr="00A56B55">
        <w:rPr>
          <w:rFonts w:eastAsia="Times New Roman"/>
          <w:color w:val="4C4747"/>
        </w:rPr>
        <w:t>residente Luis Abinader Corona, presenta los resultados del año 202</w:t>
      </w:r>
      <w:r w:rsidR="00934671" w:rsidRPr="00A56B55">
        <w:rPr>
          <w:rFonts w:eastAsia="Times New Roman"/>
          <w:color w:val="4C4747"/>
        </w:rPr>
        <w:t>4</w:t>
      </w:r>
      <w:r w:rsidRPr="00A56B55">
        <w:rPr>
          <w:rFonts w:eastAsia="Times New Roman"/>
          <w:color w:val="4C4747"/>
        </w:rPr>
        <w:t>, a través del presente documento de rendición de cuentas.</w:t>
      </w:r>
    </w:p>
    <w:p w14:paraId="05075A60" w14:textId="5DD0A908" w:rsidR="001240D0" w:rsidRPr="00A56B55" w:rsidRDefault="2690346E" w:rsidP="00905AA6">
      <w:pPr>
        <w:spacing w:line="360" w:lineRule="auto"/>
        <w:jc w:val="both"/>
        <w:rPr>
          <w:rFonts w:eastAsia="Times New Roman"/>
          <w:color w:val="4C4747"/>
        </w:rPr>
      </w:pPr>
      <w:r w:rsidRPr="00A56B55">
        <w:rPr>
          <w:rFonts w:eastAsia="Times New Roman"/>
          <w:color w:val="4C4747"/>
        </w:rPr>
        <w:t>La actual gestión expresa el valioso compromiso de comunicar y dar a conocer los hechos que son noticias e interesan a la gente.</w:t>
      </w:r>
      <w:r w:rsidR="01D7FA77" w:rsidRPr="00A56B55">
        <w:rPr>
          <w:rFonts w:eastAsia="Times New Roman"/>
          <w:color w:val="4C4747"/>
        </w:rPr>
        <w:t xml:space="preserve"> </w:t>
      </w:r>
      <w:r w:rsidRPr="00A56B55">
        <w:rPr>
          <w:rFonts w:eastAsia="Times New Roman"/>
          <w:color w:val="4C4747"/>
        </w:rPr>
        <w:t>Todo cuánto ocurre alrededor del Presidente de la República y su gestión, es comunicado a la población de manera objetiva, transparente y veraz.</w:t>
      </w:r>
    </w:p>
    <w:p w14:paraId="2EEF52DB" w14:textId="68441ECC" w:rsidR="001240D0" w:rsidRPr="00A56B55" w:rsidRDefault="2690346E" w:rsidP="00905AA6">
      <w:pPr>
        <w:spacing w:line="360" w:lineRule="auto"/>
        <w:jc w:val="both"/>
        <w:rPr>
          <w:rFonts w:eastAsia="Times New Roman"/>
          <w:color w:val="4C4747"/>
        </w:rPr>
      </w:pPr>
      <w:r w:rsidRPr="00A56B55">
        <w:rPr>
          <w:rFonts w:eastAsia="Times New Roman"/>
          <w:color w:val="4C4747"/>
        </w:rPr>
        <w:t>Es por esto, que la Dirección de Prensa del Presidente y de nuestra parte Daniel García Archibald, ponemos a disposición de la población, mediante esta Memoria Institucional 202</w:t>
      </w:r>
      <w:r w:rsidR="00635241" w:rsidRPr="00A56B55">
        <w:rPr>
          <w:rFonts w:eastAsia="Times New Roman"/>
          <w:color w:val="4C4747"/>
        </w:rPr>
        <w:t>4</w:t>
      </w:r>
      <w:r w:rsidRPr="00A56B55">
        <w:rPr>
          <w:rFonts w:eastAsia="Times New Roman"/>
          <w:color w:val="4C4747"/>
        </w:rPr>
        <w:t xml:space="preserve"> toda la información acerca de la operatividad de la institución.</w:t>
      </w:r>
    </w:p>
    <w:p w14:paraId="4A184FB7" w14:textId="7B451E09" w:rsidR="001240D0" w:rsidRPr="00A56B55" w:rsidRDefault="2690346E" w:rsidP="00905AA6">
      <w:pPr>
        <w:spacing w:line="360" w:lineRule="auto"/>
        <w:jc w:val="both"/>
        <w:rPr>
          <w:rFonts w:eastAsia="Times New Roman"/>
          <w:color w:val="4C4747"/>
        </w:rPr>
      </w:pPr>
      <w:r w:rsidRPr="00A56B55">
        <w:rPr>
          <w:rFonts w:eastAsia="Times New Roman"/>
          <w:color w:val="4C4747"/>
        </w:rPr>
        <w:t xml:space="preserve">El desempeño de las áreas misionales de Gestión de Prensa y Relacionamiento de Prensa expone todo el material de prensa producido por la institución y además </w:t>
      </w:r>
      <w:r w:rsidR="007A78AE" w:rsidRPr="00A56B55">
        <w:rPr>
          <w:rFonts w:eastAsia="Times New Roman"/>
          <w:color w:val="4C4747"/>
        </w:rPr>
        <w:t xml:space="preserve">de </w:t>
      </w:r>
      <w:r w:rsidRPr="00A56B55">
        <w:rPr>
          <w:rFonts w:eastAsia="Times New Roman"/>
          <w:color w:val="4C4747"/>
        </w:rPr>
        <w:t>los canales y el presupuesto destinado</w:t>
      </w:r>
      <w:r w:rsidR="000F2961" w:rsidRPr="00A56B55">
        <w:rPr>
          <w:rFonts w:eastAsia="Times New Roman"/>
          <w:color w:val="4C4747"/>
        </w:rPr>
        <w:t>;</w:t>
      </w:r>
      <w:r w:rsidRPr="00A56B55">
        <w:rPr>
          <w:rFonts w:eastAsia="Times New Roman"/>
          <w:color w:val="4C4747"/>
        </w:rPr>
        <w:t xml:space="preserve"> </w:t>
      </w:r>
      <w:r w:rsidR="00CA77F3" w:rsidRPr="00A56B55">
        <w:rPr>
          <w:rFonts w:eastAsia="Times New Roman"/>
          <w:color w:val="4C4747"/>
        </w:rPr>
        <w:t xml:space="preserve">para </w:t>
      </w:r>
      <w:r w:rsidRPr="00A56B55">
        <w:rPr>
          <w:rFonts w:eastAsia="Times New Roman"/>
          <w:color w:val="4C4747"/>
        </w:rPr>
        <w:t>que la población conozca el día a día de las labores de su Presidente. Con esto hemos conseguido ser una de las gestiones que mejor ha transparentado y comunicado las acciones</w:t>
      </w:r>
      <w:r w:rsidR="00974B6F" w:rsidRPr="00A56B55">
        <w:rPr>
          <w:rFonts w:eastAsia="Times New Roman"/>
          <w:color w:val="4C4747"/>
        </w:rPr>
        <w:t xml:space="preserve"> realizadas por este</w:t>
      </w:r>
      <w:r w:rsidRPr="00A56B55">
        <w:rPr>
          <w:rFonts w:eastAsia="Times New Roman"/>
          <w:color w:val="4C4747"/>
        </w:rPr>
        <w:t xml:space="preserve">, con más de </w:t>
      </w:r>
      <w:r w:rsidR="00913296" w:rsidRPr="00A56B55">
        <w:rPr>
          <w:rFonts w:eastAsia="Times New Roman"/>
          <w:color w:val="4C4747"/>
        </w:rPr>
        <w:t>7</w:t>
      </w:r>
      <w:r w:rsidRPr="00A56B55">
        <w:rPr>
          <w:rFonts w:eastAsia="Times New Roman"/>
          <w:color w:val="4C4747"/>
        </w:rPr>
        <w:t>00 notas de prensa y 1</w:t>
      </w:r>
      <w:r w:rsidR="00913296" w:rsidRPr="00A56B55">
        <w:rPr>
          <w:rFonts w:eastAsia="Times New Roman"/>
          <w:color w:val="4C4747"/>
        </w:rPr>
        <w:t>6</w:t>
      </w:r>
      <w:r w:rsidRPr="00A56B55">
        <w:rPr>
          <w:rFonts w:eastAsia="Times New Roman"/>
          <w:color w:val="4C4747"/>
        </w:rPr>
        <w:t xml:space="preserve"> mil producciones audiovisuales que respaldan el arduo trabajo del Presidente Luis Abinader de cara al pueblo.</w:t>
      </w:r>
    </w:p>
    <w:p w14:paraId="5A431EB0" w14:textId="0A0E5749" w:rsidR="001240D0" w:rsidRPr="00A56B55" w:rsidRDefault="00A27A70" w:rsidP="00905AA6">
      <w:pPr>
        <w:spacing w:line="360" w:lineRule="auto"/>
        <w:jc w:val="both"/>
        <w:rPr>
          <w:rFonts w:eastAsia="Times New Roman"/>
          <w:color w:val="4C4747"/>
        </w:rPr>
      </w:pPr>
      <w:r w:rsidRPr="00A56B55">
        <w:rPr>
          <w:rFonts w:eastAsia="Times New Roman"/>
          <w:color w:val="4C4747"/>
        </w:rPr>
        <w:t>E</w:t>
      </w:r>
      <w:r w:rsidR="00E46B59" w:rsidRPr="00A56B55">
        <w:rPr>
          <w:rFonts w:eastAsia="Times New Roman"/>
          <w:color w:val="4C4747"/>
        </w:rPr>
        <w:t>sto</w:t>
      </w:r>
      <w:r w:rsidRPr="00A56B55">
        <w:rPr>
          <w:rFonts w:eastAsia="Times New Roman"/>
          <w:color w:val="4C4747"/>
        </w:rPr>
        <w:t xml:space="preserve"> es</w:t>
      </w:r>
      <w:r w:rsidR="00F15E2B" w:rsidRPr="00A56B55">
        <w:rPr>
          <w:rFonts w:eastAsia="Times New Roman"/>
          <w:color w:val="4C4747"/>
        </w:rPr>
        <w:t xml:space="preserve"> </w:t>
      </w:r>
      <w:r w:rsidR="3B6ED2A8" w:rsidRPr="00A56B55">
        <w:rPr>
          <w:rFonts w:eastAsia="Times New Roman"/>
          <w:color w:val="4C4747"/>
        </w:rPr>
        <w:t xml:space="preserve">parte, </w:t>
      </w:r>
      <w:r w:rsidR="004E491B" w:rsidRPr="00A56B55">
        <w:rPr>
          <w:rFonts w:eastAsia="Times New Roman"/>
          <w:color w:val="4C4747"/>
        </w:rPr>
        <w:t xml:space="preserve">de una efectiva </w:t>
      </w:r>
      <w:r w:rsidR="00A74975" w:rsidRPr="00A56B55">
        <w:rPr>
          <w:rFonts w:eastAsia="Times New Roman"/>
          <w:color w:val="4C4747"/>
        </w:rPr>
        <w:t>coordinación y</w:t>
      </w:r>
      <w:r w:rsidR="3B6ED2A8" w:rsidRPr="00A56B55">
        <w:rPr>
          <w:rFonts w:eastAsia="Times New Roman"/>
          <w:color w:val="4C4747"/>
        </w:rPr>
        <w:t xml:space="preserve"> </w:t>
      </w:r>
      <w:r w:rsidR="00FC6244" w:rsidRPr="00A56B55">
        <w:rPr>
          <w:rFonts w:eastAsia="Times New Roman"/>
          <w:color w:val="4C4747"/>
        </w:rPr>
        <w:t xml:space="preserve">del </w:t>
      </w:r>
      <w:r w:rsidR="3B6ED2A8" w:rsidRPr="00A56B55">
        <w:rPr>
          <w:rFonts w:eastAsia="Times New Roman"/>
          <w:color w:val="4C4747"/>
        </w:rPr>
        <w:t xml:space="preserve">engranaje que </w:t>
      </w:r>
      <w:r w:rsidR="00652121" w:rsidRPr="00A56B55">
        <w:rPr>
          <w:rFonts w:eastAsia="Times New Roman"/>
          <w:color w:val="4C4747"/>
        </w:rPr>
        <w:t xml:space="preserve">hay </w:t>
      </w:r>
      <w:r w:rsidR="3B6ED2A8" w:rsidRPr="00A56B55">
        <w:rPr>
          <w:rFonts w:eastAsia="Times New Roman"/>
          <w:color w:val="4C4747"/>
        </w:rPr>
        <w:t>detrás</w:t>
      </w:r>
      <w:r w:rsidR="00457D03" w:rsidRPr="00A56B55">
        <w:rPr>
          <w:rFonts w:eastAsia="Times New Roman"/>
          <w:color w:val="4C4747"/>
        </w:rPr>
        <w:t xml:space="preserve"> </w:t>
      </w:r>
      <w:r w:rsidR="3B6ED2A8" w:rsidRPr="00A56B55">
        <w:rPr>
          <w:rFonts w:eastAsia="Times New Roman"/>
          <w:color w:val="4C4747"/>
        </w:rPr>
        <w:t xml:space="preserve">de este éxito, las áreas </w:t>
      </w:r>
      <w:r w:rsidR="00C55CB8" w:rsidRPr="00A56B55">
        <w:rPr>
          <w:rFonts w:eastAsia="Times New Roman"/>
          <w:color w:val="4C4747"/>
        </w:rPr>
        <w:t>misiónalas</w:t>
      </w:r>
      <w:r w:rsidR="3B6ED2A8" w:rsidRPr="00A56B55">
        <w:rPr>
          <w:rFonts w:eastAsia="Times New Roman"/>
          <w:color w:val="4C4747"/>
        </w:rPr>
        <w:t xml:space="preserve"> en todo lo realizado </w:t>
      </w:r>
      <w:r w:rsidR="00C22187" w:rsidRPr="00A56B55">
        <w:rPr>
          <w:rFonts w:eastAsia="Times New Roman"/>
          <w:color w:val="4C4747"/>
        </w:rPr>
        <w:t xml:space="preserve">han sido </w:t>
      </w:r>
      <w:r w:rsidR="00C55CB8" w:rsidRPr="00A56B55">
        <w:rPr>
          <w:rFonts w:eastAsia="Times New Roman"/>
          <w:color w:val="4C4747"/>
        </w:rPr>
        <w:t>acompañadas</w:t>
      </w:r>
      <w:r w:rsidR="3B6ED2A8" w:rsidRPr="00A56B55">
        <w:rPr>
          <w:rFonts w:eastAsia="Times New Roman"/>
          <w:color w:val="4C4747"/>
        </w:rPr>
        <w:t xml:space="preserve"> </w:t>
      </w:r>
      <w:r w:rsidR="00C55CB8" w:rsidRPr="00A56B55">
        <w:rPr>
          <w:rFonts w:eastAsia="Times New Roman"/>
          <w:color w:val="4C4747"/>
        </w:rPr>
        <w:t xml:space="preserve">por </w:t>
      </w:r>
      <w:r w:rsidR="3B6ED2A8" w:rsidRPr="00A56B55">
        <w:rPr>
          <w:rFonts w:eastAsia="Times New Roman"/>
          <w:color w:val="4C4747"/>
        </w:rPr>
        <w:t>las áreas consultivas y</w:t>
      </w:r>
      <w:r w:rsidR="00B15D0E" w:rsidRPr="00A56B55">
        <w:rPr>
          <w:rFonts w:eastAsia="Times New Roman"/>
          <w:color w:val="4C4747"/>
        </w:rPr>
        <w:t xml:space="preserve"> de </w:t>
      </w:r>
      <w:r w:rsidR="3B6ED2A8" w:rsidRPr="00A56B55">
        <w:rPr>
          <w:rFonts w:eastAsia="Times New Roman"/>
          <w:color w:val="4C4747"/>
        </w:rPr>
        <w:t>apoy</w:t>
      </w:r>
      <w:r w:rsidR="005773FE" w:rsidRPr="00A56B55">
        <w:rPr>
          <w:rFonts w:eastAsia="Times New Roman"/>
          <w:color w:val="4C4747"/>
        </w:rPr>
        <w:t>o; lo q</w:t>
      </w:r>
      <w:r w:rsidR="000C43FD" w:rsidRPr="00A56B55">
        <w:rPr>
          <w:rFonts w:eastAsia="Times New Roman"/>
          <w:color w:val="4C4747"/>
        </w:rPr>
        <w:t>ue ha permitido</w:t>
      </w:r>
      <w:r w:rsidR="3B6ED2A8" w:rsidRPr="00A56B55">
        <w:rPr>
          <w:rFonts w:eastAsia="Times New Roman"/>
          <w:color w:val="4C4747"/>
        </w:rPr>
        <w:t xml:space="preserve"> fortalecer a la institución y </w:t>
      </w:r>
      <w:r w:rsidR="00F46D0C" w:rsidRPr="00A56B55">
        <w:rPr>
          <w:rFonts w:eastAsia="Times New Roman"/>
          <w:color w:val="4C4747"/>
        </w:rPr>
        <w:t xml:space="preserve">que </w:t>
      </w:r>
      <w:r w:rsidR="0033560E" w:rsidRPr="00A56B55">
        <w:rPr>
          <w:rFonts w:eastAsia="Times New Roman"/>
          <w:color w:val="4C4747"/>
        </w:rPr>
        <w:t>nuestra entidad pueda</w:t>
      </w:r>
      <w:r w:rsidR="3B6ED2A8" w:rsidRPr="00A56B55">
        <w:rPr>
          <w:rFonts w:eastAsia="Times New Roman"/>
          <w:color w:val="4C4747"/>
        </w:rPr>
        <w:t xml:space="preserve"> mejorar continuamente en la carrera por alcanzar la excelencia </w:t>
      </w:r>
      <w:r w:rsidR="3B6ED2A8" w:rsidRPr="00A56B55">
        <w:rPr>
          <w:rFonts w:eastAsia="Times New Roman"/>
          <w:color w:val="4C4747"/>
        </w:rPr>
        <w:lastRenderedPageBreak/>
        <w:t xml:space="preserve">institucional, </w:t>
      </w:r>
      <w:r w:rsidR="00287BD0" w:rsidRPr="00A56B55">
        <w:rPr>
          <w:rFonts w:eastAsia="Times New Roman"/>
          <w:color w:val="4C4747"/>
        </w:rPr>
        <w:t xml:space="preserve">sin dudas es de gran satisfacción para nosotros </w:t>
      </w:r>
      <w:r w:rsidR="3B6ED2A8" w:rsidRPr="00A56B55">
        <w:rPr>
          <w:rFonts w:eastAsia="Times New Roman"/>
          <w:color w:val="4C4747"/>
        </w:rPr>
        <w:t>esto nos satisface</w:t>
      </w:r>
      <w:r w:rsidR="00FB0A5A" w:rsidRPr="00A56B55">
        <w:rPr>
          <w:rFonts w:eastAsia="Times New Roman"/>
          <w:color w:val="4C4747"/>
        </w:rPr>
        <w:t xml:space="preserve"> e</w:t>
      </w:r>
      <w:r w:rsidR="3B6ED2A8" w:rsidRPr="00A56B55">
        <w:rPr>
          <w:rFonts w:eastAsia="Times New Roman"/>
          <w:color w:val="4C4747"/>
        </w:rPr>
        <w:t>l poder presentar ante el país los resultados de nuestra gestión, muchas gracias.</w:t>
      </w:r>
    </w:p>
    <w:p w14:paraId="1DBDA006" w14:textId="2BBE0AE3" w:rsidR="001240D0" w:rsidRPr="00A56B55" w:rsidRDefault="001240D0" w:rsidP="00905AA6">
      <w:pPr>
        <w:spacing w:line="360" w:lineRule="auto"/>
        <w:rPr>
          <w:color w:val="4C4747"/>
        </w:rPr>
        <w:sectPr w:rsidR="001240D0" w:rsidRPr="00A56B55" w:rsidSect="005E7FB6">
          <w:footerReference w:type="first" r:id="rId16"/>
          <w:pgSz w:w="12240" w:h="15840"/>
          <w:pgMar w:top="1440" w:right="2160" w:bottom="1440" w:left="2160" w:header="720" w:footer="720" w:gutter="0"/>
          <w:cols w:space="720"/>
          <w:docGrid w:linePitch="360"/>
        </w:sectPr>
      </w:pPr>
    </w:p>
    <w:p w14:paraId="649D29AD" w14:textId="5849EA87" w:rsidR="001240D0" w:rsidRPr="00A56B55" w:rsidRDefault="001240D0" w:rsidP="00905AA6">
      <w:pPr>
        <w:pStyle w:val="Ttulo1"/>
        <w:rPr>
          <w:rFonts w:cs="Times New Roman"/>
          <w:color w:val="4C4747"/>
        </w:rPr>
      </w:pPr>
      <w:bookmarkStart w:id="2" w:name="_Toc186120445"/>
      <w:bookmarkStart w:id="3" w:name="_Hlk86403204"/>
      <w:r w:rsidRPr="00A56B55">
        <w:rPr>
          <w:rFonts w:cs="Times New Roman"/>
          <w:color w:val="4C4747"/>
        </w:rPr>
        <w:lastRenderedPageBreak/>
        <w:t>RESUMEN EJECUTIVO</w:t>
      </w:r>
      <w:bookmarkEnd w:id="2"/>
    </w:p>
    <w:p w14:paraId="7C54AF21" w14:textId="26B7214D" w:rsidR="001240D0" w:rsidRPr="00A56B55" w:rsidRDefault="00125D46" w:rsidP="00905AA6">
      <w:pPr>
        <w:spacing w:line="360" w:lineRule="auto"/>
        <w:jc w:val="both"/>
        <w:rPr>
          <w:rFonts w:eastAsia="Calibri"/>
          <w:color w:val="4C4747"/>
          <w:sz w:val="18"/>
        </w:rPr>
      </w:pPr>
      <w:r w:rsidRPr="00A56B55">
        <w:rPr>
          <w:rFonts w:eastAsia="Calibri"/>
          <w:noProof/>
          <w:color w:val="4C4747"/>
          <w:sz w:val="18"/>
        </w:rPr>
        <mc:AlternateContent>
          <mc:Choice Requires="wps">
            <w:drawing>
              <wp:anchor distT="0" distB="0" distL="114300" distR="114300" simplePos="0" relativeHeight="251577856"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A36E2" id="Straight Connector 21" o:spid="_x0000_s1026" style="position:absolute;z-index:25157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B811169" w:rsidR="001240D0" w:rsidRPr="00A56B55" w:rsidRDefault="00654164" w:rsidP="00905AA6">
      <w:pPr>
        <w:spacing w:line="360" w:lineRule="auto"/>
        <w:jc w:val="center"/>
        <w:rPr>
          <w:rFonts w:eastAsia="Calibri"/>
          <w:color w:val="4C4747"/>
          <w:szCs w:val="36"/>
        </w:rPr>
      </w:pPr>
      <w:r w:rsidRPr="00A56B55">
        <w:rPr>
          <w:rFonts w:eastAsia="Calibri"/>
          <w:color w:val="4C4747"/>
          <w:szCs w:val="36"/>
        </w:rPr>
        <w:t xml:space="preserve">Memoria </w:t>
      </w:r>
      <w:r w:rsidR="00D837AC" w:rsidRPr="00A56B55">
        <w:rPr>
          <w:rFonts w:eastAsia="Calibri"/>
          <w:color w:val="4C4747"/>
          <w:szCs w:val="36"/>
        </w:rPr>
        <w:t>I</w:t>
      </w:r>
      <w:r w:rsidRPr="00A56B55">
        <w:rPr>
          <w:rFonts w:eastAsia="Calibri"/>
          <w:color w:val="4C4747"/>
          <w:szCs w:val="36"/>
        </w:rPr>
        <w:t>nstitucional</w:t>
      </w:r>
      <w:r w:rsidR="001240D0" w:rsidRPr="00A56B55">
        <w:rPr>
          <w:rFonts w:eastAsia="Calibri"/>
          <w:color w:val="4C4747"/>
          <w:szCs w:val="36"/>
        </w:rPr>
        <w:t xml:space="preserve"> </w:t>
      </w:r>
      <w:r w:rsidR="000025D4" w:rsidRPr="00A56B55">
        <w:rPr>
          <w:rFonts w:eastAsia="Calibri"/>
          <w:color w:val="4C4747"/>
          <w:szCs w:val="36"/>
        </w:rPr>
        <w:t>2024</w:t>
      </w:r>
    </w:p>
    <w:p w14:paraId="50075108" w14:textId="77777777" w:rsidR="001240D0" w:rsidRPr="00A56B55" w:rsidRDefault="001240D0" w:rsidP="00905AA6">
      <w:pPr>
        <w:spacing w:line="360" w:lineRule="auto"/>
        <w:jc w:val="both"/>
        <w:rPr>
          <w:rFonts w:eastAsia="Calibri"/>
          <w:color w:val="4C4747"/>
        </w:rPr>
      </w:pPr>
    </w:p>
    <w:bookmarkEnd w:id="3"/>
    <w:p w14:paraId="043B2120" w14:textId="763DD224" w:rsidR="008973E3" w:rsidRPr="00A56B55" w:rsidRDefault="008973E3" w:rsidP="00905AA6">
      <w:pPr>
        <w:spacing w:line="360" w:lineRule="auto"/>
        <w:jc w:val="both"/>
        <w:rPr>
          <w:rFonts w:eastAsia="Calibri"/>
          <w:color w:val="4C4747"/>
        </w:rPr>
      </w:pPr>
      <w:r w:rsidRPr="00A56B55">
        <w:rPr>
          <w:rFonts w:eastAsia="Calibri"/>
          <w:color w:val="4C4747"/>
        </w:rPr>
        <w:t>La Dirección de Prensa de</w:t>
      </w:r>
      <w:r w:rsidR="00BE09D2" w:rsidRPr="00A56B55">
        <w:rPr>
          <w:rFonts w:eastAsia="Calibri"/>
          <w:color w:val="4C4747"/>
        </w:rPr>
        <w:t>l</w:t>
      </w:r>
      <w:r w:rsidRPr="00A56B55">
        <w:rPr>
          <w:rFonts w:eastAsia="Calibri"/>
          <w:color w:val="4C4747"/>
        </w:rPr>
        <w:t xml:space="preserve"> </w:t>
      </w:r>
      <w:r w:rsidR="002A5F97" w:rsidRPr="00A56B55">
        <w:rPr>
          <w:rFonts w:eastAsia="Calibri"/>
          <w:color w:val="4C4747"/>
        </w:rPr>
        <w:t>P</w:t>
      </w:r>
      <w:r w:rsidRPr="00A56B55">
        <w:rPr>
          <w:rFonts w:eastAsia="Calibri"/>
          <w:color w:val="4C4747"/>
        </w:rPr>
        <w:t xml:space="preserve">residente </w:t>
      </w:r>
      <w:r w:rsidR="00C07D59" w:rsidRPr="00A56B55">
        <w:rPr>
          <w:rFonts w:eastAsia="Calibri"/>
          <w:color w:val="4C4747"/>
        </w:rPr>
        <w:t xml:space="preserve">ha </w:t>
      </w:r>
      <w:r w:rsidRPr="00A56B55">
        <w:rPr>
          <w:rFonts w:eastAsia="Calibri"/>
          <w:color w:val="4C4747"/>
        </w:rPr>
        <w:t>contin</w:t>
      </w:r>
      <w:r w:rsidR="00C07D59" w:rsidRPr="00A56B55">
        <w:rPr>
          <w:rFonts w:eastAsia="Calibri"/>
          <w:color w:val="4C4747"/>
        </w:rPr>
        <w:t>uad</w:t>
      </w:r>
      <w:r w:rsidRPr="00A56B55">
        <w:rPr>
          <w:rFonts w:eastAsia="Calibri"/>
          <w:color w:val="4C4747"/>
        </w:rPr>
        <w:t xml:space="preserve"> con </w:t>
      </w:r>
      <w:r w:rsidR="007D1B40" w:rsidRPr="00A56B55">
        <w:rPr>
          <w:rFonts w:eastAsia="Calibri"/>
          <w:color w:val="4C4747"/>
        </w:rPr>
        <w:t>los</w:t>
      </w:r>
      <w:r w:rsidRPr="00A56B55">
        <w:rPr>
          <w:rFonts w:eastAsia="Calibri"/>
          <w:color w:val="4C4747"/>
        </w:rPr>
        <w:t xml:space="preserve"> esfuerzos de comunicar a la población las ejecutorias del presidente Luis Abinader Corona, para ello, ha cumplido con sus ejes estratégicos de comunicación presidencial y fortalecimiento institucional, obteniendo excelentes calificaciones en los indicadores institucionales por encima de </w:t>
      </w:r>
      <w:r w:rsidR="001F635A" w:rsidRPr="00A56B55">
        <w:rPr>
          <w:rFonts w:eastAsia="Calibri"/>
          <w:color w:val="4C4747"/>
        </w:rPr>
        <w:t xml:space="preserve">un </w:t>
      </w:r>
      <w:r w:rsidRPr="00A56B55">
        <w:rPr>
          <w:rFonts w:eastAsia="Calibri"/>
          <w:color w:val="4C4747"/>
        </w:rPr>
        <w:t>85% en promedio. </w:t>
      </w:r>
    </w:p>
    <w:p w14:paraId="6B726C5D" w14:textId="1DA8C222" w:rsidR="008973E3" w:rsidRPr="00A56B55" w:rsidRDefault="008973E3" w:rsidP="00905AA6">
      <w:pPr>
        <w:spacing w:line="360" w:lineRule="auto"/>
        <w:jc w:val="both"/>
        <w:rPr>
          <w:rFonts w:eastAsia="Calibri"/>
          <w:color w:val="4C4747"/>
        </w:rPr>
      </w:pPr>
      <w:r w:rsidRPr="00A56B55">
        <w:rPr>
          <w:rFonts w:eastAsia="Calibri"/>
          <w:color w:val="4C4747"/>
        </w:rPr>
        <w:t>En el año 202</w:t>
      </w:r>
      <w:r w:rsidR="00CE35C2" w:rsidRPr="00A56B55">
        <w:rPr>
          <w:rFonts w:eastAsia="Calibri"/>
          <w:color w:val="4C4747"/>
        </w:rPr>
        <w:t>4</w:t>
      </w:r>
      <w:r w:rsidRPr="00A56B55">
        <w:rPr>
          <w:rFonts w:eastAsia="Calibri"/>
          <w:color w:val="4C4747"/>
        </w:rPr>
        <w:t xml:space="preserve"> la Dirección de Prensa del presidente cubrió la totalidad de las ejecutorias del excelentísimo </w:t>
      </w:r>
      <w:r w:rsidR="003159A8" w:rsidRPr="00A56B55">
        <w:rPr>
          <w:rFonts w:eastAsia="Calibri"/>
          <w:color w:val="4C4747"/>
        </w:rPr>
        <w:t xml:space="preserve">señor </w:t>
      </w:r>
      <w:r w:rsidRPr="00A56B55">
        <w:rPr>
          <w:rFonts w:eastAsia="Calibri"/>
          <w:color w:val="4C4747"/>
        </w:rPr>
        <w:t xml:space="preserve">presidente Luis Abinader Corona, llegando a producir más de </w:t>
      </w:r>
      <w:r w:rsidR="007259E8" w:rsidRPr="00A56B55">
        <w:rPr>
          <w:rFonts w:eastAsia="Calibri"/>
          <w:color w:val="4C4747"/>
        </w:rPr>
        <w:t xml:space="preserve">Se produjeron </w:t>
      </w:r>
      <w:r w:rsidR="00CC42FB" w:rsidRPr="00A56B55">
        <w:rPr>
          <w:rFonts w:eastAsia="Calibri"/>
          <w:color w:val="4C4747"/>
        </w:rPr>
        <w:t>mil doscientos cuarenta y seis (</w:t>
      </w:r>
      <w:r w:rsidR="007259E8" w:rsidRPr="00A56B55">
        <w:rPr>
          <w:rFonts w:eastAsia="Calibri"/>
          <w:color w:val="4C4747"/>
        </w:rPr>
        <w:t>1,246</w:t>
      </w:r>
      <w:r w:rsidR="00CC42FB" w:rsidRPr="00A56B55">
        <w:rPr>
          <w:rFonts w:eastAsia="Calibri"/>
          <w:color w:val="4C4747"/>
        </w:rPr>
        <w:t>)</w:t>
      </w:r>
      <w:r w:rsidR="007259E8" w:rsidRPr="00A56B55">
        <w:rPr>
          <w:rFonts w:eastAsia="Calibri"/>
          <w:color w:val="4C4747"/>
        </w:rPr>
        <w:t xml:space="preserve"> colocaciones de </w:t>
      </w:r>
      <w:r w:rsidR="00CC42FB" w:rsidRPr="00A56B55">
        <w:rPr>
          <w:rFonts w:eastAsia="Calibri"/>
          <w:color w:val="4C4747"/>
        </w:rPr>
        <w:t>publicidad, setecientas</w:t>
      </w:r>
      <w:r w:rsidRPr="00A56B55">
        <w:rPr>
          <w:rFonts w:eastAsia="Calibri"/>
          <w:color w:val="4C4747"/>
        </w:rPr>
        <w:t xml:space="preserve"> (</w:t>
      </w:r>
      <w:r w:rsidR="00132828" w:rsidRPr="00A56B55">
        <w:rPr>
          <w:rFonts w:eastAsia="Calibri"/>
          <w:color w:val="4C4747"/>
        </w:rPr>
        <w:t>700</w:t>
      </w:r>
      <w:r w:rsidRPr="00A56B55">
        <w:rPr>
          <w:rFonts w:eastAsia="Calibri"/>
          <w:color w:val="4C4747"/>
        </w:rPr>
        <w:t>) notas de prensa, novecientos (900) videos, dieciséis mil (16,000) fotos y ciento</w:t>
      </w:r>
      <w:r w:rsidR="00EB6A3B" w:rsidRPr="00A56B55">
        <w:rPr>
          <w:rFonts w:eastAsia="Calibri"/>
          <w:color w:val="4C4747"/>
        </w:rPr>
        <w:t xml:space="preserve"> </w:t>
      </w:r>
      <w:r w:rsidRPr="00A56B55">
        <w:rPr>
          <w:rFonts w:eastAsia="Calibri"/>
          <w:color w:val="4C4747"/>
        </w:rPr>
        <w:t>setenta (170) transmisiones. Se colocaron en nuestro portal más de quinientos (500) materiales de prensa para transparentar el actuar de nuestro presidente en el esfuerzo constante de aportar al país. </w:t>
      </w:r>
    </w:p>
    <w:p w14:paraId="11233DEC" w14:textId="77777777" w:rsidR="00CF270A" w:rsidRPr="00A56B55" w:rsidRDefault="00CF270A" w:rsidP="00905AA6">
      <w:pPr>
        <w:spacing w:line="360" w:lineRule="auto"/>
        <w:jc w:val="both"/>
        <w:rPr>
          <w:rFonts w:eastAsia="Calibri"/>
          <w:color w:val="4C4747"/>
        </w:rPr>
      </w:pPr>
      <w:r w:rsidRPr="00A56B55">
        <w:rPr>
          <w:rFonts w:eastAsia="Calibri"/>
          <w:color w:val="4C4747"/>
        </w:rPr>
        <w:t>La estrategia de colocación de medios diseñada para el año 2024 se orientó principalmente hacia la televisión, dado que este medio sigue siendo uno de los más confiables, con un alto nivel de credibilidad y un amplio alcance. La televisión continúa siendo el canal más eficaz para conectar con un gran porcentaje de la audiencia en la sociedad. En consecuencia, se destinó aproximadamente el 62% del presupuesto total disponible para la colocación en este medio, asegurando que los mensajes llegaran a una audiencia amplia y diversa.</w:t>
      </w:r>
    </w:p>
    <w:p w14:paraId="0DC775A9" w14:textId="38C5B874" w:rsidR="006D79A9" w:rsidRPr="00A56B55" w:rsidRDefault="008973E3" w:rsidP="00905AA6">
      <w:pPr>
        <w:spacing w:line="360" w:lineRule="auto"/>
        <w:jc w:val="both"/>
        <w:rPr>
          <w:rFonts w:eastAsia="Calibri"/>
          <w:color w:val="4C4747"/>
        </w:rPr>
      </w:pPr>
      <w:r w:rsidRPr="00A56B55">
        <w:rPr>
          <w:rFonts w:eastAsia="Calibri"/>
          <w:color w:val="4C4747"/>
        </w:rPr>
        <w:lastRenderedPageBreak/>
        <w:t>Para apoyar la misionalidad de la institución se ha realizado una efectiva gestión financiera y presupuestaria</w:t>
      </w:r>
      <w:r w:rsidR="00921C09" w:rsidRPr="00A56B55">
        <w:rPr>
          <w:rFonts w:eastAsia="Calibri"/>
          <w:color w:val="4C4747"/>
        </w:rPr>
        <w:t>.</w:t>
      </w:r>
    </w:p>
    <w:p w14:paraId="7AF687C3" w14:textId="7934154B" w:rsidR="008973E3" w:rsidRPr="00A56B55" w:rsidRDefault="008973E3" w:rsidP="00905AA6">
      <w:pPr>
        <w:spacing w:line="360" w:lineRule="auto"/>
        <w:jc w:val="both"/>
        <w:rPr>
          <w:rFonts w:eastAsia="Calibri"/>
          <w:color w:val="4C4747"/>
        </w:rPr>
      </w:pPr>
      <w:r w:rsidRPr="00A56B55">
        <w:rPr>
          <w:rFonts w:eastAsia="Calibri"/>
          <w:color w:val="4C4747"/>
        </w:rPr>
        <w:t>Logros de la Gestión 2021-2024 </w:t>
      </w:r>
    </w:p>
    <w:p w14:paraId="5EC32E50" w14:textId="77777777" w:rsidR="008973E3" w:rsidRPr="00A56B55" w:rsidRDefault="008973E3" w:rsidP="00905AA6">
      <w:pPr>
        <w:spacing w:line="360" w:lineRule="auto"/>
        <w:jc w:val="both"/>
        <w:rPr>
          <w:rFonts w:eastAsia="Calibri"/>
          <w:color w:val="4C4747"/>
        </w:rPr>
      </w:pPr>
      <w:r w:rsidRPr="00A56B55">
        <w:rPr>
          <w:rFonts w:eastAsia="Calibri"/>
          <w:color w:val="4C4747"/>
        </w:rPr>
        <w:t>La Dirección de Prensa del Presidente en estos dos años de gestión ha cumplido efectivamente con las metas establecidas en sus ejes estratégicos: </w:t>
      </w:r>
    </w:p>
    <w:p w14:paraId="00D49140" w14:textId="68DF8247" w:rsidR="008973E3" w:rsidRPr="00A56B55" w:rsidRDefault="008973E3" w:rsidP="00905AA6">
      <w:pPr>
        <w:spacing w:line="360" w:lineRule="auto"/>
        <w:jc w:val="both"/>
        <w:rPr>
          <w:rFonts w:eastAsia="Calibri"/>
          <w:color w:val="4C4747"/>
        </w:rPr>
      </w:pPr>
      <w:r w:rsidRPr="00A56B55">
        <w:rPr>
          <w:rFonts w:eastAsia="Calibri"/>
          <w:color w:val="4C4747"/>
        </w:rPr>
        <w:t>El primer eje estratégic</w:t>
      </w:r>
      <w:r w:rsidR="00A10466" w:rsidRPr="00A56B55">
        <w:rPr>
          <w:rFonts w:eastAsia="Calibri"/>
          <w:color w:val="4C4747"/>
        </w:rPr>
        <w:t>o</w:t>
      </w:r>
      <w:r w:rsidR="003C5F50" w:rsidRPr="00A56B55">
        <w:rPr>
          <w:rFonts w:eastAsia="Calibri"/>
          <w:color w:val="4C4747"/>
        </w:rPr>
        <w:t xml:space="preserve">, </w:t>
      </w:r>
      <w:r w:rsidRPr="00A56B55">
        <w:rPr>
          <w:rFonts w:eastAsia="Calibri"/>
          <w:color w:val="4C4747"/>
        </w:rPr>
        <w:t xml:space="preserve">mejorada la comunicación institucional, esta Dirección cumplió con las coberturas de las ejecutorias del Presidente Luis Abinader Corona produciendo en estos </w:t>
      </w:r>
      <w:r w:rsidR="00837720" w:rsidRPr="00A56B55">
        <w:rPr>
          <w:rFonts w:eastAsia="Calibri"/>
          <w:color w:val="4C4747"/>
        </w:rPr>
        <w:t>tres</w:t>
      </w:r>
      <w:r w:rsidRPr="00A56B55">
        <w:rPr>
          <w:rFonts w:eastAsia="Calibri"/>
          <w:color w:val="4C4747"/>
        </w:rPr>
        <w:t xml:space="preserve"> años 2022 </w:t>
      </w:r>
      <w:r w:rsidR="00E04DD2" w:rsidRPr="00A56B55">
        <w:rPr>
          <w:rFonts w:eastAsia="Calibri"/>
          <w:color w:val="4C4747"/>
        </w:rPr>
        <w:t>–</w:t>
      </w:r>
      <w:r w:rsidRPr="00A56B55">
        <w:rPr>
          <w:rFonts w:eastAsia="Calibri"/>
          <w:color w:val="4C4747"/>
        </w:rPr>
        <w:t xml:space="preserve"> 202</w:t>
      </w:r>
      <w:r w:rsidR="00837720" w:rsidRPr="00A56B55">
        <w:rPr>
          <w:rFonts w:eastAsia="Calibri"/>
          <w:color w:val="4C4747"/>
        </w:rPr>
        <w:t>4</w:t>
      </w:r>
      <w:r w:rsidR="00E04DD2" w:rsidRPr="00A56B55">
        <w:rPr>
          <w:rFonts w:eastAsia="Calibri"/>
          <w:color w:val="4C4747"/>
        </w:rPr>
        <w:t>;</w:t>
      </w:r>
      <w:r w:rsidRPr="00A56B55">
        <w:rPr>
          <w:rFonts w:eastAsia="Calibri"/>
          <w:color w:val="4C4747"/>
        </w:rPr>
        <w:t xml:space="preserve"> </w:t>
      </w:r>
      <w:r w:rsidR="001D375B" w:rsidRPr="00A56B55">
        <w:rPr>
          <w:rFonts w:eastAsia="Calibri"/>
          <w:color w:val="4C4747"/>
        </w:rPr>
        <w:t xml:space="preserve">dos </w:t>
      </w:r>
      <w:r w:rsidRPr="00A56B55">
        <w:rPr>
          <w:rFonts w:eastAsia="Calibri"/>
          <w:color w:val="4C4747"/>
        </w:rPr>
        <w:t xml:space="preserve">mil </w:t>
      </w:r>
      <w:r w:rsidR="001D375B" w:rsidRPr="00A56B55">
        <w:rPr>
          <w:rFonts w:eastAsia="Calibri"/>
          <w:color w:val="4C4747"/>
        </w:rPr>
        <w:t>trescientos ochenta y ocho</w:t>
      </w:r>
      <w:r w:rsidRPr="00A56B55">
        <w:rPr>
          <w:rFonts w:eastAsia="Calibri"/>
          <w:color w:val="4C4747"/>
        </w:rPr>
        <w:t xml:space="preserve"> (</w:t>
      </w:r>
      <w:r w:rsidR="001D375B" w:rsidRPr="00A56B55">
        <w:rPr>
          <w:rFonts w:eastAsia="Calibri"/>
          <w:color w:val="4C4747"/>
        </w:rPr>
        <w:t>2,388</w:t>
      </w:r>
      <w:r w:rsidRPr="00A56B55">
        <w:rPr>
          <w:rFonts w:eastAsia="Calibri"/>
          <w:color w:val="4C4747"/>
        </w:rPr>
        <w:t xml:space="preserve">) notas de prensa, </w:t>
      </w:r>
      <w:r w:rsidR="006F0240" w:rsidRPr="00A56B55">
        <w:rPr>
          <w:rFonts w:eastAsia="Calibri"/>
          <w:color w:val="4C4747"/>
        </w:rPr>
        <w:t>cincuenta</w:t>
      </w:r>
      <w:r w:rsidRPr="00A56B55">
        <w:rPr>
          <w:rFonts w:eastAsia="Calibri"/>
          <w:color w:val="4C4747"/>
        </w:rPr>
        <w:t xml:space="preserve"> y cinco mil </w:t>
      </w:r>
      <w:r w:rsidR="0019384F" w:rsidRPr="00A56B55">
        <w:rPr>
          <w:rFonts w:eastAsia="Calibri"/>
          <w:color w:val="4C4747"/>
        </w:rPr>
        <w:t>doscientos</w:t>
      </w:r>
      <w:r w:rsidRPr="00A56B55">
        <w:rPr>
          <w:rFonts w:eastAsia="Calibri"/>
          <w:color w:val="4C4747"/>
        </w:rPr>
        <w:t xml:space="preserve"> treinta (</w:t>
      </w:r>
      <w:r w:rsidR="0019384F" w:rsidRPr="00A56B55">
        <w:rPr>
          <w:rFonts w:eastAsia="Calibri"/>
          <w:color w:val="4C4747"/>
        </w:rPr>
        <w:t>55,230</w:t>
      </w:r>
      <w:r w:rsidRPr="00A56B55">
        <w:rPr>
          <w:rFonts w:eastAsia="Calibri"/>
          <w:color w:val="4C4747"/>
        </w:rPr>
        <w:t xml:space="preserve">) fotografías tomadas en actividades del presidente, se colocaron </w:t>
      </w:r>
      <w:r w:rsidR="00803779" w:rsidRPr="00A56B55">
        <w:rPr>
          <w:rFonts w:eastAsia="Calibri"/>
          <w:color w:val="4C4747"/>
        </w:rPr>
        <w:t>tres mil novecientos dieciocho</w:t>
      </w:r>
      <w:r w:rsidRPr="00A56B55">
        <w:rPr>
          <w:rFonts w:eastAsia="Calibri"/>
          <w:color w:val="4C4747"/>
        </w:rPr>
        <w:t xml:space="preserve"> (</w:t>
      </w:r>
      <w:r w:rsidR="00803779" w:rsidRPr="00A56B55">
        <w:rPr>
          <w:rFonts w:eastAsia="Calibri"/>
          <w:color w:val="4C4747"/>
        </w:rPr>
        <w:t>3,918</w:t>
      </w:r>
      <w:r w:rsidRPr="00A56B55">
        <w:rPr>
          <w:rFonts w:eastAsia="Calibri"/>
          <w:color w:val="4C4747"/>
        </w:rPr>
        <w:t>) órdenes de colocación de publicidad, permitiendo socializar con la población todas las actividades encabezadas por este, tanto a nivel nacional como internacional para poder impactar en la diáspora dominicana. </w:t>
      </w:r>
    </w:p>
    <w:p w14:paraId="2CA29C3A" w14:textId="6F7AE9F4" w:rsidR="00D42C9C" w:rsidRPr="00A56B55" w:rsidRDefault="008973E3" w:rsidP="00905AA6">
      <w:pPr>
        <w:spacing w:line="360" w:lineRule="auto"/>
        <w:jc w:val="both"/>
        <w:rPr>
          <w:rFonts w:eastAsia="Calibri"/>
          <w:color w:val="4C4747"/>
        </w:rPr>
      </w:pPr>
      <w:r w:rsidRPr="00A56B55">
        <w:rPr>
          <w:rFonts w:eastAsia="Calibri"/>
          <w:color w:val="4C4747"/>
        </w:rPr>
        <w:t>En cuanto al fortalecimiento institucional, segundo eje estratégico de la institución, la Dirección cumplió con aumentar las capacidades institucionales mediante la elaboración y actualización de los principales documentos institucionales como son: la estructura organizativa, definiendo adecuadamente las unidades organizativas que permitirán desempeñar las tareas que implicaran la consecución de logros, el manual de funciones, donde se define claramente el que hacer de las áreas y por último el manual de cargos en el cual se definen claramente los perfiles de los cargos que se requieren para llevar estas tareas a cabo. </w:t>
      </w:r>
    </w:p>
    <w:p w14:paraId="1C49493B" w14:textId="5A36108A" w:rsidR="00C74AA1" w:rsidRPr="00A56B55" w:rsidRDefault="008973E3" w:rsidP="00905AA6">
      <w:pPr>
        <w:spacing w:line="360" w:lineRule="auto"/>
        <w:jc w:val="both"/>
        <w:rPr>
          <w:rFonts w:eastAsia="Calibri"/>
          <w:color w:val="4C4747"/>
        </w:rPr>
      </w:pPr>
      <w:r w:rsidRPr="00A56B55">
        <w:rPr>
          <w:rFonts w:eastAsia="Calibri"/>
          <w:color w:val="4C4747"/>
        </w:rPr>
        <w:t xml:space="preserve">Se realizaron los diagnósticos institucionales pertinentes para detectar aquellos puntos fuertes y débiles, a los fines de, inculcar una cultura de mejora </w:t>
      </w:r>
      <w:r w:rsidRPr="00A56B55">
        <w:rPr>
          <w:rFonts w:eastAsia="Calibri"/>
          <w:color w:val="4C4747"/>
        </w:rPr>
        <w:lastRenderedPageBreak/>
        <w:t>continua e implementando capacitaciones y talleres al personal, reflejadas en los acuerdos de desempeño donde las calificaciones de los colaboradores cumplían los estándares en más de un 85% del personal. </w:t>
      </w:r>
    </w:p>
    <w:p w14:paraId="6384D0D4" w14:textId="2D7E952E" w:rsidR="00654164" w:rsidRPr="00A56B55" w:rsidRDefault="00654164" w:rsidP="00905AA6">
      <w:pPr>
        <w:pStyle w:val="Ttulo1"/>
        <w:rPr>
          <w:rFonts w:cs="Times New Roman"/>
          <w:color w:val="4C4747"/>
        </w:rPr>
      </w:pPr>
      <w:bookmarkStart w:id="4" w:name="_Toc186120446"/>
      <w:r w:rsidRPr="00A56B55">
        <w:rPr>
          <w:rFonts w:cs="Times New Roman"/>
          <w:color w:val="4C4747"/>
        </w:rPr>
        <w:t>INFORMACIÓN INSTITUCIONAL</w:t>
      </w:r>
      <w:bookmarkEnd w:id="4"/>
    </w:p>
    <w:p w14:paraId="794C2FD3" w14:textId="73C7B9AC" w:rsidR="00654164" w:rsidRPr="00A56B55" w:rsidRDefault="00654164" w:rsidP="00905AA6">
      <w:pPr>
        <w:spacing w:line="360" w:lineRule="auto"/>
        <w:jc w:val="both"/>
        <w:rPr>
          <w:rFonts w:eastAsia="Calibri"/>
          <w:color w:val="4C4747"/>
          <w:sz w:val="18"/>
        </w:rPr>
      </w:pPr>
      <w:r w:rsidRPr="00A56B55">
        <w:rPr>
          <w:rFonts w:eastAsia="Calibri"/>
          <w:noProof/>
          <w:color w:val="4C4747"/>
          <w:sz w:val="18"/>
        </w:rPr>
        <mc:AlternateContent>
          <mc:Choice Requires="wps">
            <w:drawing>
              <wp:anchor distT="0" distB="0" distL="114300" distR="114300" simplePos="0" relativeHeight="2516014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D2564" id="Straight Connector 8" o:spid="_x0000_s1026" style="position:absolute;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FB9431C" w:rsidR="00654164" w:rsidRPr="00A56B55" w:rsidRDefault="00654164" w:rsidP="00905AA6">
      <w:pPr>
        <w:spacing w:line="360" w:lineRule="auto"/>
        <w:jc w:val="center"/>
        <w:rPr>
          <w:rFonts w:eastAsia="Calibri"/>
          <w:color w:val="4C4747"/>
          <w:szCs w:val="36"/>
        </w:rPr>
      </w:pPr>
      <w:r w:rsidRPr="00A56B55">
        <w:rPr>
          <w:rFonts w:eastAsia="Calibri"/>
          <w:color w:val="4C4747"/>
          <w:szCs w:val="36"/>
        </w:rPr>
        <w:t xml:space="preserve">Memoria </w:t>
      </w:r>
      <w:r w:rsidR="00D837AC" w:rsidRPr="00A56B55">
        <w:rPr>
          <w:rFonts w:eastAsia="Calibri"/>
          <w:color w:val="4C4747"/>
          <w:szCs w:val="36"/>
        </w:rPr>
        <w:t>I</w:t>
      </w:r>
      <w:r w:rsidRPr="00A56B55">
        <w:rPr>
          <w:rFonts w:eastAsia="Calibri"/>
          <w:color w:val="4C4747"/>
          <w:szCs w:val="36"/>
        </w:rPr>
        <w:t xml:space="preserve">nstitucional </w:t>
      </w:r>
      <w:r w:rsidR="000025D4" w:rsidRPr="00A56B55">
        <w:rPr>
          <w:rFonts w:eastAsia="Calibri"/>
          <w:color w:val="4C4747"/>
          <w:szCs w:val="36"/>
        </w:rPr>
        <w:t>2024</w:t>
      </w:r>
    </w:p>
    <w:p w14:paraId="475BF763" w14:textId="77777777" w:rsidR="00040FE1" w:rsidRPr="00A56B55" w:rsidRDefault="00040FE1" w:rsidP="00905AA6">
      <w:pPr>
        <w:numPr>
          <w:ilvl w:val="0"/>
          <w:numId w:val="9"/>
        </w:numPr>
        <w:spacing w:line="360" w:lineRule="auto"/>
        <w:jc w:val="both"/>
        <w:rPr>
          <w:color w:val="4C4747"/>
        </w:rPr>
      </w:pPr>
      <w:r w:rsidRPr="00A56B55">
        <w:rPr>
          <w:color w:val="4C4747"/>
        </w:rPr>
        <w:t>Marco Filosófico Institucional </w:t>
      </w:r>
    </w:p>
    <w:p w14:paraId="2E2E71B3" w14:textId="77777777" w:rsidR="00040FE1" w:rsidRPr="00A56B55" w:rsidRDefault="00040FE1" w:rsidP="00905AA6">
      <w:pPr>
        <w:spacing w:line="360" w:lineRule="auto"/>
        <w:jc w:val="both"/>
        <w:rPr>
          <w:color w:val="4C4747"/>
        </w:rPr>
      </w:pPr>
      <w:r w:rsidRPr="00A56B55">
        <w:rPr>
          <w:color w:val="4C4747"/>
        </w:rPr>
        <w:t> </w:t>
      </w:r>
    </w:p>
    <w:p w14:paraId="34208C8F" w14:textId="118F289A" w:rsidR="00040FE1" w:rsidRPr="00A56B55" w:rsidRDefault="00040FE1" w:rsidP="00905AA6">
      <w:pPr>
        <w:numPr>
          <w:ilvl w:val="0"/>
          <w:numId w:val="10"/>
        </w:numPr>
        <w:spacing w:line="360" w:lineRule="auto"/>
        <w:jc w:val="both"/>
        <w:rPr>
          <w:color w:val="4C4747"/>
        </w:rPr>
      </w:pPr>
      <w:r w:rsidRPr="00A56B55">
        <w:rPr>
          <w:color w:val="4C4747"/>
        </w:rPr>
        <w:t>Misión  </w:t>
      </w:r>
    </w:p>
    <w:p w14:paraId="5FBD1447" w14:textId="77777777" w:rsidR="00040FE1" w:rsidRPr="00A56B55" w:rsidRDefault="00040FE1" w:rsidP="00905AA6">
      <w:pPr>
        <w:spacing w:line="360" w:lineRule="auto"/>
        <w:jc w:val="both"/>
        <w:rPr>
          <w:color w:val="4C4747"/>
        </w:rPr>
      </w:pPr>
      <w:r w:rsidRPr="00A56B55">
        <w:rPr>
          <w:color w:val="4C4747"/>
        </w:rPr>
        <w:t>Garantizar la divulgación de información creíble y oportuna, mediante notas de prensa y materiales audiovisuales, tanto a medios nacionales e internacionales como a la población en general sobre las ejecutorias del Presidente de la República y sus funcionarios. </w:t>
      </w:r>
    </w:p>
    <w:p w14:paraId="73BFC8D3" w14:textId="77777777" w:rsidR="00040FE1" w:rsidRPr="00A56B55" w:rsidRDefault="00040FE1" w:rsidP="00905AA6">
      <w:pPr>
        <w:numPr>
          <w:ilvl w:val="0"/>
          <w:numId w:val="11"/>
        </w:numPr>
        <w:spacing w:line="360" w:lineRule="auto"/>
        <w:jc w:val="both"/>
        <w:rPr>
          <w:color w:val="4C4747"/>
        </w:rPr>
      </w:pPr>
      <w:r w:rsidRPr="00A56B55">
        <w:rPr>
          <w:color w:val="4C4747"/>
        </w:rPr>
        <w:t>Visión </w:t>
      </w:r>
    </w:p>
    <w:p w14:paraId="459DE4B9" w14:textId="3CC81CF7" w:rsidR="00040FE1" w:rsidRPr="00A56B55" w:rsidRDefault="00040FE1" w:rsidP="00905AA6">
      <w:pPr>
        <w:spacing w:line="360" w:lineRule="auto"/>
        <w:jc w:val="both"/>
        <w:rPr>
          <w:color w:val="4C4747"/>
        </w:rPr>
      </w:pPr>
      <w:r w:rsidRPr="00A56B55">
        <w:rPr>
          <w:color w:val="4C4747"/>
        </w:rPr>
        <w:t> Convertir la Dirección de Prensa del Presidente en una efectiva, ágil y moderna fuente de información precisa, oportuna y confiable que permita a los ciudadanos empoderarse de cualquier tipo de información generada por el Estado y su administración pública.  </w:t>
      </w:r>
    </w:p>
    <w:p w14:paraId="54E72929" w14:textId="7E72AF96" w:rsidR="00040FE1" w:rsidRPr="00A56B55" w:rsidRDefault="00040FE1" w:rsidP="00905AA6">
      <w:pPr>
        <w:numPr>
          <w:ilvl w:val="0"/>
          <w:numId w:val="12"/>
        </w:numPr>
        <w:spacing w:line="360" w:lineRule="auto"/>
        <w:jc w:val="both"/>
        <w:rPr>
          <w:color w:val="4C4747"/>
        </w:rPr>
      </w:pPr>
      <w:r w:rsidRPr="00A56B55">
        <w:rPr>
          <w:color w:val="4C4747"/>
        </w:rPr>
        <w:t>Valores </w:t>
      </w:r>
    </w:p>
    <w:p w14:paraId="4322E768" w14:textId="77777777" w:rsidR="00040FE1" w:rsidRPr="00A56B55" w:rsidRDefault="00040FE1" w:rsidP="00905AA6">
      <w:pPr>
        <w:numPr>
          <w:ilvl w:val="0"/>
          <w:numId w:val="13"/>
        </w:numPr>
        <w:spacing w:line="360" w:lineRule="auto"/>
        <w:jc w:val="both"/>
        <w:rPr>
          <w:color w:val="4C4747"/>
        </w:rPr>
      </w:pPr>
      <w:r w:rsidRPr="00A56B55">
        <w:rPr>
          <w:color w:val="4C4747"/>
        </w:rPr>
        <w:t>Excelencia operacional </w:t>
      </w:r>
    </w:p>
    <w:p w14:paraId="2D144EA2" w14:textId="77777777" w:rsidR="00040FE1" w:rsidRPr="00A56B55" w:rsidRDefault="00040FE1" w:rsidP="00905AA6">
      <w:pPr>
        <w:spacing w:line="360" w:lineRule="auto"/>
        <w:jc w:val="both"/>
        <w:rPr>
          <w:color w:val="4C4747"/>
        </w:rPr>
      </w:pPr>
      <w:r w:rsidRPr="00A56B55">
        <w:rPr>
          <w:color w:val="4C4747"/>
        </w:rPr>
        <w:t>Estamos comprometidos en dar respuesta oportuna y satisfactoria a cada requerimiento propio de la naturaleza de la institución.  </w:t>
      </w:r>
    </w:p>
    <w:p w14:paraId="7F196C1F" w14:textId="77777777" w:rsidR="00040FE1" w:rsidRPr="00A56B55" w:rsidRDefault="00040FE1" w:rsidP="00905AA6">
      <w:pPr>
        <w:numPr>
          <w:ilvl w:val="0"/>
          <w:numId w:val="14"/>
        </w:numPr>
        <w:spacing w:line="360" w:lineRule="auto"/>
        <w:jc w:val="both"/>
        <w:rPr>
          <w:color w:val="4C4747"/>
        </w:rPr>
      </w:pPr>
      <w:r w:rsidRPr="00A56B55">
        <w:rPr>
          <w:color w:val="4C4747"/>
        </w:rPr>
        <w:t>Ética y transparencia  </w:t>
      </w:r>
    </w:p>
    <w:p w14:paraId="0D55E836" w14:textId="77777777" w:rsidR="00040FE1" w:rsidRPr="00A56B55" w:rsidRDefault="00040FE1" w:rsidP="00905AA6">
      <w:pPr>
        <w:spacing w:line="360" w:lineRule="auto"/>
        <w:jc w:val="both"/>
        <w:rPr>
          <w:color w:val="4C4747"/>
        </w:rPr>
      </w:pPr>
      <w:r w:rsidRPr="00A56B55">
        <w:rPr>
          <w:color w:val="4C4747"/>
        </w:rPr>
        <w:lastRenderedPageBreak/>
        <w:t>Abogamos por altos estándares éticos en todas las informaciones que divulgamos. A nivel interno, cumplimos con poner a disponibilidad  </w:t>
      </w:r>
    </w:p>
    <w:p w14:paraId="33BA1857" w14:textId="77777777" w:rsidR="00040FE1" w:rsidRPr="00A56B55" w:rsidRDefault="00040FE1" w:rsidP="00905AA6">
      <w:pPr>
        <w:spacing w:line="360" w:lineRule="auto"/>
        <w:jc w:val="both"/>
        <w:rPr>
          <w:color w:val="4C4747"/>
        </w:rPr>
      </w:pPr>
      <w:r w:rsidRPr="00A56B55">
        <w:rPr>
          <w:color w:val="4C4747"/>
        </w:rPr>
        <w:t>de la población, todas las ejecuciones de la institución, a través de nuestro portal de transparencia institucional. </w:t>
      </w:r>
    </w:p>
    <w:p w14:paraId="05448857" w14:textId="77777777" w:rsidR="00040FE1" w:rsidRPr="00A56B55" w:rsidRDefault="00040FE1" w:rsidP="00905AA6">
      <w:pPr>
        <w:numPr>
          <w:ilvl w:val="0"/>
          <w:numId w:val="15"/>
        </w:numPr>
        <w:spacing w:line="360" w:lineRule="auto"/>
        <w:jc w:val="both"/>
        <w:rPr>
          <w:color w:val="4C4747"/>
        </w:rPr>
      </w:pPr>
      <w:r w:rsidRPr="00A56B55">
        <w:rPr>
          <w:color w:val="4C4747"/>
        </w:rPr>
        <w:t>Innovación </w:t>
      </w:r>
    </w:p>
    <w:p w14:paraId="312F3711" w14:textId="77777777" w:rsidR="00040FE1" w:rsidRPr="00A56B55" w:rsidRDefault="00040FE1" w:rsidP="00905AA6">
      <w:pPr>
        <w:spacing w:line="360" w:lineRule="auto"/>
        <w:jc w:val="both"/>
        <w:rPr>
          <w:color w:val="4C4747"/>
        </w:rPr>
      </w:pPr>
      <w:r w:rsidRPr="00A56B55">
        <w:rPr>
          <w:color w:val="4C4747"/>
        </w:rPr>
        <w:t>Tomamos en cuenta las necesidades de las nuevas generaciones, futuros usuarios, sin olvidar las audiencias más tradicionales.  </w:t>
      </w:r>
    </w:p>
    <w:p w14:paraId="7B604942" w14:textId="77777777" w:rsidR="00040FE1" w:rsidRPr="00A56B55" w:rsidRDefault="00040FE1" w:rsidP="00905AA6">
      <w:pPr>
        <w:numPr>
          <w:ilvl w:val="0"/>
          <w:numId w:val="16"/>
        </w:numPr>
        <w:spacing w:line="360" w:lineRule="auto"/>
        <w:jc w:val="both"/>
        <w:rPr>
          <w:color w:val="4C4747"/>
        </w:rPr>
      </w:pPr>
      <w:r w:rsidRPr="00A56B55">
        <w:rPr>
          <w:color w:val="4C4747"/>
        </w:rPr>
        <w:t>Objetividad </w:t>
      </w:r>
    </w:p>
    <w:p w14:paraId="37E7711F" w14:textId="77777777" w:rsidR="00040FE1" w:rsidRPr="00A56B55" w:rsidRDefault="00040FE1" w:rsidP="00905AA6">
      <w:pPr>
        <w:spacing w:line="360" w:lineRule="auto"/>
        <w:jc w:val="both"/>
        <w:rPr>
          <w:color w:val="4C4747"/>
        </w:rPr>
      </w:pPr>
      <w:r w:rsidRPr="00A56B55">
        <w:rPr>
          <w:color w:val="4C4747"/>
        </w:rPr>
        <w:t>Proporcionamos una información verídica y auténtica con adhesión honesta a la realidad objetiva, situando conscientemente los hechos en su contexto adecuado. </w:t>
      </w:r>
    </w:p>
    <w:p w14:paraId="44EB8DC0" w14:textId="77777777" w:rsidR="00040FE1" w:rsidRPr="00A56B55" w:rsidRDefault="00040FE1" w:rsidP="00905AA6">
      <w:pPr>
        <w:spacing w:line="360" w:lineRule="auto"/>
        <w:jc w:val="both"/>
        <w:rPr>
          <w:color w:val="4C4747"/>
        </w:rPr>
      </w:pPr>
      <w:r w:rsidRPr="00A56B55">
        <w:rPr>
          <w:color w:val="4C4747"/>
        </w:rPr>
        <w:t> </w:t>
      </w:r>
    </w:p>
    <w:p w14:paraId="1BA9D046" w14:textId="77777777" w:rsidR="00040FE1" w:rsidRPr="00A56B55" w:rsidRDefault="00040FE1" w:rsidP="00905AA6">
      <w:pPr>
        <w:numPr>
          <w:ilvl w:val="0"/>
          <w:numId w:val="17"/>
        </w:numPr>
        <w:spacing w:line="360" w:lineRule="auto"/>
        <w:jc w:val="both"/>
        <w:rPr>
          <w:color w:val="4C4747"/>
        </w:rPr>
      </w:pPr>
      <w:r w:rsidRPr="00A56B55">
        <w:rPr>
          <w:color w:val="4C4747"/>
        </w:rPr>
        <w:t> Base Legal </w:t>
      </w:r>
    </w:p>
    <w:p w14:paraId="5CA7D8E2" w14:textId="77777777" w:rsidR="00040FE1" w:rsidRPr="00A56B55" w:rsidRDefault="00040FE1" w:rsidP="00905AA6">
      <w:pPr>
        <w:spacing w:line="360" w:lineRule="auto"/>
        <w:jc w:val="both"/>
        <w:rPr>
          <w:color w:val="4C4747"/>
        </w:rPr>
      </w:pPr>
      <w:r w:rsidRPr="00A56B55">
        <w:rPr>
          <w:color w:val="4C4747"/>
        </w:rPr>
        <w:t> </w:t>
      </w:r>
    </w:p>
    <w:p w14:paraId="2E382C92" w14:textId="77777777" w:rsidR="00040FE1" w:rsidRPr="00A56B55" w:rsidRDefault="00040FE1" w:rsidP="00905AA6">
      <w:pPr>
        <w:spacing w:line="360" w:lineRule="auto"/>
        <w:jc w:val="both"/>
        <w:rPr>
          <w:color w:val="4C4747"/>
        </w:rPr>
      </w:pPr>
      <w:r w:rsidRPr="00A56B55">
        <w:rPr>
          <w:color w:val="4C4747"/>
        </w:rPr>
        <w:t>En el año 2012, mediante el Decreto Núm. 490-12 se crea la Dirección General de Comunicación, con el fin de coordinar las políticas de comunicación, ser portavoz del gobierno y ser la entidad rectora del SICOM, integrando a esta nueva dirección los gabinetes sectoriales bajo una misma estructura. A partir de esta fecha, la Dirección de Información Publicidad y Prensa de la Presidencia y el Centro de Información Gubernamental se traspasaron a la Dirección General de Comunicación. </w:t>
      </w:r>
    </w:p>
    <w:p w14:paraId="32C58105" w14:textId="000023E9" w:rsidR="00040FE1" w:rsidRPr="00A56B55" w:rsidRDefault="00040FE1" w:rsidP="00905AA6">
      <w:pPr>
        <w:spacing w:line="360" w:lineRule="auto"/>
        <w:jc w:val="both"/>
        <w:rPr>
          <w:color w:val="4C4747"/>
        </w:rPr>
      </w:pPr>
      <w:r w:rsidRPr="00A56B55">
        <w:rPr>
          <w:color w:val="4C4747"/>
        </w:rPr>
        <w:t xml:space="preserve">El 29 de septiembre de 2020, bajo el Decreto Núm. 513-20 se modifica el Artículo 1 del Decreto Núm. 490-12 y otorga la autonomía suficiente a la Dirección de Prensa del Presidente que le permita cumplir con sus atribuciones de manera eficiente, bajo la </w:t>
      </w:r>
      <w:r w:rsidRPr="00A56B55">
        <w:rPr>
          <w:color w:val="4C4747"/>
        </w:rPr>
        <w:lastRenderedPageBreak/>
        <w:t>dependencia del Ministerio Administrativo de la Presidencia.  </w:t>
      </w:r>
    </w:p>
    <w:p w14:paraId="77699053" w14:textId="13B0C1BB" w:rsidR="00040FE1" w:rsidRPr="00A56B55" w:rsidRDefault="00040FE1" w:rsidP="00905AA6">
      <w:pPr>
        <w:spacing w:line="360" w:lineRule="auto"/>
        <w:jc w:val="both"/>
        <w:rPr>
          <w:color w:val="4C4747"/>
        </w:rPr>
      </w:pPr>
      <w:r w:rsidRPr="00A56B55">
        <w:rPr>
          <w:color w:val="4C4747"/>
        </w:rPr>
        <w:t xml:space="preserve">El 6 de septiembre del 2021, se emite el Decreto Núm. 542-21, que crea, en su Artículo 6, la Dirección de Prensa del Presidente de la República, bajo la dependencia del Ministerio Administrativo de </w:t>
      </w:r>
      <w:r w:rsidR="006F0240" w:rsidRPr="00A56B55">
        <w:rPr>
          <w:color w:val="4C4747"/>
        </w:rPr>
        <w:t>la Presidencia</w:t>
      </w:r>
      <w:r w:rsidRPr="00A56B55">
        <w:rPr>
          <w:color w:val="4C4747"/>
        </w:rPr>
        <w:t>, en sustitución de la Dirección de Información y Prensa de la Presidencia, con la finalidad de gestionar las acciones comunicacionales del Presidente de la República y sus funcionarios.  </w:t>
      </w:r>
    </w:p>
    <w:p w14:paraId="7B7CE3F4" w14:textId="11A5D586" w:rsidR="00F047F9" w:rsidRPr="0051682A" w:rsidRDefault="00CB6CBD" w:rsidP="00BD3680">
      <w:pPr>
        <w:numPr>
          <w:ilvl w:val="0"/>
          <w:numId w:val="18"/>
        </w:numPr>
        <w:spacing w:line="360" w:lineRule="auto"/>
        <w:ind w:left="1440" w:hanging="1080"/>
        <w:jc w:val="both"/>
        <w:rPr>
          <w:color w:val="4C4747"/>
        </w:rPr>
      </w:pPr>
      <w:r w:rsidRPr="000E4B9A">
        <w:rPr>
          <w:noProof/>
          <w:color w:val="4C4747"/>
        </w:rPr>
        <w:lastRenderedPageBreak/>
        <w:drawing>
          <wp:anchor distT="0" distB="0" distL="114300" distR="114300" simplePos="0" relativeHeight="251748864" behindDoc="1" locked="0" layoutInCell="1" allowOverlap="1" wp14:anchorId="1E126E6E" wp14:editId="4B52CC13">
            <wp:simplePos x="0" y="0"/>
            <wp:positionH relativeFrom="margin">
              <wp:posOffset>-1201420</wp:posOffset>
            </wp:positionH>
            <wp:positionV relativeFrom="paragraph">
              <wp:posOffset>1143635</wp:posOffset>
            </wp:positionV>
            <wp:extent cx="7146925" cy="5289550"/>
            <wp:effectExtent l="0" t="4762" r="0" b="0"/>
            <wp:wrapTight wrapText="bothSides">
              <wp:wrapPolygon edited="0">
                <wp:start x="-14" y="21581"/>
                <wp:lineTo x="21518" y="21581"/>
                <wp:lineTo x="21518" y="110"/>
                <wp:lineTo x="-14" y="110"/>
                <wp:lineTo x="-14" y="21581"/>
              </wp:wrapPolygon>
            </wp:wrapTight>
            <wp:docPr id="22003425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34259" name="Imagen 1" descr="Diagrama&#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rot="5400000">
                      <a:off x="0" y="0"/>
                      <a:ext cx="7146925" cy="5289550"/>
                    </a:xfrm>
                    <a:prstGeom prst="rect">
                      <a:avLst/>
                    </a:prstGeom>
                  </pic:spPr>
                </pic:pic>
              </a:graphicData>
            </a:graphic>
            <wp14:sizeRelH relativeFrom="page">
              <wp14:pctWidth>0</wp14:pctWidth>
            </wp14:sizeRelH>
            <wp14:sizeRelV relativeFrom="page">
              <wp14:pctHeight>0</wp14:pctHeight>
            </wp14:sizeRelV>
          </wp:anchor>
        </w:drawing>
      </w:r>
      <w:r w:rsidR="00040FE1" w:rsidRPr="00A56B55">
        <w:rPr>
          <w:color w:val="4C4747"/>
        </w:rPr>
        <w:t> Estructura Organizacional </w:t>
      </w:r>
    </w:p>
    <w:p w14:paraId="3E17F09A" w14:textId="2242362B" w:rsidR="00890885" w:rsidRDefault="00CD4E52" w:rsidP="00890885">
      <w:pPr>
        <w:spacing w:line="360" w:lineRule="auto"/>
        <w:jc w:val="both"/>
        <w:rPr>
          <w:rFonts w:eastAsia="Times New Roman"/>
          <w:color w:val="4C4747"/>
          <w:sz w:val="18"/>
          <w:szCs w:val="18"/>
        </w:rPr>
      </w:pPr>
      <w:hyperlink r:id="rId18" w:history="1">
        <w:r w:rsidRPr="004665D5">
          <w:rPr>
            <w:rStyle w:val="Hipervnculo"/>
            <w:rFonts w:eastAsia="Times New Roman"/>
            <w:sz w:val="18"/>
            <w:szCs w:val="18"/>
          </w:rPr>
          <w:t>https://prensadelpresidente.gob.do/transparencia/index.php/o-i</w:t>
        </w:r>
      </w:hyperlink>
    </w:p>
    <w:p w14:paraId="3AFA9031" w14:textId="77777777" w:rsidR="00CD4E52" w:rsidRPr="00890885" w:rsidRDefault="00CD4E52" w:rsidP="00890885">
      <w:pPr>
        <w:spacing w:line="360" w:lineRule="auto"/>
        <w:jc w:val="both"/>
        <w:rPr>
          <w:rFonts w:eastAsia="Times New Roman"/>
          <w:color w:val="4C4747"/>
          <w:sz w:val="18"/>
          <w:szCs w:val="18"/>
        </w:rPr>
      </w:pPr>
    </w:p>
    <w:p w14:paraId="2B621434" w14:textId="60E14947" w:rsidR="00040FE1" w:rsidRPr="00A56B55" w:rsidRDefault="00040FE1" w:rsidP="00905AA6">
      <w:pPr>
        <w:numPr>
          <w:ilvl w:val="0"/>
          <w:numId w:val="19"/>
        </w:numPr>
        <w:spacing w:line="360" w:lineRule="auto"/>
        <w:jc w:val="both"/>
        <w:rPr>
          <w:color w:val="4C4747"/>
        </w:rPr>
      </w:pPr>
      <w:r w:rsidRPr="00A56B55">
        <w:rPr>
          <w:color w:val="4C4747"/>
        </w:rPr>
        <w:lastRenderedPageBreak/>
        <w:t> Planificación Estratégica Institucional </w:t>
      </w:r>
    </w:p>
    <w:p w14:paraId="5BFB9228" w14:textId="523D0C88" w:rsidR="00040FE1" w:rsidRPr="00A56B55" w:rsidRDefault="00040FE1" w:rsidP="00905AA6">
      <w:pPr>
        <w:spacing w:line="360" w:lineRule="auto"/>
        <w:jc w:val="both"/>
        <w:rPr>
          <w:color w:val="4C4747"/>
        </w:rPr>
      </w:pPr>
      <w:r w:rsidRPr="00A56B55">
        <w:rPr>
          <w:color w:val="4C4747"/>
        </w:rPr>
        <w:t> El Plan Estratégico Institucional (PEI) 2021-2024 de la Dirección de Prensa del Presidente (DPP) tiene la finalidad de enmarcar las directrices por las cuales esta institución debe encarrilar su quehacer. Tiene como propósito establecer los lineamentos estratégicos y programáticos de mediano plazo para perfilar el curso de las acciones de esta entidad gubernamental en cumplimiento efectivo de su misión, visión y objetivos institucionales.  </w:t>
      </w:r>
    </w:p>
    <w:p w14:paraId="5D22EEE2" w14:textId="77777777" w:rsidR="00040FE1" w:rsidRPr="00A56B55" w:rsidRDefault="00040FE1" w:rsidP="00905AA6">
      <w:pPr>
        <w:spacing w:line="360" w:lineRule="auto"/>
        <w:jc w:val="both"/>
        <w:rPr>
          <w:color w:val="4C4747"/>
        </w:rPr>
      </w:pPr>
      <w:r w:rsidRPr="00A56B55">
        <w:rPr>
          <w:color w:val="4C4747"/>
        </w:rPr>
        <w:t>La planeación estratégica de la Dirección de Prensa del presidente (DPP) está alineada a los instrumentos de planificación global como son el Plan Nacional Plurianual del Sector Público (PNPSP), Plan de Gobierno del Cambio 2021 - 2024, así como a la Estrategia Nacional de Desarrollo (END) y a los Objetivos de Desarrollo Sostenible (ODS). </w:t>
      </w:r>
    </w:p>
    <w:p w14:paraId="20333297" w14:textId="77777777" w:rsidR="00040FE1" w:rsidRPr="00A56B55" w:rsidRDefault="00040FE1" w:rsidP="00905AA6">
      <w:pPr>
        <w:spacing w:line="360" w:lineRule="auto"/>
        <w:jc w:val="both"/>
        <w:rPr>
          <w:color w:val="4C4747"/>
        </w:rPr>
      </w:pPr>
      <w:r w:rsidRPr="00A56B55">
        <w:rPr>
          <w:color w:val="4C4747"/>
        </w:rPr>
        <w:t>La formulación del presente Plan Estratégico Institucional (PEI) 2021-2024, está contemplado bajo el marco de la Ley 1-12 sobre la Estrategia Nacional de Desarrollo (END) 2030, los Objetivos de Desarrollo Sostenible (ODS), el Programa de Gestión de Gobierno del Cambio 2020-2024, los resultados del Plan Nacional Plurianual del Sector Público (PNPSP) y las políticas trasversales del Estado.  </w:t>
      </w:r>
    </w:p>
    <w:p w14:paraId="394CB0CA" w14:textId="03C51BCF" w:rsidR="00C74AA1" w:rsidRPr="00A56B55" w:rsidRDefault="00040FE1" w:rsidP="00905AA6">
      <w:pPr>
        <w:spacing w:line="360" w:lineRule="auto"/>
        <w:jc w:val="both"/>
        <w:rPr>
          <w:color w:val="4C4747"/>
        </w:rPr>
      </w:pPr>
      <w:r w:rsidRPr="00A56B55">
        <w:rPr>
          <w:color w:val="4C4747"/>
        </w:rPr>
        <w:t>También, fue revisado el marco estratégico (visión, misión y valores) de la Dirección De Prensa Del Presidente con el propósito de actualizarlos y enriquecerlos en caso de ser necesario, tomando en cuenta las actuales circunstancias, tanto internas como externas de la institución.  </w:t>
      </w:r>
    </w:p>
    <w:p w14:paraId="6B2CF054" w14:textId="7E9858C1" w:rsidR="00F047F9" w:rsidRPr="00A56B55" w:rsidRDefault="00040FE1" w:rsidP="00905AA6">
      <w:pPr>
        <w:spacing w:line="360" w:lineRule="auto"/>
        <w:jc w:val="both"/>
        <w:rPr>
          <w:color w:val="4C4747"/>
        </w:rPr>
      </w:pPr>
      <w:r w:rsidRPr="00A56B55">
        <w:rPr>
          <w:color w:val="4C4747"/>
        </w:rPr>
        <w:t xml:space="preserve">Para alcanzar las directrices del Plan Estratégico Institucional (PEI) 2021–2024, y para contribuir a lograr los objetivos estratégicos en los que se fundamenta, se programaron cinco indicadores enmarcados en dos ejes </w:t>
      </w:r>
      <w:r w:rsidRPr="00A56B55">
        <w:rPr>
          <w:color w:val="4C4747"/>
        </w:rPr>
        <w:lastRenderedPageBreak/>
        <w:t>estratégicos, tres resultados institucionales con cinco productos terminales.  </w:t>
      </w:r>
    </w:p>
    <w:p w14:paraId="360CAD51" w14:textId="14C4E589" w:rsidR="00040FE1" w:rsidRPr="00A56B55" w:rsidRDefault="00040FE1" w:rsidP="00905AA6">
      <w:pPr>
        <w:spacing w:line="360" w:lineRule="auto"/>
        <w:jc w:val="both"/>
        <w:rPr>
          <w:color w:val="4C4747"/>
        </w:rPr>
      </w:pPr>
      <w:r w:rsidRPr="00A56B55">
        <w:rPr>
          <w:color w:val="4C4747"/>
        </w:rPr>
        <w:t>Tabla</w:t>
      </w:r>
      <w:r w:rsidR="00C43D71" w:rsidRPr="00A56B55">
        <w:rPr>
          <w:color w:val="4C4747"/>
        </w:rPr>
        <w:t xml:space="preserve"> 1</w:t>
      </w:r>
      <w:r w:rsidRPr="00A56B55">
        <w:rPr>
          <w:color w:val="4C4747"/>
        </w:rPr>
        <w:t>. </w:t>
      </w:r>
    </w:p>
    <w:tbl>
      <w:tblPr>
        <w:tblW w:w="763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2510"/>
        <w:gridCol w:w="3100"/>
      </w:tblGrid>
      <w:tr w:rsidR="00DE7177" w:rsidRPr="00DE7177" w14:paraId="10B960D5" w14:textId="77777777" w:rsidTr="00B8388B">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002060"/>
            <w:hideMark/>
          </w:tcPr>
          <w:p w14:paraId="1F61DE5C" w14:textId="77777777" w:rsidR="00040FE1" w:rsidRPr="00DE7177" w:rsidRDefault="00040FE1" w:rsidP="00905AA6">
            <w:pPr>
              <w:spacing w:line="360" w:lineRule="auto"/>
              <w:jc w:val="both"/>
              <w:rPr>
                <w:color w:val="FFFFFF" w:themeColor="background1"/>
              </w:rPr>
            </w:pPr>
            <w:r w:rsidRPr="00DE7177">
              <w:rPr>
                <w:b/>
                <w:bCs/>
                <w:color w:val="FFFFFF" w:themeColor="background1"/>
              </w:rPr>
              <w:t>Ejes Estratégicos</w:t>
            </w:r>
            <w:r w:rsidRPr="00DE7177">
              <w:rPr>
                <w:color w:val="FFFFFF" w:themeColor="background1"/>
              </w:rPr>
              <w:t> </w:t>
            </w:r>
          </w:p>
        </w:tc>
        <w:tc>
          <w:tcPr>
            <w:tcW w:w="2510" w:type="dxa"/>
            <w:tcBorders>
              <w:top w:val="single" w:sz="6" w:space="0" w:color="auto"/>
              <w:left w:val="single" w:sz="6" w:space="0" w:color="auto"/>
              <w:bottom w:val="single" w:sz="6" w:space="0" w:color="auto"/>
              <w:right w:val="single" w:sz="6" w:space="0" w:color="auto"/>
            </w:tcBorders>
            <w:shd w:val="clear" w:color="auto" w:fill="002060"/>
            <w:hideMark/>
          </w:tcPr>
          <w:p w14:paraId="089C3269" w14:textId="77777777" w:rsidR="00040FE1" w:rsidRPr="00DE7177" w:rsidRDefault="00040FE1" w:rsidP="00905AA6">
            <w:pPr>
              <w:spacing w:line="360" w:lineRule="auto"/>
              <w:jc w:val="both"/>
              <w:rPr>
                <w:color w:val="FFFFFF" w:themeColor="background1"/>
              </w:rPr>
            </w:pPr>
            <w:r w:rsidRPr="00DE7177">
              <w:rPr>
                <w:b/>
                <w:bCs/>
                <w:color w:val="FFFFFF" w:themeColor="background1"/>
              </w:rPr>
              <w:t>Resultados Institucionales</w:t>
            </w:r>
            <w:r w:rsidRPr="00DE7177">
              <w:rPr>
                <w:color w:val="FFFFFF" w:themeColor="background1"/>
              </w:rPr>
              <w:t> </w:t>
            </w:r>
          </w:p>
        </w:tc>
        <w:tc>
          <w:tcPr>
            <w:tcW w:w="3100" w:type="dxa"/>
            <w:tcBorders>
              <w:top w:val="single" w:sz="6" w:space="0" w:color="auto"/>
              <w:left w:val="single" w:sz="6" w:space="0" w:color="auto"/>
              <w:bottom w:val="single" w:sz="6" w:space="0" w:color="auto"/>
              <w:right w:val="single" w:sz="6" w:space="0" w:color="auto"/>
            </w:tcBorders>
            <w:shd w:val="clear" w:color="auto" w:fill="002060"/>
            <w:hideMark/>
          </w:tcPr>
          <w:p w14:paraId="6B46A874" w14:textId="77777777" w:rsidR="00040FE1" w:rsidRPr="00DE7177" w:rsidRDefault="00040FE1" w:rsidP="00905AA6">
            <w:pPr>
              <w:spacing w:line="360" w:lineRule="auto"/>
              <w:jc w:val="both"/>
              <w:rPr>
                <w:color w:val="FFFFFF" w:themeColor="background1"/>
              </w:rPr>
            </w:pPr>
            <w:r w:rsidRPr="00DE7177">
              <w:rPr>
                <w:b/>
                <w:bCs/>
                <w:color w:val="FFFFFF" w:themeColor="background1"/>
              </w:rPr>
              <w:t>Indicadores</w:t>
            </w:r>
            <w:r w:rsidRPr="00DE7177">
              <w:rPr>
                <w:color w:val="FFFFFF" w:themeColor="background1"/>
              </w:rPr>
              <w:t> </w:t>
            </w:r>
          </w:p>
        </w:tc>
      </w:tr>
      <w:tr w:rsidR="00A56B55" w:rsidRPr="00A56B55" w14:paraId="3830D75B" w14:textId="77777777" w:rsidTr="005E7FB6">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C47411" w14:textId="77777777" w:rsidR="00040FE1" w:rsidRPr="00A56B55" w:rsidRDefault="00040FE1" w:rsidP="00905AA6">
            <w:pPr>
              <w:spacing w:line="360" w:lineRule="auto"/>
              <w:jc w:val="both"/>
              <w:rPr>
                <w:color w:val="4C4747"/>
              </w:rPr>
            </w:pPr>
            <w:r w:rsidRPr="00A56B55">
              <w:rPr>
                <w:color w:val="4C4747"/>
              </w:rPr>
              <w:t>Mejorada la comunicación presidencial </w:t>
            </w:r>
          </w:p>
          <w:p w14:paraId="35A57BDB" w14:textId="77777777" w:rsidR="00040FE1" w:rsidRPr="00A56B55" w:rsidRDefault="00040FE1" w:rsidP="00905AA6">
            <w:pPr>
              <w:spacing w:line="360" w:lineRule="auto"/>
              <w:jc w:val="both"/>
              <w:rPr>
                <w:color w:val="4C4747"/>
              </w:rPr>
            </w:pPr>
            <w:r w:rsidRPr="00A56B55">
              <w:rPr>
                <w:color w:val="4C4747"/>
              </w:rPr>
              <w:t> </w:t>
            </w:r>
          </w:p>
        </w:tc>
        <w:tc>
          <w:tcPr>
            <w:tcW w:w="25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8D4592" w14:textId="77777777" w:rsidR="00040FE1" w:rsidRPr="00A56B55" w:rsidRDefault="00040FE1" w:rsidP="00905AA6">
            <w:pPr>
              <w:spacing w:line="360" w:lineRule="auto"/>
              <w:jc w:val="both"/>
              <w:rPr>
                <w:color w:val="4C4747"/>
              </w:rPr>
            </w:pPr>
            <w:r w:rsidRPr="00A56B55">
              <w:rPr>
                <w:color w:val="4C4747"/>
              </w:rPr>
              <w:t>Mejorada la información y comunicación sobre las ejecutorias del presidente, a través de los medios tradicionales y/o alternativos </w:t>
            </w:r>
          </w:p>
        </w:tc>
        <w:tc>
          <w:tcPr>
            <w:tcW w:w="31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B2B0AE" w14:textId="77777777" w:rsidR="00040FE1" w:rsidRPr="00A56B55" w:rsidRDefault="00040FE1" w:rsidP="00905AA6">
            <w:pPr>
              <w:spacing w:line="360" w:lineRule="auto"/>
              <w:jc w:val="both"/>
              <w:rPr>
                <w:color w:val="4C4747"/>
              </w:rPr>
            </w:pPr>
            <w:r w:rsidRPr="00A56B55">
              <w:rPr>
                <w:color w:val="4C4747"/>
              </w:rPr>
              <w:t>Número de colocaciones en medios tradicionales y/o alternativos de comunicación de las ejecutorias del presidente </w:t>
            </w:r>
          </w:p>
        </w:tc>
      </w:tr>
      <w:tr w:rsidR="00A56B55" w:rsidRPr="00A56B55" w14:paraId="05CE02A7" w14:textId="77777777" w:rsidTr="005E7FB6">
        <w:trPr>
          <w:trHeight w:val="300"/>
        </w:trPr>
        <w:tc>
          <w:tcPr>
            <w:tcW w:w="20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4C29739" w14:textId="77777777" w:rsidR="00040FE1" w:rsidRPr="00A56B55" w:rsidRDefault="00040FE1" w:rsidP="00905AA6">
            <w:pPr>
              <w:spacing w:line="360" w:lineRule="auto"/>
              <w:jc w:val="both"/>
              <w:rPr>
                <w:color w:val="4C4747"/>
              </w:rPr>
            </w:pPr>
            <w:r w:rsidRPr="00A56B55">
              <w:rPr>
                <w:color w:val="4C4747"/>
              </w:rPr>
              <w:t>Fortalecimiento institucional </w:t>
            </w:r>
          </w:p>
          <w:p w14:paraId="78304563" w14:textId="77777777" w:rsidR="00040FE1" w:rsidRPr="00A56B55" w:rsidRDefault="00040FE1" w:rsidP="00905AA6">
            <w:pPr>
              <w:spacing w:line="360" w:lineRule="auto"/>
              <w:jc w:val="both"/>
              <w:rPr>
                <w:color w:val="4C4747"/>
              </w:rPr>
            </w:pPr>
            <w:r w:rsidRPr="00A56B55">
              <w:rPr>
                <w:color w:val="4C4747"/>
              </w:rPr>
              <w:t> </w:t>
            </w:r>
          </w:p>
        </w:tc>
        <w:tc>
          <w:tcPr>
            <w:tcW w:w="25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EE2E571" w14:textId="77777777" w:rsidR="00040FE1" w:rsidRPr="00A56B55" w:rsidRDefault="00040FE1" w:rsidP="00905AA6">
            <w:pPr>
              <w:spacing w:line="360" w:lineRule="auto"/>
              <w:jc w:val="both"/>
              <w:rPr>
                <w:color w:val="4C4747"/>
              </w:rPr>
            </w:pPr>
            <w:r w:rsidRPr="00A56B55">
              <w:rPr>
                <w:color w:val="4C4747"/>
              </w:rPr>
              <w:t>Aumentadas las capacidades institucionales </w:t>
            </w:r>
          </w:p>
          <w:p w14:paraId="11891145" w14:textId="77777777" w:rsidR="00040FE1" w:rsidRPr="00A56B55" w:rsidRDefault="00040FE1" w:rsidP="00905AA6">
            <w:pPr>
              <w:spacing w:line="360" w:lineRule="auto"/>
              <w:jc w:val="both"/>
              <w:rPr>
                <w:color w:val="4C4747"/>
              </w:rPr>
            </w:pPr>
            <w:r w:rsidRPr="00A56B55">
              <w:rPr>
                <w:color w:val="4C4747"/>
              </w:rPr>
              <w:t> </w:t>
            </w:r>
          </w:p>
        </w:tc>
        <w:tc>
          <w:tcPr>
            <w:tcW w:w="31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684939" w14:textId="77777777" w:rsidR="00040FE1" w:rsidRPr="00A56B55" w:rsidRDefault="00040FE1" w:rsidP="00905AA6">
            <w:pPr>
              <w:spacing w:line="360" w:lineRule="auto"/>
              <w:jc w:val="both"/>
              <w:rPr>
                <w:color w:val="4C4747"/>
              </w:rPr>
            </w:pPr>
            <w:r w:rsidRPr="00A56B55">
              <w:rPr>
                <w:color w:val="4C4747"/>
              </w:rPr>
              <w:t>Número de instrumentos, metodologías y /o manuales elaborados para el buen funcionamiento de la Dirección </w:t>
            </w:r>
          </w:p>
        </w:tc>
      </w:tr>
      <w:tr w:rsidR="00A56B55" w:rsidRPr="00A56B55" w14:paraId="7A61229B" w14:textId="77777777" w:rsidTr="005E7FB6">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B486635" w14:textId="77777777" w:rsidR="00040FE1" w:rsidRPr="00A56B55" w:rsidRDefault="00040FE1" w:rsidP="00905AA6">
            <w:pPr>
              <w:spacing w:line="360" w:lineRule="auto"/>
              <w:jc w:val="both"/>
              <w:rPr>
                <w:color w:val="4C4747"/>
              </w:rPr>
            </w:pPr>
          </w:p>
        </w:tc>
        <w:tc>
          <w:tcPr>
            <w:tcW w:w="251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85D92B" w14:textId="77777777" w:rsidR="00040FE1" w:rsidRPr="00A56B55" w:rsidRDefault="00040FE1" w:rsidP="00905AA6">
            <w:pPr>
              <w:spacing w:line="360" w:lineRule="auto"/>
              <w:jc w:val="both"/>
              <w:rPr>
                <w:color w:val="4C4747"/>
              </w:rPr>
            </w:pPr>
          </w:p>
        </w:tc>
        <w:tc>
          <w:tcPr>
            <w:tcW w:w="31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E91F43" w14:textId="77777777" w:rsidR="00040FE1" w:rsidRPr="00A56B55" w:rsidRDefault="00040FE1" w:rsidP="00905AA6">
            <w:pPr>
              <w:spacing w:line="360" w:lineRule="auto"/>
              <w:jc w:val="both"/>
              <w:rPr>
                <w:color w:val="4C4747"/>
              </w:rPr>
            </w:pPr>
            <w:r w:rsidRPr="00A56B55">
              <w:rPr>
                <w:color w:val="4C4747"/>
              </w:rPr>
              <w:t>Cantidad de diagnósticos institucionales realizados </w:t>
            </w:r>
          </w:p>
        </w:tc>
      </w:tr>
      <w:tr w:rsidR="00A56B55" w:rsidRPr="00A56B55" w14:paraId="471EC582" w14:textId="77777777" w:rsidTr="005E7FB6">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B798945" w14:textId="77777777" w:rsidR="00040FE1" w:rsidRPr="00A56B55" w:rsidRDefault="00040FE1" w:rsidP="00905AA6">
            <w:pPr>
              <w:spacing w:line="360" w:lineRule="auto"/>
              <w:jc w:val="both"/>
              <w:rPr>
                <w:color w:val="4C4747"/>
              </w:rPr>
            </w:pPr>
          </w:p>
        </w:tc>
        <w:tc>
          <w:tcPr>
            <w:tcW w:w="251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0940ABD" w14:textId="77777777" w:rsidR="00040FE1" w:rsidRPr="00A56B55" w:rsidRDefault="00040FE1" w:rsidP="00905AA6">
            <w:pPr>
              <w:spacing w:line="360" w:lineRule="auto"/>
              <w:jc w:val="both"/>
              <w:rPr>
                <w:color w:val="4C4747"/>
              </w:rPr>
            </w:pPr>
          </w:p>
        </w:tc>
        <w:tc>
          <w:tcPr>
            <w:tcW w:w="31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6CB313" w14:textId="77777777" w:rsidR="00040FE1" w:rsidRPr="00A56B55" w:rsidRDefault="00040FE1" w:rsidP="00905AA6">
            <w:pPr>
              <w:spacing w:line="360" w:lineRule="auto"/>
              <w:jc w:val="both"/>
              <w:rPr>
                <w:color w:val="4C4747"/>
              </w:rPr>
            </w:pPr>
            <w:r w:rsidRPr="00A56B55">
              <w:rPr>
                <w:color w:val="4C4747"/>
              </w:rPr>
              <w:t>Número de Planes de Mejora Institucional elaborados </w:t>
            </w:r>
          </w:p>
        </w:tc>
      </w:tr>
      <w:tr w:rsidR="00A56B55" w:rsidRPr="00A56B55" w14:paraId="7D257FC5" w14:textId="77777777" w:rsidTr="005E7FB6">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28BD6DC" w14:textId="77777777" w:rsidR="00040FE1" w:rsidRPr="00A56B55" w:rsidRDefault="00040FE1" w:rsidP="00905AA6">
            <w:pPr>
              <w:spacing w:line="360" w:lineRule="auto"/>
              <w:jc w:val="both"/>
              <w:rPr>
                <w:color w:val="4C4747"/>
              </w:rPr>
            </w:pPr>
          </w:p>
        </w:tc>
        <w:tc>
          <w:tcPr>
            <w:tcW w:w="25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BE661A" w14:textId="77777777" w:rsidR="00040FE1" w:rsidRPr="00A56B55" w:rsidRDefault="00040FE1" w:rsidP="00905AA6">
            <w:pPr>
              <w:spacing w:line="360" w:lineRule="auto"/>
              <w:jc w:val="both"/>
              <w:rPr>
                <w:color w:val="4C4747"/>
              </w:rPr>
            </w:pPr>
            <w:r w:rsidRPr="00A56B55">
              <w:rPr>
                <w:color w:val="4C4747"/>
              </w:rPr>
              <w:t>Incrementadas técnicas capacidades de la institución </w:t>
            </w:r>
          </w:p>
        </w:tc>
        <w:tc>
          <w:tcPr>
            <w:tcW w:w="31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5FC56C" w14:textId="77777777" w:rsidR="00040FE1" w:rsidRPr="00A56B55" w:rsidRDefault="00040FE1" w:rsidP="00905AA6">
            <w:pPr>
              <w:spacing w:line="360" w:lineRule="auto"/>
              <w:jc w:val="both"/>
              <w:rPr>
                <w:color w:val="4C4747"/>
              </w:rPr>
            </w:pPr>
            <w:r w:rsidRPr="00A56B55">
              <w:rPr>
                <w:color w:val="4C4747"/>
              </w:rPr>
              <w:t>% de evaluaciones por desempeño por encima de un 85% </w:t>
            </w:r>
          </w:p>
        </w:tc>
      </w:tr>
    </w:tbl>
    <w:p w14:paraId="22A3A9F8" w14:textId="77777777" w:rsidR="00040FE1" w:rsidRPr="00A56B55" w:rsidRDefault="00040FE1" w:rsidP="00905AA6">
      <w:pPr>
        <w:spacing w:line="360" w:lineRule="auto"/>
        <w:jc w:val="both"/>
        <w:rPr>
          <w:color w:val="4C4747"/>
        </w:rPr>
      </w:pPr>
      <w:r w:rsidRPr="00A56B55">
        <w:rPr>
          <w:color w:val="4C4747"/>
        </w:rPr>
        <w:t> </w:t>
      </w:r>
    </w:p>
    <w:p w14:paraId="7BBC5D3E" w14:textId="77777777" w:rsidR="00040FE1" w:rsidRPr="00A56B55" w:rsidRDefault="00040FE1" w:rsidP="00905AA6">
      <w:pPr>
        <w:spacing w:line="360" w:lineRule="auto"/>
        <w:jc w:val="both"/>
        <w:rPr>
          <w:color w:val="4C4747"/>
        </w:rPr>
      </w:pPr>
      <w:r w:rsidRPr="00A56B55">
        <w:rPr>
          <w:color w:val="4C4747"/>
        </w:rPr>
        <w:lastRenderedPageBreak/>
        <w:t>Este plan contiene la planificación estratégica a mediano plazo, expresada con ejes, objetivos y resultados estratégicos, y un conjunto de indicadores diseñados para lograr las metas institucionales en los tres años identificados.  </w:t>
      </w:r>
    </w:p>
    <w:p w14:paraId="0451FEAD" w14:textId="77777777" w:rsidR="00040FE1" w:rsidRPr="00A56B55" w:rsidRDefault="00040FE1" w:rsidP="00905AA6">
      <w:pPr>
        <w:spacing w:line="360" w:lineRule="auto"/>
        <w:jc w:val="both"/>
        <w:rPr>
          <w:color w:val="4C4747"/>
        </w:rPr>
      </w:pPr>
      <w:r w:rsidRPr="00A56B55">
        <w:rPr>
          <w:color w:val="4C4747"/>
        </w:rPr>
        <w:t> </w:t>
      </w:r>
    </w:p>
    <w:p w14:paraId="58A3DCBB" w14:textId="77777777" w:rsidR="00040FE1" w:rsidRPr="00A56B55" w:rsidRDefault="00040FE1" w:rsidP="00905AA6">
      <w:pPr>
        <w:spacing w:line="360" w:lineRule="auto"/>
        <w:jc w:val="both"/>
        <w:rPr>
          <w:color w:val="4C4747"/>
        </w:rPr>
      </w:pPr>
      <w:r w:rsidRPr="00A56B55">
        <w:rPr>
          <w:color w:val="4C4747"/>
        </w:rPr>
        <w:t>Estos insumos de planificación podrán modificarse y actualizarse según las necesidades de la institución.  </w:t>
      </w:r>
    </w:p>
    <w:p w14:paraId="2157E061" w14:textId="77777777" w:rsidR="00040FE1" w:rsidRPr="00A56B55" w:rsidRDefault="00040FE1" w:rsidP="00905AA6">
      <w:pPr>
        <w:spacing w:line="360" w:lineRule="auto"/>
        <w:jc w:val="both"/>
        <w:rPr>
          <w:color w:val="4C4747"/>
        </w:rPr>
      </w:pPr>
      <w:r w:rsidRPr="00A56B55">
        <w:rPr>
          <w:color w:val="4C4747"/>
        </w:rPr>
        <w:t>De igual manera, en esta planificación se determinaron los compromisos financieros necesarios para la ejecución de las metas estratégicas.  </w:t>
      </w:r>
    </w:p>
    <w:p w14:paraId="367ED8A1" w14:textId="77777777" w:rsidR="00BA2267" w:rsidRPr="00A56B55" w:rsidRDefault="00BA2267" w:rsidP="00905AA6">
      <w:pPr>
        <w:spacing w:line="360" w:lineRule="auto"/>
        <w:jc w:val="both"/>
        <w:rPr>
          <w:color w:val="4C4747"/>
        </w:rPr>
      </w:pPr>
    </w:p>
    <w:p w14:paraId="0D668D41" w14:textId="3245BD7F" w:rsidR="00654164" w:rsidRPr="00A56B55" w:rsidRDefault="00654164" w:rsidP="00905AA6">
      <w:pPr>
        <w:spacing w:line="360" w:lineRule="auto"/>
        <w:rPr>
          <w:color w:val="4C4747"/>
        </w:rPr>
      </w:pPr>
    </w:p>
    <w:p w14:paraId="408F0ACF" w14:textId="77777777" w:rsidR="00C74AA1" w:rsidRPr="00A56B55" w:rsidRDefault="00C74AA1" w:rsidP="00905AA6">
      <w:pPr>
        <w:spacing w:line="360" w:lineRule="auto"/>
        <w:rPr>
          <w:color w:val="4C4747"/>
        </w:rPr>
      </w:pPr>
    </w:p>
    <w:p w14:paraId="3FBD57CD" w14:textId="77777777" w:rsidR="00C74AA1" w:rsidRPr="00A56B55" w:rsidRDefault="00C74AA1" w:rsidP="00905AA6">
      <w:pPr>
        <w:spacing w:line="360" w:lineRule="auto"/>
        <w:rPr>
          <w:color w:val="4C4747"/>
        </w:rPr>
      </w:pPr>
    </w:p>
    <w:p w14:paraId="31321414" w14:textId="77777777" w:rsidR="00C74AA1" w:rsidRPr="00A56B55" w:rsidRDefault="00C74AA1" w:rsidP="00905AA6">
      <w:pPr>
        <w:spacing w:line="360" w:lineRule="auto"/>
        <w:rPr>
          <w:color w:val="4C4747"/>
        </w:rPr>
      </w:pPr>
    </w:p>
    <w:p w14:paraId="4B59BBFD" w14:textId="77777777" w:rsidR="00F047F9" w:rsidRPr="00A56B55" w:rsidRDefault="00F047F9" w:rsidP="00905AA6">
      <w:pPr>
        <w:spacing w:line="360" w:lineRule="auto"/>
        <w:rPr>
          <w:color w:val="4C4747"/>
        </w:rPr>
        <w:sectPr w:rsidR="00F047F9" w:rsidRPr="00A56B55" w:rsidSect="005E7FB6">
          <w:headerReference w:type="default" r:id="rId19"/>
          <w:footerReference w:type="default" r:id="rId20"/>
          <w:pgSz w:w="12240" w:h="15840"/>
          <w:pgMar w:top="1440" w:right="2160" w:bottom="1440" w:left="2160" w:header="720" w:footer="720" w:gutter="0"/>
          <w:cols w:space="720"/>
          <w:docGrid w:linePitch="326"/>
        </w:sectPr>
      </w:pPr>
    </w:p>
    <w:p w14:paraId="5E396B73" w14:textId="77777777" w:rsidR="00654164" w:rsidRPr="00A56B55" w:rsidRDefault="00654164" w:rsidP="00905AA6">
      <w:pPr>
        <w:pStyle w:val="Ttulo1"/>
        <w:rPr>
          <w:rFonts w:cs="Times New Roman"/>
          <w:color w:val="4C4747"/>
        </w:rPr>
      </w:pPr>
      <w:bookmarkStart w:id="5" w:name="_Toc186120447"/>
      <w:r w:rsidRPr="00A56B55">
        <w:rPr>
          <w:rFonts w:cs="Times New Roman"/>
          <w:color w:val="4C4747"/>
        </w:rPr>
        <w:lastRenderedPageBreak/>
        <w:t>RESULTADOS MISIONALES</w:t>
      </w:r>
      <w:bookmarkEnd w:id="5"/>
    </w:p>
    <w:p w14:paraId="5BDBF66A" w14:textId="77777777" w:rsidR="00654164" w:rsidRPr="00A56B55" w:rsidRDefault="00654164" w:rsidP="00905AA6">
      <w:pPr>
        <w:spacing w:line="360" w:lineRule="auto"/>
        <w:jc w:val="both"/>
        <w:rPr>
          <w:rFonts w:eastAsia="Calibri"/>
          <w:color w:val="4C4747"/>
          <w:sz w:val="18"/>
        </w:rPr>
      </w:pPr>
      <w:r w:rsidRPr="00A56B55">
        <w:rPr>
          <w:rFonts w:eastAsia="Calibri"/>
          <w:noProof/>
          <w:color w:val="4C4747"/>
          <w:sz w:val="18"/>
        </w:rPr>
        <mc:AlternateContent>
          <mc:Choice Requires="wps">
            <w:drawing>
              <wp:anchor distT="0" distB="0" distL="114300" distR="114300" simplePos="0" relativeHeight="251617792"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4A105" id="Straight Connector 14" o:spid="_x0000_s1026" style="position:absolute;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6668D671" w:rsidR="00654164" w:rsidRPr="00A56B55" w:rsidRDefault="00654164" w:rsidP="00905AA6">
      <w:pPr>
        <w:spacing w:line="360" w:lineRule="auto"/>
        <w:jc w:val="center"/>
        <w:rPr>
          <w:rFonts w:eastAsia="Calibri"/>
          <w:color w:val="4C4747"/>
          <w:szCs w:val="36"/>
        </w:rPr>
      </w:pPr>
      <w:r w:rsidRPr="00A56B55">
        <w:rPr>
          <w:rFonts w:eastAsia="Calibri"/>
          <w:color w:val="4C4747"/>
          <w:szCs w:val="36"/>
        </w:rPr>
        <w:t xml:space="preserve">Memoria </w:t>
      </w:r>
      <w:r w:rsidR="00D837AC" w:rsidRPr="00A56B55">
        <w:rPr>
          <w:rFonts w:eastAsia="Calibri"/>
          <w:color w:val="4C4747"/>
          <w:szCs w:val="36"/>
        </w:rPr>
        <w:t>I</w:t>
      </w:r>
      <w:r w:rsidRPr="00A56B55">
        <w:rPr>
          <w:rFonts w:eastAsia="Calibri"/>
          <w:color w:val="4C4747"/>
          <w:szCs w:val="36"/>
        </w:rPr>
        <w:t xml:space="preserve">nstitucional </w:t>
      </w:r>
      <w:r w:rsidR="000025D4" w:rsidRPr="00A56B55">
        <w:rPr>
          <w:rFonts w:eastAsia="Calibri"/>
          <w:color w:val="4C4747"/>
          <w:szCs w:val="36"/>
        </w:rPr>
        <w:t>2024</w:t>
      </w:r>
    </w:p>
    <w:p w14:paraId="325C991E" w14:textId="77777777" w:rsidR="00D837AC" w:rsidRPr="00A56B55" w:rsidRDefault="00D837AC" w:rsidP="00905AA6">
      <w:pPr>
        <w:spacing w:line="360" w:lineRule="auto"/>
        <w:jc w:val="center"/>
        <w:rPr>
          <w:rFonts w:eastAsia="Calibri"/>
          <w:color w:val="4C4747"/>
          <w:szCs w:val="36"/>
        </w:rPr>
      </w:pPr>
    </w:p>
    <w:p w14:paraId="15124AEB" w14:textId="25196609" w:rsidR="00BA2267" w:rsidRPr="00A56B55" w:rsidRDefault="70183F9A" w:rsidP="00905AA6">
      <w:pPr>
        <w:pStyle w:val="Ttulo2"/>
        <w:spacing w:line="360" w:lineRule="auto"/>
        <w:rPr>
          <w:rFonts w:eastAsia="Calibri" w:cs="Times New Roman"/>
          <w:color w:val="4C4747"/>
        </w:rPr>
      </w:pPr>
      <w:bookmarkStart w:id="6" w:name="_Toc186120448"/>
      <w:r w:rsidRPr="00A56B55">
        <w:rPr>
          <w:rFonts w:cs="Times New Roman"/>
          <w:color w:val="4C4747"/>
        </w:rPr>
        <w:t xml:space="preserve">Desempeño del área </w:t>
      </w:r>
      <w:r w:rsidR="00F76C0A" w:rsidRPr="00A56B55">
        <w:rPr>
          <w:rFonts w:cs="Times New Roman"/>
          <w:color w:val="4C4747"/>
        </w:rPr>
        <w:t>de</w:t>
      </w:r>
      <w:r w:rsidRPr="00A56B55">
        <w:rPr>
          <w:rFonts w:cs="Times New Roman"/>
          <w:color w:val="4C4747"/>
        </w:rPr>
        <w:t xml:space="preserve"> </w:t>
      </w:r>
      <w:r w:rsidR="3B339CAF" w:rsidRPr="00A56B55">
        <w:rPr>
          <w:rFonts w:cs="Times New Roman"/>
          <w:color w:val="4C4747"/>
        </w:rPr>
        <w:t>P</w:t>
      </w:r>
      <w:r w:rsidRPr="00A56B55">
        <w:rPr>
          <w:rFonts w:cs="Times New Roman"/>
          <w:color w:val="4C4747"/>
        </w:rPr>
        <w:t>rensa</w:t>
      </w:r>
      <w:bookmarkEnd w:id="6"/>
    </w:p>
    <w:p w14:paraId="2ACDDC9A" w14:textId="296479FC" w:rsidR="12240998" w:rsidRPr="00A56B55" w:rsidRDefault="12240998" w:rsidP="00905AA6">
      <w:pPr>
        <w:spacing w:line="360" w:lineRule="auto"/>
        <w:rPr>
          <w:color w:val="4C4747"/>
        </w:rPr>
      </w:pPr>
    </w:p>
    <w:p w14:paraId="384A5756" w14:textId="7A0B4169" w:rsidR="00942B58" w:rsidRPr="00A56B55" w:rsidRDefault="00942B58" w:rsidP="00905AA6">
      <w:pPr>
        <w:spacing w:line="360" w:lineRule="auto"/>
        <w:jc w:val="both"/>
        <w:rPr>
          <w:rFonts w:eastAsia="Calibri"/>
          <w:color w:val="4C4747"/>
        </w:rPr>
      </w:pPr>
      <w:r w:rsidRPr="00A56B55">
        <w:rPr>
          <w:rFonts w:eastAsia="Calibri"/>
          <w:color w:val="4C4747"/>
        </w:rPr>
        <w:t xml:space="preserve">En línea con su compromiso de transparencia y rendición de cuentas ante la ciudadanía de las ejecutorias del Presidente de la República y sus funcionarios, la Dirección de Prensa del Presidente presenta las estadísticas sobre las actividades comunicacionales que se llevaron a cabo durante el primer semestre del año 2024. Las </w:t>
      </w:r>
      <w:r w:rsidR="006F0240" w:rsidRPr="00A56B55">
        <w:rPr>
          <w:rFonts w:eastAsia="Calibri"/>
          <w:color w:val="4C4747"/>
        </w:rPr>
        <w:t>cifras muestran</w:t>
      </w:r>
      <w:r w:rsidRPr="00A56B55">
        <w:rPr>
          <w:rFonts w:eastAsia="Calibri"/>
          <w:color w:val="4C4747"/>
        </w:rPr>
        <w:t xml:space="preserve"> el arduo trabajo realizado tanto en el ámbito de la gestión con medios de comunicación, como en la producción y transmisión de contenidos institucionales.</w:t>
      </w:r>
    </w:p>
    <w:p w14:paraId="17056319" w14:textId="77777777" w:rsidR="00942B58" w:rsidRPr="00A56B55" w:rsidRDefault="00942B58" w:rsidP="00905AA6">
      <w:pPr>
        <w:spacing w:line="360" w:lineRule="auto"/>
        <w:jc w:val="both"/>
        <w:rPr>
          <w:rFonts w:eastAsia="Calibri"/>
          <w:color w:val="4C4747"/>
        </w:rPr>
      </w:pPr>
      <w:r w:rsidRPr="00A56B55">
        <w:rPr>
          <w:rFonts w:eastAsia="Calibri"/>
          <w:color w:val="4C4747"/>
        </w:rPr>
        <w:t>Durante el periodo Enero – Junio 2024 desde la Dirección de Gestión de Prensa se realizaron:</w:t>
      </w:r>
    </w:p>
    <w:tbl>
      <w:tblPr>
        <w:tblpPr w:leftFromText="141" w:rightFromText="141" w:vertAnchor="text" w:horzAnchor="margin" w:tblpY="605"/>
        <w:tblW w:w="7900" w:type="dxa"/>
        <w:tblCellMar>
          <w:left w:w="70" w:type="dxa"/>
          <w:right w:w="70" w:type="dxa"/>
        </w:tblCellMar>
        <w:tblLook w:val="04A0" w:firstRow="1" w:lastRow="0" w:firstColumn="1" w:lastColumn="0" w:noHBand="0" w:noVBand="1"/>
      </w:tblPr>
      <w:tblGrid>
        <w:gridCol w:w="2130"/>
        <w:gridCol w:w="949"/>
        <w:gridCol w:w="1240"/>
        <w:gridCol w:w="1012"/>
        <w:gridCol w:w="861"/>
        <w:gridCol w:w="860"/>
        <w:gridCol w:w="848"/>
      </w:tblGrid>
      <w:tr w:rsidR="00A56B55" w:rsidRPr="00A56B55" w14:paraId="57780555" w14:textId="77777777" w:rsidTr="00B8388B">
        <w:trPr>
          <w:trHeight w:val="433"/>
        </w:trPr>
        <w:tc>
          <w:tcPr>
            <w:tcW w:w="7900" w:type="dxa"/>
            <w:gridSpan w:val="7"/>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14B3F984" w14:textId="77777777" w:rsidR="00F90F74" w:rsidRPr="00DE7177" w:rsidRDefault="00F90F74" w:rsidP="00905AA6">
            <w:pPr>
              <w:spacing w:after="0" w:line="360" w:lineRule="auto"/>
              <w:jc w:val="center"/>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 xml:space="preserve">                                         DESEMPEÑO DIRECCIÓN DE GESTIÓN DE PRENSA - REDACCIÓN SEMESTRE 1</w:t>
            </w:r>
          </w:p>
        </w:tc>
      </w:tr>
      <w:tr w:rsidR="00B8388B" w:rsidRPr="00A56B55" w14:paraId="18D23B33" w14:textId="77777777" w:rsidTr="00B8388B">
        <w:trPr>
          <w:trHeight w:val="433"/>
        </w:trPr>
        <w:tc>
          <w:tcPr>
            <w:tcW w:w="2242" w:type="dxa"/>
            <w:tcBorders>
              <w:top w:val="nil"/>
              <w:left w:val="single" w:sz="4" w:space="0" w:color="auto"/>
              <w:bottom w:val="single" w:sz="4" w:space="0" w:color="auto"/>
              <w:right w:val="single" w:sz="4" w:space="0" w:color="auto"/>
            </w:tcBorders>
            <w:shd w:val="clear" w:color="auto" w:fill="002060"/>
            <w:noWrap/>
            <w:vAlign w:val="bottom"/>
            <w:hideMark/>
          </w:tcPr>
          <w:p w14:paraId="3271798D" w14:textId="77777777" w:rsidR="00F90F74" w:rsidRPr="00DE7177" w:rsidRDefault="00F90F74"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Acción</w:t>
            </w:r>
          </w:p>
        </w:tc>
        <w:tc>
          <w:tcPr>
            <w:tcW w:w="930" w:type="dxa"/>
            <w:tcBorders>
              <w:top w:val="nil"/>
              <w:left w:val="nil"/>
              <w:bottom w:val="single" w:sz="4" w:space="0" w:color="auto"/>
              <w:right w:val="single" w:sz="4" w:space="0" w:color="auto"/>
            </w:tcBorders>
            <w:shd w:val="clear" w:color="auto" w:fill="002060"/>
            <w:noWrap/>
            <w:vAlign w:val="bottom"/>
            <w:hideMark/>
          </w:tcPr>
          <w:p w14:paraId="4650F0BC" w14:textId="77777777" w:rsidR="00F90F74" w:rsidRPr="00DE7177" w:rsidRDefault="00F90F74"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ENERO</w:t>
            </w:r>
          </w:p>
        </w:tc>
        <w:tc>
          <w:tcPr>
            <w:tcW w:w="1215" w:type="dxa"/>
            <w:tcBorders>
              <w:top w:val="nil"/>
              <w:left w:val="nil"/>
              <w:bottom w:val="single" w:sz="4" w:space="0" w:color="auto"/>
              <w:right w:val="single" w:sz="4" w:space="0" w:color="auto"/>
            </w:tcBorders>
            <w:shd w:val="clear" w:color="auto" w:fill="002060"/>
            <w:noWrap/>
            <w:vAlign w:val="bottom"/>
            <w:hideMark/>
          </w:tcPr>
          <w:p w14:paraId="2A304652" w14:textId="77777777" w:rsidR="00F90F74" w:rsidRPr="00DE7177" w:rsidRDefault="00F90F74"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FEBRERO</w:t>
            </w:r>
          </w:p>
        </w:tc>
        <w:tc>
          <w:tcPr>
            <w:tcW w:w="992" w:type="dxa"/>
            <w:tcBorders>
              <w:top w:val="nil"/>
              <w:left w:val="nil"/>
              <w:bottom w:val="single" w:sz="4" w:space="0" w:color="auto"/>
              <w:right w:val="single" w:sz="4" w:space="0" w:color="auto"/>
            </w:tcBorders>
            <w:shd w:val="clear" w:color="auto" w:fill="002060"/>
            <w:noWrap/>
            <w:vAlign w:val="bottom"/>
            <w:hideMark/>
          </w:tcPr>
          <w:p w14:paraId="19069274" w14:textId="77777777" w:rsidR="00F90F74" w:rsidRPr="00DE7177" w:rsidRDefault="00F90F74"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MARZO</w:t>
            </w:r>
          </w:p>
        </w:tc>
        <w:tc>
          <w:tcPr>
            <w:tcW w:w="845" w:type="dxa"/>
            <w:tcBorders>
              <w:top w:val="nil"/>
              <w:left w:val="nil"/>
              <w:bottom w:val="single" w:sz="4" w:space="0" w:color="auto"/>
              <w:right w:val="single" w:sz="4" w:space="0" w:color="auto"/>
            </w:tcBorders>
            <w:shd w:val="clear" w:color="auto" w:fill="002060"/>
            <w:noWrap/>
            <w:vAlign w:val="bottom"/>
            <w:hideMark/>
          </w:tcPr>
          <w:p w14:paraId="2C2D3DBD" w14:textId="77777777" w:rsidR="00F90F74" w:rsidRPr="00DE7177" w:rsidRDefault="00F90F74"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ABRIL</w:t>
            </w:r>
          </w:p>
        </w:tc>
        <w:tc>
          <w:tcPr>
            <w:tcW w:w="844" w:type="dxa"/>
            <w:tcBorders>
              <w:top w:val="nil"/>
              <w:left w:val="nil"/>
              <w:bottom w:val="single" w:sz="4" w:space="0" w:color="auto"/>
              <w:right w:val="single" w:sz="4" w:space="0" w:color="auto"/>
            </w:tcBorders>
            <w:shd w:val="clear" w:color="auto" w:fill="002060"/>
            <w:noWrap/>
            <w:vAlign w:val="bottom"/>
            <w:hideMark/>
          </w:tcPr>
          <w:p w14:paraId="5EA64E14" w14:textId="77777777" w:rsidR="00F90F74" w:rsidRPr="00DE7177" w:rsidRDefault="00F90F74"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MAYO</w:t>
            </w:r>
          </w:p>
        </w:tc>
        <w:tc>
          <w:tcPr>
            <w:tcW w:w="832" w:type="dxa"/>
            <w:tcBorders>
              <w:top w:val="nil"/>
              <w:left w:val="nil"/>
              <w:bottom w:val="single" w:sz="4" w:space="0" w:color="auto"/>
              <w:right w:val="single" w:sz="4" w:space="0" w:color="auto"/>
            </w:tcBorders>
            <w:shd w:val="clear" w:color="auto" w:fill="002060"/>
            <w:noWrap/>
            <w:vAlign w:val="bottom"/>
            <w:hideMark/>
          </w:tcPr>
          <w:p w14:paraId="2D0E4DFA" w14:textId="77777777" w:rsidR="00F90F74" w:rsidRPr="00DE7177" w:rsidRDefault="00F90F74"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JUNIO</w:t>
            </w:r>
          </w:p>
        </w:tc>
      </w:tr>
      <w:tr w:rsidR="00A56B55" w:rsidRPr="00A56B55" w14:paraId="2D2970BB" w14:textId="77777777" w:rsidTr="00905AA6">
        <w:trPr>
          <w:trHeight w:val="413"/>
        </w:trPr>
        <w:tc>
          <w:tcPr>
            <w:tcW w:w="2242" w:type="dxa"/>
            <w:tcBorders>
              <w:top w:val="nil"/>
              <w:left w:val="single" w:sz="4" w:space="0" w:color="auto"/>
              <w:bottom w:val="single" w:sz="4" w:space="0" w:color="auto"/>
              <w:right w:val="single" w:sz="4" w:space="0" w:color="auto"/>
            </w:tcBorders>
            <w:shd w:val="clear" w:color="auto" w:fill="auto"/>
            <w:noWrap/>
            <w:vAlign w:val="bottom"/>
            <w:hideMark/>
          </w:tcPr>
          <w:p w14:paraId="5435E306" w14:textId="77777777" w:rsidR="00F90F74" w:rsidRPr="00A56B55" w:rsidRDefault="00F90F74"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Convocatorias</w:t>
            </w:r>
          </w:p>
        </w:tc>
        <w:tc>
          <w:tcPr>
            <w:tcW w:w="930" w:type="dxa"/>
            <w:tcBorders>
              <w:top w:val="nil"/>
              <w:left w:val="nil"/>
              <w:bottom w:val="single" w:sz="4" w:space="0" w:color="auto"/>
              <w:right w:val="single" w:sz="4" w:space="0" w:color="auto"/>
            </w:tcBorders>
            <w:shd w:val="clear" w:color="auto" w:fill="auto"/>
            <w:noWrap/>
            <w:vAlign w:val="bottom"/>
            <w:hideMark/>
          </w:tcPr>
          <w:p w14:paraId="325352AB"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39</w:t>
            </w:r>
          </w:p>
        </w:tc>
        <w:tc>
          <w:tcPr>
            <w:tcW w:w="1215" w:type="dxa"/>
            <w:tcBorders>
              <w:top w:val="nil"/>
              <w:left w:val="nil"/>
              <w:bottom w:val="single" w:sz="4" w:space="0" w:color="auto"/>
              <w:right w:val="single" w:sz="4" w:space="0" w:color="auto"/>
            </w:tcBorders>
            <w:shd w:val="clear" w:color="auto" w:fill="auto"/>
            <w:noWrap/>
            <w:vAlign w:val="bottom"/>
            <w:hideMark/>
          </w:tcPr>
          <w:p w14:paraId="41973CC4"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31</w:t>
            </w:r>
          </w:p>
        </w:tc>
        <w:tc>
          <w:tcPr>
            <w:tcW w:w="992" w:type="dxa"/>
            <w:tcBorders>
              <w:top w:val="nil"/>
              <w:left w:val="nil"/>
              <w:bottom w:val="single" w:sz="4" w:space="0" w:color="auto"/>
              <w:right w:val="single" w:sz="4" w:space="0" w:color="auto"/>
            </w:tcBorders>
            <w:shd w:val="clear" w:color="auto" w:fill="auto"/>
            <w:noWrap/>
            <w:vAlign w:val="bottom"/>
            <w:hideMark/>
          </w:tcPr>
          <w:p w14:paraId="62031274"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60</w:t>
            </w:r>
          </w:p>
        </w:tc>
        <w:tc>
          <w:tcPr>
            <w:tcW w:w="845" w:type="dxa"/>
            <w:tcBorders>
              <w:top w:val="nil"/>
              <w:left w:val="nil"/>
              <w:bottom w:val="single" w:sz="4" w:space="0" w:color="auto"/>
              <w:right w:val="single" w:sz="4" w:space="0" w:color="auto"/>
            </w:tcBorders>
            <w:shd w:val="clear" w:color="auto" w:fill="auto"/>
            <w:noWrap/>
            <w:vAlign w:val="bottom"/>
            <w:hideMark/>
          </w:tcPr>
          <w:p w14:paraId="2AE7D185"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25</w:t>
            </w:r>
          </w:p>
        </w:tc>
        <w:tc>
          <w:tcPr>
            <w:tcW w:w="844" w:type="dxa"/>
            <w:tcBorders>
              <w:top w:val="nil"/>
              <w:left w:val="nil"/>
              <w:bottom w:val="single" w:sz="4" w:space="0" w:color="auto"/>
              <w:right w:val="single" w:sz="4" w:space="0" w:color="auto"/>
            </w:tcBorders>
            <w:shd w:val="clear" w:color="auto" w:fill="auto"/>
            <w:noWrap/>
            <w:vAlign w:val="bottom"/>
            <w:hideMark/>
          </w:tcPr>
          <w:p w14:paraId="1A5DABF1"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16</w:t>
            </w:r>
          </w:p>
        </w:tc>
        <w:tc>
          <w:tcPr>
            <w:tcW w:w="832" w:type="dxa"/>
            <w:tcBorders>
              <w:top w:val="nil"/>
              <w:left w:val="nil"/>
              <w:bottom w:val="single" w:sz="4" w:space="0" w:color="auto"/>
              <w:right w:val="single" w:sz="4" w:space="0" w:color="auto"/>
            </w:tcBorders>
            <w:shd w:val="clear" w:color="auto" w:fill="auto"/>
            <w:noWrap/>
            <w:vAlign w:val="bottom"/>
            <w:hideMark/>
          </w:tcPr>
          <w:p w14:paraId="169A011D"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32</w:t>
            </w:r>
          </w:p>
        </w:tc>
      </w:tr>
      <w:tr w:rsidR="00A56B55" w:rsidRPr="00A56B55" w14:paraId="721BCC7C" w14:textId="77777777" w:rsidTr="00905AA6">
        <w:trPr>
          <w:trHeight w:val="413"/>
        </w:trPr>
        <w:tc>
          <w:tcPr>
            <w:tcW w:w="2242" w:type="dxa"/>
            <w:tcBorders>
              <w:top w:val="nil"/>
              <w:left w:val="single" w:sz="4" w:space="0" w:color="auto"/>
              <w:bottom w:val="single" w:sz="4" w:space="0" w:color="auto"/>
              <w:right w:val="single" w:sz="4" w:space="0" w:color="auto"/>
            </w:tcBorders>
            <w:shd w:val="clear" w:color="auto" w:fill="auto"/>
            <w:noWrap/>
            <w:vAlign w:val="bottom"/>
            <w:hideMark/>
          </w:tcPr>
          <w:p w14:paraId="29D67C71" w14:textId="77777777" w:rsidR="00F90F74" w:rsidRPr="00A56B55" w:rsidRDefault="00F90F74"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Coberturas</w:t>
            </w:r>
          </w:p>
        </w:tc>
        <w:tc>
          <w:tcPr>
            <w:tcW w:w="930" w:type="dxa"/>
            <w:tcBorders>
              <w:top w:val="nil"/>
              <w:left w:val="nil"/>
              <w:bottom w:val="single" w:sz="4" w:space="0" w:color="auto"/>
              <w:right w:val="single" w:sz="4" w:space="0" w:color="auto"/>
            </w:tcBorders>
            <w:shd w:val="clear" w:color="auto" w:fill="auto"/>
            <w:noWrap/>
            <w:vAlign w:val="bottom"/>
            <w:hideMark/>
          </w:tcPr>
          <w:p w14:paraId="2470D1F8"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44</w:t>
            </w:r>
          </w:p>
        </w:tc>
        <w:tc>
          <w:tcPr>
            <w:tcW w:w="1215" w:type="dxa"/>
            <w:tcBorders>
              <w:top w:val="nil"/>
              <w:left w:val="nil"/>
              <w:bottom w:val="single" w:sz="4" w:space="0" w:color="auto"/>
              <w:right w:val="single" w:sz="4" w:space="0" w:color="auto"/>
            </w:tcBorders>
            <w:shd w:val="clear" w:color="auto" w:fill="auto"/>
            <w:noWrap/>
            <w:vAlign w:val="bottom"/>
            <w:hideMark/>
          </w:tcPr>
          <w:p w14:paraId="1733E58C"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33</w:t>
            </w:r>
          </w:p>
        </w:tc>
        <w:tc>
          <w:tcPr>
            <w:tcW w:w="992" w:type="dxa"/>
            <w:tcBorders>
              <w:top w:val="nil"/>
              <w:left w:val="nil"/>
              <w:bottom w:val="single" w:sz="4" w:space="0" w:color="auto"/>
              <w:right w:val="single" w:sz="4" w:space="0" w:color="auto"/>
            </w:tcBorders>
            <w:shd w:val="clear" w:color="auto" w:fill="auto"/>
            <w:noWrap/>
            <w:vAlign w:val="bottom"/>
            <w:hideMark/>
          </w:tcPr>
          <w:p w14:paraId="3CF9E627"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60</w:t>
            </w:r>
          </w:p>
        </w:tc>
        <w:tc>
          <w:tcPr>
            <w:tcW w:w="845" w:type="dxa"/>
            <w:tcBorders>
              <w:top w:val="nil"/>
              <w:left w:val="nil"/>
              <w:bottom w:val="single" w:sz="4" w:space="0" w:color="auto"/>
              <w:right w:val="single" w:sz="4" w:space="0" w:color="auto"/>
            </w:tcBorders>
            <w:shd w:val="clear" w:color="auto" w:fill="auto"/>
            <w:noWrap/>
            <w:vAlign w:val="bottom"/>
            <w:hideMark/>
          </w:tcPr>
          <w:p w14:paraId="59FF4C25"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27</w:t>
            </w:r>
          </w:p>
        </w:tc>
        <w:tc>
          <w:tcPr>
            <w:tcW w:w="844" w:type="dxa"/>
            <w:tcBorders>
              <w:top w:val="nil"/>
              <w:left w:val="nil"/>
              <w:bottom w:val="single" w:sz="4" w:space="0" w:color="auto"/>
              <w:right w:val="single" w:sz="4" w:space="0" w:color="auto"/>
            </w:tcBorders>
            <w:shd w:val="clear" w:color="auto" w:fill="auto"/>
            <w:noWrap/>
            <w:vAlign w:val="bottom"/>
            <w:hideMark/>
          </w:tcPr>
          <w:p w14:paraId="32190973"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24</w:t>
            </w:r>
          </w:p>
        </w:tc>
        <w:tc>
          <w:tcPr>
            <w:tcW w:w="832" w:type="dxa"/>
            <w:tcBorders>
              <w:top w:val="nil"/>
              <w:left w:val="nil"/>
              <w:bottom w:val="single" w:sz="4" w:space="0" w:color="auto"/>
              <w:right w:val="single" w:sz="4" w:space="0" w:color="auto"/>
            </w:tcBorders>
            <w:shd w:val="clear" w:color="auto" w:fill="auto"/>
            <w:noWrap/>
            <w:vAlign w:val="bottom"/>
            <w:hideMark/>
          </w:tcPr>
          <w:p w14:paraId="058C4ABC"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45</w:t>
            </w:r>
          </w:p>
        </w:tc>
      </w:tr>
      <w:tr w:rsidR="00A56B55" w:rsidRPr="00A56B55" w14:paraId="0BCDCF32" w14:textId="77777777" w:rsidTr="00905AA6">
        <w:trPr>
          <w:trHeight w:val="413"/>
        </w:trPr>
        <w:tc>
          <w:tcPr>
            <w:tcW w:w="2242" w:type="dxa"/>
            <w:tcBorders>
              <w:top w:val="nil"/>
              <w:left w:val="single" w:sz="4" w:space="0" w:color="auto"/>
              <w:bottom w:val="single" w:sz="4" w:space="0" w:color="auto"/>
              <w:right w:val="single" w:sz="4" w:space="0" w:color="auto"/>
            </w:tcBorders>
            <w:shd w:val="clear" w:color="auto" w:fill="auto"/>
            <w:noWrap/>
            <w:vAlign w:val="bottom"/>
            <w:hideMark/>
          </w:tcPr>
          <w:p w14:paraId="2F80A81C" w14:textId="77777777" w:rsidR="00F90F74" w:rsidRPr="00A56B55" w:rsidRDefault="00F90F74"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Notas de Prensa</w:t>
            </w:r>
          </w:p>
        </w:tc>
        <w:tc>
          <w:tcPr>
            <w:tcW w:w="930" w:type="dxa"/>
            <w:tcBorders>
              <w:top w:val="nil"/>
              <w:left w:val="nil"/>
              <w:bottom w:val="single" w:sz="4" w:space="0" w:color="auto"/>
              <w:right w:val="single" w:sz="4" w:space="0" w:color="auto"/>
            </w:tcBorders>
            <w:shd w:val="clear" w:color="auto" w:fill="auto"/>
            <w:noWrap/>
            <w:vAlign w:val="bottom"/>
            <w:hideMark/>
          </w:tcPr>
          <w:p w14:paraId="75BE05C6"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49</w:t>
            </w:r>
          </w:p>
        </w:tc>
        <w:tc>
          <w:tcPr>
            <w:tcW w:w="1215" w:type="dxa"/>
            <w:tcBorders>
              <w:top w:val="nil"/>
              <w:left w:val="nil"/>
              <w:bottom w:val="single" w:sz="4" w:space="0" w:color="auto"/>
              <w:right w:val="single" w:sz="4" w:space="0" w:color="auto"/>
            </w:tcBorders>
            <w:shd w:val="clear" w:color="auto" w:fill="auto"/>
            <w:noWrap/>
            <w:vAlign w:val="bottom"/>
            <w:hideMark/>
          </w:tcPr>
          <w:p w14:paraId="15F06156"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44</w:t>
            </w:r>
          </w:p>
        </w:tc>
        <w:tc>
          <w:tcPr>
            <w:tcW w:w="992" w:type="dxa"/>
            <w:tcBorders>
              <w:top w:val="nil"/>
              <w:left w:val="nil"/>
              <w:bottom w:val="single" w:sz="4" w:space="0" w:color="auto"/>
              <w:right w:val="single" w:sz="4" w:space="0" w:color="auto"/>
            </w:tcBorders>
            <w:shd w:val="clear" w:color="auto" w:fill="auto"/>
            <w:noWrap/>
            <w:vAlign w:val="bottom"/>
            <w:hideMark/>
          </w:tcPr>
          <w:p w14:paraId="41D2E301"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54</w:t>
            </w:r>
          </w:p>
        </w:tc>
        <w:tc>
          <w:tcPr>
            <w:tcW w:w="845" w:type="dxa"/>
            <w:tcBorders>
              <w:top w:val="nil"/>
              <w:left w:val="nil"/>
              <w:bottom w:val="single" w:sz="4" w:space="0" w:color="auto"/>
              <w:right w:val="single" w:sz="4" w:space="0" w:color="auto"/>
            </w:tcBorders>
            <w:shd w:val="clear" w:color="auto" w:fill="auto"/>
            <w:noWrap/>
            <w:vAlign w:val="bottom"/>
            <w:hideMark/>
          </w:tcPr>
          <w:p w14:paraId="525B7122"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41</w:t>
            </w:r>
          </w:p>
        </w:tc>
        <w:tc>
          <w:tcPr>
            <w:tcW w:w="844" w:type="dxa"/>
            <w:tcBorders>
              <w:top w:val="nil"/>
              <w:left w:val="nil"/>
              <w:bottom w:val="single" w:sz="4" w:space="0" w:color="auto"/>
              <w:right w:val="single" w:sz="4" w:space="0" w:color="auto"/>
            </w:tcBorders>
            <w:shd w:val="clear" w:color="auto" w:fill="auto"/>
            <w:noWrap/>
            <w:vAlign w:val="bottom"/>
            <w:hideMark/>
          </w:tcPr>
          <w:p w14:paraId="1910020A"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50</w:t>
            </w:r>
          </w:p>
        </w:tc>
        <w:tc>
          <w:tcPr>
            <w:tcW w:w="832" w:type="dxa"/>
            <w:tcBorders>
              <w:top w:val="nil"/>
              <w:left w:val="nil"/>
              <w:bottom w:val="single" w:sz="4" w:space="0" w:color="auto"/>
              <w:right w:val="single" w:sz="4" w:space="0" w:color="auto"/>
            </w:tcBorders>
            <w:shd w:val="clear" w:color="auto" w:fill="auto"/>
            <w:noWrap/>
            <w:vAlign w:val="bottom"/>
            <w:hideMark/>
          </w:tcPr>
          <w:p w14:paraId="162B0790"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60</w:t>
            </w:r>
          </w:p>
        </w:tc>
      </w:tr>
      <w:tr w:rsidR="00A56B55" w:rsidRPr="00A56B55" w14:paraId="7CFE6A5E" w14:textId="77777777" w:rsidTr="00905AA6">
        <w:trPr>
          <w:trHeight w:val="413"/>
        </w:trPr>
        <w:tc>
          <w:tcPr>
            <w:tcW w:w="2242" w:type="dxa"/>
            <w:tcBorders>
              <w:top w:val="nil"/>
              <w:left w:val="single" w:sz="4" w:space="0" w:color="auto"/>
              <w:bottom w:val="single" w:sz="4" w:space="0" w:color="auto"/>
              <w:right w:val="single" w:sz="4" w:space="0" w:color="auto"/>
            </w:tcBorders>
            <w:shd w:val="clear" w:color="auto" w:fill="auto"/>
            <w:noWrap/>
            <w:vAlign w:val="bottom"/>
            <w:hideMark/>
          </w:tcPr>
          <w:p w14:paraId="71926742" w14:textId="77777777" w:rsidR="00F90F74" w:rsidRPr="00A56B55" w:rsidRDefault="00F90F74"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Difusión de Decretos</w:t>
            </w:r>
          </w:p>
        </w:tc>
        <w:tc>
          <w:tcPr>
            <w:tcW w:w="930" w:type="dxa"/>
            <w:tcBorders>
              <w:top w:val="nil"/>
              <w:left w:val="nil"/>
              <w:bottom w:val="single" w:sz="4" w:space="0" w:color="auto"/>
              <w:right w:val="single" w:sz="4" w:space="0" w:color="auto"/>
            </w:tcBorders>
            <w:shd w:val="clear" w:color="auto" w:fill="auto"/>
            <w:noWrap/>
            <w:vAlign w:val="bottom"/>
            <w:hideMark/>
          </w:tcPr>
          <w:p w14:paraId="189054BA"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10</w:t>
            </w:r>
          </w:p>
        </w:tc>
        <w:tc>
          <w:tcPr>
            <w:tcW w:w="1215" w:type="dxa"/>
            <w:tcBorders>
              <w:top w:val="nil"/>
              <w:left w:val="nil"/>
              <w:bottom w:val="single" w:sz="4" w:space="0" w:color="auto"/>
              <w:right w:val="single" w:sz="4" w:space="0" w:color="auto"/>
            </w:tcBorders>
            <w:shd w:val="clear" w:color="auto" w:fill="auto"/>
            <w:noWrap/>
            <w:vAlign w:val="bottom"/>
            <w:hideMark/>
          </w:tcPr>
          <w:p w14:paraId="740F1FE2"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3</w:t>
            </w:r>
          </w:p>
        </w:tc>
        <w:tc>
          <w:tcPr>
            <w:tcW w:w="992" w:type="dxa"/>
            <w:tcBorders>
              <w:top w:val="nil"/>
              <w:left w:val="nil"/>
              <w:bottom w:val="single" w:sz="4" w:space="0" w:color="auto"/>
              <w:right w:val="single" w:sz="4" w:space="0" w:color="auto"/>
            </w:tcBorders>
            <w:shd w:val="clear" w:color="auto" w:fill="auto"/>
            <w:noWrap/>
            <w:vAlign w:val="bottom"/>
            <w:hideMark/>
          </w:tcPr>
          <w:p w14:paraId="034729C6"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w:t>
            </w:r>
          </w:p>
        </w:tc>
        <w:tc>
          <w:tcPr>
            <w:tcW w:w="845" w:type="dxa"/>
            <w:tcBorders>
              <w:top w:val="nil"/>
              <w:left w:val="nil"/>
              <w:bottom w:val="single" w:sz="4" w:space="0" w:color="auto"/>
              <w:right w:val="single" w:sz="4" w:space="0" w:color="auto"/>
            </w:tcBorders>
            <w:shd w:val="clear" w:color="auto" w:fill="auto"/>
            <w:noWrap/>
            <w:vAlign w:val="bottom"/>
            <w:hideMark/>
          </w:tcPr>
          <w:p w14:paraId="5C1A5064"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w:t>
            </w:r>
          </w:p>
        </w:tc>
        <w:tc>
          <w:tcPr>
            <w:tcW w:w="844" w:type="dxa"/>
            <w:tcBorders>
              <w:top w:val="nil"/>
              <w:left w:val="nil"/>
              <w:bottom w:val="single" w:sz="4" w:space="0" w:color="auto"/>
              <w:right w:val="single" w:sz="4" w:space="0" w:color="auto"/>
            </w:tcBorders>
            <w:shd w:val="clear" w:color="auto" w:fill="auto"/>
            <w:noWrap/>
            <w:vAlign w:val="bottom"/>
            <w:hideMark/>
          </w:tcPr>
          <w:p w14:paraId="788B06C3"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4</w:t>
            </w:r>
          </w:p>
        </w:tc>
        <w:tc>
          <w:tcPr>
            <w:tcW w:w="832" w:type="dxa"/>
            <w:tcBorders>
              <w:top w:val="nil"/>
              <w:left w:val="nil"/>
              <w:bottom w:val="single" w:sz="4" w:space="0" w:color="auto"/>
              <w:right w:val="single" w:sz="4" w:space="0" w:color="auto"/>
            </w:tcBorders>
            <w:shd w:val="clear" w:color="auto" w:fill="auto"/>
            <w:noWrap/>
            <w:vAlign w:val="bottom"/>
            <w:hideMark/>
          </w:tcPr>
          <w:p w14:paraId="088F500B"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10</w:t>
            </w:r>
          </w:p>
        </w:tc>
      </w:tr>
      <w:tr w:rsidR="00A56B55" w:rsidRPr="00A56B55" w14:paraId="1F9E7768" w14:textId="77777777" w:rsidTr="00905AA6">
        <w:trPr>
          <w:trHeight w:val="413"/>
        </w:trPr>
        <w:tc>
          <w:tcPr>
            <w:tcW w:w="2242" w:type="dxa"/>
            <w:tcBorders>
              <w:top w:val="nil"/>
              <w:left w:val="single" w:sz="4" w:space="0" w:color="auto"/>
              <w:bottom w:val="single" w:sz="4" w:space="0" w:color="auto"/>
              <w:right w:val="single" w:sz="4" w:space="0" w:color="auto"/>
            </w:tcBorders>
            <w:shd w:val="clear" w:color="auto" w:fill="auto"/>
            <w:noWrap/>
            <w:vAlign w:val="bottom"/>
            <w:hideMark/>
          </w:tcPr>
          <w:p w14:paraId="47439714" w14:textId="77777777" w:rsidR="00F90F74" w:rsidRPr="00A56B55" w:rsidRDefault="00F90F74"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Apoyo a Otras Instituciones</w:t>
            </w:r>
          </w:p>
        </w:tc>
        <w:tc>
          <w:tcPr>
            <w:tcW w:w="930" w:type="dxa"/>
            <w:tcBorders>
              <w:top w:val="nil"/>
              <w:left w:val="nil"/>
              <w:bottom w:val="single" w:sz="4" w:space="0" w:color="auto"/>
              <w:right w:val="single" w:sz="4" w:space="0" w:color="auto"/>
            </w:tcBorders>
            <w:shd w:val="clear" w:color="auto" w:fill="auto"/>
            <w:noWrap/>
            <w:vAlign w:val="bottom"/>
            <w:hideMark/>
          </w:tcPr>
          <w:p w14:paraId="0707A8B8"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14</w:t>
            </w:r>
          </w:p>
        </w:tc>
        <w:tc>
          <w:tcPr>
            <w:tcW w:w="1215" w:type="dxa"/>
            <w:tcBorders>
              <w:top w:val="nil"/>
              <w:left w:val="nil"/>
              <w:bottom w:val="single" w:sz="4" w:space="0" w:color="auto"/>
              <w:right w:val="single" w:sz="4" w:space="0" w:color="auto"/>
            </w:tcBorders>
            <w:shd w:val="clear" w:color="auto" w:fill="auto"/>
            <w:noWrap/>
            <w:vAlign w:val="bottom"/>
            <w:hideMark/>
          </w:tcPr>
          <w:p w14:paraId="4BE05523"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7</w:t>
            </w:r>
          </w:p>
        </w:tc>
        <w:tc>
          <w:tcPr>
            <w:tcW w:w="992" w:type="dxa"/>
            <w:tcBorders>
              <w:top w:val="nil"/>
              <w:left w:val="nil"/>
              <w:bottom w:val="single" w:sz="4" w:space="0" w:color="auto"/>
              <w:right w:val="single" w:sz="4" w:space="0" w:color="auto"/>
            </w:tcBorders>
            <w:shd w:val="clear" w:color="auto" w:fill="auto"/>
            <w:noWrap/>
            <w:vAlign w:val="bottom"/>
            <w:hideMark/>
          </w:tcPr>
          <w:p w14:paraId="782F05B0"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11</w:t>
            </w:r>
          </w:p>
        </w:tc>
        <w:tc>
          <w:tcPr>
            <w:tcW w:w="845" w:type="dxa"/>
            <w:tcBorders>
              <w:top w:val="nil"/>
              <w:left w:val="nil"/>
              <w:bottom w:val="single" w:sz="4" w:space="0" w:color="auto"/>
              <w:right w:val="single" w:sz="4" w:space="0" w:color="auto"/>
            </w:tcBorders>
            <w:shd w:val="clear" w:color="auto" w:fill="auto"/>
            <w:noWrap/>
            <w:vAlign w:val="bottom"/>
            <w:hideMark/>
          </w:tcPr>
          <w:p w14:paraId="3EFA394F"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18</w:t>
            </w:r>
          </w:p>
        </w:tc>
        <w:tc>
          <w:tcPr>
            <w:tcW w:w="844" w:type="dxa"/>
            <w:tcBorders>
              <w:top w:val="nil"/>
              <w:left w:val="nil"/>
              <w:bottom w:val="single" w:sz="4" w:space="0" w:color="auto"/>
              <w:right w:val="single" w:sz="4" w:space="0" w:color="auto"/>
            </w:tcBorders>
            <w:shd w:val="clear" w:color="auto" w:fill="auto"/>
            <w:noWrap/>
            <w:vAlign w:val="bottom"/>
            <w:hideMark/>
          </w:tcPr>
          <w:p w14:paraId="207555A8"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26</w:t>
            </w:r>
          </w:p>
        </w:tc>
        <w:tc>
          <w:tcPr>
            <w:tcW w:w="832" w:type="dxa"/>
            <w:tcBorders>
              <w:top w:val="nil"/>
              <w:left w:val="nil"/>
              <w:bottom w:val="single" w:sz="4" w:space="0" w:color="auto"/>
              <w:right w:val="single" w:sz="4" w:space="0" w:color="auto"/>
            </w:tcBorders>
            <w:shd w:val="clear" w:color="auto" w:fill="auto"/>
            <w:noWrap/>
            <w:vAlign w:val="bottom"/>
            <w:hideMark/>
          </w:tcPr>
          <w:p w14:paraId="5063CC39" w14:textId="77777777" w:rsidR="00F90F74" w:rsidRPr="00A56B55" w:rsidRDefault="00F90F74"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18</w:t>
            </w:r>
          </w:p>
        </w:tc>
      </w:tr>
    </w:tbl>
    <w:p w14:paraId="3DBAA22B" w14:textId="6093D570" w:rsidR="00905AA6" w:rsidRDefault="00591197" w:rsidP="00905AA6">
      <w:pPr>
        <w:spacing w:line="360" w:lineRule="auto"/>
        <w:jc w:val="both"/>
        <w:rPr>
          <w:rFonts w:eastAsia="Calibri"/>
          <w:color w:val="4C4747"/>
        </w:rPr>
      </w:pPr>
      <w:r w:rsidRPr="00C3089C">
        <w:rPr>
          <w:rFonts w:eastAsia="Calibri"/>
          <w:color w:val="4C4747"/>
        </w:rPr>
        <w:t>Tabla 2.</w:t>
      </w:r>
    </w:p>
    <w:p w14:paraId="659D5615" w14:textId="58EF21BC" w:rsidR="00942B58" w:rsidRPr="00A56B55" w:rsidRDefault="00942B58" w:rsidP="00905AA6">
      <w:pPr>
        <w:spacing w:line="360" w:lineRule="auto"/>
        <w:jc w:val="both"/>
        <w:rPr>
          <w:rFonts w:eastAsia="Calibri"/>
          <w:color w:val="4C4747"/>
        </w:rPr>
      </w:pPr>
      <w:r w:rsidRPr="00A56B55">
        <w:rPr>
          <w:rFonts w:eastAsia="Calibri"/>
          <w:color w:val="4C4747"/>
        </w:rPr>
        <w:lastRenderedPageBreak/>
        <w:t>Durante el periodo Julio – Diciembre 2024 desde la Dirección de Gestión de Prensa se realizaron:</w:t>
      </w:r>
    </w:p>
    <w:tbl>
      <w:tblPr>
        <w:tblpPr w:leftFromText="141" w:rightFromText="141" w:vertAnchor="text" w:horzAnchor="margin" w:tblpXSpec="center" w:tblpY="369"/>
        <w:tblW w:w="7564" w:type="dxa"/>
        <w:tblCellMar>
          <w:left w:w="70" w:type="dxa"/>
          <w:right w:w="70" w:type="dxa"/>
        </w:tblCellMar>
        <w:tblLook w:val="04A0" w:firstRow="1" w:lastRow="0" w:firstColumn="1" w:lastColumn="0" w:noHBand="0" w:noVBand="1"/>
      </w:tblPr>
      <w:tblGrid>
        <w:gridCol w:w="1227"/>
        <w:gridCol w:w="715"/>
        <w:gridCol w:w="945"/>
        <w:gridCol w:w="1374"/>
        <w:gridCol w:w="1070"/>
        <w:gridCol w:w="1321"/>
        <w:gridCol w:w="1248"/>
      </w:tblGrid>
      <w:tr w:rsidR="00A56B55" w:rsidRPr="00A56B55" w14:paraId="0DBE16AD" w14:textId="77777777" w:rsidTr="009276CF">
        <w:trPr>
          <w:trHeight w:val="413"/>
        </w:trPr>
        <w:tc>
          <w:tcPr>
            <w:tcW w:w="7564" w:type="dxa"/>
            <w:gridSpan w:val="7"/>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4DDF61F7" w14:textId="77777777" w:rsidR="00904433" w:rsidRPr="00C3089C" w:rsidRDefault="00904433" w:rsidP="00905AA6">
            <w:pPr>
              <w:spacing w:after="0" w:line="360" w:lineRule="auto"/>
              <w:jc w:val="center"/>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 xml:space="preserve">                        DESEMPEÑO DIRECCIÓN DE PRENSA - REDACCIÓN SEMESTRE 2</w:t>
            </w:r>
          </w:p>
        </w:tc>
      </w:tr>
      <w:tr w:rsidR="009276CF" w:rsidRPr="00A56B55" w14:paraId="70E7FCC1" w14:textId="77777777" w:rsidTr="009276CF">
        <w:trPr>
          <w:trHeight w:val="394"/>
        </w:trPr>
        <w:tc>
          <w:tcPr>
            <w:tcW w:w="1467" w:type="dxa"/>
            <w:tcBorders>
              <w:top w:val="nil"/>
              <w:left w:val="single" w:sz="4" w:space="0" w:color="auto"/>
              <w:bottom w:val="single" w:sz="4" w:space="0" w:color="auto"/>
              <w:right w:val="single" w:sz="4" w:space="0" w:color="auto"/>
            </w:tcBorders>
            <w:shd w:val="clear" w:color="auto" w:fill="002060"/>
            <w:noWrap/>
            <w:vAlign w:val="bottom"/>
            <w:hideMark/>
          </w:tcPr>
          <w:p w14:paraId="5078AB6F" w14:textId="77777777" w:rsidR="00904433" w:rsidRPr="00C3089C" w:rsidRDefault="00904433"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Acción</w:t>
            </w:r>
          </w:p>
        </w:tc>
        <w:tc>
          <w:tcPr>
            <w:tcW w:w="655" w:type="dxa"/>
            <w:tcBorders>
              <w:top w:val="nil"/>
              <w:left w:val="nil"/>
              <w:bottom w:val="single" w:sz="4" w:space="0" w:color="auto"/>
              <w:right w:val="single" w:sz="4" w:space="0" w:color="auto"/>
            </w:tcBorders>
            <w:shd w:val="clear" w:color="auto" w:fill="002060"/>
            <w:noWrap/>
            <w:vAlign w:val="bottom"/>
            <w:hideMark/>
          </w:tcPr>
          <w:p w14:paraId="4055B131" w14:textId="77777777" w:rsidR="00904433" w:rsidRPr="00C3089C" w:rsidRDefault="00904433"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JULIO</w:t>
            </w:r>
          </w:p>
        </w:tc>
        <w:tc>
          <w:tcPr>
            <w:tcW w:w="864" w:type="dxa"/>
            <w:tcBorders>
              <w:top w:val="nil"/>
              <w:left w:val="nil"/>
              <w:bottom w:val="single" w:sz="4" w:space="0" w:color="auto"/>
              <w:right w:val="single" w:sz="4" w:space="0" w:color="auto"/>
            </w:tcBorders>
            <w:shd w:val="clear" w:color="auto" w:fill="002060"/>
            <w:noWrap/>
            <w:vAlign w:val="bottom"/>
            <w:hideMark/>
          </w:tcPr>
          <w:p w14:paraId="327B85E9" w14:textId="77777777" w:rsidR="00904433" w:rsidRPr="00C3089C" w:rsidRDefault="00904433"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AGOSTO</w:t>
            </w:r>
          </w:p>
        </w:tc>
        <w:tc>
          <w:tcPr>
            <w:tcW w:w="1253" w:type="dxa"/>
            <w:tcBorders>
              <w:top w:val="nil"/>
              <w:left w:val="nil"/>
              <w:bottom w:val="single" w:sz="4" w:space="0" w:color="auto"/>
              <w:right w:val="single" w:sz="4" w:space="0" w:color="auto"/>
            </w:tcBorders>
            <w:shd w:val="clear" w:color="auto" w:fill="002060"/>
            <w:noWrap/>
            <w:vAlign w:val="bottom"/>
            <w:hideMark/>
          </w:tcPr>
          <w:p w14:paraId="47CCFEB5" w14:textId="77777777" w:rsidR="00904433" w:rsidRPr="00C3089C" w:rsidRDefault="00904433"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SEPTIEMBRE</w:t>
            </w:r>
          </w:p>
        </w:tc>
        <w:tc>
          <w:tcPr>
            <w:tcW w:w="977" w:type="dxa"/>
            <w:tcBorders>
              <w:top w:val="nil"/>
              <w:left w:val="nil"/>
              <w:bottom w:val="single" w:sz="4" w:space="0" w:color="auto"/>
              <w:right w:val="single" w:sz="4" w:space="0" w:color="auto"/>
            </w:tcBorders>
            <w:shd w:val="clear" w:color="auto" w:fill="002060"/>
            <w:noWrap/>
            <w:vAlign w:val="bottom"/>
            <w:hideMark/>
          </w:tcPr>
          <w:p w14:paraId="1E542F09" w14:textId="77777777" w:rsidR="00904433" w:rsidRPr="00C3089C" w:rsidRDefault="00904433"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OCTUBRE</w:t>
            </w:r>
          </w:p>
        </w:tc>
        <w:tc>
          <w:tcPr>
            <w:tcW w:w="1205" w:type="dxa"/>
            <w:tcBorders>
              <w:top w:val="nil"/>
              <w:left w:val="nil"/>
              <w:bottom w:val="single" w:sz="4" w:space="0" w:color="auto"/>
              <w:right w:val="single" w:sz="4" w:space="0" w:color="auto"/>
            </w:tcBorders>
            <w:shd w:val="clear" w:color="auto" w:fill="002060"/>
            <w:noWrap/>
            <w:vAlign w:val="bottom"/>
            <w:hideMark/>
          </w:tcPr>
          <w:p w14:paraId="1E9D3879" w14:textId="77777777" w:rsidR="00904433" w:rsidRPr="00C3089C" w:rsidRDefault="00904433"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NOVIEMBRE</w:t>
            </w:r>
          </w:p>
        </w:tc>
        <w:tc>
          <w:tcPr>
            <w:tcW w:w="1139" w:type="dxa"/>
            <w:tcBorders>
              <w:top w:val="nil"/>
              <w:left w:val="nil"/>
              <w:bottom w:val="single" w:sz="4" w:space="0" w:color="auto"/>
              <w:right w:val="single" w:sz="4" w:space="0" w:color="auto"/>
            </w:tcBorders>
            <w:shd w:val="clear" w:color="auto" w:fill="002060"/>
            <w:noWrap/>
            <w:vAlign w:val="bottom"/>
            <w:hideMark/>
          </w:tcPr>
          <w:p w14:paraId="108C4962" w14:textId="77777777" w:rsidR="00904433" w:rsidRPr="00C3089C" w:rsidRDefault="00904433"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DICIEMBRE</w:t>
            </w:r>
          </w:p>
        </w:tc>
      </w:tr>
      <w:tr w:rsidR="00A56B55" w:rsidRPr="00A56B55" w14:paraId="744629B6" w14:textId="77777777" w:rsidTr="009276CF">
        <w:trPr>
          <w:trHeight w:val="394"/>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14:paraId="0ED8753F" w14:textId="77777777" w:rsidR="00904433" w:rsidRPr="00A56B55" w:rsidRDefault="00904433"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Convocatorias</w:t>
            </w:r>
          </w:p>
        </w:tc>
        <w:tc>
          <w:tcPr>
            <w:tcW w:w="655" w:type="dxa"/>
            <w:tcBorders>
              <w:top w:val="nil"/>
              <w:left w:val="nil"/>
              <w:bottom w:val="single" w:sz="4" w:space="0" w:color="auto"/>
              <w:right w:val="single" w:sz="4" w:space="0" w:color="auto"/>
            </w:tcBorders>
            <w:shd w:val="clear" w:color="auto" w:fill="auto"/>
            <w:noWrap/>
            <w:vAlign w:val="bottom"/>
            <w:hideMark/>
          </w:tcPr>
          <w:p w14:paraId="2116B28D"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58</w:t>
            </w:r>
          </w:p>
        </w:tc>
        <w:tc>
          <w:tcPr>
            <w:tcW w:w="864" w:type="dxa"/>
            <w:tcBorders>
              <w:top w:val="nil"/>
              <w:left w:val="nil"/>
              <w:bottom w:val="single" w:sz="4" w:space="0" w:color="auto"/>
              <w:right w:val="single" w:sz="4" w:space="0" w:color="auto"/>
            </w:tcBorders>
            <w:shd w:val="clear" w:color="auto" w:fill="auto"/>
            <w:noWrap/>
            <w:vAlign w:val="bottom"/>
            <w:hideMark/>
          </w:tcPr>
          <w:p w14:paraId="7ECC9BB1"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83</w:t>
            </w:r>
          </w:p>
        </w:tc>
        <w:tc>
          <w:tcPr>
            <w:tcW w:w="1253" w:type="dxa"/>
            <w:tcBorders>
              <w:top w:val="nil"/>
              <w:left w:val="nil"/>
              <w:bottom w:val="single" w:sz="4" w:space="0" w:color="auto"/>
              <w:right w:val="single" w:sz="4" w:space="0" w:color="auto"/>
            </w:tcBorders>
            <w:shd w:val="clear" w:color="auto" w:fill="auto"/>
            <w:noWrap/>
            <w:vAlign w:val="bottom"/>
            <w:hideMark/>
          </w:tcPr>
          <w:p w14:paraId="0A7DD8A7"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51</w:t>
            </w:r>
          </w:p>
        </w:tc>
        <w:tc>
          <w:tcPr>
            <w:tcW w:w="977" w:type="dxa"/>
            <w:tcBorders>
              <w:top w:val="nil"/>
              <w:left w:val="nil"/>
              <w:bottom w:val="single" w:sz="4" w:space="0" w:color="auto"/>
              <w:right w:val="single" w:sz="4" w:space="0" w:color="auto"/>
            </w:tcBorders>
            <w:shd w:val="clear" w:color="auto" w:fill="auto"/>
            <w:noWrap/>
            <w:vAlign w:val="bottom"/>
            <w:hideMark/>
          </w:tcPr>
          <w:p w14:paraId="18ED422E"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54</w:t>
            </w:r>
          </w:p>
        </w:tc>
        <w:tc>
          <w:tcPr>
            <w:tcW w:w="1205" w:type="dxa"/>
            <w:tcBorders>
              <w:top w:val="nil"/>
              <w:left w:val="nil"/>
              <w:bottom w:val="single" w:sz="4" w:space="0" w:color="auto"/>
              <w:right w:val="single" w:sz="4" w:space="0" w:color="auto"/>
            </w:tcBorders>
            <w:shd w:val="clear" w:color="auto" w:fill="auto"/>
            <w:noWrap/>
            <w:vAlign w:val="bottom"/>
            <w:hideMark/>
          </w:tcPr>
          <w:p w14:paraId="6110AB70" w14:textId="77777777" w:rsidR="00904433" w:rsidRPr="00A56B55" w:rsidRDefault="00904433"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77</w:t>
            </w:r>
          </w:p>
        </w:tc>
        <w:tc>
          <w:tcPr>
            <w:tcW w:w="1139" w:type="dxa"/>
            <w:tcBorders>
              <w:top w:val="nil"/>
              <w:left w:val="nil"/>
              <w:bottom w:val="single" w:sz="4" w:space="0" w:color="auto"/>
              <w:right w:val="single" w:sz="4" w:space="0" w:color="auto"/>
            </w:tcBorders>
            <w:shd w:val="clear" w:color="auto" w:fill="auto"/>
            <w:noWrap/>
            <w:vAlign w:val="bottom"/>
            <w:hideMark/>
          </w:tcPr>
          <w:p w14:paraId="578DC187" w14:textId="77777777" w:rsidR="00904433" w:rsidRPr="00A56B55" w:rsidRDefault="00904433"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60</w:t>
            </w:r>
          </w:p>
        </w:tc>
      </w:tr>
      <w:tr w:rsidR="00A56B55" w:rsidRPr="00A56B55" w14:paraId="195FBBC0" w14:textId="77777777" w:rsidTr="009276CF">
        <w:trPr>
          <w:trHeight w:val="394"/>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14:paraId="42BB2ADF" w14:textId="77777777" w:rsidR="00904433" w:rsidRPr="00A56B55" w:rsidRDefault="00904433"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Coberturas</w:t>
            </w:r>
          </w:p>
        </w:tc>
        <w:tc>
          <w:tcPr>
            <w:tcW w:w="655" w:type="dxa"/>
            <w:tcBorders>
              <w:top w:val="nil"/>
              <w:left w:val="nil"/>
              <w:bottom w:val="single" w:sz="4" w:space="0" w:color="auto"/>
              <w:right w:val="single" w:sz="4" w:space="0" w:color="auto"/>
            </w:tcBorders>
            <w:shd w:val="clear" w:color="auto" w:fill="auto"/>
            <w:noWrap/>
            <w:vAlign w:val="bottom"/>
            <w:hideMark/>
          </w:tcPr>
          <w:p w14:paraId="21687B50"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60</w:t>
            </w:r>
          </w:p>
        </w:tc>
        <w:tc>
          <w:tcPr>
            <w:tcW w:w="864" w:type="dxa"/>
            <w:tcBorders>
              <w:top w:val="nil"/>
              <w:left w:val="nil"/>
              <w:bottom w:val="single" w:sz="4" w:space="0" w:color="auto"/>
              <w:right w:val="single" w:sz="4" w:space="0" w:color="auto"/>
            </w:tcBorders>
            <w:shd w:val="clear" w:color="auto" w:fill="auto"/>
            <w:noWrap/>
            <w:vAlign w:val="bottom"/>
            <w:hideMark/>
          </w:tcPr>
          <w:p w14:paraId="404F7EC9"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76</w:t>
            </w:r>
          </w:p>
        </w:tc>
        <w:tc>
          <w:tcPr>
            <w:tcW w:w="1253" w:type="dxa"/>
            <w:tcBorders>
              <w:top w:val="nil"/>
              <w:left w:val="nil"/>
              <w:bottom w:val="single" w:sz="4" w:space="0" w:color="auto"/>
              <w:right w:val="single" w:sz="4" w:space="0" w:color="auto"/>
            </w:tcBorders>
            <w:shd w:val="clear" w:color="auto" w:fill="auto"/>
            <w:noWrap/>
            <w:vAlign w:val="bottom"/>
            <w:hideMark/>
          </w:tcPr>
          <w:p w14:paraId="44BFACE0"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56</w:t>
            </w:r>
          </w:p>
        </w:tc>
        <w:tc>
          <w:tcPr>
            <w:tcW w:w="977" w:type="dxa"/>
            <w:tcBorders>
              <w:top w:val="nil"/>
              <w:left w:val="nil"/>
              <w:bottom w:val="single" w:sz="4" w:space="0" w:color="auto"/>
              <w:right w:val="single" w:sz="4" w:space="0" w:color="auto"/>
            </w:tcBorders>
            <w:shd w:val="clear" w:color="auto" w:fill="auto"/>
            <w:noWrap/>
            <w:vAlign w:val="bottom"/>
            <w:hideMark/>
          </w:tcPr>
          <w:p w14:paraId="0857EEA3"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67</w:t>
            </w:r>
          </w:p>
        </w:tc>
        <w:tc>
          <w:tcPr>
            <w:tcW w:w="1205" w:type="dxa"/>
            <w:tcBorders>
              <w:top w:val="nil"/>
              <w:left w:val="nil"/>
              <w:bottom w:val="single" w:sz="4" w:space="0" w:color="auto"/>
              <w:right w:val="single" w:sz="4" w:space="0" w:color="auto"/>
            </w:tcBorders>
            <w:shd w:val="clear" w:color="auto" w:fill="auto"/>
            <w:noWrap/>
            <w:vAlign w:val="bottom"/>
            <w:hideMark/>
          </w:tcPr>
          <w:p w14:paraId="306A8DDA" w14:textId="77777777" w:rsidR="00904433" w:rsidRPr="00A56B55" w:rsidRDefault="00904433"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73</w:t>
            </w:r>
          </w:p>
        </w:tc>
        <w:tc>
          <w:tcPr>
            <w:tcW w:w="1139" w:type="dxa"/>
            <w:tcBorders>
              <w:top w:val="nil"/>
              <w:left w:val="nil"/>
              <w:bottom w:val="single" w:sz="4" w:space="0" w:color="auto"/>
              <w:right w:val="single" w:sz="4" w:space="0" w:color="auto"/>
            </w:tcBorders>
            <w:shd w:val="clear" w:color="auto" w:fill="auto"/>
            <w:noWrap/>
            <w:vAlign w:val="bottom"/>
            <w:hideMark/>
          </w:tcPr>
          <w:p w14:paraId="02D0A53D" w14:textId="77777777" w:rsidR="00904433" w:rsidRPr="00A56B55" w:rsidRDefault="00904433"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63</w:t>
            </w:r>
          </w:p>
        </w:tc>
      </w:tr>
      <w:tr w:rsidR="00A56B55" w:rsidRPr="00A56B55" w14:paraId="744D2588" w14:textId="77777777" w:rsidTr="009276CF">
        <w:trPr>
          <w:trHeight w:val="394"/>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14:paraId="08B27D23" w14:textId="77777777" w:rsidR="00904433" w:rsidRPr="00A56B55" w:rsidRDefault="00904433"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Notas de Prensa</w:t>
            </w:r>
          </w:p>
        </w:tc>
        <w:tc>
          <w:tcPr>
            <w:tcW w:w="655" w:type="dxa"/>
            <w:tcBorders>
              <w:top w:val="nil"/>
              <w:left w:val="nil"/>
              <w:bottom w:val="single" w:sz="4" w:space="0" w:color="auto"/>
              <w:right w:val="single" w:sz="4" w:space="0" w:color="auto"/>
            </w:tcBorders>
            <w:shd w:val="clear" w:color="auto" w:fill="auto"/>
            <w:noWrap/>
            <w:vAlign w:val="bottom"/>
            <w:hideMark/>
          </w:tcPr>
          <w:p w14:paraId="42775DAA"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66</w:t>
            </w:r>
          </w:p>
        </w:tc>
        <w:tc>
          <w:tcPr>
            <w:tcW w:w="864" w:type="dxa"/>
            <w:tcBorders>
              <w:top w:val="nil"/>
              <w:left w:val="nil"/>
              <w:bottom w:val="single" w:sz="4" w:space="0" w:color="auto"/>
              <w:right w:val="single" w:sz="4" w:space="0" w:color="auto"/>
            </w:tcBorders>
            <w:shd w:val="clear" w:color="auto" w:fill="auto"/>
            <w:noWrap/>
            <w:vAlign w:val="bottom"/>
            <w:hideMark/>
          </w:tcPr>
          <w:p w14:paraId="78511434"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86</w:t>
            </w:r>
          </w:p>
        </w:tc>
        <w:tc>
          <w:tcPr>
            <w:tcW w:w="1253" w:type="dxa"/>
            <w:tcBorders>
              <w:top w:val="nil"/>
              <w:left w:val="nil"/>
              <w:bottom w:val="single" w:sz="4" w:space="0" w:color="auto"/>
              <w:right w:val="single" w:sz="4" w:space="0" w:color="auto"/>
            </w:tcBorders>
            <w:shd w:val="clear" w:color="auto" w:fill="auto"/>
            <w:noWrap/>
            <w:vAlign w:val="bottom"/>
            <w:hideMark/>
          </w:tcPr>
          <w:p w14:paraId="5980F9BD"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77</w:t>
            </w:r>
          </w:p>
        </w:tc>
        <w:tc>
          <w:tcPr>
            <w:tcW w:w="977" w:type="dxa"/>
            <w:tcBorders>
              <w:top w:val="nil"/>
              <w:left w:val="nil"/>
              <w:bottom w:val="single" w:sz="4" w:space="0" w:color="auto"/>
              <w:right w:val="single" w:sz="4" w:space="0" w:color="auto"/>
            </w:tcBorders>
            <w:shd w:val="clear" w:color="auto" w:fill="auto"/>
            <w:noWrap/>
            <w:vAlign w:val="bottom"/>
            <w:hideMark/>
          </w:tcPr>
          <w:p w14:paraId="43F9A266"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64</w:t>
            </w:r>
          </w:p>
        </w:tc>
        <w:tc>
          <w:tcPr>
            <w:tcW w:w="1205" w:type="dxa"/>
            <w:tcBorders>
              <w:top w:val="nil"/>
              <w:left w:val="nil"/>
              <w:bottom w:val="single" w:sz="4" w:space="0" w:color="auto"/>
              <w:right w:val="single" w:sz="4" w:space="0" w:color="auto"/>
            </w:tcBorders>
            <w:shd w:val="clear" w:color="auto" w:fill="auto"/>
            <w:noWrap/>
            <w:vAlign w:val="bottom"/>
            <w:hideMark/>
          </w:tcPr>
          <w:p w14:paraId="5AD7FB9E" w14:textId="77777777" w:rsidR="00904433" w:rsidRPr="00A56B55" w:rsidRDefault="00904433"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90</w:t>
            </w:r>
          </w:p>
        </w:tc>
        <w:tc>
          <w:tcPr>
            <w:tcW w:w="1139" w:type="dxa"/>
            <w:tcBorders>
              <w:top w:val="nil"/>
              <w:left w:val="nil"/>
              <w:bottom w:val="single" w:sz="4" w:space="0" w:color="auto"/>
              <w:right w:val="single" w:sz="4" w:space="0" w:color="auto"/>
            </w:tcBorders>
            <w:shd w:val="clear" w:color="auto" w:fill="auto"/>
            <w:noWrap/>
            <w:vAlign w:val="bottom"/>
            <w:hideMark/>
          </w:tcPr>
          <w:p w14:paraId="2ADCD110" w14:textId="77777777" w:rsidR="00904433" w:rsidRPr="00A56B55" w:rsidRDefault="00904433"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74</w:t>
            </w:r>
          </w:p>
        </w:tc>
      </w:tr>
      <w:tr w:rsidR="00A56B55" w:rsidRPr="00A56B55" w14:paraId="5FEB3AD0" w14:textId="77777777" w:rsidTr="009276CF">
        <w:trPr>
          <w:trHeight w:val="394"/>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14:paraId="4EA5C0A0" w14:textId="77777777" w:rsidR="00904433" w:rsidRPr="00A56B55" w:rsidRDefault="00904433"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Difusión de Decretos</w:t>
            </w:r>
          </w:p>
        </w:tc>
        <w:tc>
          <w:tcPr>
            <w:tcW w:w="655" w:type="dxa"/>
            <w:tcBorders>
              <w:top w:val="nil"/>
              <w:left w:val="nil"/>
              <w:bottom w:val="single" w:sz="4" w:space="0" w:color="auto"/>
              <w:right w:val="single" w:sz="4" w:space="0" w:color="auto"/>
            </w:tcBorders>
            <w:shd w:val="clear" w:color="auto" w:fill="auto"/>
            <w:noWrap/>
            <w:vAlign w:val="bottom"/>
            <w:hideMark/>
          </w:tcPr>
          <w:p w14:paraId="47DB9B75"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14</w:t>
            </w:r>
          </w:p>
        </w:tc>
        <w:tc>
          <w:tcPr>
            <w:tcW w:w="864" w:type="dxa"/>
            <w:tcBorders>
              <w:top w:val="nil"/>
              <w:left w:val="nil"/>
              <w:bottom w:val="single" w:sz="4" w:space="0" w:color="auto"/>
              <w:right w:val="single" w:sz="4" w:space="0" w:color="auto"/>
            </w:tcBorders>
            <w:shd w:val="clear" w:color="auto" w:fill="auto"/>
            <w:noWrap/>
            <w:vAlign w:val="bottom"/>
            <w:hideMark/>
          </w:tcPr>
          <w:p w14:paraId="4EE7AF78"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16</w:t>
            </w:r>
          </w:p>
        </w:tc>
        <w:tc>
          <w:tcPr>
            <w:tcW w:w="1253" w:type="dxa"/>
            <w:tcBorders>
              <w:top w:val="nil"/>
              <w:left w:val="nil"/>
              <w:bottom w:val="single" w:sz="4" w:space="0" w:color="auto"/>
              <w:right w:val="single" w:sz="4" w:space="0" w:color="auto"/>
            </w:tcBorders>
            <w:shd w:val="clear" w:color="auto" w:fill="auto"/>
            <w:noWrap/>
            <w:vAlign w:val="bottom"/>
            <w:hideMark/>
          </w:tcPr>
          <w:p w14:paraId="294371E0"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10</w:t>
            </w:r>
          </w:p>
        </w:tc>
        <w:tc>
          <w:tcPr>
            <w:tcW w:w="977" w:type="dxa"/>
            <w:tcBorders>
              <w:top w:val="nil"/>
              <w:left w:val="nil"/>
              <w:bottom w:val="single" w:sz="4" w:space="0" w:color="auto"/>
              <w:right w:val="single" w:sz="4" w:space="0" w:color="auto"/>
            </w:tcBorders>
            <w:shd w:val="clear" w:color="auto" w:fill="auto"/>
            <w:noWrap/>
            <w:vAlign w:val="bottom"/>
            <w:hideMark/>
          </w:tcPr>
          <w:p w14:paraId="1B746BB4"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w:t>
            </w:r>
          </w:p>
        </w:tc>
        <w:tc>
          <w:tcPr>
            <w:tcW w:w="1205" w:type="dxa"/>
            <w:tcBorders>
              <w:top w:val="nil"/>
              <w:left w:val="nil"/>
              <w:bottom w:val="single" w:sz="4" w:space="0" w:color="auto"/>
              <w:right w:val="single" w:sz="4" w:space="0" w:color="auto"/>
            </w:tcBorders>
            <w:shd w:val="clear" w:color="auto" w:fill="auto"/>
            <w:noWrap/>
            <w:vAlign w:val="bottom"/>
            <w:hideMark/>
          </w:tcPr>
          <w:p w14:paraId="5C549D40" w14:textId="77777777" w:rsidR="00904433" w:rsidRPr="00A56B55" w:rsidRDefault="00904433"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1139" w:type="dxa"/>
            <w:tcBorders>
              <w:top w:val="nil"/>
              <w:left w:val="nil"/>
              <w:bottom w:val="single" w:sz="4" w:space="0" w:color="auto"/>
              <w:right w:val="single" w:sz="4" w:space="0" w:color="auto"/>
            </w:tcBorders>
            <w:shd w:val="clear" w:color="auto" w:fill="auto"/>
            <w:noWrap/>
            <w:vAlign w:val="bottom"/>
            <w:hideMark/>
          </w:tcPr>
          <w:p w14:paraId="35217751" w14:textId="77777777" w:rsidR="00904433" w:rsidRPr="00A56B55" w:rsidRDefault="00904433"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r>
      <w:tr w:rsidR="00A56B55" w:rsidRPr="00A56B55" w14:paraId="31FFC669" w14:textId="77777777" w:rsidTr="009276CF">
        <w:trPr>
          <w:trHeight w:val="394"/>
        </w:trPr>
        <w:tc>
          <w:tcPr>
            <w:tcW w:w="1467" w:type="dxa"/>
            <w:tcBorders>
              <w:top w:val="nil"/>
              <w:left w:val="single" w:sz="4" w:space="0" w:color="auto"/>
              <w:bottom w:val="single" w:sz="4" w:space="0" w:color="auto"/>
              <w:right w:val="single" w:sz="4" w:space="0" w:color="auto"/>
            </w:tcBorders>
            <w:shd w:val="clear" w:color="auto" w:fill="auto"/>
            <w:noWrap/>
            <w:vAlign w:val="bottom"/>
            <w:hideMark/>
          </w:tcPr>
          <w:p w14:paraId="5E3C15FA" w14:textId="77777777" w:rsidR="00904433" w:rsidRPr="00A56B55" w:rsidRDefault="00904433"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Apoyo a Otras Instituciones</w:t>
            </w:r>
          </w:p>
        </w:tc>
        <w:tc>
          <w:tcPr>
            <w:tcW w:w="655" w:type="dxa"/>
            <w:tcBorders>
              <w:top w:val="nil"/>
              <w:left w:val="nil"/>
              <w:bottom w:val="single" w:sz="4" w:space="0" w:color="auto"/>
              <w:right w:val="single" w:sz="4" w:space="0" w:color="auto"/>
            </w:tcBorders>
            <w:shd w:val="clear" w:color="auto" w:fill="auto"/>
            <w:noWrap/>
            <w:vAlign w:val="bottom"/>
            <w:hideMark/>
          </w:tcPr>
          <w:p w14:paraId="4223FE8C"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13</w:t>
            </w:r>
          </w:p>
        </w:tc>
        <w:tc>
          <w:tcPr>
            <w:tcW w:w="864" w:type="dxa"/>
            <w:tcBorders>
              <w:top w:val="nil"/>
              <w:left w:val="nil"/>
              <w:bottom w:val="single" w:sz="4" w:space="0" w:color="auto"/>
              <w:right w:val="single" w:sz="4" w:space="0" w:color="auto"/>
            </w:tcBorders>
            <w:shd w:val="clear" w:color="auto" w:fill="auto"/>
            <w:noWrap/>
            <w:vAlign w:val="bottom"/>
            <w:hideMark/>
          </w:tcPr>
          <w:p w14:paraId="79E91BD2"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17</w:t>
            </w:r>
          </w:p>
        </w:tc>
        <w:tc>
          <w:tcPr>
            <w:tcW w:w="1253" w:type="dxa"/>
            <w:tcBorders>
              <w:top w:val="nil"/>
              <w:left w:val="nil"/>
              <w:bottom w:val="single" w:sz="4" w:space="0" w:color="auto"/>
              <w:right w:val="single" w:sz="4" w:space="0" w:color="auto"/>
            </w:tcBorders>
            <w:shd w:val="clear" w:color="auto" w:fill="auto"/>
            <w:noWrap/>
            <w:vAlign w:val="bottom"/>
            <w:hideMark/>
          </w:tcPr>
          <w:p w14:paraId="7EDD34C1"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25</w:t>
            </w:r>
          </w:p>
        </w:tc>
        <w:tc>
          <w:tcPr>
            <w:tcW w:w="977" w:type="dxa"/>
            <w:tcBorders>
              <w:top w:val="nil"/>
              <w:left w:val="nil"/>
              <w:bottom w:val="single" w:sz="4" w:space="0" w:color="auto"/>
              <w:right w:val="single" w:sz="4" w:space="0" w:color="auto"/>
            </w:tcBorders>
            <w:shd w:val="clear" w:color="auto" w:fill="auto"/>
            <w:noWrap/>
            <w:vAlign w:val="bottom"/>
            <w:hideMark/>
          </w:tcPr>
          <w:p w14:paraId="073DDEDB" w14:textId="77777777" w:rsidR="00904433" w:rsidRPr="00A56B55" w:rsidRDefault="00904433"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16</w:t>
            </w:r>
          </w:p>
        </w:tc>
        <w:tc>
          <w:tcPr>
            <w:tcW w:w="1205" w:type="dxa"/>
            <w:tcBorders>
              <w:top w:val="nil"/>
              <w:left w:val="nil"/>
              <w:bottom w:val="single" w:sz="4" w:space="0" w:color="auto"/>
              <w:right w:val="single" w:sz="4" w:space="0" w:color="auto"/>
            </w:tcBorders>
            <w:shd w:val="clear" w:color="auto" w:fill="auto"/>
            <w:noWrap/>
            <w:vAlign w:val="bottom"/>
            <w:hideMark/>
          </w:tcPr>
          <w:p w14:paraId="6B9B2C15" w14:textId="77777777" w:rsidR="00904433" w:rsidRPr="00A56B55" w:rsidRDefault="00904433"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26</w:t>
            </w:r>
          </w:p>
        </w:tc>
        <w:tc>
          <w:tcPr>
            <w:tcW w:w="1139" w:type="dxa"/>
            <w:tcBorders>
              <w:top w:val="nil"/>
              <w:left w:val="nil"/>
              <w:bottom w:val="single" w:sz="4" w:space="0" w:color="auto"/>
              <w:right w:val="single" w:sz="4" w:space="0" w:color="auto"/>
            </w:tcBorders>
            <w:shd w:val="clear" w:color="auto" w:fill="auto"/>
            <w:noWrap/>
            <w:vAlign w:val="bottom"/>
            <w:hideMark/>
          </w:tcPr>
          <w:p w14:paraId="3AF70822" w14:textId="77777777" w:rsidR="00904433" w:rsidRPr="00A56B55" w:rsidRDefault="00904433"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19</w:t>
            </w:r>
          </w:p>
        </w:tc>
      </w:tr>
    </w:tbl>
    <w:p w14:paraId="419C019B" w14:textId="5EE632BD" w:rsidR="00942B58" w:rsidRPr="00A56B55" w:rsidRDefault="00C3394A" w:rsidP="00905AA6">
      <w:pPr>
        <w:spacing w:line="360" w:lineRule="auto"/>
        <w:jc w:val="both"/>
        <w:rPr>
          <w:rFonts w:eastAsia="Calibri"/>
          <w:color w:val="4C4747"/>
        </w:rPr>
      </w:pPr>
      <w:r w:rsidRPr="00A56B55">
        <w:rPr>
          <w:rFonts w:eastAsia="Calibri"/>
          <w:color w:val="4C4747"/>
        </w:rPr>
        <w:t>Tabla 3.</w:t>
      </w:r>
    </w:p>
    <w:p w14:paraId="18F67665" w14:textId="77777777" w:rsidR="00942B58" w:rsidRPr="00A56B55" w:rsidRDefault="00942B58" w:rsidP="00905AA6">
      <w:pPr>
        <w:spacing w:line="360" w:lineRule="auto"/>
        <w:jc w:val="both"/>
        <w:rPr>
          <w:rFonts w:eastAsia="Calibri"/>
          <w:color w:val="4C4747"/>
        </w:rPr>
      </w:pPr>
      <w:r w:rsidRPr="00A56B55">
        <w:rPr>
          <w:rFonts w:eastAsia="Calibri"/>
          <w:color w:val="4C4747"/>
        </w:rPr>
        <w:t>Como complemento de las notas de prensa, desde el Departamento de Audiovisuales se produjeron:</w:t>
      </w:r>
    </w:p>
    <w:p w14:paraId="4228C76D" w14:textId="5BE953CB" w:rsidR="00942B58" w:rsidRPr="00A56B55" w:rsidRDefault="003F200D" w:rsidP="00905AA6">
      <w:pPr>
        <w:spacing w:line="360" w:lineRule="auto"/>
        <w:jc w:val="both"/>
        <w:rPr>
          <w:rFonts w:eastAsia="Calibri"/>
          <w:color w:val="4C4747"/>
        </w:rPr>
      </w:pPr>
      <w:r w:rsidRPr="00A56B55">
        <w:rPr>
          <w:rFonts w:eastAsia="Calibri"/>
          <w:color w:val="4C4747"/>
        </w:rPr>
        <w:t>Tabla 4.</w:t>
      </w:r>
    </w:p>
    <w:tbl>
      <w:tblPr>
        <w:tblW w:w="7660" w:type="dxa"/>
        <w:tblInd w:w="-10" w:type="dxa"/>
        <w:tblCellMar>
          <w:left w:w="70" w:type="dxa"/>
          <w:right w:w="70" w:type="dxa"/>
        </w:tblCellMar>
        <w:tblLook w:val="04A0" w:firstRow="1" w:lastRow="0" w:firstColumn="1" w:lastColumn="0" w:noHBand="0" w:noVBand="1"/>
      </w:tblPr>
      <w:tblGrid>
        <w:gridCol w:w="1540"/>
        <w:gridCol w:w="994"/>
        <w:gridCol w:w="1301"/>
        <w:gridCol w:w="1060"/>
        <w:gridCol w:w="901"/>
        <w:gridCol w:w="900"/>
        <w:gridCol w:w="964"/>
      </w:tblGrid>
      <w:tr w:rsidR="00A56B55" w:rsidRPr="00A56B55" w14:paraId="0CC1EB34" w14:textId="77777777" w:rsidTr="00B8388B">
        <w:trPr>
          <w:trHeight w:val="364"/>
        </w:trPr>
        <w:tc>
          <w:tcPr>
            <w:tcW w:w="7660" w:type="dxa"/>
            <w:gridSpan w:val="7"/>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03F94468" w14:textId="77777777" w:rsidR="00CF392F" w:rsidRPr="00C3089C" w:rsidRDefault="00CF392F" w:rsidP="00905AA6">
            <w:pPr>
              <w:spacing w:after="0" w:line="360" w:lineRule="auto"/>
              <w:jc w:val="center"/>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 xml:space="preserve">                                         DESEMPEÑO DIRECCIÓN DE GESTIÓN DE PRENSA - AUDIOVISUALES SEMESTRE 1</w:t>
            </w:r>
          </w:p>
        </w:tc>
      </w:tr>
      <w:tr w:rsidR="00B8388B" w:rsidRPr="00A56B55" w14:paraId="14796A90" w14:textId="77777777" w:rsidTr="00B8388B">
        <w:trPr>
          <w:trHeight w:val="348"/>
        </w:trPr>
        <w:tc>
          <w:tcPr>
            <w:tcW w:w="1540" w:type="dxa"/>
            <w:tcBorders>
              <w:top w:val="nil"/>
              <w:left w:val="single" w:sz="4" w:space="0" w:color="auto"/>
              <w:bottom w:val="single" w:sz="4" w:space="0" w:color="auto"/>
              <w:right w:val="single" w:sz="4" w:space="0" w:color="auto"/>
            </w:tcBorders>
            <w:shd w:val="clear" w:color="auto" w:fill="002060"/>
            <w:noWrap/>
            <w:vAlign w:val="bottom"/>
            <w:hideMark/>
          </w:tcPr>
          <w:p w14:paraId="0668DDD2" w14:textId="77777777" w:rsidR="00CF392F" w:rsidRPr="00C3089C" w:rsidRDefault="00CF392F"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Acción</w:t>
            </w:r>
          </w:p>
        </w:tc>
        <w:tc>
          <w:tcPr>
            <w:tcW w:w="994" w:type="dxa"/>
            <w:tcBorders>
              <w:top w:val="nil"/>
              <w:left w:val="nil"/>
              <w:bottom w:val="single" w:sz="4" w:space="0" w:color="auto"/>
              <w:right w:val="single" w:sz="4" w:space="0" w:color="auto"/>
            </w:tcBorders>
            <w:shd w:val="clear" w:color="auto" w:fill="002060"/>
            <w:noWrap/>
            <w:vAlign w:val="bottom"/>
            <w:hideMark/>
          </w:tcPr>
          <w:p w14:paraId="0012700C" w14:textId="77777777" w:rsidR="00CF392F" w:rsidRPr="00C3089C" w:rsidRDefault="00CF392F"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ENERO</w:t>
            </w:r>
          </w:p>
        </w:tc>
        <w:tc>
          <w:tcPr>
            <w:tcW w:w="1301" w:type="dxa"/>
            <w:tcBorders>
              <w:top w:val="nil"/>
              <w:left w:val="nil"/>
              <w:bottom w:val="single" w:sz="4" w:space="0" w:color="auto"/>
              <w:right w:val="single" w:sz="4" w:space="0" w:color="auto"/>
            </w:tcBorders>
            <w:shd w:val="clear" w:color="auto" w:fill="002060"/>
            <w:noWrap/>
            <w:vAlign w:val="bottom"/>
            <w:hideMark/>
          </w:tcPr>
          <w:p w14:paraId="5E613D05" w14:textId="77777777" w:rsidR="00CF392F" w:rsidRPr="00C3089C" w:rsidRDefault="00CF392F"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FEBRERO</w:t>
            </w:r>
          </w:p>
        </w:tc>
        <w:tc>
          <w:tcPr>
            <w:tcW w:w="1060" w:type="dxa"/>
            <w:tcBorders>
              <w:top w:val="nil"/>
              <w:left w:val="nil"/>
              <w:bottom w:val="single" w:sz="4" w:space="0" w:color="auto"/>
              <w:right w:val="single" w:sz="4" w:space="0" w:color="auto"/>
            </w:tcBorders>
            <w:shd w:val="clear" w:color="auto" w:fill="002060"/>
            <w:noWrap/>
            <w:vAlign w:val="bottom"/>
            <w:hideMark/>
          </w:tcPr>
          <w:p w14:paraId="536EDFA7" w14:textId="77777777" w:rsidR="00CF392F" w:rsidRPr="00C3089C" w:rsidRDefault="00CF392F"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MARZO</w:t>
            </w:r>
          </w:p>
        </w:tc>
        <w:tc>
          <w:tcPr>
            <w:tcW w:w="901" w:type="dxa"/>
            <w:tcBorders>
              <w:top w:val="nil"/>
              <w:left w:val="nil"/>
              <w:bottom w:val="single" w:sz="4" w:space="0" w:color="auto"/>
              <w:right w:val="single" w:sz="4" w:space="0" w:color="auto"/>
            </w:tcBorders>
            <w:shd w:val="clear" w:color="auto" w:fill="002060"/>
            <w:noWrap/>
            <w:vAlign w:val="bottom"/>
            <w:hideMark/>
          </w:tcPr>
          <w:p w14:paraId="5F86F44A" w14:textId="77777777" w:rsidR="00CF392F" w:rsidRPr="00C3089C" w:rsidRDefault="00CF392F"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ABRIL</w:t>
            </w:r>
          </w:p>
        </w:tc>
        <w:tc>
          <w:tcPr>
            <w:tcW w:w="900" w:type="dxa"/>
            <w:tcBorders>
              <w:top w:val="nil"/>
              <w:left w:val="nil"/>
              <w:bottom w:val="single" w:sz="4" w:space="0" w:color="auto"/>
              <w:right w:val="single" w:sz="4" w:space="0" w:color="auto"/>
            </w:tcBorders>
            <w:shd w:val="clear" w:color="auto" w:fill="002060"/>
            <w:noWrap/>
            <w:vAlign w:val="bottom"/>
            <w:hideMark/>
          </w:tcPr>
          <w:p w14:paraId="5756A6EE" w14:textId="77777777" w:rsidR="00CF392F" w:rsidRPr="00C3089C" w:rsidRDefault="00CF392F"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MAYO</w:t>
            </w:r>
          </w:p>
        </w:tc>
        <w:tc>
          <w:tcPr>
            <w:tcW w:w="964" w:type="dxa"/>
            <w:tcBorders>
              <w:top w:val="nil"/>
              <w:left w:val="nil"/>
              <w:bottom w:val="single" w:sz="4" w:space="0" w:color="auto"/>
              <w:right w:val="single" w:sz="4" w:space="0" w:color="auto"/>
            </w:tcBorders>
            <w:shd w:val="clear" w:color="auto" w:fill="002060"/>
            <w:noWrap/>
            <w:vAlign w:val="bottom"/>
            <w:hideMark/>
          </w:tcPr>
          <w:p w14:paraId="324ECF74" w14:textId="77777777" w:rsidR="00CF392F" w:rsidRPr="00C3089C" w:rsidRDefault="00CF392F"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JUNIO</w:t>
            </w:r>
          </w:p>
        </w:tc>
      </w:tr>
      <w:tr w:rsidR="00A56B55" w:rsidRPr="00A56B55" w14:paraId="20ED21F4" w14:textId="77777777" w:rsidTr="00115AF7">
        <w:trPr>
          <w:trHeight w:val="348"/>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10F9CC7D" w14:textId="77777777" w:rsidR="00CF392F" w:rsidRPr="00A56B55" w:rsidRDefault="00CF392F"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Videos</w:t>
            </w:r>
          </w:p>
        </w:tc>
        <w:tc>
          <w:tcPr>
            <w:tcW w:w="994" w:type="dxa"/>
            <w:tcBorders>
              <w:top w:val="nil"/>
              <w:left w:val="nil"/>
              <w:bottom w:val="single" w:sz="4" w:space="0" w:color="auto"/>
              <w:right w:val="single" w:sz="4" w:space="0" w:color="auto"/>
            </w:tcBorders>
            <w:shd w:val="clear" w:color="auto" w:fill="auto"/>
            <w:vAlign w:val="center"/>
            <w:hideMark/>
          </w:tcPr>
          <w:p w14:paraId="5A269766"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52</w:t>
            </w:r>
          </w:p>
        </w:tc>
        <w:tc>
          <w:tcPr>
            <w:tcW w:w="1301" w:type="dxa"/>
            <w:tcBorders>
              <w:top w:val="nil"/>
              <w:left w:val="nil"/>
              <w:bottom w:val="single" w:sz="4" w:space="0" w:color="auto"/>
              <w:right w:val="single" w:sz="4" w:space="0" w:color="auto"/>
            </w:tcBorders>
            <w:shd w:val="clear" w:color="auto" w:fill="auto"/>
            <w:vAlign w:val="center"/>
            <w:hideMark/>
          </w:tcPr>
          <w:p w14:paraId="158B028B"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81</w:t>
            </w:r>
          </w:p>
        </w:tc>
        <w:tc>
          <w:tcPr>
            <w:tcW w:w="1060" w:type="dxa"/>
            <w:tcBorders>
              <w:top w:val="nil"/>
              <w:left w:val="nil"/>
              <w:bottom w:val="single" w:sz="4" w:space="0" w:color="auto"/>
              <w:right w:val="single" w:sz="4" w:space="0" w:color="auto"/>
            </w:tcBorders>
            <w:shd w:val="clear" w:color="auto" w:fill="auto"/>
            <w:vAlign w:val="center"/>
            <w:hideMark/>
          </w:tcPr>
          <w:p w14:paraId="10ED43D9"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63</w:t>
            </w:r>
          </w:p>
        </w:tc>
        <w:tc>
          <w:tcPr>
            <w:tcW w:w="901" w:type="dxa"/>
            <w:tcBorders>
              <w:top w:val="nil"/>
              <w:left w:val="nil"/>
              <w:bottom w:val="single" w:sz="4" w:space="0" w:color="auto"/>
              <w:right w:val="single" w:sz="4" w:space="0" w:color="auto"/>
            </w:tcBorders>
            <w:shd w:val="clear" w:color="auto" w:fill="auto"/>
            <w:vAlign w:val="center"/>
            <w:hideMark/>
          </w:tcPr>
          <w:p w14:paraId="79509BE4"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55</w:t>
            </w:r>
          </w:p>
        </w:tc>
        <w:tc>
          <w:tcPr>
            <w:tcW w:w="900" w:type="dxa"/>
            <w:tcBorders>
              <w:top w:val="nil"/>
              <w:left w:val="nil"/>
              <w:bottom w:val="single" w:sz="4" w:space="0" w:color="auto"/>
              <w:right w:val="single" w:sz="4" w:space="0" w:color="auto"/>
            </w:tcBorders>
            <w:shd w:val="clear" w:color="auto" w:fill="auto"/>
            <w:vAlign w:val="center"/>
            <w:hideMark/>
          </w:tcPr>
          <w:p w14:paraId="247985A5"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29</w:t>
            </w:r>
          </w:p>
        </w:tc>
        <w:tc>
          <w:tcPr>
            <w:tcW w:w="964" w:type="dxa"/>
            <w:tcBorders>
              <w:top w:val="nil"/>
              <w:left w:val="nil"/>
              <w:bottom w:val="single" w:sz="4" w:space="0" w:color="auto"/>
              <w:right w:val="single" w:sz="4" w:space="0" w:color="auto"/>
            </w:tcBorders>
            <w:shd w:val="clear" w:color="auto" w:fill="auto"/>
            <w:vAlign w:val="center"/>
            <w:hideMark/>
          </w:tcPr>
          <w:p w14:paraId="6508E2AE"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50</w:t>
            </w:r>
          </w:p>
        </w:tc>
      </w:tr>
      <w:tr w:rsidR="00A56B55" w:rsidRPr="00A56B55" w14:paraId="51DA6D05" w14:textId="77777777" w:rsidTr="00115AF7">
        <w:trPr>
          <w:trHeight w:val="348"/>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43C40F7" w14:textId="77777777" w:rsidR="00CF392F" w:rsidRPr="00A56B55" w:rsidRDefault="00CF392F"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Fotos</w:t>
            </w:r>
          </w:p>
        </w:tc>
        <w:tc>
          <w:tcPr>
            <w:tcW w:w="994" w:type="dxa"/>
            <w:tcBorders>
              <w:top w:val="nil"/>
              <w:left w:val="nil"/>
              <w:bottom w:val="single" w:sz="4" w:space="0" w:color="auto"/>
              <w:right w:val="single" w:sz="4" w:space="0" w:color="auto"/>
            </w:tcBorders>
            <w:shd w:val="clear" w:color="auto" w:fill="auto"/>
            <w:vAlign w:val="center"/>
            <w:hideMark/>
          </w:tcPr>
          <w:p w14:paraId="56952DD4"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1560</w:t>
            </w:r>
          </w:p>
        </w:tc>
        <w:tc>
          <w:tcPr>
            <w:tcW w:w="1301" w:type="dxa"/>
            <w:tcBorders>
              <w:top w:val="nil"/>
              <w:left w:val="nil"/>
              <w:bottom w:val="single" w:sz="4" w:space="0" w:color="auto"/>
              <w:right w:val="single" w:sz="4" w:space="0" w:color="auto"/>
            </w:tcBorders>
            <w:shd w:val="clear" w:color="auto" w:fill="auto"/>
            <w:vAlign w:val="center"/>
            <w:hideMark/>
          </w:tcPr>
          <w:p w14:paraId="340BFFA6"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2430</w:t>
            </w:r>
          </w:p>
        </w:tc>
        <w:tc>
          <w:tcPr>
            <w:tcW w:w="1060" w:type="dxa"/>
            <w:tcBorders>
              <w:top w:val="nil"/>
              <w:left w:val="nil"/>
              <w:bottom w:val="single" w:sz="4" w:space="0" w:color="auto"/>
              <w:right w:val="single" w:sz="4" w:space="0" w:color="auto"/>
            </w:tcBorders>
            <w:shd w:val="clear" w:color="auto" w:fill="auto"/>
            <w:vAlign w:val="center"/>
            <w:hideMark/>
          </w:tcPr>
          <w:p w14:paraId="4B5B50C8"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1890</w:t>
            </w:r>
          </w:p>
        </w:tc>
        <w:tc>
          <w:tcPr>
            <w:tcW w:w="901" w:type="dxa"/>
            <w:tcBorders>
              <w:top w:val="nil"/>
              <w:left w:val="nil"/>
              <w:bottom w:val="single" w:sz="4" w:space="0" w:color="auto"/>
              <w:right w:val="single" w:sz="4" w:space="0" w:color="auto"/>
            </w:tcBorders>
            <w:shd w:val="clear" w:color="auto" w:fill="auto"/>
            <w:vAlign w:val="center"/>
            <w:hideMark/>
          </w:tcPr>
          <w:p w14:paraId="0936DB75"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1650</w:t>
            </w:r>
          </w:p>
        </w:tc>
        <w:tc>
          <w:tcPr>
            <w:tcW w:w="900" w:type="dxa"/>
            <w:tcBorders>
              <w:top w:val="nil"/>
              <w:left w:val="nil"/>
              <w:bottom w:val="single" w:sz="4" w:space="0" w:color="auto"/>
              <w:right w:val="single" w:sz="4" w:space="0" w:color="auto"/>
            </w:tcBorders>
            <w:shd w:val="clear" w:color="auto" w:fill="auto"/>
            <w:vAlign w:val="center"/>
            <w:hideMark/>
          </w:tcPr>
          <w:p w14:paraId="188DBFF8"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1290</w:t>
            </w:r>
          </w:p>
        </w:tc>
        <w:tc>
          <w:tcPr>
            <w:tcW w:w="964" w:type="dxa"/>
            <w:tcBorders>
              <w:top w:val="nil"/>
              <w:left w:val="nil"/>
              <w:bottom w:val="single" w:sz="4" w:space="0" w:color="auto"/>
              <w:right w:val="single" w:sz="4" w:space="0" w:color="auto"/>
            </w:tcBorders>
            <w:shd w:val="clear" w:color="auto" w:fill="auto"/>
            <w:vAlign w:val="center"/>
            <w:hideMark/>
          </w:tcPr>
          <w:p w14:paraId="110A43DF"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1600</w:t>
            </w:r>
          </w:p>
        </w:tc>
      </w:tr>
      <w:tr w:rsidR="00A56B55" w:rsidRPr="00A56B55" w14:paraId="7603B0F4" w14:textId="77777777" w:rsidTr="00115AF7">
        <w:trPr>
          <w:trHeight w:val="348"/>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3953CB2" w14:textId="77777777" w:rsidR="00CF392F" w:rsidRPr="00A56B55" w:rsidRDefault="00CF392F"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Transmisiones</w:t>
            </w:r>
          </w:p>
        </w:tc>
        <w:tc>
          <w:tcPr>
            <w:tcW w:w="994" w:type="dxa"/>
            <w:tcBorders>
              <w:top w:val="nil"/>
              <w:left w:val="nil"/>
              <w:bottom w:val="single" w:sz="4" w:space="0" w:color="auto"/>
              <w:right w:val="single" w:sz="4" w:space="0" w:color="auto"/>
            </w:tcBorders>
            <w:shd w:val="clear" w:color="auto" w:fill="auto"/>
            <w:noWrap/>
            <w:vAlign w:val="bottom"/>
            <w:hideMark/>
          </w:tcPr>
          <w:p w14:paraId="4F46575F"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13</w:t>
            </w:r>
          </w:p>
        </w:tc>
        <w:tc>
          <w:tcPr>
            <w:tcW w:w="1301" w:type="dxa"/>
            <w:tcBorders>
              <w:top w:val="nil"/>
              <w:left w:val="nil"/>
              <w:bottom w:val="single" w:sz="4" w:space="0" w:color="auto"/>
              <w:right w:val="single" w:sz="4" w:space="0" w:color="auto"/>
            </w:tcBorders>
            <w:shd w:val="clear" w:color="auto" w:fill="auto"/>
            <w:noWrap/>
            <w:vAlign w:val="bottom"/>
            <w:hideMark/>
          </w:tcPr>
          <w:p w14:paraId="5892C821"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12</w:t>
            </w:r>
          </w:p>
        </w:tc>
        <w:tc>
          <w:tcPr>
            <w:tcW w:w="1060" w:type="dxa"/>
            <w:tcBorders>
              <w:top w:val="nil"/>
              <w:left w:val="nil"/>
              <w:bottom w:val="single" w:sz="4" w:space="0" w:color="auto"/>
              <w:right w:val="single" w:sz="4" w:space="0" w:color="auto"/>
            </w:tcBorders>
            <w:shd w:val="clear" w:color="auto" w:fill="auto"/>
            <w:noWrap/>
            <w:vAlign w:val="bottom"/>
            <w:hideMark/>
          </w:tcPr>
          <w:p w14:paraId="1214740E"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16</w:t>
            </w:r>
          </w:p>
        </w:tc>
        <w:tc>
          <w:tcPr>
            <w:tcW w:w="901" w:type="dxa"/>
            <w:tcBorders>
              <w:top w:val="nil"/>
              <w:left w:val="nil"/>
              <w:bottom w:val="single" w:sz="4" w:space="0" w:color="auto"/>
              <w:right w:val="single" w:sz="4" w:space="0" w:color="auto"/>
            </w:tcBorders>
            <w:shd w:val="clear" w:color="auto" w:fill="auto"/>
            <w:noWrap/>
            <w:vAlign w:val="bottom"/>
            <w:hideMark/>
          </w:tcPr>
          <w:p w14:paraId="35B4FD4D"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8</w:t>
            </w:r>
          </w:p>
        </w:tc>
        <w:tc>
          <w:tcPr>
            <w:tcW w:w="900" w:type="dxa"/>
            <w:tcBorders>
              <w:top w:val="nil"/>
              <w:left w:val="nil"/>
              <w:bottom w:val="single" w:sz="4" w:space="0" w:color="auto"/>
              <w:right w:val="single" w:sz="4" w:space="0" w:color="auto"/>
            </w:tcBorders>
            <w:shd w:val="clear" w:color="auto" w:fill="auto"/>
            <w:noWrap/>
            <w:vAlign w:val="bottom"/>
            <w:hideMark/>
          </w:tcPr>
          <w:p w14:paraId="7B663FFF"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w:t>
            </w:r>
          </w:p>
        </w:tc>
        <w:tc>
          <w:tcPr>
            <w:tcW w:w="964" w:type="dxa"/>
            <w:tcBorders>
              <w:top w:val="nil"/>
              <w:left w:val="nil"/>
              <w:bottom w:val="single" w:sz="4" w:space="0" w:color="auto"/>
              <w:right w:val="single" w:sz="4" w:space="0" w:color="auto"/>
            </w:tcBorders>
            <w:shd w:val="clear" w:color="auto" w:fill="auto"/>
            <w:noWrap/>
            <w:vAlign w:val="bottom"/>
            <w:hideMark/>
          </w:tcPr>
          <w:p w14:paraId="1CB20F5A" w14:textId="77777777" w:rsidR="00CF392F" w:rsidRPr="00A56B55" w:rsidRDefault="00CF392F"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8</w:t>
            </w:r>
          </w:p>
        </w:tc>
      </w:tr>
    </w:tbl>
    <w:p w14:paraId="0BD1A3AA" w14:textId="77777777" w:rsidR="00DE7177" w:rsidRDefault="00DE7177" w:rsidP="00905AA6">
      <w:pPr>
        <w:spacing w:line="360" w:lineRule="auto"/>
        <w:jc w:val="both"/>
        <w:rPr>
          <w:rFonts w:eastAsia="Calibri"/>
          <w:color w:val="4C4747"/>
        </w:rPr>
      </w:pPr>
    </w:p>
    <w:p w14:paraId="4C930F89" w14:textId="433CBAA8" w:rsidR="00942B58" w:rsidRPr="00A56B55" w:rsidRDefault="003F200D" w:rsidP="00905AA6">
      <w:pPr>
        <w:spacing w:line="360" w:lineRule="auto"/>
        <w:jc w:val="both"/>
        <w:rPr>
          <w:rFonts w:eastAsia="Calibri"/>
          <w:color w:val="4C4747"/>
        </w:rPr>
      </w:pPr>
      <w:r w:rsidRPr="00A56B55">
        <w:rPr>
          <w:rFonts w:eastAsia="Calibri"/>
          <w:color w:val="4C4747"/>
        </w:rPr>
        <w:lastRenderedPageBreak/>
        <w:t>Tabla 5.</w:t>
      </w:r>
    </w:p>
    <w:tbl>
      <w:tblPr>
        <w:tblW w:w="7740" w:type="dxa"/>
        <w:tblInd w:w="-10" w:type="dxa"/>
        <w:tblCellMar>
          <w:left w:w="70" w:type="dxa"/>
          <w:right w:w="70" w:type="dxa"/>
        </w:tblCellMar>
        <w:tblLook w:val="04A0" w:firstRow="1" w:lastRow="0" w:firstColumn="1" w:lastColumn="0" w:noHBand="0" w:noVBand="1"/>
      </w:tblPr>
      <w:tblGrid>
        <w:gridCol w:w="1238"/>
        <w:gridCol w:w="715"/>
        <w:gridCol w:w="945"/>
        <w:gridCol w:w="1373"/>
        <w:gridCol w:w="1070"/>
        <w:gridCol w:w="1321"/>
        <w:gridCol w:w="1248"/>
      </w:tblGrid>
      <w:tr w:rsidR="00A56B55" w:rsidRPr="00A56B55" w14:paraId="4B1A9849" w14:textId="77777777" w:rsidTr="00B8388B">
        <w:trPr>
          <w:trHeight w:val="618"/>
        </w:trPr>
        <w:tc>
          <w:tcPr>
            <w:tcW w:w="7740" w:type="dxa"/>
            <w:gridSpan w:val="7"/>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207F34D5" w14:textId="77777777" w:rsidR="00C43010" w:rsidRPr="00C3089C" w:rsidRDefault="00C43010" w:rsidP="00905AA6">
            <w:pPr>
              <w:spacing w:after="0" w:line="360" w:lineRule="auto"/>
              <w:jc w:val="center"/>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 xml:space="preserve">                        DESEMPEÑO DIRECCIÓN DE PRENSA - AUDIOVISUALES SEMESTRE 2</w:t>
            </w:r>
          </w:p>
        </w:tc>
      </w:tr>
      <w:tr w:rsidR="00B8388B" w:rsidRPr="00A56B55" w14:paraId="504D4112" w14:textId="77777777" w:rsidTr="00B8388B">
        <w:trPr>
          <w:trHeight w:val="618"/>
        </w:trPr>
        <w:tc>
          <w:tcPr>
            <w:tcW w:w="1213" w:type="dxa"/>
            <w:tcBorders>
              <w:top w:val="nil"/>
              <w:left w:val="single" w:sz="4" w:space="0" w:color="auto"/>
              <w:bottom w:val="single" w:sz="4" w:space="0" w:color="auto"/>
              <w:right w:val="single" w:sz="4" w:space="0" w:color="auto"/>
            </w:tcBorders>
            <w:shd w:val="clear" w:color="auto" w:fill="002060"/>
            <w:noWrap/>
            <w:vAlign w:val="bottom"/>
            <w:hideMark/>
          </w:tcPr>
          <w:p w14:paraId="5650F83E" w14:textId="77777777" w:rsidR="00C43010" w:rsidRPr="00C3089C" w:rsidRDefault="00C43010"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Acción</w:t>
            </w:r>
          </w:p>
        </w:tc>
        <w:tc>
          <w:tcPr>
            <w:tcW w:w="688" w:type="dxa"/>
            <w:tcBorders>
              <w:top w:val="nil"/>
              <w:left w:val="nil"/>
              <w:bottom w:val="single" w:sz="4" w:space="0" w:color="auto"/>
              <w:right w:val="single" w:sz="4" w:space="0" w:color="auto"/>
            </w:tcBorders>
            <w:shd w:val="clear" w:color="auto" w:fill="002060"/>
            <w:noWrap/>
            <w:vAlign w:val="bottom"/>
            <w:hideMark/>
          </w:tcPr>
          <w:p w14:paraId="7B50468D" w14:textId="77777777" w:rsidR="00C43010" w:rsidRPr="00C3089C" w:rsidRDefault="00C43010"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JULIO</w:t>
            </w:r>
          </w:p>
        </w:tc>
        <w:tc>
          <w:tcPr>
            <w:tcW w:w="919" w:type="dxa"/>
            <w:tcBorders>
              <w:top w:val="nil"/>
              <w:left w:val="nil"/>
              <w:bottom w:val="single" w:sz="4" w:space="0" w:color="auto"/>
              <w:right w:val="single" w:sz="4" w:space="0" w:color="auto"/>
            </w:tcBorders>
            <w:shd w:val="clear" w:color="auto" w:fill="002060"/>
            <w:noWrap/>
            <w:vAlign w:val="bottom"/>
            <w:hideMark/>
          </w:tcPr>
          <w:p w14:paraId="51AF7BDE" w14:textId="77777777" w:rsidR="00C43010" w:rsidRPr="00C3089C" w:rsidRDefault="00C43010"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AGOSTO</w:t>
            </w:r>
          </w:p>
        </w:tc>
        <w:tc>
          <w:tcPr>
            <w:tcW w:w="1350" w:type="dxa"/>
            <w:tcBorders>
              <w:top w:val="nil"/>
              <w:left w:val="nil"/>
              <w:bottom w:val="single" w:sz="4" w:space="0" w:color="auto"/>
              <w:right w:val="single" w:sz="4" w:space="0" w:color="auto"/>
            </w:tcBorders>
            <w:shd w:val="clear" w:color="auto" w:fill="002060"/>
            <w:noWrap/>
            <w:vAlign w:val="bottom"/>
            <w:hideMark/>
          </w:tcPr>
          <w:p w14:paraId="542FDC2C" w14:textId="77777777" w:rsidR="00C43010" w:rsidRPr="00C3089C" w:rsidRDefault="00C43010"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SEPTIEMBRE</w:t>
            </w:r>
          </w:p>
        </w:tc>
        <w:tc>
          <w:tcPr>
            <w:tcW w:w="1045" w:type="dxa"/>
            <w:tcBorders>
              <w:top w:val="nil"/>
              <w:left w:val="nil"/>
              <w:bottom w:val="single" w:sz="4" w:space="0" w:color="auto"/>
              <w:right w:val="single" w:sz="4" w:space="0" w:color="auto"/>
            </w:tcBorders>
            <w:shd w:val="clear" w:color="auto" w:fill="002060"/>
            <w:noWrap/>
            <w:vAlign w:val="bottom"/>
            <w:hideMark/>
          </w:tcPr>
          <w:p w14:paraId="4B1E6CBC" w14:textId="77777777" w:rsidR="00C43010" w:rsidRPr="00C3089C" w:rsidRDefault="00C43010"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OCTUBRE</w:t>
            </w:r>
          </w:p>
        </w:tc>
        <w:tc>
          <w:tcPr>
            <w:tcW w:w="1297" w:type="dxa"/>
            <w:tcBorders>
              <w:top w:val="nil"/>
              <w:left w:val="nil"/>
              <w:bottom w:val="single" w:sz="4" w:space="0" w:color="auto"/>
              <w:right w:val="single" w:sz="4" w:space="0" w:color="auto"/>
            </w:tcBorders>
            <w:shd w:val="clear" w:color="auto" w:fill="002060"/>
            <w:noWrap/>
            <w:vAlign w:val="bottom"/>
            <w:hideMark/>
          </w:tcPr>
          <w:p w14:paraId="693E3F96" w14:textId="77777777" w:rsidR="00C43010" w:rsidRPr="00C3089C" w:rsidRDefault="00C43010"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NOVIEMBRE</w:t>
            </w:r>
          </w:p>
        </w:tc>
        <w:tc>
          <w:tcPr>
            <w:tcW w:w="1224" w:type="dxa"/>
            <w:tcBorders>
              <w:top w:val="nil"/>
              <w:left w:val="nil"/>
              <w:bottom w:val="single" w:sz="4" w:space="0" w:color="auto"/>
              <w:right w:val="single" w:sz="4" w:space="0" w:color="auto"/>
            </w:tcBorders>
            <w:shd w:val="clear" w:color="auto" w:fill="002060"/>
            <w:noWrap/>
            <w:vAlign w:val="bottom"/>
            <w:hideMark/>
          </w:tcPr>
          <w:p w14:paraId="141A4EC9" w14:textId="77777777" w:rsidR="00C43010" w:rsidRPr="00C3089C" w:rsidRDefault="00C43010"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DICIEMBRE</w:t>
            </w:r>
          </w:p>
        </w:tc>
      </w:tr>
      <w:tr w:rsidR="00A56B55" w:rsidRPr="00A56B55" w14:paraId="1176A5C5" w14:textId="77777777" w:rsidTr="006D5B71">
        <w:trPr>
          <w:trHeight w:val="590"/>
        </w:trPr>
        <w:tc>
          <w:tcPr>
            <w:tcW w:w="1213" w:type="dxa"/>
            <w:tcBorders>
              <w:top w:val="nil"/>
              <w:left w:val="single" w:sz="4" w:space="0" w:color="auto"/>
              <w:bottom w:val="single" w:sz="4" w:space="0" w:color="auto"/>
              <w:right w:val="single" w:sz="4" w:space="0" w:color="auto"/>
            </w:tcBorders>
            <w:shd w:val="clear" w:color="auto" w:fill="auto"/>
            <w:noWrap/>
            <w:vAlign w:val="bottom"/>
            <w:hideMark/>
          </w:tcPr>
          <w:p w14:paraId="3EC63764" w14:textId="77777777" w:rsidR="00C43010" w:rsidRPr="00A56B55" w:rsidRDefault="00C43010"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Videos</w:t>
            </w:r>
          </w:p>
        </w:tc>
        <w:tc>
          <w:tcPr>
            <w:tcW w:w="688" w:type="dxa"/>
            <w:tcBorders>
              <w:top w:val="nil"/>
              <w:left w:val="nil"/>
              <w:bottom w:val="single" w:sz="4" w:space="0" w:color="auto"/>
              <w:right w:val="single" w:sz="4" w:space="0" w:color="auto"/>
            </w:tcBorders>
            <w:shd w:val="clear" w:color="auto" w:fill="auto"/>
            <w:noWrap/>
            <w:vAlign w:val="bottom"/>
            <w:hideMark/>
          </w:tcPr>
          <w:p w14:paraId="5547C7BA"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86</w:t>
            </w:r>
          </w:p>
        </w:tc>
        <w:tc>
          <w:tcPr>
            <w:tcW w:w="919" w:type="dxa"/>
            <w:tcBorders>
              <w:top w:val="nil"/>
              <w:left w:val="nil"/>
              <w:bottom w:val="single" w:sz="4" w:space="0" w:color="auto"/>
              <w:right w:val="single" w:sz="4" w:space="0" w:color="auto"/>
            </w:tcBorders>
            <w:shd w:val="clear" w:color="auto" w:fill="auto"/>
            <w:noWrap/>
            <w:vAlign w:val="bottom"/>
            <w:hideMark/>
          </w:tcPr>
          <w:p w14:paraId="3DC60097"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113</w:t>
            </w:r>
          </w:p>
        </w:tc>
        <w:tc>
          <w:tcPr>
            <w:tcW w:w="1350" w:type="dxa"/>
            <w:tcBorders>
              <w:top w:val="nil"/>
              <w:left w:val="nil"/>
              <w:bottom w:val="single" w:sz="4" w:space="0" w:color="auto"/>
              <w:right w:val="single" w:sz="4" w:space="0" w:color="auto"/>
            </w:tcBorders>
            <w:shd w:val="clear" w:color="auto" w:fill="auto"/>
            <w:noWrap/>
            <w:vAlign w:val="bottom"/>
            <w:hideMark/>
          </w:tcPr>
          <w:p w14:paraId="70116869"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64</w:t>
            </w:r>
          </w:p>
        </w:tc>
        <w:tc>
          <w:tcPr>
            <w:tcW w:w="1045" w:type="dxa"/>
            <w:tcBorders>
              <w:top w:val="nil"/>
              <w:left w:val="nil"/>
              <w:bottom w:val="single" w:sz="4" w:space="0" w:color="auto"/>
              <w:right w:val="single" w:sz="4" w:space="0" w:color="auto"/>
            </w:tcBorders>
            <w:shd w:val="clear" w:color="auto" w:fill="auto"/>
            <w:noWrap/>
            <w:vAlign w:val="bottom"/>
            <w:hideMark/>
          </w:tcPr>
          <w:p w14:paraId="66DF6FE4"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82</w:t>
            </w:r>
          </w:p>
        </w:tc>
        <w:tc>
          <w:tcPr>
            <w:tcW w:w="1297" w:type="dxa"/>
            <w:tcBorders>
              <w:top w:val="nil"/>
              <w:left w:val="nil"/>
              <w:bottom w:val="single" w:sz="4" w:space="0" w:color="auto"/>
              <w:right w:val="single" w:sz="4" w:space="0" w:color="auto"/>
            </w:tcBorders>
            <w:shd w:val="clear" w:color="auto" w:fill="auto"/>
            <w:noWrap/>
            <w:vAlign w:val="bottom"/>
            <w:hideMark/>
          </w:tcPr>
          <w:p w14:paraId="24D45F76"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74</w:t>
            </w:r>
          </w:p>
        </w:tc>
        <w:tc>
          <w:tcPr>
            <w:tcW w:w="1224" w:type="dxa"/>
            <w:tcBorders>
              <w:top w:val="nil"/>
              <w:left w:val="nil"/>
              <w:bottom w:val="single" w:sz="4" w:space="0" w:color="auto"/>
              <w:right w:val="single" w:sz="4" w:space="0" w:color="auto"/>
            </w:tcBorders>
            <w:shd w:val="clear" w:color="auto" w:fill="auto"/>
            <w:noWrap/>
            <w:vAlign w:val="bottom"/>
            <w:hideMark/>
          </w:tcPr>
          <w:p w14:paraId="025EFF59"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78</w:t>
            </w:r>
          </w:p>
        </w:tc>
      </w:tr>
      <w:tr w:rsidR="00A56B55" w:rsidRPr="00A56B55" w14:paraId="58392907" w14:textId="77777777" w:rsidTr="006D5B71">
        <w:trPr>
          <w:trHeight w:val="590"/>
        </w:trPr>
        <w:tc>
          <w:tcPr>
            <w:tcW w:w="1213" w:type="dxa"/>
            <w:tcBorders>
              <w:top w:val="nil"/>
              <w:left w:val="single" w:sz="4" w:space="0" w:color="auto"/>
              <w:bottom w:val="single" w:sz="4" w:space="0" w:color="auto"/>
              <w:right w:val="single" w:sz="4" w:space="0" w:color="auto"/>
            </w:tcBorders>
            <w:shd w:val="clear" w:color="auto" w:fill="auto"/>
            <w:noWrap/>
            <w:vAlign w:val="bottom"/>
            <w:hideMark/>
          </w:tcPr>
          <w:p w14:paraId="0FC21F09" w14:textId="77777777" w:rsidR="00C43010" w:rsidRPr="00A56B55" w:rsidRDefault="00C43010"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Fotos</w:t>
            </w:r>
          </w:p>
        </w:tc>
        <w:tc>
          <w:tcPr>
            <w:tcW w:w="688" w:type="dxa"/>
            <w:tcBorders>
              <w:top w:val="nil"/>
              <w:left w:val="nil"/>
              <w:bottom w:val="single" w:sz="4" w:space="0" w:color="auto"/>
              <w:right w:val="single" w:sz="4" w:space="0" w:color="auto"/>
            </w:tcBorders>
            <w:shd w:val="clear" w:color="auto" w:fill="auto"/>
            <w:noWrap/>
            <w:vAlign w:val="bottom"/>
            <w:hideMark/>
          </w:tcPr>
          <w:p w14:paraId="252D43AF"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1320</w:t>
            </w:r>
          </w:p>
        </w:tc>
        <w:tc>
          <w:tcPr>
            <w:tcW w:w="919" w:type="dxa"/>
            <w:tcBorders>
              <w:top w:val="nil"/>
              <w:left w:val="nil"/>
              <w:bottom w:val="single" w:sz="4" w:space="0" w:color="auto"/>
              <w:right w:val="single" w:sz="4" w:space="0" w:color="auto"/>
            </w:tcBorders>
            <w:shd w:val="clear" w:color="auto" w:fill="auto"/>
            <w:noWrap/>
            <w:vAlign w:val="bottom"/>
            <w:hideMark/>
          </w:tcPr>
          <w:p w14:paraId="548A58E1"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1720</w:t>
            </w:r>
          </w:p>
        </w:tc>
        <w:tc>
          <w:tcPr>
            <w:tcW w:w="1350" w:type="dxa"/>
            <w:tcBorders>
              <w:top w:val="nil"/>
              <w:left w:val="nil"/>
              <w:bottom w:val="single" w:sz="4" w:space="0" w:color="auto"/>
              <w:right w:val="single" w:sz="4" w:space="0" w:color="auto"/>
            </w:tcBorders>
            <w:shd w:val="clear" w:color="auto" w:fill="auto"/>
            <w:noWrap/>
            <w:vAlign w:val="bottom"/>
            <w:hideMark/>
          </w:tcPr>
          <w:p w14:paraId="5A809471"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1540</w:t>
            </w:r>
          </w:p>
        </w:tc>
        <w:tc>
          <w:tcPr>
            <w:tcW w:w="1045" w:type="dxa"/>
            <w:tcBorders>
              <w:top w:val="nil"/>
              <w:left w:val="nil"/>
              <w:bottom w:val="single" w:sz="4" w:space="0" w:color="auto"/>
              <w:right w:val="single" w:sz="4" w:space="0" w:color="auto"/>
            </w:tcBorders>
            <w:shd w:val="clear" w:color="auto" w:fill="auto"/>
            <w:noWrap/>
            <w:vAlign w:val="bottom"/>
            <w:hideMark/>
          </w:tcPr>
          <w:p w14:paraId="11CB91B0"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1640</w:t>
            </w:r>
          </w:p>
        </w:tc>
        <w:tc>
          <w:tcPr>
            <w:tcW w:w="1297" w:type="dxa"/>
            <w:tcBorders>
              <w:top w:val="nil"/>
              <w:left w:val="nil"/>
              <w:bottom w:val="single" w:sz="4" w:space="0" w:color="auto"/>
              <w:right w:val="single" w:sz="4" w:space="0" w:color="auto"/>
            </w:tcBorders>
            <w:shd w:val="clear" w:color="auto" w:fill="auto"/>
            <w:noWrap/>
            <w:vAlign w:val="bottom"/>
            <w:hideMark/>
          </w:tcPr>
          <w:p w14:paraId="49A0D039"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1720</w:t>
            </w:r>
          </w:p>
        </w:tc>
        <w:tc>
          <w:tcPr>
            <w:tcW w:w="1224" w:type="dxa"/>
            <w:tcBorders>
              <w:top w:val="nil"/>
              <w:left w:val="nil"/>
              <w:bottom w:val="single" w:sz="4" w:space="0" w:color="auto"/>
              <w:right w:val="single" w:sz="4" w:space="0" w:color="auto"/>
            </w:tcBorders>
            <w:shd w:val="clear" w:color="auto" w:fill="auto"/>
            <w:noWrap/>
            <w:vAlign w:val="bottom"/>
            <w:hideMark/>
          </w:tcPr>
          <w:p w14:paraId="3960F8E5"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1340</w:t>
            </w:r>
          </w:p>
        </w:tc>
      </w:tr>
      <w:tr w:rsidR="00A56B55" w:rsidRPr="00A56B55" w14:paraId="7A79309B" w14:textId="77777777" w:rsidTr="006D5B71">
        <w:trPr>
          <w:trHeight w:val="590"/>
        </w:trPr>
        <w:tc>
          <w:tcPr>
            <w:tcW w:w="1213" w:type="dxa"/>
            <w:tcBorders>
              <w:top w:val="nil"/>
              <w:left w:val="single" w:sz="4" w:space="0" w:color="auto"/>
              <w:bottom w:val="single" w:sz="4" w:space="0" w:color="auto"/>
              <w:right w:val="single" w:sz="4" w:space="0" w:color="auto"/>
            </w:tcBorders>
            <w:shd w:val="clear" w:color="auto" w:fill="auto"/>
            <w:noWrap/>
            <w:vAlign w:val="bottom"/>
            <w:hideMark/>
          </w:tcPr>
          <w:p w14:paraId="23E7E875" w14:textId="77777777" w:rsidR="00C43010" w:rsidRPr="00A56B55" w:rsidRDefault="00C43010"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Transmisiones</w:t>
            </w:r>
          </w:p>
        </w:tc>
        <w:tc>
          <w:tcPr>
            <w:tcW w:w="688" w:type="dxa"/>
            <w:tcBorders>
              <w:top w:val="nil"/>
              <w:left w:val="nil"/>
              <w:bottom w:val="single" w:sz="4" w:space="0" w:color="auto"/>
              <w:right w:val="single" w:sz="4" w:space="0" w:color="auto"/>
            </w:tcBorders>
            <w:shd w:val="clear" w:color="auto" w:fill="auto"/>
            <w:noWrap/>
            <w:vAlign w:val="bottom"/>
            <w:hideMark/>
          </w:tcPr>
          <w:p w14:paraId="12CD8E19"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9</w:t>
            </w:r>
          </w:p>
        </w:tc>
        <w:tc>
          <w:tcPr>
            <w:tcW w:w="919" w:type="dxa"/>
            <w:tcBorders>
              <w:top w:val="nil"/>
              <w:left w:val="nil"/>
              <w:bottom w:val="single" w:sz="4" w:space="0" w:color="auto"/>
              <w:right w:val="single" w:sz="4" w:space="0" w:color="auto"/>
            </w:tcBorders>
            <w:shd w:val="clear" w:color="auto" w:fill="auto"/>
            <w:noWrap/>
            <w:vAlign w:val="bottom"/>
            <w:hideMark/>
          </w:tcPr>
          <w:p w14:paraId="72D11465"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35</w:t>
            </w:r>
          </w:p>
        </w:tc>
        <w:tc>
          <w:tcPr>
            <w:tcW w:w="1350" w:type="dxa"/>
            <w:tcBorders>
              <w:top w:val="nil"/>
              <w:left w:val="nil"/>
              <w:bottom w:val="single" w:sz="4" w:space="0" w:color="auto"/>
              <w:right w:val="single" w:sz="4" w:space="0" w:color="auto"/>
            </w:tcBorders>
            <w:shd w:val="clear" w:color="auto" w:fill="auto"/>
            <w:noWrap/>
            <w:vAlign w:val="bottom"/>
            <w:hideMark/>
          </w:tcPr>
          <w:p w14:paraId="5A085330"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14</w:t>
            </w:r>
          </w:p>
        </w:tc>
        <w:tc>
          <w:tcPr>
            <w:tcW w:w="1045" w:type="dxa"/>
            <w:tcBorders>
              <w:top w:val="nil"/>
              <w:left w:val="nil"/>
              <w:bottom w:val="single" w:sz="4" w:space="0" w:color="auto"/>
              <w:right w:val="single" w:sz="4" w:space="0" w:color="auto"/>
            </w:tcBorders>
            <w:shd w:val="clear" w:color="auto" w:fill="auto"/>
            <w:noWrap/>
            <w:vAlign w:val="bottom"/>
            <w:hideMark/>
          </w:tcPr>
          <w:p w14:paraId="0C6C32E1"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14</w:t>
            </w:r>
          </w:p>
        </w:tc>
        <w:tc>
          <w:tcPr>
            <w:tcW w:w="1297" w:type="dxa"/>
            <w:tcBorders>
              <w:top w:val="nil"/>
              <w:left w:val="nil"/>
              <w:bottom w:val="single" w:sz="4" w:space="0" w:color="auto"/>
              <w:right w:val="single" w:sz="4" w:space="0" w:color="auto"/>
            </w:tcBorders>
            <w:shd w:val="clear" w:color="auto" w:fill="auto"/>
            <w:noWrap/>
            <w:vAlign w:val="bottom"/>
            <w:hideMark/>
          </w:tcPr>
          <w:p w14:paraId="2DE89E6E"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19</w:t>
            </w:r>
          </w:p>
        </w:tc>
        <w:tc>
          <w:tcPr>
            <w:tcW w:w="1224" w:type="dxa"/>
            <w:tcBorders>
              <w:top w:val="nil"/>
              <w:left w:val="nil"/>
              <w:bottom w:val="single" w:sz="4" w:space="0" w:color="auto"/>
              <w:right w:val="single" w:sz="4" w:space="0" w:color="auto"/>
            </w:tcBorders>
            <w:shd w:val="clear" w:color="auto" w:fill="auto"/>
            <w:noWrap/>
            <w:vAlign w:val="bottom"/>
            <w:hideMark/>
          </w:tcPr>
          <w:p w14:paraId="5012C0BF" w14:textId="77777777" w:rsidR="00C43010" w:rsidRPr="00A56B55" w:rsidRDefault="00C43010"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16</w:t>
            </w:r>
          </w:p>
        </w:tc>
      </w:tr>
    </w:tbl>
    <w:p w14:paraId="64130414" w14:textId="77777777" w:rsidR="00F047F9" w:rsidRPr="00A56B55" w:rsidRDefault="00F047F9" w:rsidP="00905AA6">
      <w:pPr>
        <w:spacing w:line="360" w:lineRule="auto"/>
        <w:jc w:val="both"/>
        <w:rPr>
          <w:rFonts w:eastAsia="Calibri"/>
          <w:color w:val="4C4747"/>
        </w:rPr>
        <w:sectPr w:rsidR="00F047F9" w:rsidRPr="00A56B55" w:rsidSect="005E7FB6">
          <w:pgSz w:w="12240" w:h="15840"/>
          <w:pgMar w:top="1440" w:right="2160" w:bottom="1440" w:left="2160" w:header="720" w:footer="720" w:gutter="0"/>
          <w:cols w:space="720"/>
          <w:docGrid w:linePitch="326"/>
        </w:sectPr>
      </w:pPr>
    </w:p>
    <w:p w14:paraId="103D7FC6" w14:textId="77777777" w:rsidR="00942B58" w:rsidRPr="00A56B55" w:rsidRDefault="00942B58" w:rsidP="00905AA6">
      <w:pPr>
        <w:spacing w:line="360" w:lineRule="auto"/>
        <w:rPr>
          <w:color w:val="4C4747"/>
        </w:rPr>
      </w:pPr>
      <w:r w:rsidRPr="00A56B55">
        <w:rPr>
          <w:color w:val="4C4747"/>
        </w:rPr>
        <w:lastRenderedPageBreak/>
        <w:t>En Gráficos:</w:t>
      </w:r>
    </w:p>
    <w:p w14:paraId="225B7824" w14:textId="2B7E7A73" w:rsidR="00942B58" w:rsidRPr="00A56B55" w:rsidRDefault="009A67E1" w:rsidP="00905AA6">
      <w:pPr>
        <w:spacing w:line="360" w:lineRule="auto"/>
        <w:jc w:val="both"/>
        <w:rPr>
          <w:rFonts w:eastAsia="Calibri"/>
          <w:color w:val="4C4747"/>
        </w:rPr>
      </w:pPr>
      <w:r w:rsidRPr="00A56B55">
        <w:rPr>
          <w:rFonts w:eastAsia="Calibri"/>
          <w:color w:val="4C4747"/>
        </w:rPr>
        <w:t>Gráfico 1.</w:t>
      </w:r>
    </w:p>
    <w:p w14:paraId="2BCE411B" w14:textId="4D19F936" w:rsidR="00942B58" w:rsidRPr="00A56B55" w:rsidRDefault="00942B58" w:rsidP="00905AA6">
      <w:pPr>
        <w:spacing w:line="360" w:lineRule="auto"/>
        <w:jc w:val="both"/>
        <w:rPr>
          <w:rFonts w:eastAsia="Calibri"/>
          <w:color w:val="4C4747"/>
        </w:rPr>
      </w:pPr>
      <w:r w:rsidRPr="00A56B55">
        <w:rPr>
          <w:rFonts w:eastAsia="Calibri"/>
          <w:noProof/>
          <w:color w:val="4C4747"/>
        </w:rPr>
        <w:drawing>
          <wp:inline distT="0" distB="0" distL="0" distR="0" wp14:anchorId="3611C2A1" wp14:editId="5F68DAD4">
            <wp:extent cx="4581525" cy="2857500"/>
            <wp:effectExtent l="0" t="0" r="9525" b="0"/>
            <wp:docPr id="1721764819" name="Gráfico 63">
              <a:extLst xmlns:a="http://schemas.openxmlformats.org/drawingml/2006/main">
                <a:ext uri="{FF2B5EF4-FFF2-40B4-BE49-F238E27FC236}">
                  <a16:creationId xmlns:a16="http://schemas.microsoft.com/office/drawing/2014/main" id="{8037F30F-26A6-46BC-A2D6-5BB20ADD08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399633B" w14:textId="5ADDF006" w:rsidR="009A67E1" w:rsidRPr="00A56B55" w:rsidRDefault="009A67E1" w:rsidP="00905AA6">
      <w:pPr>
        <w:spacing w:line="360" w:lineRule="auto"/>
        <w:jc w:val="both"/>
        <w:rPr>
          <w:rFonts w:eastAsia="Calibri"/>
          <w:color w:val="4C4747"/>
        </w:rPr>
      </w:pPr>
      <w:r w:rsidRPr="00A56B55">
        <w:rPr>
          <w:rFonts w:eastAsia="Calibri"/>
          <w:color w:val="4C4747"/>
        </w:rPr>
        <w:t>Gráfico 2.</w:t>
      </w:r>
    </w:p>
    <w:p w14:paraId="22A46F3E" w14:textId="7F7271D0" w:rsidR="00942B58" w:rsidRPr="00A56B55" w:rsidRDefault="00942B58" w:rsidP="00905AA6">
      <w:pPr>
        <w:spacing w:line="360" w:lineRule="auto"/>
        <w:jc w:val="both"/>
        <w:rPr>
          <w:rFonts w:eastAsia="Calibri"/>
          <w:color w:val="4C4747"/>
        </w:rPr>
      </w:pPr>
      <w:r w:rsidRPr="00A56B55">
        <w:rPr>
          <w:rFonts w:eastAsia="Calibri"/>
          <w:noProof/>
          <w:color w:val="4C4747"/>
        </w:rPr>
        <w:drawing>
          <wp:inline distT="0" distB="0" distL="0" distR="0" wp14:anchorId="626460D8" wp14:editId="7DC4BC22">
            <wp:extent cx="4581525" cy="2838450"/>
            <wp:effectExtent l="0" t="0" r="9525" b="0"/>
            <wp:docPr id="1953763648" name="Gráfico 62">
              <a:extLst xmlns:a="http://schemas.openxmlformats.org/drawingml/2006/main">
                <a:ext uri="{FF2B5EF4-FFF2-40B4-BE49-F238E27FC236}">
                  <a16:creationId xmlns:a16="http://schemas.microsoft.com/office/drawing/2014/main" id="{592284DA-4158-4BF2-861A-9B169C02A0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4C6D7A" w14:textId="77777777" w:rsidR="00942B58" w:rsidRPr="00A56B55" w:rsidRDefault="00942B58" w:rsidP="00905AA6">
      <w:pPr>
        <w:spacing w:line="360" w:lineRule="auto"/>
        <w:jc w:val="both"/>
        <w:rPr>
          <w:rFonts w:eastAsia="Calibri"/>
          <w:color w:val="4C4747"/>
        </w:rPr>
      </w:pPr>
    </w:p>
    <w:p w14:paraId="24108D88" w14:textId="77777777" w:rsidR="00942B58" w:rsidRPr="00A56B55" w:rsidRDefault="00942B58" w:rsidP="00905AA6">
      <w:pPr>
        <w:spacing w:line="360" w:lineRule="auto"/>
        <w:jc w:val="both"/>
        <w:rPr>
          <w:rFonts w:eastAsia="Calibri"/>
          <w:color w:val="4C4747"/>
        </w:rPr>
      </w:pPr>
    </w:p>
    <w:p w14:paraId="3D7D8043" w14:textId="77777777" w:rsidR="009A67E1" w:rsidRPr="00A56B55" w:rsidRDefault="009A67E1" w:rsidP="00905AA6">
      <w:pPr>
        <w:spacing w:line="360" w:lineRule="auto"/>
        <w:jc w:val="both"/>
        <w:rPr>
          <w:rFonts w:eastAsia="Calibri"/>
          <w:color w:val="4C4747"/>
        </w:rPr>
      </w:pPr>
    </w:p>
    <w:p w14:paraId="45C4DBB6" w14:textId="77777777" w:rsidR="009A67E1" w:rsidRPr="00A56B55" w:rsidRDefault="009A67E1" w:rsidP="00905AA6">
      <w:pPr>
        <w:spacing w:line="360" w:lineRule="auto"/>
        <w:jc w:val="both"/>
        <w:rPr>
          <w:rFonts w:eastAsia="Calibri"/>
          <w:color w:val="4C4747"/>
        </w:rPr>
      </w:pPr>
    </w:p>
    <w:p w14:paraId="71D12553" w14:textId="2C8BD0AB" w:rsidR="009A67E1" w:rsidRPr="00A56B55" w:rsidRDefault="009A67E1" w:rsidP="00905AA6">
      <w:pPr>
        <w:spacing w:line="360" w:lineRule="auto"/>
        <w:jc w:val="both"/>
        <w:rPr>
          <w:rFonts w:eastAsia="Calibri"/>
          <w:color w:val="4C4747"/>
        </w:rPr>
      </w:pPr>
      <w:r w:rsidRPr="00A56B55">
        <w:rPr>
          <w:rFonts w:eastAsia="Calibri"/>
          <w:color w:val="4C4747"/>
        </w:rPr>
        <w:t>Gráfico 3.</w:t>
      </w:r>
    </w:p>
    <w:p w14:paraId="2A125454" w14:textId="12AE5A24" w:rsidR="00942B58" w:rsidRPr="00A56B55" w:rsidRDefault="00942B58" w:rsidP="00905AA6">
      <w:pPr>
        <w:spacing w:line="360" w:lineRule="auto"/>
        <w:jc w:val="both"/>
        <w:rPr>
          <w:rFonts w:eastAsia="Calibri"/>
          <w:color w:val="4C4747"/>
        </w:rPr>
      </w:pPr>
      <w:r w:rsidRPr="00A56B55">
        <w:rPr>
          <w:rFonts w:eastAsia="Calibri"/>
          <w:noProof/>
          <w:color w:val="4C4747"/>
        </w:rPr>
        <w:drawing>
          <wp:inline distT="0" distB="0" distL="0" distR="0" wp14:anchorId="3FE42DD0" wp14:editId="6BAD7232">
            <wp:extent cx="4581525" cy="2800350"/>
            <wp:effectExtent l="0" t="0" r="9525" b="0"/>
            <wp:docPr id="1609712135" name="Gráfico 61">
              <a:extLst xmlns:a="http://schemas.openxmlformats.org/drawingml/2006/main">
                <a:ext uri="{FF2B5EF4-FFF2-40B4-BE49-F238E27FC236}">
                  <a16:creationId xmlns:a16="http://schemas.microsoft.com/office/drawing/2014/main" id="{22434A7C-31DB-4C25-ACC1-20B11C0454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39DDA7" w14:textId="77777777" w:rsidR="00942B58" w:rsidRPr="00A56B55" w:rsidRDefault="00942B58" w:rsidP="00905AA6">
      <w:pPr>
        <w:spacing w:line="360" w:lineRule="auto"/>
        <w:jc w:val="both"/>
        <w:rPr>
          <w:rFonts w:eastAsia="Calibri"/>
          <w:color w:val="4C4747"/>
        </w:rPr>
      </w:pPr>
    </w:p>
    <w:p w14:paraId="0E1C4F33" w14:textId="40F7F56A" w:rsidR="009A67E1" w:rsidRPr="00A56B55" w:rsidRDefault="009A67E1" w:rsidP="00905AA6">
      <w:pPr>
        <w:spacing w:line="360" w:lineRule="auto"/>
        <w:jc w:val="both"/>
        <w:rPr>
          <w:rFonts w:eastAsia="Calibri"/>
          <w:color w:val="4C4747"/>
        </w:rPr>
      </w:pPr>
      <w:r w:rsidRPr="00A56B55">
        <w:rPr>
          <w:rFonts w:eastAsia="Calibri"/>
          <w:color w:val="4C4747"/>
        </w:rPr>
        <w:t>Gráfico 4.</w:t>
      </w:r>
    </w:p>
    <w:p w14:paraId="72F91FEA" w14:textId="1A8D5D89" w:rsidR="00942B58" w:rsidRPr="00A56B55" w:rsidRDefault="00942B58" w:rsidP="00905AA6">
      <w:pPr>
        <w:spacing w:line="360" w:lineRule="auto"/>
        <w:jc w:val="both"/>
        <w:rPr>
          <w:rFonts w:eastAsia="Calibri"/>
          <w:color w:val="4C4747"/>
        </w:rPr>
      </w:pPr>
      <w:r w:rsidRPr="00A56B55">
        <w:rPr>
          <w:rFonts w:eastAsia="Calibri"/>
          <w:noProof/>
          <w:color w:val="4C4747"/>
        </w:rPr>
        <w:drawing>
          <wp:inline distT="0" distB="0" distL="0" distR="0" wp14:anchorId="2FBE5B41" wp14:editId="17866996">
            <wp:extent cx="4657725" cy="3028950"/>
            <wp:effectExtent l="0" t="0" r="9525" b="0"/>
            <wp:docPr id="2012627488" name="Gráfico 60">
              <a:extLst xmlns:a="http://schemas.openxmlformats.org/drawingml/2006/main">
                <a:ext uri="{FF2B5EF4-FFF2-40B4-BE49-F238E27FC236}">
                  <a16:creationId xmlns:a16="http://schemas.microsoft.com/office/drawing/2014/main" id="{BD6A932C-64B0-413C-96C6-A2B4A0CAB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1D3FFD" w14:textId="77777777" w:rsidR="004F034E" w:rsidRPr="00A56B55" w:rsidRDefault="004F034E" w:rsidP="00905AA6">
      <w:pPr>
        <w:spacing w:line="360" w:lineRule="auto"/>
        <w:jc w:val="both"/>
        <w:rPr>
          <w:rFonts w:eastAsia="Calibri"/>
          <w:color w:val="4C4747"/>
        </w:rPr>
        <w:sectPr w:rsidR="004F034E" w:rsidRPr="00A56B55" w:rsidSect="005E7FB6">
          <w:pgSz w:w="12240" w:h="15840"/>
          <w:pgMar w:top="1440" w:right="2160" w:bottom="1440" w:left="2160" w:header="720" w:footer="720" w:gutter="0"/>
          <w:cols w:space="720"/>
          <w:docGrid w:linePitch="326"/>
        </w:sectPr>
      </w:pPr>
    </w:p>
    <w:p w14:paraId="22A7DD4A" w14:textId="588AECD5" w:rsidR="12240998" w:rsidRPr="00A56B55" w:rsidRDefault="0F0FE0FC" w:rsidP="00905AA6">
      <w:pPr>
        <w:pStyle w:val="Ttulo2"/>
        <w:spacing w:line="360" w:lineRule="auto"/>
        <w:rPr>
          <w:rFonts w:eastAsia="Calibri" w:cs="Times New Roman"/>
          <w:color w:val="4C4747"/>
        </w:rPr>
      </w:pPr>
      <w:bookmarkStart w:id="7" w:name="_Toc186120449"/>
      <w:r w:rsidRPr="00A56B55">
        <w:rPr>
          <w:rFonts w:cs="Times New Roman"/>
          <w:color w:val="4C4747"/>
        </w:rPr>
        <w:lastRenderedPageBreak/>
        <w:t>Desempeño del área de Relacionamiento de Prensa</w:t>
      </w:r>
      <w:bookmarkEnd w:id="7"/>
    </w:p>
    <w:p w14:paraId="4EAECD16" w14:textId="22FEAB92" w:rsidR="00654164" w:rsidRPr="00A56B55" w:rsidRDefault="00654164" w:rsidP="00905AA6">
      <w:pPr>
        <w:spacing w:line="360" w:lineRule="auto"/>
        <w:rPr>
          <w:color w:val="4C4747"/>
        </w:rPr>
      </w:pPr>
    </w:p>
    <w:p w14:paraId="0170D12E" w14:textId="64F0116E" w:rsidR="3920C431" w:rsidRPr="00A56B55" w:rsidRDefault="3920C431" w:rsidP="00905AA6">
      <w:pPr>
        <w:spacing w:line="360" w:lineRule="auto"/>
        <w:jc w:val="both"/>
        <w:rPr>
          <w:rFonts w:eastAsia="Times New Roman"/>
          <w:color w:val="4C4747"/>
        </w:rPr>
      </w:pPr>
      <w:r w:rsidRPr="00A56B55">
        <w:rPr>
          <w:rFonts w:eastAsia="Times New Roman"/>
          <w:color w:val="4C4747"/>
        </w:rPr>
        <w:t>Durante el 2024, el Departamento de Gestión de Medios ha consolidado una red de comunicación sólida y efectiva que permite dar visibilidad a las actividades del presidente de la República. A través de una estrategia estructurada de acercamiento y colaboración con medios nacionales, hemos fortalecido la proyección pública de los esfuerzos gubernamentales, asegurando que la información llegue a cada rincón del país para mantener a la población informada sobre las ejecutorias presidenciales.</w:t>
      </w:r>
    </w:p>
    <w:p w14:paraId="64A5997C" w14:textId="294DE42A" w:rsidR="3920C431" w:rsidRPr="00A56B55" w:rsidRDefault="3920C431" w:rsidP="00905AA6">
      <w:pPr>
        <w:spacing w:before="240" w:after="240" w:line="360" w:lineRule="auto"/>
        <w:jc w:val="both"/>
        <w:rPr>
          <w:rFonts w:eastAsia="Times New Roman"/>
          <w:color w:val="4C4747"/>
        </w:rPr>
      </w:pPr>
      <w:r w:rsidRPr="00A56B55">
        <w:rPr>
          <w:rFonts w:eastAsia="Times New Roman"/>
          <w:b/>
          <w:bCs/>
          <w:color w:val="4C4747"/>
        </w:rPr>
        <w:t>1. Objetivos del Departamento</w:t>
      </w:r>
    </w:p>
    <w:p w14:paraId="2BD393AD" w14:textId="43870C01" w:rsidR="3920C431" w:rsidRPr="00A56B55" w:rsidRDefault="3920C431" w:rsidP="00905AA6">
      <w:pPr>
        <w:pStyle w:val="Prrafodelista"/>
        <w:numPr>
          <w:ilvl w:val="0"/>
          <w:numId w:val="3"/>
        </w:numPr>
        <w:spacing w:after="0" w:line="360" w:lineRule="auto"/>
        <w:jc w:val="both"/>
        <w:rPr>
          <w:rFonts w:eastAsia="Times New Roman"/>
          <w:color w:val="4C4747"/>
        </w:rPr>
      </w:pPr>
      <w:r w:rsidRPr="00A56B55">
        <w:rPr>
          <w:rFonts w:eastAsia="Times New Roman"/>
          <w:b/>
          <w:bCs/>
          <w:color w:val="4C4747"/>
        </w:rPr>
        <w:t>Visibilidad y Notoriedad:</w:t>
      </w:r>
      <w:r w:rsidRPr="00A56B55">
        <w:rPr>
          <w:rFonts w:eastAsia="Times New Roman"/>
          <w:color w:val="4C4747"/>
        </w:rPr>
        <w:t xml:space="preserve"> Incrementar la cobertura mediática de las actividades presidenciales a nivel nacional.</w:t>
      </w:r>
    </w:p>
    <w:p w14:paraId="040CC701" w14:textId="2D7644C8" w:rsidR="3920C431" w:rsidRPr="00A56B55" w:rsidRDefault="3920C431" w:rsidP="00905AA6">
      <w:pPr>
        <w:pStyle w:val="Prrafodelista"/>
        <w:numPr>
          <w:ilvl w:val="0"/>
          <w:numId w:val="3"/>
        </w:numPr>
        <w:spacing w:after="0" w:line="360" w:lineRule="auto"/>
        <w:jc w:val="both"/>
        <w:rPr>
          <w:rFonts w:eastAsia="Times New Roman"/>
          <w:color w:val="4C4747"/>
        </w:rPr>
      </w:pPr>
      <w:r w:rsidRPr="00A56B55">
        <w:rPr>
          <w:rFonts w:eastAsia="Times New Roman"/>
          <w:b/>
          <w:bCs/>
          <w:color w:val="4C4747"/>
        </w:rPr>
        <w:t>Optimización de Recursos:</w:t>
      </w:r>
      <w:r w:rsidRPr="00A56B55">
        <w:rPr>
          <w:rFonts w:eastAsia="Times New Roman"/>
          <w:color w:val="4C4747"/>
        </w:rPr>
        <w:t xml:space="preserve"> Ejecutar una estrategia de colocación de medios planificada y segmentada para alcanzar la mayor eficiencia en el uso de los recursos asignados.</w:t>
      </w:r>
    </w:p>
    <w:p w14:paraId="0AFDBACB" w14:textId="5443F901" w:rsidR="3920C431" w:rsidRPr="00A56B55" w:rsidRDefault="3920C431" w:rsidP="00905AA6">
      <w:pPr>
        <w:spacing w:before="240" w:after="240" w:line="360" w:lineRule="auto"/>
        <w:jc w:val="both"/>
        <w:rPr>
          <w:rFonts w:eastAsia="Times New Roman"/>
          <w:color w:val="4C4747"/>
        </w:rPr>
      </w:pPr>
      <w:r w:rsidRPr="00A56B55">
        <w:rPr>
          <w:rFonts w:eastAsia="Times New Roman"/>
          <w:b/>
          <w:bCs/>
          <w:color w:val="4C4747"/>
        </w:rPr>
        <w:t>2. Estrategia de Colocación de Medios</w:t>
      </w:r>
      <w:r w:rsidRPr="00A56B55">
        <w:rPr>
          <w:color w:val="4C4747"/>
        </w:rPr>
        <w:br/>
      </w:r>
      <w:r w:rsidRPr="00A56B55">
        <w:rPr>
          <w:rFonts w:eastAsia="Times New Roman"/>
          <w:color w:val="4C4747"/>
        </w:rPr>
        <w:t xml:space="preserve">En el año 2024, el Departamento de Gestión de Medios logró alianzas con </w:t>
      </w:r>
      <w:r w:rsidRPr="00A56B55">
        <w:rPr>
          <w:rFonts w:eastAsia="Times New Roman"/>
          <w:b/>
          <w:bCs/>
          <w:color w:val="4C4747"/>
        </w:rPr>
        <w:t>1,246 medios de comunicación</w:t>
      </w:r>
      <w:r w:rsidRPr="00A56B55">
        <w:rPr>
          <w:rFonts w:eastAsia="Times New Roman"/>
          <w:color w:val="4C4747"/>
        </w:rPr>
        <w:t xml:space="preserve"> nacionales, incluyendo radio, televisión, medios digitales y otros. La estrategia de colocación se ejecutó de manera cuidadosa entre febrero y noviembre, dividiéndose en períodos bimestrales con el fin de maximizar el impacto y asegurar el cumplimiento de los objetivos planteados.</w:t>
      </w:r>
    </w:p>
    <w:p w14:paraId="49399459" w14:textId="4A2549FE" w:rsidR="3920C431" w:rsidRPr="00A56B55" w:rsidRDefault="3920C431" w:rsidP="00905AA6">
      <w:pPr>
        <w:spacing w:before="240" w:after="240" w:line="360" w:lineRule="auto"/>
        <w:jc w:val="both"/>
        <w:rPr>
          <w:rFonts w:eastAsia="Times New Roman"/>
          <w:color w:val="4C4747"/>
        </w:rPr>
      </w:pPr>
      <w:r w:rsidRPr="00A56B55">
        <w:rPr>
          <w:rFonts w:eastAsia="Times New Roman"/>
          <w:b/>
          <w:bCs/>
          <w:color w:val="4C4747"/>
        </w:rPr>
        <w:t>3. Resultados de la Colocación de Medios</w:t>
      </w:r>
      <w:r w:rsidRPr="00A56B55">
        <w:rPr>
          <w:color w:val="4C4747"/>
        </w:rPr>
        <w:br/>
      </w:r>
      <w:r w:rsidRPr="00A56B55">
        <w:rPr>
          <w:rFonts w:eastAsia="Times New Roman"/>
          <w:color w:val="4C4747"/>
        </w:rPr>
        <w:t>La implementación del plan de medios mostró resultados sobresalientes en cada período bimestral, según se detalla en la siguiente tabla:</w:t>
      </w:r>
    </w:p>
    <w:p w14:paraId="7FFBDF21" w14:textId="77777777" w:rsidR="00210057" w:rsidRPr="00A56B55" w:rsidRDefault="00210057" w:rsidP="00905AA6">
      <w:pPr>
        <w:pStyle w:val="Prrafodelista"/>
        <w:numPr>
          <w:ilvl w:val="0"/>
          <w:numId w:val="2"/>
        </w:numPr>
        <w:spacing w:after="0" w:line="360" w:lineRule="auto"/>
        <w:jc w:val="both"/>
        <w:rPr>
          <w:rFonts w:eastAsia="Times New Roman"/>
          <w:b/>
          <w:bCs/>
          <w:color w:val="4C4747"/>
        </w:rPr>
        <w:sectPr w:rsidR="00210057" w:rsidRPr="00A56B55" w:rsidSect="005E7FB6">
          <w:pgSz w:w="12240" w:h="15840"/>
          <w:pgMar w:top="1440" w:right="2160" w:bottom="1440" w:left="2160" w:header="720" w:footer="720" w:gutter="0"/>
          <w:cols w:space="720"/>
          <w:docGrid w:linePitch="326"/>
        </w:sectPr>
      </w:pPr>
    </w:p>
    <w:p w14:paraId="3A956D52" w14:textId="2D8545C4" w:rsidR="00DA49EC" w:rsidRPr="00A56B55" w:rsidRDefault="3920C431" w:rsidP="00905AA6">
      <w:pPr>
        <w:pStyle w:val="Prrafodelista"/>
        <w:numPr>
          <w:ilvl w:val="0"/>
          <w:numId w:val="2"/>
        </w:numPr>
        <w:spacing w:after="0" w:line="360" w:lineRule="auto"/>
        <w:jc w:val="both"/>
        <w:rPr>
          <w:rFonts w:eastAsia="Times New Roman"/>
          <w:color w:val="4C4747"/>
        </w:rPr>
      </w:pPr>
      <w:r w:rsidRPr="00A56B55">
        <w:rPr>
          <w:rFonts w:eastAsia="Times New Roman"/>
          <w:b/>
          <w:bCs/>
          <w:color w:val="4C4747"/>
        </w:rPr>
        <w:lastRenderedPageBreak/>
        <w:t>Tabla</w:t>
      </w:r>
      <w:r w:rsidR="004D2A4B" w:rsidRPr="00A56B55">
        <w:rPr>
          <w:rFonts w:eastAsia="Times New Roman"/>
          <w:b/>
          <w:bCs/>
          <w:color w:val="4C4747"/>
        </w:rPr>
        <w:t xml:space="preserve"> 6</w:t>
      </w:r>
      <w:r w:rsidRPr="00A56B55">
        <w:rPr>
          <w:rFonts w:eastAsia="Times New Roman"/>
          <w:b/>
          <w:bCs/>
          <w:color w:val="4C4747"/>
        </w:rPr>
        <w:t>:</w:t>
      </w:r>
      <w:r w:rsidRPr="00A56B55">
        <w:rPr>
          <w:rFonts w:eastAsia="Times New Roman"/>
          <w:color w:val="4C4747"/>
        </w:rPr>
        <w:t xml:space="preserve"> Resultado de los períodos bimensuales de la Dirección de Relacionamiento de Prensa.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75"/>
        <w:gridCol w:w="2190"/>
        <w:gridCol w:w="2207"/>
      </w:tblGrid>
      <w:tr w:rsidR="00115AF7" w:rsidRPr="00A56B55" w14:paraId="48738597" w14:textId="77777777" w:rsidTr="00B8388B">
        <w:trPr>
          <w:trHeight w:val="300"/>
        </w:trPr>
        <w:tc>
          <w:tcPr>
            <w:tcW w:w="36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002060"/>
            <w:tcMar>
              <w:left w:w="105" w:type="dxa"/>
              <w:right w:w="105" w:type="dxa"/>
            </w:tcMar>
            <w:vAlign w:val="center"/>
          </w:tcPr>
          <w:p w14:paraId="19522B53" w14:textId="6C9DFEBF" w:rsidR="2FFF95F2" w:rsidRPr="00C3089C" w:rsidRDefault="2FFF95F2" w:rsidP="00905AA6">
            <w:pPr>
              <w:spacing w:line="360" w:lineRule="auto"/>
              <w:jc w:val="both"/>
              <w:rPr>
                <w:rFonts w:eastAsia="Times New Roman"/>
                <w:color w:val="FFFFFF" w:themeColor="background1"/>
              </w:rPr>
            </w:pPr>
            <w:r w:rsidRPr="00C3089C">
              <w:rPr>
                <w:rFonts w:eastAsia="Times New Roman"/>
                <w:b/>
                <w:bCs/>
                <w:color w:val="FFFFFF" w:themeColor="background1"/>
              </w:rPr>
              <w:t>Períodos</w:t>
            </w:r>
          </w:p>
        </w:tc>
        <w:tc>
          <w:tcPr>
            <w:tcW w:w="21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002060"/>
            <w:tcMar>
              <w:left w:w="105" w:type="dxa"/>
              <w:right w:w="105" w:type="dxa"/>
            </w:tcMar>
            <w:vAlign w:val="center"/>
          </w:tcPr>
          <w:p w14:paraId="455EA404" w14:textId="52971BD1" w:rsidR="2FFF95F2" w:rsidRPr="00C3089C" w:rsidRDefault="2FFF95F2" w:rsidP="00905AA6">
            <w:pPr>
              <w:spacing w:line="360" w:lineRule="auto"/>
              <w:jc w:val="both"/>
              <w:rPr>
                <w:rFonts w:eastAsia="Times New Roman"/>
                <w:color w:val="FFFFFF" w:themeColor="background1"/>
              </w:rPr>
            </w:pPr>
            <w:r w:rsidRPr="00C3089C">
              <w:rPr>
                <w:rFonts w:eastAsia="Times New Roman"/>
                <w:b/>
                <w:bCs/>
                <w:color w:val="FFFFFF" w:themeColor="background1"/>
              </w:rPr>
              <w:t>Núm. de</w:t>
            </w:r>
          </w:p>
          <w:p w14:paraId="49E21D1F" w14:textId="23185B82" w:rsidR="2FFF95F2" w:rsidRPr="00C3089C" w:rsidRDefault="2FFF95F2" w:rsidP="00905AA6">
            <w:pPr>
              <w:spacing w:line="360" w:lineRule="auto"/>
              <w:jc w:val="both"/>
              <w:rPr>
                <w:rFonts w:eastAsia="Times New Roman"/>
                <w:color w:val="FFFFFF" w:themeColor="background1"/>
              </w:rPr>
            </w:pPr>
            <w:r w:rsidRPr="00C3089C">
              <w:rPr>
                <w:rFonts w:eastAsia="Times New Roman"/>
                <w:b/>
                <w:bCs/>
                <w:color w:val="FFFFFF" w:themeColor="background1"/>
              </w:rPr>
              <w:t>Colocaciones</w:t>
            </w:r>
          </w:p>
        </w:tc>
        <w:tc>
          <w:tcPr>
            <w:tcW w:w="22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002060"/>
            <w:tcMar>
              <w:left w:w="105" w:type="dxa"/>
              <w:right w:w="105" w:type="dxa"/>
            </w:tcMar>
            <w:vAlign w:val="center"/>
          </w:tcPr>
          <w:p w14:paraId="3F4EB382" w14:textId="0353BE63" w:rsidR="2FFF95F2" w:rsidRPr="00C3089C" w:rsidRDefault="2FFF95F2" w:rsidP="00905AA6">
            <w:pPr>
              <w:spacing w:line="360" w:lineRule="auto"/>
              <w:jc w:val="both"/>
              <w:rPr>
                <w:rFonts w:eastAsia="Times New Roman"/>
                <w:color w:val="FFFFFF" w:themeColor="background1"/>
              </w:rPr>
            </w:pPr>
            <w:r w:rsidRPr="00C3089C">
              <w:rPr>
                <w:rFonts w:eastAsia="Times New Roman"/>
                <w:b/>
                <w:bCs/>
                <w:color w:val="FFFFFF" w:themeColor="background1"/>
              </w:rPr>
              <w:t>Monto</w:t>
            </w:r>
          </w:p>
        </w:tc>
      </w:tr>
      <w:tr w:rsidR="00115AF7" w:rsidRPr="00A56B55" w14:paraId="09A98CF3" w14:textId="77777777" w:rsidTr="00AF739B">
        <w:trPr>
          <w:trHeight w:val="300"/>
        </w:trPr>
        <w:tc>
          <w:tcPr>
            <w:tcW w:w="36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Mar>
              <w:left w:w="105" w:type="dxa"/>
              <w:right w:w="105" w:type="dxa"/>
            </w:tcMar>
          </w:tcPr>
          <w:p w14:paraId="67C9215A" w14:textId="3B2D90DF" w:rsidR="2FFF95F2" w:rsidRPr="00A56B55" w:rsidRDefault="2FFF95F2" w:rsidP="00905AA6">
            <w:pPr>
              <w:spacing w:line="360" w:lineRule="auto"/>
              <w:jc w:val="both"/>
              <w:rPr>
                <w:rFonts w:eastAsia="Times New Roman"/>
                <w:color w:val="4C4747"/>
              </w:rPr>
            </w:pPr>
            <w:r w:rsidRPr="00A56B55">
              <w:rPr>
                <w:rFonts w:eastAsia="Times New Roman"/>
                <w:color w:val="4C4747"/>
              </w:rPr>
              <w:t>1 de febrero al 30 de abril</w:t>
            </w:r>
          </w:p>
        </w:tc>
        <w:tc>
          <w:tcPr>
            <w:tcW w:w="21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Mar>
              <w:left w:w="105" w:type="dxa"/>
              <w:right w:w="105" w:type="dxa"/>
            </w:tcMar>
          </w:tcPr>
          <w:p w14:paraId="3EA2E84F" w14:textId="0F966E7E" w:rsidR="2FFF95F2" w:rsidRPr="00A56B55" w:rsidRDefault="2FFF95F2" w:rsidP="00905AA6">
            <w:pPr>
              <w:spacing w:line="360" w:lineRule="auto"/>
              <w:jc w:val="both"/>
              <w:rPr>
                <w:rFonts w:eastAsia="Times New Roman"/>
                <w:color w:val="4C4747"/>
              </w:rPr>
            </w:pPr>
            <w:r w:rsidRPr="00A56B55">
              <w:rPr>
                <w:rFonts w:eastAsia="Times New Roman"/>
                <w:color w:val="4C4747"/>
              </w:rPr>
              <w:t>364</w:t>
            </w:r>
          </w:p>
        </w:tc>
        <w:tc>
          <w:tcPr>
            <w:tcW w:w="22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Mar>
              <w:left w:w="105" w:type="dxa"/>
              <w:right w:w="105" w:type="dxa"/>
            </w:tcMar>
          </w:tcPr>
          <w:p w14:paraId="76CE2320" w14:textId="2B33B742" w:rsidR="2FFF95F2" w:rsidRPr="00A56B55" w:rsidRDefault="2FFF95F2" w:rsidP="00905AA6">
            <w:pPr>
              <w:spacing w:line="360" w:lineRule="auto"/>
              <w:jc w:val="right"/>
              <w:rPr>
                <w:rFonts w:eastAsia="Times New Roman"/>
                <w:color w:val="4C4747"/>
              </w:rPr>
            </w:pPr>
            <w:r w:rsidRPr="00A56B55">
              <w:rPr>
                <w:rFonts w:eastAsia="Times New Roman"/>
                <w:color w:val="4C4747"/>
              </w:rPr>
              <w:t>$ 55,955,600</w:t>
            </w:r>
          </w:p>
        </w:tc>
      </w:tr>
      <w:tr w:rsidR="00115AF7" w:rsidRPr="00A56B55" w14:paraId="0ADA2996" w14:textId="77777777" w:rsidTr="00AF739B">
        <w:trPr>
          <w:trHeight w:val="300"/>
        </w:trPr>
        <w:tc>
          <w:tcPr>
            <w:tcW w:w="36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422279EA" w14:textId="1EAC2FC2" w:rsidR="2FFF95F2" w:rsidRPr="00A56B55" w:rsidRDefault="2FFF95F2" w:rsidP="00905AA6">
            <w:pPr>
              <w:spacing w:line="360" w:lineRule="auto"/>
              <w:jc w:val="both"/>
              <w:rPr>
                <w:rFonts w:eastAsia="Times New Roman"/>
                <w:color w:val="4C4747"/>
              </w:rPr>
            </w:pPr>
            <w:r w:rsidRPr="00A56B55">
              <w:rPr>
                <w:rFonts w:eastAsia="Times New Roman"/>
                <w:color w:val="4C4747"/>
              </w:rPr>
              <w:t xml:space="preserve">1 abril al 30 de </w:t>
            </w:r>
            <w:r w:rsidR="41E56BAE" w:rsidRPr="00A56B55">
              <w:rPr>
                <w:rFonts w:eastAsia="Times New Roman"/>
                <w:color w:val="4C4747"/>
              </w:rPr>
              <w:t>junio</w:t>
            </w:r>
            <w:r w:rsidRPr="00A56B55">
              <w:rPr>
                <w:rFonts w:eastAsia="Times New Roman"/>
                <w:color w:val="4C4747"/>
              </w:rPr>
              <w:t xml:space="preserve"> </w:t>
            </w:r>
          </w:p>
        </w:tc>
        <w:tc>
          <w:tcPr>
            <w:tcW w:w="21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61D38B4A" w14:textId="6EB0B665" w:rsidR="2FFF95F2" w:rsidRPr="00A56B55" w:rsidRDefault="2FFF95F2" w:rsidP="00905AA6">
            <w:pPr>
              <w:spacing w:line="360" w:lineRule="auto"/>
              <w:jc w:val="both"/>
              <w:rPr>
                <w:rFonts w:eastAsia="Times New Roman"/>
                <w:color w:val="4C4747"/>
              </w:rPr>
            </w:pPr>
            <w:r w:rsidRPr="00A56B55">
              <w:rPr>
                <w:rFonts w:eastAsia="Times New Roman"/>
                <w:color w:val="4C4747"/>
              </w:rPr>
              <w:t>427</w:t>
            </w:r>
          </w:p>
        </w:tc>
        <w:tc>
          <w:tcPr>
            <w:tcW w:w="22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5632099F" w14:textId="3D225E75" w:rsidR="2FFF95F2" w:rsidRPr="00A56B55" w:rsidRDefault="2FFF95F2" w:rsidP="00905AA6">
            <w:pPr>
              <w:spacing w:line="360" w:lineRule="auto"/>
              <w:jc w:val="right"/>
              <w:rPr>
                <w:rFonts w:eastAsia="Times New Roman"/>
                <w:color w:val="4C4747"/>
              </w:rPr>
            </w:pPr>
            <w:r w:rsidRPr="00A56B55">
              <w:rPr>
                <w:rFonts w:eastAsia="Times New Roman"/>
                <w:color w:val="4C4747"/>
              </w:rPr>
              <w:t>$ 68,322,000</w:t>
            </w:r>
          </w:p>
        </w:tc>
      </w:tr>
      <w:tr w:rsidR="00115AF7" w:rsidRPr="00A56B55" w14:paraId="1A16BE33" w14:textId="77777777" w:rsidTr="00AF739B">
        <w:trPr>
          <w:trHeight w:val="300"/>
        </w:trPr>
        <w:tc>
          <w:tcPr>
            <w:tcW w:w="36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1996228D" w14:textId="0530C415" w:rsidR="2FFF95F2" w:rsidRPr="00A56B55" w:rsidRDefault="2FFF95F2" w:rsidP="00905AA6">
            <w:pPr>
              <w:spacing w:line="360" w:lineRule="auto"/>
              <w:jc w:val="both"/>
              <w:rPr>
                <w:rFonts w:eastAsia="Times New Roman"/>
                <w:color w:val="4C4747"/>
              </w:rPr>
            </w:pPr>
            <w:r w:rsidRPr="00A56B55">
              <w:rPr>
                <w:rFonts w:eastAsia="Times New Roman"/>
                <w:color w:val="4C4747"/>
              </w:rPr>
              <w:t>15 julio al 14 de septiembre</w:t>
            </w:r>
          </w:p>
        </w:tc>
        <w:tc>
          <w:tcPr>
            <w:tcW w:w="21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370301CE" w14:textId="6B9C80C8" w:rsidR="2FFF95F2" w:rsidRPr="00A56B55" w:rsidRDefault="2FFF95F2" w:rsidP="00905AA6">
            <w:pPr>
              <w:spacing w:line="360" w:lineRule="auto"/>
              <w:jc w:val="both"/>
              <w:rPr>
                <w:rFonts w:eastAsia="Times New Roman"/>
                <w:color w:val="4C4747"/>
              </w:rPr>
            </w:pPr>
            <w:r w:rsidRPr="00A56B55">
              <w:rPr>
                <w:rFonts w:eastAsia="Times New Roman"/>
                <w:color w:val="4C4747"/>
              </w:rPr>
              <w:t>175</w:t>
            </w:r>
          </w:p>
        </w:tc>
        <w:tc>
          <w:tcPr>
            <w:tcW w:w="22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4560BCA3" w14:textId="5556CAC3" w:rsidR="2FFF95F2" w:rsidRPr="00A56B55" w:rsidRDefault="2FFF95F2" w:rsidP="00905AA6">
            <w:pPr>
              <w:spacing w:line="360" w:lineRule="auto"/>
              <w:jc w:val="right"/>
              <w:rPr>
                <w:rFonts w:eastAsia="Times New Roman"/>
                <w:color w:val="4C4747"/>
              </w:rPr>
            </w:pPr>
            <w:r w:rsidRPr="00A56B55">
              <w:rPr>
                <w:rFonts w:eastAsia="Times New Roman"/>
                <w:color w:val="4C4747"/>
              </w:rPr>
              <w:t>$ 25,440,800</w:t>
            </w:r>
          </w:p>
        </w:tc>
      </w:tr>
      <w:tr w:rsidR="00115AF7" w:rsidRPr="00A56B55" w14:paraId="69E383F2" w14:textId="77777777" w:rsidTr="00AF739B">
        <w:trPr>
          <w:trHeight w:val="300"/>
        </w:trPr>
        <w:tc>
          <w:tcPr>
            <w:tcW w:w="36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1EA8A6C5" w14:textId="0E1D750B" w:rsidR="2FFF95F2" w:rsidRPr="00A56B55" w:rsidRDefault="2FFF95F2" w:rsidP="00905AA6">
            <w:pPr>
              <w:spacing w:line="360" w:lineRule="auto"/>
              <w:jc w:val="both"/>
              <w:rPr>
                <w:rFonts w:eastAsia="Times New Roman"/>
                <w:color w:val="4C4747"/>
              </w:rPr>
            </w:pPr>
            <w:r w:rsidRPr="00A56B55">
              <w:rPr>
                <w:rFonts w:eastAsia="Times New Roman"/>
                <w:color w:val="4C4747"/>
              </w:rPr>
              <w:t>22 julio al 21 de septiembre</w:t>
            </w:r>
          </w:p>
        </w:tc>
        <w:tc>
          <w:tcPr>
            <w:tcW w:w="21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2C7E99EB" w14:textId="2D2D3E52" w:rsidR="2FFF95F2" w:rsidRPr="00A56B55" w:rsidRDefault="2FFF95F2" w:rsidP="00905AA6">
            <w:pPr>
              <w:spacing w:line="360" w:lineRule="auto"/>
              <w:jc w:val="both"/>
              <w:rPr>
                <w:rFonts w:eastAsia="Times New Roman"/>
                <w:color w:val="4C4747"/>
              </w:rPr>
            </w:pPr>
            <w:r w:rsidRPr="00A56B55">
              <w:rPr>
                <w:rFonts w:eastAsia="Times New Roman"/>
                <w:color w:val="4C4747"/>
              </w:rPr>
              <w:t>99</w:t>
            </w:r>
          </w:p>
        </w:tc>
        <w:tc>
          <w:tcPr>
            <w:tcW w:w="22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24AB9F47" w14:textId="23F5FA6D" w:rsidR="2FFF95F2" w:rsidRPr="00A56B55" w:rsidRDefault="2FFF95F2" w:rsidP="00905AA6">
            <w:pPr>
              <w:spacing w:line="360" w:lineRule="auto"/>
              <w:jc w:val="right"/>
              <w:rPr>
                <w:rFonts w:eastAsia="Times New Roman"/>
                <w:color w:val="4C4747"/>
              </w:rPr>
            </w:pPr>
            <w:r w:rsidRPr="00A56B55">
              <w:rPr>
                <w:rFonts w:eastAsia="Times New Roman"/>
                <w:color w:val="4C4747"/>
              </w:rPr>
              <w:t>$ 13,605,400</w:t>
            </w:r>
          </w:p>
        </w:tc>
      </w:tr>
      <w:tr w:rsidR="00115AF7" w:rsidRPr="00A56B55" w14:paraId="3CF99A9E" w14:textId="77777777" w:rsidTr="00AF739B">
        <w:trPr>
          <w:trHeight w:val="300"/>
        </w:trPr>
        <w:tc>
          <w:tcPr>
            <w:tcW w:w="36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28E58FD7" w14:textId="47C5018F" w:rsidR="2FFF95F2" w:rsidRPr="00A56B55" w:rsidRDefault="2FFF95F2" w:rsidP="00905AA6">
            <w:pPr>
              <w:spacing w:line="360" w:lineRule="auto"/>
              <w:jc w:val="both"/>
              <w:rPr>
                <w:rFonts w:eastAsia="Times New Roman"/>
                <w:color w:val="4C4747"/>
              </w:rPr>
            </w:pPr>
            <w:r w:rsidRPr="00A56B55">
              <w:rPr>
                <w:rFonts w:eastAsia="Times New Roman"/>
                <w:color w:val="4C4747"/>
              </w:rPr>
              <w:t>15 octubre al 30 de noviembre</w:t>
            </w:r>
          </w:p>
        </w:tc>
        <w:tc>
          <w:tcPr>
            <w:tcW w:w="21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26EB18E2" w14:textId="3B382CB3" w:rsidR="2FFF95F2" w:rsidRPr="00A56B55" w:rsidRDefault="2FFF95F2" w:rsidP="00905AA6">
            <w:pPr>
              <w:spacing w:line="360" w:lineRule="auto"/>
              <w:jc w:val="both"/>
              <w:rPr>
                <w:rFonts w:eastAsia="Times New Roman"/>
                <w:color w:val="4C4747"/>
              </w:rPr>
            </w:pPr>
            <w:r w:rsidRPr="00A56B55">
              <w:rPr>
                <w:rFonts w:eastAsia="Times New Roman"/>
                <w:color w:val="4C4747"/>
              </w:rPr>
              <w:t>148</w:t>
            </w:r>
          </w:p>
        </w:tc>
        <w:tc>
          <w:tcPr>
            <w:tcW w:w="22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5692A3F0" w14:textId="227566D2" w:rsidR="2FFF95F2" w:rsidRPr="00A56B55" w:rsidRDefault="2FFF95F2" w:rsidP="00905AA6">
            <w:pPr>
              <w:spacing w:line="360" w:lineRule="auto"/>
              <w:jc w:val="right"/>
              <w:rPr>
                <w:rFonts w:eastAsia="Times New Roman"/>
                <w:color w:val="4C4747"/>
              </w:rPr>
            </w:pPr>
            <w:r w:rsidRPr="00A56B55">
              <w:rPr>
                <w:rFonts w:eastAsia="Times New Roman"/>
                <w:color w:val="4C4747"/>
              </w:rPr>
              <w:t>$ 20,532,000</w:t>
            </w:r>
          </w:p>
        </w:tc>
      </w:tr>
      <w:tr w:rsidR="00115AF7" w:rsidRPr="00A56B55" w14:paraId="03CDB9AE" w14:textId="77777777" w:rsidTr="00AF739B">
        <w:trPr>
          <w:trHeight w:val="300"/>
        </w:trPr>
        <w:tc>
          <w:tcPr>
            <w:tcW w:w="36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032FE953" w14:textId="123AD28C" w:rsidR="2FFF95F2" w:rsidRPr="00A56B55" w:rsidRDefault="2FFF95F2" w:rsidP="00905AA6">
            <w:pPr>
              <w:spacing w:line="360" w:lineRule="auto"/>
              <w:jc w:val="both"/>
              <w:rPr>
                <w:rFonts w:eastAsia="Times New Roman"/>
                <w:color w:val="4C4747"/>
              </w:rPr>
            </w:pPr>
            <w:r w:rsidRPr="00A56B55">
              <w:rPr>
                <w:rFonts w:eastAsia="Times New Roman"/>
                <w:color w:val="4C4747"/>
              </w:rPr>
              <w:t>1 al 30 de noviembre</w:t>
            </w:r>
          </w:p>
        </w:tc>
        <w:tc>
          <w:tcPr>
            <w:tcW w:w="21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27FF6B14" w14:textId="5CE00745" w:rsidR="2FFF95F2" w:rsidRPr="00A56B55" w:rsidRDefault="2FFF95F2" w:rsidP="00905AA6">
            <w:pPr>
              <w:spacing w:line="360" w:lineRule="auto"/>
              <w:jc w:val="both"/>
              <w:rPr>
                <w:rFonts w:eastAsia="Times New Roman"/>
                <w:color w:val="4C4747"/>
              </w:rPr>
            </w:pPr>
            <w:r w:rsidRPr="00A56B55">
              <w:rPr>
                <w:rFonts w:eastAsia="Times New Roman"/>
                <w:color w:val="4C4747"/>
              </w:rPr>
              <w:t>33</w:t>
            </w:r>
          </w:p>
        </w:tc>
        <w:tc>
          <w:tcPr>
            <w:tcW w:w="22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608E2C62" w14:textId="3D2E9EC8" w:rsidR="2FFF95F2" w:rsidRPr="00A56B55" w:rsidRDefault="2FFF95F2" w:rsidP="00905AA6">
            <w:pPr>
              <w:spacing w:line="360" w:lineRule="auto"/>
              <w:jc w:val="right"/>
              <w:rPr>
                <w:rFonts w:eastAsia="Times New Roman"/>
                <w:color w:val="4C4747"/>
              </w:rPr>
            </w:pPr>
            <w:r w:rsidRPr="00A56B55">
              <w:rPr>
                <w:rFonts w:eastAsia="Times New Roman"/>
                <w:color w:val="4C4747"/>
              </w:rPr>
              <w:t>$ 2,832,000</w:t>
            </w:r>
          </w:p>
        </w:tc>
      </w:tr>
      <w:tr w:rsidR="00115AF7" w:rsidRPr="00A56B55" w14:paraId="24FD1538" w14:textId="77777777" w:rsidTr="00AF739B">
        <w:trPr>
          <w:trHeight w:val="547"/>
        </w:trPr>
        <w:tc>
          <w:tcPr>
            <w:tcW w:w="36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Mar>
              <w:left w:w="105" w:type="dxa"/>
              <w:right w:w="105" w:type="dxa"/>
            </w:tcMar>
          </w:tcPr>
          <w:p w14:paraId="6002DFDE" w14:textId="776C6AD0" w:rsidR="2FFF95F2" w:rsidRPr="00A56B55" w:rsidRDefault="2FFF95F2" w:rsidP="00905AA6">
            <w:pPr>
              <w:spacing w:line="360" w:lineRule="auto"/>
              <w:jc w:val="both"/>
              <w:rPr>
                <w:rFonts w:eastAsia="Times New Roman"/>
                <w:color w:val="4C4747"/>
              </w:rPr>
            </w:pPr>
            <w:r w:rsidRPr="00A56B55">
              <w:rPr>
                <w:rFonts w:eastAsia="Times New Roman"/>
                <w:b/>
                <w:bCs/>
                <w:color w:val="4C4747"/>
              </w:rPr>
              <w:t> Total</w:t>
            </w:r>
          </w:p>
        </w:tc>
        <w:tc>
          <w:tcPr>
            <w:tcW w:w="21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Mar>
              <w:left w:w="105" w:type="dxa"/>
              <w:right w:w="105" w:type="dxa"/>
            </w:tcMar>
          </w:tcPr>
          <w:p w14:paraId="547A7D86" w14:textId="4ECB08C4" w:rsidR="2FFF95F2" w:rsidRPr="00A56B55" w:rsidRDefault="2FFF95F2" w:rsidP="00905AA6">
            <w:pPr>
              <w:spacing w:line="360" w:lineRule="auto"/>
              <w:jc w:val="both"/>
              <w:rPr>
                <w:rFonts w:eastAsia="Times New Roman"/>
                <w:color w:val="4C4747"/>
              </w:rPr>
            </w:pPr>
            <w:r w:rsidRPr="00A56B55">
              <w:rPr>
                <w:rFonts w:eastAsia="Times New Roman"/>
                <w:b/>
                <w:bCs/>
                <w:color w:val="4C4747"/>
              </w:rPr>
              <w:t>1246</w:t>
            </w:r>
          </w:p>
        </w:tc>
        <w:tc>
          <w:tcPr>
            <w:tcW w:w="22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Mar>
              <w:left w:w="105" w:type="dxa"/>
              <w:right w:w="105" w:type="dxa"/>
            </w:tcMar>
          </w:tcPr>
          <w:p w14:paraId="160EB729" w14:textId="76F492A9" w:rsidR="2FFF95F2" w:rsidRPr="00A56B55" w:rsidRDefault="2FFF95F2" w:rsidP="00905AA6">
            <w:pPr>
              <w:spacing w:line="360" w:lineRule="auto"/>
              <w:jc w:val="right"/>
              <w:rPr>
                <w:rFonts w:eastAsia="Times New Roman"/>
                <w:color w:val="4C4747"/>
              </w:rPr>
            </w:pPr>
            <w:r w:rsidRPr="00A56B55">
              <w:rPr>
                <w:rFonts w:eastAsia="Times New Roman"/>
                <w:b/>
                <w:bCs/>
                <w:color w:val="4C4747"/>
              </w:rPr>
              <w:t>$186,687,800</w:t>
            </w:r>
          </w:p>
        </w:tc>
      </w:tr>
    </w:tbl>
    <w:p w14:paraId="385AA321" w14:textId="13ECE53D" w:rsidR="0071488B" w:rsidRPr="0071488B" w:rsidRDefault="3920C431" w:rsidP="00905AA6">
      <w:pPr>
        <w:spacing w:line="360" w:lineRule="auto"/>
        <w:jc w:val="both"/>
        <w:rPr>
          <w:rFonts w:eastAsia="Times New Roman"/>
          <w:color w:val="4C4747"/>
          <w:sz w:val="18"/>
          <w:szCs w:val="18"/>
          <w:u w:val="single"/>
        </w:rPr>
      </w:pPr>
      <w:r w:rsidRPr="00A56B55">
        <w:rPr>
          <w:rFonts w:eastAsia="Times New Roman"/>
          <w:color w:val="4C4747"/>
          <w:sz w:val="18"/>
          <w:szCs w:val="18"/>
        </w:rPr>
        <w:t xml:space="preserve">Fuente: Sistema de Colocación de Publicidad </w:t>
      </w:r>
      <w:hyperlink r:id="rId25">
        <w:r w:rsidRPr="00A56B55">
          <w:rPr>
            <w:rStyle w:val="Hipervnculo"/>
            <w:rFonts w:eastAsia="Times New Roman"/>
            <w:color w:val="4C4747"/>
            <w:sz w:val="18"/>
            <w:szCs w:val="18"/>
          </w:rPr>
          <w:t>https://colocacion.prensadelpresidente.gob.do</w:t>
        </w:r>
      </w:hyperlink>
    </w:p>
    <w:p w14:paraId="4A1A7F53" w14:textId="1C302A16" w:rsidR="00AB1585" w:rsidRPr="00A56B55" w:rsidRDefault="3920C431" w:rsidP="00905AA6">
      <w:pPr>
        <w:spacing w:line="360" w:lineRule="auto"/>
        <w:jc w:val="both"/>
        <w:rPr>
          <w:rFonts w:eastAsia="Times New Roman"/>
          <w:color w:val="4C4747"/>
        </w:rPr>
      </w:pPr>
      <w:r w:rsidRPr="00A56B55">
        <w:rPr>
          <w:rFonts w:eastAsia="Times New Roman"/>
          <w:color w:val="4C4747"/>
        </w:rPr>
        <w:t xml:space="preserve">El total de ordenes de publicidad colocadas en los medios fue de 1,246, divididas entre televisión, radio y medios digitales. </w:t>
      </w:r>
    </w:p>
    <w:p w14:paraId="67D9DA01" w14:textId="58363346" w:rsidR="00934AC4" w:rsidRPr="00A56B55" w:rsidRDefault="3920C431" w:rsidP="00905AA6">
      <w:pPr>
        <w:spacing w:line="360" w:lineRule="auto"/>
        <w:jc w:val="both"/>
        <w:rPr>
          <w:rFonts w:eastAsia="Times New Roman"/>
          <w:color w:val="4C4747"/>
        </w:rPr>
      </w:pPr>
      <w:r w:rsidRPr="00A56B55">
        <w:rPr>
          <w:rFonts w:eastAsia="Times New Roman"/>
          <w:color w:val="4C4747"/>
        </w:rPr>
        <w:t>Tabla</w:t>
      </w:r>
      <w:r w:rsidR="004D2A4B" w:rsidRPr="00A56B55">
        <w:rPr>
          <w:rFonts w:eastAsia="Times New Roman"/>
          <w:color w:val="4C4747"/>
        </w:rPr>
        <w:t xml:space="preserve"> 7</w:t>
      </w:r>
      <w:r w:rsidRPr="00A56B55">
        <w:rPr>
          <w:rFonts w:eastAsia="Times New Roman"/>
          <w:color w:val="4C4747"/>
        </w:rPr>
        <w:t>.</w:t>
      </w:r>
    </w:p>
    <w:p w14:paraId="1A321CD6" w14:textId="4DF5C02A" w:rsidR="3920C431" w:rsidRPr="00A56B55" w:rsidRDefault="3920C431" w:rsidP="00905AA6">
      <w:pPr>
        <w:spacing w:line="360" w:lineRule="auto"/>
        <w:jc w:val="center"/>
        <w:rPr>
          <w:rFonts w:eastAsia="Times New Roman"/>
          <w:color w:val="4C4747"/>
        </w:rPr>
      </w:pPr>
      <w:r w:rsidRPr="00A56B55">
        <w:rPr>
          <w:rFonts w:eastAsia="Times New Roman"/>
          <w:color w:val="4C4747"/>
        </w:rPr>
        <w:t>Desde el 12 de febrero al 30 de noviembre del 2024</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711"/>
        <w:gridCol w:w="2725"/>
        <w:gridCol w:w="2964"/>
        <w:gridCol w:w="1520"/>
      </w:tblGrid>
      <w:tr w:rsidR="00115AF7" w:rsidRPr="00A56B55" w14:paraId="6EE2024E" w14:textId="77777777" w:rsidTr="00B8388B">
        <w:trPr>
          <w:trHeight w:val="300"/>
        </w:trPr>
        <w:tc>
          <w:tcPr>
            <w:tcW w:w="711" w:type="dxa"/>
            <w:tcBorders>
              <w:top w:val="nil"/>
              <w:left w:val="nil"/>
              <w:bottom w:val="nil"/>
              <w:right w:val="nil"/>
            </w:tcBorders>
            <w:vAlign w:val="bottom"/>
          </w:tcPr>
          <w:p w14:paraId="3106FFCE" w14:textId="3CC6480E" w:rsidR="2FFF95F2" w:rsidRPr="00A56B55" w:rsidRDefault="2FFF95F2" w:rsidP="00905AA6">
            <w:pPr>
              <w:spacing w:line="360" w:lineRule="auto"/>
              <w:rPr>
                <w:rFonts w:eastAsia="Times New Roman"/>
                <w:color w:val="4C4747"/>
              </w:rPr>
            </w:pPr>
          </w:p>
        </w:tc>
        <w:tc>
          <w:tcPr>
            <w:tcW w:w="2725" w:type="dxa"/>
            <w:tcBorders>
              <w:top w:val="single" w:sz="6" w:space="0" w:color="auto"/>
              <w:left w:val="single" w:sz="6" w:space="0" w:color="auto"/>
              <w:bottom w:val="single" w:sz="6" w:space="0" w:color="auto"/>
              <w:right w:val="single" w:sz="6" w:space="0" w:color="auto"/>
            </w:tcBorders>
            <w:shd w:val="clear" w:color="auto" w:fill="002060"/>
            <w:vAlign w:val="bottom"/>
          </w:tcPr>
          <w:p w14:paraId="33909A0B" w14:textId="09F6E555" w:rsidR="2FFF95F2" w:rsidRPr="00C3089C" w:rsidRDefault="2FFF95F2" w:rsidP="00905AA6">
            <w:pPr>
              <w:spacing w:after="0" w:line="360" w:lineRule="auto"/>
              <w:jc w:val="center"/>
              <w:rPr>
                <w:rFonts w:eastAsia="Calibri"/>
                <w:color w:val="FFFFFF" w:themeColor="background1"/>
              </w:rPr>
            </w:pPr>
            <w:r w:rsidRPr="00C3089C">
              <w:rPr>
                <w:rFonts w:eastAsia="Calibri"/>
                <w:b/>
                <w:bCs/>
                <w:color w:val="FFFFFF" w:themeColor="background1"/>
              </w:rPr>
              <w:t>PROVINCIA</w:t>
            </w:r>
          </w:p>
        </w:tc>
        <w:tc>
          <w:tcPr>
            <w:tcW w:w="2964" w:type="dxa"/>
            <w:tcBorders>
              <w:top w:val="single" w:sz="6" w:space="0" w:color="auto"/>
              <w:left w:val="single" w:sz="6" w:space="0" w:color="auto"/>
              <w:bottom w:val="single" w:sz="6" w:space="0" w:color="auto"/>
              <w:right w:val="single" w:sz="6" w:space="0" w:color="auto"/>
            </w:tcBorders>
            <w:shd w:val="clear" w:color="auto" w:fill="002060"/>
            <w:vAlign w:val="bottom"/>
          </w:tcPr>
          <w:p w14:paraId="5B3DD2C8" w14:textId="499E32DB" w:rsidR="2FFF95F2" w:rsidRPr="00C3089C" w:rsidRDefault="006F0240" w:rsidP="00905AA6">
            <w:pPr>
              <w:spacing w:after="0" w:line="360" w:lineRule="auto"/>
              <w:jc w:val="center"/>
              <w:rPr>
                <w:rFonts w:eastAsia="Calibri"/>
                <w:color w:val="FFFFFF" w:themeColor="background1"/>
              </w:rPr>
            </w:pPr>
            <w:r w:rsidRPr="00C3089C">
              <w:rPr>
                <w:rFonts w:eastAsia="Calibri"/>
                <w:b/>
                <w:bCs/>
                <w:color w:val="FFFFFF" w:themeColor="background1"/>
              </w:rPr>
              <w:t>TOTAL,</w:t>
            </w:r>
            <w:r w:rsidR="00FC1131" w:rsidRPr="00C3089C">
              <w:rPr>
                <w:rFonts w:eastAsia="Calibri"/>
                <w:b/>
                <w:bCs/>
                <w:color w:val="FFFFFF" w:themeColor="background1"/>
              </w:rPr>
              <w:t xml:space="preserve"> </w:t>
            </w:r>
            <w:r w:rsidR="404CFD4F" w:rsidRPr="00C3089C">
              <w:rPr>
                <w:rFonts w:eastAsia="Calibri"/>
                <w:b/>
                <w:bCs/>
                <w:color w:val="FFFFFF" w:themeColor="background1"/>
              </w:rPr>
              <w:t>COLOCADO</w:t>
            </w:r>
          </w:p>
        </w:tc>
        <w:tc>
          <w:tcPr>
            <w:tcW w:w="1520" w:type="dxa"/>
            <w:tcBorders>
              <w:top w:val="single" w:sz="6" w:space="0" w:color="auto"/>
              <w:left w:val="single" w:sz="6" w:space="0" w:color="auto"/>
              <w:bottom w:val="single" w:sz="6" w:space="0" w:color="auto"/>
              <w:right w:val="single" w:sz="6" w:space="0" w:color="auto"/>
            </w:tcBorders>
            <w:shd w:val="clear" w:color="auto" w:fill="002060"/>
            <w:vAlign w:val="bottom"/>
          </w:tcPr>
          <w:p w14:paraId="2F76BC2E" w14:textId="78F5A6D6" w:rsidR="2FFF95F2" w:rsidRPr="00C3089C" w:rsidRDefault="2FFF95F2" w:rsidP="00905AA6">
            <w:pPr>
              <w:spacing w:after="0" w:line="360" w:lineRule="auto"/>
              <w:jc w:val="center"/>
              <w:rPr>
                <w:rFonts w:eastAsia="Calibri"/>
                <w:color w:val="FFFFFF" w:themeColor="background1"/>
              </w:rPr>
            </w:pPr>
            <w:r w:rsidRPr="00C3089C">
              <w:rPr>
                <w:rFonts w:eastAsia="Calibri"/>
                <w:b/>
                <w:bCs/>
                <w:color w:val="FFFFFF" w:themeColor="background1"/>
              </w:rPr>
              <w:t>%</w:t>
            </w:r>
          </w:p>
        </w:tc>
      </w:tr>
      <w:tr w:rsidR="00115AF7" w:rsidRPr="00A56B55" w14:paraId="134AF515" w14:textId="77777777" w:rsidTr="5A572139">
        <w:trPr>
          <w:trHeight w:val="300"/>
        </w:trPr>
        <w:tc>
          <w:tcPr>
            <w:tcW w:w="711" w:type="dxa"/>
            <w:tcBorders>
              <w:top w:val="nil"/>
              <w:left w:val="nil"/>
              <w:bottom w:val="nil"/>
              <w:right w:val="nil"/>
            </w:tcBorders>
            <w:shd w:val="clear" w:color="auto" w:fill="FFFFFF" w:themeFill="background1"/>
            <w:vAlign w:val="bottom"/>
          </w:tcPr>
          <w:p w14:paraId="0F0E3DAA" w14:textId="22CF3E13" w:rsidR="2FFF95F2" w:rsidRPr="00A56B55" w:rsidRDefault="2FFF95F2" w:rsidP="00905AA6">
            <w:pPr>
              <w:spacing w:after="0" w:line="360" w:lineRule="auto"/>
              <w:rPr>
                <w:rFonts w:eastAsia="Calibri"/>
                <w:color w:val="4C4747"/>
              </w:rPr>
            </w:pPr>
            <w:r w:rsidRPr="00A56B55">
              <w:rPr>
                <w:rFonts w:eastAsia="Calibri"/>
                <w:color w:val="4C4747"/>
              </w:rPr>
              <w:t>1</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6343797F" w14:textId="4E488B76" w:rsidR="2FFF95F2" w:rsidRPr="00A56B55" w:rsidRDefault="2FFF95F2" w:rsidP="00905AA6">
            <w:pPr>
              <w:spacing w:after="0" w:line="360" w:lineRule="auto"/>
              <w:rPr>
                <w:rFonts w:eastAsia="Calibri"/>
                <w:color w:val="4C4747"/>
              </w:rPr>
            </w:pPr>
            <w:r w:rsidRPr="00A56B55">
              <w:rPr>
                <w:rFonts w:eastAsia="Calibri"/>
                <w:color w:val="4C4747"/>
              </w:rPr>
              <w:t>Azua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4D991C6" w14:textId="4F41C728" w:rsidR="2FFF95F2" w:rsidRPr="00A56B55" w:rsidRDefault="2FFF95F2" w:rsidP="00905AA6">
            <w:pPr>
              <w:spacing w:after="0" w:line="360" w:lineRule="auto"/>
              <w:rPr>
                <w:rFonts w:eastAsia="Calibri"/>
                <w:color w:val="4C4747"/>
              </w:rPr>
            </w:pPr>
            <w:r w:rsidRPr="00A56B55">
              <w:rPr>
                <w:rFonts w:eastAsia="Calibri"/>
                <w:color w:val="4C4747"/>
              </w:rPr>
              <w:t xml:space="preserve">2,076,800.00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C819F46" w14:textId="3B762BEE"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28104AAC" w14:textId="77777777" w:rsidTr="5A572139">
        <w:trPr>
          <w:trHeight w:val="300"/>
        </w:trPr>
        <w:tc>
          <w:tcPr>
            <w:tcW w:w="711" w:type="dxa"/>
            <w:tcBorders>
              <w:top w:val="nil"/>
              <w:left w:val="nil"/>
              <w:bottom w:val="nil"/>
              <w:right w:val="nil"/>
            </w:tcBorders>
            <w:shd w:val="clear" w:color="auto" w:fill="FFFFFF" w:themeFill="background1"/>
            <w:vAlign w:val="bottom"/>
          </w:tcPr>
          <w:p w14:paraId="15825286" w14:textId="133153E8" w:rsidR="2FFF95F2" w:rsidRPr="00A56B55" w:rsidRDefault="2FFF95F2" w:rsidP="00905AA6">
            <w:pPr>
              <w:spacing w:after="0" w:line="360" w:lineRule="auto"/>
              <w:rPr>
                <w:rFonts w:eastAsia="Calibri"/>
                <w:color w:val="4C4747"/>
              </w:rPr>
            </w:pPr>
            <w:r w:rsidRPr="00A56B55">
              <w:rPr>
                <w:rFonts w:eastAsia="Calibri"/>
                <w:color w:val="4C4747"/>
              </w:rPr>
              <w:t>2</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971EF81" w14:textId="1F18D800" w:rsidR="2FFF95F2" w:rsidRPr="00A56B55" w:rsidRDefault="2FFF95F2" w:rsidP="00905AA6">
            <w:pPr>
              <w:spacing w:after="0" w:line="360" w:lineRule="auto"/>
              <w:rPr>
                <w:rFonts w:eastAsia="Calibri"/>
                <w:color w:val="4C4747"/>
              </w:rPr>
            </w:pPr>
            <w:r w:rsidRPr="00A56B55">
              <w:rPr>
                <w:rFonts w:eastAsia="Calibri"/>
                <w:color w:val="4C4747"/>
              </w:rPr>
              <w:t>Bahoruco</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FED3F87" w14:textId="3202DCF1" w:rsidR="2FFF95F2" w:rsidRPr="00A56B55" w:rsidRDefault="2FFF95F2" w:rsidP="00905AA6">
            <w:pPr>
              <w:spacing w:after="0" w:line="360" w:lineRule="auto"/>
              <w:rPr>
                <w:rFonts w:eastAsia="Calibri"/>
                <w:color w:val="4C4747"/>
              </w:rPr>
            </w:pPr>
            <w:r w:rsidRPr="00A56B55">
              <w:rPr>
                <w:rFonts w:eastAsia="Calibri"/>
                <w:color w:val="4C4747"/>
              </w:rPr>
              <w:t xml:space="preserve">578,200.00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074DE37" w14:textId="158FA5F2" w:rsidR="2FFF95F2" w:rsidRPr="00A56B55" w:rsidRDefault="2FFF95F2" w:rsidP="00905AA6">
            <w:pPr>
              <w:spacing w:after="0" w:line="360" w:lineRule="auto"/>
              <w:rPr>
                <w:rFonts w:eastAsia="Calibri"/>
                <w:color w:val="4C4747"/>
              </w:rPr>
            </w:pPr>
            <w:r w:rsidRPr="00A56B55">
              <w:rPr>
                <w:rFonts w:eastAsia="Calibri"/>
                <w:color w:val="4C4747"/>
              </w:rPr>
              <w:t>0%</w:t>
            </w:r>
          </w:p>
        </w:tc>
      </w:tr>
      <w:tr w:rsidR="00115AF7" w:rsidRPr="00A56B55" w14:paraId="2FF92E29" w14:textId="77777777" w:rsidTr="5A572139">
        <w:trPr>
          <w:trHeight w:val="300"/>
        </w:trPr>
        <w:tc>
          <w:tcPr>
            <w:tcW w:w="711" w:type="dxa"/>
            <w:tcBorders>
              <w:top w:val="nil"/>
              <w:left w:val="nil"/>
              <w:bottom w:val="nil"/>
              <w:right w:val="nil"/>
            </w:tcBorders>
            <w:shd w:val="clear" w:color="auto" w:fill="FFFFFF" w:themeFill="background1"/>
            <w:vAlign w:val="bottom"/>
          </w:tcPr>
          <w:p w14:paraId="16A00663" w14:textId="7A9FD0C6" w:rsidR="2FFF95F2" w:rsidRPr="00A56B55" w:rsidRDefault="2FFF95F2" w:rsidP="00905AA6">
            <w:pPr>
              <w:spacing w:after="0" w:line="360" w:lineRule="auto"/>
              <w:rPr>
                <w:rFonts w:eastAsia="Calibri"/>
                <w:color w:val="4C4747"/>
              </w:rPr>
            </w:pPr>
            <w:r w:rsidRPr="00A56B55">
              <w:rPr>
                <w:rFonts w:eastAsia="Calibri"/>
                <w:color w:val="4C4747"/>
              </w:rPr>
              <w:t>3</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D5F6D18" w14:textId="72C07534" w:rsidR="2FFF95F2" w:rsidRPr="00A56B55" w:rsidRDefault="2FFF95F2" w:rsidP="00905AA6">
            <w:pPr>
              <w:spacing w:after="0" w:line="360" w:lineRule="auto"/>
              <w:rPr>
                <w:rFonts w:eastAsia="Calibri"/>
                <w:color w:val="4C4747"/>
              </w:rPr>
            </w:pPr>
            <w:r w:rsidRPr="00A56B55">
              <w:rPr>
                <w:rFonts w:eastAsia="Calibri"/>
                <w:color w:val="4C4747"/>
              </w:rPr>
              <w:t>Barahona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65A64F32" w14:textId="777EF368" w:rsidR="2FFF95F2" w:rsidRPr="00A56B55" w:rsidRDefault="2FFF95F2" w:rsidP="00905AA6">
            <w:pPr>
              <w:spacing w:after="0" w:line="360" w:lineRule="auto"/>
              <w:rPr>
                <w:rFonts w:eastAsia="Calibri"/>
                <w:color w:val="4C4747"/>
              </w:rPr>
            </w:pPr>
            <w:r w:rsidRPr="00A56B55">
              <w:rPr>
                <w:rFonts w:eastAsia="Calibri"/>
                <w:color w:val="4C4747"/>
              </w:rPr>
              <w:t xml:space="preserve">1,298,000.00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AA044EE" w14:textId="2DF88E9E"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7CB1D2F6" w14:textId="77777777" w:rsidTr="5A572139">
        <w:trPr>
          <w:trHeight w:val="300"/>
        </w:trPr>
        <w:tc>
          <w:tcPr>
            <w:tcW w:w="711" w:type="dxa"/>
            <w:tcBorders>
              <w:top w:val="nil"/>
              <w:left w:val="nil"/>
              <w:bottom w:val="nil"/>
              <w:right w:val="nil"/>
            </w:tcBorders>
            <w:shd w:val="clear" w:color="auto" w:fill="FFFFFF" w:themeFill="background1"/>
            <w:vAlign w:val="bottom"/>
          </w:tcPr>
          <w:p w14:paraId="154D7C72" w14:textId="2B0BADC0" w:rsidR="2FFF95F2" w:rsidRPr="00A56B55" w:rsidRDefault="2FFF95F2" w:rsidP="00905AA6">
            <w:pPr>
              <w:spacing w:after="0" w:line="360" w:lineRule="auto"/>
              <w:rPr>
                <w:rFonts w:eastAsia="Calibri"/>
                <w:color w:val="4C4747"/>
              </w:rPr>
            </w:pPr>
            <w:r w:rsidRPr="00A56B55">
              <w:rPr>
                <w:rFonts w:eastAsia="Calibri"/>
                <w:color w:val="4C4747"/>
              </w:rPr>
              <w:t>4</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4390738" w14:textId="71140B11" w:rsidR="2FFF95F2" w:rsidRPr="00A56B55" w:rsidRDefault="00AF739B" w:rsidP="00905AA6">
            <w:pPr>
              <w:spacing w:after="0" w:line="360" w:lineRule="auto"/>
              <w:rPr>
                <w:rFonts w:eastAsia="Calibri"/>
                <w:color w:val="4C4747"/>
              </w:rPr>
            </w:pPr>
            <w:r w:rsidRPr="00A56B55">
              <w:rPr>
                <w:rFonts w:eastAsia="Calibri"/>
                <w:color w:val="4C4747"/>
              </w:rPr>
              <w:t>Dajabón</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E6BCC51" w14:textId="136AD077" w:rsidR="2FFF95F2" w:rsidRPr="00A56B55" w:rsidRDefault="2FFF95F2" w:rsidP="00905AA6">
            <w:pPr>
              <w:spacing w:after="0" w:line="360" w:lineRule="auto"/>
              <w:rPr>
                <w:rFonts w:eastAsia="Calibri"/>
                <w:color w:val="4C4747"/>
              </w:rPr>
            </w:pPr>
            <w:r w:rsidRPr="00A56B55">
              <w:rPr>
                <w:rFonts w:eastAsia="Calibri"/>
                <w:color w:val="4C4747"/>
              </w:rPr>
              <w:t xml:space="preserve">1,327,500.00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5D04582" w14:textId="6FBFEDDB"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057A8FAD" w14:textId="77777777" w:rsidTr="5A572139">
        <w:trPr>
          <w:trHeight w:val="300"/>
        </w:trPr>
        <w:tc>
          <w:tcPr>
            <w:tcW w:w="711" w:type="dxa"/>
            <w:tcBorders>
              <w:top w:val="nil"/>
              <w:left w:val="nil"/>
              <w:bottom w:val="nil"/>
              <w:right w:val="nil"/>
            </w:tcBorders>
            <w:shd w:val="clear" w:color="auto" w:fill="FFFFFF" w:themeFill="background1"/>
            <w:vAlign w:val="bottom"/>
          </w:tcPr>
          <w:p w14:paraId="4E07150F" w14:textId="634FD936" w:rsidR="2FFF95F2" w:rsidRPr="00A56B55" w:rsidRDefault="2FFF95F2" w:rsidP="00905AA6">
            <w:pPr>
              <w:spacing w:after="0" w:line="360" w:lineRule="auto"/>
              <w:rPr>
                <w:rFonts w:eastAsia="Calibri"/>
                <w:color w:val="4C4747"/>
              </w:rPr>
            </w:pPr>
            <w:r w:rsidRPr="00A56B55">
              <w:rPr>
                <w:rFonts w:eastAsia="Calibri"/>
                <w:color w:val="4C4747"/>
              </w:rPr>
              <w:t>5</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1541457" w14:textId="4920E0E7" w:rsidR="2FFF95F2" w:rsidRPr="00A56B55" w:rsidRDefault="2FFF95F2" w:rsidP="00905AA6">
            <w:pPr>
              <w:spacing w:after="0" w:line="360" w:lineRule="auto"/>
              <w:rPr>
                <w:rFonts w:eastAsia="Calibri"/>
                <w:color w:val="4C4747"/>
              </w:rPr>
            </w:pPr>
            <w:r w:rsidRPr="00A56B55">
              <w:rPr>
                <w:rFonts w:eastAsia="Calibri"/>
                <w:color w:val="4C4747"/>
              </w:rPr>
              <w:t>Duarte</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6EE954F2" w14:textId="2DF2209C" w:rsidR="2FFF95F2" w:rsidRPr="00A56B55" w:rsidRDefault="2FFF95F2" w:rsidP="00905AA6">
            <w:pPr>
              <w:spacing w:after="0" w:line="360" w:lineRule="auto"/>
              <w:rPr>
                <w:rFonts w:eastAsia="Calibri"/>
                <w:color w:val="4C4747"/>
              </w:rPr>
            </w:pPr>
            <w:r w:rsidRPr="00A56B55">
              <w:rPr>
                <w:rFonts w:eastAsia="Calibri"/>
                <w:color w:val="4C4747"/>
              </w:rPr>
              <w:t xml:space="preserve">3,669,800.00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F52ED70" w14:textId="7E200332" w:rsidR="2FFF95F2" w:rsidRPr="00A56B55" w:rsidRDefault="2FFF95F2" w:rsidP="00905AA6">
            <w:pPr>
              <w:spacing w:after="0" w:line="360" w:lineRule="auto"/>
              <w:rPr>
                <w:rFonts w:eastAsia="Calibri"/>
                <w:color w:val="4C4747"/>
              </w:rPr>
            </w:pPr>
            <w:r w:rsidRPr="00A56B55">
              <w:rPr>
                <w:rFonts w:eastAsia="Calibri"/>
                <w:color w:val="4C4747"/>
              </w:rPr>
              <w:t>2%</w:t>
            </w:r>
          </w:p>
        </w:tc>
      </w:tr>
      <w:tr w:rsidR="00115AF7" w:rsidRPr="00A56B55" w14:paraId="3AEBF086" w14:textId="77777777" w:rsidTr="5A572139">
        <w:trPr>
          <w:trHeight w:val="300"/>
        </w:trPr>
        <w:tc>
          <w:tcPr>
            <w:tcW w:w="711" w:type="dxa"/>
            <w:tcBorders>
              <w:top w:val="nil"/>
              <w:left w:val="nil"/>
              <w:bottom w:val="nil"/>
              <w:right w:val="nil"/>
            </w:tcBorders>
            <w:shd w:val="clear" w:color="auto" w:fill="FFFFFF" w:themeFill="background1"/>
            <w:vAlign w:val="bottom"/>
          </w:tcPr>
          <w:p w14:paraId="761F37DD" w14:textId="39F95010" w:rsidR="2FFF95F2" w:rsidRPr="00A56B55" w:rsidRDefault="2FFF95F2" w:rsidP="00905AA6">
            <w:pPr>
              <w:spacing w:after="0" w:line="360" w:lineRule="auto"/>
              <w:rPr>
                <w:rFonts w:eastAsia="Calibri"/>
                <w:color w:val="4C4747"/>
              </w:rPr>
            </w:pPr>
            <w:r w:rsidRPr="00A56B55">
              <w:rPr>
                <w:rFonts w:eastAsia="Calibri"/>
                <w:color w:val="4C4747"/>
              </w:rPr>
              <w:t>6</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CBF8EEA" w14:textId="5280BE8E" w:rsidR="2FFF95F2" w:rsidRPr="00A56B55" w:rsidRDefault="2FFF95F2" w:rsidP="00905AA6">
            <w:pPr>
              <w:spacing w:after="0" w:line="360" w:lineRule="auto"/>
              <w:rPr>
                <w:rFonts w:eastAsia="Calibri"/>
                <w:color w:val="4C4747"/>
              </w:rPr>
            </w:pPr>
            <w:r w:rsidRPr="00A56B55">
              <w:rPr>
                <w:rFonts w:eastAsia="Calibri"/>
                <w:color w:val="4C4747"/>
              </w:rPr>
              <w:t>el Seibo</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5D9B75F" w14:textId="600E009C" w:rsidR="2FFF95F2" w:rsidRPr="00A56B55" w:rsidRDefault="2FFF95F2" w:rsidP="00905AA6">
            <w:pPr>
              <w:spacing w:after="0" w:line="360" w:lineRule="auto"/>
              <w:rPr>
                <w:rFonts w:eastAsia="Calibri"/>
                <w:color w:val="4C4747"/>
              </w:rPr>
            </w:pPr>
            <w:r w:rsidRPr="00A56B55">
              <w:rPr>
                <w:rFonts w:eastAsia="Calibri"/>
                <w:color w:val="4C4747"/>
              </w:rPr>
              <w:t xml:space="preserve">1,793,600.00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A101915" w14:textId="6526CC7B"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3C560E08" w14:textId="77777777" w:rsidTr="5A572139">
        <w:trPr>
          <w:trHeight w:val="300"/>
        </w:trPr>
        <w:tc>
          <w:tcPr>
            <w:tcW w:w="711" w:type="dxa"/>
            <w:tcBorders>
              <w:top w:val="nil"/>
              <w:left w:val="nil"/>
              <w:bottom w:val="nil"/>
              <w:right w:val="nil"/>
            </w:tcBorders>
            <w:shd w:val="clear" w:color="auto" w:fill="FFFFFF" w:themeFill="background1"/>
            <w:vAlign w:val="bottom"/>
          </w:tcPr>
          <w:p w14:paraId="77EDD528" w14:textId="1FCDF29E" w:rsidR="2FFF95F2" w:rsidRPr="00A56B55" w:rsidRDefault="2FFF95F2" w:rsidP="00905AA6">
            <w:pPr>
              <w:spacing w:after="0" w:line="360" w:lineRule="auto"/>
              <w:rPr>
                <w:rFonts w:eastAsia="Calibri"/>
                <w:color w:val="4C4747"/>
              </w:rPr>
            </w:pPr>
            <w:r w:rsidRPr="00A56B55">
              <w:rPr>
                <w:rFonts w:eastAsia="Calibri"/>
                <w:color w:val="4C4747"/>
              </w:rPr>
              <w:lastRenderedPageBreak/>
              <w:t>7</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26FFE1C" w14:textId="08A9D6E3" w:rsidR="2FFF95F2" w:rsidRPr="00A56B55" w:rsidRDefault="00AF739B" w:rsidP="00905AA6">
            <w:pPr>
              <w:spacing w:after="0" w:line="360" w:lineRule="auto"/>
              <w:rPr>
                <w:rFonts w:eastAsia="Calibri"/>
                <w:color w:val="4C4747"/>
              </w:rPr>
            </w:pPr>
            <w:r w:rsidRPr="00A56B55">
              <w:rPr>
                <w:rFonts w:eastAsia="Calibri"/>
                <w:color w:val="4C4747"/>
              </w:rPr>
              <w:t>Elías</w:t>
            </w:r>
            <w:r w:rsidR="2FFF95F2" w:rsidRPr="00A56B55">
              <w:rPr>
                <w:rFonts w:eastAsia="Calibri"/>
                <w:color w:val="4C4747"/>
              </w:rPr>
              <w:t xml:space="preserve"> Piña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B1D6887" w14:textId="767AEED7" w:rsidR="2FFF95F2" w:rsidRPr="00A56B55" w:rsidRDefault="2FFF95F2" w:rsidP="00905AA6">
            <w:pPr>
              <w:spacing w:after="0" w:line="360" w:lineRule="auto"/>
              <w:rPr>
                <w:rFonts w:eastAsia="Calibri"/>
                <w:color w:val="4C4747"/>
              </w:rPr>
            </w:pPr>
            <w:r w:rsidRPr="00A56B55">
              <w:rPr>
                <w:rFonts w:eastAsia="Calibri"/>
                <w:color w:val="4C4747"/>
              </w:rPr>
              <w:t xml:space="preserve">1,085,600.00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036B112" w14:textId="3EEAD2A0"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63A877CA" w14:textId="77777777" w:rsidTr="5A572139">
        <w:trPr>
          <w:trHeight w:val="300"/>
        </w:trPr>
        <w:tc>
          <w:tcPr>
            <w:tcW w:w="711" w:type="dxa"/>
            <w:tcBorders>
              <w:top w:val="nil"/>
              <w:left w:val="nil"/>
              <w:bottom w:val="nil"/>
              <w:right w:val="nil"/>
            </w:tcBorders>
            <w:shd w:val="clear" w:color="auto" w:fill="FFFFFF" w:themeFill="background1"/>
            <w:vAlign w:val="bottom"/>
          </w:tcPr>
          <w:p w14:paraId="105A28B3" w14:textId="28D98280" w:rsidR="2FFF95F2" w:rsidRPr="00A56B55" w:rsidRDefault="2FFF95F2" w:rsidP="00905AA6">
            <w:pPr>
              <w:spacing w:after="0" w:line="360" w:lineRule="auto"/>
              <w:rPr>
                <w:rFonts w:eastAsia="Calibri"/>
                <w:color w:val="4C4747"/>
              </w:rPr>
            </w:pPr>
            <w:r w:rsidRPr="00A56B55">
              <w:rPr>
                <w:rFonts w:eastAsia="Calibri"/>
                <w:color w:val="4C4747"/>
              </w:rPr>
              <w:t>8</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59E3FFDF" w14:textId="45DDB50E" w:rsidR="2FFF95F2" w:rsidRPr="00A56B55" w:rsidRDefault="2FFF95F2" w:rsidP="00905AA6">
            <w:pPr>
              <w:spacing w:after="0" w:line="360" w:lineRule="auto"/>
              <w:rPr>
                <w:rFonts w:eastAsia="Calibri"/>
                <w:color w:val="4C4747"/>
              </w:rPr>
            </w:pPr>
            <w:r w:rsidRPr="00A56B55">
              <w:rPr>
                <w:rFonts w:eastAsia="Calibri"/>
                <w:color w:val="4C4747"/>
              </w:rPr>
              <w:t>El Exterior</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03F13ED3" w14:textId="1E98E8EC" w:rsidR="2FFF95F2" w:rsidRPr="00A56B55" w:rsidRDefault="2FFF95F2" w:rsidP="00905AA6">
            <w:pPr>
              <w:spacing w:after="0" w:line="360" w:lineRule="auto"/>
              <w:rPr>
                <w:rFonts w:eastAsia="Calibri"/>
                <w:color w:val="4C4747"/>
              </w:rPr>
            </w:pPr>
            <w:r w:rsidRPr="00A56B55">
              <w:rPr>
                <w:rFonts w:eastAsia="Calibri"/>
                <w:color w:val="4C4747"/>
              </w:rPr>
              <w:t xml:space="preserve">12,826,600.00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04BC65E" w14:textId="2B3534D8" w:rsidR="2FFF95F2" w:rsidRPr="00A56B55" w:rsidRDefault="2FFF95F2" w:rsidP="00905AA6">
            <w:pPr>
              <w:spacing w:after="0" w:line="360" w:lineRule="auto"/>
              <w:rPr>
                <w:rFonts w:eastAsia="Calibri"/>
                <w:color w:val="4C4747"/>
              </w:rPr>
            </w:pPr>
            <w:r w:rsidRPr="00A56B55">
              <w:rPr>
                <w:rFonts w:eastAsia="Calibri"/>
                <w:color w:val="4C4747"/>
              </w:rPr>
              <w:t>7%</w:t>
            </w:r>
          </w:p>
        </w:tc>
      </w:tr>
      <w:tr w:rsidR="00115AF7" w:rsidRPr="00A56B55" w14:paraId="242DB68C" w14:textId="77777777" w:rsidTr="5A572139">
        <w:trPr>
          <w:trHeight w:val="300"/>
        </w:trPr>
        <w:tc>
          <w:tcPr>
            <w:tcW w:w="711" w:type="dxa"/>
            <w:tcBorders>
              <w:top w:val="nil"/>
              <w:left w:val="nil"/>
              <w:bottom w:val="nil"/>
              <w:right w:val="nil"/>
            </w:tcBorders>
            <w:shd w:val="clear" w:color="auto" w:fill="FFFFFF" w:themeFill="background1"/>
            <w:vAlign w:val="bottom"/>
          </w:tcPr>
          <w:p w14:paraId="312A09CB" w14:textId="357FB084" w:rsidR="2FFF95F2" w:rsidRPr="00A56B55" w:rsidRDefault="2FFF95F2" w:rsidP="00905AA6">
            <w:pPr>
              <w:spacing w:after="0" w:line="360" w:lineRule="auto"/>
              <w:rPr>
                <w:rFonts w:eastAsia="Calibri"/>
                <w:color w:val="4C4747"/>
              </w:rPr>
            </w:pPr>
            <w:r w:rsidRPr="00A56B55">
              <w:rPr>
                <w:rFonts w:eastAsia="Calibri"/>
                <w:color w:val="4C4747"/>
              </w:rPr>
              <w:t>9</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6469931" w14:textId="072809DC" w:rsidR="2FFF95F2" w:rsidRPr="00A56B55" w:rsidRDefault="2FFF95F2" w:rsidP="00905AA6">
            <w:pPr>
              <w:spacing w:after="0" w:line="360" w:lineRule="auto"/>
              <w:rPr>
                <w:rFonts w:eastAsia="Calibri"/>
                <w:color w:val="4C4747"/>
              </w:rPr>
            </w:pPr>
            <w:r w:rsidRPr="00A56B55">
              <w:rPr>
                <w:rFonts w:eastAsia="Calibri"/>
                <w:color w:val="4C4747"/>
              </w:rPr>
              <w:t>Espaillat</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8DAB926" w14:textId="79F04166" w:rsidR="2FFF95F2" w:rsidRPr="00A56B55" w:rsidRDefault="2FFF95F2" w:rsidP="00905AA6">
            <w:pPr>
              <w:spacing w:after="0" w:line="360" w:lineRule="auto"/>
              <w:rPr>
                <w:rFonts w:eastAsia="Calibri"/>
                <w:color w:val="4C4747"/>
              </w:rPr>
            </w:pPr>
            <w:r w:rsidRPr="00A56B55">
              <w:rPr>
                <w:rFonts w:eastAsia="Calibri"/>
                <w:color w:val="4C4747"/>
              </w:rPr>
              <w:t xml:space="preserve">2,725,800.00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028DD46" w14:textId="2D367391"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6B28FEC3" w14:textId="77777777" w:rsidTr="5A572139">
        <w:trPr>
          <w:trHeight w:val="300"/>
        </w:trPr>
        <w:tc>
          <w:tcPr>
            <w:tcW w:w="711" w:type="dxa"/>
            <w:tcBorders>
              <w:top w:val="nil"/>
              <w:left w:val="nil"/>
              <w:bottom w:val="nil"/>
              <w:right w:val="nil"/>
            </w:tcBorders>
            <w:shd w:val="clear" w:color="auto" w:fill="FFFFFF" w:themeFill="background1"/>
            <w:vAlign w:val="bottom"/>
          </w:tcPr>
          <w:p w14:paraId="6B5ABECB" w14:textId="62EDE24C" w:rsidR="2FFF95F2" w:rsidRPr="00A56B55" w:rsidRDefault="2FFF95F2" w:rsidP="00905AA6">
            <w:pPr>
              <w:spacing w:after="0" w:line="360" w:lineRule="auto"/>
              <w:rPr>
                <w:rFonts w:eastAsia="Calibri"/>
                <w:color w:val="4C4747"/>
              </w:rPr>
            </w:pPr>
            <w:r w:rsidRPr="00A56B55">
              <w:rPr>
                <w:rFonts w:eastAsia="Calibri"/>
                <w:color w:val="4C4747"/>
              </w:rPr>
              <w:t>10</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6A6A22E" w14:textId="437D2AAD" w:rsidR="2FFF95F2" w:rsidRPr="00A56B55" w:rsidRDefault="2FFF95F2" w:rsidP="00905AA6">
            <w:pPr>
              <w:spacing w:after="0" w:line="360" w:lineRule="auto"/>
              <w:rPr>
                <w:rFonts w:eastAsia="Calibri"/>
                <w:color w:val="4C4747"/>
              </w:rPr>
            </w:pPr>
            <w:r w:rsidRPr="00A56B55">
              <w:rPr>
                <w:rFonts w:eastAsia="Calibri"/>
                <w:color w:val="4C4747"/>
              </w:rPr>
              <w:t>Hato Mayor</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D5E8A27" w14:textId="0CD8D65B" w:rsidR="2FFF95F2" w:rsidRPr="00A56B55" w:rsidRDefault="2FFF95F2" w:rsidP="00905AA6">
            <w:pPr>
              <w:spacing w:after="0" w:line="360" w:lineRule="auto"/>
              <w:rPr>
                <w:rFonts w:eastAsia="Calibri"/>
                <w:color w:val="4C4747"/>
              </w:rPr>
            </w:pPr>
            <w:r w:rsidRPr="00A56B55">
              <w:rPr>
                <w:rFonts w:eastAsia="Calibri"/>
                <w:color w:val="4C4747"/>
              </w:rPr>
              <w:t xml:space="preserve">1,722,800.00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5FC574B9" w14:textId="220D793E"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149DC0B8" w14:textId="77777777" w:rsidTr="5A572139">
        <w:trPr>
          <w:trHeight w:val="300"/>
        </w:trPr>
        <w:tc>
          <w:tcPr>
            <w:tcW w:w="711" w:type="dxa"/>
            <w:tcBorders>
              <w:top w:val="nil"/>
              <w:left w:val="nil"/>
              <w:bottom w:val="nil"/>
              <w:right w:val="nil"/>
            </w:tcBorders>
            <w:shd w:val="clear" w:color="auto" w:fill="FFFFFF" w:themeFill="background1"/>
            <w:vAlign w:val="bottom"/>
          </w:tcPr>
          <w:p w14:paraId="7F61271A" w14:textId="23E1069F" w:rsidR="2FFF95F2" w:rsidRPr="00A56B55" w:rsidRDefault="2FFF95F2" w:rsidP="00905AA6">
            <w:pPr>
              <w:spacing w:after="0" w:line="360" w:lineRule="auto"/>
              <w:rPr>
                <w:rFonts w:eastAsia="Calibri"/>
                <w:color w:val="4C4747"/>
              </w:rPr>
            </w:pPr>
            <w:r w:rsidRPr="00A56B55">
              <w:rPr>
                <w:rFonts w:eastAsia="Calibri"/>
                <w:color w:val="4C4747"/>
              </w:rPr>
              <w:t>11</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78FFFE9" w14:textId="131EDD9C" w:rsidR="2FFF95F2" w:rsidRPr="00A56B55" w:rsidRDefault="2FFF95F2" w:rsidP="00905AA6">
            <w:pPr>
              <w:spacing w:after="0" w:line="360" w:lineRule="auto"/>
              <w:rPr>
                <w:rFonts w:eastAsia="Calibri"/>
                <w:color w:val="4C4747"/>
              </w:rPr>
            </w:pPr>
            <w:r w:rsidRPr="00A56B55">
              <w:rPr>
                <w:rFonts w:eastAsia="Calibri"/>
                <w:color w:val="4C4747"/>
              </w:rPr>
              <w:t>Hermanas Mirabal</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2E587D3" w14:textId="3BCF7FDA" w:rsidR="2FFF95F2" w:rsidRPr="00A56B55" w:rsidRDefault="2FFF95F2" w:rsidP="00905AA6">
            <w:pPr>
              <w:spacing w:after="0" w:line="360" w:lineRule="auto"/>
              <w:rPr>
                <w:rFonts w:eastAsia="Calibri"/>
                <w:color w:val="4C4747"/>
              </w:rPr>
            </w:pPr>
            <w:r w:rsidRPr="00A56B55">
              <w:rPr>
                <w:rFonts w:eastAsia="Calibri"/>
                <w:color w:val="4C4747"/>
              </w:rPr>
              <w:t xml:space="preserve">94,400.00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9675816" w14:textId="669D1466" w:rsidR="2FFF95F2" w:rsidRPr="00A56B55" w:rsidRDefault="2FFF95F2" w:rsidP="00905AA6">
            <w:pPr>
              <w:spacing w:after="0" w:line="360" w:lineRule="auto"/>
              <w:rPr>
                <w:rFonts w:eastAsia="Calibri"/>
                <w:color w:val="4C4747"/>
              </w:rPr>
            </w:pPr>
            <w:r w:rsidRPr="00A56B55">
              <w:rPr>
                <w:rFonts w:eastAsia="Calibri"/>
                <w:color w:val="4C4747"/>
              </w:rPr>
              <w:t>0%</w:t>
            </w:r>
          </w:p>
        </w:tc>
      </w:tr>
      <w:tr w:rsidR="00115AF7" w:rsidRPr="00A56B55" w14:paraId="3834CE8F" w14:textId="77777777" w:rsidTr="5A572139">
        <w:trPr>
          <w:trHeight w:val="300"/>
        </w:trPr>
        <w:tc>
          <w:tcPr>
            <w:tcW w:w="711" w:type="dxa"/>
            <w:tcBorders>
              <w:top w:val="nil"/>
              <w:left w:val="nil"/>
              <w:bottom w:val="nil"/>
              <w:right w:val="nil"/>
            </w:tcBorders>
            <w:shd w:val="clear" w:color="auto" w:fill="FFFFFF" w:themeFill="background1"/>
            <w:vAlign w:val="bottom"/>
          </w:tcPr>
          <w:p w14:paraId="08162ECA" w14:textId="0065F0C0" w:rsidR="2FFF95F2" w:rsidRPr="00A56B55" w:rsidRDefault="2FFF95F2" w:rsidP="00905AA6">
            <w:pPr>
              <w:spacing w:after="0" w:line="360" w:lineRule="auto"/>
              <w:rPr>
                <w:rFonts w:eastAsia="Calibri"/>
                <w:color w:val="4C4747"/>
              </w:rPr>
            </w:pPr>
            <w:r w:rsidRPr="00A56B55">
              <w:rPr>
                <w:rFonts w:eastAsia="Calibri"/>
                <w:color w:val="4C4747"/>
              </w:rPr>
              <w:t>12</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EBB7534" w14:textId="3F54D065" w:rsidR="2FFF95F2" w:rsidRPr="00A56B55" w:rsidRDefault="2FFF95F2" w:rsidP="00905AA6">
            <w:pPr>
              <w:spacing w:after="0" w:line="360" w:lineRule="auto"/>
              <w:rPr>
                <w:rFonts w:eastAsia="Calibri"/>
                <w:color w:val="4C4747"/>
              </w:rPr>
            </w:pPr>
            <w:r w:rsidRPr="00A56B55">
              <w:rPr>
                <w:rFonts w:eastAsia="Calibri"/>
                <w:color w:val="4C4747"/>
              </w:rPr>
              <w:t>Independencia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6CB494E5" w14:textId="097766B2" w:rsidR="2FFF95F2" w:rsidRPr="00A56B55" w:rsidRDefault="2FFF95F2" w:rsidP="00905AA6">
            <w:pPr>
              <w:spacing w:after="0" w:line="360" w:lineRule="auto"/>
              <w:rPr>
                <w:rFonts w:eastAsia="Calibri"/>
                <w:color w:val="4C4747"/>
              </w:rPr>
            </w:pPr>
            <w:r w:rsidRPr="00A56B55">
              <w:rPr>
                <w:rFonts w:eastAsia="Calibri"/>
                <w:color w:val="4C4747"/>
              </w:rPr>
              <w:t xml:space="preserve">188,800.00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FC35386" w14:textId="294919C9" w:rsidR="2FFF95F2" w:rsidRPr="00A56B55" w:rsidRDefault="2FFF95F2" w:rsidP="00905AA6">
            <w:pPr>
              <w:spacing w:after="0" w:line="360" w:lineRule="auto"/>
              <w:rPr>
                <w:rFonts w:eastAsia="Calibri"/>
                <w:color w:val="4C4747"/>
              </w:rPr>
            </w:pPr>
            <w:r w:rsidRPr="00A56B55">
              <w:rPr>
                <w:rFonts w:eastAsia="Calibri"/>
                <w:color w:val="4C4747"/>
              </w:rPr>
              <w:t>0%</w:t>
            </w:r>
          </w:p>
        </w:tc>
      </w:tr>
      <w:tr w:rsidR="00115AF7" w:rsidRPr="00A56B55" w14:paraId="02ABF95D" w14:textId="77777777" w:rsidTr="5A572139">
        <w:trPr>
          <w:trHeight w:val="300"/>
        </w:trPr>
        <w:tc>
          <w:tcPr>
            <w:tcW w:w="711" w:type="dxa"/>
            <w:tcBorders>
              <w:top w:val="nil"/>
              <w:left w:val="nil"/>
              <w:bottom w:val="nil"/>
              <w:right w:val="nil"/>
            </w:tcBorders>
            <w:shd w:val="clear" w:color="auto" w:fill="FFFFFF" w:themeFill="background1"/>
            <w:vAlign w:val="bottom"/>
          </w:tcPr>
          <w:p w14:paraId="7171E37B" w14:textId="0651B939" w:rsidR="2FFF95F2" w:rsidRPr="00A56B55" w:rsidRDefault="2FFF95F2" w:rsidP="00905AA6">
            <w:pPr>
              <w:spacing w:after="0" w:line="360" w:lineRule="auto"/>
              <w:rPr>
                <w:rFonts w:eastAsia="Calibri"/>
                <w:color w:val="4C4747"/>
              </w:rPr>
            </w:pPr>
            <w:r w:rsidRPr="00A56B55">
              <w:rPr>
                <w:rFonts w:eastAsia="Calibri"/>
                <w:color w:val="4C4747"/>
              </w:rPr>
              <w:t>13</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CA4EA4E" w14:textId="6055E8B1" w:rsidR="2FFF95F2" w:rsidRPr="00A56B55" w:rsidRDefault="2FFF95F2" w:rsidP="00905AA6">
            <w:pPr>
              <w:spacing w:after="0" w:line="360" w:lineRule="auto"/>
              <w:rPr>
                <w:rFonts w:eastAsia="Calibri"/>
                <w:color w:val="4C4747"/>
              </w:rPr>
            </w:pPr>
            <w:r w:rsidRPr="00A56B55">
              <w:rPr>
                <w:rFonts w:eastAsia="Calibri"/>
                <w:color w:val="4C4747"/>
              </w:rPr>
              <w:t>La Altagracia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5CEFB9B" w14:textId="1AD8DC40" w:rsidR="2FFF95F2" w:rsidRPr="00A56B55" w:rsidRDefault="2FFF95F2" w:rsidP="00905AA6">
            <w:pPr>
              <w:spacing w:after="0" w:line="360" w:lineRule="auto"/>
              <w:rPr>
                <w:rFonts w:eastAsia="Calibri"/>
                <w:color w:val="4C4747"/>
              </w:rPr>
            </w:pPr>
            <w:r w:rsidRPr="00A56B55">
              <w:rPr>
                <w:rFonts w:eastAsia="Calibri"/>
                <w:color w:val="4C4747"/>
              </w:rPr>
              <w:t xml:space="preserve">6,336,600.00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0FE2CF11" w14:textId="6FF8148F" w:rsidR="2FFF95F2" w:rsidRPr="00A56B55" w:rsidRDefault="2FFF95F2" w:rsidP="00905AA6">
            <w:pPr>
              <w:spacing w:after="0" w:line="360" w:lineRule="auto"/>
              <w:rPr>
                <w:rFonts w:eastAsia="Calibri"/>
                <w:color w:val="4C4747"/>
              </w:rPr>
            </w:pPr>
            <w:r w:rsidRPr="00A56B55">
              <w:rPr>
                <w:rFonts w:eastAsia="Calibri"/>
                <w:color w:val="4C4747"/>
              </w:rPr>
              <w:t>3%</w:t>
            </w:r>
          </w:p>
        </w:tc>
      </w:tr>
      <w:tr w:rsidR="00115AF7" w:rsidRPr="00A56B55" w14:paraId="6B4F9CA3" w14:textId="77777777" w:rsidTr="5A572139">
        <w:trPr>
          <w:trHeight w:val="300"/>
        </w:trPr>
        <w:tc>
          <w:tcPr>
            <w:tcW w:w="711" w:type="dxa"/>
            <w:tcBorders>
              <w:top w:val="nil"/>
              <w:left w:val="nil"/>
              <w:bottom w:val="nil"/>
              <w:right w:val="nil"/>
            </w:tcBorders>
            <w:shd w:val="clear" w:color="auto" w:fill="FFFFFF" w:themeFill="background1"/>
            <w:vAlign w:val="bottom"/>
          </w:tcPr>
          <w:p w14:paraId="76EE265E" w14:textId="131A146D" w:rsidR="2FFF95F2" w:rsidRPr="00A56B55" w:rsidRDefault="2FFF95F2" w:rsidP="00905AA6">
            <w:pPr>
              <w:spacing w:after="0" w:line="360" w:lineRule="auto"/>
              <w:rPr>
                <w:rFonts w:eastAsia="Calibri"/>
                <w:color w:val="4C4747"/>
              </w:rPr>
            </w:pPr>
            <w:r w:rsidRPr="00A56B55">
              <w:rPr>
                <w:rFonts w:eastAsia="Calibri"/>
                <w:color w:val="4C4747"/>
              </w:rPr>
              <w:t>14</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38F2C06" w14:textId="23BB5A44" w:rsidR="2FFF95F2" w:rsidRPr="00A56B55" w:rsidRDefault="2FFF95F2" w:rsidP="00905AA6">
            <w:pPr>
              <w:spacing w:after="0" w:line="360" w:lineRule="auto"/>
              <w:rPr>
                <w:rFonts w:eastAsia="Calibri"/>
                <w:color w:val="4C4747"/>
              </w:rPr>
            </w:pPr>
            <w:r w:rsidRPr="00A56B55">
              <w:rPr>
                <w:rFonts w:eastAsia="Calibri"/>
                <w:color w:val="4C4747"/>
              </w:rPr>
              <w:t>La Romana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679D756" w14:textId="4A8A6256" w:rsidR="2FFF95F2" w:rsidRPr="00A56B55" w:rsidRDefault="2FFF95F2" w:rsidP="00905AA6">
            <w:pPr>
              <w:spacing w:after="0" w:line="360" w:lineRule="auto"/>
              <w:rPr>
                <w:rFonts w:eastAsia="Calibri"/>
                <w:color w:val="4C4747"/>
              </w:rPr>
            </w:pPr>
            <w:r w:rsidRPr="00A56B55">
              <w:rPr>
                <w:rFonts w:eastAsia="Calibri"/>
                <w:color w:val="4C4747"/>
              </w:rPr>
              <w:t xml:space="preserve">295,000.00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67750B4" w14:textId="38B018CE" w:rsidR="2FFF95F2" w:rsidRPr="00A56B55" w:rsidRDefault="2FFF95F2" w:rsidP="00905AA6">
            <w:pPr>
              <w:spacing w:after="0" w:line="360" w:lineRule="auto"/>
              <w:rPr>
                <w:rFonts w:eastAsia="Calibri"/>
                <w:color w:val="4C4747"/>
              </w:rPr>
            </w:pPr>
            <w:r w:rsidRPr="00A56B55">
              <w:rPr>
                <w:rFonts w:eastAsia="Calibri"/>
                <w:color w:val="4C4747"/>
              </w:rPr>
              <w:t>0%</w:t>
            </w:r>
          </w:p>
        </w:tc>
      </w:tr>
      <w:tr w:rsidR="00115AF7" w:rsidRPr="00A56B55" w14:paraId="431EB056" w14:textId="77777777" w:rsidTr="5A572139">
        <w:trPr>
          <w:trHeight w:val="300"/>
        </w:trPr>
        <w:tc>
          <w:tcPr>
            <w:tcW w:w="711" w:type="dxa"/>
            <w:tcBorders>
              <w:top w:val="nil"/>
              <w:left w:val="nil"/>
              <w:bottom w:val="nil"/>
              <w:right w:val="nil"/>
            </w:tcBorders>
            <w:shd w:val="clear" w:color="auto" w:fill="FFFFFF" w:themeFill="background1"/>
            <w:vAlign w:val="bottom"/>
          </w:tcPr>
          <w:p w14:paraId="6C8DEC59" w14:textId="41D10557" w:rsidR="2FFF95F2" w:rsidRPr="00A56B55" w:rsidRDefault="2FFF95F2" w:rsidP="00905AA6">
            <w:pPr>
              <w:spacing w:after="0" w:line="360" w:lineRule="auto"/>
              <w:rPr>
                <w:rFonts w:eastAsia="Calibri"/>
                <w:color w:val="4C4747"/>
              </w:rPr>
            </w:pPr>
            <w:r w:rsidRPr="00A56B55">
              <w:rPr>
                <w:rFonts w:eastAsia="Calibri"/>
                <w:color w:val="4C4747"/>
              </w:rPr>
              <w:t>15</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D23FC1B" w14:textId="544C550B" w:rsidR="2FFF95F2" w:rsidRPr="00A56B55" w:rsidRDefault="2FFF95F2" w:rsidP="00905AA6">
            <w:pPr>
              <w:spacing w:after="0" w:line="360" w:lineRule="auto"/>
              <w:rPr>
                <w:rFonts w:eastAsia="Calibri"/>
                <w:color w:val="4C4747"/>
              </w:rPr>
            </w:pPr>
            <w:r w:rsidRPr="00A56B55">
              <w:rPr>
                <w:rFonts w:eastAsia="Calibri"/>
                <w:color w:val="4C4747"/>
              </w:rPr>
              <w:t>La Vega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6A445C4A" w14:textId="2B876322" w:rsidR="2FFF95F2" w:rsidRPr="00A56B55" w:rsidRDefault="2FFF95F2" w:rsidP="00905AA6">
            <w:pPr>
              <w:spacing w:after="0" w:line="360" w:lineRule="auto"/>
              <w:rPr>
                <w:rFonts w:eastAsia="Calibri"/>
                <w:color w:val="4C4747"/>
              </w:rPr>
            </w:pPr>
            <w:r w:rsidRPr="00A56B55">
              <w:rPr>
                <w:rFonts w:eastAsia="Calibri"/>
                <w:color w:val="4C4747"/>
              </w:rPr>
              <w:t xml:space="preserve">5,876,400.00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54779642" w14:textId="58EF4993" w:rsidR="2FFF95F2" w:rsidRPr="00A56B55" w:rsidRDefault="2FFF95F2" w:rsidP="00905AA6">
            <w:pPr>
              <w:spacing w:after="0" w:line="360" w:lineRule="auto"/>
              <w:rPr>
                <w:rFonts w:eastAsia="Calibri"/>
                <w:color w:val="4C4747"/>
              </w:rPr>
            </w:pPr>
            <w:r w:rsidRPr="00A56B55">
              <w:rPr>
                <w:rFonts w:eastAsia="Calibri"/>
                <w:color w:val="4C4747"/>
              </w:rPr>
              <w:t>3%</w:t>
            </w:r>
          </w:p>
        </w:tc>
      </w:tr>
      <w:tr w:rsidR="00115AF7" w:rsidRPr="00A56B55" w14:paraId="357C2A3A" w14:textId="77777777" w:rsidTr="00AF739B">
        <w:trPr>
          <w:trHeight w:val="746"/>
        </w:trPr>
        <w:tc>
          <w:tcPr>
            <w:tcW w:w="711" w:type="dxa"/>
            <w:tcBorders>
              <w:top w:val="nil"/>
              <w:left w:val="nil"/>
              <w:bottom w:val="nil"/>
              <w:right w:val="nil"/>
            </w:tcBorders>
            <w:shd w:val="clear" w:color="auto" w:fill="FFFFFF" w:themeFill="background1"/>
            <w:vAlign w:val="bottom"/>
          </w:tcPr>
          <w:p w14:paraId="5501B74E" w14:textId="264713F1" w:rsidR="2FFF95F2" w:rsidRPr="00A56B55" w:rsidRDefault="2FFF95F2" w:rsidP="00905AA6">
            <w:pPr>
              <w:spacing w:after="0" w:line="360" w:lineRule="auto"/>
              <w:rPr>
                <w:rFonts w:eastAsia="Calibri"/>
                <w:color w:val="4C4747"/>
              </w:rPr>
            </w:pPr>
            <w:r w:rsidRPr="00A56B55">
              <w:rPr>
                <w:rFonts w:eastAsia="Calibri"/>
                <w:color w:val="4C4747"/>
              </w:rPr>
              <w:t>16</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64D3675D" w14:textId="26BAA56E" w:rsidR="29A65A6B" w:rsidRPr="00A56B55" w:rsidRDefault="29A65A6B" w:rsidP="00905AA6">
            <w:pPr>
              <w:spacing w:after="0" w:line="360" w:lineRule="auto"/>
              <w:rPr>
                <w:rFonts w:eastAsia="Calibri"/>
                <w:color w:val="4C4747"/>
              </w:rPr>
            </w:pPr>
            <w:r w:rsidRPr="00A56B55">
              <w:rPr>
                <w:rFonts w:eastAsia="Calibri"/>
                <w:color w:val="4C4747"/>
              </w:rPr>
              <w:t>María</w:t>
            </w:r>
            <w:r w:rsidR="2FFF95F2" w:rsidRPr="00A56B55">
              <w:rPr>
                <w:rFonts w:eastAsia="Calibri"/>
                <w:color w:val="4C4747"/>
              </w:rPr>
              <w:t xml:space="preserve"> Trinidad </w:t>
            </w:r>
            <w:r w:rsidR="00262D89" w:rsidRPr="00A56B55">
              <w:rPr>
                <w:rFonts w:eastAsia="Calibri"/>
                <w:color w:val="4C4747"/>
              </w:rPr>
              <w:t>Sánchez</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010B95A2" w14:textId="330AF640" w:rsidR="2FFF95F2" w:rsidRPr="00A56B55" w:rsidRDefault="2FFF95F2" w:rsidP="00905AA6">
            <w:pPr>
              <w:spacing w:after="0" w:line="360" w:lineRule="auto"/>
              <w:rPr>
                <w:rFonts w:eastAsia="Calibri"/>
                <w:color w:val="4C4747"/>
              </w:rPr>
            </w:pPr>
            <w:r w:rsidRPr="00A56B55">
              <w:rPr>
                <w:rFonts w:eastAsia="Calibri"/>
                <w:color w:val="4C4747"/>
              </w:rPr>
              <w:t xml:space="preserve">1,121,000.00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B8D340F" w14:textId="36BD51E9"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5360034A" w14:textId="77777777" w:rsidTr="5A572139">
        <w:trPr>
          <w:trHeight w:val="300"/>
        </w:trPr>
        <w:tc>
          <w:tcPr>
            <w:tcW w:w="711" w:type="dxa"/>
            <w:tcBorders>
              <w:top w:val="nil"/>
              <w:left w:val="nil"/>
              <w:bottom w:val="nil"/>
              <w:right w:val="nil"/>
            </w:tcBorders>
            <w:shd w:val="clear" w:color="auto" w:fill="FFFFFF" w:themeFill="background1"/>
            <w:vAlign w:val="bottom"/>
          </w:tcPr>
          <w:p w14:paraId="256BA97B" w14:textId="335B7530" w:rsidR="2FFF95F2" w:rsidRPr="00A56B55" w:rsidRDefault="2FFF95F2" w:rsidP="00905AA6">
            <w:pPr>
              <w:spacing w:after="0" w:line="360" w:lineRule="auto"/>
              <w:rPr>
                <w:rFonts w:eastAsia="Calibri"/>
                <w:color w:val="4C4747"/>
              </w:rPr>
            </w:pPr>
            <w:r w:rsidRPr="00A56B55">
              <w:rPr>
                <w:rFonts w:eastAsia="Calibri"/>
                <w:color w:val="4C4747"/>
              </w:rPr>
              <w:t>17</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4D67817" w14:textId="7F8A2CA6" w:rsidR="2FFF95F2" w:rsidRPr="00A56B55" w:rsidRDefault="2FFF95F2" w:rsidP="00905AA6">
            <w:pPr>
              <w:spacing w:after="0" w:line="360" w:lineRule="auto"/>
              <w:rPr>
                <w:rFonts w:eastAsia="Calibri"/>
                <w:color w:val="4C4747"/>
              </w:rPr>
            </w:pPr>
            <w:r w:rsidRPr="00A56B55">
              <w:rPr>
                <w:rFonts w:eastAsia="Calibri"/>
                <w:color w:val="4C4747"/>
              </w:rPr>
              <w:t>Monseñor Nouel</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0E3AA5C" w14:textId="084FF30A" w:rsidR="2FFF95F2" w:rsidRPr="00A56B55" w:rsidRDefault="2FFF95F2" w:rsidP="00905AA6">
            <w:pPr>
              <w:spacing w:after="0" w:line="360" w:lineRule="auto"/>
              <w:rPr>
                <w:rFonts w:eastAsia="Calibri"/>
                <w:color w:val="4C4747"/>
              </w:rPr>
            </w:pPr>
            <w:r w:rsidRPr="00A56B55">
              <w:rPr>
                <w:rFonts w:eastAsia="Calibri"/>
                <w:color w:val="4C4747"/>
              </w:rPr>
              <w:t xml:space="preserve">2,088,600.00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6C982549" w14:textId="6150EB39"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404BD04D" w14:textId="77777777" w:rsidTr="5A572139">
        <w:trPr>
          <w:trHeight w:val="300"/>
        </w:trPr>
        <w:tc>
          <w:tcPr>
            <w:tcW w:w="711" w:type="dxa"/>
            <w:tcBorders>
              <w:top w:val="nil"/>
              <w:left w:val="nil"/>
              <w:bottom w:val="nil"/>
              <w:right w:val="nil"/>
            </w:tcBorders>
            <w:shd w:val="clear" w:color="auto" w:fill="FFFFFF" w:themeFill="background1"/>
            <w:vAlign w:val="bottom"/>
          </w:tcPr>
          <w:p w14:paraId="2510398A" w14:textId="1BF2AB71" w:rsidR="2FFF95F2" w:rsidRPr="00A56B55" w:rsidRDefault="2FFF95F2" w:rsidP="00905AA6">
            <w:pPr>
              <w:spacing w:after="0" w:line="360" w:lineRule="auto"/>
              <w:rPr>
                <w:rFonts w:eastAsia="Calibri"/>
                <w:color w:val="4C4747"/>
              </w:rPr>
            </w:pPr>
            <w:r w:rsidRPr="00A56B55">
              <w:rPr>
                <w:rFonts w:eastAsia="Calibri"/>
                <w:color w:val="4C4747"/>
              </w:rPr>
              <w:t>18</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0DBCF1A8" w14:textId="5F2097A0" w:rsidR="2FFF95F2" w:rsidRPr="00A56B55" w:rsidRDefault="2FFF95F2" w:rsidP="00905AA6">
            <w:pPr>
              <w:spacing w:after="0" w:line="360" w:lineRule="auto"/>
              <w:rPr>
                <w:rFonts w:eastAsia="Calibri"/>
                <w:color w:val="4C4747"/>
              </w:rPr>
            </w:pPr>
            <w:r w:rsidRPr="00A56B55">
              <w:rPr>
                <w:rFonts w:eastAsia="Calibri"/>
                <w:color w:val="4C4747"/>
              </w:rPr>
              <w:t>Monte Cristi</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A335C9A" w14:textId="20BF348B" w:rsidR="2FFF95F2" w:rsidRPr="00A56B55" w:rsidRDefault="2FFF95F2" w:rsidP="00905AA6">
            <w:pPr>
              <w:spacing w:after="0" w:line="360" w:lineRule="auto"/>
              <w:rPr>
                <w:rFonts w:eastAsia="Calibri"/>
                <w:color w:val="4C4747"/>
              </w:rPr>
            </w:pPr>
            <w:r w:rsidRPr="00A56B55">
              <w:rPr>
                <w:rFonts w:eastAsia="Calibri"/>
                <w:color w:val="4C4747"/>
              </w:rPr>
              <w:t xml:space="preserve">3,799,600.00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5B8D714" w14:textId="1D064BCB" w:rsidR="2FFF95F2" w:rsidRPr="00A56B55" w:rsidRDefault="2FFF95F2" w:rsidP="00905AA6">
            <w:pPr>
              <w:spacing w:after="0" w:line="360" w:lineRule="auto"/>
              <w:rPr>
                <w:rFonts w:eastAsia="Calibri"/>
                <w:color w:val="4C4747"/>
              </w:rPr>
            </w:pPr>
            <w:r w:rsidRPr="00A56B55">
              <w:rPr>
                <w:rFonts w:eastAsia="Calibri"/>
                <w:color w:val="4C4747"/>
              </w:rPr>
              <w:t>2%</w:t>
            </w:r>
          </w:p>
        </w:tc>
      </w:tr>
      <w:tr w:rsidR="00115AF7" w:rsidRPr="00A56B55" w14:paraId="23274860" w14:textId="77777777" w:rsidTr="5A572139">
        <w:trPr>
          <w:trHeight w:val="300"/>
        </w:trPr>
        <w:tc>
          <w:tcPr>
            <w:tcW w:w="711" w:type="dxa"/>
            <w:tcBorders>
              <w:top w:val="nil"/>
              <w:left w:val="nil"/>
              <w:bottom w:val="nil"/>
              <w:right w:val="nil"/>
            </w:tcBorders>
            <w:shd w:val="clear" w:color="auto" w:fill="FFFFFF" w:themeFill="background1"/>
            <w:vAlign w:val="bottom"/>
          </w:tcPr>
          <w:p w14:paraId="6EC2AFF9" w14:textId="17832D1D" w:rsidR="2FFF95F2" w:rsidRPr="00A56B55" w:rsidRDefault="2FFF95F2" w:rsidP="00905AA6">
            <w:pPr>
              <w:spacing w:after="0" w:line="360" w:lineRule="auto"/>
              <w:rPr>
                <w:rFonts w:eastAsia="Calibri"/>
                <w:color w:val="4C4747"/>
              </w:rPr>
            </w:pPr>
            <w:r w:rsidRPr="00A56B55">
              <w:rPr>
                <w:rFonts w:eastAsia="Calibri"/>
                <w:color w:val="4C4747"/>
              </w:rPr>
              <w:t>19</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27629F3" w14:textId="0F67E2D8" w:rsidR="2FFF95F2" w:rsidRPr="00A56B55" w:rsidRDefault="2FFF95F2" w:rsidP="00905AA6">
            <w:pPr>
              <w:spacing w:after="0" w:line="360" w:lineRule="auto"/>
              <w:rPr>
                <w:rFonts w:eastAsia="Calibri"/>
                <w:color w:val="4C4747"/>
              </w:rPr>
            </w:pPr>
            <w:r w:rsidRPr="00A56B55">
              <w:rPr>
                <w:rFonts w:eastAsia="Calibri"/>
                <w:color w:val="4C4747"/>
              </w:rPr>
              <w:t>Monte Plata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E52BBDA" w14:textId="2D52D8F7" w:rsidR="2FFF95F2" w:rsidRPr="00A56B55" w:rsidRDefault="2FFF95F2" w:rsidP="00905AA6">
            <w:pPr>
              <w:spacing w:after="0" w:line="360" w:lineRule="auto"/>
              <w:rPr>
                <w:rFonts w:eastAsia="Calibri"/>
                <w:color w:val="4C4747"/>
              </w:rPr>
            </w:pPr>
            <w:r w:rsidRPr="00A56B55">
              <w:rPr>
                <w:rFonts w:eastAsia="Calibri"/>
                <w:color w:val="4C4747"/>
              </w:rPr>
              <w:t xml:space="preserve"> 1,227,200.00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03337F7" w14:textId="4F597CD6"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0BB97CD2" w14:textId="77777777" w:rsidTr="5A572139">
        <w:trPr>
          <w:trHeight w:val="300"/>
        </w:trPr>
        <w:tc>
          <w:tcPr>
            <w:tcW w:w="711" w:type="dxa"/>
            <w:tcBorders>
              <w:top w:val="nil"/>
              <w:left w:val="nil"/>
              <w:bottom w:val="nil"/>
              <w:right w:val="nil"/>
            </w:tcBorders>
            <w:shd w:val="clear" w:color="auto" w:fill="FFFFFF" w:themeFill="background1"/>
            <w:vAlign w:val="bottom"/>
          </w:tcPr>
          <w:p w14:paraId="570231F1" w14:textId="25EA520E" w:rsidR="2FFF95F2" w:rsidRPr="00A56B55" w:rsidRDefault="2FFF95F2" w:rsidP="00905AA6">
            <w:pPr>
              <w:spacing w:after="0" w:line="360" w:lineRule="auto"/>
              <w:rPr>
                <w:rFonts w:eastAsia="Calibri"/>
                <w:color w:val="4C4747"/>
              </w:rPr>
            </w:pPr>
            <w:r w:rsidRPr="00A56B55">
              <w:rPr>
                <w:rFonts w:eastAsia="Calibri"/>
                <w:color w:val="4C4747"/>
              </w:rPr>
              <w:t>20</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55D12001" w14:textId="7CE32801" w:rsidR="2FFF95F2" w:rsidRPr="00A56B55" w:rsidRDefault="2FFF95F2" w:rsidP="00905AA6">
            <w:pPr>
              <w:spacing w:after="0" w:line="360" w:lineRule="auto"/>
              <w:rPr>
                <w:rFonts w:eastAsia="Calibri"/>
                <w:color w:val="4C4747"/>
              </w:rPr>
            </w:pPr>
            <w:r w:rsidRPr="00A56B55">
              <w:rPr>
                <w:rFonts w:eastAsia="Calibri"/>
                <w:color w:val="4C4747"/>
              </w:rPr>
              <w:t>Pedernales</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A9673CF" w14:textId="14C068AB" w:rsidR="2FFF95F2" w:rsidRPr="00A56B55" w:rsidRDefault="2FFF95F2" w:rsidP="00905AA6">
            <w:pPr>
              <w:spacing w:after="0" w:line="360" w:lineRule="auto"/>
              <w:rPr>
                <w:rFonts w:eastAsia="Calibri"/>
                <w:color w:val="4C4747"/>
              </w:rPr>
            </w:pPr>
            <w:r w:rsidRPr="00A56B55">
              <w:rPr>
                <w:rFonts w:eastAsia="Calibri"/>
                <w:color w:val="4C4747"/>
              </w:rPr>
              <w:t xml:space="preserve">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E3EBD39" w14:textId="580538C3" w:rsidR="2FFF95F2" w:rsidRPr="00A56B55" w:rsidRDefault="2FFF95F2" w:rsidP="00905AA6">
            <w:pPr>
              <w:spacing w:after="0" w:line="360" w:lineRule="auto"/>
              <w:rPr>
                <w:rFonts w:eastAsia="Calibri"/>
                <w:color w:val="4C4747"/>
              </w:rPr>
            </w:pPr>
            <w:r w:rsidRPr="00A56B55">
              <w:rPr>
                <w:rFonts w:eastAsia="Calibri"/>
                <w:color w:val="4C4747"/>
              </w:rPr>
              <w:t>0%</w:t>
            </w:r>
          </w:p>
        </w:tc>
      </w:tr>
      <w:tr w:rsidR="00115AF7" w:rsidRPr="00A56B55" w14:paraId="425137D6" w14:textId="77777777" w:rsidTr="5A572139">
        <w:trPr>
          <w:trHeight w:val="300"/>
        </w:trPr>
        <w:tc>
          <w:tcPr>
            <w:tcW w:w="711" w:type="dxa"/>
            <w:tcBorders>
              <w:top w:val="nil"/>
              <w:left w:val="nil"/>
              <w:bottom w:val="nil"/>
              <w:right w:val="nil"/>
            </w:tcBorders>
            <w:shd w:val="clear" w:color="auto" w:fill="FFFFFF" w:themeFill="background1"/>
            <w:vAlign w:val="bottom"/>
          </w:tcPr>
          <w:p w14:paraId="237A44D6" w14:textId="4F417977" w:rsidR="2FFF95F2" w:rsidRPr="00A56B55" w:rsidRDefault="2FFF95F2" w:rsidP="00905AA6">
            <w:pPr>
              <w:spacing w:after="0" w:line="360" w:lineRule="auto"/>
              <w:rPr>
                <w:rFonts w:eastAsia="Calibri"/>
                <w:color w:val="4C4747"/>
              </w:rPr>
            </w:pPr>
            <w:r w:rsidRPr="00A56B55">
              <w:rPr>
                <w:rFonts w:eastAsia="Calibri"/>
                <w:color w:val="4C4747"/>
              </w:rPr>
              <w:t>21</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C11622A" w14:textId="6CF9F8CC" w:rsidR="2FFF95F2" w:rsidRPr="00A56B55" w:rsidRDefault="2FFF95F2" w:rsidP="00905AA6">
            <w:pPr>
              <w:spacing w:after="0" w:line="360" w:lineRule="auto"/>
              <w:rPr>
                <w:rFonts w:eastAsia="Calibri"/>
                <w:color w:val="4C4747"/>
              </w:rPr>
            </w:pPr>
            <w:r w:rsidRPr="00A56B55">
              <w:rPr>
                <w:rFonts w:eastAsia="Calibri"/>
                <w:color w:val="4C4747"/>
              </w:rPr>
              <w:t>Peravia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A1C29A1" w14:textId="51064EF8" w:rsidR="2FFF95F2" w:rsidRPr="00A56B55" w:rsidRDefault="2FFF95F2" w:rsidP="00905AA6">
            <w:pPr>
              <w:spacing w:after="0" w:line="360" w:lineRule="auto"/>
              <w:rPr>
                <w:rFonts w:eastAsia="Calibri"/>
                <w:color w:val="4C4747"/>
              </w:rPr>
            </w:pPr>
            <w:r w:rsidRPr="00A56B55">
              <w:rPr>
                <w:rFonts w:eastAsia="Calibri"/>
                <w:color w:val="4C4747"/>
              </w:rPr>
              <w:t xml:space="preserve">873,200.00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0D8913FF" w14:textId="61923ACA" w:rsidR="2FFF95F2" w:rsidRPr="00A56B55" w:rsidRDefault="2FFF95F2" w:rsidP="00905AA6">
            <w:pPr>
              <w:spacing w:after="0" w:line="360" w:lineRule="auto"/>
              <w:rPr>
                <w:rFonts w:eastAsia="Calibri"/>
                <w:color w:val="4C4747"/>
              </w:rPr>
            </w:pPr>
            <w:r w:rsidRPr="00A56B55">
              <w:rPr>
                <w:rFonts w:eastAsia="Calibri"/>
                <w:color w:val="4C4747"/>
              </w:rPr>
              <w:t>0%</w:t>
            </w:r>
          </w:p>
        </w:tc>
      </w:tr>
      <w:tr w:rsidR="00115AF7" w:rsidRPr="00A56B55" w14:paraId="6314F356" w14:textId="77777777" w:rsidTr="5A572139">
        <w:trPr>
          <w:trHeight w:val="300"/>
        </w:trPr>
        <w:tc>
          <w:tcPr>
            <w:tcW w:w="711" w:type="dxa"/>
            <w:tcBorders>
              <w:top w:val="nil"/>
              <w:left w:val="nil"/>
              <w:bottom w:val="nil"/>
              <w:right w:val="nil"/>
            </w:tcBorders>
            <w:shd w:val="clear" w:color="auto" w:fill="FFFFFF" w:themeFill="background1"/>
            <w:vAlign w:val="bottom"/>
          </w:tcPr>
          <w:p w14:paraId="55A3C3E4" w14:textId="0249D7D3" w:rsidR="2FFF95F2" w:rsidRPr="00A56B55" w:rsidRDefault="2FFF95F2" w:rsidP="00905AA6">
            <w:pPr>
              <w:spacing w:after="0" w:line="360" w:lineRule="auto"/>
              <w:rPr>
                <w:rFonts w:eastAsia="Calibri"/>
                <w:color w:val="4C4747"/>
              </w:rPr>
            </w:pPr>
            <w:r w:rsidRPr="00A56B55">
              <w:rPr>
                <w:rFonts w:eastAsia="Calibri"/>
                <w:color w:val="4C4747"/>
              </w:rPr>
              <w:t>22</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88A4321" w14:textId="64381CA2" w:rsidR="2FFF95F2" w:rsidRPr="00A56B55" w:rsidRDefault="2FFF95F2" w:rsidP="00905AA6">
            <w:pPr>
              <w:spacing w:after="0" w:line="360" w:lineRule="auto"/>
              <w:rPr>
                <w:rFonts w:eastAsia="Calibri"/>
                <w:color w:val="4C4747"/>
              </w:rPr>
            </w:pPr>
            <w:r w:rsidRPr="00A56B55">
              <w:rPr>
                <w:rFonts w:eastAsia="Calibri"/>
                <w:color w:val="4C4747"/>
              </w:rPr>
              <w:t>Puerto Plata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F70F95A" w14:textId="114D7D46" w:rsidR="2FFF95F2" w:rsidRPr="00A56B55" w:rsidRDefault="2FFF95F2" w:rsidP="00905AA6">
            <w:pPr>
              <w:spacing w:after="0" w:line="360" w:lineRule="auto"/>
              <w:rPr>
                <w:rFonts w:eastAsia="Calibri"/>
                <w:color w:val="4C4747"/>
              </w:rPr>
            </w:pPr>
            <w:r w:rsidRPr="00A56B55">
              <w:rPr>
                <w:rFonts w:eastAsia="Calibri"/>
                <w:color w:val="4C4747"/>
              </w:rPr>
              <w:t xml:space="preserve">6,431,000.00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E041979" w14:textId="28F94618" w:rsidR="2FFF95F2" w:rsidRPr="00A56B55" w:rsidRDefault="2FFF95F2" w:rsidP="00905AA6">
            <w:pPr>
              <w:spacing w:after="0" w:line="360" w:lineRule="auto"/>
              <w:rPr>
                <w:rFonts w:eastAsia="Calibri"/>
                <w:color w:val="4C4747"/>
              </w:rPr>
            </w:pPr>
            <w:r w:rsidRPr="00A56B55">
              <w:rPr>
                <w:rFonts w:eastAsia="Calibri"/>
                <w:color w:val="4C4747"/>
              </w:rPr>
              <w:t>3%</w:t>
            </w:r>
          </w:p>
        </w:tc>
      </w:tr>
      <w:tr w:rsidR="00115AF7" w:rsidRPr="00A56B55" w14:paraId="0E664F5F" w14:textId="77777777" w:rsidTr="5A572139">
        <w:trPr>
          <w:trHeight w:val="300"/>
        </w:trPr>
        <w:tc>
          <w:tcPr>
            <w:tcW w:w="711" w:type="dxa"/>
            <w:tcBorders>
              <w:top w:val="nil"/>
              <w:left w:val="nil"/>
              <w:bottom w:val="nil"/>
              <w:right w:val="nil"/>
            </w:tcBorders>
            <w:shd w:val="clear" w:color="auto" w:fill="FFFFFF" w:themeFill="background1"/>
            <w:vAlign w:val="bottom"/>
          </w:tcPr>
          <w:p w14:paraId="715FDC21" w14:textId="35B8CFE8" w:rsidR="2FFF95F2" w:rsidRPr="00A56B55" w:rsidRDefault="2FFF95F2" w:rsidP="00905AA6">
            <w:pPr>
              <w:spacing w:after="0" w:line="360" w:lineRule="auto"/>
              <w:rPr>
                <w:rFonts w:eastAsia="Calibri"/>
                <w:color w:val="4C4747"/>
              </w:rPr>
            </w:pPr>
            <w:r w:rsidRPr="00A56B55">
              <w:rPr>
                <w:rFonts w:eastAsia="Calibri"/>
                <w:color w:val="4C4747"/>
              </w:rPr>
              <w:t>23</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34645D8" w14:textId="72A0FBBE" w:rsidR="2FFF95F2" w:rsidRPr="00A56B55" w:rsidRDefault="2FFF95F2" w:rsidP="00905AA6">
            <w:pPr>
              <w:spacing w:after="0" w:line="360" w:lineRule="auto"/>
              <w:rPr>
                <w:rFonts w:eastAsia="Calibri"/>
                <w:color w:val="4C4747"/>
              </w:rPr>
            </w:pPr>
            <w:r w:rsidRPr="00A56B55">
              <w:rPr>
                <w:rFonts w:eastAsia="Calibri"/>
                <w:color w:val="4C4747"/>
              </w:rPr>
              <w:t>Samaná</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ED2B164" w14:textId="295F7C9D" w:rsidR="2FFF95F2" w:rsidRPr="00A56B55" w:rsidRDefault="2FFF95F2" w:rsidP="00905AA6">
            <w:pPr>
              <w:spacing w:after="0" w:line="360" w:lineRule="auto"/>
              <w:rPr>
                <w:rFonts w:eastAsia="Calibri"/>
                <w:color w:val="4C4747"/>
              </w:rPr>
            </w:pPr>
            <w:r w:rsidRPr="00A56B55">
              <w:rPr>
                <w:rFonts w:eastAsia="Calibri"/>
                <w:color w:val="4C4747"/>
              </w:rPr>
              <w:t xml:space="preserve">1,404,200.00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5BF80BE" w14:textId="75182101"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04CF08D4" w14:textId="77777777" w:rsidTr="5A572139">
        <w:trPr>
          <w:trHeight w:val="300"/>
        </w:trPr>
        <w:tc>
          <w:tcPr>
            <w:tcW w:w="711" w:type="dxa"/>
            <w:tcBorders>
              <w:top w:val="nil"/>
              <w:left w:val="nil"/>
              <w:bottom w:val="nil"/>
              <w:right w:val="nil"/>
            </w:tcBorders>
            <w:shd w:val="clear" w:color="auto" w:fill="FFFFFF" w:themeFill="background1"/>
            <w:vAlign w:val="bottom"/>
          </w:tcPr>
          <w:p w14:paraId="2701080B" w14:textId="03E50CC5" w:rsidR="2FFF95F2" w:rsidRPr="00A56B55" w:rsidRDefault="2FFF95F2" w:rsidP="00905AA6">
            <w:pPr>
              <w:spacing w:after="0" w:line="360" w:lineRule="auto"/>
              <w:rPr>
                <w:rFonts w:eastAsia="Calibri"/>
                <w:color w:val="4C4747"/>
              </w:rPr>
            </w:pPr>
            <w:r w:rsidRPr="00A56B55">
              <w:rPr>
                <w:rFonts w:eastAsia="Calibri"/>
                <w:color w:val="4C4747"/>
              </w:rPr>
              <w:t>24</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48306DF" w14:textId="1886AE7F" w:rsidR="2FFF95F2" w:rsidRPr="00A56B55" w:rsidRDefault="2FFF95F2" w:rsidP="00905AA6">
            <w:pPr>
              <w:spacing w:after="0" w:line="360" w:lineRule="auto"/>
              <w:rPr>
                <w:rFonts w:eastAsia="Calibri"/>
                <w:color w:val="4C4747"/>
              </w:rPr>
            </w:pPr>
            <w:r w:rsidRPr="00A56B55">
              <w:rPr>
                <w:rFonts w:eastAsia="Calibri"/>
                <w:color w:val="4C4747"/>
              </w:rPr>
              <w:t xml:space="preserve">San </w:t>
            </w:r>
            <w:r w:rsidR="69699A93" w:rsidRPr="00A56B55">
              <w:rPr>
                <w:rFonts w:eastAsia="Calibri"/>
                <w:color w:val="4C4747"/>
              </w:rPr>
              <w:t>Cristóbal</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4F293FE" w14:textId="001EAB49" w:rsidR="2FFF95F2" w:rsidRPr="00A56B55" w:rsidRDefault="2FFF95F2" w:rsidP="00905AA6">
            <w:pPr>
              <w:spacing w:after="0" w:line="360" w:lineRule="auto"/>
              <w:rPr>
                <w:rFonts w:eastAsia="Calibri"/>
                <w:color w:val="4C4747"/>
              </w:rPr>
            </w:pPr>
            <w:r w:rsidRPr="00A56B55">
              <w:rPr>
                <w:rFonts w:eastAsia="Calibri"/>
                <w:color w:val="4C4747"/>
              </w:rPr>
              <w:t xml:space="preserve">979,400.00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924E163" w14:textId="4D488704"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7D114CEF" w14:textId="77777777" w:rsidTr="5A572139">
        <w:trPr>
          <w:trHeight w:val="300"/>
        </w:trPr>
        <w:tc>
          <w:tcPr>
            <w:tcW w:w="711" w:type="dxa"/>
            <w:tcBorders>
              <w:top w:val="nil"/>
              <w:left w:val="nil"/>
              <w:bottom w:val="nil"/>
              <w:right w:val="nil"/>
            </w:tcBorders>
            <w:shd w:val="clear" w:color="auto" w:fill="FFFFFF" w:themeFill="background1"/>
            <w:vAlign w:val="bottom"/>
          </w:tcPr>
          <w:p w14:paraId="53F82BF7" w14:textId="312682BE" w:rsidR="2FFF95F2" w:rsidRPr="00A56B55" w:rsidRDefault="2FFF95F2" w:rsidP="00905AA6">
            <w:pPr>
              <w:spacing w:after="0" w:line="360" w:lineRule="auto"/>
              <w:rPr>
                <w:rFonts w:eastAsia="Calibri"/>
                <w:color w:val="4C4747"/>
              </w:rPr>
            </w:pPr>
            <w:r w:rsidRPr="00A56B55">
              <w:rPr>
                <w:rFonts w:eastAsia="Calibri"/>
                <w:color w:val="4C4747"/>
              </w:rPr>
              <w:t>25</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85C3B02" w14:textId="0A05F7D4" w:rsidR="2FFF95F2" w:rsidRPr="00A56B55" w:rsidRDefault="2FFF95F2" w:rsidP="00905AA6">
            <w:pPr>
              <w:spacing w:after="0" w:line="360" w:lineRule="auto"/>
              <w:rPr>
                <w:rFonts w:eastAsia="Calibri"/>
                <w:color w:val="4C4747"/>
              </w:rPr>
            </w:pPr>
            <w:r w:rsidRPr="00A56B55">
              <w:rPr>
                <w:rFonts w:eastAsia="Calibri"/>
                <w:color w:val="4C4747"/>
              </w:rPr>
              <w:t xml:space="preserve">San </w:t>
            </w:r>
            <w:r w:rsidR="516BD299" w:rsidRPr="00A56B55">
              <w:rPr>
                <w:rFonts w:eastAsia="Calibri"/>
                <w:color w:val="4C4747"/>
              </w:rPr>
              <w:t>José</w:t>
            </w:r>
            <w:r w:rsidRPr="00A56B55">
              <w:rPr>
                <w:rFonts w:eastAsia="Calibri"/>
                <w:color w:val="4C4747"/>
              </w:rPr>
              <w:t xml:space="preserve"> de Ocoa</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6EA7ED8" w14:textId="1D56D202" w:rsidR="2FFF95F2" w:rsidRPr="00A56B55" w:rsidRDefault="2FFF95F2" w:rsidP="00905AA6">
            <w:pPr>
              <w:spacing w:after="0" w:line="360" w:lineRule="auto"/>
              <w:rPr>
                <w:rFonts w:eastAsia="Calibri"/>
                <w:color w:val="4C4747"/>
              </w:rPr>
            </w:pPr>
            <w:r w:rsidRPr="00A56B55">
              <w:rPr>
                <w:rFonts w:eastAsia="Calibri"/>
                <w:color w:val="4C4747"/>
              </w:rPr>
              <w:t xml:space="preserve">1,817,200.00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B704BCB" w14:textId="19728BB1"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7596EE18" w14:textId="77777777" w:rsidTr="5A572139">
        <w:trPr>
          <w:trHeight w:val="300"/>
        </w:trPr>
        <w:tc>
          <w:tcPr>
            <w:tcW w:w="711" w:type="dxa"/>
            <w:tcBorders>
              <w:top w:val="nil"/>
              <w:left w:val="nil"/>
              <w:bottom w:val="nil"/>
              <w:right w:val="nil"/>
            </w:tcBorders>
            <w:shd w:val="clear" w:color="auto" w:fill="FFFFFF" w:themeFill="background1"/>
            <w:vAlign w:val="bottom"/>
          </w:tcPr>
          <w:p w14:paraId="5644ED43" w14:textId="113C6D59" w:rsidR="2FFF95F2" w:rsidRPr="00A56B55" w:rsidRDefault="2FFF95F2" w:rsidP="00905AA6">
            <w:pPr>
              <w:spacing w:after="0" w:line="360" w:lineRule="auto"/>
              <w:rPr>
                <w:rFonts w:eastAsia="Calibri"/>
                <w:color w:val="4C4747"/>
              </w:rPr>
            </w:pPr>
            <w:r w:rsidRPr="00A56B55">
              <w:rPr>
                <w:rFonts w:eastAsia="Calibri"/>
                <w:color w:val="4C4747"/>
              </w:rPr>
              <w:t>26</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A4EB9B3" w14:textId="19E0FD39" w:rsidR="2FFF95F2" w:rsidRPr="00A56B55" w:rsidRDefault="2FFF95F2" w:rsidP="00905AA6">
            <w:pPr>
              <w:spacing w:after="0" w:line="360" w:lineRule="auto"/>
              <w:rPr>
                <w:rFonts w:eastAsia="Calibri"/>
                <w:color w:val="4C4747"/>
              </w:rPr>
            </w:pPr>
            <w:r w:rsidRPr="00A56B55">
              <w:rPr>
                <w:rFonts w:eastAsia="Calibri"/>
                <w:color w:val="4C4747"/>
              </w:rPr>
              <w:t>San Juan</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5A69BDA0" w14:textId="2C36DD14" w:rsidR="2FFF95F2" w:rsidRPr="00A56B55" w:rsidRDefault="2FFF95F2" w:rsidP="00905AA6">
            <w:pPr>
              <w:spacing w:after="0" w:line="360" w:lineRule="auto"/>
              <w:rPr>
                <w:rFonts w:eastAsia="Calibri"/>
                <w:color w:val="4C4747"/>
              </w:rPr>
            </w:pPr>
            <w:r w:rsidRPr="00A56B55">
              <w:rPr>
                <w:rFonts w:eastAsia="Calibri"/>
                <w:color w:val="4C4747"/>
              </w:rPr>
              <w:t xml:space="preserve">896,800.00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BF928CE" w14:textId="216C21D2" w:rsidR="2FFF95F2" w:rsidRPr="00A56B55" w:rsidRDefault="2FFF95F2" w:rsidP="00905AA6">
            <w:pPr>
              <w:spacing w:after="0" w:line="360" w:lineRule="auto"/>
              <w:rPr>
                <w:rFonts w:eastAsia="Calibri"/>
                <w:color w:val="4C4747"/>
              </w:rPr>
            </w:pPr>
            <w:r w:rsidRPr="00A56B55">
              <w:rPr>
                <w:rFonts w:eastAsia="Calibri"/>
                <w:color w:val="4C4747"/>
              </w:rPr>
              <w:t>0%</w:t>
            </w:r>
          </w:p>
        </w:tc>
      </w:tr>
      <w:tr w:rsidR="00115AF7" w:rsidRPr="00A56B55" w14:paraId="66C0C9DC" w14:textId="77777777" w:rsidTr="000D242B">
        <w:trPr>
          <w:trHeight w:val="696"/>
        </w:trPr>
        <w:tc>
          <w:tcPr>
            <w:tcW w:w="711" w:type="dxa"/>
            <w:tcBorders>
              <w:top w:val="nil"/>
              <w:left w:val="nil"/>
              <w:bottom w:val="nil"/>
              <w:right w:val="nil"/>
            </w:tcBorders>
            <w:shd w:val="clear" w:color="auto" w:fill="FFFFFF" w:themeFill="background1"/>
            <w:vAlign w:val="bottom"/>
          </w:tcPr>
          <w:p w14:paraId="37D87D2F" w14:textId="4F5976EA" w:rsidR="2FFF95F2" w:rsidRPr="00A56B55" w:rsidRDefault="2FFF95F2" w:rsidP="00905AA6">
            <w:pPr>
              <w:spacing w:after="0" w:line="360" w:lineRule="auto"/>
              <w:rPr>
                <w:rFonts w:eastAsia="Calibri"/>
                <w:color w:val="4C4747"/>
              </w:rPr>
            </w:pPr>
            <w:r w:rsidRPr="00A56B55">
              <w:rPr>
                <w:rFonts w:eastAsia="Calibri"/>
                <w:color w:val="4C4747"/>
              </w:rPr>
              <w:t>27</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6235A989" w14:textId="5A1C34C8" w:rsidR="2FFF95F2" w:rsidRPr="00A56B55" w:rsidRDefault="2FFF95F2" w:rsidP="00905AA6">
            <w:pPr>
              <w:spacing w:after="0" w:line="360" w:lineRule="auto"/>
              <w:rPr>
                <w:rFonts w:eastAsia="Calibri"/>
                <w:color w:val="4C4747"/>
              </w:rPr>
            </w:pPr>
            <w:r w:rsidRPr="00A56B55">
              <w:rPr>
                <w:rFonts w:eastAsia="Calibri"/>
                <w:color w:val="4C4747"/>
              </w:rPr>
              <w:t>San Pedro de Macorís</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034B3C0" w14:textId="73623D47" w:rsidR="2FFF95F2" w:rsidRPr="00A56B55" w:rsidRDefault="2FFF95F2" w:rsidP="00905AA6">
            <w:pPr>
              <w:spacing w:after="0" w:line="360" w:lineRule="auto"/>
              <w:rPr>
                <w:rFonts w:eastAsia="Calibri"/>
                <w:color w:val="4C4747"/>
              </w:rPr>
            </w:pPr>
            <w:r w:rsidRPr="00A56B55">
              <w:rPr>
                <w:rFonts w:eastAsia="Calibri"/>
                <w:color w:val="4C4747"/>
              </w:rPr>
              <w:t xml:space="preserve">2,501,600.00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7BCB3AB" w14:textId="66564917"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32407342" w14:textId="77777777" w:rsidTr="5A572139">
        <w:trPr>
          <w:trHeight w:val="300"/>
        </w:trPr>
        <w:tc>
          <w:tcPr>
            <w:tcW w:w="711" w:type="dxa"/>
            <w:tcBorders>
              <w:top w:val="nil"/>
              <w:left w:val="nil"/>
              <w:bottom w:val="nil"/>
              <w:right w:val="nil"/>
            </w:tcBorders>
            <w:shd w:val="clear" w:color="auto" w:fill="FFFFFF" w:themeFill="background1"/>
            <w:vAlign w:val="bottom"/>
          </w:tcPr>
          <w:p w14:paraId="6845287F" w14:textId="44913B28" w:rsidR="2FFF95F2" w:rsidRPr="00A56B55" w:rsidRDefault="2FFF95F2" w:rsidP="00905AA6">
            <w:pPr>
              <w:spacing w:after="0" w:line="360" w:lineRule="auto"/>
              <w:rPr>
                <w:rFonts w:eastAsia="Calibri"/>
                <w:color w:val="4C4747"/>
              </w:rPr>
            </w:pPr>
            <w:r w:rsidRPr="00A56B55">
              <w:rPr>
                <w:rFonts w:eastAsia="Calibri"/>
                <w:color w:val="4C4747"/>
              </w:rPr>
              <w:t>28</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0D5BA0DE" w14:textId="56A64BA3" w:rsidR="27DCBECD" w:rsidRPr="00A56B55" w:rsidRDefault="27DCBECD" w:rsidP="00905AA6">
            <w:pPr>
              <w:spacing w:after="0" w:line="360" w:lineRule="auto"/>
              <w:rPr>
                <w:rFonts w:eastAsia="Calibri"/>
                <w:color w:val="4C4747"/>
              </w:rPr>
            </w:pPr>
            <w:r w:rsidRPr="00A56B55">
              <w:rPr>
                <w:rFonts w:eastAsia="Calibri"/>
                <w:color w:val="4C4747"/>
              </w:rPr>
              <w:t>Sánchez</w:t>
            </w:r>
            <w:r w:rsidR="2FFF95F2" w:rsidRPr="00A56B55">
              <w:rPr>
                <w:rFonts w:eastAsia="Calibri"/>
                <w:color w:val="4C4747"/>
              </w:rPr>
              <w:t xml:space="preserve"> </w:t>
            </w:r>
            <w:r w:rsidR="74A92A91" w:rsidRPr="00A56B55">
              <w:rPr>
                <w:rFonts w:eastAsia="Calibri"/>
                <w:color w:val="4C4747"/>
              </w:rPr>
              <w:t>Ramírez</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190835A0" w14:textId="6378E395" w:rsidR="2FFF95F2" w:rsidRPr="00A56B55" w:rsidRDefault="2FFF95F2" w:rsidP="00905AA6">
            <w:pPr>
              <w:spacing w:after="0" w:line="360" w:lineRule="auto"/>
              <w:rPr>
                <w:rFonts w:eastAsia="Calibri"/>
                <w:color w:val="4C4747"/>
              </w:rPr>
            </w:pPr>
            <w:r w:rsidRPr="00A56B55">
              <w:rPr>
                <w:rFonts w:eastAsia="Calibri"/>
                <w:color w:val="4C4747"/>
              </w:rPr>
              <w:t xml:space="preserve">1,911,600.00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EDD6734" w14:textId="0E4533D4"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667BD866" w14:textId="77777777" w:rsidTr="5A572139">
        <w:trPr>
          <w:trHeight w:val="300"/>
        </w:trPr>
        <w:tc>
          <w:tcPr>
            <w:tcW w:w="711" w:type="dxa"/>
            <w:tcBorders>
              <w:top w:val="nil"/>
              <w:left w:val="nil"/>
              <w:bottom w:val="nil"/>
              <w:right w:val="nil"/>
            </w:tcBorders>
            <w:shd w:val="clear" w:color="auto" w:fill="FFFFFF" w:themeFill="background1"/>
            <w:vAlign w:val="bottom"/>
          </w:tcPr>
          <w:p w14:paraId="767390B0" w14:textId="70E0E3A0" w:rsidR="2FFF95F2" w:rsidRPr="00A56B55" w:rsidRDefault="2FFF95F2" w:rsidP="00905AA6">
            <w:pPr>
              <w:spacing w:after="0" w:line="360" w:lineRule="auto"/>
              <w:rPr>
                <w:rFonts w:eastAsia="Calibri"/>
                <w:color w:val="4C4747"/>
              </w:rPr>
            </w:pPr>
            <w:r w:rsidRPr="00A56B55">
              <w:rPr>
                <w:rFonts w:eastAsia="Calibri"/>
                <w:color w:val="4C4747"/>
              </w:rPr>
              <w:t>29</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017EEC38" w14:textId="4DD3B20B" w:rsidR="2FFF95F2" w:rsidRPr="00A56B55" w:rsidRDefault="2FFF95F2" w:rsidP="00905AA6">
            <w:pPr>
              <w:spacing w:after="0" w:line="360" w:lineRule="auto"/>
              <w:rPr>
                <w:rFonts w:eastAsia="Calibri"/>
                <w:color w:val="4C4747"/>
              </w:rPr>
            </w:pPr>
            <w:r w:rsidRPr="00A56B55">
              <w:rPr>
                <w:rFonts w:eastAsia="Calibri"/>
                <w:color w:val="4C4747"/>
              </w:rPr>
              <w:t>Santiago</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3A55110C" w14:textId="338B0D37" w:rsidR="2FFF95F2" w:rsidRPr="00A56B55" w:rsidRDefault="2FFF95F2" w:rsidP="00905AA6">
            <w:pPr>
              <w:spacing w:after="0" w:line="360" w:lineRule="auto"/>
              <w:rPr>
                <w:rFonts w:eastAsia="Calibri"/>
                <w:color w:val="4C4747"/>
              </w:rPr>
            </w:pPr>
            <w:r w:rsidRPr="00A56B55">
              <w:rPr>
                <w:rFonts w:eastAsia="Calibri"/>
                <w:color w:val="4C4747"/>
              </w:rPr>
              <w:t xml:space="preserve">12,065,500.00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58D7038B" w14:textId="029104BF" w:rsidR="2FFF95F2" w:rsidRPr="00A56B55" w:rsidRDefault="2FFF95F2" w:rsidP="00905AA6">
            <w:pPr>
              <w:spacing w:after="0" w:line="360" w:lineRule="auto"/>
              <w:rPr>
                <w:rFonts w:eastAsia="Calibri"/>
                <w:color w:val="4C4747"/>
              </w:rPr>
            </w:pPr>
            <w:r w:rsidRPr="00A56B55">
              <w:rPr>
                <w:rFonts w:eastAsia="Calibri"/>
                <w:color w:val="4C4747"/>
              </w:rPr>
              <w:t>6%</w:t>
            </w:r>
          </w:p>
        </w:tc>
      </w:tr>
      <w:tr w:rsidR="00115AF7" w:rsidRPr="00A56B55" w14:paraId="72A3274D" w14:textId="77777777" w:rsidTr="5A572139">
        <w:trPr>
          <w:trHeight w:val="300"/>
        </w:trPr>
        <w:tc>
          <w:tcPr>
            <w:tcW w:w="711" w:type="dxa"/>
            <w:tcBorders>
              <w:top w:val="nil"/>
              <w:left w:val="nil"/>
              <w:bottom w:val="nil"/>
              <w:right w:val="nil"/>
            </w:tcBorders>
            <w:shd w:val="clear" w:color="auto" w:fill="FFFFFF" w:themeFill="background1"/>
            <w:vAlign w:val="bottom"/>
          </w:tcPr>
          <w:p w14:paraId="12971F5D" w14:textId="111347A1" w:rsidR="2FFF95F2" w:rsidRPr="00A56B55" w:rsidRDefault="2FFF95F2" w:rsidP="00905AA6">
            <w:pPr>
              <w:spacing w:after="0" w:line="360" w:lineRule="auto"/>
              <w:rPr>
                <w:rFonts w:eastAsia="Calibri"/>
                <w:color w:val="4C4747"/>
              </w:rPr>
            </w:pPr>
            <w:r w:rsidRPr="00A56B55">
              <w:rPr>
                <w:rFonts w:eastAsia="Calibri"/>
                <w:color w:val="4C4747"/>
              </w:rPr>
              <w:t>30</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04E55890" w14:textId="7A43C657" w:rsidR="2FFF95F2" w:rsidRPr="00A56B55" w:rsidRDefault="2FFF95F2" w:rsidP="00905AA6">
            <w:pPr>
              <w:spacing w:after="0" w:line="360" w:lineRule="auto"/>
              <w:rPr>
                <w:rFonts w:eastAsia="Calibri"/>
                <w:color w:val="4C4747"/>
              </w:rPr>
            </w:pPr>
            <w:r w:rsidRPr="00A56B55">
              <w:rPr>
                <w:rFonts w:eastAsia="Calibri"/>
                <w:color w:val="4C4747"/>
              </w:rPr>
              <w:t xml:space="preserve">Santiago </w:t>
            </w:r>
            <w:r w:rsidR="0CAF7D49" w:rsidRPr="00A56B55">
              <w:rPr>
                <w:rFonts w:eastAsia="Calibri"/>
                <w:color w:val="4C4747"/>
              </w:rPr>
              <w:t>Rodríguez</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77A7809D" w14:textId="622C4A53" w:rsidR="2FFF95F2" w:rsidRPr="00A56B55" w:rsidRDefault="2FFF95F2" w:rsidP="00905AA6">
            <w:pPr>
              <w:spacing w:after="0" w:line="360" w:lineRule="auto"/>
              <w:rPr>
                <w:rFonts w:eastAsia="Calibri"/>
                <w:color w:val="4C4747"/>
              </w:rPr>
            </w:pPr>
            <w:r w:rsidRPr="00A56B55">
              <w:rPr>
                <w:rFonts w:eastAsia="Calibri"/>
                <w:color w:val="4C4747"/>
              </w:rPr>
              <w:t xml:space="preserve">1,132,800.00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0168EC5D" w14:textId="38804579" w:rsidR="2FFF95F2" w:rsidRPr="00A56B55" w:rsidRDefault="2FFF95F2" w:rsidP="00905AA6">
            <w:pPr>
              <w:spacing w:after="0" w:line="360" w:lineRule="auto"/>
              <w:rPr>
                <w:rFonts w:eastAsia="Calibri"/>
                <w:color w:val="4C4747"/>
              </w:rPr>
            </w:pPr>
            <w:r w:rsidRPr="00A56B55">
              <w:rPr>
                <w:rFonts w:eastAsia="Calibri"/>
                <w:color w:val="4C4747"/>
              </w:rPr>
              <w:t>1%</w:t>
            </w:r>
          </w:p>
        </w:tc>
      </w:tr>
      <w:tr w:rsidR="00115AF7" w:rsidRPr="00A56B55" w14:paraId="222AE96E" w14:textId="77777777" w:rsidTr="5A572139">
        <w:trPr>
          <w:trHeight w:val="300"/>
        </w:trPr>
        <w:tc>
          <w:tcPr>
            <w:tcW w:w="711" w:type="dxa"/>
            <w:tcBorders>
              <w:top w:val="nil"/>
              <w:left w:val="nil"/>
              <w:bottom w:val="nil"/>
              <w:right w:val="nil"/>
            </w:tcBorders>
            <w:shd w:val="clear" w:color="auto" w:fill="FFFFFF" w:themeFill="background1"/>
            <w:vAlign w:val="bottom"/>
          </w:tcPr>
          <w:p w14:paraId="41656F94" w14:textId="3193F1EC" w:rsidR="2FFF95F2" w:rsidRPr="00A56B55" w:rsidRDefault="2FFF95F2" w:rsidP="00905AA6">
            <w:pPr>
              <w:spacing w:after="0" w:line="360" w:lineRule="auto"/>
              <w:rPr>
                <w:rFonts w:eastAsia="Calibri"/>
                <w:color w:val="4C4747"/>
              </w:rPr>
            </w:pPr>
            <w:r w:rsidRPr="00A56B55">
              <w:rPr>
                <w:rFonts w:eastAsia="Calibri"/>
                <w:color w:val="4C4747"/>
              </w:rPr>
              <w:t>31</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6C6DFDA9" w14:textId="79CD96B7" w:rsidR="2FFF95F2" w:rsidRPr="00A56B55" w:rsidRDefault="2FFF95F2" w:rsidP="00905AA6">
            <w:pPr>
              <w:spacing w:after="0" w:line="360" w:lineRule="auto"/>
              <w:rPr>
                <w:rFonts w:eastAsia="Calibri"/>
                <w:color w:val="4C4747"/>
              </w:rPr>
            </w:pPr>
            <w:r w:rsidRPr="00A56B55">
              <w:rPr>
                <w:rFonts w:eastAsia="Calibri"/>
                <w:color w:val="4C4747"/>
              </w:rPr>
              <w:t>Santo Domingo</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4F551DA" w14:textId="454BEDD5" w:rsidR="2FFF95F2" w:rsidRPr="00A56B55" w:rsidRDefault="2FFF95F2" w:rsidP="00905AA6">
            <w:pPr>
              <w:spacing w:after="0" w:line="360" w:lineRule="auto"/>
              <w:rPr>
                <w:rFonts w:eastAsia="Calibri"/>
                <w:color w:val="4C4747"/>
              </w:rPr>
            </w:pPr>
            <w:r w:rsidRPr="00A56B55">
              <w:rPr>
                <w:rFonts w:eastAsia="Calibri"/>
                <w:color w:val="4C4747"/>
              </w:rPr>
              <w:t xml:space="preserve">105,787,000.00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409F9E6A" w14:textId="75DC528A" w:rsidR="2FFF95F2" w:rsidRPr="00A56B55" w:rsidRDefault="2FFF95F2" w:rsidP="00905AA6">
            <w:pPr>
              <w:spacing w:after="0" w:line="360" w:lineRule="auto"/>
              <w:rPr>
                <w:rFonts w:eastAsia="Calibri"/>
                <w:color w:val="4C4747"/>
              </w:rPr>
            </w:pPr>
            <w:r w:rsidRPr="00A56B55">
              <w:rPr>
                <w:rFonts w:eastAsia="Calibri"/>
                <w:color w:val="4C4747"/>
              </w:rPr>
              <w:t>57%</w:t>
            </w:r>
          </w:p>
        </w:tc>
      </w:tr>
      <w:tr w:rsidR="00115AF7" w:rsidRPr="00A56B55" w14:paraId="483C9A31" w14:textId="77777777" w:rsidTr="5A572139">
        <w:trPr>
          <w:trHeight w:val="300"/>
        </w:trPr>
        <w:tc>
          <w:tcPr>
            <w:tcW w:w="711" w:type="dxa"/>
            <w:tcBorders>
              <w:top w:val="nil"/>
              <w:left w:val="nil"/>
              <w:bottom w:val="nil"/>
              <w:right w:val="nil"/>
            </w:tcBorders>
            <w:shd w:val="clear" w:color="auto" w:fill="FFFFFF" w:themeFill="background1"/>
            <w:vAlign w:val="bottom"/>
          </w:tcPr>
          <w:p w14:paraId="69344C8B" w14:textId="16597A70" w:rsidR="2FFF95F2" w:rsidRPr="00A56B55" w:rsidRDefault="2FFF95F2" w:rsidP="00905AA6">
            <w:pPr>
              <w:spacing w:after="0" w:line="360" w:lineRule="auto"/>
              <w:rPr>
                <w:rFonts w:eastAsia="Calibri"/>
                <w:color w:val="4C4747"/>
              </w:rPr>
            </w:pPr>
            <w:r w:rsidRPr="00A56B55">
              <w:rPr>
                <w:rFonts w:eastAsia="Calibri"/>
                <w:color w:val="4C4747"/>
              </w:rPr>
              <w:t>32</w:t>
            </w:r>
          </w:p>
        </w:tc>
        <w:tc>
          <w:tcPr>
            <w:tcW w:w="2725"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F20A909" w14:textId="65614200" w:rsidR="2FFF95F2" w:rsidRPr="00A56B55" w:rsidRDefault="2FFF95F2" w:rsidP="00905AA6">
            <w:pPr>
              <w:spacing w:after="0" w:line="360" w:lineRule="auto"/>
              <w:rPr>
                <w:rFonts w:eastAsia="Calibri"/>
                <w:color w:val="4C4747"/>
              </w:rPr>
            </w:pPr>
            <w:r w:rsidRPr="00A56B55">
              <w:rPr>
                <w:rFonts w:eastAsia="Calibri"/>
                <w:color w:val="4C4747"/>
              </w:rPr>
              <w:t>Valverde</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5F4F7379" w14:textId="51612E8D" w:rsidR="2FFF95F2" w:rsidRPr="00A56B55" w:rsidRDefault="2FFF95F2" w:rsidP="00905AA6">
            <w:pPr>
              <w:spacing w:after="0" w:line="360" w:lineRule="auto"/>
              <w:rPr>
                <w:rFonts w:eastAsia="Calibri"/>
                <w:color w:val="4C4747"/>
              </w:rPr>
            </w:pPr>
            <w:r w:rsidRPr="00A56B55">
              <w:rPr>
                <w:rFonts w:eastAsia="Calibri"/>
                <w:color w:val="4C4747"/>
              </w:rPr>
              <w:t xml:space="preserve">755,200.00 </w:t>
            </w:r>
          </w:p>
        </w:tc>
        <w:tc>
          <w:tcPr>
            <w:tcW w:w="1520" w:type="dxa"/>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6CBBF9A6" w14:textId="077CF986" w:rsidR="2FFF95F2" w:rsidRPr="00A56B55" w:rsidRDefault="2FFF95F2" w:rsidP="00905AA6">
            <w:pPr>
              <w:spacing w:after="0" w:line="360" w:lineRule="auto"/>
              <w:rPr>
                <w:rFonts w:eastAsia="Calibri"/>
                <w:color w:val="4C4747"/>
              </w:rPr>
            </w:pPr>
            <w:r w:rsidRPr="00A56B55">
              <w:rPr>
                <w:rFonts w:eastAsia="Calibri"/>
                <w:color w:val="4C4747"/>
              </w:rPr>
              <w:t>0%</w:t>
            </w:r>
          </w:p>
        </w:tc>
      </w:tr>
      <w:tr w:rsidR="00115AF7" w:rsidRPr="00A56B55" w14:paraId="6B92C403" w14:textId="77777777" w:rsidTr="5A572139">
        <w:trPr>
          <w:trHeight w:val="300"/>
        </w:trPr>
        <w:tc>
          <w:tcPr>
            <w:tcW w:w="711" w:type="dxa"/>
            <w:tcBorders>
              <w:top w:val="nil"/>
              <w:left w:val="nil"/>
              <w:bottom w:val="nil"/>
              <w:right w:val="nil"/>
            </w:tcBorders>
            <w:vAlign w:val="bottom"/>
          </w:tcPr>
          <w:p w14:paraId="386B58C5" w14:textId="460E5A0A" w:rsidR="2FFF95F2" w:rsidRPr="00A56B55" w:rsidRDefault="2FFF95F2" w:rsidP="00905AA6">
            <w:pPr>
              <w:spacing w:line="360" w:lineRule="auto"/>
              <w:rPr>
                <w:rFonts w:eastAsia="Times New Roman"/>
                <w:color w:val="4C4747"/>
              </w:rPr>
            </w:pPr>
          </w:p>
        </w:tc>
        <w:tc>
          <w:tcPr>
            <w:tcW w:w="2725" w:type="dxa"/>
            <w:tcBorders>
              <w:top w:val="single" w:sz="6" w:space="0" w:color="auto"/>
              <w:left w:val="nil"/>
              <w:bottom w:val="nil"/>
              <w:right w:val="nil"/>
            </w:tcBorders>
            <w:shd w:val="clear" w:color="auto" w:fill="FFFFFF" w:themeFill="background1"/>
            <w:vAlign w:val="bottom"/>
          </w:tcPr>
          <w:p w14:paraId="35F6C733" w14:textId="2CA0B2E2" w:rsidR="2FFF95F2" w:rsidRPr="00A56B55" w:rsidRDefault="2FFF95F2" w:rsidP="00905AA6">
            <w:pPr>
              <w:spacing w:after="0" w:line="360" w:lineRule="auto"/>
              <w:rPr>
                <w:rFonts w:eastAsia="Calibri"/>
                <w:color w:val="4C4747"/>
              </w:rPr>
            </w:pPr>
          </w:p>
        </w:tc>
        <w:tc>
          <w:tcPr>
            <w:tcW w:w="2964" w:type="dxa"/>
            <w:tcBorders>
              <w:top w:val="single" w:sz="6" w:space="0" w:color="auto"/>
              <w:left w:val="nil"/>
              <w:bottom w:val="nil"/>
              <w:right w:val="nil"/>
            </w:tcBorders>
            <w:shd w:val="clear" w:color="auto" w:fill="FFFFFF" w:themeFill="background1"/>
            <w:vAlign w:val="bottom"/>
          </w:tcPr>
          <w:p w14:paraId="22B6AECE" w14:textId="3374B7AF" w:rsidR="2FFF95F2" w:rsidRPr="00A56B55" w:rsidRDefault="2FFF95F2" w:rsidP="00905AA6">
            <w:pPr>
              <w:spacing w:after="0" w:line="360" w:lineRule="auto"/>
              <w:rPr>
                <w:rFonts w:eastAsia="Calibri"/>
                <w:color w:val="4C4747"/>
              </w:rPr>
            </w:pPr>
          </w:p>
        </w:tc>
        <w:tc>
          <w:tcPr>
            <w:tcW w:w="1520" w:type="dxa"/>
            <w:tcBorders>
              <w:top w:val="single" w:sz="6" w:space="0" w:color="auto"/>
              <w:left w:val="nil"/>
              <w:bottom w:val="nil"/>
              <w:right w:val="nil"/>
            </w:tcBorders>
            <w:shd w:val="clear" w:color="auto" w:fill="FFFFFF" w:themeFill="background1"/>
            <w:vAlign w:val="bottom"/>
          </w:tcPr>
          <w:p w14:paraId="1DE3C2CE" w14:textId="34CD25AD" w:rsidR="2FFF95F2" w:rsidRPr="00A56B55" w:rsidRDefault="2FFF95F2" w:rsidP="00905AA6">
            <w:pPr>
              <w:spacing w:after="0" w:line="360" w:lineRule="auto"/>
              <w:rPr>
                <w:rFonts w:eastAsia="Calibri"/>
                <w:color w:val="4C4747"/>
              </w:rPr>
            </w:pPr>
          </w:p>
        </w:tc>
      </w:tr>
    </w:tbl>
    <w:p w14:paraId="62E7C6B0" w14:textId="447D2555" w:rsidR="3920C431" w:rsidRPr="00A56B55" w:rsidRDefault="3920C431" w:rsidP="00905AA6">
      <w:pPr>
        <w:spacing w:line="360" w:lineRule="auto"/>
        <w:jc w:val="both"/>
        <w:rPr>
          <w:rFonts w:eastAsia="Times New Roman"/>
          <w:i/>
          <w:iCs/>
          <w:color w:val="4C4747"/>
          <w:sz w:val="18"/>
          <w:szCs w:val="18"/>
        </w:rPr>
      </w:pPr>
      <w:r w:rsidRPr="00A56B55">
        <w:rPr>
          <w:rFonts w:eastAsia="Times New Roman"/>
          <w:i/>
          <w:iCs/>
          <w:color w:val="4C4747"/>
          <w:sz w:val="18"/>
          <w:szCs w:val="18"/>
        </w:rPr>
        <w:t xml:space="preserve">Fuente: Sistema de Colocación de Publicidad </w:t>
      </w:r>
      <w:hyperlink r:id="rId26">
        <w:r w:rsidRPr="00A56B55">
          <w:rPr>
            <w:rStyle w:val="Hipervnculo"/>
            <w:rFonts w:eastAsia="Times New Roman"/>
            <w:i/>
            <w:iCs/>
            <w:color w:val="4C4747"/>
            <w:sz w:val="18"/>
            <w:szCs w:val="18"/>
          </w:rPr>
          <w:t>https://colocacion.prensadelpresidente.gob.do</w:t>
        </w:r>
      </w:hyperlink>
    </w:p>
    <w:p w14:paraId="420BBECC" w14:textId="7878CE63" w:rsidR="3920C431" w:rsidRPr="00A56B55" w:rsidRDefault="3920C431" w:rsidP="00905AA6">
      <w:pPr>
        <w:spacing w:line="360" w:lineRule="auto"/>
        <w:jc w:val="both"/>
        <w:rPr>
          <w:rFonts w:eastAsia="Times New Roman"/>
          <w:color w:val="4C4747"/>
        </w:rPr>
      </w:pPr>
      <w:r w:rsidRPr="00A56B55">
        <w:rPr>
          <w:rFonts w:eastAsia="Times New Roman"/>
          <w:color w:val="4C4747"/>
        </w:rPr>
        <w:t>A través de estas colocaciones, el Departamento de Gestión de Medios ha logrado dar a conocer las ejecutorias del presidente en su gestión de gobierno, manteniendo a la ciudadanía informada de manera oportuna.</w:t>
      </w:r>
    </w:p>
    <w:p w14:paraId="495D08EF" w14:textId="54759A9E" w:rsidR="0017696F" w:rsidRPr="00A56B55" w:rsidRDefault="3920C431" w:rsidP="00905AA6">
      <w:pPr>
        <w:spacing w:before="240" w:after="240" w:line="360" w:lineRule="auto"/>
        <w:jc w:val="both"/>
        <w:rPr>
          <w:rFonts w:eastAsia="Times New Roman"/>
          <w:color w:val="4C4747"/>
        </w:rPr>
      </w:pPr>
      <w:r w:rsidRPr="00A56B55">
        <w:rPr>
          <w:rFonts w:eastAsia="Times New Roman"/>
          <w:color w:val="4C4747"/>
        </w:rPr>
        <w:t>Durante el año 2024, las actividades realizadas por el presidente de la República han sido ampliamente cubiertas por esta institución. A partir de estas coberturas, se han elaborado y difundido materiales audiovisuales para la población en general, utilizando medios de comunicación tradicionales y alternativos. Esta difusión ha sido parte de una estrategia de publicidad cuidadosamente diseñada y canalizada en la “Agenda de Colocación de Medios” del Departamento de Gestión de Medios.</w:t>
      </w:r>
    </w:p>
    <w:p w14:paraId="07CCC053" w14:textId="27AD7FF6"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 xml:space="preserve">Dando cumplimiento con el objetivo de </w:t>
      </w:r>
      <w:r w:rsidR="00074A8D" w:rsidRPr="00A56B55">
        <w:rPr>
          <w:rFonts w:eastAsia="Times New Roman"/>
          <w:color w:val="4C4747"/>
        </w:rPr>
        <w:t>gestionar</w:t>
      </w:r>
      <w:r w:rsidRPr="00A56B55">
        <w:rPr>
          <w:rFonts w:eastAsia="Times New Roman"/>
          <w:color w:val="4C4747"/>
        </w:rPr>
        <w:t xml:space="preserve"> la vía de comunicación entre la Dirección de Prensa del Presidente y los medios de comunicación tradicionales y alternativos en los que se difunden los contenidos preparados por la institución relacionados con la agenda del Presidente de la República y sus funcionarios, presentamos las ejecutorias de la Dirección de Relacionamiento de Prensa. </w:t>
      </w:r>
    </w:p>
    <w:p w14:paraId="39403A8C" w14:textId="3249D427" w:rsidR="0017696F" w:rsidRDefault="0017696F" w:rsidP="00905AA6">
      <w:pPr>
        <w:spacing w:before="240" w:after="240" w:line="360" w:lineRule="auto"/>
        <w:jc w:val="both"/>
        <w:rPr>
          <w:rFonts w:eastAsia="Times New Roman"/>
          <w:color w:val="4C4747"/>
        </w:rPr>
      </w:pPr>
      <w:r w:rsidRPr="00A56B55">
        <w:rPr>
          <w:rFonts w:eastAsia="Times New Roman"/>
          <w:color w:val="4C4747"/>
        </w:rPr>
        <w:t>Siguiendo los lineamientos del primer mandatario, quien ha dado prioridad a mantener informada a la población sobre sus acciones de gobierno, fomentando así la rendición de cuentas y el escrutinio público como pautas esenciales de su gestión, durante el periodo Enero – Junio 2024 desde la Dirección de Relacionamiento de Prensa se realizaron:</w:t>
      </w:r>
    </w:p>
    <w:p w14:paraId="636E8E62" w14:textId="77777777" w:rsidR="00D806FD" w:rsidRDefault="00D806FD" w:rsidP="00905AA6">
      <w:pPr>
        <w:spacing w:before="240" w:after="240" w:line="360" w:lineRule="auto"/>
        <w:jc w:val="both"/>
        <w:rPr>
          <w:rFonts w:eastAsia="Times New Roman"/>
          <w:color w:val="4C4747"/>
        </w:rPr>
      </w:pPr>
    </w:p>
    <w:p w14:paraId="470C3162" w14:textId="77777777" w:rsidR="0071488B" w:rsidRDefault="0071488B" w:rsidP="00905AA6">
      <w:pPr>
        <w:spacing w:before="240" w:after="240" w:line="360" w:lineRule="auto"/>
        <w:jc w:val="both"/>
        <w:rPr>
          <w:rFonts w:eastAsia="Times New Roman"/>
          <w:color w:val="4C4747"/>
        </w:rPr>
      </w:pPr>
    </w:p>
    <w:p w14:paraId="55D834DE" w14:textId="77777777" w:rsidR="00D806FD" w:rsidRPr="00A56B55" w:rsidRDefault="00D806FD" w:rsidP="00905AA6">
      <w:pPr>
        <w:spacing w:before="240" w:after="240" w:line="360" w:lineRule="auto"/>
        <w:jc w:val="both"/>
        <w:rPr>
          <w:rFonts w:eastAsia="Times New Roman"/>
          <w:color w:val="4C4747"/>
        </w:rPr>
      </w:pPr>
    </w:p>
    <w:p w14:paraId="3316AF43" w14:textId="37C2C364" w:rsidR="00E5654A" w:rsidRPr="00A56B55" w:rsidRDefault="00E5654A" w:rsidP="00905AA6">
      <w:pPr>
        <w:spacing w:before="240" w:after="240" w:line="360" w:lineRule="auto"/>
        <w:jc w:val="both"/>
        <w:rPr>
          <w:rFonts w:eastAsia="Times New Roman"/>
          <w:color w:val="4C4747"/>
        </w:rPr>
      </w:pPr>
      <w:r w:rsidRPr="00A56B55">
        <w:rPr>
          <w:rFonts w:eastAsia="Times New Roman"/>
          <w:color w:val="4C4747"/>
        </w:rPr>
        <w:t>Tabla 8.</w:t>
      </w:r>
    </w:p>
    <w:tbl>
      <w:tblPr>
        <w:tblW w:w="7464" w:type="dxa"/>
        <w:tblCellMar>
          <w:left w:w="70" w:type="dxa"/>
          <w:right w:w="70" w:type="dxa"/>
        </w:tblCellMar>
        <w:tblLook w:val="04A0" w:firstRow="1" w:lastRow="0" w:firstColumn="1" w:lastColumn="0" w:noHBand="0" w:noVBand="1"/>
      </w:tblPr>
      <w:tblGrid>
        <w:gridCol w:w="2382"/>
        <w:gridCol w:w="908"/>
        <w:gridCol w:w="1184"/>
        <w:gridCol w:w="967"/>
        <w:gridCol w:w="824"/>
        <w:gridCol w:w="823"/>
        <w:gridCol w:w="812"/>
      </w:tblGrid>
      <w:tr w:rsidR="00115AF7" w:rsidRPr="00A56B55" w14:paraId="529D6EF9" w14:textId="77777777" w:rsidTr="00B8388B">
        <w:trPr>
          <w:trHeight w:val="359"/>
        </w:trPr>
        <w:tc>
          <w:tcPr>
            <w:tcW w:w="7464" w:type="dxa"/>
            <w:gridSpan w:val="7"/>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262E2064" w14:textId="77777777" w:rsidR="00AD62CD" w:rsidRPr="00C3089C" w:rsidRDefault="00AD62CD" w:rsidP="00905AA6">
            <w:pPr>
              <w:spacing w:after="0" w:line="360" w:lineRule="auto"/>
              <w:jc w:val="center"/>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 xml:space="preserve">   DESEMPEÑO DIRECCIÓN DE RELACIONAMIENTO DE PRENSA PÁGINA WEB - SEMESTRE 1 2024</w:t>
            </w:r>
          </w:p>
        </w:tc>
      </w:tr>
      <w:tr w:rsidR="00115AF7" w:rsidRPr="00A56B55" w14:paraId="2E49816C" w14:textId="77777777" w:rsidTr="00B8388B">
        <w:trPr>
          <w:trHeight w:val="342"/>
        </w:trPr>
        <w:tc>
          <w:tcPr>
            <w:tcW w:w="2634" w:type="dxa"/>
            <w:tcBorders>
              <w:top w:val="nil"/>
              <w:left w:val="single" w:sz="4" w:space="0" w:color="auto"/>
              <w:bottom w:val="single" w:sz="4" w:space="0" w:color="auto"/>
              <w:right w:val="single" w:sz="4" w:space="0" w:color="auto"/>
            </w:tcBorders>
            <w:shd w:val="clear" w:color="auto" w:fill="002060"/>
            <w:noWrap/>
            <w:vAlign w:val="bottom"/>
            <w:hideMark/>
          </w:tcPr>
          <w:p w14:paraId="7CB72DB4" w14:textId="77777777" w:rsidR="00AD62CD" w:rsidRPr="00C3089C" w:rsidRDefault="00AD62CD"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Acción</w:t>
            </w:r>
          </w:p>
        </w:tc>
        <w:tc>
          <w:tcPr>
            <w:tcW w:w="793" w:type="dxa"/>
            <w:tcBorders>
              <w:top w:val="nil"/>
              <w:left w:val="nil"/>
              <w:bottom w:val="single" w:sz="4" w:space="0" w:color="auto"/>
              <w:right w:val="single" w:sz="4" w:space="0" w:color="auto"/>
            </w:tcBorders>
            <w:shd w:val="clear" w:color="auto" w:fill="002060"/>
            <w:noWrap/>
            <w:vAlign w:val="bottom"/>
            <w:hideMark/>
          </w:tcPr>
          <w:p w14:paraId="1A615E22" w14:textId="77777777" w:rsidR="00AD62CD" w:rsidRPr="00C3089C" w:rsidRDefault="00AD62CD"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ENERO</w:t>
            </w:r>
          </w:p>
        </w:tc>
        <w:tc>
          <w:tcPr>
            <w:tcW w:w="1068" w:type="dxa"/>
            <w:tcBorders>
              <w:top w:val="nil"/>
              <w:left w:val="nil"/>
              <w:bottom w:val="single" w:sz="4" w:space="0" w:color="auto"/>
              <w:right w:val="single" w:sz="4" w:space="0" w:color="auto"/>
            </w:tcBorders>
            <w:shd w:val="clear" w:color="auto" w:fill="002060"/>
            <w:noWrap/>
            <w:vAlign w:val="bottom"/>
            <w:hideMark/>
          </w:tcPr>
          <w:p w14:paraId="24650F0D" w14:textId="77777777" w:rsidR="00AD62CD" w:rsidRPr="00C3089C" w:rsidRDefault="00AD62CD"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FEBRERO</w:t>
            </w:r>
          </w:p>
        </w:tc>
        <w:tc>
          <w:tcPr>
            <w:tcW w:w="852" w:type="dxa"/>
            <w:tcBorders>
              <w:top w:val="nil"/>
              <w:left w:val="nil"/>
              <w:bottom w:val="single" w:sz="4" w:space="0" w:color="auto"/>
              <w:right w:val="single" w:sz="4" w:space="0" w:color="auto"/>
            </w:tcBorders>
            <w:shd w:val="clear" w:color="auto" w:fill="002060"/>
            <w:noWrap/>
            <w:vAlign w:val="bottom"/>
            <w:hideMark/>
          </w:tcPr>
          <w:p w14:paraId="53FF3140" w14:textId="77777777" w:rsidR="00AD62CD" w:rsidRPr="00C3089C" w:rsidRDefault="00AD62CD"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MARZO</w:t>
            </w:r>
          </w:p>
        </w:tc>
        <w:tc>
          <w:tcPr>
            <w:tcW w:w="708" w:type="dxa"/>
            <w:tcBorders>
              <w:top w:val="nil"/>
              <w:left w:val="nil"/>
              <w:bottom w:val="single" w:sz="4" w:space="0" w:color="auto"/>
              <w:right w:val="single" w:sz="4" w:space="0" w:color="auto"/>
            </w:tcBorders>
            <w:shd w:val="clear" w:color="auto" w:fill="002060"/>
            <w:noWrap/>
            <w:vAlign w:val="bottom"/>
            <w:hideMark/>
          </w:tcPr>
          <w:p w14:paraId="001141B1" w14:textId="77777777" w:rsidR="00AD62CD" w:rsidRPr="00C3089C" w:rsidRDefault="00AD62CD"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ABRIL</w:t>
            </w:r>
          </w:p>
        </w:tc>
        <w:tc>
          <w:tcPr>
            <w:tcW w:w="708" w:type="dxa"/>
            <w:tcBorders>
              <w:top w:val="nil"/>
              <w:left w:val="nil"/>
              <w:bottom w:val="single" w:sz="4" w:space="0" w:color="auto"/>
              <w:right w:val="single" w:sz="4" w:space="0" w:color="auto"/>
            </w:tcBorders>
            <w:shd w:val="clear" w:color="auto" w:fill="002060"/>
            <w:noWrap/>
            <w:vAlign w:val="bottom"/>
            <w:hideMark/>
          </w:tcPr>
          <w:p w14:paraId="3111C3D2" w14:textId="77777777" w:rsidR="00AD62CD" w:rsidRPr="00C3089C" w:rsidRDefault="00AD62CD"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MAYO</w:t>
            </w:r>
          </w:p>
        </w:tc>
        <w:tc>
          <w:tcPr>
            <w:tcW w:w="698" w:type="dxa"/>
            <w:tcBorders>
              <w:top w:val="nil"/>
              <w:left w:val="nil"/>
              <w:bottom w:val="single" w:sz="4" w:space="0" w:color="auto"/>
              <w:right w:val="single" w:sz="4" w:space="0" w:color="auto"/>
            </w:tcBorders>
            <w:shd w:val="clear" w:color="auto" w:fill="002060"/>
            <w:noWrap/>
            <w:vAlign w:val="bottom"/>
            <w:hideMark/>
          </w:tcPr>
          <w:p w14:paraId="119222B0" w14:textId="77777777" w:rsidR="00AD62CD" w:rsidRPr="00C3089C" w:rsidRDefault="00AD62CD"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JUNIO</w:t>
            </w:r>
          </w:p>
        </w:tc>
      </w:tr>
      <w:tr w:rsidR="00C3089C" w:rsidRPr="00A56B55" w14:paraId="4747B01C" w14:textId="77777777" w:rsidTr="00C3089C">
        <w:trPr>
          <w:trHeight w:val="342"/>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54F6CAA6" w14:textId="77777777" w:rsidR="00AD62CD" w:rsidRPr="00A56B55" w:rsidRDefault="00AD62CD"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Material Cargado en Pag Web</w:t>
            </w:r>
          </w:p>
        </w:tc>
        <w:tc>
          <w:tcPr>
            <w:tcW w:w="793" w:type="dxa"/>
            <w:tcBorders>
              <w:top w:val="nil"/>
              <w:left w:val="nil"/>
              <w:bottom w:val="single" w:sz="4" w:space="0" w:color="auto"/>
              <w:right w:val="single" w:sz="4" w:space="0" w:color="auto"/>
            </w:tcBorders>
            <w:shd w:val="clear" w:color="auto" w:fill="auto"/>
            <w:noWrap/>
            <w:vAlign w:val="bottom"/>
            <w:hideMark/>
          </w:tcPr>
          <w:p w14:paraId="1AC927E9" w14:textId="77777777" w:rsidR="00AD62CD" w:rsidRPr="00A56B55" w:rsidRDefault="00AD62CD"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30</w:t>
            </w:r>
          </w:p>
        </w:tc>
        <w:tc>
          <w:tcPr>
            <w:tcW w:w="1068" w:type="dxa"/>
            <w:tcBorders>
              <w:top w:val="nil"/>
              <w:left w:val="nil"/>
              <w:bottom w:val="single" w:sz="4" w:space="0" w:color="auto"/>
              <w:right w:val="single" w:sz="4" w:space="0" w:color="auto"/>
            </w:tcBorders>
            <w:shd w:val="clear" w:color="auto" w:fill="auto"/>
            <w:noWrap/>
            <w:vAlign w:val="bottom"/>
            <w:hideMark/>
          </w:tcPr>
          <w:p w14:paraId="320CD4CF" w14:textId="77777777" w:rsidR="00AD62CD" w:rsidRPr="00A56B55" w:rsidRDefault="00AD62CD"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38</w:t>
            </w:r>
          </w:p>
        </w:tc>
        <w:tc>
          <w:tcPr>
            <w:tcW w:w="852" w:type="dxa"/>
            <w:tcBorders>
              <w:top w:val="nil"/>
              <w:left w:val="nil"/>
              <w:bottom w:val="single" w:sz="4" w:space="0" w:color="auto"/>
              <w:right w:val="single" w:sz="4" w:space="0" w:color="auto"/>
            </w:tcBorders>
            <w:shd w:val="clear" w:color="auto" w:fill="auto"/>
            <w:noWrap/>
            <w:vAlign w:val="bottom"/>
            <w:hideMark/>
          </w:tcPr>
          <w:p w14:paraId="314CE7C3" w14:textId="77777777" w:rsidR="00AD62CD" w:rsidRPr="00A56B55" w:rsidRDefault="00AD62CD"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44</w:t>
            </w:r>
          </w:p>
        </w:tc>
        <w:tc>
          <w:tcPr>
            <w:tcW w:w="708" w:type="dxa"/>
            <w:tcBorders>
              <w:top w:val="nil"/>
              <w:left w:val="nil"/>
              <w:bottom w:val="single" w:sz="4" w:space="0" w:color="auto"/>
              <w:right w:val="single" w:sz="4" w:space="0" w:color="auto"/>
            </w:tcBorders>
            <w:shd w:val="clear" w:color="auto" w:fill="auto"/>
            <w:noWrap/>
            <w:vAlign w:val="bottom"/>
            <w:hideMark/>
          </w:tcPr>
          <w:p w14:paraId="6E63E028" w14:textId="77777777" w:rsidR="00AD62CD" w:rsidRPr="00A56B55" w:rsidRDefault="00AD62CD"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27</w:t>
            </w:r>
          </w:p>
        </w:tc>
        <w:tc>
          <w:tcPr>
            <w:tcW w:w="708" w:type="dxa"/>
            <w:tcBorders>
              <w:top w:val="nil"/>
              <w:left w:val="nil"/>
              <w:bottom w:val="single" w:sz="4" w:space="0" w:color="auto"/>
              <w:right w:val="single" w:sz="4" w:space="0" w:color="auto"/>
            </w:tcBorders>
            <w:shd w:val="clear" w:color="auto" w:fill="auto"/>
            <w:noWrap/>
            <w:vAlign w:val="bottom"/>
            <w:hideMark/>
          </w:tcPr>
          <w:p w14:paraId="089B40D7" w14:textId="77777777" w:rsidR="00AD62CD" w:rsidRPr="00A56B55" w:rsidRDefault="00AD62CD"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33</w:t>
            </w:r>
          </w:p>
        </w:tc>
        <w:tc>
          <w:tcPr>
            <w:tcW w:w="698" w:type="dxa"/>
            <w:tcBorders>
              <w:top w:val="nil"/>
              <w:left w:val="nil"/>
              <w:bottom w:val="single" w:sz="4" w:space="0" w:color="auto"/>
              <w:right w:val="single" w:sz="4" w:space="0" w:color="auto"/>
            </w:tcBorders>
            <w:shd w:val="clear" w:color="auto" w:fill="auto"/>
            <w:noWrap/>
            <w:vAlign w:val="bottom"/>
            <w:hideMark/>
          </w:tcPr>
          <w:p w14:paraId="47133792" w14:textId="77777777" w:rsidR="00AD62CD" w:rsidRPr="00A56B55" w:rsidRDefault="00AD62CD"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50</w:t>
            </w:r>
          </w:p>
        </w:tc>
      </w:tr>
    </w:tbl>
    <w:p w14:paraId="7012E0ED" w14:textId="435A6E0A" w:rsidR="0017696F" w:rsidRPr="00A56B55" w:rsidRDefault="0017696F" w:rsidP="00905AA6">
      <w:pPr>
        <w:spacing w:before="240" w:after="240" w:line="360" w:lineRule="auto"/>
        <w:jc w:val="both"/>
        <w:rPr>
          <w:rFonts w:eastAsia="Times New Roman"/>
          <w:color w:val="4C4747"/>
        </w:rPr>
      </w:pPr>
    </w:p>
    <w:p w14:paraId="1F4BDCA9" w14:textId="5B521EA4" w:rsidR="0017696F" w:rsidRPr="00A56B55" w:rsidRDefault="00CD6EF5" w:rsidP="00905AA6">
      <w:pPr>
        <w:spacing w:before="240" w:after="240" w:line="360" w:lineRule="auto"/>
        <w:jc w:val="both"/>
        <w:rPr>
          <w:rFonts w:eastAsia="Times New Roman"/>
          <w:color w:val="4C4747"/>
        </w:rPr>
      </w:pPr>
      <w:r w:rsidRPr="00A56B55">
        <w:rPr>
          <w:rFonts w:eastAsia="Times New Roman"/>
          <w:color w:val="4C4747"/>
        </w:rPr>
        <w:t>Tabla 9.</w:t>
      </w:r>
    </w:p>
    <w:tbl>
      <w:tblPr>
        <w:tblW w:w="7224" w:type="dxa"/>
        <w:tblInd w:w="-10" w:type="dxa"/>
        <w:tblCellMar>
          <w:left w:w="70" w:type="dxa"/>
          <w:right w:w="70" w:type="dxa"/>
        </w:tblCellMar>
        <w:tblLook w:val="04A0" w:firstRow="1" w:lastRow="0" w:firstColumn="1" w:lastColumn="0" w:noHBand="0" w:noVBand="1"/>
      </w:tblPr>
      <w:tblGrid>
        <w:gridCol w:w="1104"/>
        <w:gridCol w:w="728"/>
        <w:gridCol w:w="963"/>
        <w:gridCol w:w="1402"/>
        <w:gridCol w:w="1092"/>
        <w:gridCol w:w="1348"/>
        <w:gridCol w:w="1273"/>
      </w:tblGrid>
      <w:tr w:rsidR="00115AF7" w:rsidRPr="00A56B55" w14:paraId="57AA0BB6" w14:textId="77777777" w:rsidTr="00B8388B">
        <w:trPr>
          <w:trHeight w:val="670"/>
        </w:trPr>
        <w:tc>
          <w:tcPr>
            <w:tcW w:w="7224" w:type="dxa"/>
            <w:gridSpan w:val="7"/>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12120081" w14:textId="77777777" w:rsidR="00A94711" w:rsidRPr="00C3089C" w:rsidRDefault="00A94711" w:rsidP="00905AA6">
            <w:pPr>
              <w:spacing w:after="0" w:line="360" w:lineRule="auto"/>
              <w:jc w:val="center"/>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DESEMPEÑO DIRECCIÓN DE RELACIONAMIENTO DE PRENSA PÁGINA WEB - SEMESTRE 2 2024</w:t>
            </w:r>
          </w:p>
        </w:tc>
      </w:tr>
      <w:tr w:rsidR="00BF66EF" w:rsidRPr="00A56B55" w14:paraId="3A7F0F45" w14:textId="77777777" w:rsidTr="00B8388B">
        <w:trPr>
          <w:trHeight w:val="641"/>
        </w:trPr>
        <w:tc>
          <w:tcPr>
            <w:tcW w:w="1342" w:type="dxa"/>
            <w:tcBorders>
              <w:top w:val="nil"/>
              <w:left w:val="single" w:sz="4" w:space="0" w:color="auto"/>
              <w:bottom w:val="single" w:sz="4" w:space="0" w:color="auto"/>
              <w:right w:val="single" w:sz="4" w:space="0" w:color="auto"/>
            </w:tcBorders>
            <w:shd w:val="clear" w:color="auto" w:fill="002060"/>
            <w:noWrap/>
            <w:vAlign w:val="bottom"/>
            <w:hideMark/>
          </w:tcPr>
          <w:p w14:paraId="31901D75" w14:textId="77777777" w:rsidR="00A94711" w:rsidRPr="00C3089C" w:rsidRDefault="00A94711"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Acción</w:t>
            </w:r>
          </w:p>
        </w:tc>
        <w:tc>
          <w:tcPr>
            <w:tcW w:w="620" w:type="dxa"/>
            <w:tcBorders>
              <w:top w:val="nil"/>
              <w:left w:val="nil"/>
              <w:bottom w:val="single" w:sz="4" w:space="0" w:color="auto"/>
              <w:right w:val="single" w:sz="4" w:space="0" w:color="auto"/>
            </w:tcBorders>
            <w:shd w:val="clear" w:color="auto" w:fill="002060"/>
            <w:noWrap/>
            <w:vAlign w:val="bottom"/>
            <w:hideMark/>
          </w:tcPr>
          <w:p w14:paraId="00C6F144" w14:textId="77777777" w:rsidR="00A94711" w:rsidRPr="00C3089C" w:rsidRDefault="00A94711"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JULIO</w:t>
            </w:r>
          </w:p>
        </w:tc>
        <w:tc>
          <w:tcPr>
            <w:tcW w:w="828" w:type="dxa"/>
            <w:tcBorders>
              <w:top w:val="nil"/>
              <w:left w:val="nil"/>
              <w:bottom w:val="single" w:sz="4" w:space="0" w:color="auto"/>
              <w:right w:val="single" w:sz="4" w:space="0" w:color="auto"/>
            </w:tcBorders>
            <w:shd w:val="clear" w:color="auto" w:fill="002060"/>
            <w:noWrap/>
            <w:vAlign w:val="bottom"/>
            <w:hideMark/>
          </w:tcPr>
          <w:p w14:paraId="6B22766C" w14:textId="77777777" w:rsidR="00A94711" w:rsidRPr="00C3089C" w:rsidRDefault="00A94711"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AGOSTO</w:t>
            </w:r>
          </w:p>
        </w:tc>
        <w:tc>
          <w:tcPr>
            <w:tcW w:w="1217" w:type="dxa"/>
            <w:tcBorders>
              <w:top w:val="nil"/>
              <w:left w:val="nil"/>
              <w:bottom w:val="single" w:sz="4" w:space="0" w:color="auto"/>
              <w:right w:val="single" w:sz="4" w:space="0" w:color="auto"/>
            </w:tcBorders>
            <w:shd w:val="clear" w:color="auto" w:fill="002060"/>
            <w:noWrap/>
            <w:vAlign w:val="bottom"/>
            <w:hideMark/>
          </w:tcPr>
          <w:p w14:paraId="2425FA55" w14:textId="77777777" w:rsidR="00A94711" w:rsidRPr="00C3089C" w:rsidRDefault="00A94711"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SEPTIEMBRE</w:t>
            </w:r>
          </w:p>
        </w:tc>
        <w:tc>
          <w:tcPr>
            <w:tcW w:w="942" w:type="dxa"/>
            <w:tcBorders>
              <w:top w:val="nil"/>
              <w:left w:val="nil"/>
              <w:bottom w:val="single" w:sz="4" w:space="0" w:color="auto"/>
              <w:right w:val="single" w:sz="4" w:space="0" w:color="auto"/>
            </w:tcBorders>
            <w:shd w:val="clear" w:color="auto" w:fill="002060"/>
            <w:noWrap/>
            <w:vAlign w:val="bottom"/>
            <w:hideMark/>
          </w:tcPr>
          <w:p w14:paraId="60015FE0" w14:textId="77777777" w:rsidR="00A94711" w:rsidRPr="00C3089C" w:rsidRDefault="00A94711"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OCTUBRE</w:t>
            </w:r>
          </w:p>
        </w:tc>
        <w:tc>
          <w:tcPr>
            <w:tcW w:w="1169" w:type="dxa"/>
            <w:tcBorders>
              <w:top w:val="nil"/>
              <w:left w:val="nil"/>
              <w:bottom w:val="single" w:sz="4" w:space="0" w:color="auto"/>
              <w:right w:val="single" w:sz="4" w:space="0" w:color="auto"/>
            </w:tcBorders>
            <w:shd w:val="clear" w:color="auto" w:fill="002060"/>
            <w:noWrap/>
            <w:vAlign w:val="bottom"/>
            <w:hideMark/>
          </w:tcPr>
          <w:p w14:paraId="2FC7FBC7" w14:textId="77777777" w:rsidR="00A94711" w:rsidRPr="00C3089C" w:rsidRDefault="00A94711"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NOVIEMBRE</w:t>
            </w:r>
          </w:p>
        </w:tc>
        <w:tc>
          <w:tcPr>
            <w:tcW w:w="1103" w:type="dxa"/>
            <w:tcBorders>
              <w:top w:val="nil"/>
              <w:left w:val="nil"/>
              <w:bottom w:val="single" w:sz="4" w:space="0" w:color="auto"/>
              <w:right w:val="single" w:sz="4" w:space="0" w:color="auto"/>
            </w:tcBorders>
            <w:shd w:val="clear" w:color="auto" w:fill="002060"/>
            <w:noWrap/>
            <w:vAlign w:val="bottom"/>
            <w:hideMark/>
          </w:tcPr>
          <w:p w14:paraId="2612CE3F" w14:textId="77777777" w:rsidR="00A94711" w:rsidRPr="00C3089C" w:rsidRDefault="00A94711" w:rsidP="00905AA6">
            <w:pPr>
              <w:spacing w:after="0" w:line="360" w:lineRule="auto"/>
              <w:rPr>
                <w:rFonts w:eastAsia="Times New Roman"/>
                <w:b/>
                <w:bCs/>
                <w:color w:val="FFFFFF" w:themeColor="background1"/>
                <w:spacing w:val="0"/>
                <w:lang w:eastAsia="es-DO"/>
              </w:rPr>
            </w:pPr>
            <w:r w:rsidRPr="00C3089C">
              <w:rPr>
                <w:rFonts w:eastAsia="Times New Roman"/>
                <w:b/>
                <w:bCs/>
                <w:color w:val="FFFFFF" w:themeColor="background1"/>
                <w:spacing w:val="0"/>
                <w:lang w:eastAsia="es-DO"/>
              </w:rPr>
              <w:t>DICIEMBRE</w:t>
            </w:r>
          </w:p>
        </w:tc>
      </w:tr>
      <w:tr w:rsidR="00115AF7" w:rsidRPr="00A56B55" w14:paraId="3C5682A7" w14:textId="77777777" w:rsidTr="00BF66EF">
        <w:trPr>
          <w:trHeight w:val="641"/>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7798F60" w14:textId="77777777" w:rsidR="00A94711" w:rsidRPr="00A56B55" w:rsidRDefault="00A94711" w:rsidP="00905AA6">
            <w:pPr>
              <w:spacing w:after="0" w:line="360" w:lineRule="auto"/>
              <w:rPr>
                <w:rFonts w:eastAsia="Times New Roman"/>
                <w:color w:val="4C4747"/>
                <w:spacing w:val="0"/>
                <w:lang w:eastAsia="es-DO"/>
              </w:rPr>
            </w:pPr>
            <w:r w:rsidRPr="00A56B55">
              <w:rPr>
                <w:rFonts w:eastAsia="Times New Roman"/>
                <w:color w:val="4C4747"/>
                <w:spacing w:val="0"/>
                <w:lang w:eastAsia="es-DO"/>
              </w:rPr>
              <w:t>Material Cargado en Pag Web</w:t>
            </w:r>
          </w:p>
        </w:tc>
        <w:tc>
          <w:tcPr>
            <w:tcW w:w="620" w:type="dxa"/>
            <w:tcBorders>
              <w:top w:val="nil"/>
              <w:left w:val="nil"/>
              <w:bottom w:val="single" w:sz="4" w:space="0" w:color="auto"/>
              <w:right w:val="single" w:sz="4" w:space="0" w:color="auto"/>
            </w:tcBorders>
            <w:shd w:val="clear" w:color="auto" w:fill="auto"/>
            <w:noWrap/>
            <w:vAlign w:val="bottom"/>
            <w:hideMark/>
          </w:tcPr>
          <w:p w14:paraId="4D7E3063" w14:textId="77777777" w:rsidR="00A94711" w:rsidRPr="00A56B55" w:rsidRDefault="00A94711"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56</w:t>
            </w:r>
          </w:p>
        </w:tc>
        <w:tc>
          <w:tcPr>
            <w:tcW w:w="828" w:type="dxa"/>
            <w:tcBorders>
              <w:top w:val="nil"/>
              <w:left w:val="nil"/>
              <w:bottom w:val="single" w:sz="4" w:space="0" w:color="auto"/>
              <w:right w:val="single" w:sz="4" w:space="0" w:color="auto"/>
            </w:tcBorders>
            <w:shd w:val="clear" w:color="auto" w:fill="auto"/>
            <w:noWrap/>
            <w:vAlign w:val="bottom"/>
            <w:hideMark/>
          </w:tcPr>
          <w:p w14:paraId="7D132FFC" w14:textId="77777777" w:rsidR="00A94711" w:rsidRPr="00A56B55" w:rsidRDefault="00A94711"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76</w:t>
            </w:r>
          </w:p>
        </w:tc>
        <w:tc>
          <w:tcPr>
            <w:tcW w:w="1217" w:type="dxa"/>
            <w:tcBorders>
              <w:top w:val="nil"/>
              <w:left w:val="nil"/>
              <w:bottom w:val="single" w:sz="4" w:space="0" w:color="auto"/>
              <w:right w:val="single" w:sz="4" w:space="0" w:color="auto"/>
            </w:tcBorders>
            <w:shd w:val="clear" w:color="auto" w:fill="auto"/>
            <w:noWrap/>
            <w:vAlign w:val="bottom"/>
            <w:hideMark/>
          </w:tcPr>
          <w:p w14:paraId="6424D792" w14:textId="77777777" w:rsidR="00A94711" w:rsidRPr="00A56B55" w:rsidRDefault="00A94711"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60</w:t>
            </w:r>
          </w:p>
        </w:tc>
        <w:tc>
          <w:tcPr>
            <w:tcW w:w="942" w:type="dxa"/>
            <w:tcBorders>
              <w:top w:val="nil"/>
              <w:left w:val="nil"/>
              <w:bottom w:val="single" w:sz="4" w:space="0" w:color="auto"/>
              <w:right w:val="single" w:sz="4" w:space="0" w:color="auto"/>
            </w:tcBorders>
            <w:shd w:val="clear" w:color="auto" w:fill="auto"/>
            <w:noWrap/>
            <w:vAlign w:val="bottom"/>
            <w:hideMark/>
          </w:tcPr>
          <w:p w14:paraId="746EF425" w14:textId="77777777" w:rsidR="00A94711" w:rsidRPr="00A56B55" w:rsidRDefault="00A94711"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44</w:t>
            </w:r>
          </w:p>
        </w:tc>
        <w:tc>
          <w:tcPr>
            <w:tcW w:w="1169" w:type="dxa"/>
            <w:tcBorders>
              <w:top w:val="nil"/>
              <w:left w:val="nil"/>
              <w:bottom w:val="single" w:sz="4" w:space="0" w:color="auto"/>
              <w:right w:val="single" w:sz="4" w:space="0" w:color="auto"/>
            </w:tcBorders>
            <w:shd w:val="clear" w:color="auto" w:fill="auto"/>
            <w:noWrap/>
            <w:vAlign w:val="bottom"/>
            <w:hideMark/>
          </w:tcPr>
          <w:p w14:paraId="5F993629" w14:textId="77777777" w:rsidR="00A94711" w:rsidRPr="00A56B55" w:rsidRDefault="00A94711"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74</w:t>
            </w:r>
          </w:p>
        </w:tc>
        <w:tc>
          <w:tcPr>
            <w:tcW w:w="1103" w:type="dxa"/>
            <w:tcBorders>
              <w:top w:val="nil"/>
              <w:left w:val="nil"/>
              <w:bottom w:val="single" w:sz="4" w:space="0" w:color="auto"/>
              <w:right w:val="single" w:sz="4" w:space="0" w:color="auto"/>
            </w:tcBorders>
            <w:shd w:val="clear" w:color="auto" w:fill="auto"/>
            <w:noWrap/>
            <w:vAlign w:val="bottom"/>
            <w:hideMark/>
          </w:tcPr>
          <w:p w14:paraId="13BFB384" w14:textId="77777777" w:rsidR="00A94711" w:rsidRPr="00A56B55" w:rsidRDefault="00A94711" w:rsidP="00905AA6">
            <w:pPr>
              <w:spacing w:after="0" w:line="360" w:lineRule="auto"/>
              <w:jc w:val="right"/>
              <w:rPr>
                <w:rFonts w:eastAsia="Times New Roman"/>
                <w:color w:val="4C4747"/>
                <w:spacing w:val="0"/>
                <w:lang w:eastAsia="es-DO"/>
              </w:rPr>
            </w:pPr>
            <w:r w:rsidRPr="00A56B55">
              <w:rPr>
                <w:rFonts w:eastAsia="Times New Roman"/>
                <w:color w:val="4C4747"/>
                <w:spacing w:val="0"/>
                <w:lang w:eastAsia="es-DO"/>
              </w:rPr>
              <w:t>60</w:t>
            </w:r>
          </w:p>
        </w:tc>
      </w:tr>
    </w:tbl>
    <w:p w14:paraId="06A4F1F6" w14:textId="79261F84" w:rsidR="00885E7C" w:rsidRPr="00A56B55" w:rsidRDefault="00885E7C" w:rsidP="00905AA6">
      <w:pPr>
        <w:spacing w:before="240" w:after="240" w:line="360" w:lineRule="auto"/>
        <w:jc w:val="both"/>
        <w:rPr>
          <w:rFonts w:eastAsia="Times New Roman"/>
          <w:color w:val="4C4747"/>
        </w:rPr>
        <w:sectPr w:rsidR="00885E7C" w:rsidRPr="00A56B55" w:rsidSect="005E7FB6">
          <w:pgSz w:w="12240" w:h="15840"/>
          <w:pgMar w:top="1440" w:right="2160" w:bottom="1440" w:left="2160" w:header="720" w:footer="720" w:gutter="0"/>
          <w:cols w:space="720"/>
          <w:docGrid w:linePitch="326"/>
        </w:sectPr>
      </w:pPr>
    </w:p>
    <w:p w14:paraId="7D7B2D1F" w14:textId="6565ECEC"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lastRenderedPageBreak/>
        <w:t>En Gráficos:</w:t>
      </w:r>
    </w:p>
    <w:p w14:paraId="5B9A96C7" w14:textId="45DC80E0" w:rsidR="005122CC" w:rsidRPr="00A56B55" w:rsidRDefault="005122CC" w:rsidP="00905AA6">
      <w:pPr>
        <w:spacing w:before="240" w:after="240" w:line="360" w:lineRule="auto"/>
        <w:jc w:val="both"/>
        <w:rPr>
          <w:rFonts w:eastAsia="Times New Roman"/>
          <w:color w:val="4C4747"/>
        </w:rPr>
      </w:pPr>
      <w:r w:rsidRPr="00A56B55">
        <w:rPr>
          <w:rFonts w:eastAsia="Times New Roman"/>
          <w:color w:val="4C4747"/>
        </w:rPr>
        <w:t xml:space="preserve">Gráfico </w:t>
      </w:r>
      <w:r w:rsidR="000466CD" w:rsidRPr="00A56B55">
        <w:rPr>
          <w:rFonts w:eastAsia="Times New Roman"/>
          <w:color w:val="4C4747"/>
        </w:rPr>
        <w:t>5.</w:t>
      </w:r>
    </w:p>
    <w:p w14:paraId="797F0B33" w14:textId="7BF0B0C2" w:rsidR="0017696F" w:rsidRPr="00A56B55" w:rsidRDefault="0017696F" w:rsidP="00905AA6">
      <w:pPr>
        <w:spacing w:before="240" w:after="240" w:line="360" w:lineRule="auto"/>
        <w:jc w:val="both"/>
        <w:rPr>
          <w:rFonts w:eastAsia="Times New Roman"/>
          <w:color w:val="4C4747"/>
        </w:rPr>
      </w:pPr>
      <w:r w:rsidRPr="00A56B55">
        <w:rPr>
          <w:rFonts w:eastAsia="Times New Roman"/>
          <w:noProof/>
          <w:color w:val="4C4747"/>
        </w:rPr>
        <w:drawing>
          <wp:inline distT="0" distB="0" distL="0" distR="0" wp14:anchorId="4377852F" wp14:editId="62052F33">
            <wp:extent cx="4581525" cy="2790825"/>
            <wp:effectExtent l="0" t="0" r="9525" b="9525"/>
            <wp:docPr id="1891966670" name="Gráfico 49">
              <a:extLst xmlns:a="http://schemas.openxmlformats.org/drawingml/2006/main">
                <a:ext uri="{FF2B5EF4-FFF2-40B4-BE49-F238E27FC236}">
                  <a16:creationId xmlns:a16="http://schemas.microsoft.com/office/drawing/2014/main" id="{06BACE46-5023-4004-B7C1-3BD7812E8E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9DD96FF" w14:textId="12B08BB7" w:rsidR="0017696F" w:rsidRPr="00A56B55" w:rsidRDefault="000466CD" w:rsidP="00905AA6">
      <w:pPr>
        <w:spacing w:before="240" w:after="240" w:line="360" w:lineRule="auto"/>
        <w:jc w:val="both"/>
        <w:rPr>
          <w:rFonts w:eastAsia="Times New Roman"/>
          <w:color w:val="4C4747"/>
        </w:rPr>
      </w:pPr>
      <w:r w:rsidRPr="00A56B55">
        <w:rPr>
          <w:rFonts w:eastAsia="Times New Roman"/>
          <w:color w:val="4C4747"/>
        </w:rPr>
        <w:t>Gráfico 6.</w:t>
      </w:r>
    </w:p>
    <w:p w14:paraId="7425ADAC" w14:textId="17BFC44A" w:rsidR="0017696F" w:rsidRPr="00A56B55" w:rsidRDefault="0017696F" w:rsidP="00905AA6">
      <w:pPr>
        <w:spacing w:before="240" w:after="240" w:line="360" w:lineRule="auto"/>
        <w:jc w:val="both"/>
        <w:rPr>
          <w:rFonts w:eastAsia="Times New Roman"/>
          <w:color w:val="4C4747"/>
        </w:rPr>
      </w:pPr>
      <w:r w:rsidRPr="00A56B55">
        <w:rPr>
          <w:rFonts w:eastAsia="Times New Roman"/>
          <w:noProof/>
          <w:color w:val="4C4747"/>
        </w:rPr>
        <w:drawing>
          <wp:inline distT="0" distB="0" distL="0" distR="0" wp14:anchorId="5B3D4041" wp14:editId="0D6303CC">
            <wp:extent cx="4581525" cy="2800350"/>
            <wp:effectExtent l="0" t="0" r="9525" b="0"/>
            <wp:docPr id="600644095" name="Gráfico 48">
              <a:extLst xmlns:a="http://schemas.openxmlformats.org/drawingml/2006/main">
                <a:ext uri="{FF2B5EF4-FFF2-40B4-BE49-F238E27FC236}">
                  <a16:creationId xmlns:a16="http://schemas.microsoft.com/office/drawing/2014/main" id="{415290E2-A7BA-47A6-8F42-FC4AEAEBD8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8482D6" w14:textId="2ABEA73A" w:rsidR="0017696F" w:rsidRPr="00A56B55" w:rsidRDefault="0017696F" w:rsidP="00905AA6">
      <w:pPr>
        <w:numPr>
          <w:ilvl w:val="0"/>
          <w:numId w:val="4"/>
        </w:numPr>
        <w:spacing w:before="240" w:after="240" w:line="360" w:lineRule="auto"/>
        <w:jc w:val="both"/>
        <w:rPr>
          <w:rFonts w:eastAsia="Times New Roman"/>
          <w:color w:val="4C4747"/>
        </w:rPr>
      </w:pPr>
      <w:r w:rsidRPr="00A56B55">
        <w:rPr>
          <w:rFonts w:eastAsia="Times New Roman"/>
          <w:color w:val="4C4747"/>
        </w:rPr>
        <w:t xml:space="preserve">Con el objetivo de obtener visibilidad en el entorno digital, desde el mes de abril fueron creados perfiles institucionales en </w:t>
      </w:r>
      <w:r w:rsidRPr="00A56B55">
        <w:rPr>
          <w:rFonts w:eastAsia="Times New Roman"/>
          <w:color w:val="4C4747"/>
        </w:rPr>
        <w:lastRenderedPageBreak/>
        <w:t xml:space="preserve">las principales </w:t>
      </w:r>
      <w:r w:rsidR="00EF7E82" w:rsidRPr="00A56B55">
        <w:rPr>
          <w:rFonts w:eastAsia="Times New Roman"/>
          <w:color w:val="4C4747"/>
        </w:rPr>
        <w:t>aplicaciones</w:t>
      </w:r>
      <w:r w:rsidRPr="00A56B55">
        <w:rPr>
          <w:rFonts w:eastAsia="Times New Roman"/>
          <w:color w:val="4C4747"/>
        </w:rPr>
        <w:t xml:space="preserve"> de redes sociales, véase:</w:t>
      </w:r>
    </w:p>
    <w:p w14:paraId="4A9C468D" w14:textId="77777777" w:rsidR="0017696F" w:rsidRPr="00A56B55" w:rsidRDefault="0017696F" w:rsidP="00905AA6">
      <w:pPr>
        <w:spacing w:before="240" w:after="240" w:line="360" w:lineRule="auto"/>
        <w:jc w:val="both"/>
        <w:rPr>
          <w:rFonts w:eastAsia="Times New Roman"/>
          <w:color w:val="4C4747"/>
        </w:rPr>
      </w:pPr>
    </w:p>
    <w:p w14:paraId="684B5DE5"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b/>
          <w:bCs/>
          <w:color w:val="4C4747"/>
        </w:rPr>
        <w:t>Instagram/Facebook:</w:t>
      </w:r>
      <w:r w:rsidRPr="00A56B55">
        <w:rPr>
          <w:rFonts w:eastAsia="Times New Roman"/>
          <w:color w:val="4C4747"/>
        </w:rPr>
        <w:t xml:space="preserve"> @PrensaDelPresidenteRD </w:t>
      </w:r>
    </w:p>
    <w:p w14:paraId="698F38BA" w14:textId="093FDA36" w:rsidR="0017696F" w:rsidRPr="00A56B55" w:rsidRDefault="0017696F" w:rsidP="00905AA6">
      <w:pPr>
        <w:spacing w:before="240" w:after="240" w:line="360" w:lineRule="auto"/>
        <w:jc w:val="both"/>
        <w:rPr>
          <w:rFonts w:eastAsia="Times New Roman"/>
          <w:color w:val="4C4747"/>
        </w:rPr>
      </w:pPr>
      <w:r w:rsidRPr="00A56B55">
        <w:rPr>
          <w:rFonts w:eastAsia="Times New Roman"/>
          <w:b/>
          <w:bCs/>
          <w:color w:val="4C4747"/>
        </w:rPr>
        <w:t>YouTube/ X(Twitter):</w:t>
      </w:r>
      <w:r w:rsidRPr="00A56B55">
        <w:rPr>
          <w:rFonts w:eastAsia="Times New Roman"/>
          <w:color w:val="4C4747"/>
        </w:rPr>
        <w:t xml:space="preserve"> @DPPRDO</w:t>
      </w:r>
    </w:p>
    <w:p w14:paraId="5FAB92D7" w14:textId="6091216D" w:rsidR="007C169A" w:rsidRPr="00A56B55" w:rsidRDefault="0030301B" w:rsidP="00905AA6">
      <w:pPr>
        <w:spacing w:before="240" w:after="240" w:line="360" w:lineRule="auto"/>
        <w:jc w:val="both"/>
        <w:rPr>
          <w:rFonts w:eastAsia="Times New Roman"/>
          <w:b/>
          <w:bCs/>
          <w:color w:val="4C4747"/>
        </w:rPr>
      </w:pPr>
      <w:r w:rsidRPr="00A56B55">
        <w:rPr>
          <w:rFonts w:eastAsia="Times New Roman"/>
          <w:b/>
          <w:bCs/>
          <w:color w:val="4C4747"/>
        </w:rPr>
        <w:t xml:space="preserve">Tablas 10 y 11: </w:t>
      </w:r>
      <w:r w:rsidR="0017696F" w:rsidRPr="00A56B55">
        <w:rPr>
          <w:rFonts w:eastAsia="Times New Roman"/>
          <w:b/>
          <w:bCs/>
          <w:color w:val="4C4747"/>
        </w:rPr>
        <w:t>Desempeño</w:t>
      </w:r>
      <w:r w:rsidR="00BD012C" w:rsidRPr="00A56B55">
        <w:rPr>
          <w:rFonts w:eastAsia="Times New Roman"/>
          <w:b/>
          <w:bCs/>
          <w:color w:val="4C4747"/>
        </w:rPr>
        <w:t xml:space="preserve"> RRSS</w:t>
      </w:r>
    </w:p>
    <w:tbl>
      <w:tblPr>
        <w:tblW w:w="7360" w:type="dxa"/>
        <w:tblCellMar>
          <w:left w:w="70" w:type="dxa"/>
          <w:right w:w="70" w:type="dxa"/>
        </w:tblCellMar>
        <w:tblLook w:val="04A0" w:firstRow="1" w:lastRow="0" w:firstColumn="1" w:lastColumn="0" w:noHBand="0" w:noVBand="1"/>
      </w:tblPr>
      <w:tblGrid>
        <w:gridCol w:w="1837"/>
        <w:gridCol w:w="991"/>
        <w:gridCol w:w="1584"/>
        <w:gridCol w:w="2153"/>
        <w:gridCol w:w="795"/>
      </w:tblGrid>
      <w:tr w:rsidR="00115AF7" w:rsidRPr="00A56B55" w14:paraId="3B02B3FA" w14:textId="77777777" w:rsidTr="00B8388B">
        <w:trPr>
          <w:trHeight w:val="330"/>
        </w:trPr>
        <w:tc>
          <w:tcPr>
            <w:tcW w:w="7360" w:type="dxa"/>
            <w:gridSpan w:val="5"/>
            <w:tcBorders>
              <w:top w:val="single" w:sz="8" w:space="0" w:color="auto"/>
              <w:left w:val="single" w:sz="8" w:space="0" w:color="auto"/>
              <w:bottom w:val="single" w:sz="8" w:space="0" w:color="auto"/>
              <w:right w:val="nil"/>
            </w:tcBorders>
            <w:shd w:val="clear" w:color="auto" w:fill="002060"/>
            <w:noWrap/>
            <w:vAlign w:val="bottom"/>
            <w:hideMark/>
          </w:tcPr>
          <w:p w14:paraId="313435DA" w14:textId="77777777" w:rsidR="00343A36" w:rsidRPr="00BF66EF" w:rsidRDefault="00343A36" w:rsidP="00905AA6">
            <w:pPr>
              <w:spacing w:after="0" w:line="360" w:lineRule="auto"/>
              <w:jc w:val="center"/>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 xml:space="preserve">     DESEMPEÑO POST EN RR.SS. - DPP ABRIL - JUNIO 2024</w:t>
            </w:r>
          </w:p>
        </w:tc>
      </w:tr>
      <w:tr w:rsidR="00115AF7" w:rsidRPr="00A56B55" w14:paraId="6023C9E6" w14:textId="77777777" w:rsidTr="00B8388B">
        <w:trPr>
          <w:trHeight w:val="330"/>
        </w:trPr>
        <w:tc>
          <w:tcPr>
            <w:tcW w:w="1837" w:type="dxa"/>
            <w:tcBorders>
              <w:top w:val="nil"/>
              <w:left w:val="single" w:sz="8" w:space="0" w:color="auto"/>
              <w:bottom w:val="single" w:sz="8" w:space="0" w:color="auto"/>
              <w:right w:val="nil"/>
            </w:tcBorders>
            <w:shd w:val="clear" w:color="auto" w:fill="002060"/>
            <w:noWrap/>
            <w:vAlign w:val="bottom"/>
            <w:hideMark/>
          </w:tcPr>
          <w:p w14:paraId="71BF581B" w14:textId="77777777" w:rsidR="00343A36" w:rsidRPr="00BF66EF" w:rsidRDefault="00343A36" w:rsidP="00905AA6">
            <w:pPr>
              <w:spacing w:after="0" w:line="360" w:lineRule="auto"/>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Red Social</w:t>
            </w:r>
          </w:p>
        </w:tc>
        <w:tc>
          <w:tcPr>
            <w:tcW w:w="991" w:type="dxa"/>
            <w:tcBorders>
              <w:top w:val="nil"/>
              <w:left w:val="single" w:sz="8" w:space="0" w:color="auto"/>
              <w:bottom w:val="single" w:sz="8" w:space="0" w:color="auto"/>
              <w:right w:val="nil"/>
            </w:tcBorders>
            <w:shd w:val="clear" w:color="auto" w:fill="002060"/>
            <w:noWrap/>
            <w:vAlign w:val="bottom"/>
            <w:hideMark/>
          </w:tcPr>
          <w:p w14:paraId="54A3FF4A" w14:textId="77777777" w:rsidR="00343A36" w:rsidRPr="00BF66EF" w:rsidRDefault="00343A36" w:rsidP="00905AA6">
            <w:pPr>
              <w:spacing w:after="0" w:line="360" w:lineRule="auto"/>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Perfil</w:t>
            </w:r>
          </w:p>
        </w:tc>
        <w:tc>
          <w:tcPr>
            <w:tcW w:w="1584" w:type="dxa"/>
            <w:tcBorders>
              <w:top w:val="nil"/>
              <w:left w:val="single" w:sz="8" w:space="0" w:color="auto"/>
              <w:bottom w:val="single" w:sz="8" w:space="0" w:color="auto"/>
              <w:right w:val="nil"/>
            </w:tcBorders>
            <w:shd w:val="clear" w:color="auto" w:fill="002060"/>
            <w:noWrap/>
            <w:vAlign w:val="bottom"/>
            <w:hideMark/>
          </w:tcPr>
          <w:p w14:paraId="3285A0E9" w14:textId="77777777" w:rsidR="00343A36" w:rsidRPr="00BF66EF" w:rsidRDefault="00343A36" w:rsidP="00905AA6">
            <w:pPr>
              <w:spacing w:after="0" w:line="360" w:lineRule="auto"/>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Historias</w:t>
            </w:r>
          </w:p>
        </w:tc>
        <w:tc>
          <w:tcPr>
            <w:tcW w:w="2153" w:type="dxa"/>
            <w:tcBorders>
              <w:top w:val="nil"/>
              <w:left w:val="single" w:sz="8" w:space="0" w:color="auto"/>
              <w:bottom w:val="single" w:sz="8" w:space="0" w:color="auto"/>
              <w:right w:val="single" w:sz="8" w:space="0" w:color="auto"/>
            </w:tcBorders>
            <w:shd w:val="clear" w:color="auto" w:fill="002060"/>
            <w:noWrap/>
            <w:vAlign w:val="bottom"/>
            <w:hideMark/>
          </w:tcPr>
          <w:p w14:paraId="4B7ADB1E" w14:textId="77777777" w:rsidR="00343A36" w:rsidRPr="00BF66EF" w:rsidRDefault="00343A36" w:rsidP="00905AA6">
            <w:pPr>
              <w:spacing w:after="0" w:line="360" w:lineRule="auto"/>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Reels/Shorts</w:t>
            </w:r>
          </w:p>
        </w:tc>
        <w:tc>
          <w:tcPr>
            <w:tcW w:w="795" w:type="dxa"/>
            <w:tcBorders>
              <w:top w:val="nil"/>
              <w:left w:val="nil"/>
              <w:bottom w:val="single" w:sz="8" w:space="0" w:color="auto"/>
              <w:right w:val="single" w:sz="8" w:space="0" w:color="auto"/>
            </w:tcBorders>
            <w:shd w:val="clear" w:color="auto" w:fill="002060"/>
            <w:noWrap/>
            <w:vAlign w:val="bottom"/>
            <w:hideMark/>
          </w:tcPr>
          <w:p w14:paraId="4334EAE2" w14:textId="77777777" w:rsidR="00343A36" w:rsidRPr="00BF66EF" w:rsidRDefault="00343A36" w:rsidP="00905AA6">
            <w:pPr>
              <w:spacing w:after="0" w:line="360" w:lineRule="auto"/>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Live</w:t>
            </w:r>
          </w:p>
        </w:tc>
      </w:tr>
      <w:tr w:rsidR="00115AF7" w:rsidRPr="00A56B55" w14:paraId="24DCE1AF" w14:textId="77777777" w:rsidTr="00343A36">
        <w:trPr>
          <w:trHeight w:val="315"/>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14:paraId="580568AD" w14:textId="77777777" w:rsidR="00343A36" w:rsidRPr="00A56B55" w:rsidRDefault="00343A36"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Instagram</w:t>
            </w:r>
          </w:p>
        </w:tc>
        <w:tc>
          <w:tcPr>
            <w:tcW w:w="991" w:type="dxa"/>
            <w:tcBorders>
              <w:top w:val="nil"/>
              <w:left w:val="nil"/>
              <w:bottom w:val="single" w:sz="4" w:space="0" w:color="auto"/>
              <w:right w:val="single" w:sz="4" w:space="0" w:color="auto"/>
            </w:tcBorders>
            <w:shd w:val="clear" w:color="auto" w:fill="auto"/>
            <w:noWrap/>
            <w:vAlign w:val="bottom"/>
            <w:hideMark/>
          </w:tcPr>
          <w:p w14:paraId="628D92CE"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104</w:t>
            </w:r>
          </w:p>
        </w:tc>
        <w:tc>
          <w:tcPr>
            <w:tcW w:w="1584" w:type="dxa"/>
            <w:tcBorders>
              <w:top w:val="nil"/>
              <w:left w:val="nil"/>
              <w:bottom w:val="single" w:sz="4" w:space="0" w:color="auto"/>
              <w:right w:val="single" w:sz="4" w:space="0" w:color="auto"/>
            </w:tcBorders>
            <w:shd w:val="clear" w:color="auto" w:fill="auto"/>
            <w:noWrap/>
            <w:vAlign w:val="bottom"/>
            <w:hideMark/>
          </w:tcPr>
          <w:p w14:paraId="6C45E07E"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85</w:t>
            </w:r>
          </w:p>
        </w:tc>
        <w:tc>
          <w:tcPr>
            <w:tcW w:w="2153" w:type="dxa"/>
            <w:tcBorders>
              <w:top w:val="nil"/>
              <w:left w:val="nil"/>
              <w:bottom w:val="single" w:sz="4" w:space="0" w:color="auto"/>
              <w:right w:val="single" w:sz="4" w:space="0" w:color="auto"/>
            </w:tcBorders>
            <w:shd w:val="clear" w:color="auto" w:fill="auto"/>
            <w:noWrap/>
            <w:vAlign w:val="bottom"/>
            <w:hideMark/>
          </w:tcPr>
          <w:p w14:paraId="4FC2450C"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c>
          <w:tcPr>
            <w:tcW w:w="795" w:type="dxa"/>
            <w:tcBorders>
              <w:top w:val="nil"/>
              <w:left w:val="nil"/>
              <w:bottom w:val="single" w:sz="4" w:space="0" w:color="auto"/>
              <w:right w:val="single" w:sz="4" w:space="0" w:color="auto"/>
            </w:tcBorders>
            <w:shd w:val="clear" w:color="auto" w:fill="auto"/>
            <w:noWrap/>
            <w:vAlign w:val="bottom"/>
            <w:hideMark/>
          </w:tcPr>
          <w:p w14:paraId="6ADFC030"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r>
      <w:tr w:rsidR="00115AF7" w:rsidRPr="00A56B55" w14:paraId="2C78862D" w14:textId="77777777" w:rsidTr="00343A36">
        <w:trPr>
          <w:trHeight w:val="315"/>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14:paraId="48CAADF2" w14:textId="77777777" w:rsidR="00343A36" w:rsidRPr="00A56B55" w:rsidRDefault="00343A36"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Facebook</w:t>
            </w:r>
          </w:p>
        </w:tc>
        <w:tc>
          <w:tcPr>
            <w:tcW w:w="991" w:type="dxa"/>
            <w:tcBorders>
              <w:top w:val="nil"/>
              <w:left w:val="nil"/>
              <w:bottom w:val="single" w:sz="4" w:space="0" w:color="auto"/>
              <w:right w:val="single" w:sz="4" w:space="0" w:color="auto"/>
            </w:tcBorders>
            <w:shd w:val="clear" w:color="auto" w:fill="auto"/>
            <w:noWrap/>
            <w:vAlign w:val="bottom"/>
            <w:hideMark/>
          </w:tcPr>
          <w:p w14:paraId="227FFFAC"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105</w:t>
            </w:r>
          </w:p>
        </w:tc>
        <w:tc>
          <w:tcPr>
            <w:tcW w:w="1584" w:type="dxa"/>
            <w:tcBorders>
              <w:top w:val="nil"/>
              <w:left w:val="nil"/>
              <w:bottom w:val="single" w:sz="4" w:space="0" w:color="auto"/>
              <w:right w:val="single" w:sz="4" w:space="0" w:color="auto"/>
            </w:tcBorders>
            <w:shd w:val="clear" w:color="auto" w:fill="auto"/>
            <w:noWrap/>
            <w:vAlign w:val="bottom"/>
            <w:hideMark/>
          </w:tcPr>
          <w:p w14:paraId="23802C66"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85</w:t>
            </w:r>
          </w:p>
        </w:tc>
        <w:tc>
          <w:tcPr>
            <w:tcW w:w="2153" w:type="dxa"/>
            <w:tcBorders>
              <w:top w:val="nil"/>
              <w:left w:val="nil"/>
              <w:bottom w:val="single" w:sz="4" w:space="0" w:color="auto"/>
              <w:right w:val="single" w:sz="4" w:space="0" w:color="auto"/>
            </w:tcBorders>
            <w:shd w:val="clear" w:color="auto" w:fill="auto"/>
            <w:noWrap/>
            <w:vAlign w:val="bottom"/>
            <w:hideMark/>
          </w:tcPr>
          <w:p w14:paraId="07340067"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c>
          <w:tcPr>
            <w:tcW w:w="795" w:type="dxa"/>
            <w:tcBorders>
              <w:top w:val="nil"/>
              <w:left w:val="nil"/>
              <w:bottom w:val="single" w:sz="4" w:space="0" w:color="auto"/>
              <w:right w:val="single" w:sz="4" w:space="0" w:color="auto"/>
            </w:tcBorders>
            <w:shd w:val="clear" w:color="auto" w:fill="auto"/>
            <w:noWrap/>
            <w:vAlign w:val="bottom"/>
            <w:hideMark/>
          </w:tcPr>
          <w:p w14:paraId="71001D7F"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r>
      <w:tr w:rsidR="00115AF7" w:rsidRPr="00A56B55" w14:paraId="3D9B988A" w14:textId="77777777" w:rsidTr="00343A36">
        <w:trPr>
          <w:trHeight w:val="315"/>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14:paraId="26C03BB3" w14:textId="77777777" w:rsidR="00343A36" w:rsidRPr="00A56B55" w:rsidRDefault="00343A36"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Twitter (X)</w:t>
            </w:r>
          </w:p>
        </w:tc>
        <w:tc>
          <w:tcPr>
            <w:tcW w:w="991" w:type="dxa"/>
            <w:tcBorders>
              <w:top w:val="nil"/>
              <w:left w:val="nil"/>
              <w:bottom w:val="single" w:sz="4" w:space="0" w:color="auto"/>
              <w:right w:val="single" w:sz="4" w:space="0" w:color="auto"/>
            </w:tcBorders>
            <w:shd w:val="clear" w:color="auto" w:fill="auto"/>
            <w:noWrap/>
            <w:vAlign w:val="bottom"/>
            <w:hideMark/>
          </w:tcPr>
          <w:p w14:paraId="37BF0337"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123</w:t>
            </w:r>
          </w:p>
        </w:tc>
        <w:tc>
          <w:tcPr>
            <w:tcW w:w="1584" w:type="dxa"/>
            <w:tcBorders>
              <w:top w:val="nil"/>
              <w:left w:val="nil"/>
              <w:bottom w:val="single" w:sz="4" w:space="0" w:color="auto"/>
              <w:right w:val="single" w:sz="4" w:space="0" w:color="auto"/>
            </w:tcBorders>
            <w:shd w:val="clear" w:color="auto" w:fill="auto"/>
            <w:noWrap/>
            <w:vAlign w:val="bottom"/>
            <w:hideMark/>
          </w:tcPr>
          <w:p w14:paraId="35EB2FDF"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2153" w:type="dxa"/>
            <w:tcBorders>
              <w:top w:val="nil"/>
              <w:left w:val="nil"/>
              <w:bottom w:val="single" w:sz="4" w:space="0" w:color="auto"/>
              <w:right w:val="single" w:sz="4" w:space="0" w:color="auto"/>
            </w:tcBorders>
            <w:shd w:val="clear" w:color="auto" w:fill="auto"/>
            <w:noWrap/>
            <w:vAlign w:val="bottom"/>
            <w:hideMark/>
          </w:tcPr>
          <w:p w14:paraId="1A983E27"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795" w:type="dxa"/>
            <w:tcBorders>
              <w:top w:val="nil"/>
              <w:left w:val="nil"/>
              <w:bottom w:val="single" w:sz="4" w:space="0" w:color="auto"/>
              <w:right w:val="single" w:sz="4" w:space="0" w:color="auto"/>
            </w:tcBorders>
            <w:shd w:val="clear" w:color="auto" w:fill="auto"/>
            <w:noWrap/>
            <w:vAlign w:val="bottom"/>
            <w:hideMark/>
          </w:tcPr>
          <w:p w14:paraId="5D952439"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r>
      <w:tr w:rsidR="00343A36" w:rsidRPr="00A56B55" w14:paraId="7E51CFAF" w14:textId="77777777" w:rsidTr="00343A36">
        <w:trPr>
          <w:trHeight w:val="315"/>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14:paraId="1537CD50" w14:textId="77777777" w:rsidR="00343A36" w:rsidRPr="00A56B55" w:rsidRDefault="00343A36"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Youtube</w:t>
            </w:r>
          </w:p>
        </w:tc>
        <w:tc>
          <w:tcPr>
            <w:tcW w:w="991" w:type="dxa"/>
            <w:tcBorders>
              <w:top w:val="nil"/>
              <w:left w:val="nil"/>
              <w:bottom w:val="single" w:sz="4" w:space="0" w:color="auto"/>
              <w:right w:val="single" w:sz="4" w:space="0" w:color="auto"/>
            </w:tcBorders>
            <w:shd w:val="clear" w:color="auto" w:fill="auto"/>
            <w:noWrap/>
            <w:vAlign w:val="bottom"/>
            <w:hideMark/>
          </w:tcPr>
          <w:p w14:paraId="18CC2E1D"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c>
          <w:tcPr>
            <w:tcW w:w="1584" w:type="dxa"/>
            <w:tcBorders>
              <w:top w:val="nil"/>
              <w:left w:val="nil"/>
              <w:bottom w:val="single" w:sz="4" w:space="0" w:color="auto"/>
              <w:right w:val="single" w:sz="4" w:space="0" w:color="auto"/>
            </w:tcBorders>
            <w:shd w:val="clear" w:color="auto" w:fill="auto"/>
            <w:noWrap/>
            <w:vAlign w:val="bottom"/>
            <w:hideMark/>
          </w:tcPr>
          <w:p w14:paraId="6C11BCEA"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2153" w:type="dxa"/>
            <w:tcBorders>
              <w:top w:val="nil"/>
              <w:left w:val="nil"/>
              <w:bottom w:val="single" w:sz="4" w:space="0" w:color="auto"/>
              <w:right w:val="single" w:sz="4" w:space="0" w:color="auto"/>
            </w:tcBorders>
            <w:shd w:val="clear" w:color="auto" w:fill="auto"/>
            <w:noWrap/>
            <w:vAlign w:val="bottom"/>
            <w:hideMark/>
          </w:tcPr>
          <w:p w14:paraId="7F89478D"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95" w:type="dxa"/>
            <w:tcBorders>
              <w:top w:val="nil"/>
              <w:left w:val="nil"/>
              <w:bottom w:val="single" w:sz="4" w:space="0" w:color="auto"/>
              <w:right w:val="single" w:sz="4" w:space="0" w:color="auto"/>
            </w:tcBorders>
            <w:shd w:val="clear" w:color="auto" w:fill="auto"/>
            <w:noWrap/>
            <w:vAlign w:val="bottom"/>
            <w:hideMark/>
          </w:tcPr>
          <w:p w14:paraId="508AF7D0" w14:textId="77777777" w:rsidR="00343A36" w:rsidRPr="00A56B55" w:rsidRDefault="00343A36"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14</w:t>
            </w:r>
          </w:p>
        </w:tc>
      </w:tr>
    </w:tbl>
    <w:p w14:paraId="21AF07C2" w14:textId="13A7C900" w:rsidR="0017696F" w:rsidRPr="00A56B55" w:rsidRDefault="0017696F" w:rsidP="00905AA6">
      <w:pPr>
        <w:spacing w:before="240" w:after="240" w:line="360" w:lineRule="auto"/>
        <w:jc w:val="both"/>
        <w:rPr>
          <w:rFonts w:eastAsia="Times New Roman"/>
          <w:color w:val="4C4747"/>
        </w:rPr>
      </w:pPr>
    </w:p>
    <w:tbl>
      <w:tblPr>
        <w:tblW w:w="7360" w:type="dxa"/>
        <w:tblCellMar>
          <w:left w:w="70" w:type="dxa"/>
          <w:right w:w="70" w:type="dxa"/>
        </w:tblCellMar>
        <w:tblLook w:val="04A0" w:firstRow="1" w:lastRow="0" w:firstColumn="1" w:lastColumn="0" w:noHBand="0" w:noVBand="1"/>
      </w:tblPr>
      <w:tblGrid>
        <w:gridCol w:w="1837"/>
        <w:gridCol w:w="991"/>
        <w:gridCol w:w="1584"/>
        <w:gridCol w:w="2153"/>
        <w:gridCol w:w="795"/>
      </w:tblGrid>
      <w:tr w:rsidR="00115AF7" w:rsidRPr="00A56B55" w14:paraId="55E824A3" w14:textId="77777777" w:rsidTr="00B8388B">
        <w:trPr>
          <w:trHeight w:val="330"/>
        </w:trPr>
        <w:tc>
          <w:tcPr>
            <w:tcW w:w="7360" w:type="dxa"/>
            <w:gridSpan w:val="5"/>
            <w:tcBorders>
              <w:top w:val="single" w:sz="8" w:space="0" w:color="auto"/>
              <w:left w:val="single" w:sz="8" w:space="0" w:color="auto"/>
              <w:bottom w:val="single" w:sz="8" w:space="0" w:color="auto"/>
              <w:right w:val="nil"/>
            </w:tcBorders>
            <w:shd w:val="clear" w:color="auto" w:fill="002060"/>
            <w:noWrap/>
            <w:vAlign w:val="bottom"/>
            <w:hideMark/>
          </w:tcPr>
          <w:p w14:paraId="060055CC" w14:textId="77777777" w:rsidR="001A6F7E" w:rsidRPr="00BF66EF" w:rsidRDefault="001A6F7E" w:rsidP="00905AA6">
            <w:pPr>
              <w:spacing w:after="0" w:line="360" w:lineRule="auto"/>
              <w:jc w:val="center"/>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DESEMPEÑO POST EN RR.SS. - DPP JULIO - DICIEMBRE 2024</w:t>
            </w:r>
          </w:p>
        </w:tc>
      </w:tr>
      <w:tr w:rsidR="00115AF7" w:rsidRPr="00A56B55" w14:paraId="42AB28E1" w14:textId="77777777" w:rsidTr="00B8388B">
        <w:trPr>
          <w:trHeight w:val="330"/>
        </w:trPr>
        <w:tc>
          <w:tcPr>
            <w:tcW w:w="1837" w:type="dxa"/>
            <w:tcBorders>
              <w:top w:val="nil"/>
              <w:left w:val="single" w:sz="8" w:space="0" w:color="auto"/>
              <w:bottom w:val="single" w:sz="8" w:space="0" w:color="auto"/>
              <w:right w:val="nil"/>
            </w:tcBorders>
            <w:shd w:val="clear" w:color="auto" w:fill="002060"/>
            <w:noWrap/>
            <w:vAlign w:val="bottom"/>
            <w:hideMark/>
          </w:tcPr>
          <w:p w14:paraId="45D25D87" w14:textId="77777777" w:rsidR="001A6F7E" w:rsidRPr="00BF66EF" w:rsidRDefault="001A6F7E" w:rsidP="00905AA6">
            <w:pPr>
              <w:spacing w:after="0" w:line="360" w:lineRule="auto"/>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Red Social</w:t>
            </w:r>
          </w:p>
        </w:tc>
        <w:tc>
          <w:tcPr>
            <w:tcW w:w="991" w:type="dxa"/>
            <w:tcBorders>
              <w:top w:val="nil"/>
              <w:left w:val="single" w:sz="8" w:space="0" w:color="auto"/>
              <w:bottom w:val="single" w:sz="8" w:space="0" w:color="auto"/>
              <w:right w:val="nil"/>
            </w:tcBorders>
            <w:shd w:val="clear" w:color="auto" w:fill="002060"/>
            <w:noWrap/>
            <w:vAlign w:val="bottom"/>
            <w:hideMark/>
          </w:tcPr>
          <w:p w14:paraId="325AD57E" w14:textId="77777777" w:rsidR="001A6F7E" w:rsidRPr="00BF66EF" w:rsidRDefault="001A6F7E" w:rsidP="00905AA6">
            <w:pPr>
              <w:spacing w:after="0" w:line="360" w:lineRule="auto"/>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Perfil</w:t>
            </w:r>
          </w:p>
        </w:tc>
        <w:tc>
          <w:tcPr>
            <w:tcW w:w="1584" w:type="dxa"/>
            <w:tcBorders>
              <w:top w:val="nil"/>
              <w:left w:val="single" w:sz="8" w:space="0" w:color="auto"/>
              <w:bottom w:val="single" w:sz="8" w:space="0" w:color="auto"/>
              <w:right w:val="nil"/>
            </w:tcBorders>
            <w:shd w:val="clear" w:color="auto" w:fill="002060"/>
            <w:noWrap/>
            <w:vAlign w:val="bottom"/>
            <w:hideMark/>
          </w:tcPr>
          <w:p w14:paraId="61BD0742" w14:textId="77777777" w:rsidR="001A6F7E" w:rsidRPr="00BF66EF" w:rsidRDefault="001A6F7E" w:rsidP="00905AA6">
            <w:pPr>
              <w:spacing w:after="0" w:line="360" w:lineRule="auto"/>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Historias</w:t>
            </w:r>
          </w:p>
        </w:tc>
        <w:tc>
          <w:tcPr>
            <w:tcW w:w="2153" w:type="dxa"/>
            <w:tcBorders>
              <w:top w:val="nil"/>
              <w:left w:val="single" w:sz="8" w:space="0" w:color="auto"/>
              <w:bottom w:val="single" w:sz="8" w:space="0" w:color="auto"/>
              <w:right w:val="single" w:sz="8" w:space="0" w:color="auto"/>
            </w:tcBorders>
            <w:shd w:val="clear" w:color="auto" w:fill="002060"/>
            <w:noWrap/>
            <w:vAlign w:val="bottom"/>
            <w:hideMark/>
          </w:tcPr>
          <w:p w14:paraId="2BCC4991" w14:textId="77777777" w:rsidR="001A6F7E" w:rsidRPr="00BF66EF" w:rsidRDefault="001A6F7E" w:rsidP="00905AA6">
            <w:pPr>
              <w:spacing w:after="0" w:line="360" w:lineRule="auto"/>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Reels/Shorts</w:t>
            </w:r>
          </w:p>
        </w:tc>
        <w:tc>
          <w:tcPr>
            <w:tcW w:w="795" w:type="dxa"/>
            <w:tcBorders>
              <w:top w:val="nil"/>
              <w:left w:val="nil"/>
              <w:bottom w:val="single" w:sz="8" w:space="0" w:color="auto"/>
              <w:right w:val="single" w:sz="8" w:space="0" w:color="auto"/>
            </w:tcBorders>
            <w:shd w:val="clear" w:color="auto" w:fill="002060"/>
            <w:noWrap/>
            <w:vAlign w:val="bottom"/>
            <w:hideMark/>
          </w:tcPr>
          <w:p w14:paraId="572F0A4E" w14:textId="77777777" w:rsidR="001A6F7E" w:rsidRPr="00BF66EF" w:rsidRDefault="001A6F7E" w:rsidP="00905AA6">
            <w:pPr>
              <w:spacing w:after="0" w:line="360" w:lineRule="auto"/>
              <w:rPr>
                <w:rFonts w:eastAsia="Times New Roman"/>
                <w:b/>
                <w:bCs/>
                <w:color w:val="FFFFFF" w:themeColor="background1"/>
                <w:spacing w:val="0"/>
                <w:lang w:eastAsia="es-DO"/>
              </w:rPr>
            </w:pPr>
            <w:r w:rsidRPr="00BF66EF">
              <w:rPr>
                <w:rFonts w:eastAsia="Times New Roman"/>
                <w:b/>
                <w:bCs/>
                <w:color w:val="FFFFFF" w:themeColor="background1"/>
                <w:spacing w:val="0"/>
                <w:lang w:eastAsia="es-DO"/>
              </w:rPr>
              <w:t>Live</w:t>
            </w:r>
          </w:p>
        </w:tc>
      </w:tr>
      <w:tr w:rsidR="00115AF7" w:rsidRPr="00A56B55" w14:paraId="6A3EE1D7" w14:textId="77777777" w:rsidTr="001A6F7E">
        <w:trPr>
          <w:trHeight w:val="315"/>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14:paraId="3B4C11B6" w14:textId="77777777" w:rsidR="001A6F7E" w:rsidRPr="00A56B55" w:rsidRDefault="001A6F7E"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Instagram</w:t>
            </w:r>
          </w:p>
        </w:tc>
        <w:tc>
          <w:tcPr>
            <w:tcW w:w="991" w:type="dxa"/>
            <w:tcBorders>
              <w:top w:val="nil"/>
              <w:left w:val="nil"/>
              <w:bottom w:val="single" w:sz="4" w:space="0" w:color="auto"/>
              <w:right w:val="single" w:sz="4" w:space="0" w:color="auto"/>
            </w:tcBorders>
            <w:shd w:val="clear" w:color="auto" w:fill="auto"/>
            <w:noWrap/>
            <w:vAlign w:val="bottom"/>
            <w:hideMark/>
          </w:tcPr>
          <w:p w14:paraId="70504204"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242</w:t>
            </w:r>
          </w:p>
        </w:tc>
        <w:tc>
          <w:tcPr>
            <w:tcW w:w="1584" w:type="dxa"/>
            <w:tcBorders>
              <w:top w:val="nil"/>
              <w:left w:val="nil"/>
              <w:bottom w:val="single" w:sz="4" w:space="0" w:color="auto"/>
              <w:right w:val="single" w:sz="4" w:space="0" w:color="auto"/>
            </w:tcBorders>
            <w:shd w:val="clear" w:color="auto" w:fill="auto"/>
            <w:noWrap/>
            <w:vAlign w:val="bottom"/>
            <w:hideMark/>
          </w:tcPr>
          <w:p w14:paraId="5201778E"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250</w:t>
            </w:r>
          </w:p>
        </w:tc>
        <w:tc>
          <w:tcPr>
            <w:tcW w:w="2153" w:type="dxa"/>
            <w:tcBorders>
              <w:top w:val="nil"/>
              <w:left w:val="nil"/>
              <w:bottom w:val="single" w:sz="4" w:space="0" w:color="auto"/>
              <w:right w:val="single" w:sz="4" w:space="0" w:color="auto"/>
            </w:tcBorders>
            <w:shd w:val="clear" w:color="auto" w:fill="auto"/>
            <w:noWrap/>
            <w:vAlign w:val="bottom"/>
            <w:hideMark/>
          </w:tcPr>
          <w:p w14:paraId="1D547634"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29</w:t>
            </w:r>
          </w:p>
        </w:tc>
        <w:tc>
          <w:tcPr>
            <w:tcW w:w="795" w:type="dxa"/>
            <w:tcBorders>
              <w:top w:val="nil"/>
              <w:left w:val="nil"/>
              <w:bottom w:val="single" w:sz="4" w:space="0" w:color="auto"/>
              <w:right w:val="single" w:sz="4" w:space="0" w:color="auto"/>
            </w:tcBorders>
            <w:shd w:val="clear" w:color="auto" w:fill="auto"/>
            <w:noWrap/>
            <w:vAlign w:val="bottom"/>
            <w:hideMark/>
          </w:tcPr>
          <w:p w14:paraId="4C4766C8"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r>
      <w:tr w:rsidR="00115AF7" w:rsidRPr="00A56B55" w14:paraId="1FCEA76E" w14:textId="77777777" w:rsidTr="001A6F7E">
        <w:trPr>
          <w:trHeight w:val="315"/>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14:paraId="096AF77C" w14:textId="77777777" w:rsidR="001A6F7E" w:rsidRPr="00A56B55" w:rsidRDefault="001A6F7E"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Facebook</w:t>
            </w:r>
          </w:p>
        </w:tc>
        <w:tc>
          <w:tcPr>
            <w:tcW w:w="991" w:type="dxa"/>
            <w:tcBorders>
              <w:top w:val="nil"/>
              <w:left w:val="nil"/>
              <w:bottom w:val="single" w:sz="4" w:space="0" w:color="auto"/>
              <w:right w:val="single" w:sz="4" w:space="0" w:color="auto"/>
            </w:tcBorders>
            <w:shd w:val="clear" w:color="auto" w:fill="auto"/>
            <w:noWrap/>
            <w:vAlign w:val="bottom"/>
            <w:hideMark/>
          </w:tcPr>
          <w:p w14:paraId="67A5059E"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230</w:t>
            </w:r>
          </w:p>
        </w:tc>
        <w:tc>
          <w:tcPr>
            <w:tcW w:w="1584" w:type="dxa"/>
            <w:tcBorders>
              <w:top w:val="nil"/>
              <w:left w:val="nil"/>
              <w:bottom w:val="single" w:sz="4" w:space="0" w:color="auto"/>
              <w:right w:val="single" w:sz="4" w:space="0" w:color="auto"/>
            </w:tcBorders>
            <w:shd w:val="clear" w:color="auto" w:fill="auto"/>
            <w:noWrap/>
            <w:vAlign w:val="bottom"/>
            <w:hideMark/>
          </w:tcPr>
          <w:p w14:paraId="40D579BB"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25</w:t>
            </w:r>
          </w:p>
        </w:tc>
        <w:tc>
          <w:tcPr>
            <w:tcW w:w="2153" w:type="dxa"/>
            <w:tcBorders>
              <w:top w:val="nil"/>
              <w:left w:val="nil"/>
              <w:bottom w:val="single" w:sz="4" w:space="0" w:color="auto"/>
              <w:right w:val="single" w:sz="4" w:space="0" w:color="auto"/>
            </w:tcBorders>
            <w:shd w:val="clear" w:color="auto" w:fill="auto"/>
            <w:noWrap/>
            <w:vAlign w:val="bottom"/>
            <w:hideMark/>
          </w:tcPr>
          <w:p w14:paraId="58ABD406"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29</w:t>
            </w:r>
          </w:p>
        </w:tc>
        <w:tc>
          <w:tcPr>
            <w:tcW w:w="795" w:type="dxa"/>
            <w:tcBorders>
              <w:top w:val="nil"/>
              <w:left w:val="nil"/>
              <w:bottom w:val="single" w:sz="4" w:space="0" w:color="auto"/>
              <w:right w:val="single" w:sz="4" w:space="0" w:color="auto"/>
            </w:tcBorders>
            <w:shd w:val="clear" w:color="auto" w:fill="auto"/>
            <w:noWrap/>
            <w:vAlign w:val="bottom"/>
            <w:hideMark/>
          </w:tcPr>
          <w:p w14:paraId="52F1C2E5"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75</w:t>
            </w:r>
          </w:p>
        </w:tc>
      </w:tr>
      <w:tr w:rsidR="00115AF7" w:rsidRPr="00A56B55" w14:paraId="2CD7AB1F" w14:textId="77777777" w:rsidTr="001A6F7E">
        <w:trPr>
          <w:trHeight w:val="315"/>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14:paraId="55F9F170" w14:textId="77777777" w:rsidR="001A6F7E" w:rsidRPr="00A56B55" w:rsidRDefault="001A6F7E"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Twitter (X)</w:t>
            </w:r>
          </w:p>
        </w:tc>
        <w:tc>
          <w:tcPr>
            <w:tcW w:w="991" w:type="dxa"/>
            <w:tcBorders>
              <w:top w:val="nil"/>
              <w:left w:val="nil"/>
              <w:bottom w:val="single" w:sz="4" w:space="0" w:color="auto"/>
              <w:right w:val="single" w:sz="4" w:space="0" w:color="auto"/>
            </w:tcBorders>
            <w:shd w:val="clear" w:color="auto" w:fill="auto"/>
            <w:noWrap/>
            <w:vAlign w:val="bottom"/>
            <w:hideMark/>
          </w:tcPr>
          <w:p w14:paraId="70B044A7"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268</w:t>
            </w:r>
          </w:p>
        </w:tc>
        <w:tc>
          <w:tcPr>
            <w:tcW w:w="1584" w:type="dxa"/>
            <w:tcBorders>
              <w:top w:val="nil"/>
              <w:left w:val="nil"/>
              <w:bottom w:val="single" w:sz="4" w:space="0" w:color="auto"/>
              <w:right w:val="single" w:sz="4" w:space="0" w:color="auto"/>
            </w:tcBorders>
            <w:shd w:val="clear" w:color="auto" w:fill="auto"/>
            <w:noWrap/>
            <w:vAlign w:val="bottom"/>
            <w:hideMark/>
          </w:tcPr>
          <w:p w14:paraId="3546BB3F"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2153" w:type="dxa"/>
            <w:tcBorders>
              <w:top w:val="nil"/>
              <w:left w:val="nil"/>
              <w:bottom w:val="single" w:sz="4" w:space="0" w:color="auto"/>
              <w:right w:val="single" w:sz="4" w:space="0" w:color="auto"/>
            </w:tcBorders>
            <w:shd w:val="clear" w:color="auto" w:fill="auto"/>
            <w:noWrap/>
            <w:vAlign w:val="bottom"/>
            <w:hideMark/>
          </w:tcPr>
          <w:p w14:paraId="758A2E09"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795" w:type="dxa"/>
            <w:tcBorders>
              <w:top w:val="nil"/>
              <w:left w:val="nil"/>
              <w:bottom w:val="single" w:sz="4" w:space="0" w:color="auto"/>
              <w:right w:val="single" w:sz="4" w:space="0" w:color="auto"/>
            </w:tcBorders>
            <w:shd w:val="clear" w:color="auto" w:fill="auto"/>
            <w:noWrap/>
            <w:vAlign w:val="bottom"/>
            <w:hideMark/>
          </w:tcPr>
          <w:p w14:paraId="5114FA6B"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r>
      <w:tr w:rsidR="001A6F7E" w:rsidRPr="00A56B55" w14:paraId="2FE57A40" w14:textId="77777777" w:rsidTr="001A6F7E">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14:paraId="68CC8C57" w14:textId="77777777" w:rsidR="001A6F7E" w:rsidRPr="00A56B55" w:rsidRDefault="001A6F7E"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Youtube</w:t>
            </w:r>
          </w:p>
        </w:tc>
        <w:tc>
          <w:tcPr>
            <w:tcW w:w="991" w:type="dxa"/>
            <w:tcBorders>
              <w:top w:val="nil"/>
              <w:left w:val="nil"/>
              <w:bottom w:val="single" w:sz="4" w:space="0" w:color="auto"/>
              <w:right w:val="single" w:sz="4" w:space="0" w:color="auto"/>
            </w:tcBorders>
            <w:shd w:val="clear" w:color="auto" w:fill="auto"/>
            <w:noWrap/>
            <w:vAlign w:val="bottom"/>
            <w:hideMark/>
          </w:tcPr>
          <w:p w14:paraId="0A30DBC5"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584" w:type="dxa"/>
            <w:tcBorders>
              <w:top w:val="nil"/>
              <w:left w:val="nil"/>
              <w:bottom w:val="single" w:sz="4" w:space="0" w:color="auto"/>
              <w:right w:val="single" w:sz="4" w:space="0" w:color="auto"/>
            </w:tcBorders>
            <w:shd w:val="clear" w:color="auto" w:fill="auto"/>
            <w:noWrap/>
            <w:vAlign w:val="bottom"/>
            <w:hideMark/>
          </w:tcPr>
          <w:p w14:paraId="0F6BD934"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2153" w:type="dxa"/>
            <w:tcBorders>
              <w:top w:val="nil"/>
              <w:left w:val="nil"/>
              <w:bottom w:val="single" w:sz="4" w:space="0" w:color="auto"/>
              <w:right w:val="single" w:sz="4" w:space="0" w:color="auto"/>
            </w:tcBorders>
            <w:shd w:val="clear" w:color="auto" w:fill="auto"/>
            <w:noWrap/>
            <w:vAlign w:val="bottom"/>
            <w:hideMark/>
          </w:tcPr>
          <w:p w14:paraId="3778620E"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795" w:type="dxa"/>
            <w:tcBorders>
              <w:top w:val="nil"/>
              <w:left w:val="nil"/>
              <w:bottom w:val="single" w:sz="4" w:space="0" w:color="auto"/>
              <w:right w:val="single" w:sz="4" w:space="0" w:color="auto"/>
            </w:tcBorders>
            <w:shd w:val="clear" w:color="auto" w:fill="auto"/>
            <w:noWrap/>
            <w:vAlign w:val="bottom"/>
            <w:hideMark/>
          </w:tcPr>
          <w:p w14:paraId="2056757A" w14:textId="77777777" w:rsidR="001A6F7E" w:rsidRPr="00A56B55" w:rsidRDefault="001A6F7E"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75</w:t>
            </w:r>
          </w:p>
        </w:tc>
      </w:tr>
    </w:tbl>
    <w:p w14:paraId="5EBDC48E" w14:textId="77777777" w:rsidR="00BD012C" w:rsidRPr="00A56B55" w:rsidRDefault="00BD012C" w:rsidP="00905AA6">
      <w:pPr>
        <w:spacing w:before="240" w:after="240" w:line="360" w:lineRule="auto"/>
        <w:jc w:val="both"/>
        <w:rPr>
          <w:rFonts w:eastAsia="Times New Roman"/>
          <w:b/>
          <w:bCs/>
          <w:color w:val="4C4747"/>
        </w:rPr>
      </w:pPr>
    </w:p>
    <w:p w14:paraId="40DC9F9B" w14:textId="77777777" w:rsidR="00BD012C" w:rsidRPr="00A56B55" w:rsidRDefault="00BD012C" w:rsidP="00905AA6">
      <w:pPr>
        <w:spacing w:before="240" w:after="240" w:line="360" w:lineRule="auto"/>
        <w:jc w:val="both"/>
        <w:rPr>
          <w:rFonts w:eastAsia="Times New Roman"/>
          <w:b/>
          <w:bCs/>
          <w:color w:val="4C4747"/>
        </w:rPr>
      </w:pPr>
    </w:p>
    <w:p w14:paraId="408E0C51" w14:textId="77777777" w:rsidR="00BD012C" w:rsidRPr="00A56B55" w:rsidRDefault="00BD012C" w:rsidP="00905AA6">
      <w:pPr>
        <w:spacing w:before="240" w:after="240" w:line="360" w:lineRule="auto"/>
        <w:jc w:val="both"/>
        <w:rPr>
          <w:rFonts w:eastAsia="Times New Roman"/>
          <w:b/>
          <w:bCs/>
          <w:color w:val="4C4747"/>
        </w:rPr>
      </w:pPr>
    </w:p>
    <w:p w14:paraId="28257985" w14:textId="77777777" w:rsidR="00BD012C" w:rsidRPr="00A56B55" w:rsidRDefault="00BD012C" w:rsidP="00905AA6">
      <w:pPr>
        <w:spacing w:before="240" w:after="240" w:line="360" w:lineRule="auto"/>
        <w:jc w:val="both"/>
        <w:rPr>
          <w:rFonts w:eastAsia="Times New Roman"/>
          <w:b/>
          <w:bCs/>
          <w:color w:val="4C4747"/>
        </w:rPr>
      </w:pPr>
    </w:p>
    <w:p w14:paraId="46AC6466" w14:textId="77777777" w:rsidR="00BD012C" w:rsidRPr="00A56B55" w:rsidRDefault="00BD012C" w:rsidP="00905AA6">
      <w:pPr>
        <w:spacing w:before="240" w:after="240" w:line="360" w:lineRule="auto"/>
        <w:jc w:val="both"/>
        <w:rPr>
          <w:rFonts w:eastAsia="Times New Roman"/>
          <w:b/>
          <w:bCs/>
          <w:color w:val="4C4747"/>
        </w:rPr>
      </w:pPr>
    </w:p>
    <w:p w14:paraId="7FDE89A7" w14:textId="77777777" w:rsidR="00BD012C" w:rsidRPr="00A56B55" w:rsidRDefault="00BD012C" w:rsidP="00905AA6">
      <w:pPr>
        <w:spacing w:before="240" w:after="240" w:line="360" w:lineRule="auto"/>
        <w:jc w:val="both"/>
        <w:rPr>
          <w:rFonts w:eastAsia="Times New Roman"/>
          <w:b/>
          <w:bCs/>
          <w:color w:val="4C4747"/>
        </w:rPr>
      </w:pPr>
    </w:p>
    <w:p w14:paraId="0670285D" w14:textId="77777777" w:rsidR="00BD012C" w:rsidRPr="00A56B55" w:rsidRDefault="00BD012C" w:rsidP="00905AA6">
      <w:pPr>
        <w:spacing w:before="240" w:after="240" w:line="360" w:lineRule="auto"/>
        <w:jc w:val="both"/>
        <w:rPr>
          <w:rFonts w:eastAsia="Times New Roman"/>
          <w:b/>
          <w:bCs/>
          <w:color w:val="4C4747"/>
        </w:rPr>
      </w:pPr>
    </w:p>
    <w:p w14:paraId="1BE0D744" w14:textId="77777777" w:rsidR="00BD012C" w:rsidRPr="00A56B55" w:rsidRDefault="00BD012C" w:rsidP="00905AA6">
      <w:pPr>
        <w:spacing w:before="240" w:after="240" w:line="360" w:lineRule="auto"/>
        <w:jc w:val="both"/>
        <w:rPr>
          <w:rFonts w:eastAsia="Times New Roman"/>
          <w:b/>
          <w:bCs/>
          <w:color w:val="4C4747"/>
        </w:rPr>
      </w:pPr>
    </w:p>
    <w:p w14:paraId="66AE5157" w14:textId="5CCAA6B0" w:rsidR="00F658F6" w:rsidRPr="00A56B55" w:rsidRDefault="0017696F" w:rsidP="00905AA6">
      <w:pPr>
        <w:spacing w:before="240" w:after="240" w:line="360" w:lineRule="auto"/>
        <w:jc w:val="both"/>
        <w:rPr>
          <w:rFonts w:eastAsia="Times New Roman"/>
          <w:b/>
          <w:bCs/>
          <w:color w:val="4C4747"/>
        </w:rPr>
      </w:pPr>
      <w:r w:rsidRPr="00A56B55">
        <w:rPr>
          <w:rFonts w:eastAsia="Times New Roman"/>
          <w:b/>
          <w:bCs/>
          <w:color w:val="4C4747"/>
        </w:rPr>
        <w:t>Gráficos</w:t>
      </w:r>
      <w:r w:rsidR="0030301B" w:rsidRPr="00A56B55">
        <w:rPr>
          <w:rFonts w:eastAsia="Times New Roman"/>
          <w:b/>
          <w:bCs/>
          <w:color w:val="4C4747"/>
        </w:rPr>
        <w:t xml:space="preserve"> 6 y 7</w:t>
      </w:r>
      <w:r w:rsidRPr="00A56B55">
        <w:rPr>
          <w:rFonts w:eastAsia="Times New Roman"/>
          <w:b/>
          <w:bCs/>
          <w:color w:val="4C4747"/>
        </w:rPr>
        <w:t>:</w:t>
      </w:r>
      <w:r w:rsidR="0030301B" w:rsidRPr="00A56B55">
        <w:rPr>
          <w:rFonts w:eastAsia="Times New Roman"/>
          <w:b/>
          <w:bCs/>
          <w:color w:val="4C4747"/>
        </w:rPr>
        <w:t xml:space="preserve"> </w:t>
      </w:r>
      <w:r w:rsidR="00BD012C" w:rsidRPr="00A56B55">
        <w:rPr>
          <w:rFonts w:eastAsia="Times New Roman"/>
          <w:b/>
          <w:bCs/>
          <w:color w:val="4C4747"/>
        </w:rPr>
        <w:t>Desempeño Post RRSS</w:t>
      </w:r>
    </w:p>
    <w:p w14:paraId="3F899BDA" w14:textId="52F0294B" w:rsidR="0017696F" w:rsidRPr="00A56B55" w:rsidRDefault="0017696F" w:rsidP="00905AA6">
      <w:pPr>
        <w:spacing w:before="240" w:after="240" w:line="360" w:lineRule="auto"/>
        <w:jc w:val="both"/>
        <w:rPr>
          <w:rFonts w:eastAsia="Times New Roman"/>
          <w:color w:val="4C4747"/>
        </w:rPr>
      </w:pPr>
      <w:r w:rsidRPr="00A56B55">
        <w:rPr>
          <w:rFonts w:eastAsia="Times New Roman"/>
          <w:noProof/>
          <w:color w:val="4C4747"/>
        </w:rPr>
        <w:drawing>
          <wp:inline distT="0" distB="0" distL="0" distR="0" wp14:anchorId="1F7F5528" wp14:editId="1A9EA36C">
            <wp:extent cx="4886325" cy="3314700"/>
            <wp:effectExtent l="0" t="0" r="9525" b="0"/>
            <wp:docPr id="432779646" name="Gráfico 45">
              <a:extLst xmlns:a="http://schemas.openxmlformats.org/drawingml/2006/main">
                <a:ext uri="{FF2B5EF4-FFF2-40B4-BE49-F238E27FC236}">
                  <a16:creationId xmlns:a16="http://schemas.microsoft.com/office/drawing/2014/main" id="{59535C6D-C0E5-90D5-7B61-0C44577F05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4F7E396" w14:textId="34777B0A" w:rsidR="0017696F" w:rsidRPr="00A56B55" w:rsidRDefault="0017696F" w:rsidP="00905AA6">
      <w:pPr>
        <w:spacing w:before="240" w:after="240" w:line="360" w:lineRule="auto"/>
        <w:jc w:val="both"/>
        <w:rPr>
          <w:rFonts w:eastAsia="Times New Roman"/>
          <w:color w:val="4C4747"/>
        </w:rPr>
      </w:pPr>
      <w:r w:rsidRPr="00A56B55">
        <w:rPr>
          <w:rFonts w:eastAsia="Times New Roman"/>
          <w:noProof/>
          <w:color w:val="4C4747"/>
        </w:rPr>
        <w:drawing>
          <wp:inline distT="0" distB="0" distL="0" distR="0" wp14:anchorId="72F291A8" wp14:editId="6B5EF204">
            <wp:extent cx="4857750" cy="3028950"/>
            <wp:effectExtent l="0" t="0" r="0" b="0"/>
            <wp:docPr id="519507492" name="Gráfico 44">
              <a:extLst xmlns:a="http://schemas.openxmlformats.org/drawingml/2006/main">
                <a:ext uri="{FF2B5EF4-FFF2-40B4-BE49-F238E27FC236}">
                  <a16:creationId xmlns:a16="http://schemas.microsoft.com/office/drawing/2014/main" id="{91E1D637-5149-46EF-CBEA-72C6A08675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6918339" w14:textId="77777777" w:rsidR="00F658F6" w:rsidRPr="00A56B55" w:rsidRDefault="00F658F6" w:rsidP="00905AA6">
      <w:pPr>
        <w:spacing w:before="240" w:after="240" w:line="360" w:lineRule="auto"/>
        <w:jc w:val="both"/>
        <w:rPr>
          <w:rFonts w:eastAsia="Times New Roman"/>
          <w:color w:val="4C4747"/>
        </w:rPr>
      </w:pPr>
    </w:p>
    <w:p w14:paraId="6E11F16E" w14:textId="133A9A71" w:rsidR="0017696F" w:rsidRPr="00A56B55" w:rsidRDefault="00123C6F" w:rsidP="00905AA6">
      <w:pPr>
        <w:spacing w:before="240" w:after="240" w:line="360" w:lineRule="auto"/>
        <w:jc w:val="both"/>
        <w:rPr>
          <w:rFonts w:eastAsia="Times New Roman"/>
          <w:color w:val="4C4747"/>
        </w:rPr>
      </w:pPr>
      <w:r w:rsidRPr="00A56B55">
        <w:rPr>
          <w:rFonts w:eastAsia="Times New Roman"/>
          <w:b/>
          <w:bCs/>
          <w:color w:val="4C4747"/>
        </w:rPr>
        <w:t>Tablas 11</w:t>
      </w:r>
      <w:r w:rsidR="0030301B" w:rsidRPr="00A56B55">
        <w:rPr>
          <w:rFonts w:eastAsia="Times New Roman"/>
          <w:b/>
          <w:bCs/>
          <w:color w:val="4C4747"/>
        </w:rPr>
        <w:t xml:space="preserve"> y 12: </w:t>
      </w:r>
      <w:r w:rsidR="0017696F" w:rsidRPr="00A56B55">
        <w:rPr>
          <w:rFonts w:eastAsia="Times New Roman"/>
          <w:b/>
          <w:bCs/>
          <w:color w:val="4C4747"/>
        </w:rPr>
        <w:t>Alcance</w:t>
      </w:r>
      <w:r w:rsidR="0030301B" w:rsidRPr="00A56B55">
        <w:rPr>
          <w:rFonts w:eastAsia="Times New Roman"/>
          <w:b/>
          <w:bCs/>
          <w:color w:val="4C4747"/>
        </w:rPr>
        <w:t xml:space="preserve"> RRSS</w:t>
      </w:r>
    </w:p>
    <w:tbl>
      <w:tblPr>
        <w:tblW w:w="6980" w:type="dxa"/>
        <w:jc w:val="center"/>
        <w:tblLook w:val="04A0" w:firstRow="1" w:lastRow="0" w:firstColumn="1" w:lastColumn="0" w:noHBand="0" w:noVBand="1"/>
      </w:tblPr>
      <w:tblGrid>
        <w:gridCol w:w="1586"/>
        <w:gridCol w:w="1822"/>
        <w:gridCol w:w="3572"/>
      </w:tblGrid>
      <w:tr w:rsidR="00115AF7" w:rsidRPr="00A56B55" w14:paraId="4DC7525B" w14:textId="77777777" w:rsidTr="00B8388B">
        <w:trPr>
          <w:trHeight w:val="330"/>
          <w:jc w:val="center"/>
        </w:trPr>
        <w:tc>
          <w:tcPr>
            <w:tcW w:w="6980" w:type="dxa"/>
            <w:gridSpan w:val="3"/>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4167FFA6" w14:textId="7CEF4ECE" w:rsidR="0017696F" w:rsidRPr="00BF66EF" w:rsidRDefault="0017696F" w:rsidP="00905AA6">
            <w:pPr>
              <w:spacing w:before="240" w:after="240" w:line="360" w:lineRule="auto"/>
              <w:jc w:val="both"/>
              <w:rPr>
                <w:rFonts w:eastAsia="Times New Roman"/>
                <w:b/>
                <w:bCs/>
                <w:color w:val="FFFFFF" w:themeColor="background1"/>
              </w:rPr>
            </w:pPr>
            <w:r w:rsidRPr="00BF66EF">
              <w:rPr>
                <w:rFonts w:eastAsia="Times New Roman"/>
                <w:b/>
                <w:bCs/>
                <w:color w:val="FFFFFF" w:themeColor="background1"/>
              </w:rPr>
              <w:t xml:space="preserve">      ALCANCE RR.SS. - DPP ABRIL - JUNIO 2024</w:t>
            </w:r>
          </w:p>
        </w:tc>
      </w:tr>
      <w:tr w:rsidR="00115AF7" w:rsidRPr="00A56B55" w14:paraId="4B3AF7A4" w14:textId="77777777" w:rsidTr="00B8388B">
        <w:trPr>
          <w:trHeight w:val="330"/>
          <w:jc w:val="center"/>
        </w:trPr>
        <w:tc>
          <w:tcPr>
            <w:tcW w:w="1586" w:type="dxa"/>
            <w:tcBorders>
              <w:top w:val="nil"/>
              <w:left w:val="single" w:sz="8" w:space="0" w:color="auto"/>
              <w:bottom w:val="single" w:sz="8" w:space="0" w:color="auto"/>
              <w:right w:val="nil"/>
            </w:tcBorders>
            <w:shd w:val="clear" w:color="auto" w:fill="002060"/>
            <w:noWrap/>
            <w:vAlign w:val="bottom"/>
            <w:hideMark/>
          </w:tcPr>
          <w:p w14:paraId="72AF38BC" w14:textId="77777777" w:rsidR="0017696F" w:rsidRPr="00BF66EF" w:rsidRDefault="0017696F" w:rsidP="00905AA6">
            <w:pPr>
              <w:spacing w:before="240" w:after="240" w:line="360" w:lineRule="auto"/>
              <w:jc w:val="both"/>
              <w:rPr>
                <w:rFonts w:eastAsia="Times New Roman"/>
                <w:b/>
                <w:bCs/>
                <w:color w:val="FFFFFF" w:themeColor="background1"/>
              </w:rPr>
            </w:pPr>
            <w:r w:rsidRPr="00BF66EF">
              <w:rPr>
                <w:rFonts w:eastAsia="Times New Roman"/>
                <w:b/>
                <w:bCs/>
                <w:color w:val="FFFFFF" w:themeColor="background1"/>
              </w:rPr>
              <w:t>Red Social</w:t>
            </w:r>
          </w:p>
        </w:tc>
        <w:tc>
          <w:tcPr>
            <w:tcW w:w="1822" w:type="dxa"/>
            <w:tcBorders>
              <w:top w:val="nil"/>
              <w:left w:val="single" w:sz="8" w:space="0" w:color="auto"/>
              <w:bottom w:val="single" w:sz="8" w:space="0" w:color="auto"/>
              <w:right w:val="nil"/>
            </w:tcBorders>
            <w:shd w:val="clear" w:color="auto" w:fill="002060"/>
            <w:noWrap/>
            <w:vAlign w:val="bottom"/>
            <w:hideMark/>
          </w:tcPr>
          <w:p w14:paraId="47206FAB" w14:textId="77777777" w:rsidR="0017696F" w:rsidRPr="00BF66EF" w:rsidRDefault="0017696F" w:rsidP="00905AA6">
            <w:pPr>
              <w:spacing w:before="240" w:after="240" w:line="360" w:lineRule="auto"/>
              <w:jc w:val="both"/>
              <w:rPr>
                <w:rFonts w:eastAsia="Times New Roman"/>
                <w:b/>
                <w:bCs/>
                <w:color w:val="FFFFFF" w:themeColor="background1"/>
              </w:rPr>
            </w:pPr>
            <w:r w:rsidRPr="00BF66EF">
              <w:rPr>
                <w:rFonts w:eastAsia="Times New Roman"/>
                <w:b/>
                <w:bCs/>
                <w:color w:val="FFFFFF" w:themeColor="background1"/>
              </w:rPr>
              <w:t>Impresiones</w:t>
            </w:r>
          </w:p>
        </w:tc>
        <w:tc>
          <w:tcPr>
            <w:tcW w:w="3572" w:type="dxa"/>
            <w:tcBorders>
              <w:top w:val="nil"/>
              <w:left w:val="single" w:sz="8" w:space="0" w:color="auto"/>
              <w:bottom w:val="single" w:sz="8" w:space="0" w:color="auto"/>
              <w:right w:val="single" w:sz="8" w:space="0" w:color="auto"/>
            </w:tcBorders>
            <w:shd w:val="clear" w:color="auto" w:fill="002060"/>
            <w:noWrap/>
            <w:vAlign w:val="bottom"/>
            <w:hideMark/>
          </w:tcPr>
          <w:p w14:paraId="4268D833" w14:textId="77777777" w:rsidR="0017696F" w:rsidRPr="00BF66EF" w:rsidRDefault="0017696F" w:rsidP="00905AA6">
            <w:pPr>
              <w:spacing w:before="240" w:after="240" w:line="360" w:lineRule="auto"/>
              <w:jc w:val="both"/>
              <w:rPr>
                <w:rFonts w:eastAsia="Times New Roman"/>
                <w:b/>
                <w:bCs/>
                <w:color w:val="FFFFFF" w:themeColor="background1"/>
              </w:rPr>
            </w:pPr>
            <w:r w:rsidRPr="00BF66EF">
              <w:rPr>
                <w:rFonts w:eastAsia="Times New Roman"/>
                <w:b/>
                <w:bCs/>
                <w:color w:val="FFFFFF" w:themeColor="background1"/>
              </w:rPr>
              <w:t>Tasa de Interacción (%)</w:t>
            </w:r>
          </w:p>
        </w:tc>
      </w:tr>
      <w:tr w:rsidR="00115AF7" w:rsidRPr="00A56B55" w14:paraId="000590B8" w14:textId="77777777" w:rsidTr="0017696F">
        <w:trPr>
          <w:trHeight w:val="300"/>
          <w:jc w:val="center"/>
        </w:trPr>
        <w:tc>
          <w:tcPr>
            <w:tcW w:w="1586" w:type="dxa"/>
            <w:tcBorders>
              <w:top w:val="nil"/>
              <w:left w:val="single" w:sz="4" w:space="0" w:color="auto"/>
              <w:bottom w:val="single" w:sz="4" w:space="0" w:color="auto"/>
              <w:right w:val="single" w:sz="4" w:space="0" w:color="auto"/>
            </w:tcBorders>
            <w:noWrap/>
            <w:vAlign w:val="bottom"/>
            <w:hideMark/>
          </w:tcPr>
          <w:p w14:paraId="303B239F"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Instagram</w:t>
            </w:r>
          </w:p>
        </w:tc>
        <w:tc>
          <w:tcPr>
            <w:tcW w:w="1822" w:type="dxa"/>
            <w:tcBorders>
              <w:top w:val="nil"/>
              <w:left w:val="nil"/>
              <w:bottom w:val="single" w:sz="4" w:space="0" w:color="auto"/>
              <w:right w:val="single" w:sz="4" w:space="0" w:color="auto"/>
            </w:tcBorders>
            <w:noWrap/>
            <w:vAlign w:val="bottom"/>
            <w:hideMark/>
          </w:tcPr>
          <w:p w14:paraId="67D26AD1"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2469</w:t>
            </w:r>
          </w:p>
        </w:tc>
        <w:tc>
          <w:tcPr>
            <w:tcW w:w="3572" w:type="dxa"/>
            <w:tcBorders>
              <w:top w:val="nil"/>
              <w:left w:val="nil"/>
              <w:bottom w:val="single" w:sz="4" w:space="0" w:color="auto"/>
              <w:right w:val="single" w:sz="4" w:space="0" w:color="auto"/>
            </w:tcBorders>
            <w:noWrap/>
            <w:vAlign w:val="bottom"/>
            <w:hideMark/>
          </w:tcPr>
          <w:p w14:paraId="0E58CEE3"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3.5</w:t>
            </w:r>
          </w:p>
        </w:tc>
      </w:tr>
      <w:tr w:rsidR="00115AF7" w:rsidRPr="00A56B55" w14:paraId="26EEF020" w14:textId="77777777" w:rsidTr="0017696F">
        <w:trPr>
          <w:trHeight w:val="300"/>
          <w:jc w:val="center"/>
        </w:trPr>
        <w:tc>
          <w:tcPr>
            <w:tcW w:w="1586" w:type="dxa"/>
            <w:tcBorders>
              <w:top w:val="nil"/>
              <w:left w:val="single" w:sz="4" w:space="0" w:color="auto"/>
              <w:bottom w:val="single" w:sz="4" w:space="0" w:color="auto"/>
              <w:right w:val="single" w:sz="4" w:space="0" w:color="auto"/>
            </w:tcBorders>
            <w:noWrap/>
            <w:vAlign w:val="bottom"/>
            <w:hideMark/>
          </w:tcPr>
          <w:p w14:paraId="708D836F"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Facebook</w:t>
            </w:r>
          </w:p>
        </w:tc>
        <w:tc>
          <w:tcPr>
            <w:tcW w:w="1822" w:type="dxa"/>
            <w:tcBorders>
              <w:top w:val="nil"/>
              <w:left w:val="nil"/>
              <w:bottom w:val="single" w:sz="4" w:space="0" w:color="auto"/>
              <w:right w:val="single" w:sz="4" w:space="0" w:color="auto"/>
            </w:tcBorders>
            <w:noWrap/>
            <w:vAlign w:val="bottom"/>
            <w:hideMark/>
          </w:tcPr>
          <w:p w14:paraId="7FF83A0D"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25800</w:t>
            </w:r>
          </w:p>
        </w:tc>
        <w:tc>
          <w:tcPr>
            <w:tcW w:w="3572" w:type="dxa"/>
            <w:tcBorders>
              <w:top w:val="nil"/>
              <w:left w:val="nil"/>
              <w:bottom w:val="single" w:sz="4" w:space="0" w:color="auto"/>
              <w:right w:val="single" w:sz="4" w:space="0" w:color="auto"/>
            </w:tcBorders>
            <w:noWrap/>
            <w:vAlign w:val="bottom"/>
            <w:hideMark/>
          </w:tcPr>
          <w:p w14:paraId="70D7EEBE"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1.1</w:t>
            </w:r>
          </w:p>
        </w:tc>
      </w:tr>
      <w:tr w:rsidR="00115AF7" w:rsidRPr="00A56B55" w14:paraId="52BC5BAE" w14:textId="77777777" w:rsidTr="0017696F">
        <w:trPr>
          <w:trHeight w:val="300"/>
          <w:jc w:val="center"/>
        </w:trPr>
        <w:tc>
          <w:tcPr>
            <w:tcW w:w="1586" w:type="dxa"/>
            <w:tcBorders>
              <w:top w:val="nil"/>
              <w:left w:val="single" w:sz="4" w:space="0" w:color="auto"/>
              <w:bottom w:val="single" w:sz="4" w:space="0" w:color="auto"/>
              <w:right w:val="single" w:sz="4" w:space="0" w:color="auto"/>
            </w:tcBorders>
            <w:noWrap/>
            <w:vAlign w:val="bottom"/>
            <w:hideMark/>
          </w:tcPr>
          <w:p w14:paraId="377ED444"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Twitter (X)</w:t>
            </w:r>
          </w:p>
        </w:tc>
        <w:tc>
          <w:tcPr>
            <w:tcW w:w="1822" w:type="dxa"/>
            <w:tcBorders>
              <w:top w:val="nil"/>
              <w:left w:val="nil"/>
              <w:bottom w:val="single" w:sz="4" w:space="0" w:color="auto"/>
              <w:right w:val="single" w:sz="4" w:space="0" w:color="auto"/>
            </w:tcBorders>
            <w:noWrap/>
            <w:vAlign w:val="bottom"/>
            <w:hideMark/>
          </w:tcPr>
          <w:p w14:paraId="17A209F9"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1900</w:t>
            </w:r>
          </w:p>
        </w:tc>
        <w:tc>
          <w:tcPr>
            <w:tcW w:w="3572" w:type="dxa"/>
            <w:tcBorders>
              <w:top w:val="nil"/>
              <w:left w:val="nil"/>
              <w:bottom w:val="single" w:sz="4" w:space="0" w:color="auto"/>
              <w:right w:val="single" w:sz="4" w:space="0" w:color="auto"/>
            </w:tcBorders>
            <w:noWrap/>
            <w:vAlign w:val="bottom"/>
            <w:hideMark/>
          </w:tcPr>
          <w:p w14:paraId="3E65640F"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5.2</w:t>
            </w:r>
          </w:p>
        </w:tc>
      </w:tr>
      <w:tr w:rsidR="00A91263" w:rsidRPr="00A56B55" w14:paraId="24BC9A66" w14:textId="77777777" w:rsidTr="0017696F">
        <w:trPr>
          <w:trHeight w:val="300"/>
          <w:jc w:val="center"/>
        </w:trPr>
        <w:tc>
          <w:tcPr>
            <w:tcW w:w="1586" w:type="dxa"/>
            <w:tcBorders>
              <w:top w:val="nil"/>
              <w:left w:val="single" w:sz="4" w:space="0" w:color="auto"/>
              <w:bottom w:val="single" w:sz="4" w:space="0" w:color="auto"/>
              <w:right w:val="single" w:sz="4" w:space="0" w:color="auto"/>
            </w:tcBorders>
            <w:noWrap/>
            <w:vAlign w:val="bottom"/>
            <w:hideMark/>
          </w:tcPr>
          <w:p w14:paraId="1F15FFF3" w14:textId="15446E5A" w:rsidR="0017696F" w:rsidRPr="00A56B55" w:rsidRDefault="0098002F" w:rsidP="00905AA6">
            <w:pPr>
              <w:spacing w:before="240" w:after="240" w:line="360" w:lineRule="auto"/>
              <w:jc w:val="both"/>
              <w:rPr>
                <w:rFonts w:eastAsia="Times New Roman"/>
                <w:color w:val="4C4747"/>
              </w:rPr>
            </w:pPr>
            <w:r w:rsidRPr="00A56B55">
              <w:rPr>
                <w:rFonts w:eastAsia="Times New Roman"/>
                <w:color w:val="4C4747"/>
              </w:rPr>
              <w:t>YouTube</w:t>
            </w:r>
          </w:p>
        </w:tc>
        <w:tc>
          <w:tcPr>
            <w:tcW w:w="1822" w:type="dxa"/>
            <w:tcBorders>
              <w:top w:val="nil"/>
              <w:left w:val="nil"/>
              <w:bottom w:val="single" w:sz="4" w:space="0" w:color="auto"/>
              <w:right w:val="single" w:sz="4" w:space="0" w:color="auto"/>
            </w:tcBorders>
            <w:noWrap/>
            <w:vAlign w:val="bottom"/>
            <w:hideMark/>
          </w:tcPr>
          <w:p w14:paraId="2A08C9AC"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1900</w:t>
            </w:r>
          </w:p>
        </w:tc>
        <w:tc>
          <w:tcPr>
            <w:tcW w:w="3572" w:type="dxa"/>
            <w:tcBorders>
              <w:top w:val="nil"/>
              <w:left w:val="nil"/>
              <w:bottom w:val="single" w:sz="4" w:space="0" w:color="auto"/>
              <w:right w:val="single" w:sz="4" w:space="0" w:color="auto"/>
            </w:tcBorders>
            <w:noWrap/>
            <w:vAlign w:val="bottom"/>
            <w:hideMark/>
          </w:tcPr>
          <w:p w14:paraId="2E2D8E66"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6.1</w:t>
            </w:r>
          </w:p>
        </w:tc>
      </w:tr>
    </w:tbl>
    <w:p w14:paraId="727C0F7F" w14:textId="77777777" w:rsidR="0017696F" w:rsidRPr="00A56B55" w:rsidRDefault="0017696F" w:rsidP="00905AA6">
      <w:pPr>
        <w:spacing w:before="240" w:after="240" w:line="360" w:lineRule="auto"/>
        <w:jc w:val="both"/>
        <w:rPr>
          <w:rFonts w:eastAsia="Times New Roman"/>
          <w:color w:val="4C4747"/>
        </w:rPr>
      </w:pPr>
    </w:p>
    <w:tbl>
      <w:tblPr>
        <w:tblW w:w="6946" w:type="dxa"/>
        <w:jc w:val="center"/>
        <w:tblLook w:val="04A0" w:firstRow="1" w:lastRow="0" w:firstColumn="1" w:lastColumn="0" w:noHBand="0" w:noVBand="1"/>
      </w:tblPr>
      <w:tblGrid>
        <w:gridCol w:w="1535"/>
        <w:gridCol w:w="1916"/>
        <w:gridCol w:w="3495"/>
      </w:tblGrid>
      <w:tr w:rsidR="00115AF7" w:rsidRPr="00A56B55" w14:paraId="60BB3DB2" w14:textId="77777777" w:rsidTr="00B8388B">
        <w:trPr>
          <w:trHeight w:val="781"/>
          <w:jc w:val="center"/>
        </w:trPr>
        <w:tc>
          <w:tcPr>
            <w:tcW w:w="6946" w:type="dxa"/>
            <w:gridSpan w:val="3"/>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1C6B702D" w14:textId="4C1D8D45" w:rsidR="0017696F" w:rsidRPr="00BF66EF" w:rsidRDefault="0017696F" w:rsidP="00905AA6">
            <w:pPr>
              <w:spacing w:before="240" w:after="240" w:line="360" w:lineRule="auto"/>
              <w:jc w:val="both"/>
              <w:rPr>
                <w:rFonts w:eastAsia="Times New Roman"/>
                <w:b/>
                <w:bCs/>
                <w:color w:val="FFFFFF" w:themeColor="background1"/>
              </w:rPr>
            </w:pPr>
            <w:r w:rsidRPr="00BF66EF">
              <w:rPr>
                <w:rFonts w:eastAsia="Times New Roman"/>
                <w:b/>
                <w:bCs/>
                <w:color w:val="FFFFFF" w:themeColor="background1"/>
              </w:rPr>
              <w:t xml:space="preserve"> </w:t>
            </w:r>
            <w:r w:rsidR="00074A8D" w:rsidRPr="00BF66EF">
              <w:rPr>
                <w:rFonts w:eastAsia="Times New Roman"/>
                <w:b/>
                <w:bCs/>
                <w:color w:val="FFFFFF" w:themeColor="background1"/>
              </w:rPr>
              <w:t>ALCANCE RR.SS.</w:t>
            </w:r>
            <w:r w:rsidRPr="00BF66EF">
              <w:rPr>
                <w:rFonts w:eastAsia="Times New Roman"/>
                <w:b/>
                <w:bCs/>
                <w:color w:val="FFFFFF" w:themeColor="background1"/>
              </w:rPr>
              <w:t xml:space="preserve"> - DPP JULIO - DICIEMBRE 2024</w:t>
            </w:r>
          </w:p>
        </w:tc>
      </w:tr>
      <w:tr w:rsidR="00115AF7" w:rsidRPr="00A56B55" w14:paraId="714FC639" w14:textId="77777777" w:rsidTr="00B8388B">
        <w:trPr>
          <w:trHeight w:val="330"/>
          <w:jc w:val="center"/>
        </w:trPr>
        <w:tc>
          <w:tcPr>
            <w:tcW w:w="1535" w:type="dxa"/>
            <w:tcBorders>
              <w:top w:val="nil"/>
              <w:left w:val="single" w:sz="8" w:space="0" w:color="auto"/>
              <w:bottom w:val="single" w:sz="8" w:space="0" w:color="auto"/>
              <w:right w:val="nil"/>
            </w:tcBorders>
            <w:shd w:val="clear" w:color="auto" w:fill="002060"/>
            <w:noWrap/>
            <w:vAlign w:val="bottom"/>
            <w:hideMark/>
          </w:tcPr>
          <w:p w14:paraId="0A3ABD38" w14:textId="77777777" w:rsidR="0017696F" w:rsidRPr="00BF66EF" w:rsidRDefault="0017696F" w:rsidP="00905AA6">
            <w:pPr>
              <w:spacing w:before="240" w:after="240" w:line="360" w:lineRule="auto"/>
              <w:jc w:val="both"/>
              <w:rPr>
                <w:rFonts w:eastAsia="Times New Roman"/>
                <w:b/>
                <w:bCs/>
                <w:color w:val="FFFFFF" w:themeColor="background1"/>
              </w:rPr>
            </w:pPr>
            <w:r w:rsidRPr="00BF66EF">
              <w:rPr>
                <w:rFonts w:eastAsia="Times New Roman"/>
                <w:b/>
                <w:bCs/>
                <w:color w:val="FFFFFF" w:themeColor="background1"/>
              </w:rPr>
              <w:t>Red Social</w:t>
            </w:r>
          </w:p>
        </w:tc>
        <w:tc>
          <w:tcPr>
            <w:tcW w:w="1916" w:type="dxa"/>
            <w:tcBorders>
              <w:top w:val="nil"/>
              <w:left w:val="single" w:sz="8" w:space="0" w:color="auto"/>
              <w:bottom w:val="single" w:sz="8" w:space="0" w:color="auto"/>
              <w:right w:val="nil"/>
            </w:tcBorders>
            <w:shd w:val="clear" w:color="auto" w:fill="002060"/>
            <w:noWrap/>
            <w:vAlign w:val="bottom"/>
            <w:hideMark/>
          </w:tcPr>
          <w:p w14:paraId="0A79C1DF" w14:textId="77777777" w:rsidR="0017696F" w:rsidRPr="00BF66EF" w:rsidRDefault="0017696F" w:rsidP="00905AA6">
            <w:pPr>
              <w:spacing w:before="240" w:after="240" w:line="360" w:lineRule="auto"/>
              <w:jc w:val="both"/>
              <w:rPr>
                <w:rFonts w:eastAsia="Times New Roman"/>
                <w:b/>
                <w:bCs/>
                <w:color w:val="FFFFFF" w:themeColor="background1"/>
              </w:rPr>
            </w:pPr>
            <w:r w:rsidRPr="00BF66EF">
              <w:rPr>
                <w:rFonts w:eastAsia="Times New Roman"/>
                <w:b/>
                <w:bCs/>
                <w:color w:val="FFFFFF" w:themeColor="background1"/>
              </w:rPr>
              <w:t>Impresiones</w:t>
            </w:r>
          </w:p>
        </w:tc>
        <w:tc>
          <w:tcPr>
            <w:tcW w:w="3495" w:type="dxa"/>
            <w:tcBorders>
              <w:top w:val="nil"/>
              <w:left w:val="single" w:sz="8" w:space="0" w:color="auto"/>
              <w:bottom w:val="single" w:sz="8" w:space="0" w:color="auto"/>
              <w:right w:val="single" w:sz="8" w:space="0" w:color="auto"/>
            </w:tcBorders>
            <w:shd w:val="clear" w:color="auto" w:fill="002060"/>
            <w:noWrap/>
            <w:vAlign w:val="bottom"/>
            <w:hideMark/>
          </w:tcPr>
          <w:p w14:paraId="7C0F4826" w14:textId="77777777" w:rsidR="0017696F" w:rsidRPr="00BF66EF" w:rsidRDefault="0017696F" w:rsidP="00905AA6">
            <w:pPr>
              <w:spacing w:before="240" w:after="240" w:line="360" w:lineRule="auto"/>
              <w:jc w:val="both"/>
              <w:rPr>
                <w:rFonts w:eastAsia="Times New Roman"/>
                <w:b/>
                <w:bCs/>
                <w:color w:val="FFFFFF" w:themeColor="background1"/>
              </w:rPr>
            </w:pPr>
            <w:r w:rsidRPr="00BF66EF">
              <w:rPr>
                <w:rFonts w:eastAsia="Times New Roman"/>
                <w:b/>
                <w:bCs/>
                <w:color w:val="FFFFFF" w:themeColor="background1"/>
              </w:rPr>
              <w:t>Tasa de Interacción (%)</w:t>
            </w:r>
          </w:p>
        </w:tc>
      </w:tr>
      <w:tr w:rsidR="00115AF7" w:rsidRPr="00A56B55" w14:paraId="5030B902" w14:textId="77777777" w:rsidTr="0017696F">
        <w:trPr>
          <w:trHeight w:val="315"/>
          <w:jc w:val="center"/>
        </w:trPr>
        <w:tc>
          <w:tcPr>
            <w:tcW w:w="1535" w:type="dxa"/>
            <w:tcBorders>
              <w:top w:val="nil"/>
              <w:left w:val="single" w:sz="4" w:space="0" w:color="auto"/>
              <w:bottom w:val="single" w:sz="4" w:space="0" w:color="auto"/>
              <w:right w:val="single" w:sz="4" w:space="0" w:color="auto"/>
            </w:tcBorders>
            <w:noWrap/>
            <w:vAlign w:val="bottom"/>
            <w:hideMark/>
          </w:tcPr>
          <w:p w14:paraId="1C74729E"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Instagram</w:t>
            </w:r>
          </w:p>
        </w:tc>
        <w:tc>
          <w:tcPr>
            <w:tcW w:w="1916" w:type="dxa"/>
            <w:tcBorders>
              <w:top w:val="nil"/>
              <w:left w:val="nil"/>
              <w:bottom w:val="single" w:sz="4" w:space="0" w:color="auto"/>
              <w:right w:val="single" w:sz="4" w:space="0" w:color="auto"/>
            </w:tcBorders>
            <w:noWrap/>
            <w:vAlign w:val="bottom"/>
            <w:hideMark/>
          </w:tcPr>
          <w:p w14:paraId="3A5DDF41"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184000</w:t>
            </w:r>
          </w:p>
        </w:tc>
        <w:tc>
          <w:tcPr>
            <w:tcW w:w="3495" w:type="dxa"/>
            <w:tcBorders>
              <w:top w:val="nil"/>
              <w:left w:val="nil"/>
              <w:bottom w:val="single" w:sz="4" w:space="0" w:color="auto"/>
              <w:right w:val="single" w:sz="4" w:space="0" w:color="auto"/>
            </w:tcBorders>
            <w:noWrap/>
            <w:vAlign w:val="bottom"/>
            <w:hideMark/>
          </w:tcPr>
          <w:p w14:paraId="3E4AA1DF"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3.6</w:t>
            </w:r>
          </w:p>
        </w:tc>
      </w:tr>
      <w:tr w:rsidR="00115AF7" w:rsidRPr="00A56B55" w14:paraId="4040E201" w14:textId="77777777" w:rsidTr="0017696F">
        <w:trPr>
          <w:trHeight w:val="315"/>
          <w:jc w:val="center"/>
        </w:trPr>
        <w:tc>
          <w:tcPr>
            <w:tcW w:w="1535" w:type="dxa"/>
            <w:tcBorders>
              <w:top w:val="nil"/>
              <w:left w:val="single" w:sz="4" w:space="0" w:color="auto"/>
              <w:bottom w:val="single" w:sz="4" w:space="0" w:color="auto"/>
              <w:right w:val="single" w:sz="4" w:space="0" w:color="auto"/>
            </w:tcBorders>
            <w:noWrap/>
            <w:vAlign w:val="bottom"/>
            <w:hideMark/>
          </w:tcPr>
          <w:p w14:paraId="78366920"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Facebook</w:t>
            </w:r>
          </w:p>
        </w:tc>
        <w:tc>
          <w:tcPr>
            <w:tcW w:w="1916" w:type="dxa"/>
            <w:tcBorders>
              <w:top w:val="nil"/>
              <w:left w:val="nil"/>
              <w:bottom w:val="single" w:sz="4" w:space="0" w:color="auto"/>
              <w:right w:val="single" w:sz="4" w:space="0" w:color="auto"/>
            </w:tcBorders>
            <w:noWrap/>
            <w:vAlign w:val="bottom"/>
            <w:hideMark/>
          </w:tcPr>
          <w:p w14:paraId="5A6BE3F0"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1744</w:t>
            </w:r>
          </w:p>
        </w:tc>
        <w:tc>
          <w:tcPr>
            <w:tcW w:w="3495" w:type="dxa"/>
            <w:tcBorders>
              <w:top w:val="nil"/>
              <w:left w:val="nil"/>
              <w:bottom w:val="single" w:sz="4" w:space="0" w:color="auto"/>
              <w:right w:val="single" w:sz="4" w:space="0" w:color="auto"/>
            </w:tcBorders>
            <w:noWrap/>
            <w:vAlign w:val="bottom"/>
            <w:hideMark/>
          </w:tcPr>
          <w:p w14:paraId="78145D01"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3</w:t>
            </w:r>
          </w:p>
        </w:tc>
      </w:tr>
      <w:tr w:rsidR="00115AF7" w:rsidRPr="00A56B55" w14:paraId="5F3B95B1" w14:textId="77777777" w:rsidTr="0017696F">
        <w:trPr>
          <w:trHeight w:val="315"/>
          <w:jc w:val="center"/>
        </w:trPr>
        <w:tc>
          <w:tcPr>
            <w:tcW w:w="1535" w:type="dxa"/>
            <w:tcBorders>
              <w:top w:val="nil"/>
              <w:left w:val="single" w:sz="4" w:space="0" w:color="auto"/>
              <w:bottom w:val="single" w:sz="4" w:space="0" w:color="auto"/>
              <w:right w:val="single" w:sz="4" w:space="0" w:color="auto"/>
            </w:tcBorders>
            <w:noWrap/>
            <w:vAlign w:val="bottom"/>
            <w:hideMark/>
          </w:tcPr>
          <w:p w14:paraId="142B16E9"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Twitter (X)</w:t>
            </w:r>
          </w:p>
        </w:tc>
        <w:tc>
          <w:tcPr>
            <w:tcW w:w="1916" w:type="dxa"/>
            <w:tcBorders>
              <w:top w:val="nil"/>
              <w:left w:val="nil"/>
              <w:bottom w:val="single" w:sz="4" w:space="0" w:color="auto"/>
              <w:right w:val="single" w:sz="4" w:space="0" w:color="auto"/>
            </w:tcBorders>
            <w:noWrap/>
            <w:vAlign w:val="bottom"/>
            <w:hideMark/>
          </w:tcPr>
          <w:p w14:paraId="541A9440"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12372</w:t>
            </w:r>
          </w:p>
        </w:tc>
        <w:tc>
          <w:tcPr>
            <w:tcW w:w="3495" w:type="dxa"/>
            <w:tcBorders>
              <w:top w:val="nil"/>
              <w:left w:val="nil"/>
              <w:bottom w:val="single" w:sz="4" w:space="0" w:color="auto"/>
              <w:right w:val="single" w:sz="4" w:space="0" w:color="auto"/>
            </w:tcBorders>
            <w:noWrap/>
            <w:vAlign w:val="bottom"/>
            <w:hideMark/>
          </w:tcPr>
          <w:p w14:paraId="1AB65084"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2.1</w:t>
            </w:r>
          </w:p>
        </w:tc>
      </w:tr>
      <w:tr w:rsidR="00A91263" w:rsidRPr="00A56B55" w14:paraId="55DDA70E" w14:textId="77777777" w:rsidTr="0017696F">
        <w:trPr>
          <w:trHeight w:val="300"/>
          <w:jc w:val="center"/>
        </w:trPr>
        <w:tc>
          <w:tcPr>
            <w:tcW w:w="1535" w:type="dxa"/>
            <w:tcBorders>
              <w:top w:val="nil"/>
              <w:left w:val="single" w:sz="4" w:space="0" w:color="auto"/>
              <w:bottom w:val="single" w:sz="4" w:space="0" w:color="auto"/>
              <w:right w:val="single" w:sz="4" w:space="0" w:color="auto"/>
            </w:tcBorders>
            <w:noWrap/>
            <w:vAlign w:val="bottom"/>
            <w:hideMark/>
          </w:tcPr>
          <w:p w14:paraId="0BEA9AEB"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lastRenderedPageBreak/>
              <w:t>Youtube</w:t>
            </w:r>
          </w:p>
        </w:tc>
        <w:tc>
          <w:tcPr>
            <w:tcW w:w="1916" w:type="dxa"/>
            <w:tcBorders>
              <w:top w:val="nil"/>
              <w:left w:val="nil"/>
              <w:bottom w:val="single" w:sz="4" w:space="0" w:color="auto"/>
              <w:right w:val="single" w:sz="4" w:space="0" w:color="auto"/>
            </w:tcBorders>
            <w:noWrap/>
            <w:vAlign w:val="bottom"/>
            <w:hideMark/>
          </w:tcPr>
          <w:p w14:paraId="4245E743"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12800</w:t>
            </w:r>
          </w:p>
        </w:tc>
        <w:tc>
          <w:tcPr>
            <w:tcW w:w="3495" w:type="dxa"/>
            <w:tcBorders>
              <w:top w:val="nil"/>
              <w:left w:val="nil"/>
              <w:bottom w:val="single" w:sz="4" w:space="0" w:color="auto"/>
              <w:right w:val="single" w:sz="4" w:space="0" w:color="auto"/>
            </w:tcBorders>
            <w:noWrap/>
            <w:vAlign w:val="bottom"/>
            <w:hideMark/>
          </w:tcPr>
          <w:p w14:paraId="0EC5D088" w14:textId="77777777"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5.4</w:t>
            </w:r>
          </w:p>
        </w:tc>
      </w:tr>
    </w:tbl>
    <w:p w14:paraId="2D9010D5" w14:textId="77777777" w:rsidR="009A79D4" w:rsidRPr="00A56B55" w:rsidRDefault="009A79D4" w:rsidP="00905AA6">
      <w:pPr>
        <w:spacing w:before="240" w:after="240" w:line="360" w:lineRule="auto"/>
        <w:jc w:val="both"/>
        <w:rPr>
          <w:rFonts w:eastAsia="Times New Roman"/>
          <w:color w:val="4C4747"/>
        </w:rPr>
      </w:pPr>
    </w:p>
    <w:p w14:paraId="502DDB26" w14:textId="378A7845" w:rsidR="0017696F" w:rsidRPr="00A56B55" w:rsidRDefault="0017696F" w:rsidP="00905AA6">
      <w:pPr>
        <w:spacing w:before="240" w:after="240" w:line="360" w:lineRule="auto"/>
        <w:jc w:val="both"/>
        <w:rPr>
          <w:rFonts w:eastAsia="Times New Roman"/>
          <w:b/>
          <w:bCs/>
          <w:color w:val="4C4747"/>
        </w:rPr>
      </w:pPr>
      <w:r w:rsidRPr="00A56B55">
        <w:rPr>
          <w:rFonts w:eastAsia="Times New Roman"/>
          <w:b/>
          <w:bCs/>
          <w:color w:val="4C4747"/>
        </w:rPr>
        <w:t>Gráficos</w:t>
      </w:r>
      <w:r w:rsidR="00E160C1" w:rsidRPr="00A56B55">
        <w:rPr>
          <w:rFonts w:eastAsia="Times New Roman"/>
          <w:b/>
          <w:bCs/>
          <w:color w:val="4C4747"/>
        </w:rPr>
        <w:t xml:space="preserve"> 8 y 9</w:t>
      </w:r>
      <w:r w:rsidRPr="00A56B55">
        <w:rPr>
          <w:rFonts w:eastAsia="Times New Roman"/>
          <w:b/>
          <w:bCs/>
          <w:color w:val="4C4747"/>
        </w:rPr>
        <w:t>:</w:t>
      </w:r>
      <w:r w:rsidR="00E160C1" w:rsidRPr="00A56B55">
        <w:rPr>
          <w:rFonts w:eastAsia="Times New Roman"/>
          <w:b/>
          <w:bCs/>
          <w:color w:val="4C4747"/>
        </w:rPr>
        <w:t xml:space="preserve"> Alcance RRSS</w:t>
      </w:r>
    </w:p>
    <w:p w14:paraId="65173EE8" w14:textId="23E187EA" w:rsidR="0017696F" w:rsidRPr="00A56B55" w:rsidRDefault="0017696F" w:rsidP="00905AA6">
      <w:pPr>
        <w:spacing w:before="240" w:after="240" w:line="360" w:lineRule="auto"/>
        <w:jc w:val="both"/>
        <w:rPr>
          <w:rFonts w:eastAsia="Times New Roman"/>
          <w:color w:val="4C4747"/>
        </w:rPr>
      </w:pPr>
      <w:r w:rsidRPr="00A56B55">
        <w:rPr>
          <w:rFonts w:eastAsia="Times New Roman"/>
          <w:noProof/>
          <w:color w:val="4C4747"/>
        </w:rPr>
        <w:drawing>
          <wp:inline distT="0" distB="0" distL="0" distR="0" wp14:anchorId="5ECAC7BA" wp14:editId="65B3200D">
            <wp:extent cx="4648200" cy="3162300"/>
            <wp:effectExtent l="0" t="0" r="0" b="0"/>
            <wp:docPr id="137575986" name="Gráfico 43">
              <a:extLst xmlns:a="http://schemas.openxmlformats.org/drawingml/2006/main">
                <a:ext uri="{FF2B5EF4-FFF2-40B4-BE49-F238E27FC236}">
                  <a16:creationId xmlns:a16="http://schemas.microsoft.com/office/drawing/2014/main" id="{A362077A-4B2A-7822-20DF-DE8EBED13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7D52685" w14:textId="31881C72" w:rsidR="0017696F" w:rsidRPr="00A56B55" w:rsidRDefault="0017696F" w:rsidP="00905AA6">
      <w:pPr>
        <w:spacing w:before="240" w:after="240" w:line="360" w:lineRule="auto"/>
        <w:jc w:val="both"/>
        <w:rPr>
          <w:rFonts w:eastAsia="Times New Roman"/>
          <w:color w:val="4C4747"/>
        </w:rPr>
      </w:pPr>
      <w:r w:rsidRPr="00A56B55">
        <w:rPr>
          <w:rFonts w:eastAsia="Times New Roman"/>
          <w:noProof/>
          <w:color w:val="4C4747"/>
        </w:rPr>
        <w:lastRenderedPageBreak/>
        <w:drawing>
          <wp:inline distT="0" distB="0" distL="0" distR="0" wp14:anchorId="245D016A" wp14:editId="2B387FB5">
            <wp:extent cx="4772025" cy="3076575"/>
            <wp:effectExtent l="0" t="0" r="9525" b="9525"/>
            <wp:docPr id="1095839264" name="Gráfico 42">
              <a:extLst xmlns:a="http://schemas.openxmlformats.org/drawingml/2006/main">
                <a:ext uri="{FF2B5EF4-FFF2-40B4-BE49-F238E27FC236}">
                  <a16:creationId xmlns:a16="http://schemas.microsoft.com/office/drawing/2014/main" id="{B2967F81-2D4C-8D5B-3796-51BD4DB77C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EC708B6" w14:textId="77777777" w:rsidR="0017696F" w:rsidRPr="00A56B55" w:rsidRDefault="0017696F" w:rsidP="00905AA6">
      <w:pPr>
        <w:spacing w:before="240" w:after="240" w:line="360" w:lineRule="auto"/>
        <w:jc w:val="both"/>
        <w:rPr>
          <w:rFonts w:eastAsia="Times New Roman"/>
          <w:color w:val="4C4747"/>
        </w:rPr>
      </w:pPr>
    </w:p>
    <w:p w14:paraId="64A62EB1" w14:textId="77777777" w:rsidR="0017696F" w:rsidRPr="00A56B55" w:rsidRDefault="0017696F" w:rsidP="00905AA6">
      <w:pPr>
        <w:numPr>
          <w:ilvl w:val="0"/>
          <w:numId w:val="4"/>
        </w:numPr>
        <w:spacing w:before="240" w:after="240" w:line="360" w:lineRule="auto"/>
        <w:jc w:val="both"/>
        <w:rPr>
          <w:rFonts w:eastAsia="Times New Roman"/>
          <w:color w:val="4C4747"/>
        </w:rPr>
      </w:pPr>
      <w:r w:rsidRPr="00A56B55">
        <w:rPr>
          <w:rFonts w:eastAsia="Times New Roman"/>
          <w:color w:val="4C4747"/>
        </w:rPr>
        <w:t xml:space="preserve">Con el propósito de resaltar las informaciones institucionales y complementar los contenidos difundidos en las diversas redes sociales institucionales, desde la Dirección de Relacionamiento de Prensa, fueron diseñados </w:t>
      </w:r>
      <w:r w:rsidRPr="00A56B55">
        <w:rPr>
          <w:rFonts w:eastAsia="Times New Roman"/>
          <w:b/>
          <w:bCs/>
          <w:color w:val="4C4747"/>
        </w:rPr>
        <w:t xml:space="preserve">1325 </w:t>
      </w:r>
      <w:r w:rsidRPr="00A56B55">
        <w:rPr>
          <w:rFonts w:eastAsia="Times New Roman"/>
          <w:color w:val="4C4747"/>
        </w:rPr>
        <w:t>materiales gráficos diversos.</w:t>
      </w:r>
    </w:p>
    <w:p w14:paraId="37AFC437" w14:textId="5A00D092"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Se incluyen en estos productos:</w:t>
      </w:r>
    </w:p>
    <w:p w14:paraId="6D07527C" w14:textId="77777777" w:rsidR="0017696F" w:rsidRPr="00A56B55" w:rsidRDefault="0017696F" w:rsidP="00905AA6">
      <w:pPr>
        <w:numPr>
          <w:ilvl w:val="0"/>
          <w:numId w:val="5"/>
        </w:numPr>
        <w:spacing w:before="240" w:after="240" w:line="360" w:lineRule="auto"/>
        <w:jc w:val="both"/>
        <w:rPr>
          <w:rFonts w:eastAsia="Times New Roman"/>
          <w:color w:val="4C4747"/>
        </w:rPr>
      </w:pPr>
      <w:r w:rsidRPr="00A56B55">
        <w:rPr>
          <w:rFonts w:eastAsia="Times New Roman"/>
          <w:color w:val="4C4747"/>
        </w:rPr>
        <w:t>Portadas</w:t>
      </w:r>
    </w:p>
    <w:p w14:paraId="4CF45D73" w14:textId="77777777" w:rsidR="0017696F" w:rsidRPr="00A56B55" w:rsidRDefault="0017696F" w:rsidP="00905AA6">
      <w:pPr>
        <w:numPr>
          <w:ilvl w:val="0"/>
          <w:numId w:val="5"/>
        </w:numPr>
        <w:spacing w:before="240" w:after="240" w:line="360" w:lineRule="auto"/>
        <w:jc w:val="both"/>
        <w:rPr>
          <w:rFonts w:eastAsia="Times New Roman"/>
          <w:color w:val="4C4747"/>
        </w:rPr>
      </w:pPr>
      <w:r w:rsidRPr="00A56B55">
        <w:rPr>
          <w:rFonts w:eastAsia="Times New Roman"/>
          <w:color w:val="4C4747"/>
        </w:rPr>
        <w:t>Banners</w:t>
      </w:r>
    </w:p>
    <w:p w14:paraId="55B1EF19" w14:textId="77777777" w:rsidR="0017696F" w:rsidRPr="00A56B55" w:rsidRDefault="0017696F" w:rsidP="00905AA6">
      <w:pPr>
        <w:numPr>
          <w:ilvl w:val="0"/>
          <w:numId w:val="5"/>
        </w:numPr>
        <w:spacing w:before="240" w:after="240" w:line="360" w:lineRule="auto"/>
        <w:jc w:val="both"/>
        <w:rPr>
          <w:rFonts w:eastAsia="Times New Roman"/>
          <w:color w:val="4C4747"/>
        </w:rPr>
      </w:pPr>
      <w:r w:rsidRPr="00A56B55">
        <w:rPr>
          <w:rFonts w:eastAsia="Times New Roman"/>
          <w:color w:val="4C4747"/>
        </w:rPr>
        <w:t xml:space="preserve">Flyers </w:t>
      </w:r>
    </w:p>
    <w:p w14:paraId="262E889F" w14:textId="77777777" w:rsidR="0017696F" w:rsidRPr="00A56B55" w:rsidRDefault="0017696F" w:rsidP="00905AA6">
      <w:pPr>
        <w:numPr>
          <w:ilvl w:val="0"/>
          <w:numId w:val="5"/>
        </w:numPr>
        <w:spacing w:before="240" w:after="240" w:line="360" w:lineRule="auto"/>
        <w:jc w:val="both"/>
        <w:rPr>
          <w:rFonts w:eastAsia="Times New Roman"/>
          <w:color w:val="4C4747"/>
        </w:rPr>
      </w:pPr>
      <w:r w:rsidRPr="00A56B55">
        <w:rPr>
          <w:rFonts w:eastAsia="Times New Roman"/>
          <w:color w:val="4C4747"/>
        </w:rPr>
        <w:t>Post para RR.SS.</w:t>
      </w:r>
    </w:p>
    <w:p w14:paraId="623BFCDF" w14:textId="77777777" w:rsidR="0017696F" w:rsidRPr="00A56B55" w:rsidRDefault="0017696F" w:rsidP="00905AA6">
      <w:pPr>
        <w:numPr>
          <w:ilvl w:val="0"/>
          <w:numId w:val="5"/>
        </w:numPr>
        <w:spacing w:before="240" w:after="240" w:line="360" w:lineRule="auto"/>
        <w:jc w:val="both"/>
        <w:rPr>
          <w:rFonts w:eastAsia="Times New Roman"/>
          <w:color w:val="4C4747"/>
        </w:rPr>
      </w:pPr>
      <w:r w:rsidRPr="00A56B55">
        <w:rPr>
          <w:rFonts w:eastAsia="Times New Roman"/>
          <w:color w:val="4C4747"/>
        </w:rPr>
        <w:t>Efemérides</w:t>
      </w:r>
    </w:p>
    <w:p w14:paraId="3260F14C" w14:textId="77777777" w:rsidR="0017696F" w:rsidRPr="00A56B55" w:rsidRDefault="0017696F" w:rsidP="00905AA6">
      <w:pPr>
        <w:numPr>
          <w:ilvl w:val="0"/>
          <w:numId w:val="5"/>
        </w:numPr>
        <w:spacing w:before="240" w:after="240" w:line="360" w:lineRule="auto"/>
        <w:jc w:val="both"/>
        <w:rPr>
          <w:rFonts w:eastAsia="Times New Roman"/>
          <w:color w:val="4C4747"/>
        </w:rPr>
      </w:pPr>
      <w:r w:rsidRPr="00A56B55">
        <w:rPr>
          <w:rFonts w:eastAsia="Times New Roman"/>
          <w:color w:val="4C4747"/>
        </w:rPr>
        <w:lastRenderedPageBreak/>
        <w:t>Anuncios diversos</w:t>
      </w:r>
    </w:p>
    <w:p w14:paraId="75B597E5" w14:textId="77777777" w:rsidR="00EF34B4" w:rsidRPr="00A56B55" w:rsidRDefault="00EF34B4" w:rsidP="00905AA6">
      <w:pPr>
        <w:spacing w:before="240" w:after="240" w:line="360" w:lineRule="auto"/>
        <w:jc w:val="both"/>
        <w:rPr>
          <w:rFonts w:eastAsia="Times New Roman"/>
          <w:color w:val="4C4747"/>
        </w:rPr>
      </w:pPr>
      <w:r w:rsidRPr="00A56B55">
        <w:rPr>
          <w:rFonts w:eastAsia="Times New Roman"/>
          <w:color w:val="4C4747"/>
        </w:rPr>
        <w:t>Se satisficieron el 100% de los requerimientos de diseño realizados por las diversas áreas institucionales. Todos los diseños fueron realizados tomando en cuenta las especificaciones técnicas del área requirente y el cuidado de la imagen institucional.</w:t>
      </w:r>
    </w:p>
    <w:p w14:paraId="61C8F6EC" w14:textId="77777777" w:rsidR="00EF34B4" w:rsidRPr="00A56B55" w:rsidRDefault="00EF34B4" w:rsidP="00905AA6">
      <w:pPr>
        <w:spacing w:before="240" w:after="240" w:line="360" w:lineRule="auto"/>
        <w:jc w:val="both"/>
        <w:rPr>
          <w:rFonts w:eastAsia="Times New Roman"/>
          <w:color w:val="4C4747"/>
        </w:rPr>
      </w:pPr>
    </w:p>
    <w:p w14:paraId="436AEE2D" w14:textId="77777777" w:rsidR="00E160C1" w:rsidRPr="00A56B55" w:rsidRDefault="00E160C1" w:rsidP="00905AA6">
      <w:pPr>
        <w:spacing w:before="240" w:after="240" w:line="360" w:lineRule="auto"/>
        <w:jc w:val="both"/>
        <w:rPr>
          <w:rFonts w:eastAsia="Times New Roman"/>
          <w:color w:val="4C4747"/>
        </w:rPr>
      </w:pPr>
    </w:p>
    <w:p w14:paraId="4BC0A0DE" w14:textId="77777777" w:rsidR="00E160C1" w:rsidRPr="00A56B55" w:rsidRDefault="00E160C1" w:rsidP="00905AA6">
      <w:pPr>
        <w:spacing w:before="240" w:after="240" w:line="360" w:lineRule="auto"/>
        <w:jc w:val="both"/>
        <w:rPr>
          <w:rFonts w:eastAsia="Times New Roman"/>
          <w:color w:val="4C4747"/>
        </w:rPr>
      </w:pPr>
    </w:p>
    <w:p w14:paraId="6635F61C" w14:textId="77777777" w:rsidR="00E160C1" w:rsidRPr="00A56B55" w:rsidRDefault="00E160C1" w:rsidP="00905AA6">
      <w:pPr>
        <w:spacing w:before="240" w:after="240" w:line="360" w:lineRule="auto"/>
        <w:jc w:val="both"/>
        <w:rPr>
          <w:rFonts w:eastAsia="Times New Roman"/>
          <w:color w:val="4C4747"/>
        </w:rPr>
      </w:pPr>
    </w:p>
    <w:p w14:paraId="1E554977" w14:textId="77777777" w:rsidR="00E160C1" w:rsidRPr="00A56B55" w:rsidRDefault="00E160C1" w:rsidP="00905AA6">
      <w:pPr>
        <w:spacing w:before="240" w:after="240" w:line="360" w:lineRule="auto"/>
        <w:jc w:val="both"/>
        <w:rPr>
          <w:rFonts w:eastAsia="Times New Roman"/>
          <w:color w:val="4C4747"/>
        </w:rPr>
      </w:pPr>
    </w:p>
    <w:p w14:paraId="3CB225C5" w14:textId="77777777" w:rsidR="00E160C1" w:rsidRDefault="00E160C1" w:rsidP="00905AA6">
      <w:pPr>
        <w:spacing w:before="240" w:after="240" w:line="360" w:lineRule="auto"/>
        <w:jc w:val="both"/>
        <w:rPr>
          <w:rFonts w:eastAsia="Times New Roman"/>
          <w:color w:val="4C4747"/>
        </w:rPr>
      </w:pPr>
    </w:p>
    <w:p w14:paraId="73371B3F" w14:textId="77777777" w:rsidR="00D42C9C" w:rsidRDefault="00D42C9C" w:rsidP="00905AA6">
      <w:pPr>
        <w:spacing w:before="240" w:after="240" w:line="360" w:lineRule="auto"/>
        <w:jc w:val="both"/>
        <w:rPr>
          <w:rFonts w:eastAsia="Times New Roman"/>
          <w:color w:val="4C4747"/>
        </w:rPr>
      </w:pPr>
    </w:p>
    <w:p w14:paraId="0F05BD24" w14:textId="77777777" w:rsidR="00D42C9C" w:rsidRDefault="00D42C9C" w:rsidP="00905AA6">
      <w:pPr>
        <w:spacing w:before="240" w:after="240" w:line="360" w:lineRule="auto"/>
        <w:jc w:val="both"/>
        <w:rPr>
          <w:rFonts w:eastAsia="Times New Roman"/>
          <w:color w:val="4C4747"/>
        </w:rPr>
      </w:pPr>
    </w:p>
    <w:p w14:paraId="2BCAD0B3" w14:textId="77777777" w:rsidR="00D42C9C" w:rsidRDefault="00D42C9C" w:rsidP="00905AA6">
      <w:pPr>
        <w:spacing w:before="240" w:after="240" w:line="360" w:lineRule="auto"/>
        <w:jc w:val="both"/>
        <w:rPr>
          <w:rFonts w:eastAsia="Times New Roman"/>
          <w:color w:val="4C4747"/>
        </w:rPr>
      </w:pPr>
    </w:p>
    <w:p w14:paraId="264C6C18" w14:textId="77777777" w:rsidR="00D42C9C" w:rsidRDefault="00D42C9C" w:rsidP="00905AA6">
      <w:pPr>
        <w:spacing w:before="240" w:after="240" w:line="360" w:lineRule="auto"/>
        <w:jc w:val="both"/>
        <w:rPr>
          <w:rFonts w:eastAsia="Times New Roman"/>
          <w:color w:val="4C4747"/>
        </w:rPr>
      </w:pPr>
    </w:p>
    <w:p w14:paraId="70F5AA71" w14:textId="77777777" w:rsidR="00D42C9C" w:rsidRDefault="00D42C9C" w:rsidP="00905AA6">
      <w:pPr>
        <w:spacing w:before="240" w:after="240" w:line="360" w:lineRule="auto"/>
        <w:jc w:val="both"/>
        <w:rPr>
          <w:rFonts w:eastAsia="Times New Roman"/>
          <w:color w:val="4C4747"/>
        </w:rPr>
      </w:pPr>
    </w:p>
    <w:p w14:paraId="47B5EBBF" w14:textId="77777777" w:rsidR="00D42C9C" w:rsidRDefault="00D42C9C" w:rsidP="00905AA6">
      <w:pPr>
        <w:spacing w:before="240" w:after="240" w:line="360" w:lineRule="auto"/>
        <w:jc w:val="both"/>
        <w:rPr>
          <w:rFonts w:eastAsia="Times New Roman"/>
          <w:color w:val="4C4747"/>
        </w:rPr>
      </w:pPr>
    </w:p>
    <w:p w14:paraId="14CF7F75" w14:textId="77777777" w:rsidR="00D42C9C" w:rsidRDefault="00D42C9C" w:rsidP="00905AA6">
      <w:pPr>
        <w:spacing w:before="240" w:after="240" w:line="360" w:lineRule="auto"/>
        <w:jc w:val="both"/>
        <w:rPr>
          <w:rFonts w:eastAsia="Times New Roman"/>
          <w:color w:val="4C4747"/>
        </w:rPr>
      </w:pPr>
    </w:p>
    <w:p w14:paraId="3C77DF84" w14:textId="77777777" w:rsidR="00D42C9C" w:rsidRDefault="00D42C9C" w:rsidP="00905AA6">
      <w:pPr>
        <w:spacing w:before="240" w:after="240" w:line="360" w:lineRule="auto"/>
        <w:jc w:val="both"/>
        <w:rPr>
          <w:rFonts w:eastAsia="Times New Roman"/>
          <w:color w:val="4C4747"/>
        </w:rPr>
      </w:pPr>
    </w:p>
    <w:p w14:paraId="2A33BFD5" w14:textId="77777777" w:rsidR="00D42C9C" w:rsidRDefault="00D42C9C" w:rsidP="00905AA6">
      <w:pPr>
        <w:spacing w:before="240" w:after="240" w:line="360" w:lineRule="auto"/>
        <w:jc w:val="both"/>
        <w:rPr>
          <w:rFonts w:eastAsia="Times New Roman"/>
          <w:color w:val="4C4747"/>
        </w:rPr>
      </w:pPr>
    </w:p>
    <w:p w14:paraId="73A8A723" w14:textId="77777777" w:rsidR="00D42C9C" w:rsidRPr="00A56B55" w:rsidRDefault="00D42C9C" w:rsidP="00905AA6">
      <w:pPr>
        <w:spacing w:before="240" w:after="240" w:line="360" w:lineRule="auto"/>
        <w:jc w:val="both"/>
        <w:rPr>
          <w:rFonts w:eastAsia="Times New Roman"/>
          <w:color w:val="4C4747"/>
        </w:rPr>
      </w:pPr>
    </w:p>
    <w:p w14:paraId="1F2A0331" w14:textId="176986FE" w:rsidR="00E160C1" w:rsidRPr="00A56B55" w:rsidRDefault="00E160C1" w:rsidP="00905AA6">
      <w:pPr>
        <w:spacing w:before="240" w:after="240" w:line="360" w:lineRule="auto"/>
        <w:jc w:val="both"/>
        <w:rPr>
          <w:rFonts w:eastAsia="Times New Roman"/>
          <w:color w:val="4C4747"/>
        </w:rPr>
      </w:pPr>
      <w:r w:rsidRPr="00A56B55">
        <w:rPr>
          <w:rFonts w:eastAsia="Times New Roman"/>
          <w:color w:val="4C4747"/>
        </w:rPr>
        <w:lastRenderedPageBreak/>
        <w:t xml:space="preserve">Tabla </w:t>
      </w:r>
      <w:r w:rsidR="00952EB5" w:rsidRPr="00A56B55">
        <w:rPr>
          <w:rFonts w:eastAsia="Times New Roman"/>
          <w:color w:val="4C4747"/>
        </w:rPr>
        <w:t>13.</w:t>
      </w:r>
    </w:p>
    <w:tbl>
      <w:tblPr>
        <w:tblpPr w:leftFromText="141" w:rightFromText="141" w:vertAnchor="text" w:horzAnchor="margin" w:tblpXSpec="center" w:tblpY="-23"/>
        <w:tblW w:w="8036" w:type="dxa"/>
        <w:tblCellMar>
          <w:left w:w="70" w:type="dxa"/>
          <w:right w:w="70" w:type="dxa"/>
        </w:tblCellMar>
        <w:tblLook w:val="04A0" w:firstRow="1" w:lastRow="0" w:firstColumn="1" w:lastColumn="0" w:noHBand="0" w:noVBand="1"/>
      </w:tblPr>
      <w:tblGrid>
        <w:gridCol w:w="2773"/>
        <w:gridCol w:w="859"/>
        <w:gridCol w:w="1121"/>
        <w:gridCol w:w="929"/>
        <w:gridCol w:w="754"/>
        <w:gridCol w:w="807"/>
        <w:gridCol w:w="793"/>
      </w:tblGrid>
      <w:tr w:rsidR="00115AF7" w:rsidRPr="00A56B55" w14:paraId="0E1923AF" w14:textId="77777777" w:rsidTr="00B8388B">
        <w:trPr>
          <w:trHeight w:val="384"/>
        </w:trPr>
        <w:tc>
          <w:tcPr>
            <w:tcW w:w="8036" w:type="dxa"/>
            <w:gridSpan w:val="7"/>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283ED90A" w14:textId="77777777" w:rsidR="00AF4D48" w:rsidRPr="00DE7177" w:rsidRDefault="00AF4D48" w:rsidP="00905AA6">
            <w:pPr>
              <w:spacing w:after="0" w:line="360" w:lineRule="auto"/>
              <w:jc w:val="center"/>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 xml:space="preserve">     APOYO INTERINTITUCIONAL REALIZADO POR CORRESPONSALES PROVINCIALES</w:t>
            </w:r>
          </w:p>
        </w:tc>
      </w:tr>
      <w:tr w:rsidR="00115AF7" w:rsidRPr="00A56B55" w14:paraId="66EBE56F" w14:textId="77777777" w:rsidTr="00B8388B">
        <w:trPr>
          <w:trHeight w:val="384"/>
        </w:trPr>
        <w:tc>
          <w:tcPr>
            <w:tcW w:w="2773" w:type="dxa"/>
            <w:tcBorders>
              <w:top w:val="nil"/>
              <w:left w:val="single" w:sz="8" w:space="0" w:color="auto"/>
              <w:bottom w:val="single" w:sz="8" w:space="0" w:color="auto"/>
              <w:right w:val="nil"/>
            </w:tcBorders>
            <w:shd w:val="clear" w:color="auto" w:fill="002060"/>
            <w:noWrap/>
            <w:vAlign w:val="bottom"/>
            <w:hideMark/>
          </w:tcPr>
          <w:p w14:paraId="757ABC40" w14:textId="77777777" w:rsidR="00AF4D48" w:rsidRPr="00DE7177" w:rsidRDefault="00AF4D48"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Provincia</w:t>
            </w:r>
          </w:p>
        </w:tc>
        <w:tc>
          <w:tcPr>
            <w:tcW w:w="859" w:type="dxa"/>
            <w:tcBorders>
              <w:top w:val="nil"/>
              <w:left w:val="single" w:sz="8" w:space="0" w:color="auto"/>
              <w:bottom w:val="single" w:sz="8" w:space="0" w:color="auto"/>
              <w:right w:val="nil"/>
            </w:tcBorders>
            <w:shd w:val="clear" w:color="auto" w:fill="002060"/>
            <w:noWrap/>
            <w:vAlign w:val="bottom"/>
            <w:hideMark/>
          </w:tcPr>
          <w:p w14:paraId="0094CEA0" w14:textId="77777777" w:rsidR="00AF4D48" w:rsidRPr="00DE7177" w:rsidRDefault="00AF4D48"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Enero</w:t>
            </w:r>
          </w:p>
        </w:tc>
        <w:tc>
          <w:tcPr>
            <w:tcW w:w="1121" w:type="dxa"/>
            <w:tcBorders>
              <w:top w:val="nil"/>
              <w:left w:val="single" w:sz="8" w:space="0" w:color="auto"/>
              <w:bottom w:val="single" w:sz="8" w:space="0" w:color="auto"/>
              <w:right w:val="nil"/>
            </w:tcBorders>
            <w:shd w:val="clear" w:color="auto" w:fill="002060"/>
            <w:noWrap/>
            <w:vAlign w:val="bottom"/>
            <w:hideMark/>
          </w:tcPr>
          <w:p w14:paraId="67C78ED6" w14:textId="77777777" w:rsidR="00AF4D48" w:rsidRPr="00DE7177" w:rsidRDefault="00AF4D48"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Febrero</w:t>
            </w:r>
          </w:p>
        </w:tc>
        <w:tc>
          <w:tcPr>
            <w:tcW w:w="929" w:type="dxa"/>
            <w:tcBorders>
              <w:top w:val="nil"/>
              <w:left w:val="single" w:sz="8" w:space="0" w:color="auto"/>
              <w:bottom w:val="single" w:sz="8" w:space="0" w:color="auto"/>
              <w:right w:val="single" w:sz="8" w:space="0" w:color="auto"/>
            </w:tcBorders>
            <w:shd w:val="clear" w:color="auto" w:fill="002060"/>
            <w:noWrap/>
            <w:vAlign w:val="bottom"/>
            <w:hideMark/>
          </w:tcPr>
          <w:p w14:paraId="6DBFA938" w14:textId="77777777" w:rsidR="00AF4D48" w:rsidRPr="00DE7177" w:rsidRDefault="00AF4D48"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Marzo</w:t>
            </w:r>
          </w:p>
        </w:tc>
        <w:tc>
          <w:tcPr>
            <w:tcW w:w="754" w:type="dxa"/>
            <w:tcBorders>
              <w:top w:val="nil"/>
              <w:left w:val="nil"/>
              <w:bottom w:val="single" w:sz="8" w:space="0" w:color="auto"/>
              <w:right w:val="single" w:sz="8" w:space="0" w:color="auto"/>
            </w:tcBorders>
            <w:shd w:val="clear" w:color="auto" w:fill="002060"/>
            <w:noWrap/>
            <w:vAlign w:val="bottom"/>
            <w:hideMark/>
          </w:tcPr>
          <w:p w14:paraId="6CCBA9D9" w14:textId="77777777" w:rsidR="00AF4D48" w:rsidRPr="00DE7177" w:rsidRDefault="00AF4D48"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Abril</w:t>
            </w:r>
          </w:p>
        </w:tc>
        <w:tc>
          <w:tcPr>
            <w:tcW w:w="807" w:type="dxa"/>
            <w:tcBorders>
              <w:top w:val="nil"/>
              <w:left w:val="nil"/>
              <w:bottom w:val="single" w:sz="8" w:space="0" w:color="auto"/>
              <w:right w:val="single" w:sz="8" w:space="0" w:color="auto"/>
            </w:tcBorders>
            <w:shd w:val="clear" w:color="auto" w:fill="002060"/>
            <w:noWrap/>
            <w:vAlign w:val="bottom"/>
            <w:hideMark/>
          </w:tcPr>
          <w:p w14:paraId="5C3FE83C" w14:textId="77777777" w:rsidR="00AF4D48" w:rsidRPr="00DE7177" w:rsidRDefault="00AF4D48"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Mayo</w:t>
            </w:r>
          </w:p>
        </w:tc>
        <w:tc>
          <w:tcPr>
            <w:tcW w:w="790" w:type="dxa"/>
            <w:tcBorders>
              <w:top w:val="nil"/>
              <w:left w:val="nil"/>
              <w:bottom w:val="single" w:sz="8" w:space="0" w:color="auto"/>
              <w:right w:val="single" w:sz="8" w:space="0" w:color="auto"/>
            </w:tcBorders>
            <w:shd w:val="clear" w:color="auto" w:fill="002060"/>
            <w:noWrap/>
            <w:vAlign w:val="bottom"/>
            <w:hideMark/>
          </w:tcPr>
          <w:p w14:paraId="1ABD301F" w14:textId="77777777" w:rsidR="00AF4D48" w:rsidRPr="00DE7177" w:rsidRDefault="00AF4D48"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Junio</w:t>
            </w:r>
          </w:p>
        </w:tc>
      </w:tr>
      <w:tr w:rsidR="00115AF7" w:rsidRPr="00A56B55" w14:paraId="2C468E24"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02CDBACE"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Azua</w:t>
            </w:r>
          </w:p>
        </w:tc>
        <w:tc>
          <w:tcPr>
            <w:tcW w:w="859" w:type="dxa"/>
            <w:tcBorders>
              <w:top w:val="nil"/>
              <w:left w:val="nil"/>
              <w:bottom w:val="single" w:sz="4" w:space="0" w:color="auto"/>
              <w:right w:val="single" w:sz="4" w:space="0" w:color="auto"/>
            </w:tcBorders>
            <w:shd w:val="clear" w:color="auto" w:fill="auto"/>
            <w:noWrap/>
            <w:vAlign w:val="bottom"/>
            <w:hideMark/>
          </w:tcPr>
          <w:p w14:paraId="29841E6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21" w:type="dxa"/>
            <w:tcBorders>
              <w:top w:val="nil"/>
              <w:left w:val="nil"/>
              <w:bottom w:val="single" w:sz="4" w:space="0" w:color="auto"/>
              <w:right w:val="single" w:sz="4" w:space="0" w:color="auto"/>
            </w:tcBorders>
            <w:shd w:val="clear" w:color="auto" w:fill="auto"/>
            <w:noWrap/>
            <w:vAlign w:val="bottom"/>
            <w:hideMark/>
          </w:tcPr>
          <w:p w14:paraId="4C8ECCF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929" w:type="dxa"/>
            <w:tcBorders>
              <w:top w:val="nil"/>
              <w:left w:val="nil"/>
              <w:bottom w:val="single" w:sz="4" w:space="0" w:color="auto"/>
              <w:right w:val="single" w:sz="4" w:space="0" w:color="auto"/>
            </w:tcBorders>
            <w:shd w:val="clear" w:color="auto" w:fill="auto"/>
            <w:noWrap/>
            <w:vAlign w:val="bottom"/>
            <w:hideMark/>
          </w:tcPr>
          <w:p w14:paraId="1D59895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754" w:type="dxa"/>
            <w:tcBorders>
              <w:top w:val="nil"/>
              <w:left w:val="nil"/>
              <w:bottom w:val="single" w:sz="4" w:space="0" w:color="auto"/>
              <w:right w:val="single" w:sz="4" w:space="0" w:color="auto"/>
            </w:tcBorders>
            <w:shd w:val="clear" w:color="auto" w:fill="auto"/>
            <w:noWrap/>
            <w:vAlign w:val="bottom"/>
            <w:hideMark/>
          </w:tcPr>
          <w:p w14:paraId="0EF6297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807" w:type="dxa"/>
            <w:tcBorders>
              <w:top w:val="nil"/>
              <w:left w:val="nil"/>
              <w:bottom w:val="single" w:sz="4" w:space="0" w:color="auto"/>
              <w:right w:val="single" w:sz="4" w:space="0" w:color="auto"/>
            </w:tcBorders>
            <w:shd w:val="clear" w:color="auto" w:fill="auto"/>
            <w:noWrap/>
            <w:vAlign w:val="bottom"/>
            <w:hideMark/>
          </w:tcPr>
          <w:p w14:paraId="14A0AA4C"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90" w:type="dxa"/>
            <w:tcBorders>
              <w:top w:val="nil"/>
              <w:left w:val="nil"/>
              <w:bottom w:val="single" w:sz="4" w:space="0" w:color="auto"/>
              <w:right w:val="single" w:sz="4" w:space="0" w:color="auto"/>
            </w:tcBorders>
            <w:shd w:val="clear" w:color="auto" w:fill="auto"/>
            <w:noWrap/>
            <w:vAlign w:val="bottom"/>
            <w:hideMark/>
          </w:tcPr>
          <w:p w14:paraId="72B1DBB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19</w:t>
            </w:r>
          </w:p>
        </w:tc>
      </w:tr>
      <w:tr w:rsidR="00115AF7" w:rsidRPr="00A56B55" w14:paraId="0B09DD5A"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29C7B766"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Bahoruco</w:t>
            </w:r>
          </w:p>
        </w:tc>
        <w:tc>
          <w:tcPr>
            <w:tcW w:w="859" w:type="dxa"/>
            <w:tcBorders>
              <w:top w:val="nil"/>
              <w:left w:val="nil"/>
              <w:bottom w:val="single" w:sz="4" w:space="0" w:color="auto"/>
              <w:right w:val="single" w:sz="4" w:space="0" w:color="auto"/>
            </w:tcBorders>
            <w:shd w:val="clear" w:color="auto" w:fill="auto"/>
            <w:noWrap/>
            <w:vAlign w:val="bottom"/>
            <w:hideMark/>
          </w:tcPr>
          <w:p w14:paraId="6DD37FFF"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121" w:type="dxa"/>
            <w:tcBorders>
              <w:top w:val="nil"/>
              <w:left w:val="nil"/>
              <w:bottom w:val="single" w:sz="4" w:space="0" w:color="auto"/>
              <w:right w:val="single" w:sz="4" w:space="0" w:color="auto"/>
            </w:tcBorders>
            <w:shd w:val="clear" w:color="auto" w:fill="auto"/>
            <w:noWrap/>
            <w:vAlign w:val="bottom"/>
            <w:hideMark/>
          </w:tcPr>
          <w:p w14:paraId="65E23F7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929" w:type="dxa"/>
            <w:tcBorders>
              <w:top w:val="nil"/>
              <w:left w:val="nil"/>
              <w:bottom w:val="single" w:sz="4" w:space="0" w:color="auto"/>
              <w:right w:val="single" w:sz="4" w:space="0" w:color="auto"/>
            </w:tcBorders>
            <w:shd w:val="clear" w:color="auto" w:fill="auto"/>
            <w:noWrap/>
            <w:vAlign w:val="bottom"/>
            <w:hideMark/>
          </w:tcPr>
          <w:p w14:paraId="33A98C60"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754" w:type="dxa"/>
            <w:tcBorders>
              <w:top w:val="nil"/>
              <w:left w:val="nil"/>
              <w:bottom w:val="single" w:sz="4" w:space="0" w:color="auto"/>
              <w:right w:val="single" w:sz="4" w:space="0" w:color="auto"/>
            </w:tcBorders>
            <w:shd w:val="clear" w:color="auto" w:fill="auto"/>
            <w:noWrap/>
            <w:vAlign w:val="bottom"/>
            <w:hideMark/>
          </w:tcPr>
          <w:p w14:paraId="0A7B180B"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807" w:type="dxa"/>
            <w:tcBorders>
              <w:top w:val="nil"/>
              <w:left w:val="nil"/>
              <w:bottom w:val="single" w:sz="4" w:space="0" w:color="auto"/>
              <w:right w:val="single" w:sz="4" w:space="0" w:color="auto"/>
            </w:tcBorders>
            <w:shd w:val="clear" w:color="auto" w:fill="auto"/>
            <w:noWrap/>
            <w:vAlign w:val="bottom"/>
            <w:hideMark/>
          </w:tcPr>
          <w:p w14:paraId="2F56175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790" w:type="dxa"/>
            <w:tcBorders>
              <w:top w:val="nil"/>
              <w:left w:val="nil"/>
              <w:bottom w:val="single" w:sz="4" w:space="0" w:color="auto"/>
              <w:right w:val="single" w:sz="4" w:space="0" w:color="auto"/>
            </w:tcBorders>
            <w:shd w:val="clear" w:color="auto" w:fill="auto"/>
            <w:noWrap/>
            <w:vAlign w:val="bottom"/>
            <w:hideMark/>
          </w:tcPr>
          <w:p w14:paraId="14C9568B"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13</w:t>
            </w:r>
          </w:p>
        </w:tc>
      </w:tr>
      <w:tr w:rsidR="00115AF7" w:rsidRPr="00A56B55" w14:paraId="4A036EF2"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147D8AC8"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Barahona</w:t>
            </w:r>
          </w:p>
        </w:tc>
        <w:tc>
          <w:tcPr>
            <w:tcW w:w="859" w:type="dxa"/>
            <w:tcBorders>
              <w:top w:val="nil"/>
              <w:left w:val="nil"/>
              <w:bottom w:val="single" w:sz="4" w:space="0" w:color="auto"/>
              <w:right w:val="single" w:sz="4" w:space="0" w:color="auto"/>
            </w:tcBorders>
            <w:shd w:val="clear" w:color="auto" w:fill="auto"/>
            <w:noWrap/>
            <w:vAlign w:val="bottom"/>
            <w:hideMark/>
          </w:tcPr>
          <w:p w14:paraId="2F41E04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1121" w:type="dxa"/>
            <w:tcBorders>
              <w:top w:val="nil"/>
              <w:left w:val="nil"/>
              <w:bottom w:val="single" w:sz="4" w:space="0" w:color="auto"/>
              <w:right w:val="single" w:sz="4" w:space="0" w:color="auto"/>
            </w:tcBorders>
            <w:shd w:val="clear" w:color="auto" w:fill="auto"/>
            <w:noWrap/>
            <w:vAlign w:val="bottom"/>
            <w:hideMark/>
          </w:tcPr>
          <w:p w14:paraId="0D4560BB"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929" w:type="dxa"/>
            <w:tcBorders>
              <w:top w:val="nil"/>
              <w:left w:val="nil"/>
              <w:bottom w:val="single" w:sz="4" w:space="0" w:color="auto"/>
              <w:right w:val="single" w:sz="4" w:space="0" w:color="auto"/>
            </w:tcBorders>
            <w:shd w:val="clear" w:color="auto" w:fill="auto"/>
            <w:noWrap/>
            <w:vAlign w:val="bottom"/>
            <w:hideMark/>
          </w:tcPr>
          <w:p w14:paraId="399C991C"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754" w:type="dxa"/>
            <w:tcBorders>
              <w:top w:val="nil"/>
              <w:left w:val="nil"/>
              <w:bottom w:val="single" w:sz="4" w:space="0" w:color="auto"/>
              <w:right w:val="single" w:sz="4" w:space="0" w:color="auto"/>
            </w:tcBorders>
            <w:shd w:val="clear" w:color="auto" w:fill="auto"/>
            <w:noWrap/>
            <w:vAlign w:val="bottom"/>
            <w:hideMark/>
          </w:tcPr>
          <w:p w14:paraId="47AAA35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807" w:type="dxa"/>
            <w:tcBorders>
              <w:top w:val="nil"/>
              <w:left w:val="nil"/>
              <w:bottom w:val="single" w:sz="4" w:space="0" w:color="auto"/>
              <w:right w:val="single" w:sz="4" w:space="0" w:color="auto"/>
            </w:tcBorders>
            <w:shd w:val="clear" w:color="auto" w:fill="auto"/>
            <w:noWrap/>
            <w:vAlign w:val="bottom"/>
            <w:hideMark/>
          </w:tcPr>
          <w:p w14:paraId="7848DDC0"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790" w:type="dxa"/>
            <w:tcBorders>
              <w:top w:val="nil"/>
              <w:left w:val="nil"/>
              <w:bottom w:val="single" w:sz="4" w:space="0" w:color="auto"/>
              <w:right w:val="single" w:sz="4" w:space="0" w:color="auto"/>
            </w:tcBorders>
            <w:shd w:val="clear" w:color="auto" w:fill="auto"/>
            <w:noWrap/>
            <w:vAlign w:val="bottom"/>
            <w:hideMark/>
          </w:tcPr>
          <w:p w14:paraId="1E7001D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r>
      <w:tr w:rsidR="00115AF7" w:rsidRPr="00A56B55" w14:paraId="3CB34973"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00C40B97" w14:textId="39DF6D2F" w:rsidR="00AF4D48" w:rsidRPr="00A56B55" w:rsidRDefault="00717072"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Dajabón</w:t>
            </w:r>
          </w:p>
        </w:tc>
        <w:tc>
          <w:tcPr>
            <w:tcW w:w="859" w:type="dxa"/>
            <w:tcBorders>
              <w:top w:val="nil"/>
              <w:left w:val="nil"/>
              <w:bottom w:val="single" w:sz="4" w:space="0" w:color="auto"/>
              <w:right w:val="single" w:sz="4" w:space="0" w:color="auto"/>
            </w:tcBorders>
            <w:shd w:val="clear" w:color="auto" w:fill="auto"/>
            <w:noWrap/>
            <w:vAlign w:val="bottom"/>
            <w:hideMark/>
          </w:tcPr>
          <w:p w14:paraId="7BFD52E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21" w:type="dxa"/>
            <w:tcBorders>
              <w:top w:val="nil"/>
              <w:left w:val="nil"/>
              <w:bottom w:val="single" w:sz="4" w:space="0" w:color="auto"/>
              <w:right w:val="single" w:sz="4" w:space="0" w:color="auto"/>
            </w:tcBorders>
            <w:shd w:val="clear" w:color="auto" w:fill="auto"/>
            <w:noWrap/>
            <w:vAlign w:val="bottom"/>
            <w:hideMark/>
          </w:tcPr>
          <w:p w14:paraId="4061765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929" w:type="dxa"/>
            <w:tcBorders>
              <w:top w:val="nil"/>
              <w:left w:val="nil"/>
              <w:bottom w:val="single" w:sz="4" w:space="0" w:color="auto"/>
              <w:right w:val="single" w:sz="4" w:space="0" w:color="auto"/>
            </w:tcBorders>
            <w:shd w:val="clear" w:color="auto" w:fill="auto"/>
            <w:noWrap/>
            <w:vAlign w:val="bottom"/>
            <w:hideMark/>
          </w:tcPr>
          <w:p w14:paraId="76054BC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14</w:t>
            </w:r>
          </w:p>
        </w:tc>
        <w:tc>
          <w:tcPr>
            <w:tcW w:w="754" w:type="dxa"/>
            <w:tcBorders>
              <w:top w:val="nil"/>
              <w:left w:val="nil"/>
              <w:bottom w:val="single" w:sz="4" w:space="0" w:color="auto"/>
              <w:right w:val="single" w:sz="4" w:space="0" w:color="auto"/>
            </w:tcBorders>
            <w:shd w:val="clear" w:color="auto" w:fill="auto"/>
            <w:noWrap/>
            <w:vAlign w:val="bottom"/>
            <w:hideMark/>
          </w:tcPr>
          <w:p w14:paraId="443A0F2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13</w:t>
            </w:r>
          </w:p>
        </w:tc>
        <w:tc>
          <w:tcPr>
            <w:tcW w:w="807" w:type="dxa"/>
            <w:tcBorders>
              <w:top w:val="nil"/>
              <w:left w:val="nil"/>
              <w:bottom w:val="single" w:sz="4" w:space="0" w:color="auto"/>
              <w:right w:val="single" w:sz="4" w:space="0" w:color="auto"/>
            </w:tcBorders>
            <w:shd w:val="clear" w:color="auto" w:fill="auto"/>
            <w:noWrap/>
            <w:vAlign w:val="bottom"/>
            <w:hideMark/>
          </w:tcPr>
          <w:p w14:paraId="0263310B"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90" w:type="dxa"/>
            <w:tcBorders>
              <w:top w:val="nil"/>
              <w:left w:val="nil"/>
              <w:bottom w:val="single" w:sz="4" w:space="0" w:color="auto"/>
              <w:right w:val="single" w:sz="4" w:space="0" w:color="auto"/>
            </w:tcBorders>
            <w:shd w:val="clear" w:color="auto" w:fill="auto"/>
            <w:noWrap/>
            <w:vAlign w:val="bottom"/>
            <w:hideMark/>
          </w:tcPr>
          <w:p w14:paraId="325D347C"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r>
      <w:tr w:rsidR="00115AF7" w:rsidRPr="00A56B55" w14:paraId="3CBFB221"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4515876F"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Duarte</w:t>
            </w:r>
          </w:p>
        </w:tc>
        <w:tc>
          <w:tcPr>
            <w:tcW w:w="859" w:type="dxa"/>
            <w:tcBorders>
              <w:top w:val="nil"/>
              <w:left w:val="nil"/>
              <w:bottom w:val="single" w:sz="4" w:space="0" w:color="auto"/>
              <w:right w:val="single" w:sz="4" w:space="0" w:color="auto"/>
            </w:tcBorders>
            <w:shd w:val="clear" w:color="auto" w:fill="auto"/>
            <w:noWrap/>
            <w:vAlign w:val="bottom"/>
            <w:hideMark/>
          </w:tcPr>
          <w:p w14:paraId="65F9922D"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1121" w:type="dxa"/>
            <w:tcBorders>
              <w:top w:val="nil"/>
              <w:left w:val="nil"/>
              <w:bottom w:val="single" w:sz="4" w:space="0" w:color="auto"/>
              <w:right w:val="single" w:sz="4" w:space="0" w:color="auto"/>
            </w:tcBorders>
            <w:shd w:val="clear" w:color="auto" w:fill="auto"/>
            <w:noWrap/>
            <w:vAlign w:val="bottom"/>
            <w:hideMark/>
          </w:tcPr>
          <w:p w14:paraId="3269B4EB"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929" w:type="dxa"/>
            <w:tcBorders>
              <w:top w:val="nil"/>
              <w:left w:val="nil"/>
              <w:bottom w:val="single" w:sz="4" w:space="0" w:color="auto"/>
              <w:right w:val="single" w:sz="4" w:space="0" w:color="auto"/>
            </w:tcBorders>
            <w:shd w:val="clear" w:color="auto" w:fill="auto"/>
            <w:noWrap/>
            <w:vAlign w:val="bottom"/>
            <w:hideMark/>
          </w:tcPr>
          <w:p w14:paraId="1C4E7CC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54" w:type="dxa"/>
            <w:tcBorders>
              <w:top w:val="nil"/>
              <w:left w:val="nil"/>
              <w:bottom w:val="single" w:sz="4" w:space="0" w:color="auto"/>
              <w:right w:val="single" w:sz="4" w:space="0" w:color="auto"/>
            </w:tcBorders>
            <w:shd w:val="clear" w:color="auto" w:fill="auto"/>
            <w:noWrap/>
            <w:vAlign w:val="bottom"/>
            <w:hideMark/>
          </w:tcPr>
          <w:p w14:paraId="0A15BD3B"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807" w:type="dxa"/>
            <w:tcBorders>
              <w:top w:val="nil"/>
              <w:left w:val="nil"/>
              <w:bottom w:val="single" w:sz="4" w:space="0" w:color="auto"/>
              <w:right w:val="single" w:sz="4" w:space="0" w:color="auto"/>
            </w:tcBorders>
            <w:shd w:val="clear" w:color="auto" w:fill="auto"/>
            <w:noWrap/>
            <w:vAlign w:val="bottom"/>
            <w:hideMark/>
          </w:tcPr>
          <w:p w14:paraId="7F09393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90" w:type="dxa"/>
            <w:tcBorders>
              <w:top w:val="nil"/>
              <w:left w:val="nil"/>
              <w:bottom w:val="single" w:sz="4" w:space="0" w:color="auto"/>
              <w:right w:val="single" w:sz="4" w:space="0" w:color="auto"/>
            </w:tcBorders>
            <w:shd w:val="clear" w:color="auto" w:fill="auto"/>
            <w:noWrap/>
            <w:vAlign w:val="bottom"/>
            <w:hideMark/>
          </w:tcPr>
          <w:p w14:paraId="1FE55A23"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r>
      <w:tr w:rsidR="00115AF7" w:rsidRPr="00A56B55" w14:paraId="0CA53583" w14:textId="77777777" w:rsidTr="00BF66EF">
        <w:trPr>
          <w:trHeight w:val="349"/>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2121656C"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El Seibo</w:t>
            </w:r>
          </w:p>
        </w:tc>
        <w:tc>
          <w:tcPr>
            <w:tcW w:w="859" w:type="dxa"/>
            <w:tcBorders>
              <w:top w:val="nil"/>
              <w:left w:val="nil"/>
              <w:bottom w:val="single" w:sz="4" w:space="0" w:color="auto"/>
              <w:right w:val="single" w:sz="4" w:space="0" w:color="auto"/>
            </w:tcBorders>
            <w:shd w:val="clear" w:color="auto" w:fill="auto"/>
            <w:noWrap/>
            <w:vAlign w:val="bottom"/>
            <w:hideMark/>
          </w:tcPr>
          <w:p w14:paraId="193C9403"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121" w:type="dxa"/>
            <w:tcBorders>
              <w:top w:val="nil"/>
              <w:left w:val="nil"/>
              <w:bottom w:val="single" w:sz="4" w:space="0" w:color="auto"/>
              <w:right w:val="single" w:sz="4" w:space="0" w:color="auto"/>
            </w:tcBorders>
            <w:shd w:val="clear" w:color="auto" w:fill="auto"/>
            <w:noWrap/>
            <w:vAlign w:val="bottom"/>
            <w:hideMark/>
          </w:tcPr>
          <w:p w14:paraId="4406FE4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929" w:type="dxa"/>
            <w:tcBorders>
              <w:top w:val="nil"/>
              <w:left w:val="nil"/>
              <w:bottom w:val="single" w:sz="4" w:space="0" w:color="auto"/>
              <w:right w:val="single" w:sz="4" w:space="0" w:color="auto"/>
            </w:tcBorders>
            <w:shd w:val="clear" w:color="auto" w:fill="auto"/>
            <w:noWrap/>
            <w:vAlign w:val="bottom"/>
            <w:hideMark/>
          </w:tcPr>
          <w:p w14:paraId="5B558C5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754" w:type="dxa"/>
            <w:tcBorders>
              <w:top w:val="nil"/>
              <w:left w:val="nil"/>
              <w:bottom w:val="single" w:sz="4" w:space="0" w:color="auto"/>
              <w:right w:val="single" w:sz="4" w:space="0" w:color="auto"/>
            </w:tcBorders>
            <w:shd w:val="clear" w:color="auto" w:fill="auto"/>
            <w:noWrap/>
            <w:vAlign w:val="bottom"/>
            <w:hideMark/>
          </w:tcPr>
          <w:p w14:paraId="7BF58EF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807" w:type="dxa"/>
            <w:tcBorders>
              <w:top w:val="nil"/>
              <w:left w:val="nil"/>
              <w:bottom w:val="single" w:sz="4" w:space="0" w:color="auto"/>
              <w:right w:val="single" w:sz="4" w:space="0" w:color="auto"/>
            </w:tcBorders>
            <w:shd w:val="clear" w:color="auto" w:fill="auto"/>
            <w:noWrap/>
            <w:vAlign w:val="bottom"/>
            <w:hideMark/>
          </w:tcPr>
          <w:p w14:paraId="167A7DC3"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90" w:type="dxa"/>
            <w:tcBorders>
              <w:top w:val="nil"/>
              <w:left w:val="nil"/>
              <w:bottom w:val="single" w:sz="4" w:space="0" w:color="auto"/>
              <w:right w:val="single" w:sz="4" w:space="0" w:color="auto"/>
            </w:tcBorders>
            <w:shd w:val="clear" w:color="auto" w:fill="auto"/>
            <w:noWrap/>
            <w:vAlign w:val="bottom"/>
            <w:hideMark/>
          </w:tcPr>
          <w:p w14:paraId="7437683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r>
      <w:tr w:rsidR="00115AF7" w:rsidRPr="00A56B55" w14:paraId="48C920C4"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39029312" w14:textId="1AF3B985" w:rsidR="00AF4D48" w:rsidRPr="00A56B55" w:rsidRDefault="00717072"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Elías</w:t>
            </w:r>
            <w:r w:rsidR="00AF4D48" w:rsidRPr="00A56B55">
              <w:rPr>
                <w:rFonts w:eastAsia="Times New Roman"/>
                <w:color w:val="4C4747"/>
                <w:spacing w:val="0"/>
                <w:sz w:val="22"/>
                <w:szCs w:val="22"/>
                <w:lang w:eastAsia="es-DO"/>
              </w:rPr>
              <w:t xml:space="preserve"> Piña</w:t>
            </w:r>
          </w:p>
        </w:tc>
        <w:tc>
          <w:tcPr>
            <w:tcW w:w="859" w:type="dxa"/>
            <w:tcBorders>
              <w:top w:val="nil"/>
              <w:left w:val="nil"/>
              <w:bottom w:val="single" w:sz="4" w:space="0" w:color="auto"/>
              <w:right w:val="single" w:sz="4" w:space="0" w:color="auto"/>
            </w:tcBorders>
            <w:shd w:val="clear" w:color="auto" w:fill="auto"/>
            <w:noWrap/>
            <w:vAlign w:val="bottom"/>
            <w:hideMark/>
          </w:tcPr>
          <w:p w14:paraId="32D0E10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121" w:type="dxa"/>
            <w:tcBorders>
              <w:top w:val="nil"/>
              <w:left w:val="nil"/>
              <w:bottom w:val="single" w:sz="4" w:space="0" w:color="auto"/>
              <w:right w:val="single" w:sz="4" w:space="0" w:color="auto"/>
            </w:tcBorders>
            <w:shd w:val="clear" w:color="auto" w:fill="auto"/>
            <w:noWrap/>
            <w:vAlign w:val="bottom"/>
            <w:hideMark/>
          </w:tcPr>
          <w:p w14:paraId="12556199"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929" w:type="dxa"/>
            <w:tcBorders>
              <w:top w:val="nil"/>
              <w:left w:val="nil"/>
              <w:bottom w:val="single" w:sz="4" w:space="0" w:color="auto"/>
              <w:right w:val="single" w:sz="4" w:space="0" w:color="auto"/>
            </w:tcBorders>
            <w:shd w:val="clear" w:color="auto" w:fill="auto"/>
            <w:noWrap/>
            <w:vAlign w:val="bottom"/>
            <w:hideMark/>
          </w:tcPr>
          <w:p w14:paraId="708DE9D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754" w:type="dxa"/>
            <w:tcBorders>
              <w:top w:val="nil"/>
              <w:left w:val="nil"/>
              <w:bottom w:val="single" w:sz="4" w:space="0" w:color="auto"/>
              <w:right w:val="single" w:sz="4" w:space="0" w:color="auto"/>
            </w:tcBorders>
            <w:shd w:val="clear" w:color="auto" w:fill="auto"/>
            <w:noWrap/>
            <w:vAlign w:val="bottom"/>
            <w:hideMark/>
          </w:tcPr>
          <w:p w14:paraId="0F5002D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807" w:type="dxa"/>
            <w:tcBorders>
              <w:top w:val="nil"/>
              <w:left w:val="nil"/>
              <w:bottom w:val="single" w:sz="4" w:space="0" w:color="auto"/>
              <w:right w:val="single" w:sz="4" w:space="0" w:color="auto"/>
            </w:tcBorders>
            <w:shd w:val="clear" w:color="auto" w:fill="auto"/>
            <w:noWrap/>
            <w:vAlign w:val="bottom"/>
            <w:hideMark/>
          </w:tcPr>
          <w:p w14:paraId="0B88EA90"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790" w:type="dxa"/>
            <w:tcBorders>
              <w:top w:val="nil"/>
              <w:left w:val="nil"/>
              <w:bottom w:val="single" w:sz="4" w:space="0" w:color="auto"/>
              <w:right w:val="single" w:sz="4" w:space="0" w:color="auto"/>
            </w:tcBorders>
            <w:shd w:val="clear" w:color="auto" w:fill="auto"/>
            <w:noWrap/>
            <w:vAlign w:val="bottom"/>
            <w:hideMark/>
          </w:tcPr>
          <w:p w14:paraId="1E9B599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r>
      <w:tr w:rsidR="00115AF7" w:rsidRPr="00A56B55" w14:paraId="5F18D49E" w14:textId="77777777" w:rsidTr="00BF66EF">
        <w:trPr>
          <w:trHeight w:val="384"/>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66FAE567"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Hato Mayor</w:t>
            </w:r>
          </w:p>
        </w:tc>
        <w:tc>
          <w:tcPr>
            <w:tcW w:w="859" w:type="dxa"/>
            <w:tcBorders>
              <w:top w:val="nil"/>
              <w:left w:val="nil"/>
              <w:bottom w:val="single" w:sz="4" w:space="0" w:color="auto"/>
              <w:right w:val="single" w:sz="4" w:space="0" w:color="auto"/>
            </w:tcBorders>
            <w:shd w:val="clear" w:color="auto" w:fill="auto"/>
            <w:noWrap/>
            <w:vAlign w:val="bottom"/>
            <w:hideMark/>
          </w:tcPr>
          <w:p w14:paraId="423F975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21" w:type="dxa"/>
            <w:tcBorders>
              <w:top w:val="nil"/>
              <w:left w:val="nil"/>
              <w:bottom w:val="single" w:sz="4" w:space="0" w:color="auto"/>
              <w:right w:val="single" w:sz="4" w:space="0" w:color="auto"/>
            </w:tcBorders>
            <w:shd w:val="clear" w:color="auto" w:fill="auto"/>
            <w:noWrap/>
            <w:vAlign w:val="bottom"/>
            <w:hideMark/>
          </w:tcPr>
          <w:p w14:paraId="1C9D5579"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929" w:type="dxa"/>
            <w:tcBorders>
              <w:top w:val="nil"/>
              <w:left w:val="nil"/>
              <w:bottom w:val="single" w:sz="4" w:space="0" w:color="auto"/>
              <w:right w:val="single" w:sz="4" w:space="0" w:color="auto"/>
            </w:tcBorders>
            <w:shd w:val="clear" w:color="auto" w:fill="auto"/>
            <w:noWrap/>
            <w:vAlign w:val="bottom"/>
            <w:hideMark/>
          </w:tcPr>
          <w:p w14:paraId="5AE4C24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754" w:type="dxa"/>
            <w:tcBorders>
              <w:top w:val="nil"/>
              <w:left w:val="nil"/>
              <w:bottom w:val="single" w:sz="4" w:space="0" w:color="auto"/>
              <w:right w:val="single" w:sz="4" w:space="0" w:color="auto"/>
            </w:tcBorders>
            <w:shd w:val="clear" w:color="auto" w:fill="auto"/>
            <w:noWrap/>
            <w:vAlign w:val="bottom"/>
            <w:hideMark/>
          </w:tcPr>
          <w:p w14:paraId="14FDBD9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807" w:type="dxa"/>
            <w:tcBorders>
              <w:top w:val="nil"/>
              <w:left w:val="nil"/>
              <w:bottom w:val="single" w:sz="4" w:space="0" w:color="auto"/>
              <w:right w:val="single" w:sz="4" w:space="0" w:color="auto"/>
            </w:tcBorders>
            <w:shd w:val="clear" w:color="auto" w:fill="auto"/>
            <w:noWrap/>
            <w:vAlign w:val="bottom"/>
            <w:hideMark/>
          </w:tcPr>
          <w:p w14:paraId="655E17C0"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90" w:type="dxa"/>
            <w:tcBorders>
              <w:top w:val="nil"/>
              <w:left w:val="nil"/>
              <w:bottom w:val="single" w:sz="4" w:space="0" w:color="auto"/>
              <w:right w:val="single" w:sz="4" w:space="0" w:color="auto"/>
            </w:tcBorders>
            <w:shd w:val="clear" w:color="auto" w:fill="auto"/>
            <w:noWrap/>
            <w:vAlign w:val="bottom"/>
            <w:hideMark/>
          </w:tcPr>
          <w:p w14:paraId="65C203C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r>
      <w:tr w:rsidR="00115AF7" w:rsidRPr="00A56B55" w14:paraId="19F796E2"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56A1A8FC"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Hermanas Mirabal</w:t>
            </w:r>
          </w:p>
        </w:tc>
        <w:tc>
          <w:tcPr>
            <w:tcW w:w="859" w:type="dxa"/>
            <w:tcBorders>
              <w:top w:val="nil"/>
              <w:left w:val="nil"/>
              <w:bottom w:val="single" w:sz="4" w:space="0" w:color="auto"/>
              <w:right w:val="single" w:sz="4" w:space="0" w:color="auto"/>
            </w:tcBorders>
            <w:shd w:val="clear" w:color="auto" w:fill="auto"/>
            <w:noWrap/>
            <w:vAlign w:val="bottom"/>
            <w:hideMark/>
          </w:tcPr>
          <w:p w14:paraId="12DCA17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1121" w:type="dxa"/>
            <w:tcBorders>
              <w:top w:val="nil"/>
              <w:left w:val="nil"/>
              <w:bottom w:val="single" w:sz="4" w:space="0" w:color="auto"/>
              <w:right w:val="single" w:sz="4" w:space="0" w:color="auto"/>
            </w:tcBorders>
            <w:shd w:val="clear" w:color="auto" w:fill="auto"/>
            <w:noWrap/>
            <w:vAlign w:val="bottom"/>
            <w:hideMark/>
          </w:tcPr>
          <w:p w14:paraId="352C1F5D"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929" w:type="dxa"/>
            <w:tcBorders>
              <w:top w:val="nil"/>
              <w:left w:val="nil"/>
              <w:bottom w:val="single" w:sz="4" w:space="0" w:color="auto"/>
              <w:right w:val="single" w:sz="4" w:space="0" w:color="auto"/>
            </w:tcBorders>
            <w:shd w:val="clear" w:color="auto" w:fill="auto"/>
            <w:noWrap/>
            <w:vAlign w:val="bottom"/>
            <w:hideMark/>
          </w:tcPr>
          <w:p w14:paraId="78BBFC49"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754" w:type="dxa"/>
            <w:tcBorders>
              <w:top w:val="nil"/>
              <w:left w:val="nil"/>
              <w:bottom w:val="single" w:sz="4" w:space="0" w:color="auto"/>
              <w:right w:val="single" w:sz="4" w:space="0" w:color="auto"/>
            </w:tcBorders>
            <w:shd w:val="clear" w:color="auto" w:fill="auto"/>
            <w:noWrap/>
            <w:vAlign w:val="bottom"/>
            <w:hideMark/>
          </w:tcPr>
          <w:p w14:paraId="5ECA83FD"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807" w:type="dxa"/>
            <w:tcBorders>
              <w:top w:val="nil"/>
              <w:left w:val="nil"/>
              <w:bottom w:val="single" w:sz="4" w:space="0" w:color="auto"/>
              <w:right w:val="single" w:sz="4" w:space="0" w:color="auto"/>
            </w:tcBorders>
            <w:shd w:val="clear" w:color="auto" w:fill="auto"/>
            <w:noWrap/>
            <w:vAlign w:val="bottom"/>
            <w:hideMark/>
          </w:tcPr>
          <w:p w14:paraId="1A366A5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90" w:type="dxa"/>
            <w:tcBorders>
              <w:top w:val="nil"/>
              <w:left w:val="nil"/>
              <w:bottom w:val="single" w:sz="4" w:space="0" w:color="auto"/>
              <w:right w:val="single" w:sz="4" w:space="0" w:color="auto"/>
            </w:tcBorders>
            <w:shd w:val="clear" w:color="auto" w:fill="auto"/>
            <w:noWrap/>
            <w:vAlign w:val="bottom"/>
            <w:hideMark/>
          </w:tcPr>
          <w:p w14:paraId="349A2E8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r>
      <w:tr w:rsidR="00115AF7" w:rsidRPr="00A56B55" w14:paraId="3E0CC39A"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4A642B86"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Independencia</w:t>
            </w:r>
          </w:p>
        </w:tc>
        <w:tc>
          <w:tcPr>
            <w:tcW w:w="859" w:type="dxa"/>
            <w:tcBorders>
              <w:top w:val="nil"/>
              <w:left w:val="nil"/>
              <w:bottom w:val="single" w:sz="4" w:space="0" w:color="auto"/>
              <w:right w:val="single" w:sz="4" w:space="0" w:color="auto"/>
            </w:tcBorders>
            <w:shd w:val="clear" w:color="auto" w:fill="auto"/>
            <w:noWrap/>
            <w:vAlign w:val="bottom"/>
            <w:hideMark/>
          </w:tcPr>
          <w:p w14:paraId="7FE6A23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21" w:type="dxa"/>
            <w:tcBorders>
              <w:top w:val="nil"/>
              <w:left w:val="nil"/>
              <w:bottom w:val="single" w:sz="4" w:space="0" w:color="auto"/>
              <w:right w:val="single" w:sz="4" w:space="0" w:color="auto"/>
            </w:tcBorders>
            <w:shd w:val="clear" w:color="auto" w:fill="auto"/>
            <w:noWrap/>
            <w:vAlign w:val="bottom"/>
            <w:hideMark/>
          </w:tcPr>
          <w:p w14:paraId="4DE9554B"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929" w:type="dxa"/>
            <w:tcBorders>
              <w:top w:val="nil"/>
              <w:left w:val="nil"/>
              <w:bottom w:val="single" w:sz="4" w:space="0" w:color="auto"/>
              <w:right w:val="single" w:sz="4" w:space="0" w:color="auto"/>
            </w:tcBorders>
            <w:shd w:val="clear" w:color="auto" w:fill="auto"/>
            <w:noWrap/>
            <w:vAlign w:val="bottom"/>
            <w:hideMark/>
          </w:tcPr>
          <w:p w14:paraId="0B7A0547"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754" w:type="dxa"/>
            <w:tcBorders>
              <w:top w:val="nil"/>
              <w:left w:val="nil"/>
              <w:bottom w:val="single" w:sz="4" w:space="0" w:color="auto"/>
              <w:right w:val="single" w:sz="4" w:space="0" w:color="auto"/>
            </w:tcBorders>
            <w:shd w:val="clear" w:color="auto" w:fill="auto"/>
            <w:noWrap/>
            <w:vAlign w:val="bottom"/>
            <w:hideMark/>
          </w:tcPr>
          <w:p w14:paraId="63291EE7"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807" w:type="dxa"/>
            <w:tcBorders>
              <w:top w:val="nil"/>
              <w:left w:val="nil"/>
              <w:bottom w:val="single" w:sz="4" w:space="0" w:color="auto"/>
              <w:right w:val="single" w:sz="4" w:space="0" w:color="auto"/>
            </w:tcBorders>
            <w:shd w:val="clear" w:color="auto" w:fill="auto"/>
            <w:noWrap/>
            <w:vAlign w:val="bottom"/>
            <w:hideMark/>
          </w:tcPr>
          <w:p w14:paraId="3B9360E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90" w:type="dxa"/>
            <w:tcBorders>
              <w:top w:val="nil"/>
              <w:left w:val="nil"/>
              <w:bottom w:val="single" w:sz="4" w:space="0" w:color="auto"/>
              <w:right w:val="single" w:sz="4" w:space="0" w:color="auto"/>
            </w:tcBorders>
            <w:shd w:val="clear" w:color="auto" w:fill="auto"/>
            <w:noWrap/>
            <w:vAlign w:val="bottom"/>
            <w:hideMark/>
          </w:tcPr>
          <w:p w14:paraId="1FF967B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r>
      <w:tr w:rsidR="00115AF7" w:rsidRPr="00A56B55" w14:paraId="75B35F88"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0AB8C8E9"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La Altagracia</w:t>
            </w:r>
          </w:p>
        </w:tc>
        <w:tc>
          <w:tcPr>
            <w:tcW w:w="859" w:type="dxa"/>
            <w:tcBorders>
              <w:top w:val="nil"/>
              <w:left w:val="nil"/>
              <w:bottom w:val="single" w:sz="4" w:space="0" w:color="auto"/>
              <w:right w:val="single" w:sz="4" w:space="0" w:color="auto"/>
            </w:tcBorders>
            <w:shd w:val="clear" w:color="auto" w:fill="auto"/>
            <w:noWrap/>
            <w:vAlign w:val="bottom"/>
            <w:hideMark/>
          </w:tcPr>
          <w:p w14:paraId="6E003D93"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121" w:type="dxa"/>
            <w:tcBorders>
              <w:top w:val="nil"/>
              <w:left w:val="nil"/>
              <w:bottom w:val="single" w:sz="4" w:space="0" w:color="auto"/>
              <w:right w:val="single" w:sz="4" w:space="0" w:color="auto"/>
            </w:tcBorders>
            <w:shd w:val="clear" w:color="auto" w:fill="auto"/>
            <w:noWrap/>
            <w:vAlign w:val="bottom"/>
            <w:hideMark/>
          </w:tcPr>
          <w:p w14:paraId="1A4733A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929" w:type="dxa"/>
            <w:tcBorders>
              <w:top w:val="nil"/>
              <w:left w:val="nil"/>
              <w:bottom w:val="single" w:sz="4" w:space="0" w:color="auto"/>
              <w:right w:val="single" w:sz="4" w:space="0" w:color="auto"/>
            </w:tcBorders>
            <w:shd w:val="clear" w:color="auto" w:fill="auto"/>
            <w:noWrap/>
            <w:vAlign w:val="bottom"/>
            <w:hideMark/>
          </w:tcPr>
          <w:p w14:paraId="389656A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754" w:type="dxa"/>
            <w:tcBorders>
              <w:top w:val="nil"/>
              <w:left w:val="nil"/>
              <w:bottom w:val="single" w:sz="4" w:space="0" w:color="auto"/>
              <w:right w:val="single" w:sz="4" w:space="0" w:color="auto"/>
            </w:tcBorders>
            <w:shd w:val="clear" w:color="auto" w:fill="auto"/>
            <w:noWrap/>
            <w:vAlign w:val="bottom"/>
            <w:hideMark/>
          </w:tcPr>
          <w:p w14:paraId="7A881B1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807" w:type="dxa"/>
            <w:tcBorders>
              <w:top w:val="nil"/>
              <w:left w:val="nil"/>
              <w:bottom w:val="single" w:sz="4" w:space="0" w:color="auto"/>
              <w:right w:val="single" w:sz="4" w:space="0" w:color="auto"/>
            </w:tcBorders>
            <w:shd w:val="clear" w:color="auto" w:fill="auto"/>
            <w:noWrap/>
            <w:vAlign w:val="bottom"/>
            <w:hideMark/>
          </w:tcPr>
          <w:p w14:paraId="52841EF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790" w:type="dxa"/>
            <w:tcBorders>
              <w:top w:val="nil"/>
              <w:left w:val="nil"/>
              <w:bottom w:val="single" w:sz="4" w:space="0" w:color="auto"/>
              <w:right w:val="single" w:sz="4" w:space="0" w:color="auto"/>
            </w:tcBorders>
            <w:shd w:val="clear" w:color="auto" w:fill="auto"/>
            <w:noWrap/>
            <w:vAlign w:val="bottom"/>
            <w:hideMark/>
          </w:tcPr>
          <w:p w14:paraId="31A3D87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r>
      <w:tr w:rsidR="00115AF7" w:rsidRPr="00A56B55" w14:paraId="0DB11A31"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7D64E79A"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La Romana</w:t>
            </w:r>
          </w:p>
        </w:tc>
        <w:tc>
          <w:tcPr>
            <w:tcW w:w="859" w:type="dxa"/>
            <w:tcBorders>
              <w:top w:val="nil"/>
              <w:left w:val="nil"/>
              <w:bottom w:val="single" w:sz="4" w:space="0" w:color="auto"/>
              <w:right w:val="single" w:sz="4" w:space="0" w:color="auto"/>
            </w:tcBorders>
            <w:shd w:val="clear" w:color="auto" w:fill="auto"/>
            <w:noWrap/>
            <w:vAlign w:val="bottom"/>
            <w:hideMark/>
          </w:tcPr>
          <w:p w14:paraId="2316013F"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1121" w:type="dxa"/>
            <w:tcBorders>
              <w:top w:val="nil"/>
              <w:left w:val="nil"/>
              <w:bottom w:val="single" w:sz="4" w:space="0" w:color="auto"/>
              <w:right w:val="single" w:sz="4" w:space="0" w:color="auto"/>
            </w:tcBorders>
            <w:shd w:val="clear" w:color="auto" w:fill="auto"/>
            <w:noWrap/>
            <w:vAlign w:val="bottom"/>
            <w:hideMark/>
          </w:tcPr>
          <w:p w14:paraId="1E3AA2EF"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929" w:type="dxa"/>
            <w:tcBorders>
              <w:top w:val="nil"/>
              <w:left w:val="nil"/>
              <w:bottom w:val="single" w:sz="4" w:space="0" w:color="auto"/>
              <w:right w:val="single" w:sz="4" w:space="0" w:color="auto"/>
            </w:tcBorders>
            <w:shd w:val="clear" w:color="auto" w:fill="auto"/>
            <w:noWrap/>
            <w:vAlign w:val="bottom"/>
            <w:hideMark/>
          </w:tcPr>
          <w:p w14:paraId="4A89648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754" w:type="dxa"/>
            <w:tcBorders>
              <w:top w:val="nil"/>
              <w:left w:val="nil"/>
              <w:bottom w:val="single" w:sz="4" w:space="0" w:color="auto"/>
              <w:right w:val="single" w:sz="4" w:space="0" w:color="auto"/>
            </w:tcBorders>
            <w:shd w:val="clear" w:color="auto" w:fill="auto"/>
            <w:noWrap/>
            <w:vAlign w:val="bottom"/>
            <w:hideMark/>
          </w:tcPr>
          <w:p w14:paraId="13E216E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807" w:type="dxa"/>
            <w:tcBorders>
              <w:top w:val="nil"/>
              <w:left w:val="nil"/>
              <w:bottom w:val="single" w:sz="4" w:space="0" w:color="auto"/>
              <w:right w:val="single" w:sz="4" w:space="0" w:color="auto"/>
            </w:tcBorders>
            <w:shd w:val="clear" w:color="auto" w:fill="auto"/>
            <w:noWrap/>
            <w:vAlign w:val="bottom"/>
            <w:hideMark/>
          </w:tcPr>
          <w:p w14:paraId="6395C54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790" w:type="dxa"/>
            <w:tcBorders>
              <w:top w:val="nil"/>
              <w:left w:val="nil"/>
              <w:bottom w:val="single" w:sz="4" w:space="0" w:color="auto"/>
              <w:right w:val="single" w:sz="4" w:space="0" w:color="auto"/>
            </w:tcBorders>
            <w:shd w:val="clear" w:color="auto" w:fill="auto"/>
            <w:noWrap/>
            <w:vAlign w:val="bottom"/>
            <w:hideMark/>
          </w:tcPr>
          <w:p w14:paraId="03BD3BF0"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r>
      <w:tr w:rsidR="00115AF7" w:rsidRPr="00A56B55" w14:paraId="24B7A0ED"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5E467F86"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La Vega</w:t>
            </w:r>
          </w:p>
        </w:tc>
        <w:tc>
          <w:tcPr>
            <w:tcW w:w="859" w:type="dxa"/>
            <w:tcBorders>
              <w:top w:val="nil"/>
              <w:left w:val="nil"/>
              <w:bottom w:val="single" w:sz="4" w:space="0" w:color="auto"/>
              <w:right w:val="single" w:sz="4" w:space="0" w:color="auto"/>
            </w:tcBorders>
            <w:shd w:val="clear" w:color="auto" w:fill="auto"/>
            <w:noWrap/>
            <w:vAlign w:val="bottom"/>
            <w:hideMark/>
          </w:tcPr>
          <w:p w14:paraId="51971A9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121" w:type="dxa"/>
            <w:tcBorders>
              <w:top w:val="nil"/>
              <w:left w:val="nil"/>
              <w:bottom w:val="single" w:sz="4" w:space="0" w:color="auto"/>
              <w:right w:val="single" w:sz="4" w:space="0" w:color="auto"/>
            </w:tcBorders>
            <w:shd w:val="clear" w:color="auto" w:fill="auto"/>
            <w:noWrap/>
            <w:vAlign w:val="bottom"/>
            <w:hideMark/>
          </w:tcPr>
          <w:p w14:paraId="2CE3BD57"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929" w:type="dxa"/>
            <w:tcBorders>
              <w:top w:val="nil"/>
              <w:left w:val="nil"/>
              <w:bottom w:val="single" w:sz="4" w:space="0" w:color="auto"/>
              <w:right w:val="single" w:sz="4" w:space="0" w:color="auto"/>
            </w:tcBorders>
            <w:shd w:val="clear" w:color="auto" w:fill="auto"/>
            <w:noWrap/>
            <w:vAlign w:val="bottom"/>
            <w:hideMark/>
          </w:tcPr>
          <w:p w14:paraId="37E38C1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54" w:type="dxa"/>
            <w:tcBorders>
              <w:top w:val="nil"/>
              <w:left w:val="nil"/>
              <w:bottom w:val="single" w:sz="4" w:space="0" w:color="auto"/>
              <w:right w:val="single" w:sz="4" w:space="0" w:color="auto"/>
            </w:tcBorders>
            <w:shd w:val="clear" w:color="auto" w:fill="auto"/>
            <w:noWrap/>
            <w:vAlign w:val="bottom"/>
            <w:hideMark/>
          </w:tcPr>
          <w:p w14:paraId="2F8163BC"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807" w:type="dxa"/>
            <w:tcBorders>
              <w:top w:val="nil"/>
              <w:left w:val="nil"/>
              <w:bottom w:val="single" w:sz="4" w:space="0" w:color="auto"/>
              <w:right w:val="single" w:sz="4" w:space="0" w:color="auto"/>
            </w:tcBorders>
            <w:shd w:val="clear" w:color="auto" w:fill="auto"/>
            <w:noWrap/>
            <w:vAlign w:val="bottom"/>
            <w:hideMark/>
          </w:tcPr>
          <w:p w14:paraId="11DBEAE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790" w:type="dxa"/>
            <w:tcBorders>
              <w:top w:val="nil"/>
              <w:left w:val="nil"/>
              <w:bottom w:val="single" w:sz="4" w:space="0" w:color="auto"/>
              <w:right w:val="single" w:sz="4" w:space="0" w:color="auto"/>
            </w:tcBorders>
            <w:shd w:val="clear" w:color="auto" w:fill="auto"/>
            <w:noWrap/>
            <w:vAlign w:val="bottom"/>
            <w:hideMark/>
          </w:tcPr>
          <w:p w14:paraId="3CD078D0"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r>
      <w:tr w:rsidR="00115AF7" w:rsidRPr="00A56B55" w14:paraId="23D1B212"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33A56403" w14:textId="199267A7" w:rsidR="00AF4D48" w:rsidRPr="00A56B55" w:rsidRDefault="00717072"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María</w:t>
            </w:r>
            <w:r w:rsidR="00AF4D48" w:rsidRPr="00A56B55">
              <w:rPr>
                <w:rFonts w:eastAsia="Times New Roman"/>
                <w:color w:val="4C4747"/>
                <w:spacing w:val="0"/>
                <w:sz w:val="22"/>
                <w:szCs w:val="22"/>
                <w:lang w:eastAsia="es-DO"/>
              </w:rPr>
              <w:t xml:space="preserve"> Trinidad </w:t>
            </w:r>
            <w:r w:rsidRPr="00A56B55">
              <w:rPr>
                <w:rFonts w:eastAsia="Times New Roman"/>
                <w:color w:val="4C4747"/>
                <w:spacing w:val="0"/>
                <w:sz w:val="22"/>
                <w:szCs w:val="22"/>
                <w:lang w:eastAsia="es-DO"/>
              </w:rPr>
              <w:t>Sánchez</w:t>
            </w:r>
          </w:p>
        </w:tc>
        <w:tc>
          <w:tcPr>
            <w:tcW w:w="859" w:type="dxa"/>
            <w:tcBorders>
              <w:top w:val="nil"/>
              <w:left w:val="nil"/>
              <w:bottom w:val="single" w:sz="4" w:space="0" w:color="auto"/>
              <w:right w:val="single" w:sz="4" w:space="0" w:color="auto"/>
            </w:tcBorders>
            <w:shd w:val="clear" w:color="auto" w:fill="auto"/>
            <w:noWrap/>
            <w:vAlign w:val="bottom"/>
            <w:hideMark/>
          </w:tcPr>
          <w:p w14:paraId="6AFA9E9B"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21" w:type="dxa"/>
            <w:tcBorders>
              <w:top w:val="nil"/>
              <w:left w:val="nil"/>
              <w:bottom w:val="single" w:sz="4" w:space="0" w:color="auto"/>
              <w:right w:val="single" w:sz="4" w:space="0" w:color="auto"/>
            </w:tcBorders>
            <w:shd w:val="clear" w:color="auto" w:fill="auto"/>
            <w:noWrap/>
            <w:vAlign w:val="bottom"/>
            <w:hideMark/>
          </w:tcPr>
          <w:p w14:paraId="2BA3802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929" w:type="dxa"/>
            <w:tcBorders>
              <w:top w:val="nil"/>
              <w:left w:val="nil"/>
              <w:bottom w:val="single" w:sz="4" w:space="0" w:color="auto"/>
              <w:right w:val="single" w:sz="4" w:space="0" w:color="auto"/>
            </w:tcBorders>
            <w:shd w:val="clear" w:color="auto" w:fill="auto"/>
            <w:noWrap/>
            <w:vAlign w:val="bottom"/>
            <w:hideMark/>
          </w:tcPr>
          <w:p w14:paraId="3A77CB3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754" w:type="dxa"/>
            <w:tcBorders>
              <w:top w:val="nil"/>
              <w:left w:val="nil"/>
              <w:bottom w:val="single" w:sz="4" w:space="0" w:color="auto"/>
              <w:right w:val="single" w:sz="4" w:space="0" w:color="auto"/>
            </w:tcBorders>
            <w:shd w:val="clear" w:color="auto" w:fill="auto"/>
            <w:noWrap/>
            <w:vAlign w:val="bottom"/>
            <w:hideMark/>
          </w:tcPr>
          <w:p w14:paraId="20BB79D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807" w:type="dxa"/>
            <w:tcBorders>
              <w:top w:val="nil"/>
              <w:left w:val="nil"/>
              <w:bottom w:val="single" w:sz="4" w:space="0" w:color="auto"/>
              <w:right w:val="single" w:sz="4" w:space="0" w:color="auto"/>
            </w:tcBorders>
            <w:shd w:val="clear" w:color="auto" w:fill="auto"/>
            <w:noWrap/>
            <w:vAlign w:val="bottom"/>
            <w:hideMark/>
          </w:tcPr>
          <w:p w14:paraId="533DC87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90" w:type="dxa"/>
            <w:tcBorders>
              <w:top w:val="nil"/>
              <w:left w:val="nil"/>
              <w:bottom w:val="single" w:sz="4" w:space="0" w:color="auto"/>
              <w:right w:val="single" w:sz="4" w:space="0" w:color="auto"/>
            </w:tcBorders>
            <w:shd w:val="clear" w:color="auto" w:fill="auto"/>
            <w:noWrap/>
            <w:vAlign w:val="bottom"/>
            <w:hideMark/>
          </w:tcPr>
          <w:p w14:paraId="043FEF73"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r>
      <w:tr w:rsidR="00115AF7" w:rsidRPr="00A56B55" w14:paraId="4A13E2F9" w14:textId="77777777" w:rsidTr="00BF66EF">
        <w:trPr>
          <w:trHeight w:val="349"/>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3EA92538"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 xml:space="preserve">Mons. Nouel </w:t>
            </w:r>
          </w:p>
        </w:tc>
        <w:tc>
          <w:tcPr>
            <w:tcW w:w="859" w:type="dxa"/>
            <w:tcBorders>
              <w:top w:val="nil"/>
              <w:left w:val="nil"/>
              <w:bottom w:val="single" w:sz="4" w:space="0" w:color="auto"/>
              <w:right w:val="single" w:sz="4" w:space="0" w:color="auto"/>
            </w:tcBorders>
            <w:shd w:val="clear" w:color="auto" w:fill="auto"/>
            <w:noWrap/>
            <w:vAlign w:val="bottom"/>
            <w:hideMark/>
          </w:tcPr>
          <w:p w14:paraId="7A05B68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1121" w:type="dxa"/>
            <w:tcBorders>
              <w:top w:val="nil"/>
              <w:left w:val="nil"/>
              <w:bottom w:val="single" w:sz="4" w:space="0" w:color="auto"/>
              <w:right w:val="single" w:sz="4" w:space="0" w:color="auto"/>
            </w:tcBorders>
            <w:shd w:val="clear" w:color="auto" w:fill="auto"/>
            <w:noWrap/>
            <w:vAlign w:val="bottom"/>
            <w:hideMark/>
          </w:tcPr>
          <w:p w14:paraId="4838231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929" w:type="dxa"/>
            <w:tcBorders>
              <w:top w:val="nil"/>
              <w:left w:val="nil"/>
              <w:bottom w:val="single" w:sz="4" w:space="0" w:color="auto"/>
              <w:right w:val="single" w:sz="4" w:space="0" w:color="auto"/>
            </w:tcBorders>
            <w:shd w:val="clear" w:color="auto" w:fill="auto"/>
            <w:noWrap/>
            <w:vAlign w:val="bottom"/>
            <w:hideMark/>
          </w:tcPr>
          <w:p w14:paraId="2CA65510"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754" w:type="dxa"/>
            <w:tcBorders>
              <w:top w:val="nil"/>
              <w:left w:val="nil"/>
              <w:bottom w:val="single" w:sz="4" w:space="0" w:color="auto"/>
              <w:right w:val="single" w:sz="4" w:space="0" w:color="auto"/>
            </w:tcBorders>
            <w:shd w:val="clear" w:color="auto" w:fill="auto"/>
            <w:noWrap/>
            <w:vAlign w:val="bottom"/>
            <w:hideMark/>
          </w:tcPr>
          <w:p w14:paraId="041A136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807" w:type="dxa"/>
            <w:tcBorders>
              <w:top w:val="nil"/>
              <w:left w:val="nil"/>
              <w:bottom w:val="single" w:sz="4" w:space="0" w:color="auto"/>
              <w:right w:val="single" w:sz="4" w:space="0" w:color="auto"/>
            </w:tcBorders>
            <w:shd w:val="clear" w:color="auto" w:fill="auto"/>
            <w:noWrap/>
            <w:vAlign w:val="bottom"/>
            <w:hideMark/>
          </w:tcPr>
          <w:p w14:paraId="7766AF3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90" w:type="dxa"/>
            <w:tcBorders>
              <w:top w:val="nil"/>
              <w:left w:val="nil"/>
              <w:bottom w:val="single" w:sz="4" w:space="0" w:color="auto"/>
              <w:right w:val="single" w:sz="4" w:space="0" w:color="auto"/>
            </w:tcBorders>
            <w:shd w:val="clear" w:color="auto" w:fill="auto"/>
            <w:noWrap/>
            <w:vAlign w:val="bottom"/>
            <w:hideMark/>
          </w:tcPr>
          <w:p w14:paraId="395D4459"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r>
      <w:tr w:rsidR="00115AF7" w:rsidRPr="00A56B55" w14:paraId="253CB448" w14:textId="77777777" w:rsidTr="00BF66EF">
        <w:trPr>
          <w:trHeight w:val="349"/>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77F73FB9"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Monte Cristi</w:t>
            </w:r>
          </w:p>
        </w:tc>
        <w:tc>
          <w:tcPr>
            <w:tcW w:w="859" w:type="dxa"/>
            <w:tcBorders>
              <w:top w:val="nil"/>
              <w:left w:val="nil"/>
              <w:bottom w:val="single" w:sz="4" w:space="0" w:color="auto"/>
              <w:right w:val="single" w:sz="4" w:space="0" w:color="auto"/>
            </w:tcBorders>
            <w:shd w:val="clear" w:color="auto" w:fill="auto"/>
            <w:noWrap/>
            <w:vAlign w:val="bottom"/>
            <w:hideMark/>
          </w:tcPr>
          <w:p w14:paraId="6354912B"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21" w:type="dxa"/>
            <w:tcBorders>
              <w:top w:val="nil"/>
              <w:left w:val="nil"/>
              <w:bottom w:val="single" w:sz="4" w:space="0" w:color="auto"/>
              <w:right w:val="single" w:sz="4" w:space="0" w:color="auto"/>
            </w:tcBorders>
            <w:shd w:val="clear" w:color="auto" w:fill="auto"/>
            <w:noWrap/>
            <w:vAlign w:val="bottom"/>
            <w:hideMark/>
          </w:tcPr>
          <w:p w14:paraId="3E520D4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929" w:type="dxa"/>
            <w:tcBorders>
              <w:top w:val="nil"/>
              <w:left w:val="nil"/>
              <w:bottom w:val="single" w:sz="4" w:space="0" w:color="auto"/>
              <w:right w:val="single" w:sz="4" w:space="0" w:color="auto"/>
            </w:tcBorders>
            <w:shd w:val="clear" w:color="auto" w:fill="auto"/>
            <w:noWrap/>
            <w:vAlign w:val="bottom"/>
            <w:hideMark/>
          </w:tcPr>
          <w:p w14:paraId="6CD4B49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754" w:type="dxa"/>
            <w:tcBorders>
              <w:top w:val="nil"/>
              <w:left w:val="nil"/>
              <w:bottom w:val="single" w:sz="4" w:space="0" w:color="auto"/>
              <w:right w:val="single" w:sz="4" w:space="0" w:color="auto"/>
            </w:tcBorders>
            <w:shd w:val="clear" w:color="auto" w:fill="auto"/>
            <w:noWrap/>
            <w:vAlign w:val="bottom"/>
            <w:hideMark/>
          </w:tcPr>
          <w:p w14:paraId="3720BD2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807" w:type="dxa"/>
            <w:tcBorders>
              <w:top w:val="nil"/>
              <w:left w:val="nil"/>
              <w:bottom w:val="single" w:sz="4" w:space="0" w:color="auto"/>
              <w:right w:val="single" w:sz="4" w:space="0" w:color="auto"/>
            </w:tcBorders>
            <w:shd w:val="clear" w:color="auto" w:fill="auto"/>
            <w:noWrap/>
            <w:vAlign w:val="bottom"/>
            <w:hideMark/>
          </w:tcPr>
          <w:p w14:paraId="7E045E5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790" w:type="dxa"/>
            <w:tcBorders>
              <w:top w:val="nil"/>
              <w:left w:val="nil"/>
              <w:bottom w:val="single" w:sz="4" w:space="0" w:color="auto"/>
              <w:right w:val="single" w:sz="4" w:space="0" w:color="auto"/>
            </w:tcBorders>
            <w:shd w:val="clear" w:color="auto" w:fill="auto"/>
            <w:noWrap/>
            <w:vAlign w:val="bottom"/>
            <w:hideMark/>
          </w:tcPr>
          <w:p w14:paraId="08A4617D"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r>
      <w:tr w:rsidR="00115AF7" w:rsidRPr="00A56B55" w14:paraId="71C9EF8A" w14:textId="77777777" w:rsidTr="00BF66EF">
        <w:trPr>
          <w:trHeight w:val="349"/>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24DCE6A7"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Monte Plata</w:t>
            </w:r>
          </w:p>
        </w:tc>
        <w:tc>
          <w:tcPr>
            <w:tcW w:w="859" w:type="dxa"/>
            <w:tcBorders>
              <w:top w:val="nil"/>
              <w:left w:val="nil"/>
              <w:bottom w:val="single" w:sz="4" w:space="0" w:color="auto"/>
              <w:right w:val="single" w:sz="4" w:space="0" w:color="auto"/>
            </w:tcBorders>
            <w:shd w:val="clear" w:color="auto" w:fill="auto"/>
            <w:noWrap/>
            <w:vAlign w:val="bottom"/>
            <w:hideMark/>
          </w:tcPr>
          <w:p w14:paraId="49896CDC"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1121" w:type="dxa"/>
            <w:tcBorders>
              <w:top w:val="nil"/>
              <w:left w:val="nil"/>
              <w:bottom w:val="single" w:sz="4" w:space="0" w:color="auto"/>
              <w:right w:val="single" w:sz="4" w:space="0" w:color="auto"/>
            </w:tcBorders>
            <w:shd w:val="clear" w:color="auto" w:fill="auto"/>
            <w:noWrap/>
            <w:vAlign w:val="bottom"/>
            <w:hideMark/>
          </w:tcPr>
          <w:p w14:paraId="382205BF"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929" w:type="dxa"/>
            <w:tcBorders>
              <w:top w:val="nil"/>
              <w:left w:val="nil"/>
              <w:bottom w:val="single" w:sz="4" w:space="0" w:color="auto"/>
              <w:right w:val="single" w:sz="4" w:space="0" w:color="auto"/>
            </w:tcBorders>
            <w:shd w:val="clear" w:color="auto" w:fill="auto"/>
            <w:noWrap/>
            <w:vAlign w:val="bottom"/>
            <w:hideMark/>
          </w:tcPr>
          <w:p w14:paraId="0C43315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54" w:type="dxa"/>
            <w:tcBorders>
              <w:top w:val="nil"/>
              <w:left w:val="nil"/>
              <w:bottom w:val="single" w:sz="4" w:space="0" w:color="auto"/>
              <w:right w:val="single" w:sz="4" w:space="0" w:color="auto"/>
            </w:tcBorders>
            <w:shd w:val="clear" w:color="auto" w:fill="auto"/>
            <w:noWrap/>
            <w:vAlign w:val="bottom"/>
            <w:hideMark/>
          </w:tcPr>
          <w:p w14:paraId="08C90FAF"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807" w:type="dxa"/>
            <w:tcBorders>
              <w:top w:val="nil"/>
              <w:left w:val="nil"/>
              <w:bottom w:val="single" w:sz="4" w:space="0" w:color="auto"/>
              <w:right w:val="single" w:sz="4" w:space="0" w:color="auto"/>
            </w:tcBorders>
            <w:shd w:val="clear" w:color="auto" w:fill="auto"/>
            <w:noWrap/>
            <w:vAlign w:val="bottom"/>
            <w:hideMark/>
          </w:tcPr>
          <w:p w14:paraId="246B52B7"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790" w:type="dxa"/>
            <w:tcBorders>
              <w:top w:val="nil"/>
              <w:left w:val="nil"/>
              <w:bottom w:val="single" w:sz="4" w:space="0" w:color="auto"/>
              <w:right w:val="single" w:sz="4" w:space="0" w:color="auto"/>
            </w:tcBorders>
            <w:shd w:val="clear" w:color="auto" w:fill="auto"/>
            <w:noWrap/>
            <w:vAlign w:val="bottom"/>
            <w:hideMark/>
          </w:tcPr>
          <w:p w14:paraId="4450FB6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r>
      <w:tr w:rsidR="00115AF7" w:rsidRPr="00A56B55" w14:paraId="0BE05F97"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6AF77FC2"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Pedernales</w:t>
            </w:r>
          </w:p>
        </w:tc>
        <w:tc>
          <w:tcPr>
            <w:tcW w:w="859" w:type="dxa"/>
            <w:tcBorders>
              <w:top w:val="nil"/>
              <w:left w:val="nil"/>
              <w:bottom w:val="single" w:sz="4" w:space="0" w:color="auto"/>
              <w:right w:val="single" w:sz="4" w:space="0" w:color="auto"/>
            </w:tcBorders>
            <w:shd w:val="clear" w:color="auto" w:fill="auto"/>
            <w:noWrap/>
            <w:vAlign w:val="bottom"/>
            <w:hideMark/>
          </w:tcPr>
          <w:p w14:paraId="33ED34C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1121" w:type="dxa"/>
            <w:tcBorders>
              <w:top w:val="nil"/>
              <w:left w:val="nil"/>
              <w:bottom w:val="single" w:sz="4" w:space="0" w:color="auto"/>
              <w:right w:val="single" w:sz="4" w:space="0" w:color="auto"/>
            </w:tcBorders>
            <w:shd w:val="clear" w:color="auto" w:fill="auto"/>
            <w:noWrap/>
            <w:vAlign w:val="bottom"/>
            <w:hideMark/>
          </w:tcPr>
          <w:p w14:paraId="2E0EA783"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929" w:type="dxa"/>
            <w:tcBorders>
              <w:top w:val="nil"/>
              <w:left w:val="nil"/>
              <w:bottom w:val="single" w:sz="4" w:space="0" w:color="auto"/>
              <w:right w:val="single" w:sz="4" w:space="0" w:color="auto"/>
            </w:tcBorders>
            <w:shd w:val="clear" w:color="auto" w:fill="auto"/>
            <w:noWrap/>
            <w:vAlign w:val="bottom"/>
            <w:hideMark/>
          </w:tcPr>
          <w:p w14:paraId="033D11A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754" w:type="dxa"/>
            <w:tcBorders>
              <w:top w:val="nil"/>
              <w:left w:val="nil"/>
              <w:bottom w:val="single" w:sz="4" w:space="0" w:color="auto"/>
              <w:right w:val="single" w:sz="4" w:space="0" w:color="auto"/>
            </w:tcBorders>
            <w:shd w:val="clear" w:color="auto" w:fill="auto"/>
            <w:noWrap/>
            <w:vAlign w:val="bottom"/>
            <w:hideMark/>
          </w:tcPr>
          <w:p w14:paraId="58DBDF7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807" w:type="dxa"/>
            <w:tcBorders>
              <w:top w:val="nil"/>
              <w:left w:val="nil"/>
              <w:bottom w:val="single" w:sz="4" w:space="0" w:color="auto"/>
              <w:right w:val="single" w:sz="4" w:space="0" w:color="auto"/>
            </w:tcBorders>
            <w:shd w:val="clear" w:color="auto" w:fill="auto"/>
            <w:noWrap/>
            <w:vAlign w:val="bottom"/>
            <w:hideMark/>
          </w:tcPr>
          <w:p w14:paraId="06185B89"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790" w:type="dxa"/>
            <w:tcBorders>
              <w:top w:val="nil"/>
              <w:left w:val="nil"/>
              <w:bottom w:val="single" w:sz="4" w:space="0" w:color="auto"/>
              <w:right w:val="single" w:sz="4" w:space="0" w:color="auto"/>
            </w:tcBorders>
            <w:shd w:val="clear" w:color="auto" w:fill="auto"/>
            <w:noWrap/>
            <w:vAlign w:val="bottom"/>
            <w:hideMark/>
          </w:tcPr>
          <w:p w14:paraId="6F7C3A9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r>
      <w:tr w:rsidR="00115AF7" w:rsidRPr="00A56B55" w14:paraId="5C0F5B67" w14:textId="77777777" w:rsidTr="00BF66EF">
        <w:trPr>
          <w:trHeight w:val="384"/>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39BFE844"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Peravia</w:t>
            </w:r>
          </w:p>
        </w:tc>
        <w:tc>
          <w:tcPr>
            <w:tcW w:w="859" w:type="dxa"/>
            <w:tcBorders>
              <w:top w:val="nil"/>
              <w:left w:val="nil"/>
              <w:bottom w:val="single" w:sz="4" w:space="0" w:color="auto"/>
              <w:right w:val="single" w:sz="4" w:space="0" w:color="auto"/>
            </w:tcBorders>
            <w:shd w:val="clear" w:color="auto" w:fill="auto"/>
            <w:noWrap/>
            <w:vAlign w:val="bottom"/>
            <w:hideMark/>
          </w:tcPr>
          <w:p w14:paraId="123E4C5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21" w:type="dxa"/>
            <w:tcBorders>
              <w:top w:val="nil"/>
              <w:left w:val="nil"/>
              <w:bottom w:val="single" w:sz="4" w:space="0" w:color="auto"/>
              <w:right w:val="single" w:sz="4" w:space="0" w:color="auto"/>
            </w:tcBorders>
            <w:shd w:val="clear" w:color="auto" w:fill="auto"/>
            <w:noWrap/>
            <w:vAlign w:val="bottom"/>
            <w:hideMark/>
          </w:tcPr>
          <w:p w14:paraId="7B02DAE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929" w:type="dxa"/>
            <w:tcBorders>
              <w:top w:val="nil"/>
              <w:left w:val="nil"/>
              <w:bottom w:val="single" w:sz="4" w:space="0" w:color="auto"/>
              <w:right w:val="single" w:sz="4" w:space="0" w:color="auto"/>
            </w:tcBorders>
            <w:shd w:val="clear" w:color="auto" w:fill="auto"/>
            <w:noWrap/>
            <w:vAlign w:val="bottom"/>
            <w:hideMark/>
          </w:tcPr>
          <w:p w14:paraId="3794A61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54" w:type="dxa"/>
            <w:tcBorders>
              <w:top w:val="nil"/>
              <w:left w:val="nil"/>
              <w:bottom w:val="single" w:sz="4" w:space="0" w:color="auto"/>
              <w:right w:val="single" w:sz="4" w:space="0" w:color="auto"/>
            </w:tcBorders>
            <w:shd w:val="clear" w:color="auto" w:fill="auto"/>
            <w:noWrap/>
            <w:vAlign w:val="bottom"/>
            <w:hideMark/>
          </w:tcPr>
          <w:p w14:paraId="5CB46FA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807" w:type="dxa"/>
            <w:tcBorders>
              <w:top w:val="nil"/>
              <w:left w:val="nil"/>
              <w:bottom w:val="single" w:sz="4" w:space="0" w:color="auto"/>
              <w:right w:val="single" w:sz="4" w:space="0" w:color="auto"/>
            </w:tcBorders>
            <w:shd w:val="clear" w:color="auto" w:fill="auto"/>
            <w:noWrap/>
            <w:vAlign w:val="bottom"/>
            <w:hideMark/>
          </w:tcPr>
          <w:p w14:paraId="112B8B4C"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790" w:type="dxa"/>
            <w:tcBorders>
              <w:top w:val="nil"/>
              <w:left w:val="nil"/>
              <w:bottom w:val="single" w:sz="4" w:space="0" w:color="auto"/>
              <w:right w:val="single" w:sz="4" w:space="0" w:color="auto"/>
            </w:tcBorders>
            <w:shd w:val="clear" w:color="auto" w:fill="auto"/>
            <w:noWrap/>
            <w:vAlign w:val="bottom"/>
            <w:hideMark/>
          </w:tcPr>
          <w:p w14:paraId="4E8B963C"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r>
      <w:tr w:rsidR="00115AF7" w:rsidRPr="00A56B55" w14:paraId="1A8D465F"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543275ED"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Puerto Plata</w:t>
            </w:r>
          </w:p>
        </w:tc>
        <w:tc>
          <w:tcPr>
            <w:tcW w:w="859" w:type="dxa"/>
            <w:tcBorders>
              <w:top w:val="nil"/>
              <w:left w:val="nil"/>
              <w:bottom w:val="single" w:sz="4" w:space="0" w:color="auto"/>
              <w:right w:val="single" w:sz="4" w:space="0" w:color="auto"/>
            </w:tcBorders>
            <w:shd w:val="clear" w:color="auto" w:fill="auto"/>
            <w:noWrap/>
            <w:vAlign w:val="bottom"/>
            <w:hideMark/>
          </w:tcPr>
          <w:p w14:paraId="2EE2FA70"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21" w:type="dxa"/>
            <w:tcBorders>
              <w:top w:val="nil"/>
              <w:left w:val="nil"/>
              <w:bottom w:val="single" w:sz="4" w:space="0" w:color="auto"/>
              <w:right w:val="single" w:sz="4" w:space="0" w:color="auto"/>
            </w:tcBorders>
            <w:shd w:val="clear" w:color="auto" w:fill="auto"/>
            <w:noWrap/>
            <w:vAlign w:val="bottom"/>
            <w:hideMark/>
          </w:tcPr>
          <w:p w14:paraId="54AE5F6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929" w:type="dxa"/>
            <w:tcBorders>
              <w:top w:val="nil"/>
              <w:left w:val="nil"/>
              <w:bottom w:val="single" w:sz="4" w:space="0" w:color="auto"/>
              <w:right w:val="single" w:sz="4" w:space="0" w:color="auto"/>
            </w:tcBorders>
            <w:shd w:val="clear" w:color="auto" w:fill="auto"/>
            <w:noWrap/>
            <w:vAlign w:val="bottom"/>
            <w:hideMark/>
          </w:tcPr>
          <w:p w14:paraId="408E952F"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54" w:type="dxa"/>
            <w:tcBorders>
              <w:top w:val="nil"/>
              <w:left w:val="nil"/>
              <w:bottom w:val="single" w:sz="4" w:space="0" w:color="auto"/>
              <w:right w:val="single" w:sz="4" w:space="0" w:color="auto"/>
            </w:tcBorders>
            <w:shd w:val="clear" w:color="auto" w:fill="auto"/>
            <w:noWrap/>
            <w:vAlign w:val="bottom"/>
            <w:hideMark/>
          </w:tcPr>
          <w:p w14:paraId="38FE10B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807" w:type="dxa"/>
            <w:tcBorders>
              <w:top w:val="nil"/>
              <w:left w:val="nil"/>
              <w:bottom w:val="single" w:sz="4" w:space="0" w:color="auto"/>
              <w:right w:val="single" w:sz="4" w:space="0" w:color="auto"/>
            </w:tcBorders>
            <w:shd w:val="clear" w:color="auto" w:fill="auto"/>
            <w:noWrap/>
            <w:vAlign w:val="bottom"/>
            <w:hideMark/>
          </w:tcPr>
          <w:p w14:paraId="05D3A110"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790" w:type="dxa"/>
            <w:tcBorders>
              <w:top w:val="nil"/>
              <w:left w:val="nil"/>
              <w:bottom w:val="single" w:sz="4" w:space="0" w:color="auto"/>
              <w:right w:val="single" w:sz="4" w:space="0" w:color="auto"/>
            </w:tcBorders>
            <w:shd w:val="clear" w:color="auto" w:fill="auto"/>
            <w:noWrap/>
            <w:vAlign w:val="bottom"/>
            <w:hideMark/>
          </w:tcPr>
          <w:p w14:paraId="22D683DC"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r>
      <w:tr w:rsidR="00115AF7" w:rsidRPr="00A56B55" w14:paraId="4B9929DB"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38D16DDF"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Samaná</w:t>
            </w:r>
          </w:p>
        </w:tc>
        <w:tc>
          <w:tcPr>
            <w:tcW w:w="859" w:type="dxa"/>
            <w:tcBorders>
              <w:top w:val="nil"/>
              <w:left w:val="nil"/>
              <w:bottom w:val="single" w:sz="4" w:space="0" w:color="auto"/>
              <w:right w:val="single" w:sz="4" w:space="0" w:color="auto"/>
            </w:tcBorders>
            <w:shd w:val="clear" w:color="auto" w:fill="auto"/>
            <w:noWrap/>
            <w:vAlign w:val="bottom"/>
            <w:hideMark/>
          </w:tcPr>
          <w:p w14:paraId="5570E92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121" w:type="dxa"/>
            <w:tcBorders>
              <w:top w:val="nil"/>
              <w:left w:val="nil"/>
              <w:bottom w:val="single" w:sz="4" w:space="0" w:color="auto"/>
              <w:right w:val="single" w:sz="4" w:space="0" w:color="auto"/>
            </w:tcBorders>
            <w:shd w:val="clear" w:color="auto" w:fill="auto"/>
            <w:noWrap/>
            <w:vAlign w:val="bottom"/>
            <w:hideMark/>
          </w:tcPr>
          <w:p w14:paraId="67ADD256"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929" w:type="dxa"/>
            <w:tcBorders>
              <w:top w:val="nil"/>
              <w:left w:val="nil"/>
              <w:bottom w:val="single" w:sz="4" w:space="0" w:color="auto"/>
              <w:right w:val="single" w:sz="4" w:space="0" w:color="auto"/>
            </w:tcBorders>
            <w:shd w:val="clear" w:color="auto" w:fill="auto"/>
            <w:noWrap/>
            <w:vAlign w:val="bottom"/>
            <w:hideMark/>
          </w:tcPr>
          <w:p w14:paraId="126B248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754" w:type="dxa"/>
            <w:tcBorders>
              <w:top w:val="nil"/>
              <w:left w:val="nil"/>
              <w:bottom w:val="single" w:sz="4" w:space="0" w:color="auto"/>
              <w:right w:val="single" w:sz="4" w:space="0" w:color="auto"/>
            </w:tcBorders>
            <w:shd w:val="clear" w:color="auto" w:fill="auto"/>
            <w:noWrap/>
            <w:vAlign w:val="bottom"/>
            <w:hideMark/>
          </w:tcPr>
          <w:p w14:paraId="33652F7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807" w:type="dxa"/>
            <w:tcBorders>
              <w:top w:val="nil"/>
              <w:left w:val="nil"/>
              <w:bottom w:val="single" w:sz="4" w:space="0" w:color="auto"/>
              <w:right w:val="single" w:sz="4" w:space="0" w:color="auto"/>
            </w:tcBorders>
            <w:shd w:val="clear" w:color="auto" w:fill="auto"/>
            <w:noWrap/>
            <w:vAlign w:val="bottom"/>
            <w:hideMark/>
          </w:tcPr>
          <w:p w14:paraId="4BDB2C6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790" w:type="dxa"/>
            <w:tcBorders>
              <w:top w:val="nil"/>
              <w:left w:val="nil"/>
              <w:bottom w:val="single" w:sz="4" w:space="0" w:color="auto"/>
              <w:right w:val="single" w:sz="4" w:space="0" w:color="auto"/>
            </w:tcBorders>
            <w:shd w:val="clear" w:color="auto" w:fill="auto"/>
            <w:noWrap/>
            <w:vAlign w:val="bottom"/>
            <w:hideMark/>
          </w:tcPr>
          <w:p w14:paraId="3242E6B3"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r>
      <w:tr w:rsidR="00115AF7" w:rsidRPr="00A56B55" w14:paraId="01E255F0"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4DE7A5AD"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San José de Ocoa</w:t>
            </w:r>
          </w:p>
        </w:tc>
        <w:tc>
          <w:tcPr>
            <w:tcW w:w="859" w:type="dxa"/>
            <w:tcBorders>
              <w:top w:val="nil"/>
              <w:left w:val="nil"/>
              <w:bottom w:val="single" w:sz="4" w:space="0" w:color="auto"/>
              <w:right w:val="single" w:sz="4" w:space="0" w:color="auto"/>
            </w:tcBorders>
            <w:shd w:val="clear" w:color="auto" w:fill="auto"/>
            <w:noWrap/>
            <w:vAlign w:val="bottom"/>
            <w:hideMark/>
          </w:tcPr>
          <w:p w14:paraId="4ACBC5FF"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23</w:t>
            </w:r>
          </w:p>
        </w:tc>
        <w:tc>
          <w:tcPr>
            <w:tcW w:w="1121" w:type="dxa"/>
            <w:tcBorders>
              <w:top w:val="nil"/>
              <w:left w:val="nil"/>
              <w:bottom w:val="single" w:sz="4" w:space="0" w:color="auto"/>
              <w:right w:val="single" w:sz="4" w:space="0" w:color="auto"/>
            </w:tcBorders>
            <w:shd w:val="clear" w:color="auto" w:fill="auto"/>
            <w:noWrap/>
            <w:vAlign w:val="bottom"/>
            <w:hideMark/>
          </w:tcPr>
          <w:p w14:paraId="0677B3E9"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14</w:t>
            </w:r>
          </w:p>
        </w:tc>
        <w:tc>
          <w:tcPr>
            <w:tcW w:w="929" w:type="dxa"/>
            <w:tcBorders>
              <w:top w:val="nil"/>
              <w:left w:val="nil"/>
              <w:bottom w:val="single" w:sz="4" w:space="0" w:color="auto"/>
              <w:right w:val="single" w:sz="4" w:space="0" w:color="auto"/>
            </w:tcBorders>
            <w:shd w:val="clear" w:color="auto" w:fill="auto"/>
            <w:noWrap/>
            <w:vAlign w:val="bottom"/>
            <w:hideMark/>
          </w:tcPr>
          <w:p w14:paraId="393DB72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17</w:t>
            </w:r>
          </w:p>
        </w:tc>
        <w:tc>
          <w:tcPr>
            <w:tcW w:w="754" w:type="dxa"/>
            <w:tcBorders>
              <w:top w:val="nil"/>
              <w:left w:val="nil"/>
              <w:bottom w:val="single" w:sz="4" w:space="0" w:color="auto"/>
              <w:right w:val="single" w:sz="4" w:space="0" w:color="auto"/>
            </w:tcBorders>
            <w:shd w:val="clear" w:color="auto" w:fill="auto"/>
            <w:noWrap/>
            <w:vAlign w:val="bottom"/>
            <w:hideMark/>
          </w:tcPr>
          <w:p w14:paraId="0FA928C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17</w:t>
            </w:r>
          </w:p>
        </w:tc>
        <w:tc>
          <w:tcPr>
            <w:tcW w:w="807" w:type="dxa"/>
            <w:tcBorders>
              <w:top w:val="nil"/>
              <w:left w:val="nil"/>
              <w:bottom w:val="single" w:sz="4" w:space="0" w:color="auto"/>
              <w:right w:val="single" w:sz="4" w:space="0" w:color="auto"/>
            </w:tcBorders>
            <w:shd w:val="clear" w:color="auto" w:fill="auto"/>
            <w:noWrap/>
            <w:vAlign w:val="bottom"/>
            <w:hideMark/>
          </w:tcPr>
          <w:p w14:paraId="678DC4DD"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c>
          <w:tcPr>
            <w:tcW w:w="790" w:type="dxa"/>
            <w:tcBorders>
              <w:top w:val="nil"/>
              <w:left w:val="nil"/>
              <w:bottom w:val="single" w:sz="4" w:space="0" w:color="auto"/>
              <w:right w:val="single" w:sz="4" w:space="0" w:color="auto"/>
            </w:tcBorders>
            <w:shd w:val="clear" w:color="auto" w:fill="auto"/>
            <w:noWrap/>
            <w:vAlign w:val="bottom"/>
            <w:hideMark/>
          </w:tcPr>
          <w:p w14:paraId="44C62E13"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r>
      <w:tr w:rsidR="00115AF7" w:rsidRPr="00A56B55" w14:paraId="0169E0F1"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63079327"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San Juan</w:t>
            </w:r>
          </w:p>
        </w:tc>
        <w:tc>
          <w:tcPr>
            <w:tcW w:w="859" w:type="dxa"/>
            <w:tcBorders>
              <w:top w:val="nil"/>
              <w:left w:val="nil"/>
              <w:bottom w:val="single" w:sz="4" w:space="0" w:color="auto"/>
              <w:right w:val="single" w:sz="4" w:space="0" w:color="auto"/>
            </w:tcBorders>
            <w:shd w:val="clear" w:color="auto" w:fill="auto"/>
            <w:noWrap/>
            <w:vAlign w:val="bottom"/>
            <w:hideMark/>
          </w:tcPr>
          <w:p w14:paraId="34A53D80"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1121" w:type="dxa"/>
            <w:tcBorders>
              <w:top w:val="nil"/>
              <w:left w:val="nil"/>
              <w:bottom w:val="single" w:sz="4" w:space="0" w:color="auto"/>
              <w:right w:val="single" w:sz="4" w:space="0" w:color="auto"/>
            </w:tcBorders>
            <w:shd w:val="clear" w:color="auto" w:fill="auto"/>
            <w:noWrap/>
            <w:vAlign w:val="bottom"/>
            <w:hideMark/>
          </w:tcPr>
          <w:p w14:paraId="42352B6B"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929" w:type="dxa"/>
            <w:tcBorders>
              <w:top w:val="nil"/>
              <w:left w:val="nil"/>
              <w:bottom w:val="single" w:sz="4" w:space="0" w:color="auto"/>
              <w:right w:val="single" w:sz="4" w:space="0" w:color="auto"/>
            </w:tcBorders>
            <w:shd w:val="clear" w:color="auto" w:fill="auto"/>
            <w:noWrap/>
            <w:vAlign w:val="bottom"/>
            <w:hideMark/>
          </w:tcPr>
          <w:p w14:paraId="0CCF927F"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754" w:type="dxa"/>
            <w:tcBorders>
              <w:top w:val="nil"/>
              <w:left w:val="nil"/>
              <w:bottom w:val="single" w:sz="4" w:space="0" w:color="auto"/>
              <w:right w:val="single" w:sz="4" w:space="0" w:color="auto"/>
            </w:tcBorders>
            <w:shd w:val="clear" w:color="auto" w:fill="auto"/>
            <w:noWrap/>
            <w:vAlign w:val="bottom"/>
            <w:hideMark/>
          </w:tcPr>
          <w:p w14:paraId="1233D7D3"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807" w:type="dxa"/>
            <w:tcBorders>
              <w:top w:val="nil"/>
              <w:left w:val="nil"/>
              <w:bottom w:val="single" w:sz="4" w:space="0" w:color="auto"/>
              <w:right w:val="single" w:sz="4" w:space="0" w:color="auto"/>
            </w:tcBorders>
            <w:shd w:val="clear" w:color="auto" w:fill="auto"/>
            <w:noWrap/>
            <w:vAlign w:val="bottom"/>
            <w:hideMark/>
          </w:tcPr>
          <w:p w14:paraId="69EB6A47"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90" w:type="dxa"/>
            <w:tcBorders>
              <w:top w:val="nil"/>
              <w:left w:val="nil"/>
              <w:bottom w:val="single" w:sz="4" w:space="0" w:color="auto"/>
              <w:right w:val="single" w:sz="4" w:space="0" w:color="auto"/>
            </w:tcBorders>
            <w:shd w:val="clear" w:color="auto" w:fill="auto"/>
            <w:noWrap/>
            <w:vAlign w:val="bottom"/>
            <w:hideMark/>
          </w:tcPr>
          <w:p w14:paraId="0759219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r>
      <w:tr w:rsidR="00115AF7" w:rsidRPr="00A56B55" w14:paraId="1CE026E7" w14:textId="77777777" w:rsidTr="00BF66EF">
        <w:trPr>
          <w:trHeight w:val="349"/>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55E73D8A"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San Pedro de Macorís</w:t>
            </w:r>
          </w:p>
        </w:tc>
        <w:tc>
          <w:tcPr>
            <w:tcW w:w="859" w:type="dxa"/>
            <w:tcBorders>
              <w:top w:val="nil"/>
              <w:left w:val="nil"/>
              <w:bottom w:val="single" w:sz="4" w:space="0" w:color="auto"/>
              <w:right w:val="single" w:sz="4" w:space="0" w:color="auto"/>
            </w:tcBorders>
            <w:shd w:val="clear" w:color="auto" w:fill="auto"/>
            <w:noWrap/>
            <w:vAlign w:val="bottom"/>
            <w:hideMark/>
          </w:tcPr>
          <w:p w14:paraId="2330B59F"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121" w:type="dxa"/>
            <w:tcBorders>
              <w:top w:val="nil"/>
              <w:left w:val="nil"/>
              <w:bottom w:val="single" w:sz="4" w:space="0" w:color="auto"/>
              <w:right w:val="single" w:sz="4" w:space="0" w:color="auto"/>
            </w:tcBorders>
            <w:shd w:val="clear" w:color="auto" w:fill="auto"/>
            <w:noWrap/>
            <w:vAlign w:val="bottom"/>
            <w:hideMark/>
          </w:tcPr>
          <w:p w14:paraId="1EB45594"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929" w:type="dxa"/>
            <w:tcBorders>
              <w:top w:val="nil"/>
              <w:left w:val="nil"/>
              <w:bottom w:val="single" w:sz="4" w:space="0" w:color="auto"/>
              <w:right w:val="single" w:sz="4" w:space="0" w:color="auto"/>
            </w:tcBorders>
            <w:shd w:val="clear" w:color="auto" w:fill="auto"/>
            <w:noWrap/>
            <w:vAlign w:val="bottom"/>
            <w:hideMark/>
          </w:tcPr>
          <w:p w14:paraId="0743C6D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54" w:type="dxa"/>
            <w:tcBorders>
              <w:top w:val="nil"/>
              <w:left w:val="nil"/>
              <w:bottom w:val="single" w:sz="4" w:space="0" w:color="auto"/>
              <w:right w:val="single" w:sz="4" w:space="0" w:color="auto"/>
            </w:tcBorders>
            <w:shd w:val="clear" w:color="auto" w:fill="auto"/>
            <w:noWrap/>
            <w:vAlign w:val="bottom"/>
            <w:hideMark/>
          </w:tcPr>
          <w:p w14:paraId="4E2EEE4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807" w:type="dxa"/>
            <w:tcBorders>
              <w:top w:val="nil"/>
              <w:left w:val="nil"/>
              <w:bottom w:val="single" w:sz="4" w:space="0" w:color="auto"/>
              <w:right w:val="single" w:sz="4" w:space="0" w:color="auto"/>
            </w:tcBorders>
            <w:shd w:val="clear" w:color="auto" w:fill="auto"/>
            <w:noWrap/>
            <w:vAlign w:val="bottom"/>
            <w:hideMark/>
          </w:tcPr>
          <w:p w14:paraId="797910E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790" w:type="dxa"/>
            <w:tcBorders>
              <w:top w:val="nil"/>
              <w:left w:val="nil"/>
              <w:bottom w:val="single" w:sz="4" w:space="0" w:color="auto"/>
              <w:right w:val="single" w:sz="4" w:space="0" w:color="auto"/>
            </w:tcBorders>
            <w:shd w:val="clear" w:color="auto" w:fill="auto"/>
            <w:noWrap/>
            <w:vAlign w:val="bottom"/>
            <w:hideMark/>
          </w:tcPr>
          <w:p w14:paraId="3489932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r>
      <w:tr w:rsidR="00115AF7" w:rsidRPr="00A56B55" w14:paraId="0E3E8277" w14:textId="77777777" w:rsidTr="00BF66EF">
        <w:trPr>
          <w:trHeight w:val="349"/>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5E412191"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Sánchez Ramírez</w:t>
            </w:r>
          </w:p>
        </w:tc>
        <w:tc>
          <w:tcPr>
            <w:tcW w:w="859" w:type="dxa"/>
            <w:tcBorders>
              <w:top w:val="nil"/>
              <w:left w:val="nil"/>
              <w:bottom w:val="single" w:sz="4" w:space="0" w:color="auto"/>
              <w:right w:val="single" w:sz="4" w:space="0" w:color="auto"/>
            </w:tcBorders>
            <w:shd w:val="clear" w:color="auto" w:fill="auto"/>
            <w:noWrap/>
            <w:vAlign w:val="bottom"/>
            <w:hideMark/>
          </w:tcPr>
          <w:p w14:paraId="03B1939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1121" w:type="dxa"/>
            <w:tcBorders>
              <w:top w:val="nil"/>
              <w:left w:val="nil"/>
              <w:bottom w:val="single" w:sz="4" w:space="0" w:color="auto"/>
              <w:right w:val="single" w:sz="4" w:space="0" w:color="auto"/>
            </w:tcBorders>
            <w:shd w:val="clear" w:color="auto" w:fill="auto"/>
            <w:noWrap/>
            <w:vAlign w:val="bottom"/>
            <w:hideMark/>
          </w:tcPr>
          <w:p w14:paraId="4E78C30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929" w:type="dxa"/>
            <w:tcBorders>
              <w:top w:val="nil"/>
              <w:left w:val="nil"/>
              <w:bottom w:val="single" w:sz="4" w:space="0" w:color="auto"/>
              <w:right w:val="single" w:sz="4" w:space="0" w:color="auto"/>
            </w:tcBorders>
            <w:shd w:val="clear" w:color="auto" w:fill="auto"/>
            <w:noWrap/>
            <w:vAlign w:val="bottom"/>
            <w:hideMark/>
          </w:tcPr>
          <w:p w14:paraId="09DDD67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54" w:type="dxa"/>
            <w:tcBorders>
              <w:top w:val="nil"/>
              <w:left w:val="nil"/>
              <w:bottom w:val="single" w:sz="4" w:space="0" w:color="auto"/>
              <w:right w:val="single" w:sz="4" w:space="0" w:color="auto"/>
            </w:tcBorders>
            <w:shd w:val="clear" w:color="auto" w:fill="auto"/>
            <w:noWrap/>
            <w:vAlign w:val="bottom"/>
            <w:hideMark/>
          </w:tcPr>
          <w:p w14:paraId="1E78F8DC"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807" w:type="dxa"/>
            <w:tcBorders>
              <w:top w:val="nil"/>
              <w:left w:val="nil"/>
              <w:bottom w:val="single" w:sz="4" w:space="0" w:color="auto"/>
              <w:right w:val="single" w:sz="4" w:space="0" w:color="auto"/>
            </w:tcBorders>
            <w:shd w:val="clear" w:color="auto" w:fill="auto"/>
            <w:noWrap/>
            <w:vAlign w:val="bottom"/>
            <w:hideMark/>
          </w:tcPr>
          <w:p w14:paraId="21EFC5CC"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790" w:type="dxa"/>
            <w:tcBorders>
              <w:top w:val="nil"/>
              <w:left w:val="nil"/>
              <w:bottom w:val="single" w:sz="4" w:space="0" w:color="auto"/>
              <w:right w:val="single" w:sz="4" w:space="0" w:color="auto"/>
            </w:tcBorders>
            <w:shd w:val="clear" w:color="auto" w:fill="auto"/>
            <w:noWrap/>
            <w:vAlign w:val="bottom"/>
            <w:hideMark/>
          </w:tcPr>
          <w:p w14:paraId="0683ED9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r>
      <w:tr w:rsidR="00115AF7" w:rsidRPr="00A56B55" w14:paraId="336F61DF" w14:textId="77777777" w:rsidTr="00BF66EF">
        <w:trPr>
          <w:trHeight w:val="366"/>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0F1FC316" w14:textId="142470D5"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 xml:space="preserve">Santiago </w:t>
            </w:r>
            <w:r w:rsidR="00717072" w:rsidRPr="00A56B55">
              <w:rPr>
                <w:rFonts w:eastAsia="Times New Roman"/>
                <w:color w:val="4C4747"/>
                <w:spacing w:val="0"/>
                <w:sz w:val="22"/>
                <w:szCs w:val="22"/>
                <w:lang w:eastAsia="es-DO"/>
              </w:rPr>
              <w:t>Rodríguez</w:t>
            </w:r>
          </w:p>
        </w:tc>
        <w:tc>
          <w:tcPr>
            <w:tcW w:w="859" w:type="dxa"/>
            <w:tcBorders>
              <w:top w:val="nil"/>
              <w:left w:val="nil"/>
              <w:bottom w:val="single" w:sz="4" w:space="0" w:color="auto"/>
              <w:right w:val="single" w:sz="4" w:space="0" w:color="auto"/>
            </w:tcBorders>
            <w:shd w:val="clear" w:color="auto" w:fill="auto"/>
            <w:noWrap/>
            <w:vAlign w:val="bottom"/>
            <w:hideMark/>
          </w:tcPr>
          <w:p w14:paraId="508BCAC7"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1121" w:type="dxa"/>
            <w:tcBorders>
              <w:top w:val="nil"/>
              <w:left w:val="nil"/>
              <w:bottom w:val="single" w:sz="4" w:space="0" w:color="auto"/>
              <w:right w:val="single" w:sz="4" w:space="0" w:color="auto"/>
            </w:tcBorders>
            <w:shd w:val="clear" w:color="auto" w:fill="auto"/>
            <w:noWrap/>
            <w:vAlign w:val="bottom"/>
            <w:hideMark/>
          </w:tcPr>
          <w:p w14:paraId="1DEF1F7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929" w:type="dxa"/>
            <w:tcBorders>
              <w:top w:val="nil"/>
              <w:left w:val="nil"/>
              <w:bottom w:val="single" w:sz="4" w:space="0" w:color="auto"/>
              <w:right w:val="single" w:sz="4" w:space="0" w:color="auto"/>
            </w:tcBorders>
            <w:shd w:val="clear" w:color="auto" w:fill="auto"/>
            <w:noWrap/>
            <w:vAlign w:val="bottom"/>
            <w:hideMark/>
          </w:tcPr>
          <w:p w14:paraId="79960225"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754" w:type="dxa"/>
            <w:tcBorders>
              <w:top w:val="nil"/>
              <w:left w:val="nil"/>
              <w:bottom w:val="single" w:sz="4" w:space="0" w:color="auto"/>
              <w:right w:val="single" w:sz="4" w:space="0" w:color="auto"/>
            </w:tcBorders>
            <w:shd w:val="clear" w:color="auto" w:fill="auto"/>
            <w:noWrap/>
            <w:vAlign w:val="bottom"/>
            <w:hideMark/>
          </w:tcPr>
          <w:p w14:paraId="0ADD4C5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807" w:type="dxa"/>
            <w:tcBorders>
              <w:top w:val="nil"/>
              <w:left w:val="nil"/>
              <w:bottom w:val="single" w:sz="4" w:space="0" w:color="auto"/>
              <w:right w:val="single" w:sz="4" w:space="0" w:color="auto"/>
            </w:tcBorders>
            <w:shd w:val="clear" w:color="auto" w:fill="auto"/>
            <w:noWrap/>
            <w:vAlign w:val="bottom"/>
            <w:hideMark/>
          </w:tcPr>
          <w:p w14:paraId="66C5711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90" w:type="dxa"/>
            <w:tcBorders>
              <w:top w:val="nil"/>
              <w:left w:val="nil"/>
              <w:bottom w:val="single" w:sz="4" w:space="0" w:color="auto"/>
              <w:right w:val="single" w:sz="4" w:space="0" w:color="auto"/>
            </w:tcBorders>
            <w:shd w:val="clear" w:color="auto" w:fill="auto"/>
            <w:noWrap/>
            <w:vAlign w:val="bottom"/>
            <w:hideMark/>
          </w:tcPr>
          <w:p w14:paraId="3F90DCB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r>
      <w:tr w:rsidR="00115AF7" w:rsidRPr="00A56B55" w14:paraId="2054A8A4" w14:textId="77777777" w:rsidTr="00BF66EF">
        <w:trPr>
          <w:trHeight w:val="384"/>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530A6D3F"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Gran Santo Domingo</w:t>
            </w:r>
          </w:p>
        </w:tc>
        <w:tc>
          <w:tcPr>
            <w:tcW w:w="859" w:type="dxa"/>
            <w:tcBorders>
              <w:top w:val="nil"/>
              <w:left w:val="nil"/>
              <w:bottom w:val="single" w:sz="4" w:space="0" w:color="auto"/>
              <w:right w:val="single" w:sz="4" w:space="0" w:color="auto"/>
            </w:tcBorders>
            <w:shd w:val="clear" w:color="auto" w:fill="auto"/>
            <w:noWrap/>
            <w:vAlign w:val="bottom"/>
            <w:hideMark/>
          </w:tcPr>
          <w:p w14:paraId="520DDD6E"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c>
          <w:tcPr>
            <w:tcW w:w="1121" w:type="dxa"/>
            <w:tcBorders>
              <w:top w:val="nil"/>
              <w:left w:val="nil"/>
              <w:bottom w:val="single" w:sz="4" w:space="0" w:color="auto"/>
              <w:right w:val="single" w:sz="4" w:space="0" w:color="auto"/>
            </w:tcBorders>
            <w:shd w:val="clear" w:color="auto" w:fill="auto"/>
            <w:noWrap/>
            <w:vAlign w:val="bottom"/>
            <w:hideMark/>
          </w:tcPr>
          <w:p w14:paraId="78F4B31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929" w:type="dxa"/>
            <w:tcBorders>
              <w:top w:val="nil"/>
              <w:left w:val="nil"/>
              <w:bottom w:val="single" w:sz="4" w:space="0" w:color="auto"/>
              <w:right w:val="single" w:sz="4" w:space="0" w:color="auto"/>
            </w:tcBorders>
            <w:shd w:val="clear" w:color="auto" w:fill="auto"/>
            <w:noWrap/>
            <w:vAlign w:val="bottom"/>
            <w:hideMark/>
          </w:tcPr>
          <w:p w14:paraId="5E87ED1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754" w:type="dxa"/>
            <w:tcBorders>
              <w:top w:val="nil"/>
              <w:left w:val="nil"/>
              <w:bottom w:val="single" w:sz="4" w:space="0" w:color="auto"/>
              <w:right w:val="single" w:sz="4" w:space="0" w:color="auto"/>
            </w:tcBorders>
            <w:shd w:val="clear" w:color="auto" w:fill="auto"/>
            <w:noWrap/>
            <w:vAlign w:val="bottom"/>
            <w:hideMark/>
          </w:tcPr>
          <w:p w14:paraId="1F9FAD47"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807" w:type="dxa"/>
            <w:tcBorders>
              <w:top w:val="nil"/>
              <w:left w:val="nil"/>
              <w:bottom w:val="single" w:sz="4" w:space="0" w:color="auto"/>
              <w:right w:val="single" w:sz="4" w:space="0" w:color="auto"/>
            </w:tcBorders>
            <w:shd w:val="clear" w:color="auto" w:fill="auto"/>
            <w:noWrap/>
            <w:vAlign w:val="bottom"/>
            <w:hideMark/>
          </w:tcPr>
          <w:p w14:paraId="4BC7446D"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790" w:type="dxa"/>
            <w:tcBorders>
              <w:top w:val="nil"/>
              <w:left w:val="nil"/>
              <w:bottom w:val="single" w:sz="4" w:space="0" w:color="auto"/>
              <w:right w:val="single" w:sz="4" w:space="0" w:color="auto"/>
            </w:tcBorders>
            <w:shd w:val="clear" w:color="auto" w:fill="auto"/>
            <w:noWrap/>
            <w:vAlign w:val="bottom"/>
            <w:hideMark/>
          </w:tcPr>
          <w:p w14:paraId="3698D5F3"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r>
      <w:tr w:rsidR="00115AF7" w:rsidRPr="00A56B55" w14:paraId="31141CCA" w14:textId="77777777" w:rsidTr="00BF66EF">
        <w:trPr>
          <w:trHeight w:val="384"/>
        </w:trPr>
        <w:tc>
          <w:tcPr>
            <w:tcW w:w="2773" w:type="dxa"/>
            <w:tcBorders>
              <w:top w:val="nil"/>
              <w:left w:val="single" w:sz="4" w:space="0" w:color="auto"/>
              <w:bottom w:val="single" w:sz="4" w:space="0" w:color="auto"/>
              <w:right w:val="single" w:sz="4" w:space="0" w:color="auto"/>
            </w:tcBorders>
            <w:shd w:val="clear" w:color="auto" w:fill="auto"/>
            <w:noWrap/>
            <w:vAlign w:val="bottom"/>
            <w:hideMark/>
          </w:tcPr>
          <w:p w14:paraId="6AD65B7D" w14:textId="77777777" w:rsidR="00AF4D48" w:rsidRPr="00A56B55" w:rsidRDefault="00AF4D48"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 xml:space="preserve">Valverde </w:t>
            </w:r>
          </w:p>
        </w:tc>
        <w:tc>
          <w:tcPr>
            <w:tcW w:w="859" w:type="dxa"/>
            <w:tcBorders>
              <w:top w:val="nil"/>
              <w:left w:val="nil"/>
              <w:bottom w:val="single" w:sz="4" w:space="0" w:color="auto"/>
              <w:right w:val="single" w:sz="4" w:space="0" w:color="auto"/>
            </w:tcBorders>
            <w:shd w:val="clear" w:color="auto" w:fill="auto"/>
            <w:noWrap/>
            <w:vAlign w:val="bottom"/>
            <w:hideMark/>
          </w:tcPr>
          <w:p w14:paraId="3C80C84A"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1121" w:type="dxa"/>
            <w:tcBorders>
              <w:top w:val="nil"/>
              <w:left w:val="nil"/>
              <w:bottom w:val="single" w:sz="4" w:space="0" w:color="auto"/>
              <w:right w:val="single" w:sz="4" w:space="0" w:color="auto"/>
            </w:tcBorders>
            <w:shd w:val="clear" w:color="auto" w:fill="auto"/>
            <w:noWrap/>
            <w:vAlign w:val="bottom"/>
            <w:hideMark/>
          </w:tcPr>
          <w:p w14:paraId="33909EB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929" w:type="dxa"/>
            <w:tcBorders>
              <w:top w:val="nil"/>
              <w:left w:val="nil"/>
              <w:bottom w:val="single" w:sz="4" w:space="0" w:color="auto"/>
              <w:right w:val="single" w:sz="4" w:space="0" w:color="auto"/>
            </w:tcBorders>
            <w:shd w:val="clear" w:color="auto" w:fill="auto"/>
            <w:noWrap/>
            <w:vAlign w:val="bottom"/>
            <w:hideMark/>
          </w:tcPr>
          <w:p w14:paraId="4E25B888"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754" w:type="dxa"/>
            <w:tcBorders>
              <w:top w:val="nil"/>
              <w:left w:val="nil"/>
              <w:bottom w:val="single" w:sz="4" w:space="0" w:color="auto"/>
              <w:right w:val="single" w:sz="4" w:space="0" w:color="auto"/>
            </w:tcBorders>
            <w:shd w:val="clear" w:color="auto" w:fill="auto"/>
            <w:noWrap/>
            <w:vAlign w:val="bottom"/>
            <w:hideMark/>
          </w:tcPr>
          <w:p w14:paraId="18252262"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807" w:type="dxa"/>
            <w:tcBorders>
              <w:top w:val="nil"/>
              <w:left w:val="nil"/>
              <w:bottom w:val="single" w:sz="4" w:space="0" w:color="auto"/>
              <w:right w:val="single" w:sz="4" w:space="0" w:color="auto"/>
            </w:tcBorders>
            <w:shd w:val="clear" w:color="auto" w:fill="auto"/>
            <w:noWrap/>
            <w:vAlign w:val="bottom"/>
            <w:hideMark/>
          </w:tcPr>
          <w:p w14:paraId="63A4CF6F"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790" w:type="dxa"/>
            <w:tcBorders>
              <w:top w:val="nil"/>
              <w:left w:val="nil"/>
              <w:bottom w:val="single" w:sz="4" w:space="0" w:color="auto"/>
              <w:right w:val="single" w:sz="4" w:space="0" w:color="auto"/>
            </w:tcBorders>
            <w:shd w:val="clear" w:color="auto" w:fill="auto"/>
            <w:noWrap/>
            <w:vAlign w:val="bottom"/>
            <w:hideMark/>
          </w:tcPr>
          <w:p w14:paraId="44B6BA41" w14:textId="77777777" w:rsidR="00AF4D48" w:rsidRPr="00A56B55" w:rsidRDefault="00AF4D48"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r>
    </w:tbl>
    <w:p w14:paraId="4C15B4DE" w14:textId="77777777" w:rsidR="0017696F" w:rsidRPr="00A56B55" w:rsidRDefault="0017696F" w:rsidP="00905AA6">
      <w:pPr>
        <w:spacing w:before="240" w:after="240" w:line="360" w:lineRule="auto"/>
        <w:jc w:val="both"/>
        <w:rPr>
          <w:rFonts w:eastAsia="Times New Roman"/>
          <w:color w:val="4C4747"/>
        </w:rPr>
      </w:pPr>
    </w:p>
    <w:p w14:paraId="1699FA4F" w14:textId="77777777" w:rsidR="0017696F" w:rsidRPr="00A56B55" w:rsidRDefault="0017696F" w:rsidP="00905AA6">
      <w:pPr>
        <w:numPr>
          <w:ilvl w:val="0"/>
          <w:numId w:val="4"/>
        </w:numPr>
        <w:spacing w:before="240" w:after="240" w:line="360" w:lineRule="auto"/>
        <w:jc w:val="both"/>
        <w:rPr>
          <w:rFonts w:eastAsia="Times New Roman"/>
          <w:color w:val="4C4747"/>
        </w:rPr>
      </w:pPr>
      <w:r w:rsidRPr="00A56B55">
        <w:rPr>
          <w:rFonts w:eastAsia="Times New Roman"/>
          <w:color w:val="4C4747"/>
        </w:rPr>
        <w:t>Con el propósito de dar apoyo comunicacional a los funcionarios dispuestos por el Presidente de la República en las diferentes provincias del país, desde el Departamento de Corresponsales se realizaros los siguientes apoyos interinstitucionales:</w:t>
      </w:r>
    </w:p>
    <w:p w14:paraId="3B3A013D" w14:textId="77777777" w:rsidR="002810D6" w:rsidRPr="00A56B55" w:rsidRDefault="002810D6" w:rsidP="00905AA6">
      <w:pPr>
        <w:spacing w:before="240" w:after="240" w:line="360" w:lineRule="auto"/>
        <w:ind w:left="720"/>
        <w:jc w:val="both"/>
        <w:rPr>
          <w:rFonts w:eastAsia="Times New Roman"/>
          <w:color w:val="4C4747"/>
        </w:rPr>
      </w:pPr>
    </w:p>
    <w:p w14:paraId="596EDBE1" w14:textId="4BE21F0F" w:rsidR="0017696F" w:rsidRPr="00A56B55" w:rsidRDefault="0017696F" w:rsidP="00905AA6">
      <w:pPr>
        <w:spacing w:before="240" w:after="240" w:line="360" w:lineRule="auto"/>
        <w:jc w:val="both"/>
        <w:rPr>
          <w:rFonts w:eastAsia="Times New Roman"/>
          <w:color w:val="4C4747"/>
        </w:rPr>
      </w:pPr>
    </w:p>
    <w:p w14:paraId="5B520828" w14:textId="3C5F76B1"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Al corte semestral, tenemos las siguientes provincias sin corresponsales provinciales:</w:t>
      </w:r>
    </w:p>
    <w:p w14:paraId="750FD965" w14:textId="77777777" w:rsidR="0017696F" w:rsidRPr="00A56B55" w:rsidRDefault="0017696F" w:rsidP="00905AA6">
      <w:pPr>
        <w:numPr>
          <w:ilvl w:val="0"/>
          <w:numId w:val="6"/>
        </w:numPr>
        <w:spacing w:before="240" w:after="240" w:line="360" w:lineRule="auto"/>
        <w:jc w:val="both"/>
        <w:rPr>
          <w:rFonts w:eastAsia="Times New Roman"/>
          <w:color w:val="4C4747"/>
        </w:rPr>
      </w:pPr>
      <w:r w:rsidRPr="00A56B55">
        <w:rPr>
          <w:rFonts w:eastAsia="Times New Roman"/>
          <w:color w:val="4C4747"/>
        </w:rPr>
        <w:t>Espaillat</w:t>
      </w:r>
    </w:p>
    <w:p w14:paraId="7C13E2FC" w14:textId="77777777" w:rsidR="0017696F" w:rsidRPr="00A56B55" w:rsidRDefault="0017696F" w:rsidP="00905AA6">
      <w:pPr>
        <w:numPr>
          <w:ilvl w:val="0"/>
          <w:numId w:val="6"/>
        </w:numPr>
        <w:spacing w:before="240" w:after="240" w:line="360" w:lineRule="auto"/>
        <w:jc w:val="both"/>
        <w:rPr>
          <w:rFonts w:eastAsia="Times New Roman"/>
          <w:color w:val="4C4747"/>
        </w:rPr>
      </w:pPr>
      <w:r w:rsidRPr="00A56B55">
        <w:rPr>
          <w:rFonts w:eastAsia="Times New Roman"/>
          <w:color w:val="4C4747"/>
        </w:rPr>
        <w:t>San Cristóbal</w:t>
      </w:r>
    </w:p>
    <w:p w14:paraId="21F7E1F3" w14:textId="77777777" w:rsidR="0017696F" w:rsidRPr="00A56B55" w:rsidRDefault="0017696F" w:rsidP="00905AA6">
      <w:pPr>
        <w:numPr>
          <w:ilvl w:val="0"/>
          <w:numId w:val="6"/>
        </w:numPr>
        <w:spacing w:before="240" w:after="240" w:line="360" w:lineRule="auto"/>
        <w:jc w:val="both"/>
        <w:rPr>
          <w:rFonts w:eastAsia="Times New Roman"/>
          <w:color w:val="4C4747"/>
        </w:rPr>
      </w:pPr>
      <w:r w:rsidRPr="00A56B55">
        <w:rPr>
          <w:rFonts w:eastAsia="Times New Roman"/>
          <w:color w:val="4C4747"/>
        </w:rPr>
        <w:t>Santiago de los Caballeros</w:t>
      </w:r>
    </w:p>
    <w:p w14:paraId="3DA3D941" w14:textId="77777777" w:rsidR="0017696F" w:rsidRPr="00A56B55" w:rsidRDefault="0017696F" w:rsidP="00905AA6">
      <w:pPr>
        <w:numPr>
          <w:ilvl w:val="0"/>
          <w:numId w:val="6"/>
        </w:numPr>
        <w:spacing w:before="240" w:after="240" w:line="360" w:lineRule="auto"/>
        <w:jc w:val="both"/>
        <w:rPr>
          <w:rFonts w:eastAsia="Times New Roman"/>
          <w:color w:val="4C4747"/>
        </w:rPr>
      </w:pPr>
      <w:r w:rsidRPr="00A56B55">
        <w:rPr>
          <w:rFonts w:eastAsia="Times New Roman"/>
          <w:color w:val="4C4747"/>
        </w:rPr>
        <w:t>Distrito Nacional</w:t>
      </w:r>
    </w:p>
    <w:p w14:paraId="31C7E98F" w14:textId="77777777" w:rsidR="00347C2A" w:rsidRPr="00A56B55" w:rsidRDefault="00347C2A" w:rsidP="00905AA6">
      <w:pPr>
        <w:spacing w:before="240" w:after="240" w:line="360" w:lineRule="auto"/>
        <w:jc w:val="both"/>
        <w:rPr>
          <w:rFonts w:eastAsia="Times New Roman"/>
          <w:color w:val="4C4747"/>
        </w:rPr>
      </w:pPr>
    </w:p>
    <w:p w14:paraId="115A709A" w14:textId="77777777" w:rsidR="00347C2A" w:rsidRPr="00A56B55" w:rsidRDefault="00347C2A" w:rsidP="00905AA6">
      <w:pPr>
        <w:spacing w:before="240" w:after="240" w:line="360" w:lineRule="auto"/>
        <w:jc w:val="both"/>
        <w:rPr>
          <w:rFonts w:eastAsia="Times New Roman"/>
          <w:color w:val="4C4747"/>
        </w:rPr>
      </w:pPr>
    </w:p>
    <w:p w14:paraId="3B0A9F66" w14:textId="77777777" w:rsidR="00347C2A" w:rsidRPr="00A56B55" w:rsidRDefault="00347C2A" w:rsidP="00905AA6">
      <w:pPr>
        <w:spacing w:before="240" w:after="240" w:line="360" w:lineRule="auto"/>
        <w:jc w:val="both"/>
        <w:rPr>
          <w:rFonts w:eastAsia="Times New Roman"/>
          <w:color w:val="4C4747"/>
        </w:rPr>
      </w:pPr>
    </w:p>
    <w:p w14:paraId="74897B3B" w14:textId="77777777" w:rsidR="00347C2A" w:rsidRPr="00A56B55" w:rsidRDefault="00347C2A" w:rsidP="00905AA6">
      <w:pPr>
        <w:spacing w:before="240" w:after="240" w:line="360" w:lineRule="auto"/>
        <w:jc w:val="both"/>
        <w:rPr>
          <w:rFonts w:eastAsia="Times New Roman"/>
          <w:color w:val="4C4747"/>
        </w:rPr>
      </w:pPr>
    </w:p>
    <w:p w14:paraId="7562C583" w14:textId="77777777" w:rsidR="00347C2A" w:rsidRPr="00A56B55" w:rsidRDefault="00347C2A" w:rsidP="00905AA6">
      <w:pPr>
        <w:spacing w:before="240" w:after="240" w:line="360" w:lineRule="auto"/>
        <w:jc w:val="both"/>
        <w:rPr>
          <w:rFonts w:eastAsia="Times New Roman"/>
          <w:color w:val="4C4747"/>
        </w:rPr>
      </w:pPr>
    </w:p>
    <w:p w14:paraId="5E23107D" w14:textId="77777777" w:rsidR="00347C2A" w:rsidRPr="00A56B55" w:rsidRDefault="00347C2A" w:rsidP="00905AA6">
      <w:pPr>
        <w:spacing w:before="240" w:after="240" w:line="360" w:lineRule="auto"/>
        <w:jc w:val="both"/>
        <w:rPr>
          <w:rFonts w:eastAsia="Times New Roman"/>
          <w:color w:val="4C4747"/>
        </w:rPr>
      </w:pPr>
    </w:p>
    <w:p w14:paraId="6669075A" w14:textId="77777777" w:rsidR="00347C2A" w:rsidRPr="00A56B55" w:rsidRDefault="00347C2A" w:rsidP="00905AA6">
      <w:pPr>
        <w:spacing w:before="240" w:after="240" w:line="360" w:lineRule="auto"/>
        <w:jc w:val="both"/>
        <w:rPr>
          <w:rFonts w:eastAsia="Times New Roman"/>
          <w:color w:val="4C4747"/>
        </w:rPr>
      </w:pPr>
    </w:p>
    <w:p w14:paraId="0DC3CC23" w14:textId="77777777" w:rsidR="00347C2A" w:rsidRPr="00A56B55" w:rsidRDefault="00347C2A" w:rsidP="00905AA6">
      <w:pPr>
        <w:spacing w:before="240" w:after="240" w:line="360" w:lineRule="auto"/>
        <w:jc w:val="both"/>
        <w:rPr>
          <w:rFonts w:eastAsia="Times New Roman"/>
          <w:color w:val="4C4747"/>
        </w:rPr>
      </w:pPr>
    </w:p>
    <w:p w14:paraId="7372C802" w14:textId="77777777" w:rsidR="00BF66EF" w:rsidRDefault="00BF66EF" w:rsidP="00905AA6">
      <w:pPr>
        <w:spacing w:before="240" w:after="240" w:line="360" w:lineRule="auto"/>
        <w:jc w:val="both"/>
        <w:rPr>
          <w:rFonts w:eastAsia="Times New Roman"/>
          <w:color w:val="4C4747"/>
        </w:rPr>
      </w:pPr>
    </w:p>
    <w:p w14:paraId="7ECB684B" w14:textId="0D93A021" w:rsidR="00347C2A" w:rsidRPr="00A56B55" w:rsidRDefault="00952EB5" w:rsidP="00905AA6">
      <w:pPr>
        <w:spacing w:before="240" w:after="240" w:line="360" w:lineRule="auto"/>
        <w:jc w:val="both"/>
        <w:rPr>
          <w:rFonts w:eastAsia="Times New Roman"/>
          <w:color w:val="4C4747"/>
        </w:rPr>
      </w:pPr>
      <w:r w:rsidRPr="00A56B55">
        <w:rPr>
          <w:rFonts w:eastAsia="Times New Roman"/>
          <w:color w:val="4C4747"/>
        </w:rPr>
        <w:t>Tabla 14.</w:t>
      </w:r>
    </w:p>
    <w:tbl>
      <w:tblPr>
        <w:tblpPr w:leftFromText="141" w:rightFromText="141" w:vertAnchor="text" w:horzAnchor="margin" w:tblpXSpec="center" w:tblpY="13"/>
        <w:tblW w:w="7854" w:type="dxa"/>
        <w:tblCellMar>
          <w:left w:w="70" w:type="dxa"/>
          <w:right w:w="70" w:type="dxa"/>
        </w:tblCellMar>
        <w:tblLook w:val="04A0" w:firstRow="1" w:lastRow="0" w:firstColumn="1" w:lastColumn="0" w:noHBand="0" w:noVBand="1"/>
      </w:tblPr>
      <w:tblGrid>
        <w:gridCol w:w="2007"/>
        <w:gridCol w:w="611"/>
        <w:gridCol w:w="796"/>
        <w:gridCol w:w="1230"/>
        <w:gridCol w:w="933"/>
        <w:gridCol w:w="1192"/>
        <w:gridCol w:w="1131"/>
      </w:tblGrid>
      <w:tr w:rsidR="00115AF7" w:rsidRPr="00A56B55" w14:paraId="789CF041" w14:textId="77777777" w:rsidTr="00B8388B">
        <w:trPr>
          <w:trHeight w:val="433"/>
        </w:trPr>
        <w:tc>
          <w:tcPr>
            <w:tcW w:w="7854" w:type="dxa"/>
            <w:gridSpan w:val="7"/>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19E4C66D" w14:textId="77777777" w:rsidR="00347C2A" w:rsidRPr="00DE7177" w:rsidRDefault="00347C2A" w:rsidP="00905AA6">
            <w:pPr>
              <w:spacing w:after="0" w:line="360" w:lineRule="auto"/>
              <w:jc w:val="center"/>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 xml:space="preserve">     APOYO INTERINTITUCIONAL REALIZADO POR CORRESPONSALES PROVINCIALES</w:t>
            </w:r>
          </w:p>
        </w:tc>
      </w:tr>
      <w:tr w:rsidR="00115AF7" w:rsidRPr="00A56B55" w14:paraId="4D535E7D" w14:textId="77777777" w:rsidTr="00B8388B">
        <w:trPr>
          <w:trHeight w:val="433"/>
        </w:trPr>
        <w:tc>
          <w:tcPr>
            <w:tcW w:w="2151" w:type="dxa"/>
            <w:tcBorders>
              <w:top w:val="nil"/>
              <w:left w:val="single" w:sz="8" w:space="0" w:color="auto"/>
              <w:bottom w:val="single" w:sz="8" w:space="0" w:color="auto"/>
              <w:right w:val="nil"/>
            </w:tcBorders>
            <w:shd w:val="clear" w:color="auto" w:fill="002060"/>
            <w:noWrap/>
            <w:vAlign w:val="bottom"/>
            <w:hideMark/>
          </w:tcPr>
          <w:p w14:paraId="37B9E859" w14:textId="77777777" w:rsidR="00347C2A" w:rsidRPr="00DE7177" w:rsidRDefault="00347C2A"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Provincia</w:t>
            </w:r>
          </w:p>
        </w:tc>
        <w:tc>
          <w:tcPr>
            <w:tcW w:w="544" w:type="dxa"/>
            <w:tcBorders>
              <w:top w:val="nil"/>
              <w:left w:val="single" w:sz="8" w:space="0" w:color="auto"/>
              <w:bottom w:val="single" w:sz="8" w:space="0" w:color="auto"/>
              <w:right w:val="nil"/>
            </w:tcBorders>
            <w:shd w:val="clear" w:color="auto" w:fill="002060"/>
            <w:noWrap/>
            <w:vAlign w:val="bottom"/>
            <w:hideMark/>
          </w:tcPr>
          <w:p w14:paraId="7213662F" w14:textId="77777777" w:rsidR="00347C2A" w:rsidRPr="00DE7177" w:rsidRDefault="00347C2A"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Julio</w:t>
            </w:r>
          </w:p>
        </w:tc>
        <w:tc>
          <w:tcPr>
            <w:tcW w:w="747" w:type="dxa"/>
            <w:tcBorders>
              <w:top w:val="nil"/>
              <w:left w:val="single" w:sz="8" w:space="0" w:color="auto"/>
              <w:bottom w:val="single" w:sz="8" w:space="0" w:color="auto"/>
              <w:right w:val="nil"/>
            </w:tcBorders>
            <w:shd w:val="clear" w:color="auto" w:fill="002060"/>
            <w:noWrap/>
            <w:vAlign w:val="bottom"/>
            <w:hideMark/>
          </w:tcPr>
          <w:p w14:paraId="6D4420B1" w14:textId="77777777" w:rsidR="00347C2A" w:rsidRPr="00DE7177" w:rsidRDefault="00347C2A"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Agosto</w:t>
            </w:r>
          </w:p>
        </w:tc>
        <w:tc>
          <w:tcPr>
            <w:tcW w:w="1221" w:type="dxa"/>
            <w:tcBorders>
              <w:top w:val="nil"/>
              <w:left w:val="single" w:sz="8" w:space="0" w:color="auto"/>
              <w:bottom w:val="single" w:sz="8" w:space="0" w:color="auto"/>
              <w:right w:val="single" w:sz="8" w:space="0" w:color="auto"/>
            </w:tcBorders>
            <w:shd w:val="clear" w:color="auto" w:fill="002060"/>
            <w:noWrap/>
            <w:vAlign w:val="bottom"/>
            <w:hideMark/>
          </w:tcPr>
          <w:p w14:paraId="69A71DCF" w14:textId="77777777" w:rsidR="00347C2A" w:rsidRPr="00DE7177" w:rsidRDefault="00347C2A"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Septiembre</w:t>
            </w:r>
          </w:p>
        </w:tc>
        <w:tc>
          <w:tcPr>
            <w:tcW w:w="896" w:type="dxa"/>
            <w:tcBorders>
              <w:top w:val="nil"/>
              <w:left w:val="nil"/>
              <w:bottom w:val="single" w:sz="8" w:space="0" w:color="auto"/>
              <w:right w:val="single" w:sz="8" w:space="0" w:color="auto"/>
            </w:tcBorders>
            <w:shd w:val="clear" w:color="auto" w:fill="002060"/>
            <w:noWrap/>
            <w:vAlign w:val="bottom"/>
            <w:hideMark/>
          </w:tcPr>
          <w:p w14:paraId="4B2F839D" w14:textId="77777777" w:rsidR="00347C2A" w:rsidRPr="00DE7177" w:rsidRDefault="00347C2A"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Octubre</w:t>
            </w:r>
          </w:p>
        </w:tc>
        <w:tc>
          <w:tcPr>
            <w:tcW w:w="1179" w:type="dxa"/>
            <w:tcBorders>
              <w:top w:val="nil"/>
              <w:left w:val="nil"/>
              <w:bottom w:val="single" w:sz="8" w:space="0" w:color="auto"/>
              <w:right w:val="single" w:sz="8" w:space="0" w:color="auto"/>
            </w:tcBorders>
            <w:shd w:val="clear" w:color="auto" w:fill="002060"/>
            <w:noWrap/>
            <w:vAlign w:val="bottom"/>
            <w:hideMark/>
          </w:tcPr>
          <w:p w14:paraId="78D8E9B6" w14:textId="77777777" w:rsidR="00347C2A" w:rsidRPr="00DE7177" w:rsidRDefault="00347C2A"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Noviembre</w:t>
            </w:r>
          </w:p>
        </w:tc>
        <w:tc>
          <w:tcPr>
            <w:tcW w:w="1112" w:type="dxa"/>
            <w:tcBorders>
              <w:top w:val="nil"/>
              <w:left w:val="nil"/>
              <w:bottom w:val="single" w:sz="8" w:space="0" w:color="auto"/>
              <w:right w:val="single" w:sz="8" w:space="0" w:color="auto"/>
            </w:tcBorders>
            <w:shd w:val="clear" w:color="auto" w:fill="002060"/>
            <w:noWrap/>
            <w:vAlign w:val="bottom"/>
            <w:hideMark/>
          </w:tcPr>
          <w:p w14:paraId="348AD67E" w14:textId="77777777" w:rsidR="00347C2A" w:rsidRPr="00DE7177" w:rsidRDefault="00347C2A" w:rsidP="00905AA6">
            <w:pPr>
              <w:spacing w:after="0" w:line="360" w:lineRule="auto"/>
              <w:rPr>
                <w:rFonts w:eastAsia="Times New Roman"/>
                <w:b/>
                <w:bCs/>
                <w:color w:val="FFFFFF" w:themeColor="background1"/>
                <w:spacing w:val="0"/>
                <w:lang w:eastAsia="es-DO"/>
              </w:rPr>
            </w:pPr>
            <w:r w:rsidRPr="00DE7177">
              <w:rPr>
                <w:rFonts w:eastAsia="Times New Roman"/>
                <w:b/>
                <w:bCs/>
                <w:color w:val="FFFFFF" w:themeColor="background1"/>
                <w:spacing w:val="0"/>
                <w:lang w:eastAsia="es-DO"/>
              </w:rPr>
              <w:t>Diciembre</w:t>
            </w:r>
          </w:p>
        </w:tc>
      </w:tr>
      <w:tr w:rsidR="00115AF7" w:rsidRPr="00A56B55" w14:paraId="58AB158D"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125CBC87"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Azua</w:t>
            </w:r>
          </w:p>
        </w:tc>
        <w:tc>
          <w:tcPr>
            <w:tcW w:w="544" w:type="dxa"/>
            <w:tcBorders>
              <w:top w:val="nil"/>
              <w:left w:val="nil"/>
              <w:bottom w:val="single" w:sz="4" w:space="0" w:color="auto"/>
              <w:right w:val="single" w:sz="4" w:space="0" w:color="auto"/>
            </w:tcBorders>
            <w:shd w:val="clear" w:color="auto" w:fill="auto"/>
            <w:noWrap/>
            <w:vAlign w:val="bottom"/>
            <w:hideMark/>
          </w:tcPr>
          <w:p w14:paraId="0AB935B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15</w:t>
            </w:r>
          </w:p>
        </w:tc>
        <w:tc>
          <w:tcPr>
            <w:tcW w:w="747" w:type="dxa"/>
            <w:tcBorders>
              <w:top w:val="nil"/>
              <w:left w:val="nil"/>
              <w:bottom w:val="single" w:sz="4" w:space="0" w:color="auto"/>
              <w:right w:val="single" w:sz="4" w:space="0" w:color="auto"/>
            </w:tcBorders>
            <w:shd w:val="clear" w:color="auto" w:fill="auto"/>
            <w:noWrap/>
            <w:vAlign w:val="bottom"/>
            <w:hideMark/>
          </w:tcPr>
          <w:p w14:paraId="7E4EDA4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221" w:type="dxa"/>
            <w:tcBorders>
              <w:top w:val="nil"/>
              <w:left w:val="nil"/>
              <w:bottom w:val="single" w:sz="4" w:space="0" w:color="auto"/>
              <w:right w:val="single" w:sz="4" w:space="0" w:color="auto"/>
            </w:tcBorders>
            <w:shd w:val="clear" w:color="auto" w:fill="auto"/>
            <w:noWrap/>
            <w:vAlign w:val="bottom"/>
            <w:hideMark/>
          </w:tcPr>
          <w:p w14:paraId="3218374C"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896" w:type="dxa"/>
            <w:tcBorders>
              <w:top w:val="nil"/>
              <w:left w:val="nil"/>
              <w:bottom w:val="single" w:sz="4" w:space="0" w:color="auto"/>
              <w:right w:val="single" w:sz="4" w:space="0" w:color="auto"/>
            </w:tcBorders>
            <w:shd w:val="clear" w:color="auto" w:fill="auto"/>
            <w:noWrap/>
            <w:vAlign w:val="bottom"/>
            <w:hideMark/>
          </w:tcPr>
          <w:p w14:paraId="660E3B4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c>
          <w:tcPr>
            <w:tcW w:w="1179" w:type="dxa"/>
            <w:tcBorders>
              <w:top w:val="nil"/>
              <w:left w:val="nil"/>
              <w:bottom w:val="single" w:sz="4" w:space="0" w:color="auto"/>
              <w:right w:val="single" w:sz="4" w:space="0" w:color="auto"/>
            </w:tcBorders>
            <w:shd w:val="clear" w:color="auto" w:fill="auto"/>
            <w:noWrap/>
            <w:vAlign w:val="bottom"/>
            <w:hideMark/>
          </w:tcPr>
          <w:p w14:paraId="4B05A089"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1112" w:type="dxa"/>
            <w:tcBorders>
              <w:top w:val="nil"/>
              <w:left w:val="nil"/>
              <w:bottom w:val="single" w:sz="4" w:space="0" w:color="auto"/>
              <w:right w:val="single" w:sz="4" w:space="0" w:color="auto"/>
            </w:tcBorders>
            <w:shd w:val="clear" w:color="auto" w:fill="auto"/>
            <w:noWrap/>
            <w:vAlign w:val="bottom"/>
            <w:hideMark/>
          </w:tcPr>
          <w:p w14:paraId="31EC7E0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r>
      <w:tr w:rsidR="00115AF7" w:rsidRPr="00A56B55" w14:paraId="4BA4876F"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3666A19B"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Bahoruco</w:t>
            </w:r>
          </w:p>
        </w:tc>
        <w:tc>
          <w:tcPr>
            <w:tcW w:w="544" w:type="dxa"/>
            <w:tcBorders>
              <w:top w:val="nil"/>
              <w:left w:val="nil"/>
              <w:bottom w:val="single" w:sz="4" w:space="0" w:color="auto"/>
              <w:right w:val="single" w:sz="4" w:space="0" w:color="auto"/>
            </w:tcBorders>
            <w:shd w:val="clear" w:color="auto" w:fill="auto"/>
            <w:noWrap/>
            <w:vAlign w:val="bottom"/>
            <w:hideMark/>
          </w:tcPr>
          <w:p w14:paraId="1A5299E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19</w:t>
            </w:r>
          </w:p>
        </w:tc>
        <w:tc>
          <w:tcPr>
            <w:tcW w:w="747" w:type="dxa"/>
            <w:tcBorders>
              <w:top w:val="nil"/>
              <w:left w:val="nil"/>
              <w:bottom w:val="single" w:sz="4" w:space="0" w:color="auto"/>
              <w:right w:val="single" w:sz="4" w:space="0" w:color="auto"/>
            </w:tcBorders>
            <w:shd w:val="clear" w:color="auto" w:fill="auto"/>
            <w:noWrap/>
            <w:vAlign w:val="bottom"/>
            <w:hideMark/>
          </w:tcPr>
          <w:p w14:paraId="6DE7815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18</w:t>
            </w:r>
          </w:p>
        </w:tc>
        <w:tc>
          <w:tcPr>
            <w:tcW w:w="1221" w:type="dxa"/>
            <w:tcBorders>
              <w:top w:val="nil"/>
              <w:left w:val="nil"/>
              <w:bottom w:val="single" w:sz="4" w:space="0" w:color="auto"/>
              <w:right w:val="single" w:sz="4" w:space="0" w:color="auto"/>
            </w:tcBorders>
            <w:shd w:val="clear" w:color="auto" w:fill="auto"/>
            <w:noWrap/>
            <w:vAlign w:val="bottom"/>
            <w:hideMark/>
          </w:tcPr>
          <w:p w14:paraId="6559F6E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19</w:t>
            </w:r>
          </w:p>
        </w:tc>
        <w:tc>
          <w:tcPr>
            <w:tcW w:w="896" w:type="dxa"/>
            <w:tcBorders>
              <w:top w:val="nil"/>
              <w:left w:val="nil"/>
              <w:bottom w:val="single" w:sz="4" w:space="0" w:color="auto"/>
              <w:right w:val="single" w:sz="4" w:space="0" w:color="auto"/>
            </w:tcBorders>
            <w:shd w:val="clear" w:color="auto" w:fill="auto"/>
            <w:noWrap/>
            <w:vAlign w:val="bottom"/>
            <w:hideMark/>
          </w:tcPr>
          <w:p w14:paraId="47626937"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79" w:type="dxa"/>
            <w:tcBorders>
              <w:top w:val="nil"/>
              <w:left w:val="nil"/>
              <w:bottom w:val="single" w:sz="4" w:space="0" w:color="auto"/>
              <w:right w:val="single" w:sz="4" w:space="0" w:color="auto"/>
            </w:tcBorders>
            <w:shd w:val="clear" w:color="auto" w:fill="auto"/>
            <w:noWrap/>
            <w:vAlign w:val="bottom"/>
            <w:hideMark/>
          </w:tcPr>
          <w:p w14:paraId="256B46A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19</w:t>
            </w:r>
          </w:p>
        </w:tc>
        <w:tc>
          <w:tcPr>
            <w:tcW w:w="1112" w:type="dxa"/>
            <w:tcBorders>
              <w:top w:val="nil"/>
              <w:left w:val="nil"/>
              <w:bottom w:val="single" w:sz="4" w:space="0" w:color="auto"/>
              <w:right w:val="single" w:sz="4" w:space="0" w:color="auto"/>
            </w:tcBorders>
            <w:shd w:val="clear" w:color="auto" w:fill="auto"/>
            <w:noWrap/>
            <w:vAlign w:val="bottom"/>
            <w:hideMark/>
          </w:tcPr>
          <w:p w14:paraId="1F81A50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16</w:t>
            </w:r>
          </w:p>
        </w:tc>
      </w:tr>
      <w:tr w:rsidR="00115AF7" w:rsidRPr="00A56B55" w14:paraId="40857500"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01EC8645"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Barahona</w:t>
            </w:r>
          </w:p>
        </w:tc>
        <w:tc>
          <w:tcPr>
            <w:tcW w:w="544" w:type="dxa"/>
            <w:tcBorders>
              <w:top w:val="nil"/>
              <w:left w:val="nil"/>
              <w:bottom w:val="single" w:sz="4" w:space="0" w:color="auto"/>
              <w:right w:val="single" w:sz="4" w:space="0" w:color="auto"/>
            </w:tcBorders>
            <w:shd w:val="clear" w:color="auto" w:fill="auto"/>
            <w:noWrap/>
            <w:vAlign w:val="bottom"/>
            <w:hideMark/>
          </w:tcPr>
          <w:p w14:paraId="69E7A97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15</w:t>
            </w:r>
          </w:p>
        </w:tc>
        <w:tc>
          <w:tcPr>
            <w:tcW w:w="747" w:type="dxa"/>
            <w:tcBorders>
              <w:top w:val="nil"/>
              <w:left w:val="nil"/>
              <w:bottom w:val="single" w:sz="4" w:space="0" w:color="auto"/>
              <w:right w:val="single" w:sz="4" w:space="0" w:color="auto"/>
            </w:tcBorders>
            <w:shd w:val="clear" w:color="auto" w:fill="auto"/>
            <w:noWrap/>
            <w:vAlign w:val="bottom"/>
            <w:hideMark/>
          </w:tcPr>
          <w:p w14:paraId="775DB829"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221" w:type="dxa"/>
            <w:tcBorders>
              <w:top w:val="nil"/>
              <w:left w:val="nil"/>
              <w:bottom w:val="single" w:sz="4" w:space="0" w:color="auto"/>
              <w:right w:val="single" w:sz="4" w:space="0" w:color="auto"/>
            </w:tcBorders>
            <w:shd w:val="clear" w:color="auto" w:fill="auto"/>
            <w:noWrap/>
            <w:vAlign w:val="bottom"/>
            <w:hideMark/>
          </w:tcPr>
          <w:p w14:paraId="616F03F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896" w:type="dxa"/>
            <w:tcBorders>
              <w:top w:val="nil"/>
              <w:left w:val="nil"/>
              <w:bottom w:val="single" w:sz="4" w:space="0" w:color="auto"/>
              <w:right w:val="single" w:sz="4" w:space="0" w:color="auto"/>
            </w:tcBorders>
            <w:shd w:val="clear" w:color="auto" w:fill="auto"/>
            <w:noWrap/>
            <w:vAlign w:val="bottom"/>
            <w:hideMark/>
          </w:tcPr>
          <w:p w14:paraId="7AF8EDE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79" w:type="dxa"/>
            <w:tcBorders>
              <w:top w:val="nil"/>
              <w:left w:val="nil"/>
              <w:bottom w:val="single" w:sz="4" w:space="0" w:color="auto"/>
              <w:right w:val="single" w:sz="4" w:space="0" w:color="auto"/>
            </w:tcBorders>
            <w:shd w:val="clear" w:color="auto" w:fill="auto"/>
            <w:noWrap/>
            <w:vAlign w:val="bottom"/>
            <w:hideMark/>
          </w:tcPr>
          <w:p w14:paraId="3ACCA85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1112" w:type="dxa"/>
            <w:tcBorders>
              <w:top w:val="nil"/>
              <w:left w:val="nil"/>
              <w:bottom w:val="single" w:sz="4" w:space="0" w:color="auto"/>
              <w:right w:val="single" w:sz="4" w:space="0" w:color="auto"/>
            </w:tcBorders>
            <w:shd w:val="clear" w:color="auto" w:fill="auto"/>
            <w:noWrap/>
            <w:vAlign w:val="bottom"/>
            <w:hideMark/>
          </w:tcPr>
          <w:p w14:paraId="5861F1C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r>
      <w:tr w:rsidR="00115AF7" w:rsidRPr="00A56B55" w14:paraId="5D120529"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5AE657B1" w14:textId="24D63F30" w:rsidR="00347C2A" w:rsidRPr="00A56B55" w:rsidRDefault="005D3F6B"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Dajabón</w:t>
            </w:r>
          </w:p>
        </w:tc>
        <w:tc>
          <w:tcPr>
            <w:tcW w:w="544" w:type="dxa"/>
            <w:tcBorders>
              <w:top w:val="nil"/>
              <w:left w:val="nil"/>
              <w:bottom w:val="single" w:sz="4" w:space="0" w:color="auto"/>
              <w:right w:val="single" w:sz="4" w:space="0" w:color="auto"/>
            </w:tcBorders>
            <w:shd w:val="clear" w:color="auto" w:fill="auto"/>
            <w:noWrap/>
            <w:vAlign w:val="bottom"/>
            <w:hideMark/>
          </w:tcPr>
          <w:p w14:paraId="51BF013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16</w:t>
            </w:r>
          </w:p>
        </w:tc>
        <w:tc>
          <w:tcPr>
            <w:tcW w:w="747" w:type="dxa"/>
            <w:tcBorders>
              <w:top w:val="nil"/>
              <w:left w:val="nil"/>
              <w:bottom w:val="single" w:sz="4" w:space="0" w:color="auto"/>
              <w:right w:val="single" w:sz="4" w:space="0" w:color="auto"/>
            </w:tcBorders>
            <w:shd w:val="clear" w:color="auto" w:fill="auto"/>
            <w:noWrap/>
            <w:vAlign w:val="bottom"/>
            <w:hideMark/>
          </w:tcPr>
          <w:p w14:paraId="279E3B47"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1221" w:type="dxa"/>
            <w:tcBorders>
              <w:top w:val="nil"/>
              <w:left w:val="nil"/>
              <w:bottom w:val="single" w:sz="4" w:space="0" w:color="auto"/>
              <w:right w:val="single" w:sz="4" w:space="0" w:color="auto"/>
            </w:tcBorders>
            <w:shd w:val="clear" w:color="auto" w:fill="auto"/>
            <w:noWrap/>
            <w:vAlign w:val="bottom"/>
            <w:hideMark/>
          </w:tcPr>
          <w:p w14:paraId="7C54D14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896" w:type="dxa"/>
            <w:tcBorders>
              <w:top w:val="nil"/>
              <w:left w:val="nil"/>
              <w:bottom w:val="single" w:sz="4" w:space="0" w:color="auto"/>
              <w:right w:val="single" w:sz="4" w:space="0" w:color="auto"/>
            </w:tcBorders>
            <w:shd w:val="clear" w:color="auto" w:fill="auto"/>
            <w:noWrap/>
            <w:vAlign w:val="bottom"/>
            <w:hideMark/>
          </w:tcPr>
          <w:p w14:paraId="5CEDA3B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1179" w:type="dxa"/>
            <w:tcBorders>
              <w:top w:val="nil"/>
              <w:left w:val="nil"/>
              <w:bottom w:val="single" w:sz="4" w:space="0" w:color="auto"/>
              <w:right w:val="single" w:sz="4" w:space="0" w:color="auto"/>
            </w:tcBorders>
            <w:shd w:val="clear" w:color="auto" w:fill="auto"/>
            <w:noWrap/>
            <w:vAlign w:val="bottom"/>
            <w:hideMark/>
          </w:tcPr>
          <w:p w14:paraId="23AEF80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1112" w:type="dxa"/>
            <w:tcBorders>
              <w:top w:val="nil"/>
              <w:left w:val="nil"/>
              <w:bottom w:val="single" w:sz="4" w:space="0" w:color="auto"/>
              <w:right w:val="single" w:sz="4" w:space="0" w:color="auto"/>
            </w:tcBorders>
            <w:shd w:val="clear" w:color="auto" w:fill="auto"/>
            <w:noWrap/>
            <w:vAlign w:val="bottom"/>
            <w:hideMark/>
          </w:tcPr>
          <w:p w14:paraId="0A6EF0A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r>
      <w:tr w:rsidR="00115AF7" w:rsidRPr="00A56B55" w14:paraId="79650787"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175CEA56"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Duarte</w:t>
            </w:r>
          </w:p>
        </w:tc>
        <w:tc>
          <w:tcPr>
            <w:tcW w:w="544" w:type="dxa"/>
            <w:tcBorders>
              <w:top w:val="nil"/>
              <w:left w:val="nil"/>
              <w:bottom w:val="single" w:sz="4" w:space="0" w:color="auto"/>
              <w:right w:val="single" w:sz="4" w:space="0" w:color="auto"/>
            </w:tcBorders>
            <w:shd w:val="clear" w:color="auto" w:fill="auto"/>
            <w:noWrap/>
            <w:vAlign w:val="bottom"/>
            <w:hideMark/>
          </w:tcPr>
          <w:p w14:paraId="6296A30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747" w:type="dxa"/>
            <w:tcBorders>
              <w:top w:val="nil"/>
              <w:left w:val="nil"/>
              <w:bottom w:val="single" w:sz="4" w:space="0" w:color="auto"/>
              <w:right w:val="single" w:sz="4" w:space="0" w:color="auto"/>
            </w:tcBorders>
            <w:shd w:val="clear" w:color="auto" w:fill="auto"/>
            <w:noWrap/>
            <w:vAlign w:val="bottom"/>
            <w:hideMark/>
          </w:tcPr>
          <w:p w14:paraId="47FA4AA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221" w:type="dxa"/>
            <w:tcBorders>
              <w:top w:val="nil"/>
              <w:left w:val="nil"/>
              <w:bottom w:val="single" w:sz="4" w:space="0" w:color="auto"/>
              <w:right w:val="single" w:sz="4" w:space="0" w:color="auto"/>
            </w:tcBorders>
            <w:shd w:val="clear" w:color="auto" w:fill="auto"/>
            <w:noWrap/>
            <w:vAlign w:val="bottom"/>
            <w:hideMark/>
          </w:tcPr>
          <w:p w14:paraId="680F624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896" w:type="dxa"/>
            <w:tcBorders>
              <w:top w:val="nil"/>
              <w:left w:val="nil"/>
              <w:bottom w:val="single" w:sz="4" w:space="0" w:color="auto"/>
              <w:right w:val="single" w:sz="4" w:space="0" w:color="auto"/>
            </w:tcBorders>
            <w:shd w:val="clear" w:color="auto" w:fill="auto"/>
            <w:noWrap/>
            <w:vAlign w:val="bottom"/>
            <w:hideMark/>
          </w:tcPr>
          <w:p w14:paraId="3139332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179" w:type="dxa"/>
            <w:tcBorders>
              <w:top w:val="nil"/>
              <w:left w:val="nil"/>
              <w:bottom w:val="single" w:sz="4" w:space="0" w:color="auto"/>
              <w:right w:val="single" w:sz="4" w:space="0" w:color="auto"/>
            </w:tcBorders>
            <w:shd w:val="clear" w:color="auto" w:fill="auto"/>
            <w:noWrap/>
            <w:vAlign w:val="bottom"/>
            <w:hideMark/>
          </w:tcPr>
          <w:p w14:paraId="7A6D1DD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112" w:type="dxa"/>
            <w:tcBorders>
              <w:top w:val="nil"/>
              <w:left w:val="nil"/>
              <w:bottom w:val="single" w:sz="4" w:space="0" w:color="auto"/>
              <w:right w:val="single" w:sz="4" w:space="0" w:color="auto"/>
            </w:tcBorders>
            <w:shd w:val="clear" w:color="auto" w:fill="auto"/>
            <w:noWrap/>
            <w:vAlign w:val="bottom"/>
            <w:hideMark/>
          </w:tcPr>
          <w:p w14:paraId="471E887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r>
      <w:tr w:rsidR="00115AF7" w:rsidRPr="00A56B55" w14:paraId="22722FF2"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33DEB3E4"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El Seibo</w:t>
            </w:r>
          </w:p>
        </w:tc>
        <w:tc>
          <w:tcPr>
            <w:tcW w:w="544" w:type="dxa"/>
            <w:tcBorders>
              <w:top w:val="nil"/>
              <w:left w:val="nil"/>
              <w:bottom w:val="single" w:sz="4" w:space="0" w:color="auto"/>
              <w:right w:val="single" w:sz="4" w:space="0" w:color="auto"/>
            </w:tcBorders>
            <w:shd w:val="clear" w:color="auto" w:fill="auto"/>
            <w:noWrap/>
            <w:vAlign w:val="bottom"/>
            <w:hideMark/>
          </w:tcPr>
          <w:p w14:paraId="01A7F06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47" w:type="dxa"/>
            <w:tcBorders>
              <w:top w:val="nil"/>
              <w:left w:val="nil"/>
              <w:bottom w:val="single" w:sz="4" w:space="0" w:color="auto"/>
              <w:right w:val="single" w:sz="4" w:space="0" w:color="auto"/>
            </w:tcBorders>
            <w:shd w:val="clear" w:color="auto" w:fill="auto"/>
            <w:noWrap/>
            <w:vAlign w:val="bottom"/>
            <w:hideMark/>
          </w:tcPr>
          <w:p w14:paraId="22BE1FDF"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1221" w:type="dxa"/>
            <w:tcBorders>
              <w:top w:val="nil"/>
              <w:left w:val="nil"/>
              <w:bottom w:val="single" w:sz="4" w:space="0" w:color="auto"/>
              <w:right w:val="single" w:sz="4" w:space="0" w:color="auto"/>
            </w:tcBorders>
            <w:shd w:val="clear" w:color="auto" w:fill="auto"/>
            <w:noWrap/>
            <w:vAlign w:val="bottom"/>
            <w:hideMark/>
          </w:tcPr>
          <w:p w14:paraId="72D964EF"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896" w:type="dxa"/>
            <w:tcBorders>
              <w:top w:val="nil"/>
              <w:left w:val="nil"/>
              <w:bottom w:val="single" w:sz="4" w:space="0" w:color="auto"/>
              <w:right w:val="single" w:sz="4" w:space="0" w:color="auto"/>
            </w:tcBorders>
            <w:shd w:val="clear" w:color="auto" w:fill="auto"/>
            <w:noWrap/>
            <w:vAlign w:val="bottom"/>
            <w:hideMark/>
          </w:tcPr>
          <w:p w14:paraId="19020FA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1179" w:type="dxa"/>
            <w:tcBorders>
              <w:top w:val="nil"/>
              <w:left w:val="nil"/>
              <w:bottom w:val="single" w:sz="4" w:space="0" w:color="auto"/>
              <w:right w:val="single" w:sz="4" w:space="0" w:color="auto"/>
            </w:tcBorders>
            <w:shd w:val="clear" w:color="auto" w:fill="auto"/>
            <w:noWrap/>
            <w:vAlign w:val="bottom"/>
            <w:hideMark/>
          </w:tcPr>
          <w:p w14:paraId="7F1EA42C"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1112" w:type="dxa"/>
            <w:tcBorders>
              <w:top w:val="nil"/>
              <w:left w:val="nil"/>
              <w:bottom w:val="single" w:sz="4" w:space="0" w:color="auto"/>
              <w:right w:val="single" w:sz="4" w:space="0" w:color="auto"/>
            </w:tcBorders>
            <w:shd w:val="clear" w:color="auto" w:fill="auto"/>
            <w:noWrap/>
            <w:vAlign w:val="bottom"/>
            <w:hideMark/>
          </w:tcPr>
          <w:p w14:paraId="558D228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r>
      <w:tr w:rsidR="00115AF7" w:rsidRPr="00A56B55" w14:paraId="1F540A41"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11A61269" w14:textId="0177711A" w:rsidR="00347C2A" w:rsidRPr="00A56B55" w:rsidRDefault="005D3F6B"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Elías</w:t>
            </w:r>
            <w:r w:rsidR="00347C2A" w:rsidRPr="00A56B55">
              <w:rPr>
                <w:rFonts w:eastAsia="Times New Roman"/>
                <w:color w:val="4C4747"/>
                <w:spacing w:val="0"/>
                <w:sz w:val="22"/>
                <w:szCs w:val="22"/>
                <w:lang w:eastAsia="es-DO"/>
              </w:rPr>
              <w:t xml:space="preserve"> Piña</w:t>
            </w:r>
          </w:p>
        </w:tc>
        <w:tc>
          <w:tcPr>
            <w:tcW w:w="544" w:type="dxa"/>
            <w:tcBorders>
              <w:top w:val="nil"/>
              <w:left w:val="nil"/>
              <w:bottom w:val="single" w:sz="4" w:space="0" w:color="auto"/>
              <w:right w:val="single" w:sz="4" w:space="0" w:color="auto"/>
            </w:tcBorders>
            <w:shd w:val="clear" w:color="auto" w:fill="auto"/>
            <w:noWrap/>
            <w:vAlign w:val="bottom"/>
            <w:hideMark/>
          </w:tcPr>
          <w:p w14:paraId="2B1D022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47" w:type="dxa"/>
            <w:tcBorders>
              <w:top w:val="nil"/>
              <w:left w:val="nil"/>
              <w:bottom w:val="single" w:sz="4" w:space="0" w:color="auto"/>
              <w:right w:val="single" w:sz="4" w:space="0" w:color="auto"/>
            </w:tcBorders>
            <w:shd w:val="clear" w:color="auto" w:fill="auto"/>
            <w:noWrap/>
            <w:vAlign w:val="bottom"/>
            <w:hideMark/>
          </w:tcPr>
          <w:p w14:paraId="12E8CBB2"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221" w:type="dxa"/>
            <w:tcBorders>
              <w:top w:val="nil"/>
              <w:left w:val="nil"/>
              <w:bottom w:val="single" w:sz="4" w:space="0" w:color="auto"/>
              <w:right w:val="single" w:sz="4" w:space="0" w:color="auto"/>
            </w:tcBorders>
            <w:shd w:val="clear" w:color="auto" w:fill="auto"/>
            <w:noWrap/>
            <w:vAlign w:val="bottom"/>
            <w:hideMark/>
          </w:tcPr>
          <w:p w14:paraId="07DB154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896" w:type="dxa"/>
            <w:tcBorders>
              <w:top w:val="nil"/>
              <w:left w:val="nil"/>
              <w:bottom w:val="single" w:sz="4" w:space="0" w:color="auto"/>
              <w:right w:val="single" w:sz="4" w:space="0" w:color="auto"/>
            </w:tcBorders>
            <w:shd w:val="clear" w:color="auto" w:fill="auto"/>
            <w:noWrap/>
            <w:vAlign w:val="bottom"/>
            <w:hideMark/>
          </w:tcPr>
          <w:p w14:paraId="7ACB0AD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79" w:type="dxa"/>
            <w:tcBorders>
              <w:top w:val="nil"/>
              <w:left w:val="nil"/>
              <w:bottom w:val="single" w:sz="4" w:space="0" w:color="auto"/>
              <w:right w:val="single" w:sz="4" w:space="0" w:color="auto"/>
            </w:tcBorders>
            <w:shd w:val="clear" w:color="auto" w:fill="auto"/>
            <w:noWrap/>
            <w:vAlign w:val="bottom"/>
            <w:hideMark/>
          </w:tcPr>
          <w:p w14:paraId="5A6AFA92"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112" w:type="dxa"/>
            <w:tcBorders>
              <w:top w:val="nil"/>
              <w:left w:val="nil"/>
              <w:bottom w:val="single" w:sz="4" w:space="0" w:color="auto"/>
              <w:right w:val="single" w:sz="4" w:space="0" w:color="auto"/>
            </w:tcBorders>
            <w:shd w:val="clear" w:color="auto" w:fill="auto"/>
            <w:noWrap/>
            <w:vAlign w:val="bottom"/>
            <w:hideMark/>
          </w:tcPr>
          <w:p w14:paraId="551B9C9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r>
      <w:tr w:rsidR="00115AF7" w:rsidRPr="00A56B55" w14:paraId="62BCF830"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761A2392"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Espaillat</w:t>
            </w:r>
          </w:p>
        </w:tc>
        <w:tc>
          <w:tcPr>
            <w:tcW w:w="544" w:type="dxa"/>
            <w:tcBorders>
              <w:top w:val="nil"/>
              <w:left w:val="nil"/>
              <w:bottom w:val="single" w:sz="4" w:space="0" w:color="auto"/>
              <w:right w:val="single" w:sz="4" w:space="0" w:color="auto"/>
            </w:tcBorders>
            <w:shd w:val="clear" w:color="auto" w:fill="auto"/>
            <w:noWrap/>
            <w:vAlign w:val="bottom"/>
            <w:hideMark/>
          </w:tcPr>
          <w:p w14:paraId="63D38E9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47" w:type="dxa"/>
            <w:tcBorders>
              <w:top w:val="nil"/>
              <w:left w:val="nil"/>
              <w:bottom w:val="single" w:sz="4" w:space="0" w:color="auto"/>
              <w:right w:val="single" w:sz="4" w:space="0" w:color="auto"/>
            </w:tcBorders>
            <w:shd w:val="clear" w:color="auto" w:fill="auto"/>
            <w:noWrap/>
            <w:vAlign w:val="bottom"/>
            <w:hideMark/>
          </w:tcPr>
          <w:p w14:paraId="46118507"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221" w:type="dxa"/>
            <w:tcBorders>
              <w:top w:val="nil"/>
              <w:left w:val="nil"/>
              <w:bottom w:val="single" w:sz="4" w:space="0" w:color="auto"/>
              <w:right w:val="single" w:sz="4" w:space="0" w:color="auto"/>
            </w:tcBorders>
            <w:shd w:val="clear" w:color="auto" w:fill="auto"/>
            <w:noWrap/>
            <w:vAlign w:val="bottom"/>
            <w:hideMark/>
          </w:tcPr>
          <w:p w14:paraId="29293F67"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896" w:type="dxa"/>
            <w:tcBorders>
              <w:top w:val="nil"/>
              <w:left w:val="nil"/>
              <w:bottom w:val="single" w:sz="4" w:space="0" w:color="auto"/>
              <w:right w:val="single" w:sz="4" w:space="0" w:color="auto"/>
            </w:tcBorders>
            <w:shd w:val="clear" w:color="auto" w:fill="auto"/>
            <w:noWrap/>
            <w:vAlign w:val="bottom"/>
            <w:hideMark/>
          </w:tcPr>
          <w:p w14:paraId="2E720E7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1179" w:type="dxa"/>
            <w:tcBorders>
              <w:top w:val="nil"/>
              <w:left w:val="nil"/>
              <w:bottom w:val="single" w:sz="4" w:space="0" w:color="auto"/>
              <w:right w:val="single" w:sz="4" w:space="0" w:color="auto"/>
            </w:tcBorders>
            <w:shd w:val="clear" w:color="auto" w:fill="auto"/>
            <w:noWrap/>
            <w:vAlign w:val="bottom"/>
            <w:hideMark/>
          </w:tcPr>
          <w:p w14:paraId="68A0A51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12" w:type="dxa"/>
            <w:tcBorders>
              <w:top w:val="nil"/>
              <w:left w:val="nil"/>
              <w:bottom w:val="single" w:sz="4" w:space="0" w:color="auto"/>
              <w:right w:val="single" w:sz="4" w:space="0" w:color="auto"/>
            </w:tcBorders>
            <w:shd w:val="clear" w:color="auto" w:fill="auto"/>
            <w:noWrap/>
            <w:vAlign w:val="bottom"/>
            <w:hideMark/>
          </w:tcPr>
          <w:p w14:paraId="75EB663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r>
      <w:tr w:rsidR="00115AF7" w:rsidRPr="00A56B55" w14:paraId="5AAC43D5"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068A29E0"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Hato Mayor</w:t>
            </w:r>
          </w:p>
        </w:tc>
        <w:tc>
          <w:tcPr>
            <w:tcW w:w="544" w:type="dxa"/>
            <w:tcBorders>
              <w:top w:val="nil"/>
              <w:left w:val="nil"/>
              <w:bottom w:val="single" w:sz="4" w:space="0" w:color="auto"/>
              <w:right w:val="single" w:sz="4" w:space="0" w:color="auto"/>
            </w:tcBorders>
            <w:shd w:val="clear" w:color="auto" w:fill="auto"/>
            <w:noWrap/>
            <w:vAlign w:val="bottom"/>
            <w:hideMark/>
          </w:tcPr>
          <w:p w14:paraId="7D75211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47" w:type="dxa"/>
            <w:tcBorders>
              <w:top w:val="nil"/>
              <w:left w:val="nil"/>
              <w:bottom w:val="single" w:sz="4" w:space="0" w:color="auto"/>
              <w:right w:val="single" w:sz="4" w:space="0" w:color="auto"/>
            </w:tcBorders>
            <w:shd w:val="clear" w:color="auto" w:fill="auto"/>
            <w:noWrap/>
            <w:vAlign w:val="bottom"/>
            <w:hideMark/>
          </w:tcPr>
          <w:p w14:paraId="1183110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221" w:type="dxa"/>
            <w:tcBorders>
              <w:top w:val="nil"/>
              <w:left w:val="nil"/>
              <w:bottom w:val="single" w:sz="4" w:space="0" w:color="auto"/>
              <w:right w:val="single" w:sz="4" w:space="0" w:color="auto"/>
            </w:tcBorders>
            <w:shd w:val="clear" w:color="auto" w:fill="auto"/>
            <w:noWrap/>
            <w:vAlign w:val="bottom"/>
            <w:hideMark/>
          </w:tcPr>
          <w:p w14:paraId="6C2FF5E7"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896" w:type="dxa"/>
            <w:tcBorders>
              <w:top w:val="nil"/>
              <w:left w:val="nil"/>
              <w:bottom w:val="single" w:sz="4" w:space="0" w:color="auto"/>
              <w:right w:val="single" w:sz="4" w:space="0" w:color="auto"/>
            </w:tcBorders>
            <w:shd w:val="clear" w:color="auto" w:fill="auto"/>
            <w:noWrap/>
            <w:vAlign w:val="bottom"/>
            <w:hideMark/>
          </w:tcPr>
          <w:p w14:paraId="06F99502"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179" w:type="dxa"/>
            <w:tcBorders>
              <w:top w:val="nil"/>
              <w:left w:val="nil"/>
              <w:bottom w:val="single" w:sz="4" w:space="0" w:color="auto"/>
              <w:right w:val="single" w:sz="4" w:space="0" w:color="auto"/>
            </w:tcBorders>
            <w:shd w:val="clear" w:color="auto" w:fill="auto"/>
            <w:noWrap/>
            <w:vAlign w:val="bottom"/>
            <w:hideMark/>
          </w:tcPr>
          <w:p w14:paraId="2FD62B6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12" w:type="dxa"/>
            <w:tcBorders>
              <w:top w:val="nil"/>
              <w:left w:val="nil"/>
              <w:bottom w:val="single" w:sz="4" w:space="0" w:color="auto"/>
              <w:right w:val="single" w:sz="4" w:space="0" w:color="auto"/>
            </w:tcBorders>
            <w:shd w:val="clear" w:color="auto" w:fill="auto"/>
            <w:noWrap/>
            <w:vAlign w:val="bottom"/>
            <w:hideMark/>
          </w:tcPr>
          <w:p w14:paraId="464B87F9"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r>
      <w:tr w:rsidR="00115AF7" w:rsidRPr="00A56B55" w14:paraId="00643CBE"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1DB31D32"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Hermanas Mirabal</w:t>
            </w:r>
          </w:p>
        </w:tc>
        <w:tc>
          <w:tcPr>
            <w:tcW w:w="544" w:type="dxa"/>
            <w:tcBorders>
              <w:top w:val="nil"/>
              <w:left w:val="nil"/>
              <w:bottom w:val="single" w:sz="4" w:space="0" w:color="auto"/>
              <w:right w:val="single" w:sz="4" w:space="0" w:color="auto"/>
            </w:tcBorders>
            <w:shd w:val="clear" w:color="auto" w:fill="auto"/>
            <w:noWrap/>
            <w:vAlign w:val="bottom"/>
            <w:hideMark/>
          </w:tcPr>
          <w:p w14:paraId="7B73C05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47" w:type="dxa"/>
            <w:tcBorders>
              <w:top w:val="nil"/>
              <w:left w:val="nil"/>
              <w:bottom w:val="single" w:sz="4" w:space="0" w:color="auto"/>
              <w:right w:val="single" w:sz="4" w:space="0" w:color="auto"/>
            </w:tcBorders>
            <w:shd w:val="clear" w:color="auto" w:fill="auto"/>
            <w:noWrap/>
            <w:vAlign w:val="bottom"/>
            <w:hideMark/>
          </w:tcPr>
          <w:p w14:paraId="22A66D6C"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221" w:type="dxa"/>
            <w:tcBorders>
              <w:top w:val="nil"/>
              <w:left w:val="nil"/>
              <w:bottom w:val="single" w:sz="4" w:space="0" w:color="auto"/>
              <w:right w:val="single" w:sz="4" w:space="0" w:color="auto"/>
            </w:tcBorders>
            <w:shd w:val="clear" w:color="auto" w:fill="auto"/>
            <w:noWrap/>
            <w:vAlign w:val="bottom"/>
            <w:hideMark/>
          </w:tcPr>
          <w:p w14:paraId="65C09B7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896" w:type="dxa"/>
            <w:tcBorders>
              <w:top w:val="nil"/>
              <w:left w:val="nil"/>
              <w:bottom w:val="single" w:sz="4" w:space="0" w:color="auto"/>
              <w:right w:val="single" w:sz="4" w:space="0" w:color="auto"/>
            </w:tcBorders>
            <w:shd w:val="clear" w:color="auto" w:fill="auto"/>
            <w:noWrap/>
            <w:vAlign w:val="bottom"/>
            <w:hideMark/>
          </w:tcPr>
          <w:p w14:paraId="29198FF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1179" w:type="dxa"/>
            <w:tcBorders>
              <w:top w:val="nil"/>
              <w:left w:val="nil"/>
              <w:bottom w:val="single" w:sz="4" w:space="0" w:color="auto"/>
              <w:right w:val="single" w:sz="4" w:space="0" w:color="auto"/>
            </w:tcBorders>
            <w:shd w:val="clear" w:color="auto" w:fill="auto"/>
            <w:noWrap/>
            <w:vAlign w:val="bottom"/>
            <w:hideMark/>
          </w:tcPr>
          <w:p w14:paraId="54B46E6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12" w:type="dxa"/>
            <w:tcBorders>
              <w:top w:val="nil"/>
              <w:left w:val="nil"/>
              <w:bottom w:val="single" w:sz="4" w:space="0" w:color="auto"/>
              <w:right w:val="single" w:sz="4" w:space="0" w:color="auto"/>
            </w:tcBorders>
            <w:shd w:val="clear" w:color="auto" w:fill="auto"/>
            <w:noWrap/>
            <w:vAlign w:val="bottom"/>
            <w:hideMark/>
          </w:tcPr>
          <w:p w14:paraId="28FCAC2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r>
      <w:tr w:rsidR="00115AF7" w:rsidRPr="00A56B55" w14:paraId="28B474EA"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207AF4D4"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Independencia</w:t>
            </w:r>
          </w:p>
        </w:tc>
        <w:tc>
          <w:tcPr>
            <w:tcW w:w="544" w:type="dxa"/>
            <w:tcBorders>
              <w:top w:val="nil"/>
              <w:left w:val="nil"/>
              <w:bottom w:val="single" w:sz="4" w:space="0" w:color="auto"/>
              <w:right w:val="single" w:sz="4" w:space="0" w:color="auto"/>
            </w:tcBorders>
            <w:shd w:val="clear" w:color="auto" w:fill="auto"/>
            <w:noWrap/>
            <w:vAlign w:val="bottom"/>
            <w:hideMark/>
          </w:tcPr>
          <w:p w14:paraId="280F3E8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747" w:type="dxa"/>
            <w:tcBorders>
              <w:top w:val="nil"/>
              <w:left w:val="nil"/>
              <w:bottom w:val="single" w:sz="4" w:space="0" w:color="auto"/>
              <w:right w:val="single" w:sz="4" w:space="0" w:color="auto"/>
            </w:tcBorders>
            <w:shd w:val="clear" w:color="auto" w:fill="auto"/>
            <w:noWrap/>
            <w:vAlign w:val="bottom"/>
            <w:hideMark/>
          </w:tcPr>
          <w:p w14:paraId="6BDDF31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221" w:type="dxa"/>
            <w:tcBorders>
              <w:top w:val="nil"/>
              <w:left w:val="nil"/>
              <w:bottom w:val="single" w:sz="4" w:space="0" w:color="auto"/>
              <w:right w:val="single" w:sz="4" w:space="0" w:color="auto"/>
            </w:tcBorders>
            <w:shd w:val="clear" w:color="auto" w:fill="auto"/>
            <w:noWrap/>
            <w:vAlign w:val="bottom"/>
            <w:hideMark/>
          </w:tcPr>
          <w:p w14:paraId="3CC4A35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896" w:type="dxa"/>
            <w:tcBorders>
              <w:top w:val="nil"/>
              <w:left w:val="nil"/>
              <w:bottom w:val="single" w:sz="4" w:space="0" w:color="auto"/>
              <w:right w:val="single" w:sz="4" w:space="0" w:color="auto"/>
            </w:tcBorders>
            <w:shd w:val="clear" w:color="auto" w:fill="auto"/>
            <w:noWrap/>
            <w:vAlign w:val="bottom"/>
            <w:hideMark/>
          </w:tcPr>
          <w:p w14:paraId="5EBAE13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179" w:type="dxa"/>
            <w:tcBorders>
              <w:top w:val="nil"/>
              <w:left w:val="nil"/>
              <w:bottom w:val="single" w:sz="4" w:space="0" w:color="auto"/>
              <w:right w:val="single" w:sz="4" w:space="0" w:color="auto"/>
            </w:tcBorders>
            <w:shd w:val="clear" w:color="auto" w:fill="auto"/>
            <w:noWrap/>
            <w:vAlign w:val="bottom"/>
            <w:hideMark/>
          </w:tcPr>
          <w:p w14:paraId="425E3BE4"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12" w:type="dxa"/>
            <w:tcBorders>
              <w:top w:val="nil"/>
              <w:left w:val="nil"/>
              <w:bottom w:val="single" w:sz="4" w:space="0" w:color="auto"/>
              <w:right w:val="single" w:sz="4" w:space="0" w:color="auto"/>
            </w:tcBorders>
            <w:shd w:val="clear" w:color="auto" w:fill="auto"/>
            <w:noWrap/>
            <w:vAlign w:val="bottom"/>
            <w:hideMark/>
          </w:tcPr>
          <w:p w14:paraId="342C75E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r>
      <w:tr w:rsidR="00115AF7" w:rsidRPr="00A56B55" w14:paraId="0BDB4D70"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2DF605DB"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La Altagracia</w:t>
            </w:r>
          </w:p>
        </w:tc>
        <w:tc>
          <w:tcPr>
            <w:tcW w:w="544" w:type="dxa"/>
            <w:tcBorders>
              <w:top w:val="nil"/>
              <w:left w:val="nil"/>
              <w:bottom w:val="single" w:sz="4" w:space="0" w:color="auto"/>
              <w:right w:val="single" w:sz="4" w:space="0" w:color="auto"/>
            </w:tcBorders>
            <w:shd w:val="clear" w:color="auto" w:fill="auto"/>
            <w:noWrap/>
            <w:vAlign w:val="bottom"/>
            <w:hideMark/>
          </w:tcPr>
          <w:p w14:paraId="524B7C0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747" w:type="dxa"/>
            <w:tcBorders>
              <w:top w:val="nil"/>
              <w:left w:val="nil"/>
              <w:bottom w:val="single" w:sz="4" w:space="0" w:color="auto"/>
              <w:right w:val="single" w:sz="4" w:space="0" w:color="auto"/>
            </w:tcBorders>
            <w:shd w:val="clear" w:color="auto" w:fill="auto"/>
            <w:noWrap/>
            <w:vAlign w:val="bottom"/>
            <w:hideMark/>
          </w:tcPr>
          <w:p w14:paraId="34E1C76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15</w:t>
            </w:r>
          </w:p>
        </w:tc>
        <w:tc>
          <w:tcPr>
            <w:tcW w:w="1221" w:type="dxa"/>
            <w:tcBorders>
              <w:top w:val="nil"/>
              <w:left w:val="nil"/>
              <w:bottom w:val="single" w:sz="4" w:space="0" w:color="auto"/>
              <w:right w:val="single" w:sz="4" w:space="0" w:color="auto"/>
            </w:tcBorders>
            <w:shd w:val="clear" w:color="auto" w:fill="auto"/>
            <w:noWrap/>
            <w:vAlign w:val="bottom"/>
            <w:hideMark/>
          </w:tcPr>
          <w:p w14:paraId="54AA758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896" w:type="dxa"/>
            <w:tcBorders>
              <w:top w:val="nil"/>
              <w:left w:val="nil"/>
              <w:bottom w:val="single" w:sz="4" w:space="0" w:color="auto"/>
              <w:right w:val="single" w:sz="4" w:space="0" w:color="auto"/>
            </w:tcBorders>
            <w:shd w:val="clear" w:color="auto" w:fill="auto"/>
            <w:noWrap/>
            <w:vAlign w:val="bottom"/>
            <w:hideMark/>
          </w:tcPr>
          <w:p w14:paraId="2A6AC89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14</w:t>
            </w:r>
          </w:p>
        </w:tc>
        <w:tc>
          <w:tcPr>
            <w:tcW w:w="1179" w:type="dxa"/>
            <w:tcBorders>
              <w:top w:val="nil"/>
              <w:left w:val="nil"/>
              <w:bottom w:val="single" w:sz="4" w:space="0" w:color="auto"/>
              <w:right w:val="single" w:sz="4" w:space="0" w:color="auto"/>
            </w:tcBorders>
            <w:shd w:val="clear" w:color="auto" w:fill="auto"/>
            <w:noWrap/>
            <w:vAlign w:val="bottom"/>
            <w:hideMark/>
          </w:tcPr>
          <w:p w14:paraId="5D9DB32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15</w:t>
            </w:r>
          </w:p>
        </w:tc>
        <w:tc>
          <w:tcPr>
            <w:tcW w:w="1112" w:type="dxa"/>
            <w:tcBorders>
              <w:top w:val="nil"/>
              <w:left w:val="nil"/>
              <w:bottom w:val="single" w:sz="4" w:space="0" w:color="auto"/>
              <w:right w:val="single" w:sz="4" w:space="0" w:color="auto"/>
            </w:tcBorders>
            <w:shd w:val="clear" w:color="auto" w:fill="auto"/>
            <w:noWrap/>
            <w:vAlign w:val="bottom"/>
            <w:hideMark/>
          </w:tcPr>
          <w:p w14:paraId="05EDB8E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r>
      <w:tr w:rsidR="00115AF7" w:rsidRPr="00A56B55" w14:paraId="3D7E7672"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77367B28"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La Romana</w:t>
            </w:r>
          </w:p>
        </w:tc>
        <w:tc>
          <w:tcPr>
            <w:tcW w:w="544" w:type="dxa"/>
            <w:tcBorders>
              <w:top w:val="nil"/>
              <w:left w:val="nil"/>
              <w:bottom w:val="single" w:sz="4" w:space="0" w:color="auto"/>
              <w:right w:val="single" w:sz="4" w:space="0" w:color="auto"/>
            </w:tcBorders>
            <w:shd w:val="clear" w:color="auto" w:fill="auto"/>
            <w:noWrap/>
            <w:vAlign w:val="bottom"/>
            <w:hideMark/>
          </w:tcPr>
          <w:p w14:paraId="001F939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747" w:type="dxa"/>
            <w:tcBorders>
              <w:top w:val="nil"/>
              <w:left w:val="nil"/>
              <w:bottom w:val="single" w:sz="4" w:space="0" w:color="auto"/>
              <w:right w:val="single" w:sz="4" w:space="0" w:color="auto"/>
            </w:tcBorders>
            <w:shd w:val="clear" w:color="auto" w:fill="auto"/>
            <w:noWrap/>
            <w:vAlign w:val="bottom"/>
            <w:hideMark/>
          </w:tcPr>
          <w:p w14:paraId="566DA44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1221" w:type="dxa"/>
            <w:tcBorders>
              <w:top w:val="nil"/>
              <w:left w:val="nil"/>
              <w:bottom w:val="single" w:sz="4" w:space="0" w:color="auto"/>
              <w:right w:val="single" w:sz="4" w:space="0" w:color="auto"/>
            </w:tcBorders>
            <w:shd w:val="clear" w:color="auto" w:fill="auto"/>
            <w:noWrap/>
            <w:vAlign w:val="bottom"/>
            <w:hideMark/>
          </w:tcPr>
          <w:p w14:paraId="47432562"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896" w:type="dxa"/>
            <w:tcBorders>
              <w:top w:val="nil"/>
              <w:left w:val="nil"/>
              <w:bottom w:val="single" w:sz="4" w:space="0" w:color="auto"/>
              <w:right w:val="single" w:sz="4" w:space="0" w:color="auto"/>
            </w:tcBorders>
            <w:shd w:val="clear" w:color="auto" w:fill="auto"/>
            <w:noWrap/>
            <w:vAlign w:val="bottom"/>
            <w:hideMark/>
          </w:tcPr>
          <w:p w14:paraId="75FE0BAC"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1179" w:type="dxa"/>
            <w:tcBorders>
              <w:top w:val="nil"/>
              <w:left w:val="nil"/>
              <w:bottom w:val="single" w:sz="4" w:space="0" w:color="auto"/>
              <w:right w:val="single" w:sz="4" w:space="0" w:color="auto"/>
            </w:tcBorders>
            <w:shd w:val="clear" w:color="auto" w:fill="auto"/>
            <w:noWrap/>
            <w:vAlign w:val="bottom"/>
            <w:hideMark/>
          </w:tcPr>
          <w:p w14:paraId="2E12B4F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12" w:type="dxa"/>
            <w:tcBorders>
              <w:top w:val="nil"/>
              <w:left w:val="nil"/>
              <w:bottom w:val="single" w:sz="4" w:space="0" w:color="auto"/>
              <w:right w:val="single" w:sz="4" w:space="0" w:color="auto"/>
            </w:tcBorders>
            <w:shd w:val="clear" w:color="auto" w:fill="auto"/>
            <w:noWrap/>
            <w:vAlign w:val="bottom"/>
            <w:hideMark/>
          </w:tcPr>
          <w:p w14:paraId="1EB5BF74"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r>
      <w:tr w:rsidR="00115AF7" w:rsidRPr="00A56B55" w14:paraId="1EC1E7A8"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3792BAD2"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La Vega</w:t>
            </w:r>
          </w:p>
        </w:tc>
        <w:tc>
          <w:tcPr>
            <w:tcW w:w="544" w:type="dxa"/>
            <w:tcBorders>
              <w:top w:val="nil"/>
              <w:left w:val="nil"/>
              <w:bottom w:val="single" w:sz="4" w:space="0" w:color="auto"/>
              <w:right w:val="single" w:sz="4" w:space="0" w:color="auto"/>
            </w:tcBorders>
            <w:shd w:val="clear" w:color="auto" w:fill="auto"/>
            <w:noWrap/>
            <w:vAlign w:val="bottom"/>
            <w:hideMark/>
          </w:tcPr>
          <w:p w14:paraId="1315E81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747" w:type="dxa"/>
            <w:tcBorders>
              <w:top w:val="nil"/>
              <w:left w:val="nil"/>
              <w:bottom w:val="single" w:sz="4" w:space="0" w:color="auto"/>
              <w:right w:val="single" w:sz="4" w:space="0" w:color="auto"/>
            </w:tcBorders>
            <w:shd w:val="clear" w:color="auto" w:fill="auto"/>
            <w:noWrap/>
            <w:vAlign w:val="bottom"/>
            <w:hideMark/>
          </w:tcPr>
          <w:p w14:paraId="4A75F0C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c>
          <w:tcPr>
            <w:tcW w:w="1221" w:type="dxa"/>
            <w:tcBorders>
              <w:top w:val="nil"/>
              <w:left w:val="nil"/>
              <w:bottom w:val="single" w:sz="4" w:space="0" w:color="auto"/>
              <w:right w:val="single" w:sz="4" w:space="0" w:color="auto"/>
            </w:tcBorders>
            <w:shd w:val="clear" w:color="auto" w:fill="auto"/>
            <w:noWrap/>
            <w:vAlign w:val="bottom"/>
            <w:hideMark/>
          </w:tcPr>
          <w:p w14:paraId="29A3F3F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896" w:type="dxa"/>
            <w:tcBorders>
              <w:top w:val="nil"/>
              <w:left w:val="nil"/>
              <w:bottom w:val="single" w:sz="4" w:space="0" w:color="auto"/>
              <w:right w:val="single" w:sz="4" w:space="0" w:color="auto"/>
            </w:tcBorders>
            <w:shd w:val="clear" w:color="auto" w:fill="auto"/>
            <w:noWrap/>
            <w:vAlign w:val="bottom"/>
            <w:hideMark/>
          </w:tcPr>
          <w:p w14:paraId="11D412FF"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1179" w:type="dxa"/>
            <w:tcBorders>
              <w:top w:val="nil"/>
              <w:left w:val="nil"/>
              <w:bottom w:val="single" w:sz="4" w:space="0" w:color="auto"/>
              <w:right w:val="single" w:sz="4" w:space="0" w:color="auto"/>
            </w:tcBorders>
            <w:shd w:val="clear" w:color="auto" w:fill="auto"/>
            <w:noWrap/>
            <w:vAlign w:val="bottom"/>
            <w:hideMark/>
          </w:tcPr>
          <w:p w14:paraId="0FE96B3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c>
          <w:tcPr>
            <w:tcW w:w="1112" w:type="dxa"/>
            <w:tcBorders>
              <w:top w:val="nil"/>
              <w:left w:val="nil"/>
              <w:bottom w:val="single" w:sz="4" w:space="0" w:color="auto"/>
              <w:right w:val="single" w:sz="4" w:space="0" w:color="auto"/>
            </w:tcBorders>
            <w:shd w:val="clear" w:color="auto" w:fill="auto"/>
            <w:noWrap/>
            <w:vAlign w:val="bottom"/>
            <w:hideMark/>
          </w:tcPr>
          <w:p w14:paraId="08C23D9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r>
      <w:tr w:rsidR="00115AF7" w:rsidRPr="00A56B55" w14:paraId="6FF52900"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0FE0E00A" w14:textId="48846A15" w:rsidR="00347C2A" w:rsidRPr="00A56B55" w:rsidRDefault="005D3F6B"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María</w:t>
            </w:r>
            <w:r w:rsidR="00347C2A" w:rsidRPr="00A56B55">
              <w:rPr>
                <w:rFonts w:eastAsia="Times New Roman"/>
                <w:color w:val="4C4747"/>
                <w:spacing w:val="0"/>
                <w:sz w:val="22"/>
                <w:szCs w:val="22"/>
                <w:lang w:eastAsia="es-DO"/>
              </w:rPr>
              <w:t xml:space="preserve"> Trinidad </w:t>
            </w:r>
            <w:r w:rsidR="006F0240" w:rsidRPr="00A56B55">
              <w:rPr>
                <w:rFonts w:eastAsia="Times New Roman"/>
                <w:color w:val="4C4747"/>
                <w:spacing w:val="0"/>
                <w:sz w:val="22"/>
                <w:szCs w:val="22"/>
                <w:lang w:eastAsia="es-DO"/>
              </w:rPr>
              <w:t>Sánchez</w:t>
            </w:r>
          </w:p>
        </w:tc>
        <w:tc>
          <w:tcPr>
            <w:tcW w:w="544" w:type="dxa"/>
            <w:tcBorders>
              <w:top w:val="nil"/>
              <w:left w:val="nil"/>
              <w:bottom w:val="single" w:sz="4" w:space="0" w:color="auto"/>
              <w:right w:val="single" w:sz="4" w:space="0" w:color="auto"/>
            </w:tcBorders>
            <w:shd w:val="clear" w:color="auto" w:fill="auto"/>
            <w:noWrap/>
            <w:vAlign w:val="bottom"/>
            <w:hideMark/>
          </w:tcPr>
          <w:p w14:paraId="40FFA877"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747" w:type="dxa"/>
            <w:tcBorders>
              <w:top w:val="nil"/>
              <w:left w:val="nil"/>
              <w:bottom w:val="single" w:sz="4" w:space="0" w:color="auto"/>
              <w:right w:val="single" w:sz="4" w:space="0" w:color="auto"/>
            </w:tcBorders>
            <w:shd w:val="clear" w:color="auto" w:fill="auto"/>
            <w:noWrap/>
            <w:vAlign w:val="bottom"/>
            <w:hideMark/>
          </w:tcPr>
          <w:p w14:paraId="2AEEA5F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c>
          <w:tcPr>
            <w:tcW w:w="1221" w:type="dxa"/>
            <w:tcBorders>
              <w:top w:val="nil"/>
              <w:left w:val="nil"/>
              <w:bottom w:val="single" w:sz="4" w:space="0" w:color="auto"/>
              <w:right w:val="single" w:sz="4" w:space="0" w:color="auto"/>
            </w:tcBorders>
            <w:shd w:val="clear" w:color="auto" w:fill="auto"/>
            <w:noWrap/>
            <w:vAlign w:val="bottom"/>
            <w:hideMark/>
          </w:tcPr>
          <w:p w14:paraId="20629CB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896" w:type="dxa"/>
            <w:tcBorders>
              <w:top w:val="nil"/>
              <w:left w:val="nil"/>
              <w:bottom w:val="single" w:sz="4" w:space="0" w:color="auto"/>
              <w:right w:val="single" w:sz="4" w:space="0" w:color="auto"/>
            </w:tcBorders>
            <w:shd w:val="clear" w:color="auto" w:fill="auto"/>
            <w:noWrap/>
            <w:vAlign w:val="bottom"/>
            <w:hideMark/>
          </w:tcPr>
          <w:p w14:paraId="022244F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c>
          <w:tcPr>
            <w:tcW w:w="1179" w:type="dxa"/>
            <w:tcBorders>
              <w:top w:val="nil"/>
              <w:left w:val="nil"/>
              <w:bottom w:val="single" w:sz="4" w:space="0" w:color="auto"/>
              <w:right w:val="single" w:sz="4" w:space="0" w:color="auto"/>
            </w:tcBorders>
            <w:shd w:val="clear" w:color="auto" w:fill="auto"/>
            <w:noWrap/>
            <w:vAlign w:val="bottom"/>
            <w:hideMark/>
          </w:tcPr>
          <w:p w14:paraId="77BB70B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1112" w:type="dxa"/>
            <w:tcBorders>
              <w:top w:val="nil"/>
              <w:left w:val="nil"/>
              <w:bottom w:val="single" w:sz="4" w:space="0" w:color="auto"/>
              <w:right w:val="single" w:sz="4" w:space="0" w:color="auto"/>
            </w:tcBorders>
            <w:shd w:val="clear" w:color="auto" w:fill="auto"/>
            <w:noWrap/>
            <w:vAlign w:val="bottom"/>
            <w:hideMark/>
          </w:tcPr>
          <w:p w14:paraId="6CE0324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r>
      <w:tr w:rsidR="00115AF7" w:rsidRPr="00A56B55" w14:paraId="732B480D"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2B32DE29"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 xml:space="preserve">Mons. Nouel </w:t>
            </w:r>
          </w:p>
        </w:tc>
        <w:tc>
          <w:tcPr>
            <w:tcW w:w="544" w:type="dxa"/>
            <w:tcBorders>
              <w:top w:val="nil"/>
              <w:left w:val="nil"/>
              <w:bottom w:val="single" w:sz="4" w:space="0" w:color="auto"/>
              <w:right w:val="single" w:sz="4" w:space="0" w:color="auto"/>
            </w:tcBorders>
            <w:shd w:val="clear" w:color="auto" w:fill="auto"/>
            <w:noWrap/>
            <w:vAlign w:val="bottom"/>
            <w:hideMark/>
          </w:tcPr>
          <w:p w14:paraId="598199C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747" w:type="dxa"/>
            <w:tcBorders>
              <w:top w:val="nil"/>
              <w:left w:val="nil"/>
              <w:bottom w:val="single" w:sz="4" w:space="0" w:color="auto"/>
              <w:right w:val="single" w:sz="4" w:space="0" w:color="auto"/>
            </w:tcBorders>
            <w:shd w:val="clear" w:color="auto" w:fill="auto"/>
            <w:noWrap/>
            <w:vAlign w:val="bottom"/>
            <w:hideMark/>
          </w:tcPr>
          <w:p w14:paraId="5BF5E4D9"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221" w:type="dxa"/>
            <w:tcBorders>
              <w:top w:val="nil"/>
              <w:left w:val="nil"/>
              <w:bottom w:val="single" w:sz="4" w:space="0" w:color="auto"/>
              <w:right w:val="single" w:sz="4" w:space="0" w:color="auto"/>
            </w:tcBorders>
            <w:shd w:val="clear" w:color="auto" w:fill="auto"/>
            <w:noWrap/>
            <w:vAlign w:val="bottom"/>
            <w:hideMark/>
          </w:tcPr>
          <w:p w14:paraId="03594C7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896" w:type="dxa"/>
            <w:tcBorders>
              <w:top w:val="nil"/>
              <w:left w:val="nil"/>
              <w:bottom w:val="single" w:sz="4" w:space="0" w:color="auto"/>
              <w:right w:val="single" w:sz="4" w:space="0" w:color="auto"/>
            </w:tcBorders>
            <w:shd w:val="clear" w:color="auto" w:fill="auto"/>
            <w:noWrap/>
            <w:vAlign w:val="bottom"/>
            <w:hideMark/>
          </w:tcPr>
          <w:p w14:paraId="13D695AC"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79" w:type="dxa"/>
            <w:tcBorders>
              <w:top w:val="nil"/>
              <w:left w:val="nil"/>
              <w:bottom w:val="single" w:sz="4" w:space="0" w:color="auto"/>
              <w:right w:val="single" w:sz="4" w:space="0" w:color="auto"/>
            </w:tcBorders>
            <w:shd w:val="clear" w:color="auto" w:fill="auto"/>
            <w:noWrap/>
            <w:vAlign w:val="bottom"/>
            <w:hideMark/>
          </w:tcPr>
          <w:p w14:paraId="2A389C4F"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112" w:type="dxa"/>
            <w:tcBorders>
              <w:top w:val="nil"/>
              <w:left w:val="nil"/>
              <w:bottom w:val="single" w:sz="4" w:space="0" w:color="auto"/>
              <w:right w:val="single" w:sz="4" w:space="0" w:color="auto"/>
            </w:tcBorders>
            <w:shd w:val="clear" w:color="auto" w:fill="auto"/>
            <w:noWrap/>
            <w:vAlign w:val="bottom"/>
            <w:hideMark/>
          </w:tcPr>
          <w:p w14:paraId="58D15EB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r>
      <w:tr w:rsidR="00115AF7" w:rsidRPr="00A56B55" w14:paraId="7CCAFE06"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5E78160E"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Monte Cristi</w:t>
            </w:r>
          </w:p>
        </w:tc>
        <w:tc>
          <w:tcPr>
            <w:tcW w:w="544" w:type="dxa"/>
            <w:tcBorders>
              <w:top w:val="nil"/>
              <w:left w:val="nil"/>
              <w:bottom w:val="single" w:sz="4" w:space="0" w:color="auto"/>
              <w:right w:val="single" w:sz="4" w:space="0" w:color="auto"/>
            </w:tcBorders>
            <w:shd w:val="clear" w:color="auto" w:fill="auto"/>
            <w:noWrap/>
            <w:vAlign w:val="bottom"/>
            <w:hideMark/>
          </w:tcPr>
          <w:p w14:paraId="3FF2F05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747" w:type="dxa"/>
            <w:tcBorders>
              <w:top w:val="nil"/>
              <w:left w:val="nil"/>
              <w:bottom w:val="single" w:sz="4" w:space="0" w:color="auto"/>
              <w:right w:val="single" w:sz="4" w:space="0" w:color="auto"/>
            </w:tcBorders>
            <w:shd w:val="clear" w:color="auto" w:fill="auto"/>
            <w:noWrap/>
            <w:vAlign w:val="bottom"/>
            <w:hideMark/>
          </w:tcPr>
          <w:p w14:paraId="65FA86C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c>
          <w:tcPr>
            <w:tcW w:w="1221" w:type="dxa"/>
            <w:tcBorders>
              <w:top w:val="nil"/>
              <w:left w:val="nil"/>
              <w:bottom w:val="single" w:sz="4" w:space="0" w:color="auto"/>
              <w:right w:val="single" w:sz="4" w:space="0" w:color="auto"/>
            </w:tcBorders>
            <w:shd w:val="clear" w:color="auto" w:fill="auto"/>
            <w:noWrap/>
            <w:vAlign w:val="bottom"/>
            <w:hideMark/>
          </w:tcPr>
          <w:p w14:paraId="571260D4"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14</w:t>
            </w:r>
          </w:p>
        </w:tc>
        <w:tc>
          <w:tcPr>
            <w:tcW w:w="896" w:type="dxa"/>
            <w:tcBorders>
              <w:top w:val="nil"/>
              <w:left w:val="nil"/>
              <w:bottom w:val="single" w:sz="4" w:space="0" w:color="auto"/>
              <w:right w:val="single" w:sz="4" w:space="0" w:color="auto"/>
            </w:tcBorders>
            <w:shd w:val="clear" w:color="auto" w:fill="auto"/>
            <w:noWrap/>
            <w:vAlign w:val="bottom"/>
            <w:hideMark/>
          </w:tcPr>
          <w:p w14:paraId="7719969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1179" w:type="dxa"/>
            <w:tcBorders>
              <w:top w:val="nil"/>
              <w:left w:val="nil"/>
              <w:bottom w:val="single" w:sz="4" w:space="0" w:color="auto"/>
              <w:right w:val="single" w:sz="4" w:space="0" w:color="auto"/>
            </w:tcBorders>
            <w:shd w:val="clear" w:color="auto" w:fill="auto"/>
            <w:noWrap/>
            <w:vAlign w:val="bottom"/>
            <w:hideMark/>
          </w:tcPr>
          <w:p w14:paraId="2BB3A03C"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1112" w:type="dxa"/>
            <w:tcBorders>
              <w:top w:val="nil"/>
              <w:left w:val="nil"/>
              <w:bottom w:val="single" w:sz="4" w:space="0" w:color="auto"/>
              <w:right w:val="single" w:sz="4" w:space="0" w:color="auto"/>
            </w:tcBorders>
            <w:shd w:val="clear" w:color="auto" w:fill="auto"/>
            <w:noWrap/>
            <w:vAlign w:val="bottom"/>
            <w:hideMark/>
          </w:tcPr>
          <w:p w14:paraId="2516F53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r>
      <w:tr w:rsidR="00115AF7" w:rsidRPr="00A56B55" w14:paraId="163A3836"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1280165B"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Monte Plata</w:t>
            </w:r>
          </w:p>
        </w:tc>
        <w:tc>
          <w:tcPr>
            <w:tcW w:w="544" w:type="dxa"/>
            <w:tcBorders>
              <w:top w:val="nil"/>
              <w:left w:val="nil"/>
              <w:bottom w:val="single" w:sz="4" w:space="0" w:color="auto"/>
              <w:right w:val="single" w:sz="4" w:space="0" w:color="auto"/>
            </w:tcBorders>
            <w:shd w:val="clear" w:color="auto" w:fill="auto"/>
            <w:noWrap/>
            <w:vAlign w:val="bottom"/>
            <w:hideMark/>
          </w:tcPr>
          <w:p w14:paraId="56E6635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747" w:type="dxa"/>
            <w:tcBorders>
              <w:top w:val="nil"/>
              <w:left w:val="nil"/>
              <w:bottom w:val="single" w:sz="4" w:space="0" w:color="auto"/>
              <w:right w:val="single" w:sz="4" w:space="0" w:color="auto"/>
            </w:tcBorders>
            <w:shd w:val="clear" w:color="auto" w:fill="auto"/>
            <w:noWrap/>
            <w:vAlign w:val="bottom"/>
            <w:hideMark/>
          </w:tcPr>
          <w:p w14:paraId="5F7F03D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221" w:type="dxa"/>
            <w:tcBorders>
              <w:top w:val="nil"/>
              <w:left w:val="nil"/>
              <w:bottom w:val="single" w:sz="4" w:space="0" w:color="auto"/>
              <w:right w:val="single" w:sz="4" w:space="0" w:color="auto"/>
            </w:tcBorders>
            <w:shd w:val="clear" w:color="auto" w:fill="auto"/>
            <w:noWrap/>
            <w:vAlign w:val="bottom"/>
            <w:hideMark/>
          </w:tcPr>
          <w:p w14:paraId="26C2F7C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896" w:type="dxa"/>
            <w:tcBorders>
              <w:top w:val="nil"/>
              <w:left w:val="nil"/>
              <w:bottom w:val="single" w:sz="4" w:space="0" w:color="auto"/>
              <w:right w:val="single" w:sz="4" w:space="0" w:color="auto"/>
            </w:tcBorders>
            <w:shd w:val="clear" w:color="auto" w:fill="auto"/>
            <w:noWrap/>
            <w:vAlign w:val="bottom"/>
            <w:hideMark/>
          </w:tcPr>
          <w:p w14:paraId="20A8F26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9</w:t>
            </w:r>
          </w:p>
        </w:tc>
        <w:tc>
          <w:tcPr>
            <w:tcW w:w="1179" w:type="dxa"/>
            <w:tcBorders>
              <w:top w:val="nil"/>
              <w:left w:val="nil"/>
              <w:bottom w:val="single" w:sz="4" w:space="0" w:color="auto"/>
              <w:right w:val="single" w:sz="4" w:space="0" w:color="auto"/>
            </w:tcBorders>
            <w:shd w:val="clear" w:color="auto" w:fill="auto"/>
            <w:noWrap/>
            <w:vAlign w:val="bottom"/>
            <w:hideMark/>
          </w:tcPr>
          <w:p w14:paraId="0C69049C"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12" w:type="dxa"/>
            <w:tcBorders>
              <w:top w:val="nil"/>
              <w:left w:val="nil"/>
              <w:bottom w:val="single" w:sz="4" w:space="0" w:color="auto"/>
              <w:right w:val="single" w:sz="4" w:space="0" w:color="auto"/>
            </w:tcBorders>
            <w:shd w:val="clear" w:color="auto" w:fill="auto"/>
            <w:noWrap/>
            <w:vAlign w:val="bottom"/>
            <w:hideMark/>
          </w:tcPr>
          <w:p w14:paraId="33E2935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r>
      <w:tr w:rsidR="00115AF7" w:rsidRPr="00A56B55" w14:paraId="4FA441F0"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528B226B"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Pedernales</w:t>
            </w:r>
          </w:p>
        </w:tc>
        <w:tc>
          <w:tcPr>
            <w:tcW w:w="544" w:type="dxa"/>
            <w:tcBorders>
              <w:top w:val="nil"/>
              <w:left w:val="nil"/>
              <w:bottom w:val="single" w:sz="4" w:space="0" w:color="auto"/>
              <w:right w:val="single" w:sz="4" w:space="0" w:color="auto"/>
            </w:tcBorders>
            <w:shd w:val="clear" w:color="auto" w:fill="auto"/>
            <w:noWrap/>
            <w:vAlign w:val="bottom"/>
            <w:hideMark/>
          </w:tcPr>
          <w:p w14:paraId="3EB4428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747" w:type="dxa"/>
            <w:tcBorders>
              <w:top w:val="nil"/>
              <w:left w:val="nil"/>
              <w:bottom w:val="single" w:sz="4" w:space="0" w:color="auto"/>
              <w:right w:val="single" w:sz="4" w:space="0" w:color="auto"/>
            </w:tcBorders>
            <w:shd w:val="clear" w:color="auto" w:fill="auto"/>
            <w:noWrap/>
            <w:vAlign w:val="bottom"/>
            <w:hideMark/>
          </w:tcPr>
          <w:p w14:paraId="246A19B4"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1221" w:type="dxa"/>
            <w:tcBorders>
              <w:top w:val="nil"/>
              <w:left w:val="nil"/>
              <w:bottom w:val="single" w:sz="4" w:space="0" w:color="auto"/>
              <w:right w:val="single" w:sz="4" w:space="0" w:color="auto"/>
            </w:tcBorders>
            <w:shd w:val="clear" w:color="auto" w:fill="auto"/>
            <w:noWrap/>
            <w:vAlign w:val="bottom"/>
            <w:hideMark/>
          </w:tcPr>
          <w:p w14:paraId="1568D93F"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896" w:type="dxa"/>
            <w:tcBorders>
              <w:top w:val="nil"/>
              <w:left w:val="nil"/>
              <w:bottom w:val="single" w:sz="4" w:space="0" w:color="auto"/>
              <w:right w:val="single" w:sz="4" w:space="0" w:color="auto"/>
            </w:tcBorders>
            <w:shd w:val="clear" w:color="auto" w:fill="auto"/>
            <w:noWrap/>
            <w:vAlign w:val="bottom"/>
            <w:hideMark/>
          </w:tcPr>
          <w:p w14:paraId="72630AF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1179" w:type="dxa"/>
            <w:tcBorders>
              <w:top w:val="nil"/>
              <w:left w:val="nil"/>
              <w:bottom w:val="single" w:sz="4" w:space="0" w:color="auto"/>
              <w:right w:val="single" w:sz="4" w:space="0" w:color="auto"/>
            </w:tcBorders>
            <w:shd w:val="clear" w:color="auto" w:fill="auto"/>
            <w:noWrap/>
            <w:vAlign w:val="bottom"/>
            <w:hideMark/>
          </w:tcPr>
          <w:p w14:paraId="5CA8B81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1112" w:type="dxa"/>
            <w:tcBorders>
              <w:top w:val="nil"/>
              <w:left w:val="nil"/>
              <w:bottom w:val="single" w:sz="4" w:space="0" w:color="auto"/>
              <w:right w:val="single" w:sz="4" w:space="0" w:color="auto"/>
            </w:tcBorders>
            <w:shd w:val="clear" w:color="auto" w:fill="auto"/>
            <w:noWrap/>
            <w:vAlign w:val="bottom"/>
            <w:hideMark/>
          </w:tcPr>
          <w:p w14:paraId="4FAA344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r>
      <w:tr w:rsidR="00115AF7" w:rsidRPr="00A56B55" w14:paraId="1C044D1F"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6B826C3A"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Peravia</w:t>
            </w:r>
          </w:p>
        </w:tc>
        <w:tc>
          <w:tcPr>
            <w:tcW w:w="544" w:type="dxa"/>
            <w:tcBorders>
              <w:top w:val="nil"/>
              <w:left w:val="nil"/>
              <w:bottom w:val="single" w:sz="4" w:space="0" w:color="auto"/>
              <w:right w:val="single" w:sz="4" w:space="0" w:color="auto"/>
            </w:tcBorders>
            <w:shd w:val="clear" w:color="auto" w:fill="auto"/>
            <w:noWrap/>
            <w:vAlign w:val="bottom"/>
            <w:hideMark/>
          </w:tcPr>
          <w:p w14:paraId="057ED75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747" w:type="dxa"/>
            <w:tcBorders>
              <w:top w:val="nil"/>
              <w:left w:val="nil"/>
              <w:bottom w:val="single" w:sz="4" w:space="0" w:color="auto"/>
              <w:right w:val="single" w:sz="4" w:space="0" w:color="auto"/>
            </w:tcBorders>
            <w:shd w:val="clear" w:color="auto" w:fill="auto"/>
            <w:noWrap/>
            <w:vAlign w:val="bottom"/>
            <w:hideMark/>
          </w:tcPr>
          <w:p w14:paraId="6E172E24"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221" w:type="dxa"/>
            <w:tcBorders>
              <w:top w:val="nil"/>
              <w:left w:val="nil"/>
              <w:bottom w:val="single" w:sz="4" w:space="0" w:color="auto"/>
              <w:right w:val="single" w:sz="4" w:space="0" w:color="auto"/>
            </w:tcBorders>
            <w:shd w:val="clear" w:color="auto" w:fill="auto"/>
            <w:noWrap/>
            <w:vAlign w:val="bottom"/>
            <w:hideMark/>
          </w:tcPr>
          <w:p w14:paraId="0A52149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896" w:type="dxa"/>
            <w:tcBorders>
              <w:top w:val="nil"/>
              <w:left w:val="nil"/>
              <w:bottom w:val="single" w:sz="4" w:space="0" w:color="auto"/>
              <w:right w:val="single" w:sz="4" w:space="0" w:color="auto"/>
            </w:tcBorders>
            <w:shd w:val="clear" w:color="auto" w:fill="auto"/>
            <w:noWrap/>
            <w:vAlign w:val="bottom"/>
            <w:hideMark/>
          </w:tcPr>
          <w:p w14:paraId="09ED967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1179" w:type="dxa"/>
            <w:tcBorders>
              <w:top w:val="nil"/>
              <w:left w:val="nil"/>
              <w:bottom w:val="single" w:sz="4" w:space="0" w:color="auto"/>
              <w:right w:val="single" w:sz="4" w:space="0" w:color="auto"/>
            </w:tcBorders>
            <w:shd w:val="clear" w:color="auto" w:fill="auto"/>
            <w:noWrap/>
            <w:vAlign w:val="bottom"/>
            <w:hideMark/>
          </w:tcPr>
          <w:p w14:paraId="7AB30FE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12" w:type="dxa"/>
            <w:tcBorders>
              <w:top w:val="nil"/>
              <w:left w:val="nil"/>
              <w:bottom w:val="single" w:sz="4" w:space="0" w:color="auto"/>
              <w:right w:val="single" w:sz="4" w:space="0" w:color="auto"/>
            </w:tcBorders>
            <w:shd w:val="clear" w:color="auto" w:fill="auto"/>
            <w:noWrap/>
            <w:vAlign w:val="bottom"/>
            <w:hideMark/>
          </w:tcPr>
          <w:p w14:paraId="4274F5B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r>
      <w:tr w:rsidR="00115AF7" w:rsidRPr="00A56B55" w14:paraId="56187383"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6C0F6298"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Puerto Plata</w:t>
            </w:r>
          </w:p>
        </w:tc>
        <w:tc>
          <w:tcPr>
            <w:tcW w:w="544" w:type="dxa"/>
            <w:tcBorders>
              <w:top w:val="nil"/>
              <w:left w:val="nil"/>
              <w:bottom w:val="single" w:sz="4" w:space="0" w:color="auto"/>
              <w:right w:val="single" w:sz="4" w:space="0" w:color="auto"/>
            </w:tcBorders>
            <w:shd w:val="clear" w:color="auto" w:fill="auto"/>
            <w:noWrap/>
            <w:vAlign w:val="bottom"/>
            <w:hideMark/>
          </w:tcPr>
          <w:p w14:paraId="2546543C"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13</w:t>
            </w:r>
          </w:p>
        </w:tc>
        <w:tc>
          <w:tcPr>
            <w:tcW w:w="747" w:type="dxa"/>
            <w:tcBorders>
              <w:top w:val="nil"/>
              <w:left w:val="nil"/>
              <w:bottom w:val="single" w:sz="4" w:space="0" w:color="auto"/>
              <w:right w:val="single" w:sz="4" w:space="0" w:color="auto"/>
            </w:tcBorders>
            <w:shd w:val="clear" w:color="auto" w:fill="auto"/>
            <w:noWrap/>
            <w:vAlign w:val="bottom"/>
            <w:hideMark/>
          </w:tcPr>
          <w:p w14:paraId="161A54BF"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14</w:t>
            </w:r>
          </w:p>
        </w:tc>
        <w:tc>
          <w:tcPr>
            <w:tcW w:w="1221" w:type="dxa"/>
            <w:tcBorders>
              <w:top w:val="nil"/>
              <w:left w:val="nil"/>
              <w:bottom w:val="single" w:sz="4" w:space="0" w:color="auto"/>
              <w:right w:val="single" w:sz="4" w:space="0" w:color="auto"/>
            </w:tcBorders>
            <w:shd w:val="clear" w:color="auto" w:fill="auto"/>
            <w:noWrap/>
            <w:vAlign w:val="bottom"/>
            <w:hideMark/>
          </w:tcPr>
          <w:p w14:paraId="0B31D9C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896" w:type="dxa"/>
            <w:tcBorders>
              <w:top w:val="nil"/>
              <w:left w:val="nil"/>
              <w:bottom w:val="single" w:sz="4" w:space="0" w:color="auto"/>
              <w:right w:val="single" w:sz="4" w:space="0" w:color="auto"/>
            </w:tcBorders>
            <w:shd w:val="clear" w:color="auto" w:fill="auto"/>
            <w:noWrap/>
            <w:vAlign w:val="bottom"/>
            <w:hideMark/>
          </w:tcPr>
          <w:p w14:paraId="127CC8E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15</w:t>
            </w:r>
          </w:p>
        </w:tc>
        <w:tc>
          <w:tcPr>
            <w:tcW w:w="1179" w:type="dxa"/>
            <w:tcBorders>
              <w:top w:val="nil"/>
              <w:left w:val="nil"/>
              <w:bottom w:val="single" w:sz="4" w:space="0" w:color="auto"/>
              <w:right w:val="single" w:sz="4" w:space="0" w:color="auto"/>
            </w:tcBorders>
            <w:shd w:val="clear" w:color="auto" w:fill="auto"/>
            <w:noWrap/>
            <w:vAlign w:val="bottom"/>
            <w:hideMark/>
          </w:tcPr>
          <w:p w14:paraId="58348B2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1112" w:type="dxa"/>
            <w:tcBorders>
              <w:top w:val="nil"/>
              <w:left w:val="nil"/>
              <w:bottom w:val="single" w:sz="4" w:space="0" w:color="auto"/>
              <w:right w:val="single" w:sz="4" w:space="0" w:color="auto"/>
            </w:tcBorders>
            <w:shd w:val="clear" w:color="auto" w:fill="auto"/>
            <w:noWrap/>
            <w:vAlign w:val="bottom"/>
            <w:hideMark/>
          </w:tcPr>
          <w:p w14:paraId="72CA4DD2"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r>
      <w:tr w:rsidR="00115AF7" w:rsidRPr="00A56B55" w14:paraId="04C85157"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03145D1B"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Samaná</w:t>
            </w:r>
          </w:p>
        </w:tc>
        <w:tc>
          <w:tcPr>
            <w:tcW w:w="544" w:type="dxa"/>
            <w:tcBorders>
              <w:top w:val="nil"/>
              <w:left w:val="nil"/>
              <w:bottom w:val="single" w:sz="4" w:space="0" w:color="auto"/>
              <w:right w:val="single" w:sz="4" w:space="0" w:color="auto"/>
            </w:tcBorders>
            <w:shd w:val="clear" w:color="auto" w:fill="auto"/>
            <w:noWrap/>
            <w:vAlign w:val="bottom"/>
            <w:hideMark/>
          </w:tcPr>
          <w:p w14:paraId="3F44999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8</w:t>
            </w:r>
          </w:p>
        </w:tc>
        <w:tc>
          <w:tcPr>
            <w:tcW w:w="747" w:type="dxa"/>
            <w:tcBorders>
              <w:top w:val="nil"/>
              <w:left w:val="nil"/>
              <w:bottom w:val="single" w:sz="4" w:space="0" w:color="auto"/>
              <w:right w:val="single" w:sz="4" w:space="0" w:color="auto"/>
            </w:tcBorders>
            <w:shd w:val="clear" w:color="auto" w:fill="auto"/>
            <w:noWrap/>
            <w:vAlign w:val="bottom"/>
            <w:hideMark/>
          </w:tcPr>
          <w:p w14:paraId="45C52C52"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221" w:type="dxa"/>
            <w:tcBorders>
              <w:top w:val="nil"/>
              <w:left w:val="nil"/>
              <w:bottom w:val="single" w:sz="4" w:space="0" w:color="auto"/>
              <w:right w:val="single" w:sz="4" w:space="0" w:color="auto"/>
            </w:tcBorders>
            <w:shd w:val="clear" w:color="auto" w:fill="auto"/>
            <w:noWrap/>
            <w:vAlign w:val="bottom"/>
            <w:hideMark/>
          </w:tcPr>
          <w:p w14:paraId="384216F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896" w:type="dxa"/>
            <w:tcBorders>
              <w:top w:val="nil"/>
              <w:left w:val="nil"/>
              <w:bottom w:val="single" w:sz="4" w:space="0" w:color="auto"/>
              <w:right w:val="single" w:sz="4" w:space="0" w:color="auto"/>
            </w:tcBorders>
            <w:shd w:val="clear" w:color="auto" w:fill="auto"/>
            <w:noWrap/>
            <w:vAlign w:val="bottom"/>
            <w:hideMark/>
          </w:tcPr>
          <w:p w14:paraId="5A76C429"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1179" w:type="dxa"/>
            <w:tcBorders>
              <w:top w:val="nil"/>
              <w:left w:val="nil"/>
              <w:bottom w:val="single" w:sz="4" w:space="0" w:color="auto"/>
              <w:right w:val="single" w:sz="4" w:space="0" w:color="auto"/>
            </w:tcBorders>
            <w:shd w:val="clear" w:color="auto" w:fill="auto"/>
            <w:noWrap/>
            <w:vAlign w:val="bottom"/>
            <w:hideMark/>
          </w:tcPr>
          <w:p w14:paraId="195043F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c>
          <w:tcPr>
            <w:tcW w:w="1112" w:type="dxa"/>
            <w:tcBorders>
              <w:top w:val="nil"/>
              <w:left w:val="nil"/>
              <w:bottom w:val="single" w:sz="4" w:space="0" w:color="auto"/>
              <w:right w:val="single" w:sz="4" w:space="0" w:color="auto"/>
            </w:tcBorders>
            <w:shd w:val="clear" w:color="auto" w:fill="auto"/>
            <w:noWrap/>
            <w:vAlign w:val="bottom"/>
            <w:hideMark/>
          </w:tcPr>
          <w:p w14:paraId="374C4A3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r>
      <w:tr w:rsidR="00115AF7" w:rsidRPr="00A56B55" w14:paraId="1DBED590"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13E527E9"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San José de Ocoa</w:t>
            </w:r>
          </w:p>
        </w:tc>
        <w:tc>
          <w:tcPr>
            <w:tcW w:w="544" w:type="dxa"/>
            <w:tcBorders>
              <w:top w:val="nil"/>
              <w:left w:val="nil"/>
              <w:bottom w:val="single" w:sz="4" w:space="0" w:color="auto"/>
              <w:right w:val="single" w:sz="4" w:space="0" w:color="auto"/>
            </w:tcBorders>
            <w:shd w:val="clear" w:color="auto" w:fill="auto"/>
            <w:noWrap/>
            <w:vAlign w:val="bottom"/>
            <w:hideMark/>
          </w:tcPr>
          <w:p w14:paraId="5938DD0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17</w:t>
            </w:r>
          </w:p>
        </w:tc>
        <w:tc>
          <w:tcPr>
            <w:tcW w:w="747" w:type="dxa"/>
            <w:tcBorders>
              <w:top w:val="nil"/>
              <w:left w:val="nil"/>
              <w:bottom w:val="single" w:sz="4" w:space="0" w:color="auto"/>
              <w:right w:val="single" w:sz="4" w:space="0" w:color="auto"/>
            </w:tcBorders>
            <w:shd w:val="clear" w:color="auto" w:fill="auto"/>
            <w:noWrap/>
            <w:vAlign w:val="bottom"/>
            <w:hideMark/>
          </w:tcPr>
          <w:p w14:paraId="7585198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c>
          <w:tcPr>
            <w:tcW w:w="1221" w:type="dxa"/>
            <w:tcBorders>
              <w:top w:val="nil"/>
              <w:left w:val="nil"/>
              <w:bottom w:val="single" w:sz="4" w:space="0" w:color="auto"/>
              <w:right w:val="single" w:sz="4" w:space="0" w:color="auto"/>
            </w:tcBorders>
            <w:shd w:val="clear" w:color="auto" w:fill="auto"/>
            <w:noWrap/>
            <w:vAlign w:val="bottom"/>
            <w:hideMark/>
          </w:tcPr>
          <w:p w14:paraId="0E316022"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13</w:t>
            </w:r>
          </w:p>
        </w:tc>
        <w:tc>
          <w:tcPr>
            <w:tcW w:w="896" w:type="dxa"/>
            <w:tcBorders>
              <w:top w:val="nil"/>
              <w:left w:val="nil"/>
              <w:bottom w:val="single" w:sz="4" w:space="0" w:color="auto"/>
              <w:right w:val="single" w:sz="4" w:space="0" w:color="auto"/>
            </w:tcBorders>
            <w:shd w:val="clear" w:color="auto" w:fill="auto"/>
            <w:noWrap/>
            <w:vAlign w:val="bottom"/>
            <w:hideMark/>
          </w:tcPr>
          <w:p w14:paraId="1741B73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1179" w:type="dxa"/>
            <w:tcBorders>
              <w:top w:val="nil"/>
              <w:left w:val="nil"/>
              <w:bottom w:val="single" w:sz="4" w:space="0" w:color="auto"/>
              <w:right w:val="single" w:sz="4" w:space="0" w:color="auto"/>
            </w:tcBorders>
            <w:shd w:val="clear" w:color="auto" w:fill="auto"/>
            <w:noWrap/>
            <w:vAlign w:val="bottom"/>
            <w:hideMark/>
          </w:tcPr>
          <w:p w14:paraId="4F1EA208"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13</w:t>
            </w:r>
          </w:p>
        </w:tc>
        <w:tc>
          <w:tcPr>
            <w:tcW w:w="1112" w:type="dxa"/>
            <w:tcBorders>
              <w:top w:val="nil"/>
              <w:left w:val="nil"/>
              <w:bottom w:val="single" w:sz="4" w:space="0" w:color="auto"/>
              <w:right w:val="single" w:sz="4" w:space="0" w:color="auto"/>
            </w:tcBorders>
            <w:shd w:val="clear" w:color="auto" w:fill="auto"/>
            <w:noWrap/>
            <w:vAlign w:val="bottom"/>
            <w:hideMark/>
          </w:tcPr>
          <w:p w14:paraId="653AD9B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13</w:t>
            </w:r>
          </w:p>
        </w:tc>
      </w:tr>
      <w:tr w:rsidR="00115AF7" w:rsidRPr="00A56B55" w14:paraId="2438D71C"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3D13C2DD"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lastRenderedPageBreak/>
              <w:t>San Juan</w:t>
            </w:r>
          </w:p>
        </w:tc>
        <w:tc>
          <w:tcPr>
            <w:tcW w:w="544" w:type="dxa"/>
            <w:tcBorders>
              <w:top w:val="nil"/>
              <w:left w:val="nil"/>
              <w:bottom w:val="single" w:sz="4" w:space="0" w:color="auto"/>
              <w:right w:val="single" w:sz="4" w:space="0" w:color="auto"/>
            </w:tcBorders>
            <w:shd w:val="clear" w:color="auto" w:fill="auto"/>
            <w:noWrap/>
            <w:vAlign w:val="bottom"/>
            <w:hideMark/>
          </w:tcPr>
          <w:p w14:paraId="3A27720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747" w:type="dxa"/>
            <w:tcBorders>
              <w:top w:val="nil"/>
              <w:left w:val="nil"/>
              <w:bottom w:val="single" w:sz="4" w:space="0" w:color="auto"/>
              <w:right w:val="single" w:sz="4" w:space="0" w:color="auto"/>
            </w:tcBorders>
            <w:shd w:val="clear" w:color="auto" w:fill="auto"/>
            <w:noWrap/>
            <w:vAlign w:val="bottom"/>
            <w:hideMark/>
          </w:tcPr>
          <w:p w14:paraId="164F276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221" w:type="dxa"/>
            <w:tcBorders>
              <w:top w:val="nil"/>
              <w:left w:val="nil"/>
              <w:bottom w:val="single" w:sz="4" w:space="0" w:color="auto"/>
              <w:right w:val="single" w:sz="4" w:space="0" w:color="auto"/>
            </w:tcBorders>
            <w:shd w:val="clear" w:color="auto" w:fill="auto"/>
            <w:noWrap/>
            <w:vAlign w:val="bottom"/>
            <w:hideMark/>
          </w:tcPr>
          <w:p w14:paraId="75A85E1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896" w:type="dxa"/>
            <w:tcBorders>
              <w:top w:val="nil"/>
              <w:left w:val="nil"/>
              <w:bottom w:val="single" w:sz="4" w:space="0" w:color="auto"/>
              <w:right w:val="single" w:sz="4" w:space="0" w:color="auto"/>
            </w:tcBorders>
            <w:shd w:val="clear" w:color="auto" w:fill="auto"/>
            <w:noWrap/>
            <w:vAlign w:val="bottom"/>
            <w:hideMark/>
          </w:tcPr>
          <w:p w14:paraId="572F260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179" w:type="dxa"/>
            <w:tcBorders>
              <w:top w:val="nil"/>
              <w:left w:val="nil"/>
              <w:bottom w:val="single" w:sz="4" w:space="0" w:color="auto"/>
              <w:right w:val="single" w:sz="4" w:space="0" w:color="auto"/>
            </w:tcBorders>
            <w:shd w:val="clear" w:color="auto" w:fill="auto"/>
            <w:noWrap/>
            <w:vAlign w:val="bottom"/>
            <w:hideMark/>
          </w:tcPr>
          <w:p w14:paraId="46D28387"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1112" w:type="dxa"/>
            <w:tcBorders>
              <w:top w:val="nil"/>
              <w:left w:val="nil"/>
              <w:bottom w:val="single" w:sz="4" w:space="0" w:color="auto"/>
              <w:right w:val="single" w:sz="4" w:space="0" w:color="auto"/>
            </w:tcBorders>
            <w:shd w:val="clear" w:color="auto" w:fill="auto"/>
            <w:noWrap/>
            <w:vAlign w:val="bottom"/>
            <w:hideMark/>
          </w:tcPr>
          <w:p w14:paraId="150CB999"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r>
      <w:tr w:rsidR="00115AF7" w:rsidRPr="00A56B55" w14:paraId="3BB19D07"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33A10D50"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San Pedro de Macorís</w:t>
            </w:r>
          </w:p>
        </w:tc>
        <w:tc>
          <w:tcPr>
            <w:tcW w:w="544" w:type="dxa"/>
            <w:tcBorders>
              <w:top w:val="nil"/>
              <w:left w:val="nil"/>
              <w:bottom w:val="single" w:sz="4" w:space="0" w:color="auto"/>
              <w:right w:val="single" w:sz="4" w:space="0" w:color="auto"/>
            </w:tcBorders>
            <w:shd w:val="clear" w:color="auto" w:fill="auto"/>
            <w:noWrap/>
            <w:vAlign w:val="bottom"/>
            <w:hideMark/>
          </w:tcPr>
          <w:p w14:paraId="44887C1F"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747" w:type="dxa"/>
            <w:tcBorders>
              <w:top w:val="nil"/>
              <w:left w:val="nil"/>
              <w:bottom w:val="single" w:sz="4" w:space="0" w:color="auto"/>
              <w:right w:val="single" w:sz="4" w:space="0" w:color="auto"/>
            </w:tcBorders>
            <w:shd w:val="clear" w:color="auto" w:fill="auto"/>
            <w:noWrap/>
            <w:vAlign w:val="bottom"/>
            <w:hideMark/>
          </w:tcPr>
          <w:p w14:paraId="430E84BB"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221" w:type="dxa"/>
            <w:tcBorders>
              <w:top w:val="nil"/>
              <w:left w:val="nil"/>
              <w:bottom w:val="single" w:sz="4" w:space="0" w:color="auto"/>
              <w:right w:val="single" w:sz="4" w:space="0" w:color="auto"/>
            </w:tcBorders>
            <w:shd w:val="clear" w:color="auto" w:fill="auto"/>
            <w:noWrap/>
            <w:vAlign w:val="bottom"/>
            <w:hideMark/>
          </w:tcPr>
          <w:p w14:paraId="1F06E11D"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896" w:type="dxa"/>
            <w:tcBorders>
              <w:top w:val="nil"/>
              <w:left w:val="nil"/>
              <w:bottom w:val="single" w:sz="4" w:space="0" w:color="auto"/>
              <w:right w:val="single" w:sz="4" w:space="0" w:color="auto"/>
            </w:tcBorders>
            <w:shd w:val="clear" w:color="auto" w:fill="auto"/>
            <w:noWrap/>
            <w:vAlign w:val="bottom"/>
            <w:hideMark/>
          </w:tcPr>
          <w:p w14:paraId="65F6CD94"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79" w:type="dxa"/>
            <w:tcBorders>
              <w:top w:val="nil"/>
              <w:left w:val="nil"/>
              <w:bottom w:val="single" w:sz="4" w:space="0" w:color="auto"/>
              <w:right w:val="single" w:sz="4" w:space="0" w:color="auto"/>
            </w:tcBorders>
            <w:shd w:val="clear" w:color="auto" w:fill="auto"/>
            <w:noWrap/>
            <w:vAlign w:val="bottom"/>
            <w:hideMark/>
          </w:tcPr>
          <w:p w14:paraId="4839A1DF"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12" w:type="dxa"/>
            <w:tcBorders>
              <w:top w:val="nil"/>
              <w:left w:val="nil"/>
              <w:bottom w:val="single" w:sz="4" w:space="0" w:color="auto"/>
              <w:right w:val="single" w:sz="4" w:space="0" w:color="auto"/>
            </w:tcBorders>
            <w:shd w:val="clear" w:color="auto" w:fill="auto"/>
            <w:noWrap/>
            <w:vAlign w:val="bottom"/>
            <w:hideMark/>
          </w:tcPr>
          <w:p w14:paraId="6603D28F"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r>
      <w:tr w:rsidR="00115AF7" w:rsidRPr="00A56B55" w14:paraId="37628A23"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27E1F0A8"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Sánchez Ramírez</w:t>
            </w:r>
          </w:p>
        </w:tc>
        <w:tc>
          <w:tcPr>
            <w:tcW w:w="544" w:type="dxa"/>
            <w:tcBorders>
              <w:top w:val="nil"/>
              <w:left w:val="nil"/>
              <w:bottom w:val="single" w:sz="4" w:space="0" w:color="auto"/>
              <w:right w:val="single" w:sz="4" w:space="0" w:color="auto"/>
            </w:tcBorders>
            <w:shd w:val="clear" w:color="auto" w:fill="auto"/>
            <w:noWrap/>
            <w:vAlign w:val="bottom"/>
            <w:hideMark/>
          </w:tcPr>
          <w:p w14:paraId="21DA3214"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10</w:t>
            </w:r>
          </w:p>
        </w:tc>
        <w:tc>
          <w:tcPr>
            <w:tcW w:w="747" w:type="dxa"/>
            <w:tcBorders>
              <w:top w:val="nil"/>
              <w:left w:val="nil"/>
              <w:bottom w:val="single" w:sz="4" w:space="0" w:color="auto"/>
              <w:right w:val="single" w:sz="4" w:space="0" w:color="auto"/>
            </w:tcBorders>
            <w:shd w:val="clear" w:color="auto" w:fill="auto"/>
            <w:noWrap/>
            <w:vAlign w:val="bottom"/>
            <w:hideMark/>
          </w:tcPr>
          <w:p w14:paraId="4ABFE2F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c>
          <w:tcPr>
            <w:tcW w:w="1221" w:type="dxa"/>
            <w:tcBorders>
              <w:top w:val="nil"/>
              <w:left w:val="nil"/>
              <w:bottom w:val="single" w:sz="4" w:space="0" w:color="auto"/>
              <w:right w:val="single" w:sz="4" w:space="0" w:color="auto"/>
            </w:tcBorders>
            <w:shd w:val="clear" w:color="auto" w:fill="auto"/>
            <w:noWrap/>
            <w:vAlign w:val="bottom"/>
            <w:hideMark/>
          </w:tcPr>
          <w:p w14:paraId="3E72CBF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896" w:type="dxa"/>
            <w:tcBorders>
              <w:top w:val="nil"/>
              <w:left w:val="nil"/>
              <w:bottom w:val="single" w:sz="4" w:space="0" w:color="auto"/>
              <w:right w:val="single" w:sz="4" w:space="0" w:color="auto"/>
            </w:tcBorders>
            <w:shd w:val="clear" w:color="auto" w:fill="auto"/>
            <w:noWrap/>
            <w:vAlign w:val="bottom"/>
            <w:hideMark/>
          </w:tcPr>
          <w:p w14:paraId="550778F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0</w:t>
            </w:r>
          </w:p>
        </w:tc>
        <w:tc>
          <w:tcPr>
            <w:tcW w:w="1179" w:type="dxa"/>
            <w:tcBorders>
              <w:top w:val="nil"/>
              <w:left w:val="nil"/>
              <w:bottom w:val="single" w:sz="4" w:space="0" w:color="auto"/>
              <w:right w:val="single" w:sz="4" w:space="0" w:color="auto"/>
            </w:tcBorders>
            <w:shd w:val="clear" w:color="auto" w:fill="auto"/>
            <w:noWrap/>
            <w:vAlign w:val="bottom"/>
            <w:hideMark/>
          </w:tcPr>
          <w:p w14:paraId="1AB8FC2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112" w:type="dxa"/>
            <w:tcBorders>
              <w:top w:val="nil"/>
              <w:left w:val="nil"/>
              <w:bottom w:val="single" w:sz="4" w:space="0" w:color="auto"/>
              <w:right w:val="single" w:sz="4" w:space="0" w:color="auto"/>
            </w:tcBorders>
            <w:shd w:val="clear" w:color="auto" w:fill="auto"/>
            <w:noWrap/>
            <w:vAlign w:val="bottom"/>
            <w:hideMark/>
          </w:tcPr>
          <w:p w14:paraId="45ADCB7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6</w:t>
            </w:r>
          </w:p>
        </w:tc>
      </w:tr>
      <w:tr w:rsidR="00115AF7" w:rsidRPr="00A56B55" w14:paraId="1E1DD8F4"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5A5A439E"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Santiago</w:t>
            </w:r>
          </w:p>
        </w:tc>
        <w:tc>
          <w:tcPr>
            <w:tcW w:w="544" w:type="dxa"/>
            <w:tcBorders>
              <w:top w:val="nil"/>
              <w:left w:val="nil"/>
              <w:bottom w:val="single" w:sz="4" w:space="0" w:color="auto"/>
              <w:right w:val="single" w:sz="4" w:space="0" w:color="auto"/>
            </w:tcBorders>
            <w:shd w:val="clear" w:color="auto" w:fill="auto"/>
            <w:noWrap/>
            <w:vAlign w:val="bottom"/>
            <w:hideMark/>
          </w:tcPr>
          <w:p w14:paraId="53E0FB9C"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17</w:t>
            </w:r>
          </w:p>
        </w:tc>
        <w:tc>
          <w:tcPr>
            <w:tcW w:w="747" w:type="dxa"/>
            <w:tcBorders>
              <w:top w:val="nil"/>
              <w:left w:val="nil"/>
              <w:bottom w:val="single" w:sz="4" w:space="0" w:color="auto"/>
              <w:right w:val="single" w:sz="4" w:space="0" w:color="auto"/>
            </w:tcBorders>
            <w:shd w:val="clear" w:color="auto" w:fill="auto"/>
            <w:noWrap/>
            <w:vAlign w:val="bottom"/>
            <w:hideMark/>
          </w:tcPr>
          <w:p w14:paraId="79216922"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24</w:t>
            </w:r>
          </w:p>
        </w:tc>
        <w:tc>
          <w:tcPr>
            <w:tcW w:w="1221" w:type="dxa"/>
            <w:tcBorders>
              <w:top w:val="nil"/>
              <w:left w:val="nil"/>
              <w:bottom w:val="single" w:sz="4" w:space="0" w:color="auto"/>
              <w:right w:val="single" w:sz="4" w:space="0" w:color="auto"/>
            </w:tcBorders>
            <w:shd w:val="clear" w:color="auto" w:fill="auto"/>
            <w:noWrap/>
            <w:vAlign w:val="bottom"/>
            <w:hideMark/>
          </w:tcPr>
          <w:p w14:paraId="11CB38E9"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18</w:t>
            </w:r>
          </w:p>
        </w:tc>
        <w:tc>
          <w:tcPr>
            <w:tcW w:w="896" w:type="dxa"/>
            <w:tcBorders>
              <w:top w:val="nil"/>
              <w:left w:val="nil"/>
              <w:bottom w:val="single" w:sz="4" w:space="0" w:color="auto"/>
              <w:right w:val="single" w:sz="4" w:space="0" w:color="auto"/>
            </w:tcBorders>
            <w:shd w:val="clear" w:color="auto" w:fill="auto"/>
            <w:noWrap/>
            <w:vAlign w:val="bottom"/>
            <w:hideMark/>
          </w:tcPr>
          <w:p w14:paraId="3C530A5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17</w:t>
            </w:r>
          </w:p>
        </w:tc>
        <w:tc>
          <w:tcPr>
            <w:tcW w:w="1179" w:type="dxa"/>
            <w:tcBorders>
              <w:top w:val="nil"/>
              <w:left w:val="nil"/>
              <w:bottom w:val="single" w:sz="4" w:space="0" w:color="auto"/>
              <w:right w:val="single" w:sz="4" w:space="0" w:color="auto"/>
            </w:tcBorders>
            <w:shd w:val="clear" w:color="auto" w:fill="auto"/>
            <w:noWrap/>
            <w:vAlign w:val="bottom"/>
            <w:hideMark/>
          </w:tcPr>
          <w:p w14:paraId="58C0F204"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19</w:t>
            </w:r>
          </w:p>
        </w:tc>
        <w:tc>
          <w:tcPr>
            <w:tcW w:w="1112" w:type="dxa"/>
            <w:tcBorders>
              <w:top w:val="nil"/>
              <w:left w:val="nil"/>
              <w:bottom w:val="single" w:sz="4" w:space="0" w:color="auto"/>
              <w:right w:val="single" w:sz="4" w:space="0" w:color="auto"/>
            </w:tcBorders>
            <w:shd w:val="clear" w:color="auto" w:fill="auto"/>
            <w:noWrap/>
            <w:vAlign w:val="bottom"/>
            <w:hideMark/>
          </w:tcPr>
          <w:p w14:paraId="7D115CB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19</w:t>
            </w:r>
          </w:p>
        </w:tc>
      </w:tr>
      <w:tr w:rsidR="00115AF7" w:rsidRPr="00A56B55" w14:paraId="4483E627"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7A18DCC8" w14:textId="750A6F2C"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 xml:space="preserve">Santiago </w:t>
            </w:r>
            <w:r w:rsidR="005D3F6B" w:rsidRPr="00A56B55">
              <w:rPr>
                <w:rFonts w:eastAsia="Times New Roman"/>
                <w:color w:val="4C4747"/>
                <w:spacing w:val="0"/>
                <w:sz w:val="22"/>
                <w:szCs w:val="22"/>
                <w:lang w:eastAsia="es-DO"/>
              </w:rPr>
              <w:t>Rodríguez</w:t>
            </w:r>
          </w:p>
        </w:tc>
        <w:tc>
          <w:tcPr>
            <w:tcW w:w="544" w:type="dxa"/>
            <w:tcBorders>
              <w:top w:val="nil"/>
              <w:left w:val="nil"/>
              <w:bottom w:val="single" w:sz="4" w:space="0" w:color="auto"/>
              <w:right w:val="single" w:sz="4" w:space="0" w:color="auto"/>
            </w:tcBorders>
            <w:shd w:val="clear" w:color="auto" w:fill="auto"/>
            <w:noWrap/>
            <w:vAlign w:val="bottom"/>
            <w:hideMark/>
          </w:tcPr>
          <w:p w14:paraId="26DAE43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747" w:type="dxa"/>
            <w:tcBorders>
              <w:top w:val="nil"/>
              <w:left w:val="nil"/>
              <w:bottom w:val="single" w:sz="4" w:space="0" w:color="auto"/>
              <w:right w:val="single" w:sz="4" w:space="0" w:color="auto"/>
            </w:tcBorders>
            <w:shd w:val="clear" w:color="auto" w:fill="auto"/>
            <w:noWrap/>
            <w:vAlign w:val="bottom"/>
            <w:hideMark/>
          </w:tcPr>
          <w:p w14:paraId="3670BEE9"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1221" w:type="dxa"/>
            <w:tcBorders>
              <w:top w:val="nil"/>
              <w:left w:val="nil"/>
              <w:bottom w:val="single" w:sz="4" w:space="0" w:color="auto"/>
              <w:right w:val="single" w:sz="4" w:space="0" w:color="auto"/>
            </w:tcBorders>
            <w:shd w:val="clear" w:color="auto" w:fill="auto"/>
            <w:noWrap/>
            <w:vAlign w:val="bottom"/>
            <w:hideMark/>
          </w:tcPr>
          <w:p w14:paraId="1E58B05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c>
          <w:tcPr>
            <w:tcW w:w="896" w:type="dxa"/>
            <w:tcBorders>
              <w:top w:val="nil"/>
              <w:left w:val="nil"/>
              <w:bottom w:val="single" w:sz="4" w:space="0" w:color="auto"/>
              <w:right w:val="single" w:sz="4" w:space="0" w:color="auto"/>
            </w:tcBorders>
            <w:shd w:val="clear" w:color="auto" w:fill="auto"/>
            <w:noWrap/>
            <w:vAlign w:val="bottom"/>
            <w:hideMark/>
          </w:tcPr>
          <w:p w14:paraId="4B7195DA"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1179" w:type="dxa"/>
            <w:tcBorders>
              <w:top w:val="nil"/>
              <w:left w:val="nil"/>
              <w:bottom w:val="single" w:sz="4" w:space="0" w:color="auto"/>
              <w:right w:val="single" w:sz="4" w:space="0" w:color="auto"/>
            </w:tcBorders>
            <w:shd w:val="clear" w:color="auto" w:fill="auto"/>
            <w:noWrap/>
            <w:vAlign w:val="bottom"/>
            <w:hideMark/>
          </w:tcPr>
          <w:p w14:paraId="5F8EB864"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12" w:type="dxa"/>
            <w:tcBorders>
              <w:top w:val="nil"/>
              <w:left w:val="nil"/>
              <w:bottom w:val="single" w:sz="4" w:space="0" w:color="auto"/>
              <w:right w:val="single" w:sz="4" w:space="0" w:color="auto"/>
            </w:tcBorders>
            <w:shd w:val="clear" w:color="auto" w:fill="auto"/>
            <w:noWrap/>
            <w:vAlign w:val="bottom"/>
            <w:hideMark/>
          </w:tcPr>
          <w:p w14:paraId="0144B94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5</w:t>
            </w:r>
          </w:p>
        </w:tc>
      </w:tr>
      <w:tr w:rsidR="00115AF7" w:rsidRPr="00A56B55" w14:paraId="0DA5D59D"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13214375"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Gran Santo Domingo</w:t>
            </w:r>
          </w:p>
        </w:tc>
        <w:tc>
          <w:tcPr>
            <w:tcW w:w="544" w:type="dxa"/>
            <w:tcBorders>
              <w:top w:val="nil"/>
              <w:left w:val="nil"/>
              <w:bottom w:val="single" w:sz="4" w:space="0" w:color="auto"/>
              <w:right w:val="single" w:sz="4" w:space="0" w:color="auto"/>
            </w:tcBorders>
            <w:shd w:val="clear" w:color="auto" w:fill="auto"/>
            <w:noWrap/>
            <w:vAlign w:val="bottom"/>
            <w:hideMark/>
          </w:tcPr>
          <w:p w14:paraId="7E25A3E9"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7</w:t>
            </w:r>
          </w:p>
        </w:tc>
        <w:tc>
          <w:tcPr>
            <w:tcW w:w="747" w:type="dxa"/>
            <w:tcBorders>
              <w:top w:val="nil"/>
              <w:left w:val="nil"/>
              <w:bottom w:val="single" w:sz="4" w:space="0" w:color="auto"/>
              <w:right w:val="single" w:sz="4" w:space="0" w:color="auto"/>
            </w:tcBorders>
            <w:shd w:val="clear" w:color="auto" w:fill="auto"/>
            <w:noWrap/>
            <w:vAlign w:val="bottom"/>
            <w:hideMark/>
          </w:tcPr>
          <w:p w14:paraId="050E1BA2"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11</w:t>
            </w:r>
          </w:p>
        </w:tc>
        <w:tc>
          <w:tcPr>
            <w:tcW w:w="1221" w:type="dxa"/>
            <w:tcBorders>
              <w:top w:val="nil"/>
              <w:left w:val="nil"/>
              <w:bottom w:val="single" w:sz="4" w:space="0" w:color="auto"/>
              <w:right w:val="single" w:sz="4" w:space="0" w:color="auto"/>
            </w:tcBorders>
            <w:shd w:val="clear" w:color="auto" w:fill="auto"/>
            <w:noWrap/>
            <w:vAlign w:val="bottom"/>
            <w:hideMark/>
          </w:tcPr>
          <w:p w14:paraId="0946BE3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c>
          <w:tcPr>
            <w:tcW w:w="896" w:type="dxa"/>
            <w:tcBorders>
              <w:top w:val="nil"/>
              <w:left w:val="nil"/>
              <w:bottom w:val="single" w:sz="4" w:space="0" w:color="auto"/>
              <w:right w:val="single" w:sz="4" w:space="0" w:color="auto"/>
            </w:tcBorders>
            <w:shd w:val="clear" w:color="auto" w:fill="auto"/>
            <w:noWrap/>
            <w:vAlign w:val="bottom"/>
            <w:hideMark/>
          </w:tcPr>
          <w:p w14:paraId="79FD005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17</w:t>
            </w:r>
          </w:p>
        </w:tc>
        <w:tc>
          <w:tcPr>
            <w:tcW w:w="1179" w:type="dxa"/>
            <w:tcBorders>
              <w:top w:val="nil"/>
              <w:left w:val="nil"/>
              <w:bottom w:val="single" w:sz="4" w:space="0" w:color="auto"/>
              <w:right w:val="single" w:sz="4" w:space="0" w:color="auto"/>
            </w:tcBorders>
            <w:shd w:val="clear" w:color="auto" w:fill="auto"/>
            <w:noWrap/>
            <w:vAlign w:val="bottom"/>
            <w:hideMark/>
          </w:tcPr>
          <w:p w14:paraId="7A026C0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c>
          <w:tcPr>
            <w:tcW w:w="1112" w:type="dxa"/>
            <w:tcBorders>
              <w:top w:val="nil"/>
              <w:left w:val="nil"/>
              <w:bottom w:val="single" w:sz="4" w:space="0" w:color="auto"/>
              <w:right w:val="single" w:sz="4" w:space="0" w:color="auto"/>
            </w:tcBorders>
            <w:shd w:val="clear" w:color="auto" w:fill="auto"/>
            <w:noWrap/>
            <w:vAlign w:val="bottom"/>
            <w:hideMark/>
          </w:tcPr>
          <w:p w14:paraId="49F66C4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12</w:t>
            </w:r>
          </w:p>
        </w:tc>
      </w:tr>
      <w:tr w:rsidR="00115AF7" w:rsidRPr="00A56B55" w14:paraId="55E84914" w14:textId="77777777" w:rsidTr="00BF66EF">
        <w:trPr>
          <w:trHeight w:val="393"/>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2E00A361" w14:textId="77777777" w:rsidR="00347C2A" w:rsidRPr="00A56B55" w:rsidRDefault="00347C2A" w:rsidP="00905AA6">
            <w:pPr>
              <w:spacing w:after="0" w:line="360" w:lineRule="auto"/>
              <w:rPr>
                <w:rFonts w:eastAsia="Times New Roman"/>
                <w:color w:val="4C4747"/>
                <w:spacing w:val="0"/>
                <w:sz w:val="22"/>
                <w:szCs w:val="22"/>
                <w:lang w:eastAsia="es-DO"/>
              </w:rPr>
            </w:pPr>
            <w:r w:rsidRPr="00A56B55">
              <w:rPr>
                <w:rFonts w:eastAsia="Times New Roman"/>
                <w:color w:val="4C4747"/>
                <w:spacing w:val="0"/>
                <w:sz w:val="22"/>
                <w:szCs w:val="22"/>
                <w:lang w:eastAsia="es-DO"/>
              </w:rPr>
              <w:t xml:space="preserve">Valverde </w:t>
            </w:r>
          </w:p>
        </w:tc>
        <w:tc>
          <w:tcPr>
            <w:tcW w:w="544" w:type="dxa"/>
            <w:tcBorders>
              <w:top w:val="nil"/>
              <w:left w:val="nil"/>
              <w:bottom w:val="single" w:sz="4" w:space="0" w:color="auto"/>
              <w:right w:val="single" w:sz="4" w:space="0" w:color="auto"/>
            </w:tcBorders>
            <w:shd w:val="clear" w:color="auto" w:fill="auto"/>
            <w:noWrap/>
            <w:vAlign w:val="bottom"/>
            <w:hideMark/>
          </w:tcPr>
          <w:p w14:paraId="698894AE"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747" w:type="dxa"/>
            <w:tcBorders>
              <w:top w:val="nil"/>
              <w:left w:val="nil"/>
              <w:bottom w:val="single" w:sz="4" w:space="0" w:color="auto"/>
              <w:right w:val="single" w:sz="4" w:space="0" w:color="auto"/>
            </w:tcBorders>
            <w:shd w:val="clear" w:color="auto" w:fill="auto"/>
            <w:noWrap/>
            <w:vAlign w:val="bottom"/>
            <w:hideMark/>
          </w:tcPr>
          <w:p w14:paraId="37BCCC40"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2</w:t>
            </w:r>
          </w:p>
        </w:tc>
        <w:tc>
          <w:tcPr>
            <w:tcW w:w="1221" w:type="dxa"/>
            <w:tcBorders>
              <w:top w:val="nil"/>
              <w:left w:val="nil"/>
              <w:bottom w:val="single" w:sz="4" w:space="0" w:color="auto"/>
              <w:right w:val="single" w:sz="4" w:space="0" w:color="auto"/>
            </w:tcBorders>
            <w:shd w:val="clear" w:color="auto" w:fill="auto"/>
            <w:noWrap/>
            <w:vAlign w:val="bottom"/>
            <w:hideMark/>
          </w:tcPr>
          <w:p w14:paraId="60F48273"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4</w:t>
            </w:r>
          </w:p>
        </w:tc>
        <w:tc>
          <w:tcPr>
            <w:tcW w:w="896" w:type="dxa"/>
            <w:tcBorders>
              <w:top w:val="nil"/>
              <w:left w:val="nil"/>
              <w:bottom w:val="single" w:sz="4" w:space="0" w:color="auto"/>
              <w:right w:val="single" w:sz="4" w:space="0" w:color="auto"/>
            </w:tcBorders>
            <w:shd w:val="clear" w:color="auto" w:fill="auto"/>
            <w:noWrap/>
            <w:vAlign w:val="bottom"/>
            <w:hideMark/>
          </w:tcPr>
          <w:p w14:paraId="1F3D4F65"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c>
          <w:tcPr>
            <w:tcW w:w="1179" w:type="dxa"/>
            <w:tcBorders>
              <w:top w:val="nil"/>
              <w:left w:val="nil"/>
              <w:bottom w:val="single" w:sz="4" w:space="0" w:color="auto"/>
              <w:right w:val="single" w:sz="4" w:space="0" w:color="auto"/>
            </w:tcBorders>
            <w:shd w:val="clear" w:color="auto" w:fill="auto"/>
            <w:noWrap/>
            <w:vAlign w:val="bottom"/>
            <w:hideMark/>
          </w:tcPr>
          <w:p w14:paraId="0E1B9276"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1</w:t>
            </w:r>
          </w:p>
        </w:tc>
        <w:tc>
          <w:tcPr>
            <w:tcW w:w="1112" w:type="dxa"/>
            <w:tcBorders>
              <w:top w:val="nil"/>
              <w:left w:val="nil"/>
              <w:bottom w:val="single" w:sz="4" w:space="0" w:color="auto"/>
              <w:right w:val="single" w:sz="4" w:space="0" w:color="auto"/>
            </w:tcBorders>
            <w:shd w:val="clear" w:color="auto" w:fill="auto"/>
            <w:noWrap/>
            <w:vAlign w:val="bottom"/>
            <w:hideMark/>
          </w:tcPr>
          <w:p w14:paraId="52CE7841" w14:textId="77777777" w:rsidR="00347C2A" w:rsidRPr="00A56B55" w:rsidRDefault="00347C2A" w:rsidP="00905AA6">
            <w:pPr>
              <w:spacing w:after="0" w:line="360" w:lineRule="auto"/>
              <w:jc w:val="right"/>
              <w:rPr>
                <w:rFonts w:eastAsia="Times New Roman"/>
                <w:color w:val="4C4747"/>
                <w:spacing w:val="0"/>
                <w:sz w:val="22"/>
                <w:szCs w:val="22"/>
                <w:lang w:eastAsia="es-DO"/>
              </w:rPr>
            </w:pPr>
            <w:r w:rsidRPr="00A56B55">
              <w:rPr>
                <w:rFonts w:eastAsia="Times New Roman"/>
                <w:color w:val="4C4747"/>
                <w:spacing w:val="0"/>
                <w:sz w:val="22"/>
                <w:szCs w:val="22"/>
                <w:lang w:eastAsia="es-DO"/>
              </w:rPr>
              <w:t>3</w:t>
            </w:r>
          </w:p>
        </w:tc>
      </w:tr>
    </w:tbl>
    <w:p w14:paraId="65292BC6" w14:textId="156967B1" w:rsidR="0017696F" w:rsidRPr="00A56B55" w:rsidRDefault="0017696F" w:rsidP="00905AA6">
      <w:pPr>
        <w:spacing w:before="240" w:after="240" w:line="360" w:lineRule="auto"/>
        <w:jc w:val="both"/>
        <w:rPr>
          <w:rFonts w:eastAsia="Times New Roman"/>
          <w:color w:val="4C4747"/>
        </w:rPr>
      </w:pPr>
      <w:r w:rsidRPr="00A56B55">
        <w:rPr>
          <w:rFonts w:eastAsia="Times New Roman"/>
          <w:color w:val="4C4747"/>
        </w:rPr>
        <w:t>Al corte anual, tenemos la siguiente provincia sin corresponsal provincial:</w:t>
      </w:r>
    </w:p>
    <w:p w14:paraId="6FBE881C" w14:textId="2F206A5E" w:rsidR="0017696F" w:rsidRPr="00A56B55" w:rsidRDefault="0017696F" w:rsidP="00905AA6">
      <w:pPr>
        <w:numPr>
          <w:ilvl w:val="0"/>
          <w:numId w:val="6"/>
        </w:numPr>
        <w:spacing w:before="240" w:after="240" w:line="360" w:lineRule="auto"/>
        <w:jc w:val="both"/>
        <w:rPr>
          <w:rFonts w:eastAsia="Times New Roman"/>
          <w:color w:val="4C4747"/>
        </w:rPr>
      </w:pPr>
      <w:r w:rsidRPr="00A56B55">
        <w:rPr>
          <w:rFonts w:eastAsia="Times New Roman"/>
          <w:color w:val="4C4747"/>
        </w:rPr>
        <w:t>San Cristóbal</w:t>
      </w:r>
    </w:p>
    <w:p w14:paraId="11EAF4D3" w14:textId="77777777" w:rsidR="00880E60" w:rsidRPr="00A56B55" w:rsidRDefault="00880E60" w:rsidP="00905AA6">
      <w:pPr>
        <w:spacing w:before="240" w:after="240" w:line="360" w:lineRule="auto"/>
        <w:jc w:val="both"/>
        <w:rPr>
          <w:rFonts w:eastAsia="Times New Roman"/>
          <w:color w:val="4C4747"/>
        </w:rPr>
        <w:sectPr w:rsidR="00880E60" w:rsidRPr="00A56B55" w:rsidSect="005E7FB6">
          <w:pgSz w:w="12240" w:h="15840"/>
          <w:pgMar w:top="1440" w:right="2160" w:bottom="1440" w:left="2160" w:header="720" w:footer="720" w:gutter="0"/>
          <w:cols w:space="720"/>
          <w:docGrid w:linePitch="326"/>
        </w:sectPr>
      </w:pPr>
    </w:p>
    <w:p w14:paraId="57A7EEEA" w14:textId="60C3C04C" w:rsidR="0017696F" w:rsidRPr="00A56B55" w:rsidRDefault="0017696F" w:rsidP="00905AA6">
      <w:pPr>
        <w:spacing w:before="240" w:after="240" w:line="360" w:lineRule="auto"/>
        <w:jc w:val="both"/>
        <w:rPr>
          <w:rFonts w:eastAsia="Times New Roman"/>
          <w:b/>
          <w:bCs/>
          <w:color w:val="4C4747"/>
        </w:rPr>
      </w:pPr>
      <w:r w:rsidRPr="00A56B55">
        <w:rPr>
          <w:rFonts w:eastAsia="Times New Roman"/>
          <w:b/>
          <w:bCs/>
          <w:color w:val="4C4747"/>
        </w:rPr>
        <w:lastRenderedPageBreak/>
        <w:t>Gráficos</w:t>
      </w:r>
      <w:r w:rsidR="007E0531" w:rsidRPr="00A56B55">
        <w:rPr>
          <w:rFonts w:eastAsia="Times New Roman"/>
          <w:b/>
          <w:bCs/>
          <w:color w:val="4C4747"/>
        </w:rPr>
        <w:t xml:space="preserve"> </w:t>
      </w:r>
      <w:r w:rsidR="008C1B12" w:rsidRPr="00A56B55">
        <w:rPr>
          <w:rFonts w:eastAsia="Times New Roman"/>
          <w:b/>
          <w:bCs/>
          <w:color w:val="4C4747"/>
        </w:rPr>
        <w:t>10 y 11</w:t>
      </w:r>
      <w:r w:rsidRPr="00A56B55">
        <w:rPr>
          <w:rFonts w:eastAsia="Times New Roman"/>
          <w:b/>
          <w:bCs/>
          <w:color w:val="4C4747"/>
        </w:rPr>
        <w:t>:</w:t>
      </w:r>
    </w:p>
    <w:p w14:paraId="608578BF" w14:textId="28285352" w:rsidR="0017696F" w:rsidRPr="00A56B55" w:rsidRDefault="0017696F" w:rsidP="00905AA6">
      <w:pPr>
        <w:spacing w:before="240" w:after="240" w:line="360" w:lineRule="auto"/>
        <w:jc w:val="both"/>
        <w:rPr>
          <w:rFonts w:eastAsia="Times New Roman"/>
          <w:color w:val="4C4747"/>
        </w:rPr>
      </w:pPr>
      <w:r w:rsidRPr="00A56B55">
        <w:rPr>
          <w:rFonts w:eastAsia="Times New Roman"/>
          <w:noProof/>
          <w:color w:val="4C4747"/>
        </w:rPr>
        <w:drawing>
          <wp:inline distT="0" distB="0" distL="0" distR="0" wp14:anchorId="420ED18A" wp14:editId="3E223997">
            <wp:extent cx="4448175" cy="3162300"/>
            <wp:effectExtent l="0" t="0" r="0" b="0"/>
            <wp:docPr id="1322030573" name="Imagen 39"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Mapa&#10;&#10;Descripción generada automáticament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48175" cy="3162300"/>
                    </a:xfrm>
                    <a:prstGeom prst="rect">
                      <a:avLst/>
                    </a:prstGeom>
                    <a:noFill/>
                    <a:ln>
                      <a:noFill/>
                    </a:ln>
                  </pic:spPr>
                </pic:pic>
              </a:graphicData>
            </a:graphic>
          </wp:inline>
        </w:drawing>
      </w:r>
    </w:p>
    <w:p w14:paraId="7FB2BF5F" w14:textId="5054CF37" w:rsidR="0017696F" w:rsidRPr="00A56B55" w:rsidRDefault="0017696F" w:rsidP="00905AA6">
      <w:pPr>
        <w:spacing w:before="240" w:after="240" w:line="360" w:lineRule="auto"/>
        <w:jc w:val="both"/>
        <w:rPr>
          <w:rFonts w:eastAsia="Times New Roman"/>
          <w:color w:val="4C4747"/>
        </w:rPr>
      </w:pPr>
      <w:r w:rsidRPr="00A56B55">
        <w:rPr>
          <w:rFonts w:eastAsia="Times New Roman"/>
          <w:noProof/>
          <w:color w:val="4C4747"/>
        </w:rPr>
        <w:drawing>
          <wp:inline distT="0" distB="0" distL="0" distR="0" wp14:anchorId="4D8980A9" wp14:editId="5B3FEADE">
            <wp:extent cx="4410075" cy="3133725"/>
            <wp:effectExtent l="0" t="0" r="0" b="0"/>
            <wp:docPr id="1888620016" name="Imagen 38"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pa&#10;&#10;Descripción generada automáticament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10075" cy="3133725"/>
                    </a:xfrm>
                    <a:prstGeom prst="rect">
                      <a:avLst/>
                    </a:prstGeom>
                    <a:noFill/>
                    <a:ln>
                      <a:noFill/>
                    </a:ln>
                  </pic:spPr>
                </pic:pic>
              </a:graphicData>
            </a:graphic>
          </wp:inline>
        </w:drawing>
      </w:r>
    </w:p>
    <w:p w14:paraId="02DD8298" w14:textId="77777777" w:rsidR="00BF66EF" w:rsidRDefault="00BF66EF" w:rsidP="00905AA6">
      <w:pPr>
        <w:spacing w:before="240" w:after="240" w:line="360" w:lineRule="auto"/>
        <w:jc w:val="both"/>
        <w:rPr>
          <w:rFonts w:eastAsia="Times New Roman"/>
          <w:b/>
          <w:bCs/>
          <w:color w:val="4C4747"/>
        </w:rPr>
      </w:pPr>
    </w:p>
    <w:p w14:paraId="02370067" w14:textId="77777777" w:rsidR="00BF66EF" w:rsidRDefault="00BF66EF" w:rsidP="00905AA6">
      <w:pPr>
        <w:spacing w:before="240" w:after="240" w:line="360" w:lineRule="auto"/>
        <w:jc w:val="both"/>
        <w:rPr>
          <w:rFonts w:eastAsia="Times New Roman"/>
          <w:b/>
          <w:bCs/>
          <w:color w:val="4C4747"/>
        </w:rPr>
      </w:pPr>
    </w:p>
    <w:p w14:paraId="797FA26E" w14:textId="77777777" w:rsidR="00BF66EF" w:rsidRDefault="00BF66EF" w:rsidP="00905AA6">
      <w:pPr>
        <w:spacing w:before="240" w:after="240" w:line="360" w:lineRule="auto"/>
        <w:jc w:val="both"/>
        <w:rPr>
          <w:rFonts w:eastAsia="Times New Roman"/>
          <w:b/>
          <w:bCs/>
          <w:color w:val="4C4747"/>
        </w:rPr>
      </w:pPr>
    </w:p>
    <w:p w14:paraId="393C0DA5" w14:textId="131721FD" w:rsidR="0017696F" w:rsidRPr="00A56B55" w:rsidRDefault="0017696F" w:rsidP="00905AA6">
      <w:pPr>
        <w:spacing w:before="240" w:after="240" w:line="360" w:lineRule="auto"/>
        <w:jc w:val="both"/>
        <w:rPr>
          <w:rFonts w:eastAsia="Times New Roman"/>
          <w:b/>
          <w:bCs/>
          <w:color w:val="4C4747"/>
        </w:rPr>
      </w:pPr>
      <w:r w:rsidRPr="00A56B55">
        <w:rPr>
          <w:rFonts w:eastAsia="Times New Roman"/>
          <w:b/>
          <w:bCs/>
          <w:color w:val="4C4747"/>
        </w:rPr>
        <w:lastRenderedPageBreak/>
        <w:t>Observaciones:</w:t>
      </w:r>
    </w:p>
    <w:p w14:paraId="1579F38C" w14:textId="77777777" w:rsidR="00053D29" w:rsidRPr="00A56B55" w:rsidRDefault="0017696F" w:rsidP="00905AA6">
      <w:pPr>
        <w:spacing w:before="240" w:after="240" w:line="360" w:lineRule="auto"/>
        <w:jc w:val="both"/>
        <w:rPr>
          <w:rFonts w:eastAsia="Times New Roman"/>
          <w:color w:val="4C4747"/>
        </w:rPr>
        <w:sectPr w:rsidR="00053D29" w:rsidRPr="00A56B55" w:rsidSect="005E7FB6">
          <w:pgSz w:w="12240" w:h="15840"/>
          <w:pgMar w:top="1440" w:right="2160" w:bottom="1440" w:left="2160" w:header="720" w:footer="720" w:gutter="0"/>
          <w:cols w:space="720"/>
          <w:docGrid w:linePitch="326"/>
        </w:sectPr>
      </w:pPr>
      <w:r w:rsidRPr="00A56B55">
        <w:rPr>
          <w:rFonts w:eastAsia="Times New Roman"/>
          <w:color w:val="4C4747"/>
        </w:rPr>
        <w:t>En todos los casos</w:t>
      </w:r>
      <w:r w:rsidR="0033797B" w:rsidRPr="00A56B55">
        <w:rPr>
          <w:rFonts w:eastAsia="Times New Roman"/>
          <w:color w:val="4C4747"/>
        </w:rPr>
        <w:t xml:space="preserve"> de este departamento</w:t>
      </w:r>
      <w:r w:rsidRPr="00A56B55">
        <w:rPr>
          <w:rFonts w:eastAsia="Times New Roman"/>
          <w:color w:val="4C4747"/>
        </w:rPr>
        <w:t xml:space="preserve">, los datos de diciembre fueron proyectados tomando como referencia el promedio de 6 meses anteriores.  </w:t>
      </w:r>
    </w:p>
    <w:p w14:paraId="480AB252" w14:textId="760B2B21" w:rsidR="00654164" w:rsidRPr="00A56B55" w:rsidRDefault="00654164" w:rsidP="00905AA6">
      <w:pPr>
        <w:pStyle w:val="Ttulo1"/>
        <w:rPr>
          <w:rFonts w:cs="Times New Roman"/>
          <w:color w:val="4C4747"/>
        </w:rPr>
      </w:pPr>
      <w:bookmarkStart w:id="8" w:name="_Toc186120450"/>
      <w:r w:rsidRPr="00A56B55">
        <w:rPr>
          <w:rFonts w:cs="Times New Roman"/>
          <w:color w:val="4C4747"/>
        </w:rPr>
        <w:lastRenderedPageBreak/>
        <w:t>RESULTADOS DE LAS ÁREAS TRANSVERSALES Y DE APOYO</w:t>
      </w:r>
      <w:bookmarkEnd w:id="8"/>
    </w:p>
    <w:p w14:paraId="5D67DA4A" w14:textId="77777777" w:rsidR="00654164" w:rsidRPr="00A56B55" w:rsidRDefault="00654164" w:rsidP="00905AA6">
      <w:pPr>
        <w:spacing w:line="360" w:lineRule="auto"/>
        <w:jc w:val="both"/>
        <w:rPr>
          <w:rFonts w:eastAsia="Calibri"/>
          <w:color w:val="4C4747"/>
          <w:sz w:val="18"/>
        </w:rPr>
      </w:pPr>
      <w:r w:rsidRPr="00A56B55">
        <w:rPr>
          <w:rFonts w:eastAsia="Calibri"/>
          <w:noProof/>
          <w:color w:val="4C4747"/>
          <w:sz w:val="18"/>
        </w:rPr>
        <mc:AlternateContent>
          <mc:Choice Requires="wps">
            <w:drawing>
              <wp:anchor distT="0" distB="0" distL="114300" distR="114300" simplePos="0" relativeHeight="251651584"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7F855" id="Straight Connector 15" o:spid="_x0000_s1026"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5A4C1B7F" w:rsidR="00654164" w:rsidRPr="00A56B55" w:rsidRDefault="00654164" w:rsidP="00905AA6">
      <w:pPr>
        <w:spacing w:line="360" w:lineRule="auto"/>
        <w:jc w:val="center"/>
        <w:rPr>
          <w:rFonts w:eastAsia="Calibri"/>
          <w:color w:val="4C4747"/>
          <w:szCs w:val="36"/>
        </w:rPr>
      </w:pPr>
      <w:r w:rsidRPr="00A56B55">
        <w:rPr>
          <w:rFonts w:eastAsia="Calibri"/>
          <w:color w:val="4C4747"/>
          <w:szCs w:val="36"/>
        </w:rPr>
        <w:t xml:space="preserve">Memoria </w:t>
      </w:r>
      <w:r w:rsidR="00F05DF4" w:rsidRPr="00A56B55">
        <w:rPr>
          <w:rFonts w:eastAsia="Calibri"/>
          <w:color w:val="4C4747"/>
          <w:szCs w:val="36"/>
        </w:rPr>
        <w:t>I</w:t>
      </w:r>
      <w:r w:rsidRPr="00A56B55">
        <w:rPr>
          <w:rFonts w:eastAsia="Calibri"/>
          <w:color w:val="4C4747"/>
          <w:szCs w:val="36"/>
        </w:rPr>
        <w:t xml:space="preserve">nstitucional </w:t>
      </w:r>
      <w:r w:rsidR="000025D4" w:rsidRPr="00A56B55">
        <w:rPr>
          <w:rFonts w:eastAsia="Calibri"/>
          <w:color w:val="4C4747"/>
          <w:szCs w:val="36"/>
        </w:rPr>
        <w:t>2024</w:t>
      </w:r>
    </w:p>
    <w:p w14:paraId="2BBFC4CF" w14:textId="77777777" w:rsidR="00654164" w:rsidRPr="00A56B55" w:rsidRDefault="00654164" w:rsidP="00905AA6">
      <w:pPr>
        <w:spacing w:line="360" w:lineRule="auto"/>
        <w:jc w:val="center"/>
        <w:rPr>
          <w:color w:val="4C4747"/>
        </w:rPr>
      </w:pPr>
    </w:p>
    <w:p w14:paraId="349319E2" w14:textId="5BDCB9C5" w:rsidR="00DD7615" w:rsidRPr="00A56B55" w:rsidRDefault="69C09793" w:rsidP="00905AA6">
      <w:pPr>
        <w:pStyle w:val="Ttulo2"/>
        <w:spacing w:line="360" w:lineRule="auto"/>
        <w:rPr>
          <w:rFonts w:eastAsia="Calibri" w:cs="Times New Roman"/>
          <w:color w:val="4C4747"/>
        </w:rPr>
      </w:pPr>
      <w:bookmarkStart w:id="9" w:name="_Toc186120451"/>
      <w:r w:rsidRPr="00A56B55">
        <w:rPr>
          <w:rFonts w:cs="Times New Roman"/>
          <w:color w:val="4C4747"/>
        </w:rPr>
        <w:t>Desempeño área Administrativa y Financiera</w:t>
      </w:r>
      <w:bookmarkEnd w:id="9"/>
    </w:p>
    <w:p w14:paraId="3E52AB28" w14:textId="09E9BC79" w:rsidR="2FFF95F2" w:rsidRPr="00A56B55" w:rsidRDefault="2FFF95F2" w:rsidP="00905AA6">
      <w:pPr>
        <w:spacing w:line="360" w:lineRule="auto"/>
        <w:jc w:val="both"/>
        <w:rPr>
          <w:rFonts w:eastAsia="Calibri"/>
          <w:color w:val="4C4747"/>
        </w:rPr>
      </w:pPr>
    </w:p>
    <w:p w14:paraId="5F549B79" w14:textId="77777777" w:rsidR="00E733A0" w:rsidRPr="00A56B55" w:rsidRDefault="00E733A0" w:rsidP="00905AA6">
      <w:pPr>
        <w:spacing w:line="360" w:lineRule="auto"/>
        <w:jc w:val="both"/>
        <w:rPr>
          <w:rFonts w:eastAsia="Calibri"/>
          <w:color w:val="4C4747"/>
        </w:rPr>
      </w:pPr>
      <w:r w:rsidRPr="00A56B55">
        <w:rPr>
          <w:rFonts w:eastAsia="Calibri"/>
          <w:color w:val="4C4747"/>
        </w:rPr>
        <w:t>La Dirección de Prensa del presidente, en apego a las normativas vigentes, así como manteniendo un alto compromiso con la transparencia y gestión efectiva de los recursos, presenta un resumen de las ejecutorias realizadas y logros alcanzados en la gestión financiera durante el período enero-noviembre 2024. </w:t>
      </w:r>
    </w:p>
    <w:p w14:paraId="4BDD4986" w14:textId="77777777" w:rsidR="00E733A0" w:rsidRPr="00A56B55" w:rsidRDefault="00E733A0" w:rsidP="00905AA6">
      <w:pPr>
        <w:spacing w:line="360" w:lineRule="auto"/>
        <w:jc w:val="both"/>
        <w:rPr>
          <w:rFonts w:eastAsia="Calibri"/>
          <w:color w:val="4C4747"/>
        </w:rPr>
      </w:pPr>
      <w:r w:rsidRPr="00A56B55">
        <w:rPr>
          <w:rFonts w:eastAsia="Calibri"/>
          <w:b/>
          <w:bCs/>
          <w:color w:val="4C4747"/>
        </w:rPr>
        <w:t>Gestión Presupuestaria</w:t>
      </w:r>
      <w:r w:rsidRPr="00A56B55">
        <w:rPr>
          <w:rFonts w:eastAsia="Calibri"/>
          <w:color w:val="4C4747"/>
        </w:rPr>
        <w:t> </w:t>
      </w:r>
    </w:p>
    <w:p w14:paraId="4EF82212" w14:textId="77777777" w:rsidR="00053D29" w:rsidRPr="00A56B55" w:rsidRDefault="00E733A0" w:rsidP="00905AA6">
      <w:pPr>
        <w:spacing w:line="360" w:lineRule="auto"/>
        <w:jc w:val="both"/>
        <w:rPr>
          <w:rFonts w:eastAsia="Calibri"/>
          <w:color w:val="4C4747"/>
        </w:rPr>
      </w:pPr>
      <w:r w:rsidRPr="00A56B55">
        <w:rPr>
          <w:rFonts w:eastAsia="Calibri"/>
          <w:color w:val="4C4747"/>
        </w:rPr>
        <w:t>La Asignación presupuestaria inicial del año 2024, asciende a trescientos sesenta y siete  millones ochocientos cincuenta y dos mil setecientos ochenta y cuatro pesos con 00/100 (RD$ 367,852,784.00), y un presupuesto vigente por  trecientos setenta y siete  millones  ochocientos cincuenta y dos mil setecientos ochenta y cuatro pesos con 00/100 (377,852,784.00), de los cuales han sido ejecutados la suma de trescientos veinticuatro millones ochocientos cincuenta y dos mil ciento sesenta y nueve pesos con 46/100 (RD$324,852,169.46) al 30 de noviembre 2024, quedándonos un presupuesto disponible de cincuenta y tres millones seiscientos catorce pesos con 54/100 (RD$53,000,614.54). </w:t>
      </w:r>
    </w:p>
    <w:p w14:paraId="77F5779B" w14:textId="777A977E" w:rsidR="008C1B12" w:rsidRPr="00A56B55" w:rsidRDefault="008C1B12" w:rsidP="00905AA6">
      <w:pPr>
        <w:spacing w:line="360" w:lineRule="auto"/>
        <w:jc w:val="both"/>
        <w:rPr>
          <w:rFonts w:eastAsia="Calibri"/>
          <w:color w:val="4C4747"/>
        </w:rPr>
        <w:sectPr w:rsidR="008C1B12" w:rsidRPr="00A56B55" w:rsidSect="005E7FB6">
          <w:pgSz w:w="12240" w:h="15840"/>
          <w:pgMar w:top="1440" w:right="2160" w:bottom="1440" w:left="2160" w:header="720" w:footer="720" w:gutter="0"/>
          <w:cols w:space="720"/>
          <w:docGrid w:linePitch="326"/>
        </w:sectPr>
      </w:pPr>
    </w:p>
    <w:tbl>
      <w:tblPr>
        <w:tblW w:w="10383" w:type="dxa"/>
        <w:tblInd w:w="-12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8"/>
        <w:gridCol w:w="1875"/>
        <w:gridCol w:w="1875"/>
        <w:gridCol w:w="1875"/>
        <w:gridCol w:w="1735"/>
        <w:gridCol w:w="995"/>
      </w:tblGrid>
      <w:tr w:rsidR="00BF66EF" w:rsidRPr="00BF66EF" w14:paraId="7DB3F4B1" w14:textId="77777777" w:rsidTr="00C90F8D">
        <w:trPr>
          <w:trHeight w:val="300"/>
        </w:trPr>
        <w:tc>
          <w:tcPr>
            <w:tcW w:w="10383" w:type="dxa"/>
            <w:gridSpan w:val="6"/>
            <w:tcBorders>
              <w:top w:val="single" w:sz="6" w:space="0" w:color="000000"/>
              <w:left w:val="single" w:sz="6" w:space="0" w:color="000000"/>
              <w:bottom w:val="single" w:sz="6" w:space="0" w:color="000000"/>
              <w:right w:val="single" w:sz="6" w:space="0" w:color="000000"/>
            </w:tcBorders>
            <w:shd w:val="clear" w:color="auto" w:fill="002060"/>
            <w:hideMark/>
          </w:tcPr>
          <w:p w14:paraId="5E0194BD" w14:textId="77777777" w:rsidR="00E733A0" w:rsidRPr="00BF66EF" w:rsidRDefault="00E733A0" w:rsidP="00905AA6">
            <w:pPr>
              <w:spacing w:line="360" w:lineRule="auto"/>
              <w:jc w:val="both"/>
              <w:divId w:val="775907167"/>
              <w:rPr>
                <w:rFonts w:eastAsia="Calibri"/>
                <w:color w:val="FFFFFF" w:themeColor="background1"/>
              </w:rPr>
            </w:pPr>
            <w:r w:rsidRPr="00BF66EF">
              <w:rPr>
                <w:rFonts w:eastAsia="Calibri"/>
                <w:b/>
                <w:bCs/>
                <w:color w:val="FFFFFF" w:themeColor="background1"/>
              </w:rPr>
              <w:lastRenderedPageBreak/>
              <w:t>Presupuesto Inicial vs Vigente año 2024</w:t>
            </w:r>
            <w:r w:rsidRPr="00BF66EF">
              <w:rPr>
                <w:rFonts w:eastAsia="Calibri"/>
                <w:color w:val="FFFFFF" w:themeColor="background1"/>
              </w:rPr>
              <w:t> </w:t>
            </w:r>
          </w:p>
        </w:tc>
      </w:tr>
      <w:tr w:rsidR="00BF66EF" w:rsidRPr="00BF66EF" w14:paraId="6F920B66" w14:textId="77777777" w:rsidTr="00B8388B">
        <w:trPr>
          <w:trHeight w:val="300"/>
        </w:trPr>
        <w:tc>
          <w:tcPr>
            <w:tcW w:w="10383" w:type="dxa"/>
            <w:gridSpan w:val="6"/>
            <w:tcBorders>
              <w:top w:val="single" w:sz="6" w:space="0" w:color="000000"/>
              <w:left w:val="single" w:sz="6" w:space="0" w:color="000000"/>
              <w:bottom w:val="single" w:sz="6" w:space="0" w:color="000000"/>
              <w:right w:val="single" w:sz="6" w:space="0" w:color="000000"/>
            </w:tcBorders>
            <w:shd w:val="clear" w:color="auto" w:fill="002060"/>
            <w:hideMark/>
          </w:tcPr>
          <w:p w14:paraId="7BBF28ED"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Ejecución 01/01/2024 al 30/11/2024</w:t>
            </w:r>
            <w:r w:rsidRPr="00BF66EF">
              <w:rPr>
                <w:rFonts w:eastAsia="Calibri"/>
                <w:color w:val="FFFFFF" w:themeColor="background1"/>
              </w:rPr>
              <w:t> </w:t>
            </w:r>
          </w:p>
        </w:tc>
      </w:tr>
      <w:tr w:rsidR="00BF66EF" w:rsidRPr="00BF66EF" w14:paraId="45BDF797" w14:textId="77777777" w:rsidTr="00C90F8D">
        <w:trPr>
          <w:trHeight w:val="300"/>
        </w:trPr>
        <w:tc>
          <w:tcPr>
            <w:tcW w:w="10383" w:type="dxa"/>
            <w:gridSpan w:val="6"/>
            <w:tcBorders>
              <w:top w:val="single" w:sz="6" w:space="0" w:color="000000"/>
              <w:left w:val="single" w:sz="6" w:space="0" w:color="000000"/>
              <w:bottom w:val="single" w:sz="6" w:space="0" w:color="000000"/>
              <w:right w:val="single" w:sz="6" w:space="0" w:color="000000"/>
            </w:tcBorders>
            <w:shd w:val="clear" w:color="auto" w:fill="002060"/>
            <w:hideMark/>
          </w:tcPr>
          <w:p w14:paraId="50CC3945"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(En RD$)</w:t>
            </w:r>
            <w:r w:rsidRPr="00BF66EF">
              <w:rPr>
                <w:rFonts w:eastAsia="Calibri"/>
                <w:color w:val="FFFFFF" w:themeColor="background1"/>
              </w:rPr>
              <w:t> </w:t>
            </w:r>
          </w:p>
        </w:tc>
      </w:tr>
      <w:tr w:rsidR="00BF66EF" w:rsidRPr="00BF66EF" w14:paraId="304593E8" w14:textId="77777777" w:rsidTr="00C90F8D">
        <w:trPr>
          <w:trHeight w:val="300"/>
        </w:trPr>
        <w:tc>
          <w:tcPr>
            <w:tcW w:w="2028" w:type="dxa"/>
            <w:tcBorders>
              <w:top w:val="single" w:sz="6" w:space="0" w:color="4472C4"/>
              <w:left w:val="single" w:sz="6" w:space="0" w:color="4472C4"/>
              <w:bottom w:val="single" w:sz="6" w:space="0" w:color="4472C4"/>
              <w:right w:val="nil"/>
            </w:tcBorders>
            <w:shd w:val="clear" w:color="auto" w:fill="002060"/>
            <w:hideMark/>
          </w:tcPr>
          <w:p w14:paraId="23D0286F"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Partidas</w:t>
            </w:r>
            <w:r w:rsidRPr="00BF66EF">
              <w:rPr>
                <w:rFonts w:eastAsia="Calibri"/>
                <w:color w:val="FFFFFF" w:themeColor="background1"/>
              </w:rPr>
              <w:t> </w:t>
            </w:r>
          </w:p>
          <w:p w14:paraId="03ABF63B"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Presupuestarias</w:t>
            </w:r>
            <w:r w:rsidRPr="00BF66EF">
              <w:rPr>
                <w:rFonts w:eastAsia="Calibri"/>
                <w:color w:val="FFFFFF" w:themeColor="background1"/>
              </w:rPr>
              <w:t> </w:t>
            </w:r>
          </w:p>
        </w:tc>
        <w:tc>
          <w:tcPr>
            <w:tcW w:w="1875" w:type="dxa"/>
            <w:tcBorders>
              <w:top w:val="single" w:sz="6" w:space="0" w:color="4472C4"/>
              <w:left w:val="nil"/>
              <w:bottom w:val="single" w:sz="6" w:space="0" w:color="4472C4"/>
              <w:right w:val="nil"/>
            </w:tcBorders>
            <w:shd w:val="clear" w:color="auto" w:fill="002060"/>
            <w:hideMark/>
          </w:tcPr>
          <w:p w14:paraId="7711E8FB"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Presupuesto</w:t>
            </w:r>
            <w:r w:rsidRPr="00BF66EF">
              <w:rPr>
                <w:rFonts w:eastAsia="Calibri"/>
                <w:color w:val="FFFFFF" w:themeColor="background1"/>
              </w:rPr>
              <w:t> </w:t>
            </w:r>
          </w:p>
          <w:p w14:paraId="0523E431"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Inicial</w:t>
            </w:r>
            <w:r w:rsidRPr="00BF66EF">
              <w:rPr>
                <w:rFonts w:eastAsia="Calibri"/>
                <w:color w:val="FFFFFF" w:themeColor="background1"/>
              </w:rPr>
              <w:t> </w:t>
            </w:r>
          </w:p>
        </w:tc>
        <w:tc>
          <w:tcPr>
            <w:tcW w:w="1875" w:type="dxa"/>
            <w:tcBorders>
              <w:top w:val="single" w:sz="6" w:space="0" w:color="4472C4"/>
              <w:left w:val="nil"/>
              <w:bottom w:val="single" w:sz="6" w:space="0" w:color="4472C4"/>
              <w:right w:val="nil"/>
            </w:tcBorders>
            <w:shd w:val="clear" w:color="auto" w:fill="002060"/>
            <w:hideMark/>
          </w:tcPr>
          <w:p w14:paraId="4CF5DAC8"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Presupuesto </w:t>
            </w:r>
            <w:r w:rsidRPr="00BF66EF">
              <w:rPr>
                <w:rFonts w:eastAsia="Calibri"/>
                <w:color w:val="FFFFFF" w:themeColor="background1"/>
              </w:rPr>
              <w:t> </w:t>
            </w:r>
          </w:p>
          <w:p w14:paraId="0ED7003A"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Vigente</w:t>
            </w:r>
            <w:r w:rsidRPr="00BF66EF">
              <w:rPr>
                <w:rFonts w:eastAsia="Calibri"/>
                <w:color w:val="FFFFFF" w:themeColor="background1"/>
              </w:rPr>
              <w:t> </w:t>
            </w:r>
          </w:p>
        </w:tc>
        <w:tc>
          <w:tcPr>
            <w:tcW w:w="1875" w:type="dxa"/>
            <w:tcBorders>
              <w:top w:val="single" w:sz="6" w:space="0" w:color="4472C4"/>
              <w:left w:val="nil"/>
              <w:bottom w:val="single" w:sz="6" w:space="0" w:color="4472C4"/>
              <w:right w:val="nil"/>
            </w:tcBorders>
            <w:shd w:val="clear" w:color="auto" w:fill="002060"/>
            <w:hideMark/>
          </w:tcPr>
          <w:p w14:paraId="6930752E"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Monto </w:t>
            </w:r>
            <w:r w:rsidRPr="00BF66EF">
              <w:rPr>
                <w:rFonts w:eastAsia="Calibri"/>
                <w:color w:val="FFFFFF" w:themeColor="background1"/>
              </w:rPr>
              <w:t> </w:t>
            </w:r>
          </w:p>
          <w:p w14:paraId="030C43D3"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Devengado</w:t>
            </w:r>
            <w:r w:rsidRPr="00BF66EF">
              <w:rPr>
                <w:rFonts w:eastAsia="Calibri"/>
                <w:color w:val="FFFFFF" w:themeColor="background1"/>
              </w:rPr>
              <w:t> </w:t>
            </w:r>
          </w:p>
        </w:tc>
        <w:tc>
          <w:tcPr>
            <w:tcW w:w="1735" w:type="dxa"/>
            <w:tcBorders>
              <w:top w:val="single" w:sz="6" w:space="0" w:color="4472C4"/>
              <w:left w:val="nil"/>
              <w:bottom w:val="single" w:sz="6" w:space="0" w:color="4472C4"/>
              <w:right w:val="nil"/>
            </w:tcBorders>
            <w:shd w:val="clear" w:color="auto" w:fill="002060"/>
            <w:hideMark/>
          </w:tcPr>
          <w:p w14:paraId="0892AE87"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Balance</w:t>
            </w:r>
            <w:r w:rsidRPr="00BF66EF">
              <w:rPr>
                <w:rFonts w:eastAsia="Calibri"/>
                <w:color w:val="FFFFFF" w:themeColor="background1"/>
              </w:rPr>
              <w:t> </w:t>
            </w:r>
          </w:p>
        </w:tc>
        <w:tc>
          <w:tcPr>
            <w:tcW w:w="995" w:type="dxa"/>
            <w:tcBorders>
              <w:top w:val="single" w:sz="6" w:space="0" w:color="4472C4"/>
              <w:left w:val="nil"/>
              <w:bottom w:val="single" w:sz="6" w:space="0" w:color="4472C4"/>
              <w:right w:val="single" w:sz="6" w:space="0" w:color="4472C4"/>
            </w:tcBorders>
            <w:shd w:val="clear" w:color="auto" w:fill="002060"/>
            <w:hideMark/>
          </w:tcPr>
          <w:p w14:paraId="7E3E1F59"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w:t>
            </w:r>
            <w:r w:rsidRPr="00BF66EF">
              <w:rPr>
                <w:rFonts w:eastAsia="Calibri"/>
                <w:color w:val="FFFFFF" w:themeColor="background1"/>
              </w:rPr>
              <w:t> </w:t>
            </w:r>
          </w:p>
        </w:tc>
      </w:tr>
      <w:tr w:rsidR="00BF66EF" w:rsidRPr="00BF66EF" w14:paraId="13DB7641" w14:textId="77777777" w:rsidTr="00C90F8D">
        <w:trPr>
          <w:trHeight w:val="300"/>
        </w:trPr>
        <w:tc>
          <w:tcPr>
            <w:tcW w:w="2028" w:type="dxa"/>
            <w:tcBorders>
              <w:top w:val="single" w:sz="6" w:space="0" w:color="8EAADB"/>
              <w:left w:val="single" w:sz="6" w:space="0" w:color="8EAADB"/>
              <w:bottom w:val="single" w:sz="6" w:space="0" w:color="8EAADB"/>
              <w:right w:val="single" w:sz="6" w:space="0" w:color="8EAADB"/>
            </w:tcBorders>
            <w:shd w:val="clear" w:color="auto" w:fill="47A8EA"/>
            <w:hideMark/>
          </w:tcPr>
          <w:p w14:paraId="7847FC47"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Remuneraciones y contribuciones.</w:t>
            </w:r>
            <w:r w:rsidRPr="00BF66EF">
              <w:rPr>
                <w:rFonts w:eastAsia="Calibri"/>
                <w:color w:val="FFFFFF" w:themeColor="background1"/>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47A8EA"/>
            <w:hideMark/>
          </w:tcPr>
          <w:p w14:paraId="7CA61731"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129,783,790.00</w:t>
            </w:r>
            <w:r w:rsidRPr="00BF66EF">
              <w:rPr>
                <w:rFonts w:eastAsia="Calibri"/>
                <w:color w:val="FFFFFF" w:themeColor="background1"/>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47A8EA"/>
            <w:hideMark/>
          </w:tcPr>
          <w:p w14:paraId="0AD4A61E"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131,132,838.42</w:t>
            </w:r>
            <w:r w:rsidRPr="00BF66EF">
              <w:rPr>
                <w:rFonts w:eastAsia="Calibri"/>
                <w:color w:val="FFFFFF" w:themeColor="background1"/>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47A8EA"/>
            <w:hideMark/>
          </w:tcPr>
          <w:p w14:paraId="1AF5955B"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114,820.877.24</w:t>
            </w:r>
            <w:r w:rsidRPr="00BF66EF">
              <w:rPr>
                <w:rFonts w:eastAsia="Calibri"/>
                <w:color w:val="FFFFFF" w:themeColor="background1"/>
              </w:rPr>
              <w:t> </w:t>
            </w:r>
          </w:p>
        </w:tc>
        <w:tc>
          <w:tcPr>
            <w:tcW w:w="1735" w:type="dxa"/>
            <w:tcBorders>
              <w:top w:val="single" w:sz="6" w:space="0" w:color="8EAADB"/>
              <w:left w:val="single" w:sz="6" w:space="0" w:color="8EAADB"/>
              <w:bottom w:val="single" w:sz="6" w:space="0" w:color="8EAADB"/>
              <w:right w:val="single" w:sz="6" w:space="0" w:color="8EAADB"/>
            </w:tcBorders>
            <w:shd w:val="clear" w:color="auto" w:fill="47A8EA"/>
            <w:hideMark/>
          </w:tcPr>
          <w:p w14:paraId="5A6F9056"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16,311,961.18</w:t>
            </w:r>
            <w:r w:rsidRPr="00BF66EF">
              <w:rPr>
                <w:rFonts w:eastAsia="Calibri"/>
                <w:color w:val="FFFFFF" w:themeColor="background1"/>
              </w:rPr>
              <w:t> </w:t>
            </w:r>
          </w:p>
        </w:tc>
        <w:tc>
          <w:tcPr>
            <w:tcW w:w="995" w:type="dxa"/>
            <w:tcBorders>
              <w:top w:val="single" w:sz="6" w:space="0" w:color="8EAADB"/>
              <w:left w:val="single" w:sz="6" w:space="0" w:color="8EAADB"/>
              <w:bottom w:val="single" w:sz="6" w:space="0" w:color="8EAADB"/>
              <w:right w:val="single" w:sz="6" w:space="0" w:color="8EAADB"/>
            </w:tcBorders>
            <w:shd w:val="clear" w:color="auto" w:fill="47A8EA"/>
            <w:hideMark/>
          </w:tcPr>
          <w:p w14:paraId="050109A3"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30.38%</w:t>
            </w:r>
            <w:r w:rsidRPr="00BF66EF">
              <w:rPr>
                <w:rFonts w:eastAsia="Calibri"/>
                <w:color w:val="FFFFFF" w:themeColor="background1"/>
              </w:rPr>
              <w:t> </w:t>
            </w:r>
          </w:p>
        </w:tc>
      </w:tr>
      <w:tr w:rsidR="00115AF7" w:rsidRPr="00A56B55" w14:paraId="30A5BC36" w14:textId="77777777" w:rsidTr="00C90F8D">
        <w:trPr>
          <w:trHeight w:val="300"/>
        </w:trPr>
        <w:tc>
          <w:tcPr>
            <w:tcW w:w="2028" w:type="dxa"/>
            <w:tcBorders>
              <w:top w:val="single" w:sz="6" w:space="0" w:color="8EAADB"/>
              <w:left w:val="single" w:sz="6" w:space="0" w:color="8EAADB"/>
              <w:bottom w:val="single" w:sz="6" w:space="0" w:color="8EAADB"/>
              <w:right w:val="single" w:sz="6" w:space="0" w:color="8EAADB"/>
            </w:tcBorders>
            <w:shd w:val="clear" w:color="auto" w:fill="auto"/>
            <w:hideMark/>
          </w:tcPr>
          <w:p w14:paraId="65544C64" w14:textId="77777777" w:rsidR="00E733A0" w:rsidRPr="00A56B55" w:rsidRDefault="00E733A0" w:rsidP="00905AA6">
            <w:pPr>
              <w:spacing w:line="360" w:lineRule="auto"/>
              <w:jc w:val="both"/>
              <w:rPr>
                <w:rFonts w:eastAsia="Calibri"/>
                <w:color w:val="4C4747"/>
              </w:rPr>
            </w:pPr>
            <w:r w:rsidRPr="00A56B55">
              <w:rPr>
                <w:rFonts w:eastAsia="Calibri"/>
                <w:b/>
                <w:bCs/>
                <w:color w:val="4C4747"/>
              </w:rPr>
              <w:t>Contratación de Servicio </w:t>
            </w:r>
            <w:r w:rsidRPr="00A56B55">
              <w:rPr>
                <w:rFonts w:eastAsia="Calibri"/>
                <w:color w:val="4C4747"/>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auto"/>
            <w:hideMark/>
          </w:tcPr>
          <w:p w14:paraId="6E037BAE" w14:textId="77777777" w:rsidR="00E733A0" w:rsidRPr="00A56B55" w:rsidRDefault="00E733A0" w:rsidP="00905AA6">
            <w:pPr>
              <w:spacing w:line="360" w:lineRule="auto"/>
              <w:jc w:val="both"/>
              <w:rPr>
                <w:rFonts w:eastAsia="Calibri"/>
                <w:color w:val="4C4747"/>
              </w:rPr>
            </w:pPr>
            <w:r w:rsidRPr="00A56B55">
              <w:rPr>
                <w:rFonts w:eastAsia="Calibri"/>
                <w:b/>
                <w:bCs/>
                <w:color w:val="4C4747"/>
              </w:rPr>
              <w:t>198,753,977.00</w:t>
            </w:r>
            <w:r w:rsidRPr="00A56B55">
              <w:rPr>
                <w:rFonts w:eastAsia="Calibri"/>
                <w:color w:val="4C4747"/>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auto"/>
            <w:hideMark/>
          </w:tcPr>
          <w:p w14:paraId="16ACBCDF" w14:textId="77777777" w:rsidR="00E733A0" w:rsidRPr="00A56B55" w:rsidRDefault="00E733A0" w:rsidP="00905AA6">
            <w:pPr>
              <w:spacing w:line="360" w:lineRule="auto"/>
              <w:jc w:val="both"/>
              <w:rPr>
                <w:rFonts w:eastAsia="Calibri"/>
                <w:color w:val="4C4747"/>
              </w:rPr>
            </w:pPr>
            <w:r w:rsidRPr="00A56B55">
              <w:rPr>
                <w:rFonts w:eastAsia="Calibri"/>
                <w:b/>
                <w:bCs/>
                <w:color w:val="4C4747"/>
              </w:rPr>
              <w:t>221,636,440.40</w:t>
            </w:r>
            <w:r w:rsidRPr="00A56B55">
              <w:rPr>
                <w:rFonts w:eastAsia="Calibri"/>
                <w:color w:val="4C4747"/>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auto"/>
            <w:hideMark/>
          </w:tcPr>
          <w:p w14:paraId="7BD677D2" w14:textId="77777777" w:rsidR="00E733A0" w:rsidRPr="00A56B55" w:rsidRDefault="00E733A0" w:rsidP="00905AA6">
            <w:pPr>
              <w:spacing w:line="360" w:lineRule="auto"/>
              <w:jc w:val="both"/>
              <w:rPr>
                <w:rFonts w:eastAsia="Calibri"/>
                <w:color w:val="4C4747"/>
              </w:rPr>
            </w:pPr>
            <w:r w:rsidRPr="00A56B55">
              <w:rPr>
                <w:rFonts w:eastAsia="Calibri"/>
                <w:b/>
                <w:bCs/>
                <w:color w:val="4C4747"/>
              </w:rPr>
              <w:t>186,631,905.87</w:t>
            </w:r>
            <w:r w:rsidRPr="00A56B55">
              <w:rPr>
                <w:rFonts w:eastAsia="Calibri"/>
                <w:color w:val="4C4747"/>
              </w:rPr>
              <w:t> </w:t>
            </w:r>
          </w:p>
        </w:tc>
        <w:tc>
          <w:tcPr>
            <w:tcW w:w="1735" w:type="dxa"/>
            <w:tcBorders>
              <w:top w:val="single" w:sz="6" w:space="0" w:color="8EAADB"/>
              <w:left w:val="single" w:sz="6" w:space="0" w:color="8EAADB"/>
              <w:bottom w:val="single" w:sz="6" w:space="0" w:color="8EAADB"/>
              <w:right w:val="single" w:sz="6" w:space="0" w:color="8EAADB"/>
            </w:tcBorders>
            <w:shd w:val="clear" w:color="auto" w:fill="auto"/>
            <w:hideMark/>
          </w:tcPr>
          <w:p w14:paraId="6DBFB80F" w14:textId="77777777" w:rsidR="00E733A0" w:rsidRPr="00A56B55" w:rsidRDefault="00E733A0" w:rsidP="00905AA6">
            <w:pPr>
              <w:spacing w:line="360" w:lineRule="auto"/>
              <w:jc w:val="both"/>
              <w:rPr>
                <w:rFonts w:eastAsia="Calibri"/>
                <w:color w:val="4C4747"/>
              </w:rPr>
            </w:pPr>
            <w:r w:rsidRPr="00A56B55">
              <w:rPr>
                <w:rFonts w:eastAsia="Calibri"/>
                <w:b/>
                <w:bCs/>
                <w:color w:val="4C4747"/>
              </w:rPr>
              <w:t>35,004,534.53</w:t>
            </w:r>
            <w:r w:rsidRPr="00A56B55">
              <w:rPr>
                <w:rFonts w:eastAsia="Calibri"/>
                <w:color w:val="4C4747"/>
              </w:rPr>
              <w:t> </w:t>
            </w:r>
          </w:p>
        </w:tc>
        <w:tc>
          <w:tcPr>
            <w:tcW w:w="995" w:type="dxa"/>
            <w:tcBorders>
              <w:top w:val="single" w:sz="6" w:space="0" w:color="8EAADB"/>
              <w:left w:val="single" w:sz="6" w:space="0" w:color="8EAADB"/>
              <w:bottom w:val="single" w:sz="6" w:space="0" w:color="8EAADB"/>
              <w:right w:val="single" w:sz="6" w:space="0" w:color="8EAADB"/>
            </w:tcBorders>
            <w:shd w:val="clear" w:color="auto" w:fill="auto"/>
            <w:hideMark/>
          </w:tcPr>
          <w:p w14:paraId="6F05128E" w14:textId="77777777" w:rsidR="00E733A0" w:rsidRPr="00A56B55" w:rsidRDefault="00E733A0" w:rsidP="00905AA6">
            <w:pPr>
              <w:spacing w:line="360" w:lineRule="auto"/>
              <w:jc w:val="both"/>
              <w:rPr>
                <w:rFonts w:eastAsia="Calibri"/>
                <w:color w:val="4C4747"/>
              </w:rPr>
            </w:pPr>
            <w:r w:rsidRPr="00A56B55">
              <w:rPr>
                <w:rFonts w:eastAsia="Calibri"/>
                <w:b/>
                <w:bCs/>
                <w:color w:val="4C4747"/>
              </w:rPr>
              <w:t>49.39%</w:t>
            </w:r>
            <w:r w:rsidRPr="00A56B55">
              <w:rPr>
                <w:rFonts w:eastAsia="Calibri"/>
                <w:color w:val="4C4747"/>
              </w:rPr>
              <w:t> </w:t>
            </w:r>
          </w:p>
        </w:tc>
      </w:tr>
      <w:tr w:rsidR="00BF66EF" w:rsidRPr="00BF66EF" w14:paraId="4BB9EF47" w14:textId="77777777" w:rsidTr="00C90F8D">
        <w:trPr>
          <w:trHeight w:val="300"/>
        </w:trPr>
        <w:tc>
          <w:tcPr>
            <w:tcW w:w="2028" w:type="dxa"/>
            <w:tcBorders>
              <w:top w:val="single" w:sz="6" w:space="0" w:color="8EAADB"/>
              <w:left w:val="single" w:sz="6" w:space="0" w:color="8EAADB"/>
              <w:bottom w:val="single" w:sz="6" w:space="0" w:color="8EAADB"/>
              <w:right w:val="single" w:sz="6" w:space="0" w:color="8EAADB"/>
            </w:tcBorders>
            <w:shd w:val="clear" w:color="auto" w:fill="47A8EA"/>
            <w:hideMark/>
          </w:tcPr>
          <w:p w14:paraId="61322960"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Materiales y suministro</w:t>
            </w:r>
            <w:r w:rsidRPr="00BF66EF">
              <w:rPr>
                <w:rFonts w:eastAsia="Calibri"/>
                <w:color w:val="FFFFFF" w:themeColor="background1"/>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47A8EA"/>
            <w:hideMark/>
          </w:tcPr>
          <w:p w14:paraId="5C6A25D5"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30,125,217.00</w:t>
            </w:r>
            <w:r w:rsidRPr="00BF66EF">
              <w:rPr>
                <w:rFonts w:eastAsia="Calibri"/>
                <w:color w:val="FFFFFF" w:themeColor="background1"/>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47A8EA"/>
            <w:hideMark/>
          </w:tcPr>
          <w:p w14:paraId="6F3A5409"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10,264,676.57</w:t>
            </w:r>
            <w:r w:rsidRPr="00BF66EF">
              <w:rPr>
                <w:rFonts w:eastAsia="Calibri"/>
                <w:color w:val="FFFFFF" w:themeColor="background1"/>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47A8EA"/>
            <w:hideMark/>
          </w:tcPr>
          <w:p w14:paraId="2BB6E08C"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8,714,174.93</w:t>
            </w:r>
            <w:r w:rsidRPr="00BF66EF">
              <w:rPr>
                <w:rFonts w:eastAsia="Calibri"/>
                <w:color w:val="FFFFFF" w:themeColor="background1"/>
              </w:rPr>
              <w:t> </w:t>
            </w:r>
          </w:p>
        </w:tc>
        <w:tc>
          <w:tcPr>
            <w:tcW w:w="1735" w:type="dxa"/>
            <w:tcBorders>
              <w:top w:val="single" w:sz="6" w:space="0" w:color="8EAADB"/>
              <w:left w:val="single" w:sz="6" w:space="0" w:color="8EAADB"/>
              <w:bottom w:val="single" w:sz="6" w:space="0" w:color="8EAADB"/>
              <w:right w:val="single" w:sz="6" w:space="0" w:color="8EAADB"/>
            </w:tcBorders>
            <w:shd w:val="clear" w:color="auto" w:fill="47A8EA"/>
            <w:hideMark/>
          </w:tcPr>
          <w:p w14:paraId="21D11754"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1,550,501.64</w:t>
            </w:r>
            <w:r w:rsidRPr="00BF66EF">
              <w:rPr>
                <w:rFonts w:eastAsia="Calibri"/>
                <w:color w:val="FFFFFF" w:themeColor="background1"/>
              </w:rPr>
              <w:t> </w:t>
            </w:r>
          </w:p>
        </w:tc>
        <w:tc>
          <w:tcPr>
            <w:tcW w:w="995" w:type="dxa"/>
            <w:tcBorders>
              <w:top w:val="single" w:sz="6" w:space="0" w:color="8EAADB"/>
              <w:left w:val="single" w:sz="6" w:space="0" w:color="8EAADB"/>
              <w:bottom w:val="single" w:sz="6" w:space="0" w:color="8EAADB"/>
              <w:right w:val="single" w:sz="6" w:space="0" w:color="8EAADB"/>
            </w:tcBorders>
            <w:shd w:val="clear" w:color="auto" w:fill="47A8EA"/>
            <w:hideMark/>
          </w:tcPr>
          <w:p w14:paraId="6D78BB64"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2.31%</w:t>
            </w:r>
            <w:r w:rsidRPr="00BF66EF">
              <w:rPr>
                <w:rFonts w:eastAsia="Calibri"/>
                <w:color w:val="FFFFFF" w:themeColor="background1"/>
              </w:rPr>
              <w:t> </w:t>
            </w:r>
          </w:p>
        </w:tc>
      </w:tr>
      <w:tr w:rsidR="00115AF7" w:rsidRPr="00A56B55" w14:paraId="23504E14" w14:textId="77777777" w:rsidTr="00C90F8D">
        <w:trPr>
          <w:trHeight w:val="300"/>
        </w:trPr>
        <w:tc>
          <w:tcPr>
            <w:tcW w:w="2028" w:type="dxa"/>
            <w:tcBorders>
              <w:top w:val="single" w:sz="6" w:space="0" w:color="8EAADB"/>
              <w:left w:val="single" w:sz="6" w:space="0" w:color="8EAADB"/>
              <w:bottom w:val="single" w:sz="6" w:space="0" w:color="8EAADB"/>
              <w:right w:val="single" w:sz="6" w:space="0" w:color="8EAADB"/>
            </w:tcBorders>
            <w:shd w:val="clear" w:color="auto" w:fill="auto"/>
            <w:hideMark/>
          </w:tcPr>
          <w:p w14:paraId="371D4BB0" w14:textId="77777777" w:rsidR="00E733A0" w:rsidRPr="00A56B55" w:rsidRDefault="00E733A0" w:rsidP="00905AA6">
            <w:pPr>
              <w:spacing w:line="360" w:lineRule="auto"/>
              <w:jc w:val="both"/>
              <w:rPr>
                <w:rFonts w:eastAsia="Calibri"/>
                <w:color w:val="4C4747"/>
              </w:rPr>
            </w:pPr>
            <w:r w:rsidRPr="00A56B55">
              <w:rPr>
                <w:rFonts w:eastAsia="Calibri"/>
                <w:b/>
                <w:bCs/>
                <w:color w:val="4C4747"/>
              </w:rPr>
              <w:t>Bienes muebles, inmuebles e intangibles.</w:t>
            </w:r>
            <w:r w:rsidRPr="00A56B55">
              <w:rPr>
                <w:rFonts w:eastAsia="Calibri"/>
                <w:color w:val="4C4747"/>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auto"/>
            <w:hideMark/>
          </w:tcPr>
          <w:p w14:paraId="79ED710E" w14:textId="77777777" w:rsidR="00E733A0" w:rsidRPr="00A56B55" w:rsidRDefault="00E733A0" w:rsidP="00905AA6">
            <w:pPr>
              <w:spacing w:line="360" w:lineRule="auto"/>
              <w:jc w:val="both"/>
              <w:rPr>
                <w:rFonts w:eastAsia="Calibri"/>
                <w:color w:val="4C4747"/>
              </w:rPr>
            </w:pPr>
            <w:r w:rsidRPr="00A56B55">
              <w:rPr>
                <w:rFonts w:eastAsia="Calibri"/>
                <w:b/>
                <w:bCs/>
                <w:color w:val="4C4747"/>
              </w:rPr>
              <w:t>  9,189,800.00</w:t>
            </w:r>
            <w:r w:rsidRPr="00A56B55">
              <w:rPr>
                <w:rFonts w:eastAsia="Calibri"/>
                <w:color w:val="4C4747"/>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auto"/>
            <w:hideMark/>
          </w:tcPr>
          <w:p w14:paraId="2517294A" w14:textId="77777777" w:rsidR="00E733A0" w:rsidRPr="00A56B55" w:rsidRDefault="00E733A0" w:rsidP="00905AA6">
            <w:pPr>
              <w:spacing w:line="360" w:lineRule="auto"/>
              <w:jc w:val="both"/>
              <w:rPr>
                <w:rFonts w:eastAsia="Calibri"/>
                <w:color w:val="4C4747"/>
              </w:rPr>
            </w:pPr>
            <w:r w:rsidRPr="00A56B55">
              <w:rPr>
                <w:rFonts w:eastAsia="Calibri"/>
                <w:b/>
                <w:bCs/>
                <w:color w:val="4C4747"/>
              </w:rPr>
              <w:t>14,818,828.61</w:t>
            </w:r>
            <w:r w:rsidRPr="00A56B55">
              <w:rPr>
                <w:rFonts w:eastAsia="Calibri"/>
                <w:color w:val="4C4747"/>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auto"/>
            <w:hideMark/>
          </w:tcPr>
          <w:p w14:paraId="0497B176" w14:textId="77777777" w:rsidR="00E733A0" w:rsidRPr="00A56B55" w:rsidRDefault="00E733A0" w:rsidP="00905AA6">
            <w:pPr>
              <w:spacing w:line="360" w:lineRule="auto"/>
              <w:jc w:val="both"/>
              <w:rPr>
                <w:rFonts w:eastAsia="Calibri"/>
                <w:color w:val="4C4747"/>
              </w:rPr>
            </w:pPr>
            <w:r w:rsidRPr="00A56B55">
              <w:rPr>
                <w:rFonts w:eastAsia="Calibri"/>
                <w:b/>
                <w:bCs/>
                <w:color w:val="4C4747"/>
              </w:rPr>
              <w:t>14,685,211.42</w:t>
            </w:r>
            <w:r w:rsidRPr="00A56B55">
              <w:rPr>
                <w:rFonts w:eastAsia="Calibri"/>
                <w:color w:val="4C4747"/>
              </w:rPr>
              <w:t> </w:t>
            </w:r>
          </w:p>
        </w:tc>
        <w:tc>
          <w:tcPr>
            <w:tcW w:w="1735" w:type="dxa"/>
            <w:tcBorders>
              <w:top w:val="single" w:sz="6" w:space="0" w:color="8EAADB"/>
              <w:left w:val="single" w:sz="6" w:space="0" w:color="8EAADB"/>
              <w:bottom w:val="single" w:sz="6" w:space="0" w:color="8EAADB"/>
              <w:right w:val="single" w:sz="6" w:space="0" w:color="8EAADB"/>
            </w:tcBorders>
            <w:shd w:val="clear" w:color="auto" w:fill="auto"/>
            <w:hideMark/>
          </w:tcPr>
          <w:p w14:paraId="4A7FAA79" w14:textId="77777777" w:rsidR="00E733A0" w:rsidRPr="00A56B55" w:rsidRDefault="00E733A0" w:rsidP="00905AA6">
            <w:pPr>
              <w:spacing w:line="360" w:lineRule="auto"/>
              <w:jc w:val="both"/>
              <w:rPr>
                <w:rFonts w:eastAsia="Calibri"/>
                <w:color w:val="4C4747"/>
              </w:rPr>
            </w:pPr>
            <w:r w:rsidRPr="00A56B55">
              <w:rPr>
                <w:rFonts w:eastAsia="Calibri"/>
                <w:b/>
                <w:bCs/>
                <w:color w:val="4C4747"/>
              </w:rPr>
              <w:t>   133,617.19</w:t>
            </w:r>
            <w:r w:rsidRPr="00A56B55">
              <w:rPr>
                <w:rFonts w:eastAsia="Calibri"/>
                <w:color w:val="4C4747"/>
              </w:rPr>
              <w:t> </w:t>
            </w:r>
          </w:p>
        </w:tc>
        <w:tc>
          <w:tcPr>
            <w:tcW w:w="995" w:type="dxa"/>
            <w:tcBorders>
              <w:top w:val="single" w:sz="6" w:space="0" w:color="8EAADB"/>
              <w:left w:val="single" w:sz="6" w:space="0" w:color="8EAADB"/>
              <w:bottom w:val="single" w:sz="6" w:space="0" w:color="8EAADB"/>
              <w:right w:val="single" w:sz="6" w:space="0" w:color="8EAADB"/>
            </w:tcBorders>
            <w:shd w:val="clear" w:color="auto" w:fill="auto"/>
            <w:hideMark/>
          </w:tcPr>
          <w:p w14:paraId="1EBBBD0D" w14:textId="77777777" w:rsidR="00E733A0" w:rsidRPr="00A56B55" w:rsidRDefault="00E733A0" w:rsidP="00905AA6">
            <w:pPr>
              <w:spacing w:line="360" w:lineRule="auto"/>
              <w:jc w:val="both"/>
              <w:rPr>
                <w:rFonts w:eastAsia="Calibri"/>
                <w:color w:val="4C4747"/>
              </w:rPr>
            </w:pPr>
            <w:r w:rsidRPr="00A56B55">
              <w:rPr>
                <w:rFonts w:eastAsia="Calibri"/>
                <w:b/>
                <w:bCs/>
                <w:color w:val="4C4747"/>
              </w:rPr>
              <w:t>3.89%</w:t>
            </w:r>
            <w:r w:rsidRPr="00A56B55">
              <w:rPr>
                <w:rFonts w:eastAsia="Calibri"/>
                <w:color w:val="4C4747"/>
              </w:rPr>
              <w:t> </w:t>
            </w:r>
          </w:p>
        </w:tc>
      </w:tr>
      <w:tr w:rsidR="00BF66EF" w:rsidRPr="00BF66EF" w14:paraId="69D897F2" w14:textId="77777777" w:rsidTr="00C90F8D">
        <w:trPr>
          <w:trHeight w:val="300"/>
        </w:trPr>
        <w:tc>
          <w:tcPr>
            <w:tcW w:w="2028" w:type="dxa"/>
            <w:tcBorders>
              <w:top w:val="single" w:sz="6" w:space="0" w:color="8EAADB"/>
              <w:left w:val="single" w:sz="6" w:space="0" w:color="8EAADB"/>
              <w:bottom w:val="single" w:sz="6" w:space="0" w:color="8EAADB"/>
              <w:right w:val="single" w:sz="6" w:space="0" w:color="8EAADB"/>
            </w:tcBorders>
            <w:shd w:val="clear" w:color="auto" w:fill="47A8EA"/>
            <w:hideMark/>
          </w:tcPr>
          <w:p w14:paraId="5AD00B23"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Total </w:t>
            </w:r>
            <w:r w:rsidRPr="00BF66EF">
              <w:rPr>
                <w:rFonts w:eastAsia="Calibri"/>
                <w:color w:val="FFFFFF" w:themeColor="background1"/>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47A8EA"/>
            <w:hideMark/>
          </w:tcPr>
          <w:p w14:paraId="7A482E8E"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367,852,784.00</w:t>
            </w:r>
            <w:r w:rsidRPr="00BF66EF">
              <w:rPr>
                <w:rFonts w:eastAsia="Calibri"/>
                <w:color w:val="FFFFFF" w:themeColor="background1"/>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00B0F0"/>
            <w:hideMark/>
          </w:tcPr>
          <w:p w14:paraId="3E2EEC8E"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377,852,784.00</w:t>
            </w:r>
            <w:r w:rsidRPr="00BF66EF">
              <w:rPr>
                <w:rFonts w:eastAsia="Calibri"/>
                <w:color w:val="FFFFFF" w:themeColor="background1"/>
              </w:rPr>
              <w:t> </w:t>
            </w:r>
          </w:p>
        </w:tc>
        <w:tc>
          <w:tcPr>
            <w:tcW w:w="1875" w:type="dxa"/>
            <w:tcBorders>
              <w:top w:val="single" w:sz="6" w:space="0" w:color="8EAADB"/>
              <w:left w:val="single" w:sz="6" w:space="0" w:color="8EAADB"/>
              <w:bottom w:val="single" w:sz="6" w:space="0" w:color="8EAADB"/>
              <w:right w:val="single" w:sz="6" w:space="0" w:color="8EAADB"/>
            </w:tcBorders>
            <w:shd w:val="clear" w:color="auto" w:fill="47A8EA"/>
            <w:hideMark/>
          </w:tcPr>
          <w:p w14:paraId="2935DDE0"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324,852,169.46</w:t>
            </w:r>
            <w:r w:rsidRPr="00BF66EF">
              <w:rPr>
                <w:rFonts w:eastAsia="Calibri"/>
                <w:color w:val="FFFFFF" w:themeColor="background1"/>
              </w:rPr>
              <w:t> </w:t>
            </w:r>
          </w:p>
        </w:tc>
        <w:tc>
          <w:tcPr>
            <w:tcW w:w="1735" w:type="dxa"/>
            <w:tcBorders>
              <w:top w:val="single" w:sz="6" w:space="0" w:color="8EAADB"/>
              <w:left w:val="single" w:sz="6" w:space="0" w:color="8EAADB"/>
              <w:bottom w:val="single" w:sz="6" w:space="0" w:color="8EAADB"/>
              <w:right w:val="single" w:sz="6" w:space="0" w:color="8EAADB"/>
            </w:tcBorders>
            <w:shd w:val="clear" w:color="auto" w:fill="47A8EA"/>
            <w:hideMark/>
          </w:tcPr>
          <w:p w14:paraId="128DAF7F"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53,000,614.52</w:t>
            </w:r>
            <w:r w:rsidRPr="00BF66EF">
              <w:rPr>
                <w:rFonts w:eastAsia="Calibri"/>
                <w:color w:val="FFFFFF" w:themeColor="background1"/>
              </w:rPr>
              <w:t> </w:t>
            </w:r>
          </w:p>
        </w:tc>
        <w:tc>
          <w:tcPr>
            <w:tcW w:w="995" w:type="dxa"/>
            <w:tcBorders>
              <w:top w:val="single" w:sz="6" w:space="0" w:color="8EAADB"/>
              <w:left w:val="single" w:sz="6" w:space="0" w:color="8EAADB"/>
              <w:bottom w:val="single" w:sz="6" w:space="0" w:color="8EAADB"/>
              <w:right w:val="single" w:sz="6" w:space="0" w:color="8EAADB"/>
            </w:tcBorders>
            <w:shd w:val="clear" w:color="auto" w:fill="47A8EA"/>
            <w:hideMark/>
          </w:tcPr>
          <w:p w14:paraId="60925BCC" w14:textId="77777777" w:rsidR="00E733A0" w:rsidRPr="00BF66EF" w:rsidRDefault="00E733A0" w:rsidP="00905AA6">
            <w:pPr>
              <w:spacing w:line="360" w:lineRule="auto"/>
              <w:jc w:val="both"/>
              <w:rPr>
                <w:rFonts w:eastAsia="Calibri"/>
                <w:color w:val="FFFFFF" w:themeColor="background1"/>
              </w:rPr>
            </w:pPr>
            <w:r w:rsidRPr="00BF66EF">
              <w:rPr>
                <w:rFonts w:eastAsia="Calibri"/>
                <w:b/>
                <w:bCs/>
                <w:color w:val="FFFFFF" w:themeColor="background1"/>
              </w:rPr>
              <w:t>85.97%</w:t>
            </w:r>
            <w:r w:rsidRPr="00BF66EF">
              <w:rPr>
                <w:rFonts w:eastAsia="Calibri"/>
                <w:color w:val="FFFFFF" w:themeColor="background1"/>
              </w:rPr>
              <w:t> </w:t>
            </w:r>
          </w:p>
        </w:tc>
      </w:tr>
    </w:tbl>
    <w:p w14:paraId="3549FBE7" w14:textId="77777777" w:rsidR="00E733A0" w:rsidRPr="00A56B55" w:rsidRDefault="00E733A0" w:rsidP="00905AA6">
      <w:pPr>
        <w:spacing w:line="360" w:lineRule="auto"/>
        <w:jc w:val="both"/>
        <w:rPr>
          <w:rFonts w:eastAsia="Calibri"/>
          <w:i/>
          <w:iCs/>
          <w:color w:val="4C4747"/>
          <w:sz w:val="18"/>
          <w:szCs w:val="18"/>
        </w:rPr>
      </w:pPr>
      <w:r w:rsidRPr="00A56B55">
        <w:rPr>
          <w:rFonts w:eastAsia="Calibri"/>
          <w:i/>
          <w:iCs/>
          <w:color w:val="4C4747"/>
          <w:sz w:val="18"/>
          <w:szCs w:val="18"/>
        </w:rPr>
        <w:t>Fuente: Sistema de Información de la Gestión Financiera. Dirección de Prensa del presidente </w:t>
      </w:r>
    </w:p>
    <w:p w14:paraId="7251905A" w14:textId="77777777" w:rsidR="00E733A0" w:rsidRPr="00A56B55" w:rsidRDefault="00E733A0" w:rsidP="00905AA6">
      <w:pPr>
        <w:spacing w:line="360" w:lineRule="auto"/>
        <w:jc w:val="both"/>
        <w:rPr>
          <w:rFonts w:eastAsia="Calibri"/>
          <w:color w:val="4C4747"/>
        </w:rPr>
      </w:pPr>
      <w:r w:rsidRPr="00A56B55">
        <w:rPr>
          <w:rFonts w:eastAsia="Calibri"/>
          <w:color w:val="4C4747"/>
        </w:rPr>
        <w:t> </w:t>
      </w:r>
    </w:p>
    <w:p w14:paraId="3E1BB8D1" w14:textId="77777777" w:rsidR="00E733A0" w:rsidRPr="00A56B55" w:rsidRDefault="00E733A0" w:rsidP="00905AA6">
      <w:pPr>
        <w:spacing w:line="360" w:lineRule="auto"/>
        <w:jc w:val="both"/>
        <w:rPr>
          <w:rFonts w:eastAsia="Calibri"/>
          <w:color w:val="4C4747"/>
        </w:rPr>
      </w:pPr>
      <w:r w:rsidRPr="00A56B55">
        <w:rPr>
          <w:rFonts w:eastAsia="Calibri"/>
          <w:color w:val="4C4747"/>
        </w:rPr>
        <w:t>Ejecución presupuestaria: </w:t>
      </w:r>
    </w:p>
    <w:p w14:paraId="488E07F6" w14:textId="77777777" w:rsidR="00E733A0" w:rsidRPr="00A56B55" w:rsidRDefault="00E733A0" w:rsidP="00905AA6">
      <w:pPr>
        <w:spacing w:line="360" w:lineRule="auto"/>
        <w:jc w:val="both"/>
        <w:rPr>
          <w:rFonts w:eastAsia="Calibri"/>
          <w:color w:val="4C4747"/>
        </w:rPr>
      </w:pPr>
      <w:r w:rsidRPr="00A56B55">
        <w:rPr>
          <w:rFonts w:eastAsia="Calibri"/>
          <w:color w:val="4C4747"/>
        </w:rPr>
        <w:t xml:space="preserve">Al 30 de noviembre 2024 se ha devengado la suma de trescientos veinticuatro millones ochocientos cincuenta y dos mil ciento sesenta y nueve pesos con 46/100 (RD$324,852,169.46) equivalente al 85.97% del presupuesto vigente valorado en trecientos setenta y siete millones ochocientos cincuenta y dos mil seiscientos ochenta y cuatro </w:t>
      </w:r>
      <w:r w:rsidRPr="00A56B55">
        <w:rPr>
          <w:rFonts w:eastAsia="Calibri"/>
          <w:color w:val="4C4747"/>
        </w:rPr>
        <w:lastRenderedPageBreak/>
        <w:t>pesos con 00/100 (RD$377,852,784.00). </w:t>
      </w:r>
    </w:p>
    <w:p w14:paraId="0BD440A3" w14:textId="77777777" w:rsidR="00E733A0" w:rsidRPr="00A56B55" w:rsidRDefault="00E733A0" w:rsidP="00905AA6">
      <w:pPr>
        <w:spacing w:line="360" w:lineRule="auto"/>
        <w:jc w:val="both"/>
        <w:rPr>
          <w:rFonts w:eastAsia="Calibri"/>
          <w:color w:val="4C4747"/>
        </w:rPr>
      </w:pPr>
      <w:r w:rsidRPr="00A56B55">
        <w:rPr>
          <w:rFonts w:eastAsia="Calibri"/>
          <w:color w:val="4C4747"/>
        </w:rPr>
        <w:t>El presupuesto correspondiente al periodo tuvo una disminución de apropiación en el mes de mayo, por valor de diez millones ciento quince mil trescientos treinta y ocho pesos con 00/100 (RD$ 10,115,338.00), con un presupuesto vigente de un monto de trecientos cincuenta y siete millones setecientos treinta y siete mil cuatrocientos cuarenta y seis pesos con 00/100 (RD$357,737,446.00), detalle correspondiente a la reducción, a continuación: </w:t>
      </w:r>
    </w:p>
    <w:p w14:paraId="2D785A61" w14:textId="3B5E6AB1" w:rsidR="00E733A0" w:rsidRPr="00A56B55" w:rsidRDefault="00E733A0" w:rsidP="00905AA6">
      <w:pPr>
        <w:spacing w:line="360" w:lineRule="auto"/>
        <w:jc w:val="both"/>
        <w:rPr>
          <w:rFonts w:eastAsia="Calibri"/>
          <w:color w:val="4C4747"/>
        </w:rPr>
      </w:pPr>
      <w:r w:rsidRPr="00A56B55">
        <w:rPr>
          <w:rFonts w:eastAsia="Calibri"/>
          <w:color w:val="4C4747"/>
        </w:rPr>
        <w:t>                                        </w:t>
      </w:r>
    </w:p>
    <w:p w14:paraId="7D300437" w14:textId="77777777" w:rsidR="00E733A0" w:rsidRPr="00A56B55" w:rsidRDefault="00E733A0" w:rsidP="00905AA6">
      <w:pPr>
        <w:spacing w:line="360" w:lineRule="auto"/>
        <w:jc w:val="both"/>
        <w:rPr>
          <w:rFonts w:eastAsia="Calibri"/>
          <w:color w:val="4C4747"/>
        </w:rPr>
      </w:pPr>
      <w:r w:rsidRPr="00A56B55">
        <w:rPr>
          <w:rFonts w:eastAsia="Calibri"/>
          <w:color w:val="4C4747"/>
        </w:rPr>
        <w:t>REDUCCION TEMPORAL PRESUPUESTO 2024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8"/>
        <w:gridCol w:w="4457"/>
        <w:gridCol w:w="1739"/>
      </w:tblGrid>
      <w:tr w:rsidR="00BF66EF" w:rsidRPr="00DE7177" w14:paraId="5479AFE4" w14:textId="77777777" w:rsidTr="00B8388B">
        <w:trPr>
          <w:trHeight w:val="300"/>
        </w:trPr>
        <w:tc>
          <w:tcPr>
            <w:tcW w:w="1905" w:type="dxa"/>
            <w:tcBorders>
              <w:top w:val="single" w:sz="6" w:space="0" w:color="000000"/>
              <w:left w:val="single" w:sz="6" w:space="0" w:color="000000"/>
              <w:bottom w:val="single" w:sz="6" w:space="0" w:color="000000"/>
              <w:right w:val="single" w:sz="6" w:space="0" w:color="000000"/>
            </w:tcBorders>
            <w:shd w:val="clear" w:color="auto" w:fill="002060"/>
            <w:vAlign w:val="bottom"/>
            <w:hideMark/>
          </w:tcPr>
          <w:p w14:paraId="361EAF09" w14:textId="77777777" w:rsidR="00E733A0" w:rsidRPr="00DE7177" w:rsidRDefault="00E733A0" w:rsidP="00905AA6">
            <w:pPr>
              <w:spacing w:line="360" w:lineRule="auto"/>
              <w:jc w:val="both"/>
              <w:rPr>
                <w:rFonts w:eastAsia="Calibri"/>
                <w:b/>
                <w:bCs/>
                <w:color w:val="FFFFFF" w:themeColor="background1"/>
              </w:rPr>
            </w:pPr>
            <w:r w:rsidRPr="00DE7177">
              <w:rPr>
                <w:rFonts w:eastAsia="Calibri"/>
                <w:b/>
                <w:bCs/>
                <w:color w:val="FFFFFF" w:themeColor="background1"/>
              </w:rPr>
              <w:t>Ue Detalle </w:t>
            </w:r>
          </w:p>
        </w:tc>
        <w:tc>
          <w:tcPr>
            <w:tcW w:w="5310" w:type="dxa"/>
            <w:tcBorders>
              <w:top w:val="single" w:sz="6" w:space="0" w:color="000000"/>
              <w:left w:val="single" w:sz="6" w:space="0" w:color="000000"/>
              <w:bottom w:val="single" w:sz="6" w:space="0" w:color="000000"/>
              <w:right w:val="single" w:sz="6" w:space="0" w:color="000000"/>
            </w:tcBorders>
            <w:shd w:val="clear" w:color="auto" w:fill="002060"/>
            <w:vAlign w:val="bottom"/>
            <w:hideMark/>
          </w:tcPr>
          <w:p w14:paraId="522DCC40" w14:textId="77777777" w:rsidR="00E733A0" w:rsidRPr="00DE7177" w:rsidRDefault="00E733A0" w:rsidP="00905AA6">
            <w:pPr>
              <w:spacing w:line="360" w:lineRule="auto"/>
              <w:jc w:val="both"/>
              <w:rPr>
                <w:rFonts w:eastAsia="Calibri"/>
                <w:b/>
                <w:bCs/>
                <w:color w:val="FFFFFF" w:themeColor="background1"/>
              </w:rPr>
            </w:pPr>
            <w:r w:rsidRPr="00DE7177">
              <w:rPr>
                <w:rFonts w:eastAsia="Calibri"/>
                <w:b/>
                <w:bCs/>
                <w:color w:val="FFFFFF" w:themeColor="background1"/>
              </w:rPr>
              <w:t>031 DIRECCION DE PRENSA DEL PRESIDENTE  </w:t>
            </w:r>
          </w:p>
        </w:tc>
        <w:tc>
          <w:tcPr>
            <w:tcW w:w="1740" w:type="dxa"/>
            <w:tcBorders>
              <w:top w:val="single" w:sz="6" w:space="0" w:color="000000"/>
              <w:left w:val="single" w:sz="6" w:space="0" w:color="000000"/>
              <w:bottom w:val="single" w:sz="6" w:space="0" w:color="000000"/>
              <w:right w:val="single" w:sz="6" w:space="0" w:color="000000"/>
            </w:tcBorders>
            <w:shd w:val="clear" w:color="auto" w:fill="002060"/>
            <w:vAlign w:val="bottom"/>
            <w:hideMark/>
          </w:tcPr>
          <w:p w14:paraId="4201A73D" w14:textId="77777777" w:rsidR="00E733A0" w:rsidRPr="00DE7177" w:rsidRDefault="00E733A0" w:rsidP="00905AA6">
            <w:pPr>
              <w:spacing w:line="360" w:lineRule="auto"/>
              <w:jc w:val="both"/>
              <w:rPr>
                <w:rFonts w:eastAsia="Calibri"/>
                <w:b/>
                <w:bCs/>
                <w:color w:val="FFFFFF" w:themeColor="background1"/>
              </w:rPr>
            </w:pPr>
            <w:r w:rsidRPr="00DE7177">
              <w:rPr>
                <w:rFonts w:eastAsia="Calibri"/>
                <w:b/>
                <w:bCs/>
                <w:color w:val="FFFFFF" w:themeColor="background1"/>
              </w:rPr>
              <w:t>10,115,338.00 </w:t>
            </w:r>
          </w:p>
        </w:tc>
      </w:tr>
      <w:tr w:rsidR="00115AF7" w:rsidRPr="00A56B55" w14:paraId="0C73ADA6" w14:textId="77777777" w:rsidTr="00E733A0">
        <w:trPr>
          <w:trHeight w:val="300"/>
        </w:trPr>
        <w:tc>
          <w:tcPr>
            <w:tcW w:w="19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B5DAAC6" w14:textId="77777777" w:rsidR="00E733A0" w:rsidRPr="00A56B55" w:rsidRDefault="00E733A0" w:rsidP="00905AA6">
            <w:pPr>
              <w:spacing w:line="360" w:lineRule="auto"/>
              <w:jc w:val="both"/>
              <w:rPr>
                <w:rFonts w:eastAsia="Calibri"/>
                <w:color w:val="4C4747"/>
              </w:rPr>
            </w:pPr>
            <w:r w:rsidRPr="00A56B55">
              <w:rPr>
                <w:rFonts w:eastAsia="Calibri"/>
                <w:color w:val="4C4747"/>
              </w:rPr>
              <w:t>Ref CCP Concepto </w:t>
            </w:r>
          </w:p>
        </w:tc>
        <w:tc>
          <w:tcPr>
            <w:tcW w:w="5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36D4BD1" w14:textId="77777777" w:rsidR="00E733A0" w:rsidRPr="00A56B55" w:rsidRDefault="00E733A0" w:rsidP="00905AA6">
            <w:pPr>
              <w:spacing w:line="360" w:lineRule="auto"/>
              <w:jc w:val="both"/>
              <w:rPr>
                <w:rFonts w:eastAsia="Calibri"/>
                <w:color w:val="4C4747"/>
              </w:rPr>
            </w:pPr>
            <w:r w:rsidRPr="00A56B55">
              <w:rPr>
                <w:rFonts w:eastAsia="Calibri"/>
                <w:color w:val="4C4747"/>
              </w:rPr>
              <w:t>2.2 CONTRATACION DE SERVICIOS </w:t>
            </w:r>
          </w:p>
        </w:tc>
        <w:tc>
          <w:tcPr>
            <w:tcW w:w="17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3025B42" w14:textId="77777777" w:rsidR="00E733A0" w:rsidRPr="00A56B55" w:rsidRDefault="00E733A0" w:rsidP="00905AA6">
            <w:pPr>
              <w:spacing w:line="360" w:lineRule="auto"/>
              <w:jc w:val="both"/>
              <w:rPr>
                <w:rFonts w:eastAsia="Calibri"/>
                <w:color w:val="4C4747"/>
              </w:rPr>
            </w:pPr>
            <w:r w:rsidRPr="00A56B55">
              <w:rPr>
                <w:rFonts w:eastAsia="Calibri"/>
                <w:color w:val="4C4747"/>
              </w:rPr>
              <w:t>246,304.00 </w:t>
            </w:r>
          </w:p>
        </w:tc>
      </w:tr>
      <w:tr w:rsidR="00115AF7" w:rsidRPr="00A56B55" w14:paraId="682FBE11" w14:textId="77777777" w:rsidTr="00E733A0">
        <w:trPr>
          <w:trHeight w:val="300"/>
        </w:trPr>
        <w:tc>
          <w:tcPr>
            <w:tcW w:w="19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CD97566" w14:textId="77777777" w:rsidR="00E733A0" w:rsidRPr="00A56B55" w:rsidRDefault="00E733A0" w:rsidP="00905AA6">
            <w:pPr>
              <w:spacing w:line="360" w:lineRule="auto"/>
              <w:jc w:val="both"/>
              <w:rPr>
                <w:rFonts w:eastAsia="Calibri"/>
                <w:color w:val="4C4747"/>
              </w:rPr>
            </w:pPr>
            <w:r w:rsidRPr="00A56B55">
              <w:rPr>
                <w:rFonts w:eastAsia="Calibri"/>
                <w:color w:val="4C4747"/>
              </w:rPr>
              <w:t>Ref CCP Concepto </w:t>
            </w:r>
          </w:p>
        </w:tc>
        <w:tc>
          <w:tcPr>
            <w:tcW w:w="5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D79AE73" w14:textId="77777777" w:rsidR="00E733A0" w:rsidRPr="00A56B55" w:rsidRDefault="00E733A0" w:rsidP="00905AA6">
            <w:pPr>
              <w:spacing w:line="360" w:lineRule="auto"/>
              <w:jc w:val="both"/>
              <w:rPr>
                <w:rFonts w:eastAsia="Calibri"/>
                <w:color w:val="4C4747"/>
              </w:rPr>
            </w:pPr>
            <w:r w:rsidRPr="00A56B55">
              <w:rPr>
                <w:rFonts w:eastAsia="Calibri"/>
                <w:color w:val="4C4747"/>
              </w:rPr>
              <w:t>2.3 MATERIALES Y SUMINISTROS </w:t>
            </w:r>
          </w:p>
        </w:tc>
        <w:tc>
          <w:tcPr>
            <w:tcW w:w="17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0264B9E" w14:textId="77777777" w:rsidR="00E733A0" w:rsidRPr="00A56B55" w:rsidRDefault="00E733A0" w:rsidP="00905AA6">
            <w:pPr>
              <w:spacing w:line="360" w:lineRule="auto"/>
              <w:jc w:val="both"/>
              <w:rPr>
                <w:rFonts w:eastAsia="Calibri"/>
                <w:color w:val="4C4747"/>
              </w:rPr>
            </w:pPr>
            <w:r w:rsidRPr="00A56B55">
              <w:rPr>
                <w:rFonts w:eastAsia="Calibri"/>
                <w:color w:val="4C4747"/>
              </w:rPr>
              <w:t>9,789,034.00 </w:t>
            </w:r>
          </w:p>
        </w:tc>
      </w:tr>
      <w:tr w:rsidR="00115AF7" w:rsidRPr="00A56B55" w14:paraId="33BBFE47" w14:textId="77777777" w:rsidTr="00E733A0">
        <w:trPr>
          <w:trHeight w:val="300"/>
        </w:trPr>
        <w:tc>
          <w:tcPr>
            <w:tcW w:w="19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A9B91EF" w14:textId="77777777" w:rsidR="00E733A0" w:rsidRPr="00A56B55" w:rsidRDefault="00E733A0" w:rsidP="00905AA6">
            <w:pPr>
              <w:spacing w:line="360" w:lineRule="auto"/>
              <w:jc w:val="both"/>
              <w:rPr>
                <w:rFonts w:eastAsia="Calibri"/>
                <w:color w:val="4C4747"/>
              </w:rPr>
            </w:pPr>
            <w:r w:rsidRPr="00A56B55">
              <w:rPr>
                <w:rFonts w:eastAsia="Calibri"/>
                <w:color w:val="4C4747"/>
              </w:rPr>
              <w:t>Ref CCP Concepto </w:t>
            </w:r>
          </w:p>
        </w:tc>
        <w:tc>
          <w:tcPr>
            <w:tcW w:w="5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D3A25B1" w14:textId="77777777" w:rsidR="00E733A0" w:rsidRPr="00A56B55" w:rsidRDefault="00E733A0" w:rsidP="00905AA6">
            <w:pPr>
              <w:spacing w:line="360" w:lineRule="auto"/>
              <w:jc w:val="both"/>
              <w:rPr>
                <w:rFonts w:eastAsia="Calibri"/>
                <w:color w:val="4C4747"/>
              </w:rPr>
            </w:pPr>
            <w:r w:rsidRPr="00A56B55">
              <w:rPr>
                <w:rFonts w:eastAsia="Calibri"/>
                <w:color w:val="4C4747"/>
              </w:rPr>
              <w:t>2.6 BIENES MUEBLES, INMUEBLES E INTANGIBLE </w:t>
            </w:r>
          </w:p>
        </w:tc>
        <w:tc>
          <w:tcPr>
            <w:tcW w:w="17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AC49CB2" w14:textId="77777777" w:rsidR="00E733A0" w:rsidRPr="00A56B55" w:rsidRDefault="00E733A0" w:rsidP="00905AA6">
            <w:pPr>
              <w:spacing w:line="360" w:lineRule="auto"/>
              <w:jc w:val="both"/>
              <w:rPr>
                <w:rFonts w:eastAsia="Calibri"/>
                <w:color w:val="4C4747"/>
              </w:rPr>
            </w:pPr>
            <w:r w:rsidRPr="00A56B55">
              <w:rPr>
                <w:rFonts w:eastAsia="Calibri"/>
                <w:color w:val="4C4747"/>
              </w:rPr>
              <w:t>80,000.00 </w:t>
            </w:r>
          </w:p>
        </w:tc>
      </w:tr>
    </w:tbl>
    <w:p w14:paraId="4E16CAAD" w14:textId="77777777" w:rsidR="00E733A0" w:rsidRPr="00A56B55" w:rsidRDefault="00E733A0" w:rsidP="00905AA6">
      <w:pPr>
        <w:spacing w:line="360" w:lineRule="auto"/>
        <w:jc w:val="both"/>
        <w:rPr>
          <w:rFonts w:eastAsia="Calibri"/>
          <w:color w:val="4C4747"/>
        </w:rPr>
      </w:pPr>
      <w:r w:rsidRPr="00A56B55">
        <w:rPr>
          <w:rFonts w:eastAsia="Calibri"/>
          <w:color w:val="4C4747"/>
        </w:rPr>
        <w:t> </w:t>
      </w:r>
    </w:p>
    <w:p w14:paraId="5B6A235E" w14:textId="77777777" w:rsidR="00E733A0" w:rsidRPr="00A56B55" w:rsidRDefault="00E733A0" w:rsidP="00905AA6">
      <w:pPr>
        <w:spacing w:line="360" w:lineRule="auto"/>
        <w:jc w:val="both"/>
        <w:rPr>
          <w:rFonts w:eastAsia="Calibri"/>
          <w:color w:val="4C4747"/>
        </w:rPr>
      </w:pPr>
      <w:r w:rsidRPr="00A56B55">
        <w:rPr>
          <w:rFonts w:eastAsia="Calibri"/>
          <w:color w:val="4C4747"/>
        </w:rPr>
        <w:t>y un incremento de apropiación en el mes de agosto por un valor de diez millones de pesos con 00/100 (RD$10,000,000.00), alcanzando el monto de trecientos setenta y siete millones ochocientos cincuenta y dos mil setecientos ochenta y cuatro pesos con 00/100 (RD$ 377,852,784.00) vía modificación presupuestaria la Dirección General de Presupuesto (DIGEPRES), cuenta auxiliar 2.2.2.1.01 Publicidad y Propaganda. </w:t>
      </w:r>
    </w:p>
    <w:p w14:paraId="750F7583" w14:textId="77777777" w:rsidR="0060553B" w:rsidRPr="00A56B55" w:rsidRDefault="00E733A0" w:rsidP="00905AA6">
      <w:pPr>
        <w:spacing w:line="360" w:lineRule="auto"/>
        <w:jc w:val="both"/>
        <w:rPr>
          <w:rFonts w:eastAsia="Calibri"/>
          <w:color w:val="4C4747"/>
        </w:rPr>
      </w:pPr>
      <w:r w:rsidRPr="00A56B55">
        <w:rPr>
          <w:rFonts w:eastAsia="Calibri"/>
          <w:color w:val="4C4747"/>
        </w:rPr>
        <w:lastRenderedPageBreak/>
        <w:t>La Dirección de Prensa del presidente es medida por el indicador de Gestión Presupuestaria (IGP), la Dirección General de Presupuesto (DIGEPRES) nos remite los resultados trimestrales, la última evaluación correspondiente al trimestre julio - septiembre 2024 nos acredita con un resultado de 97%. </w:t>
      </w:r>
    </w:p>
    <w:p w14:paraId="6DEF48A4" w14:textId="3885836B" w:rsidR="00E733A0" w:rsidRPr="00A56B55" w:rsidRDefault="00E733A0" w:rsidP="00905AA6">
      <w:pPr>
        <w:spacing w:line="360" w:lineRule="auto"/>
        <w:jc w:val="both"/>
        <w:rPr>
          <w:rFonts w:eastAsia="Calibri"/>
          <w:color w:val="4C4747"/>
        </w:rPr>
      </w:pPr>
      <w:r w:rsidRPr="00A56B55">
        <w:rPr>
          <w:rFonts w:eastAsia="Calibri"/>
          <w:b/>
          <w:bCs/>
          <w:color w:val="4C4747"/>
        </w:rPr>
        <w:t>Índice de Gestión Presupuestaria.</w:t>
      </w:r>
      <w:r w:rsidRPr="00A56B55">
        <w:rPr>
          <w:rFonts w:eastAsia="Calibri"/>
          <w:noProof/>
          <w:color w:val="4C4747"/>
        </w:rPr>
        <w:drawing>
          <wp:inline distT="0" distB="0" distL="0" distR="0" wp14:anchorId="7806431E" wp14:editId="7E099954">
            <wp:extent cx="5029200" cy="5783580"/>
            <wp:effectExtent l="0" t="0" r="0" b="7620"/>
            <wp:docPr id="515974365" name="Imagen 8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74365" name="Imagen 81" descr="Imagen que contiene Interfaz de usuario gráfica&#10;&#10;Descripción generada automáticament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9200" cy="5783580"/>
                    </a:xfrm>
                    <a:prstGeom prst="rect">
                      <a:avLst/>
                    </a:prstGeom>
                    <a:noFill/>
                    <a:ln>
                      <a:noFill/>
                    </a:ln>
                  </pic:spPr>
                </pic:pic>
              </a:graphicData>
            </a:graphic>
          </wp:inline>
        </w:drawing>
      </w:r>
      <w:r w:rsidRPr="00A56B55">
        <w:rPr>
          <w:rFonts w:eastAsia="Calibri"/>
          <w:color w:val="4C4747"/>
        </w:rPr>
        <w:t> </w:t>
      </w:r>
    </w:p>
    <w:p w14:paraId="0FC29B31" w14:textId="72DDD015" w:rsidR="00E733A0" w:rsidRPr="00A56B55" w:rsidRDefault="00E733A0" w:rsidP="00905AA6">
      <w:pPr>
        <w:spacing w:line="360" w:lineRule="auto"/>
        <w:jc w:val="both"/>
        <w:rPr>
          <w:rFonts w:eastAsia="Calibri"/>
          <w:color w:val="4C4747"/>
        </w:rPr>
      </w:pPr>
      <w:r w:rsidRPr="00A56B55">
        <w:rPr>
          <w:rFonts w:eastAsia="Calibri"/>
          <w:noProof/>
          <w:color w:val="4C4747"/>
        </w:rPr>
        <w:lastRenderedPageBreak/>
        <w:drawing>
          <wp:inline distT="0" distB="0" distL="0" distR="0" wp14:anchorId="2349BFED" wp14:editId="514C16F7">
            <wp:extent cx="5029200" cy="4717415"/>
            <wp:effectExtent l="0" t="0" r="0" b="6985"/>
            <wp:docPr id="1063046740" name="Imagen 80"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46740" name="Imagen 80" descr="Tabla&#10;&#10;Descripción generada automáticamente con confianza medi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9200" cy="4717415"/>
                    </a:xfrm>
                    <a:prstGeom prst="rect">
                      <a:avLst/>
                    </a:prstGeom>
                    <a:noFill/>
                    <a:ln>
                      <a:noFill/>
                    </a:ln>
                  </pic:spPr>
                </pic:pic>
              </a:graphicData>
            </a:graphic>
          </wp:inline>
        </w:drawing>
      </w:r>
      <w:r w:rsidRPr="00A56B55">
        <w:rPr>
          <w:rFonts w:eastAsia="Calibri"/>
          <w:color w:val="4C4747"/>
        </w:rPr>
        <w:t> </w:t>
      </w:r>
    </w:p>
    <w:p w14:paraId="37C85196" w14:textId="77777777" w:rsidR="00E733A0" w:rsidRPr="00A56B55" w:rsidRDefault="00E733A0" w:rsidP="00905AA6">
      <w:pPr>
        <w:spacing w:line="360" w:lineRule="auto"/>
        <w:jc w:val="both"/>
        <w:rPr>
          <w:rFonts w:eastAsia="Calibri"/>
          <w:i/>
          <w:iCs/>
          <w:color w:val="4C4747"/>
          <w:sz w:val="18"/>
          <w:szCs w:val="18"/>
        </w:rPr>
      </w:pPr>
      <w:r w:rsidRPr="00A56B55">
        <w:rPr>
          <w:rFonts w:eastAsia="Calibri"/>
          <w:i/>
          <w:iCs/>
          <w:color w:val="4C4747"/>
          <w:sz w:val="18"/>
          <w:szCs w:val="18"/>
        </w:rPr>
        <w:t>Fuente: Sistema de Información de la Gestión Financiera. Dirección de Prensa del presidente. </w:t>
      </w:r>
    </w:p>
    <w:p w14:paraId="6E285C58" w14:textId="7034F13A" w:rsidR="5A572139" w:rsidRPr="00A56B55" w:rsidRDefault="5A572139" w:rsidP="00905AA6">
      <w:pPr>
        <w:spacing w:line="360" w:lineRule="auto"/>
        <w:jc w:val="both"/>
        <w:rPr>
          <w:rFonts w:eastAsia="Calibri"/>
          <w:color w:val="4C4747"/>
        </w:rPr>
      </w:pPr>
    </w:p>
    <w:p w14:paraId="5D87EE3A" w14:textId="77777777" w:rsidR="00053D29" w:rsidRPr="00A56B55" w:rsidRDefault="00053D29" w:rsidP="00905AA6">
      <w:pPr>
        <w:spacing w:line="360" w:lineRule="auto"/>
        <w:jc w:val="both"/>
        <w:rPr>
          <w:rFonts w:eastAsia="Calibri"/>
          <w:b/>
          <w:bCs/>
          <w:color w:val="4C4747"/>
        </w:rPr>
        <w:sectPr w:rsidR="00053D29" w:rsidRPr="00A56B55" w:rsidSect="005E7FB6">
          <w:pgSz w:w="12240" w:h="15840"/>
          <w:pgMar w:top="1440" w:right="2160" w:bottom="1440" w:left="2160" w:header="720" w:footer="720" w:gutter="0"/>
          <w:cols w:space="720"/>
          <w:docGrid w:linePitch="326"/>
        </w:sectPr>
      </w:pPr>
    </w:p>
    <w:p w14:paraId="23A7FE1F" w14:textId="677D2A54" w:rsidR="009618A8" w:rsidRPr="00A56B55" w:rsidRDefault="009618A8" w:rsidP="00905AA6">
      <w:pPr>
        <w:spacing w:line="360" w:lineRule="auto"/>
        <w:jc w:val="both"/>
        <w:rPr>
          <w:rFonts w:eastAsia="Calibri"/>
          <w:color w:val="4C4747"/>
        </w:rPr>
      </w:pPr>
      <w:r w:rsidRPr="00A56B55">
        <w:rPr>
          <w:rFonts w:eastAsia="Calibri"/>
          <w:b/>
          <w:bCs/>
          <w:color w:val="4C4747"/>
        </w:rPr>
        <w:lastRenderedPageBreak/>
        <w:t>DESEMPE</w:t>
      </w:r>
      <w:r w:rsidR="003E33AE" w:rsidRPr="00A56B55">
        <w:rPr>
          <w:rFonts w:eastAsia="Calibri"/>
          <w:b/>
          <w:bCs/>
          <w:color w:val="4C4747"/>
        </w:rPr>
        <w:t>Ñ</w:t>
      </w:r>
      <w:r w:rsidRPr="00A56B55">
        <w:rPr>
          <w:rFonts w:eastAsia="Calibri"/>
          <w:b/>
          <w:bCs/>
          <w:color w:val="4C4747"/>
        </w:rPr>
        <w:t>O PRESUPUESTARIO</w:t>
      </w:r>
      <w:r w:rsidRPr="00A56B55">
        <w:rPr>
          <w:rFonts w:eastAsia="Calibri"/>
          <w:color w:val="4C4747"/>
        </w:rPr>
        <w:t> </w:t>
      </w:r>
    </w:p>
    <w:p w14:paraId="0B34A75C" w14:textId="3F9C31AA" w:rsidR="009618A8" w:rsidRPr="00A56B55" w:rsidRDefault="009618A8" w:rsidP="00905AA6">
      <w:pPr>
        <w:spacing w:line="360" w:lineRule="auto"/>
        <w:jc w:val="both"/>
        <w:rPr>
          <w:rFonts w:eastAsia="Calibri"/>
          <w:color w:val="4C4747"/>
        </w:rPr>
      </w:pPr>
      <w:r w:rsidRPr="00A56B55">
        <w:rPr>
          <w:rFonts w:eastAsia="Calibri"/>
          <w:b/>
          <w:bCs/>
          <w:color w:val="4C4747"/>
        </w:rPr>
        <w:t>Índice de Gestión Presupuestaria</w:t>
      </w:r>
      <w:r w:rsidRPr="00A56B55">
        <w:rPr>
          <w:rFonts w:eastAsia="Calibri"/>
          <w:color w:val="4C4747"/>
        </w:rPr>
        <w:t>  </w:t>
      </w: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2"/>
        <w:gridCol w:w="978"/>
        <w:gridCol w:w="13"/>
        <w:gridCol w:w="1110"/>
        <w:gridCol w:w="1110"/>
        <w:gridCol w:w="1193"/>
        <w:gridCol w:w="773"/>
        <w:gridCol w:w="718"/>
        <w:gridCol w:w="977"/>
      </w:tblGrid>
      <w:tr w:rsidR="00BF66EF" w:rsidRPr="00BF66EF" w14:paraId="11441B48" w14:textId="77777777" w:rsidTr="00B8388B">
        <w:trPr>
          <w:trHeight w:val="3653"/>
        </w:trPr>
        <w:tc>
          <w:tcPr>
            <w:tcW w:w="843" w:type="dxa"/>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7E053BD3"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Código Programa / Subprograma</w:t>
            </w:r>
            <w:r w:rsidRPr="00BF66EF">
              <w:rPr>
                <w:rFonts w:eastAsia="Calibri"/>
                <w:color w:val="FFFFFF" w:themeColor="background1"/>
              </w:rPr>
              <w:t> </w:t>
            </w:r>
          </w:p>
        </w:tc>
        <w:tc>
          <w:tcPr>
            <w:tcW w:w="1166" w:type="dxa"/>
            <w:tcBorders>
              <w:top w:val="single" w:sz="6" w:space="0" w:color="000000"/>
              <w:left w:val="nil"/>
              <w:bottom w:val="single" w:sz="6" w:space="0" w:color="000000"/>
              <w:right w:val="single" w:sz="6" w:space="0" w:color="000000"/>
            </w:tcBorders>
            <w:shd w:val="clear" w:color="auto" w:fill="002060"/>
            <w:vAlign w:val="center"/>
            <w:hideMark/>
          </w:tcPr>
          <w:p w14:paraId="29D511D4"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Nombre del Programa</w:t>
            </w:r>
            <w:r w:rsidRPr="00BF66EF">
              <w:rPr>
                <w:rFonts w:eastAsia="Calibri"/>
                <w:color w:val="FFFFFF" w:themeColor="background1"/>
              </w:rPr>
              <w:t> </w:t>
            </w:r>
          </w:p>
        </w:tc>
        <w:tc>
          <w:tcPr>
            <w:tcW w:w="1124" w:type="dxa"/>
            <w:gridSpan w:val="2"/>
            <w:tcBorders>
              <w:top w:val="single" w:sz="6" w:space="0" w:color="000000"/>
              <w:left w:val="nil"/>
              <w:bottom w:val="single" w:sz="6" w:space="0" w:color="000000"/>
              <w:right w:val="single" w:sz="6" w:space="0" w:color="000000"/>
            </w:tcBorders>
            <w:shd w:val="clear" w:color="auto" w:fill="002060"/>
            <w:vAlign w:val="center"/>
            <w:hideMark/>
          </w:tcPr>
          <w:p w14:paraId="6E19B560"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Asignación presupuestaria 2024 (RD$)</w:t>
            </w:r>
            <w:r w:rsidRPr="00BF66EF">
              <w:rPr>
                <w:rFonts w:eastAsia="Calibri"/>
                <w:color w:val="FFFFFF" w:themeColor="background1"/>
              </w:rPr>
              <w:t> </w:t>
            </w:r>
          </w:p>
        </w:tc>
        <w:tc>
          <w:tcPr>
            <w:tcW w:w="1110" w:type="dxa"/>
            <w:tcBorders>
              <w:top w:val="single" w:sz="6" w:space="0" w:color="000000"/>
              <w:left w:val="nil"/>
              <w:bottom w:val="single" w:sz="6" w:space="0" w:color="000000"/>
              <w:right w:val="single" w:sz="6" w:space="0" w:color="000000"/>
            </w:tcBorders>
            <w:shd w:val="clear" w:color="auto" w:fill="002060"/>
            <w:vAlign w:val="center"/>
            <w:hideMark/>
          </w:tcPr>
          <w:p w14:paraId="6B500907"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Presupuesto Vigente</w:t>
            </w:r>
            <w:r w:rsidRPr="00BF66EF">
              <w:rPr>
                <w:rFonts w:eastAsia="Calibri"/>
                <w:color w:val="FFFFFF" w:themeColor="background1"/>
              </w:rPr>
              <w:t> </w:t>
            </w:r>
          </w:p>
        </w:tc>
        <w:tc>
          <w:tcPr>
            <w:tcW w:w="1193" w:type="dxa"/>
            <w:tcBorders>
              <w:top w:val="single" w:sz="6" w:space="0" w:color="000000"/>
              <w:left w:val="nil"/>
              <w:bottom w:val="single" w:sz="6" w:space="0" w:color="000000"/>
              <w:right w:val="single" w:sz="6" w:space="0" w:color="000000"/>
            </w:tcBorders>
            <w:shd w:val="clear" w:color="auto" w:fill="002060"/>
            <w:vAlign w:val="center"/>
            <w:hideMark/>
          </w:tcPr>
          <w:p w14:paraId="787733C5"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Ejecución 2024 (RD$)</w:t>
            </w:r>
            <w:r w:rsidRPr="00BF66EF">
              <w:rPr>
                <w:rFonts w:eastAsia="Calibri"/>
                <w:color w:val="FFFFFF" w:themeColor="background1"/>
              </w:rPr>
              <w:t> </w:t>
            </w:r>
          </w:p>
        </w:tc>
        <w:tc>
          <w:tcPr>
            <w:tcW w:w="773" w:type="dxa"/>
            <w:tcBorders>
              <w:top w:val="single" w:sz="6" w:space="0" w:color="000000"/>
              <w:left w:val="nil"/>
              <w:bottom w:val="single" w:sz="6" w:space="0" w:color="000000"/>
              <w:right w:val="single" w:sz="6" w:space="0" w:color="000000"/>
            </w:tcBorders>
            <w:shd w:val="clear" w:color="auto" w:fill="002060"/>
            <w:vAlign w:val="center"/>
            <w:hideMark/>
          </w:tcPr>
          <w:p w14:paraId="100A11DE"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Cantidad de Productos Generados por Programa</w:t>
            </w:r>
            <w:r w:rsidRPr="00BF66EF">
              <w:rPr>
                <w:rFonts w:eastAsia="Calibri"/>
                <w:color w:val="FFFFFF" w:themeColor="background1"/>
              </w:rPr>
              <w:t> </w:t>
            </w:r>
          </w:p>
        </w:tc>
        <w:tc>
          <w:tcPr>
            <w:tcW w:w="718" w:type="dxa"/>
            <w:tcBorders>
              <w:top w:val="single" w:sz="6" w:space="0" w:color="000000"/>
              <w:left w:val="nil"/>
              <w:bottom w:val="single" w:sz="6" w:space="0" w:color="000000"/>
              <w:right w:val="single" w:sz="6" w:space="0" w:color="000000"/>
            </w:tcBorders>
            <w:shd w:val="clear" w:color="auto" w:fill="002060"/>
            <w:vAlign w:val="center"/>
            <w:hideMark/>
          </w:tcPr>
          <w:p w14:paraId="6D5C2A84"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Índice de Ejecución %</w:t>
            </w:r>
            <w:r w:rsidRPr="00BF66EF">
              <w:rPr>
                <w:rFonts w:eastAsia="Calibri"/>
                <w:color w:val="FFFFFF" w:themeColor="background1"/>
              </w:rPr>
              <w:t> </w:t>
            </w:r>
          </w:p>
        </w:tc>
        <w:tc>
          <w:tcPr>
            <w:tcW w:w="977" w:type="dxa"/>
            <w:tcBorders>
              <w:top w:val="single" w:sz="6" w:space="0" w:color="000000"/>
              <w:left w:val="nil"/>
              <w:bottom w:val="single" w:sz="6" w:space="0" w:color="000000"/>
              <w:right w:val="single" w:sz="6" w:space="0" w:color="000000"/>
            </w:tcBorders>
            <w:shd w:val="clear" w:color="auto" w:fill="002060"/>
            <w:vAlign w:val="center"/>
            <w:hideMark/>
          </w:tcPr>
          <w:p w14:paraId="03D804FD"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Participación ejecución por programa</w:t>
            </w:r>
            <w:r w:rsidRPr="00BF66EF">
              <w:rPr>
                <w:rFonts w:eastAsia="Calibri"/>
                <w:color w:val="FFFFFF" w:themeColor="background1"/>
              </w:rPr>
              <w:t> </w:t>
            </w:r>
          </w:p>
        </w:tc>
      </w:tr>
      <w:tr w:rsidR="00115AF7" w:rsidRPr="00A56B55" w14:paraId="54F937A0" w14:textId="77777777" w:rsidTr="00E27F33">
        <w:trPr>
          <w:trHeight w:val="300"/>
        </w:trPr>
        <w:tc>
          <w:tcPr>
            <w:tcW w:w="843" w:type="dxa"/>
            <w:tcBorders>
              <w:top w:val="nil"/>
              <w:left w:val="single" w:sz="6" w:space="0" w:color="000000"/>
              <w:bottom w:val="single" w:sz="6" w:space="0" w:color="000000"/>
              <w:right w:val="single" w:sz="6" w:space="0" w:color="000000"/>
            </w:tcBorders>
            <w:shd w:val="clear" w:color="auto" w:fill="auto"/>
            <w:vAlign w:val="center"/>
            <w:hideMark/>
          </w:tcPr>
          <w:p w14:paraId="7CD74390" w14:textId="77777777" w:rsidR="009618A8" w:rsidRPr="00A56B55" w:rsidRDefault="009618A8" w:rsidP="00905AA6">
            <w:pPr>
              <w:spacing w:line="360" w:lineRule="auto"/>
              <w:jc w:val="both"/>
              <w:rPr>
                <w:rFonts w:eastAsia="Calibri"/>
                <w:color w:val="4C4747"/>
              </w:rPr>
            </w:pPr>
            <w:r w:rsidRPr="00A56B55">
              <w:rPr>
                <w:rFonts w:eastAsia="Calibri"/>
                <w:color w:val="4C4747"/>
              </w:rPr>
              <w:t>25 </w:t>
            </w:r>
          </w:p>
        </w:tc>
        <w:tc>
          <w:tcPr>
            <w:tcW w:w="1180" w:type="dxa"/>
            <w:gridSpan w:val="2"/>
            <w:tcBorders>
              <w:top w:val="nil"/>
              <w:left w:val="nil"/>
              <w:bottom w:val="single" w:sz="6" w:space="0" w:color="000000"/>
              <w:right w:val="single" w:sz="6" w:space="0" w:color="000000"/>
            </w:tcBorders>
            <w:shd w:val="clear" w:color="auto" w:fill="auto"/>
            <w:vAlign w:val="center"/>
            <w:hideMark/>
          </w:tcPr>
          <w:p w14:paraId="6947E42B" w14:textId="77777777" w:rsidR="009618A8" w:rsidRPr="00A56B55" w:rsidRDefault="009618A8" w:rsidP="00905AA6">
            <w:pPr>
              <w:spacing w:line="360" w:lineRule="auto"/>
              <w:jc w:val="both"/>
              <w:rPr>
                <w:rFonts w:eastAsia="Calibri"/>
                <w:color w:val="4C4747"/>
              </w:rPr>
            </w:pPr>
            <w:r w:rsidRPr="00A56B55">
              <w:rPr>
                <w:rFonts w:eastAsia="Calibri"/>
                <w:color w:val="4C4747"/>
              </w:rPr>
              <w:t> </w:t>
            </w:r>
            <w:r w:rsidRPr="00A56B55">
              <w:rPr>
                <w:rFonts w:eastAsia="Calibri"/>
                <w:color w:val="4C4747"/>
              </w:rPr>
              <w:br/>
              <w:t xml:space="preserve">Sociedad dominicana con información diaria de la ejecutoria de la presidencia a través de los medios </w:t>
            </w:r>
            <w:r w:rsidRPr="00A56B55">
              <w:rPr>
                <w:rFonts w:eastAsia="Calibri"/>
                <w:color w:val="4C4747"/>
              </w:rPr>
              <w:lastRenderedPageBreak/>
              <w:t>de comunicación tradicionales. </w:t>
            </w:r>
          </w:p>
          <w:p w14:paraId="06094561" w14:textId="77777777" w:rsidR="009618A8" w:rsidRPr="00A56B55" w:rsidRDefault="009618A8" w:rsidP="00905AA6">
            <w:pPr>
              <w:spacing w:line="360" w:lineRule="auto"/>
              <w:jc w:val="both"/>
              <w:rPr>
                <w:rFonts w:eastAsia="Calibri"/>
                <w:color w:val="4C4747"/>
              </w:rPr>
            </w:pPr>
            <w:r w:rsidRPr="00A56B55">
              <w:rPr>
                <w:rFonts w:eastAsia="Calibri"/>
                <w:color w:val="4C4747"/>
              </w:rPr>
              <w:t> </w:t>
            </w:r>
          </w:p>
        </w:tc>
        <w:tc>
          <w:tcPr>
            <w:tcW w:w="1110" w:type="dxa"/>
            <w:tcBorders>
              <w:top w:val="nil"/>
              <w:left w:val="nil"/>
              <w:bottom w:val="single" w:sz="6" w:space="0" w:color="000000"/>
              <w:right w:val="single" w:sz="6" w:space="0" w:color="000000"/>
            </w:tcBorders>
            <w:shd w:val="clear" w:color="auto" w:fill="auto"/>
            <w:vAlign w:val="center"/>
            <w:hideMark/>
          </w:tcPr>
          <w:p w14:paraId="2CB7421A" w14:textId="77777777" w:rsidR="009618A8" w:rsidRPr="00A56B55" w:rsidRDefault="009618A8" w:rsidP="00905AA6">
            <w:pPr>
              <w:spacing w:line="360" w:lineRule="auto"/>
              <w:jc w:val="both"/>
              <w:rPr>
                <w:rFonts w:eastAsia="Calibri"/>
                <w:color w:val="4C4747"/>
              </w:rPr>
            </w:pPr>
            <w:r w:rsidRPr="00A56B55">
              <w:rPr>
                <w:rFonts w:eastAsia="Calibri"/>
                <w:color w:val="4C4747"/>
              </w:rPr>
              <w:lastRenderedPageBreak/>
              <w:t> </w:t>
            </w:r>
          </w:p>
          <w:p w14:paraId="0D6FAB34" w14:textId="77777777" w:rsidR="009618A8" w:rsidRPr="00A56B55" w:rsidRDefault="009618A8" w:rsidP="00905AA6">
            <w:pPr>
              <w:spacing w:line="360" w:lineRule="auto"/>
              <w:jc w:val="both"/>
              <w:rPr>
                <w:rFonts w:eastAsia="Calibri"/>
                <w:color w:val="4C4747"/>
              </w:rPr>
            </w:pPr>
            <w:r w:rsidRPr="00A56B55">
              <w:rPr>
                <w:rFonts w:eastAsia="Calibri"/>
                <w:color w:val="4C4747"/>
              </w:rPr>
              <w:t>367,852,784.00 </w:t>
            </w:r>
          </w:p>
        </w:tc>
        <w:tc>
          <w:tcPr>
            <w:tcW w:w="1110" w:type="dxa"/>
            <w:tcBorders>
              <w:top w:val="nil"/>
              <w:left w:val="nil"/>
              <w:bottom w:val="single" w:sz="6" w:space="0" w:color="000000"/>
              <w:right w:val="single" w:sz="6" w:space="0" w:color="000000"/>
            </w:tcBorders>
            <w:shd w:val="clear" w:color="auto" w:fill="auto"/>
            <w:vAlign w:val="center"/>
            <w:hideMark/>
          </w:tcPr>
          <w:p w14:paraId="10078F82" w14:textId="77777777" w:rsidR="009618A8" w:rsidRPr="00A56B55" w:rsidRDefault="009618A8" w:rsidP="00905AA6">
            <w:pPr>
              <w:spacing w:line="360" w:lineRule="auto"/>
              <w:jc w:val="both"/>
              <w:rPr>
                <w:rFonts w:eastAsia="Calibri"/>
                <w:color w:val="4C4747"/>
              </w:rPr>
            </w:pPr>
            <w:r w:rsidRPr="00A56B55">
              <w:rPr>
                <w:rFonts w:eastAsia="Calibri"/>
                <w:color w:val="4C4747"/>
              </w:rPr>
              <w:t> </w:t>
            </w:r>
          </w:p>
          <w:p w14:paraId="0D1928C0" w14:textId="77777777" w:rsidR="009618A8" w:rsidRPr="00A56B55" w:rsidRDefault="009618A8" w:rsidP="00905AA6">
            <w:pPr>
              <w:spacing w:line="360" w:lineRule="auto"/>
              <w:jc w:val="both"/>
              <w:rPr>
                <w:rFonts w:eastAsia="Calibri"/>
                <w:color w:val="4C4747"/>
              </w:rPr>
            </w:pPr>
            <w:r w:rsidRPr="00A56B55">
              <w:rPr>
                <w:rFonts w:eastAsia="Calibri"/>
                <w:color w:val="4C4747"/>
              </w:rPr>
              <w:t>377,852,784.00 </w:t>
            </w:r>
          </w:p>
        </w:tc>
        <w:tc>
          <w:tcPr>
            <w:tcW w:w="1193" w:type="dxa"/>
            <w:tcBorders>
              <w:top w:val="nil"/>
              <w:left w:val="nil"/>
              <w:bottom w:val="single" w:sz="6" w:space="0" w:color="000000"/>
              <w:right w:val="single" w:sz="6" w:space="0" w:color="000000"/>
            </w:tcBorders>
            <w:shd w:val="clear" w:color="auto" w:fill="auto"/>
            <w:vAlign w:val="center"/>
            <w:hideMark/>
          </w:tcPr>
          <w:p w14:paraId="193CFBE9" w14:textId="77777777" w:rsidR="009618A8" w:rsidRPr="00A56B55" w:rsidRDefault="009618A8" w:rsidP="00905AA6">
            <w:pPr>
              <w:spacing w:line="360" w:lineRule="auto"/>
              <w:jc w:val="both"/>
              <w:rPr>
                <w:rFonts w:eastAsia="Calibri"/>
                <w:color w:val="4C4747"/>
              </w:rPr>
            </w:pPr>
            <w:r w:rsidRPr="00A56B55">
              <w:rPr>
                <w:rFonts w:eastAsia="Calibri"/>
                <w:color w:val="4C4747"/>
              </w:rPr>
              <w:t> </w:t>
            </w:r>
          </w:p>
          <w:p w14:paraId="5398C8EC" w14:textId="77777777" w:rsidR="009618A8" w:rsidRPr="00A56B55" w:rsidRDefault="009618A8" w:rsidP="00905AA6">
            <w:pPr>
              <w:spacing w:line="360" w:lineRule="auto"/>
              <w:jc w:val="both"/>
              <w:rPr>
                <w:rFonts w:eastAsia="Calibri"/>
                <w:color w:val="4C4747"/>
              </w:rPr>
            </w:pPr>
            <w:r w:rsidRPr="00A56B55">
              <w:rPr>
                <w:rFonts w:eastAsia="Calibri"/>
                <w:color w:val="4C4747"/>
              </w:rPr>
              <w:t>324,852,169.466 </w:t>
            </w:r>
          </w:p>
        </w:tc>
        <w:tc>
          <w:tcPr>
            <w:tcW w:w="773" w:type="dxa"/>
            <w:tcBorders>
              <w:top w:val="nil"/>
              <w:left w:val="nil"/>
              <w:bottom w:val="single" w:sz="6" w:space="0" w:color="000000"/>
              <w:right w:val="single" w:sz="6" w:space="0" w:color="000000"/>
            </w:tcBorders>
            <w:shd w:val="clear" w:color="auto" w:fill="auto"/>
            <w:vAlign w:val="center"/>
            <w:hideMark/>
          </w:tcPr>
          <w:p w14:paraId="2760F72D" w14:textId="77777777" w:rsidR="009618A8" w:rsidRPr="00A56B55" w:rsidRDefault="009618A8" w:rsidP="00905AA6">
            <w:pPr>
              <w:spacing w:line="360" w:lineRule="auto"/>
              <w:jc w:val="both"/>
              <w:rPr>
                <w:rFonts w:eastAsia="Calibri"/>
                <w:color w:val="4C4747"/>
              </w:rPr>
            </w:pPr>
            <w:r w:rsidRPr="00A56B55">
              <w:rPr>
                <w:rFonts w:eastAsia="Calibri"/>
                <w:color w:val="4C4747"/>
              </w:rPr>
              <w:t>0 </w:t>
            </w:r>
          </w:p>
        </w:tc>
        <w:tc>
          <w:tcPr>
            <w:tcW w:w="718" w:type="dxa"/>
            <w:tcBorders>
              <w:top w:val="nil"/>
              <w:left w:val="nil"/>
              <w:bottom w:val="single" w:sz="6" w:space="0" w:color="000000"/>
              <w:right w:val="single" w:sz="6" w:space="0" w:color="000000"/>
            </w:tcBorders>
            <w:shd w:val="clear" w:color="auto" w:fill="auto"/>
            <w:vAlign w:val="center"/>
            <w:hideMark/>
          </w:tcPr>
          <w:p w14:paraId="4DF75356" w14:textId="77777777" w:rsidR="009618A8" w:rsidRPr="00A56B55" w:rsidRDefault="009618A8" w:rsidP="00905AA6">
            <w:pPr>
              <w:spacing w:line="360" w:lineRule="auto"/>
              <w:jc w:val="both"/>
              <w:rPr>
                <w:rFonts w:eastAsia="Calibri"/>
                <w:color w:val="4C4747"/>
              </w:rPr>
            </w:pPr>
            <w:r w:rsidRPr="00A56B55">
              <w:rPr>
                <w:rFonts w:eastAsia="Calibri"/>
                <w:color w:val="4C4747"/>
              </w:rPr>
              <w:t> </w:t>
            </w:r>
          </w:p>
          <w:p w14:paraId="2444E9DA" w14:textId="77777777" w:rsidR="009618A8" w:rsidRPr="00A56B55" w:rsidRDefault="009618A8" w:rsidP="00905AA6">
            <w:pPr>
              <w:spacing w:line="360" w:lineRule="auto"/>
              <w:jc w:val="both"/>
              <w:rPr>
                <w:rFonts w:eastAsia="Calibri"/>
                <w:color w:val="4C4747"/>
              </w:rPr>
            </w:pPr>
            <w:r w:rsidRPr="00A56B55">
              <w:rPr>
                <w:rFonts w:eastAsia="Calibri"/>
                <w:color w:val="4C4747"/>
              </w:rPr>
              <w:t>85.97% </w:t>
            </w:r>
          </w:p>
        </w:tc>
        <w:tc>
          <w:tcPr>
            <w:tcW w:w="977" w:type="dxa"/>
            <w:tcBorders>
              <w:top w:val="nil"/>
              <w:left w:val="nil"/>
              <w:bottom w:val="single" w:sz="6" w:space="0" w:color="000000"/>
              <w:right w:val="single" w:sz="6" w:space="0" w:color="000000"/>
            </w:tcBorders>
            <w:shd w:val="clear" w:color="auto" w:fill="auto"/>
            <w:vAlign w:val="center"/>
            <w:hideMark/>
          </w:tcPr>
          <w:p w14:paraId="02CC2159" w14:textId="77777777" w:rsidR="009618A8" w:rsidRPr="00A56B55" w:rsidRDefault="009618A8" w:rsidP="00905AA6">
            <w:pPr>
              <w:spacing w:line="360" w:lineRule="auto"/>
              <w:jc w:val="both"/>
              <w:rPr>
                <w:rFonts w:eastAsia="Calibri"/>
                <w:color w:val="4C4747"/>
              </w:rPr>
            </w:pPr>
            <w:r w:rsidRPr="00A56B55">
              <w:rPr>
                <w:rFonts w:eastAsia="Calibri"/>
                <w:color w:val="4C4747"/>
              </w:rPr>
              <w:t> </w:t>
            </w:r>
          </w:p>
          <w:p w14:paraId="6C27FBF1" w14:textId="77777777" w:rsidR="009618A8" w:rsidRPr="00A56B55" w:rsidRDefault="009618A8" w:rsidP="00905AA6">
            <w:pPr>
              <w:spacing w:line="360" w:lineRule="auto"/>
              <w:jc w:val="both"/>
              <w:rPr>
                <w:rFonts w:eastAsia="Calibri"/>
                <w:color w:val="4C4747"/>
              </w:rPr>
            </w:pPr>
            <w:r w:rsidRPr="00A56B55">
              <w:rPr>
                <w:rFonts w:eastAsia="Calibri"/>
                <w:color w:val="4C4747"/>
              </w:rPr>
              <w:t>85.97% </w:t>
            </w:r>
          </w:p>
        </w:tc>
      </w:tr>
      <w:tr w:rsidR="00BF66EF" w:rsidRPr="00BF66EF" w14:paraId="34EB1CF7" w14:textId="77777777" w:rsidTr="00B8388B">
        <w:trPr>
          <w:trHeight w:val="300"/>
        </w:trPr>
        <w:tc>
          <w:tcPr>
            <w:tcW w:w="843" w:type="dxa"/>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77D7D541"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Total</w:t>
            </w:r>
            <w:r w:rsidRPr="00BF66EF">
              <w:rPr>
                <w:rFonts w:eastAsia="Calibri"/>
                <w:color w:val="FFFFFF" w:themeColor="background1"/>
              </w:rPr>
              <w:t> </w:t>
            </w:r>
          </w:p>
        </w:tc>
        <w:tc>
          <w:tcPr>
            <w:tcW w:w="1180" w:type="dxa"/>
            <w:gridSpan w:val="2"/>
            <w:tcBorders>
              <w:top w:val="single" w:sz="6" w:space="0" w:color="000000"/>
              <w:left w:val="nil"/>
              <w:bottom w:val="single" w:sz="6" w:space="0" w:color="000000"/>
              <w:right w:val="single" w:sz="6" w:space="0" w:color="000000"/>
            </w:tcBorders>
            <w:shd w:val="clear" w:color="auto" w:fill="002060"/>
            <w:vAlign w:val="center"/>
            <w:hideMark/>
          </w:tcPr>
          <w:p w14:paraId="2E1D208A" w14:textId="77777777" w:rsidR="009618A8" w:rsidRPr="00BF66EF" w:rsidRDefault="009618A8" w:rsidP="00905AA6">
            <w:pPr>
              <w:spacing w:line="360" w:lineRule="auto"/>
              <w:jc w:val="both"/>
              <w:rPr>
                <w:rFonts w:eastAsia="Calibri"/>
                <w:color w:val="FFFFFF" w:themeColor="background1"/>
              </w:rPr>
            </w:pPr>
            <w:r w:rsidRPr="00BF66EF">
              <w:rPr>
                <w:rFonts w:eastAsia="Calibri"/>
                <w:color w:val="FFFFFF" w:themeColor="background1"/>
              </w:rPr>
              <w:t> </w:t>
            </w:r>
          </w:p>
        </w:tc>
        <w:tc>
          <w:tcPr>
            <w:tcW w:w="1110" w:type="dxa"/>
            <w:tcBorders>
              <w:top w:val="single" w:sz="6" w:space="0" w:color="000000"/>
              <w:left w:val="nil"/>
              <w:bottom w:val="single" w:sz="6" w:space="0" w:color="000000"/>
              <w:right w:val="single" w:sz="6" w:space="0" w:color="000000"/>
            </w:tcBorders>
            <w:shd w:val="clear" w:color="auto" w:fill="002060"/>
            <w:vAlign w:val="center"/>
            <w:hideMark/>
          </w:tcPr>
          <w:p w14:paraId="2E7626C6"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367,852,784.00</w:t>
            </w:r>
            <w:r w:rsidRPr="00BF66EF">
              <w:rPr>
                <w:rFonts w:eastAsia="Calibri"/>
                <w:color w:val="FFFFFF" w:themeColor="background1"/>
              </w:rPr>
              <w:t> </w:t>
            </w:r>
          </w:p>
        </w:tc>
        <w:tc>
          <w:tcPr>
            <w:tcW w:w="1110" w:type="dxa"/>
            <w:tcBorders>
              <w:top w:val="single" w:sz="6" w:space="0" w:color="000000"/>
              <w:left w:val="nil"/>
              <w:bottom w:val="single" w:sz="6" w:space="0" w:color="000000"/>
              <w:right w:val="single" w:sz="6" w:space="0" w:color="000000"/>
            </w:tcBorders>
            <w:shd w:val="clear" w:color="auto" w:fill="002060"/>
            <w:vAlign w:val="center"/>
            <w:hideMark/>
          </w:tcPr>
          <w:p w14:paraId="05BA4F34"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377,852,784.00</w:t>
            </w:r>
            <w:r w:rsidRPr="00BF66EF">
              <w:rPr>
                <w:rFonts w:eastAsia="Calibri"/>
                <w:color w:val="FFFFFF" w:themeColor="background1"/>
              </w:rPr>
              <w:t> </w:t>
            </w:r>
          </w:p>
        </w:tc>
        <w:tc>
          <w:tcPr>
            <w:tcW w:w="1193" w:type="dxa"/>
            <w:tcBorders>
              <w:top w:val="nil"/>
              <w:left w:val="nil"/>
              <w:bottom w:val="single" w:sz="6" w:space="0" w:color="000000"/>
              <w:right w:val="single" w:sz="6" w:space="0" w:color="000000"/>
            </w:tcBorders>
            <w:shd w:val="clear" w:color="auto" w:fill="002060"/>
            <w:vAlign w:val="center"/>
            <w:hideMark/>
          </w:tcPr>
          <w:p w14:paraId="577D2620"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324,852,169.46</w:t>
            </w:r>
            <w:r w:rsidRPr="00BF66EF">
              <w:rPr>
                <w:rFonts w:eastAsia="Calibri"/>
                <w:color w:val="FFFFFF" w:themeColor="background1"/>
              </w:rPr>
              <w:t> </w:t>
            </w:r>
          </w:p>
        </w:tc>
        <w:tc>
          <w:tcPr>
            <w:tcW w:w="773" w:type="dxa"/>
            <w:tcBorders>
              <w:top w:val="single" w:sz="6" w:space="0" w:color="000000"/>
              <w:left w:val="nil"/>
              <w:bottom w:val="single" w:sz="6" w:space="0" w:color="000000"/>
              <w:right w:val="single" w:sz="6" w:space="0" w:color="000000"/>
            </w:tcBorders>
            <w:shd w:val="clear" w:color="auto" w:fill="002060"/>
            <w:vAlign w:val="center"/>
            <w:hideMark/>
          </w:tcPr>
          <w:p w14:paraId="772C8837"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        0</w:t>
            </w:r>
            <w:r w:rsidRPr="00BF66EF">
              <w:rPr>
                <w:rFonts w:eastAsia="Calibri"/>
                <w:color w:val="FFFFFF" w:themeColor="background1"/>
              </w:rPr>
              <w:t> </w:t>
            </w:r>
          </w:p>
        </w:tc>
        <w:tc>
          <w:tcPr>
            <w:tcW w:w="718" w:type="dxa"/>
            <w:tcBorders>
              <w:top w:val="nil"/>
              <w:left w:val="nil"/>
              <w:bottom w:val="single" w:sz="6" w:space="0" w:color="000000"/>
              <w:right w:val="single" w:sz="6" w:space="0" w:color="000000"/>
            </w:tcBorders>
            <w:shd w:val="clear" w:color="auto" w:fill="002060"/>
            <w:vAlign w:val="center"/>
            <w:hideMark/>
          </w:tcPr>
          <w:p w14:paraId="0272AA15"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85.97%</w:t>
            </w:r>
            <w:r w:rsidRPr="00BF66EF">
              <w:rPr>
                <w:rFonts w:eastAsia="Calibri"/>
                <w:color w:val="FFFFFF" w:themeColor="background1"/>
              </w:rPr>
              <w:t> </w:t>
            </w:r>
          </w:p>
        </w:tc>
        <w:tc>
          <w:tcPr>
            <w:tcW w:w="977" w:type="dxa"/>
            <w:tcBorders>
              <w:top w:val="nil"/>
              <w:left w:val="nil"/>
              <w:bottom w:val="single" w:sz="6" w:space="0" w:color="000000"/>
              <w:right w:val="single" w:sz="6" w:space="0" w:color="000000"/>
            </w:tcBorders>
            <w:shd w:val="clear" w:color="auto" w:fill="002060"/>
            <w:hideMark/>
          </w:tcPr>
          <w:p w14:paraId="03F3A41A"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14.03%</w:t>
            </w:r>
            <w:r w:rsidRPr="00BF66EF">
              <w:rPr>
                <w:rFonts w:eastAsia="Calibri"/>
                <w:color w:val="FFFFFF" w:themeColor="background1"/>
              </w:rPr>
              <w:t> </w:t>
            </w:r>
          </w:p>
        </w:tc>
      </w:tr>
    </w:tbl>
    <w:p w14:paraId="3AC2FDF2" w14:textId="77777777" w:rsidR="009618A8" w:rsidRPr="00A56B55" w:rsidRDefault="009618A8" w:rsidP="00905AA6">
      <w:pPr>
        <w:spacing w:line="360" w:lineRule="auto"/>
        <w:jc w:val="both"/>
        <w:rPr>
          <w:rFonts w:eastAsia="Calibri"/>
          <w:i/>
          <w:iCs/>
          <w:color w:val="4C4747"/>
          <w:sz w:val="18"/>
          <w:szCs w:val="18"/>
        </w:rPr>
      </w:pPr>
      <w:r w:rsidRPr="00A56B55">
        <w:rPr>
          <w:rFonts w:eastAsia="Calibri"/>
          <w:i/>
          <w:iCs/>
          <w:color w:val="4C4747"/>
          <w:sz w:val="18"/>
          <w:szCs w:val="18"/>
        </w:rPr>
        <w:t>Fuente: Sistema de Información de la Gestión Financiera. Dirección de Prensa del Presidente. </w:t>
      </w:r>
    </w:p>
    <w:p w14:paraId="0249044D" w14:textId="7F2634A9" w:rsidR="009618A8" w:rsidRPr="00A56B55" w:rsidRDefault="009618A8" w:rsidP="00905AA6">
      <w:pPr>
        <w:spacing w:line="360" w:lineRule="auto"/>
        <w:jc w:val="both"/>
        <w:rPr>
          <w:rFonts w:eastAsia="Calibri"/>
          <w:color w:val="4C4747"/>
        </w:rPr>
      </w:pPr>
      <w:r w:rsidRPr="00A56B55">
        <w:rPr>
          <w:rFonts w:eastAsia="Calibri"/>
          <w:color w:val="4C4747"/>
        </w:rPr>
        <w:t> </w:t>
      </w:r>
    </w:p>
    <w:p w14:paraId="4636B21F" w14:textId="3BE68036" w:rsidR="009618A8" w:rsidRPr="00A56B55" w:rsidRDefault="009618A8" w:rsidP="00905AA6">
      <w:pPr>
        <w:spacing w:line="360" w:lineRule="auto"/>
        <w:jc w:val="both"/>
        <w:rPr>
          <w:rFonts w:eastAsia="Calibri"/>
          <w:color w:val="4C4747"/>
        </w:rPr>
      </w:pPr>
      <w:r w:rsidRPr="00A56B55">
        <w:rPr>
          <w:rFonts w:eastAsia="Calibri"/>
          <w:b/>
          <w:bCs/>
          <w:color w:val="4C4747"/>
        </w:rPr>
        <w:t>DESEMPE</w:t>
      </w:r>
      <w:r w:rsidR="003E33AE" w:rsidRPr="00A56B55">
        <w:rPr>
          <w:rFonts w:eastAsia="Calibri"/>
          <w:b/>
          <w:bCs/>
          <w:color w:val="4C4747"/>
        </w:rPr>
        <w:t>Ñ</w:t>
      </w:r>
      <w:r w:rsidRPr="00A56B55">
        <w:rPr>
          <w:rFonts w:eastAsia="Calibri"/>
          <w:b/>
          <w:bCs/>
          <w:color w:val="4C4747"/>
        </w:rPr>
        <w:t>O PRESUPUESTARIO</w:t>
      </w:r>
      <w:r w:rsidRPr="00A56B55">
        <w:rPr>
          <w:rFonts w:eastAsia="Calibri"/>
          <w:color w:val="4C4747"/>
        </w:rPr>
        <w:t> </w:t>
      </w:r>
    </w:p>
    <w:p w14:paraId="5C0E972F" w14:textId="78EC674B" w:rsidR="009618A8" w:rsidRPr="00A56B55" w:rsidRDefault="009618A8" w:rsidP="00905AA6">
      <w:pPr>
        <w:spacing w:line="360" w:lineRule="auto"/>
        <w:jc w:val="both"/>
        <w:rPr>
          <w:rFonts w:eastAsia="Calibri"/>
          <w:color w:val="4C4747"/>
        </w:rPr>
      </w:pPr>
      <w:r w:rsidRPr="00A56B55">
        <w:rPr>
          <w:rFonts w:eastAsia="Calibri"/>
          <w:b/>
          <w:bCs/>
          <w:color w:val="4C4747"/>
        </w:rPr>
        <w:t>Índice de Gestión Presupuestaria</w:t>
      </w:r>
      <w:r w:rsidRPr="00A56B55">
        <w:rPr>
          <w:rFonts w:eastAsia="Calibri"/>
          <w:color w:val="4C4747"/>
        </w:rPr>
        <w:t> </w:t>
      </w:r>
    </w:p>
    <w:tbl>
      <w:tblPr>
        <w:tblW w:w="9356" w:type="dxa"/>
        <w:tblInd w:w="-2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6"/>
        <w:gridCol w:w="2352"/>
        <w:gridCol w:w="1875"/>
        <w:gridCol w:w="1875"/>
        <w:gridCol w:w="1978"/>
      </w:tblGrid>
      <w:tr w:rsidR="00BF66EF" w:rsidRPr="00BF66EF" w14:paraId="4F4AE959" w14:textId="77777777" w:rsidTr="00B8388B">
        <w:trPr>
          <w:trHeight w:val="300"/>
        </w:trPr>
        <w:tc>
          <w:tcPr>
            <w:tcW w:w="1276" w:type="dxa"/>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36CAD4F8"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Código / Actividad</w:t>
            </w:r>
            <w:r w:rsidRPr="00BF66EF">
              <w:rPr>
                <w:rFonts w:eastAsia="Calibri"/>
                <w:color w:val="FFFFFF" w:themeColor="background1"/>
              </w:rPr>
              <w:t> </w:t>
            </w:r>
          </w:p>
        </w:tc>
        <w:tc>
          <w:tcPr>
            <w:tcW w:w="2352" w:type="dxa"/>
            <w:tcBorders>
              <w:top w:val="single" w:sz="6" w:space="0" w:color="000000"/>
              <w:left w:val="nil"/>
              <w:bottom w:val="single" w:sz="6" w:space="0" w:color="000000"/>
              <w:right w:val="single" w:sz="6" w:space="0" w:color="000000"/>
            </w:tcBorders>
            <w:shd w:val="clear" w:color="auto" w:fill="002060"/>
            <w:vAlign w:val="center"/>
            <w:hideMark/>
          </w:tcPr>
          <w:p w14:paraId="1E590157"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Producto</w:t>
            </w:r>
            <w:r w:rsidRPr="00BF66EF">
              <w:rPr>
                <w:rFonts w:eastAsia="Calibri"/>
                <w:color w:val="FFFFFF" w:themeColor="background1"/>
              </w:rPr>
              <w:t> </w:t>
            </w:r>
          </w:p>
        </w:tc>
        <w:tc>
          <w:tcPr>
            <w:tcW w:w="1875" w:type="dxa"/>
            <w:tcBorders>
              <w:top w:val="single" w:sz="6" w:space="0" w:color="000000"/>
              <w:left w:val="nil"/>
              <w:bottom w:val="single" w:sz="6" w:space="0" w:color="000000"/>
              <w:right w:val="single" w:sz="6" w:space="0" w:color="000000"/>
            </w:tcBorders>
            <w:shd w:val="clear" w:color="auto" w:fill="002060"/>
            <w:vAlign w:val="center"/>
            <w:hideMark/>
          </w:tcPr>
          <w:p w14:paraId="579538E0"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Asignación presupuestaria 2024 (RD$)</w:t>
            </w:r>
            <w:r w:rsidRPr="00BF66EF">
              <w:rPr>
                <w:rFonts w:eastAsia="Calibri"/>
                <w:color w:val="FFFFFF" w:themeColor="background1"/>
              </w:rPr>
              <w:t> </w:t>
            </w:r>
          </w:p>
        </w:tc>
        <w:tc>
          <w:tcPr>
            <w:tcW w:w="1875" w:type="dxa"/>
            <w:tcBorders>
              <w:top w:val="single" w:sz="6" w:space="0" w:color="000000"/>
              <w:left w:val="nil"/>
              <w:bottom w:val="single" w:sz="6" w:space="0" w:color="000000"/>
              <w:right w:val="single" w:sz="6" w:space="0" w:color="000000"/>
            </w:tcBorders>
            <w:shd w:val="clear" w:color="auto" w:fill="002060"/>
            <w:vAlign w:val="center"/>
            <w:hideMark/>
          </w:tcPr>
          <w:p w14:paraId="12B3D427"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Ejecución 2024 (RD$)</w:t>
            </w:r>
            <w:r w:rsidRPr="00BF66EF">
              <w:rPr>
                <w:rFonts w:eastAsia="Calibri"/>
                <w:color w:val="FFFFFF" w:themeColor="background1"/>
              </w:rPr>
              <w:t> </w:t>
            </w:r>
          </w:p>
        </w:tc>
        <w:tc>
          <w:tcPr>
            <w:tcW w:w="1978" w:type="dxa"/>
            <w:tcBorders>
              <w:top w:val="single" w:sz="6" w:space="0" w:color="000000"/>
              <w:left w:val="nil"/>
              <w:bottom w:val="single" w:sz="6" w:space="0" w:color="000000"/>
              <w:right w:val="single" w:sz="6" w:space="0" w:color="000000"/>
            </w:tcBorders>
            <w:shd w:val="clear" w:color="auto" w:fill="002060"/>
            <w:vAlign w:val="center"/>
            <w:hideMark/>
          </w:tcPr>
          <w:p w14:paraId="17DE896D" w14:textId="77777777" w:rsidR="009618A8" w:rsidRPr="00BF66EF" w:rsidRDefault="009618A8" w:rsidP="00905AA6">
            <w:pPr>
              <w:spacing w:line="360" w:lineRule="auto"/>
              <w:jc w:val="both"/>
              <w:rPr>
                <w:rFonts w:eastAsia="Calibri"/>
                <w:color w:val="FFFFFF" w:themeColor="background1"/>
              </w:rPr>
            </w:pPr>
            <w:r w:rsidRPr="00BF66EF">
              <w:rPr>
                <w:rFonts w:eastAsia="Calibri"/>
                <w:b/>
                <w:bCs/>
                <w:color w:val="FFFFFF" w:themeColor="background1"/>
              </w:rPr>
              <w:t>Desempeño Financiero %</w:t>
            </w:r>
            <w:r w:rsidRPr="00BF66EF">
              <w:rPr>
                <w:rFonts w:eastAsia="Calibri"/>
                <w:color w:val="FFFFFF" w:themeColor="background1"/>
              </w:rPr>
              <w:t> </w:t>
            </w:r>
          </w:p>
        </w:tc>
      </w:tr>
      <w:tr w:rsidR="00115AF7" w:rsidRPr="00A56B55" w14:paraId="66F0D079" w14:textId="77777777" w:rsidTr="003F290E">
        <w:trPr>
          <w:trHeight w:val="300"/>
        </w:trPr>
        <w:tc>
          <w:tcPr>
            <w:tcW w:w="1276" w:type="dxa"/>
            <w:tcBorders>
              <w:top w:val="nil"/>
              <w:left w:val="single" w:sz="6" w:space="0" w:color="000000"/>
              <w:bottom w:val="single" w:sz="6" w:space="0" w:color="000000"/>
              <w:right w:val="single" w:sz="6" w:space="0" w:color="000000"/>
            </w:tcBorders>
            <w:shd w:val="clear" w:color="auto" w:fill="auto"/>
            <w:vAlign w:val="center"/>
            <w:hideMark/>
          </w:tcPr>
          <w:p w14:paraId="07E6D181" w14:textId="77777777" w:rsidR="009618A8" w:rsidRPr="00A56B55" w:rsidRDefault="009618A8" w:rsidP="00905AA6">
            <w:pPr>
              <w:spacing w:line="360" w:lineRule="auto"/>
              <w:jc w:val="both"/>
              <w:rPr>
                <w:rFonts w:eastAsia="Calibri"/>
                <w:color w:val="4C4747"/>
              </w:rPr>
            </w:pPr>
            <w:r w:rsidRPr="00A56B55">
              <w:rPr>
                <w:rFonts w:eastAsia="Calibri"/>
                <w:color w:val="4C4747"/>
              </w:rPr>
              <w:t>0001 </w:t>
            </w:r>
          </w:p>
        </w:tc>
        <w:tc>
          <w:tcPr>
            <w:tcW w:w="2352" w:type="dxa"/>
            <w:tcBorders>
              <w:top w:val="nil"/>
              <w:left w:val="nil"/>
              <w:bottom w:val="single" w:sz="6" w:space="0" w:color="000000"/>
              <w:right w:val="single" w:sz="6" w:space="0" w:color="000000"/>
            </w:tcBorders>
            <w:shd w:val="clear" w:color="auto" w:fill="auto"/>
            <w:vAlign w:val="center"/>
            <w:hideMark/>
          </w:tcPr>
          <w:p w14:paraId="3CFFF0FE" w14:textId="77777777" w:rsidR="009618A8" w:rsidRPr="00A56B55" w:rsidRDefault="009618A8" w:rsidP="00905AA6">
            <w:pPr>
              <w:spacing w:line="360" w:lineRule="auto"/>
              <w:jc w:val="both"/>
              <w:rPr>
                <w:rFonts w:eastAsia="Calibri"/>
                <w:color w:val="4C4747"/>
              </w:rPr>
            </w:pPr>
            <w:r w:rsidRPr="00A56B55">
              <w:rPr>
                <w:rFonts w:eastAsia="Calibri"/>
                <w:color w:val="4C4747"/>
              </w:rPr>
              <w:t>Dirección y coordinación </w:t>
            </w:r>
            <w:r w:rsidRPr="00A56B55">
              <w:rPr>
                <w:rFonts w:eastAsia="Calibri"/>
                <w:color w:val="4C4747"/>
              </w:rPr>
              <w:br/>
              <w:t> </w:t>
            </w:r>
          </w:p>
        </w:tc>
        <w:tc>
          <w:tcPr>
            <w:tcW w:w="1875" w:type="dxa"/>
            <w:tcBorders>
              <w:top w:val="nil"/>
              <w:left w:val="nil"/>
              <w:bottom w:val="single" w:sz="6" w:space="0" w:color="000000"/>
              <w:right w:val="single" w:sz="6" w:space="0" w:color="000000"/>
            </w:tcBorders>
            <w:shd w:val="clear" w:color="auto" w:fill="auto"/>
            <w:vAlign w:val="center"/>
            <w:hideMark/>
          </w:tcPr>
          <w:p w14:paraId="41CD23C7" w14:textId="77777777" w:rsidR="009618A8" w:rsidRPr="00A56B55" w:rsidRDefault="009618A8" w:rsidP="00905AA6">
            <w:pPr>
              <w:spacing w:line="360" w:lineRule="auto"/>
              <w:jc w:val="both"/>
              <w:rPr>
                <w:rFonts w:eastAsia="Calibri"/>
                <w:color w:val="4C4747"/>
              </w:rPr>
            </w:pPr>
            <w:r w:rsidRPr="00A56B55">
              <w:rPr>
                <w:rFonts w:eastAsia="Calibri"/>
                <w:color w:val="4C4747"/>
              </w:rPr>
              <w:t>123,709,691.87 </w:t>
            </w:r>
          </w:p>
        </w:tc>
        <w:tc>
          <w:tcPr>
            <w:tcW w:w="1875" w:type="dxa"/>
            <w:tcBorders>
              <w:top w:val="nil"/>
              <w:left w:val="nil"/>
              <w:bottom w:val="single" w:sz="6" w:space="0" w:color="000000"/>
              <w:right w:val="single" w:sz="6" w:space="0" w:color="000000"/>
            </w:tcBorders>
            <w:shd w:val="clear" w:color="auto" w:fill="auto"/>
            <w:vAlign w:val="center"/>
            <w:hideMark/>
          </w:tcPr>
          <w:p w14:paraId="75E26B85" w14:textId="77777777" w:rsidR="009618A8" w:rsidRPr="00A56B55" w:rsidRDefault="009618A8" w:rsidP="00905AA6">
            <w:pPr>
              <w:spacing w:line="360" w:lineRule="auto"/>
              <w:jc w:val="both"/>
              <w:rPr>
                <w:rFonts w:eastAsia="Calibri"/>
                <w:color w:val="4C4747"/>
              </w:rPr>
            </w:pPr>
            <w:r w:rsidRPr="00A56B55">
              <w:rPr>
                <w:rFonts w:eastAsia="Calibri"/>
                <w:color w:val="4C4747"/>
              </w:rPr>
              <w:t>102,892,126.25 </w:t>
            </w:r>
          </w:p>
        </w:tc>
        <w:tc>
          <w:tcPr>
            <w:tcW w:w="1978" w:type="dxa"/>
            <w:tcBorders>
              <w:top w:val="nil"/>
              <w:left w:val="nil"/>
              <w:bottom w:val="single" w:sz="6" w:space="0" w:color="000000"/>
              <w:right w:val="single" w:sz="6" w:space="0" w:color="000000"/>
            </w:tcBorders>
            <w:shd w:val="clear" w:color="auto" w:fill="auto"/>
            <w:vAlign w:val="center"/>
            <w:hideMark/>
          </w:tcPr>
          <w:p w14:paraId="0A43D28B" w14:textId="77777777" w:rsidR="009618A8" w:rsidRPr="00A56B55" w:rsidRDefault="009618A8" w:rsidP="00905AA6">
            <w:pPr>
              <w:spacing w:line="360" w:lineRule="auto"/>
              <w:jc w:val="both"/>
              <w:rPr>
                <w:rFonts w:eastAsia="Calibri"/>
                <w:color w:val="4C4747"/>
              </w:rPr>
            </w:pPr>
            <w:r w:rsidRPr="00A56B55">
              <w:rPr>
                <w:rFonts w:eastAsia="Calibri"/>
                <w:color w:val="4C4747"/>
              </w:rPr>
              <w:t>83.17% </w:t>
            </w:r>
          </w:p>
        </w:tc>
      </w:tr>
      <w:tr w:rsidR="00115AF7" w:rsidRPr="00A56B55" w14:paraId="48B2B658" w14:textId="77777777" w:rsidTr="003F290E">
        <w:trPr>
          <w:trHeight w:val="300"/>
        </w:trPr>
        <w:tc>
          <w:tcPr>
            <w:tcW w:w="1276" w:type="dxa"/>
            <w:tcBorders>
              <w:top w:val="nil"/>
              <w:left w:val="single" w:sz="6" w:space="0" w:color="000000"/>
              <w:bottom w:val="single" w:sz="6" w:space="0" w:color="000000"/>
              <w:right w:val="single" w:sz="6" w:space="0" w:color="000000"/>
            </w:tcBorders>
            <w:shd w:val="clear" w:color="auto" w:fill="auto"/>
            <w:vAlign w:val="center"/>
            <w:hideMark/>
          </w:tcPr>
          <w:p w14:paraId="3F7A91B7" w14:textId="77777777" w:rsidR="009618A8" w:rsidRPr="00A56B55" w:rsidRDefault="009618A8" w:rsidP="00905AA6">
            <w:pPr>
              <w:spacing w:line="360" w:lineRule="auto"/>
              <w:jc w:val="both"/>
              <w:rPr>
                <w:rFonts w:eastAsia="Calibri"/>
                <w:color w:val="4C4747"/>
              </w:rPr>
            </w:pPr>
            <w:r w:rsidRPr="00A56B55">
              <w:rPr>
                <w:rFonts w:eastAsia="Calibri"/>
                <w:color w:val="4C4747"/>
              </w:rPr>
              <w:t>0002 </w:t>
            </w:r>
          </w:p>
        </w:tc>
        <w:tc>
          <w:tcPr>
            <w:tcW w:w="2352" w:type="dxa"/>
            <w:tcBorders>
              <w:top w:val="nil"/>
              <w:left w:val="nil"/>
              <w:bottom w:val="single" w:sz="6" w:space="0" w:color="000000"/>
              <w:right w:val="single" w:sz="6" w:space="0" w:color="000000"/>
            </w:tcBorders>
            <w:shd w:val="clear" w:color="auto" w:fill="auto"/>
            <w:vAlign w:val="center"/>
            <w:hideMark/>
          </w:tcPr>
          <w:p w14:paraId="5C34F890" w14:textId="77777777" w:rsidR="009618A8" w:rsidRPr="00A56B55" w:rsidRDefault="009618A8" w:rsidP="00905AA6">
            <w:pPr>
              <w:spacing w:line="360" w:lineRule="auto"/>
              <w:jc w:val="both"/>
              <w:rPr>
                <w:rFonts w:eastAsia="Calibri"/>
                <w:color w:val="4C4747"/>
              </w:rPr>
            </w:pPr>
            <w:r w:rsidRPr="00A56B55">
              <w:rPr>
                <w:rFonts w:eastAsia="Calibri"/>
                <w:color w:val="4C4747"/>
              </w:rPr>
              <w:t> </w:t>
            </w:r>
            <w:r w:rsidRPr="00A56B55">
              <w:rPr>
                <w:rFonts w:eastAsia="Calibri"/>
                <w:color w:val="4C4747"/>
              </w:rPr>
              <w:br/>
              <w:t>Colocación de información en medios TV, radio y periódicos </w:t>
            </w:r>
          </w:p>
        </w:tc>
        <w:tc>
          <w:tcPr>
            <w:tcW w:w="1875" w:type="dxa"/>
            <w:tcBorders>
              <w:top w:val="nil"/>
              <w:left w:val="nil"/>
              <w:bottom w:val="single" w:sz="6" w:space="0" w:color="000000"/>
              <w:right w:val="single" w:sz="6" w:space="0" w:color="000000"/>
            </w:tcBorders>
            <w:shd w:val="clear" w:color="auto" w:fill="auto"/>
            <w:vAlign w:val="center"/>
            <w:hideMark/>
          </w:tcPr>
          <w:p w14:paraId="77309968" w14:textId="77777777" w:rsidR="009618A8" w:rsidRPr="00A56B55" w:rsidRDefault="009618A8" w:rsidP="00905AA6">
            <w:pPr>
              <w:spacing w:line="360" w:lineRule="auto"/>
              <w:jc w:val="both"/>
              <w:rPr>
                <w:rFonts w:eastAsia="Calibri"/>
                <w:color w:val="4C4747"/>
              </w:rPr>
            </w:pPr>
            <w:r w:rsidRPr="00A56B55">
              <w:rPr>
                <w:rFonts w:eastAsia="Calibri"/>
                <w:color w:val="4C4747"/>
              </w:rPr>
              <w:t>192,662,729.50 </w:t>
            </w:r>
          </w:p>
        </w:tc>
        <w:tc>
          <w:tcPr>
            <w:tcW w:w="1875" w:type="dxa"/>
            <w:tcBorders>
              <w:top w:val="nil"/>
              <w:left w:val="nil"/>
              <w:bottom w:val="single" w:sz="6" w:space="0" w:color="000000"/>
              <w:right w:val="single" w:sz="6" w:space="0" w:color="000000"/>
            </w:tcBorders>
            <w:shd w:val="clear" w:color="auto" w:fill="auto"/>
            <w:vAlign w:val="center"/>
            <w:hideMark/>
          </w:tcPr>
          <w:p w14:paraId="1E7A169B" w14:textId="77777777" w:rsidR="009618A8" w:rsidRPr="00A56B55" w:rsidRDefault="009618A8" w:rsidP="00905AA6">
            <w:pPr>
              <w:spacing w:line="360" w:lineRule="auto"/>
              <w:jc w:val="both"/>
              <w:rPr>
                <w:rFonts w:eastAsia="Calibri"/>
                <w:color w:val="4C4747"/>
              </w:rPr>
            </w:pPr>
            <w:r w:rsidRPr="00A56B55">
              <w:rPr>
                <w:rFonts w:eastAsia="Calibri"/>
                <w:color w:val="4C4747"/>
              </w:rPr>
              <w:t>165,368,528.52 </w:t>
            </w:r>
          </w:p>
        </w:tc>
        <w:tc>
          <w:tcPr>
            <w:tcW w:w="1978" w:type="dxa"/>
            <w:tcBorders>
              <w:top w:val="nil"/>
              <w:left w:val="nil"/>
              <w:bottom w:val="single" w:sz="6" w:space="0" w:color="000000"/>
              <w:right w:val="single" w:sz="6" w:space="0" w:color="000000"/>
            </w:tcBorders>
            <w:shd w:val="clear" w:color="auto" w:fill="auto"/>
            <w:vAlign w:val="center"/>
            <w:hideMark/>
          </w:tcPr>
          <w:p w14:paraId="4CC1FA78" w14:textId="77777777" w:rsidR="009618A8" w:rsidRPr="00A56B55" w:rsidRDefault="009618A8" w:rsidP="00905AA6">
            <w:pPr>
              <w:spacing w:line="360" w:lineRule="auto"/>
              <w:jc w:val="both"/>
              <w:rPr>
                <w:rFonts w:eastAsia="Calibri"/>
                <w:color w:val="4C4747"/>
              </w:rPr>
            </w:pPr>
            <w:r w:rsidRPr="00A56B55">
              <w:rPr>
                <w:rFonts w:eastAsia="Calibri"/>
                <w:color w:val="4C4747"/>
              </w:rPr>
              <w:t>85.83% </w:t>
            </w:r>
          </w:p>
        </w:tc>
      </w:tr>
      <w:tr w:rsidR="00115AF7" w:rsidRPr="00A56B55" w14:paraId="0B1BF0D3" w14:textId="77777777" w:rsidTr="003F290E">
        <w:trPr>
          <w:trHeight w:val="300"/>
        </w:trPr>
        <w:tc>
          <w:tcPr>
            <w:tcW w:w="1276" w:type="dxa"/>
            <w:tcBorders>
              <w:top w:val="nil"/>
              <w:left w:val="single" w:sz="6" w:space="0" w:color="000000"/>
              <w:bottom w:val="single" w:sz="6" w:space="0" w:color="000000"/>
              <w:right w:val="single" w:sz="6" w:space="0" w:color="000000"/>
            </w:tcBorders>
            <w:shd w:val="clear" w:color="auto" w:fill="auto"/>
            <w:vAlign w:val="center"/>
            <w:hideMark/>
          </w:tcPr>
          <w:p w14:paraId="0B0A2544" w14:textId="77777777" w:rsidR="009618A8" w:rsidRPr="00A56B55" w:rsidRDefault="009618A8" w:rsidP="00905AA6">
            <w:pPr>
              <w:spacing w:line="360" w:lineRule="auto"/>
              <w:jc w:val="both"/>
              <w:rPr>
                <w:rFonts w:eastAsia="Calibri"/>
                <w:color w:val="4C4747"/>
              </w:rPr>
            </w:pPr>
            <w:r w:rsidRPr="00A56B55">
              <w:rPr>
                <w:rFonts w:eastAsia="Calibri"/>
                <w:color w:val="4C4747"/>
              </w:rPr>
              <w:lastRenderedPageBreak/>
              <w:t>0003 </w:t>
            </w:r>
          </w:p>
        </w:tc>
        <w:tc>
          <w:tcPr>
            <w:tcW w:w="2352" w:type="dxa"/>
            <w:tcBorders>
              <w:top w:val="nil"/>
              <w:left w:val="nil"/>
              <w:bottom w:val="single" w:sz="6" w:space="0" w:color="000000"/>
              <w:right w:val="single" w:sz="6" w:space="0" w:color="000000"/>
            </w:tcBorders>
            <w:shd w:val="clear" w:color="auto" w:fill="auto"/>
            <w:vAlign w:val="center"/>
            <w:hideMark/>
          </w:tcPr>
          <w:p w14:paraId="1F444645" w14:textId="77777777" w:rsidR="009618A8" w:rsidRPr="00A56B55" w:rsidRDefault="009618A8" w:rsidP="00905AA6">
            <w:pPr>
              <w:spacing w:line="360" w:lineRule="auto"/>
              <w:jc w:val="both"/>
              <w:rPr>
                <w:rFonts w:eastAsia="Calibri"/>
                <w:color w:val="4C4747"/>
              </w:rPr>
            </w:pPr>
            <w:r w:rsidRPr="00A56B55">
              <w:rPr>
                <w:rFonts w:eastAsia="Calibri"/>
                <w:color w:val="4C4747"/>
              </w:rPr>
              <w:t>Producción de material de prensa y audiovisual </w:t>
            </w:r>
          </w:p>
        </w:tc>
        <w:tc>
          <w:tcPr>
            <w:tcW w:w="1875" w:type="dxa"/>
            <w:tcBorders>
              <w:top w:val="nil"/>
              <w:left w:val="nil"/>
              <w:bottom w:val="single" w:sz="6" w:space="0" w:color="000000"/>
              <w:right w:val="single" w:sz="6" w:space="0" w:color="000000"/>
            </w:tcBorders>
            <w:shd w:val="clear" w:color="auto" w:fill="auto"/>
            <w:vAlign w:val="center"/>
            <w:hideMark/>
          </w:tcPr>
          <w:p w14:paraId="1948911F" w14:textId="77777777" w:rsidR="009618A8" w:rsidRPr="00A56B55" w:rsidRDefault="009618A8" w:rsidP="00905AA6">
            <w:pPr>
              <w:spacing w:line="360" w:lineRule="auto"/>
              <w:jc w:val="both"/>
              <w:rPr>
                <w:rFonts w:eastAsia="Calibri"/>
                <w:color w:val="4C4747"/>
              </w:rPr>
            </w:pPr>
            <w:r w:rsidRPr="00A56B55">
              <w:rPr>
                <w:rFonts w:eastAsia="Calibri"/>
                <w:color w:val="4C4747"/>
              </w:rPr>
              <w:t>61,480,362.63 </w:t>
            </w:r>
          </w:p>
        </w:tc>
        <w:tc>
          <w:tcPr>
            <w:tcW w:w="1875" w:type="dxa"/>
            <w:tcBorders>
              <w:top w:val="nil"/>
              <w:left w:val="nil"/>
              <w:bottom w:val="single" w:sz="6" w:space="0" w:color="000000"/>
              <w:right w:val="single" w:sz="6" w:space="0" w:color="000000"/>
            </w:tcBorders>
            <w:shd w:val="clear" w:color="auto" w:fill="auto"/>
            <w:vAlign w:val="center"/>
            <w:hideMark/>
          </w:tcPr>
          <w:p w14:paraId="0FF413C1" w14:textId="77777777" w:rsidR="009618A8" w:rsidRPr="00A56B55" w:rsidRDefault="009618A8" w:rsidP="00905AA6">
            <w:pPr>
              <w:spacing w:line="360" w:lineRule="auto"/>
              <w:jc w:val="both"/>
              <w:rPr>
                <w:rFonts w:eastAsia="Calibri"/>
                <w:color w:val="4C4747"/>
              </w:rPr>
            </w:pPr>
            <w:r w:rsidRPr="00A56B55">
              <w:rPr>
                <w:rFonts w:eastAsia="Calibri"/>
                <w:color w:val="4C4747"/>
              </w:rPr>
              <w:t>56,591,514.69 </w:t>
            </w:r>
          </w:p>
        </w:tc>
        <w:tc>
          <w:tcPr>
            <w:tcW w:w="1978" w:type="dxa"/>
            <w:tcBorders>
              <w:top w:val="nil"/>
              <w:left w:val="nil"/>
              <w:bottom w:val="single" w:sz="6" w:space="0" w:color="000000"/>
              <w:right w:val="single" w:sz="6" w:space="0" w:color="000000"/>
            </w:tcBorders>
            <w:shd w:val="clear" w:color="auto" w:fill="auto"/>
            <w:vAlign w:val="center"/>
            <w:hideMark/>
          </w:tcPr>
          <w:p w14:paraId="21A67D26" w14:textId="77777777" w:rsidR="009618A8" w:rsidRPr="00A56B55" w:rsidRDefault="009618A8" w:rsidP="00905AA6">
            <w:pPr>
              <w:spacing w:line="360" w:lineRule="auto"/>
              <w:jc w:val="both"/>
              <w:rPr>
                <w:rFonts w:eastAsia="Calibri"/>
                <w:color w:val="4C4747"/>
              </w:rPr>
            </w:pPr>
            <w:r w:rsidRPr="00A56B55">
              <w:rPr>
                <w:rFonts w:eastAsia="Calibri"/>
                <w:color w:val="4C4747"/>
              </w:rPr>
              <w:t>92.05% </w:t>
            </w:r>
          </w:p>
        </w:tc>
      </w:tr>
      <w:tr w:rsidR="00D05ECF" w:rsidRPr="00C024D5" w14:paraId="77311E5F" w14:textId="77777777" w:rsidTr="00B8388B">
        <w:trPr>
          <w:trHeight w:val="300"/>
        </w:trPr>
        <w:tc>
          <w:tcPr>
            <w:tcW w:w="1276" w:type="dxa"/>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49F29635" w14:textId="77777777" w:rsidR="009618A8" w:rsidRPr="00C024D5" w:rsidRDefault="009618A8" w:rsidP="00905AA6">
            <w:pPr>
              <w:spacing w:line="360" w:lineRule="auto"/>
              <w:jc w:val="both"/>
              <w:rPr>
                <w:rFonts w:eastAsia="Calibri"/>
                <w:b/>
                <w:bCs/>
                <w:color w:val="FFFFFF" w:themeColor="background1"/>
              </w:rPr>
            </w:pPr>
            <w:r w:rsidRPr="00C024D5">
              <w:rPr>
                <w:rFonts w:eastAsia="Calibri"/>
                <w:b/>
                <w:bCs/>
                <w:color w:val="FFFFFF" w:themeColor="background1"/>
              </w:rPr>
              <w:t> </w:t>
            </w:r>
          </w:p>
        </w:tc>
        <w:tc>
          <w:tcPr>
            <w:tcW w:w="2352" w:type="dxa"/>
            <w:tcBorders>
              <w:top w:val="single" w:sz="6" w:space="0" w:color="000000"/>
              <w:left w:val="nil"/>
              <w:bottom w:val="single" w:sz="6" w:space="0" w:color="000000"/>
              <w:right w:val="single" w:sz="6" w:space="0" w:color="000000"/>
            </w:tcBorders>
            <w:shd w:val="clear" w:color="auto" w:fill="002060"/>
            <w:vAlign w:val="center"/>
            <w:hideMark/>
          </w:tcPr>
          <w:p w14:paraId="7A795AFF" w14:textId="77777777" w:rsidR="009618A8" w:rsidRPr="00C024D5" w:rsidRDefault="009618A8" w:rsidP="00905AA6">
            <w:pPr>
              <w:spacing w:line="360" w:lineRule="auto"/>
              <w:jc w:val="both"/>
              <w:rPr>
                <w:rFonts w:eastAsia="Calibri"/>
                <w:b/>
                <w:bCs/>
                <w:color w:val="FFFFFF" w:themeColor="background1"/>
              </w:rPr>
            </w:pPr>
            <w:r w:rsidRPr="00C024D5">
              <w:rPr>
                <w:rFonts w:eastAsia="Calibri"/>
                <w:b/>
                <w:bCs/>
                <w:color w:val="FFFFFF" w:themeColor="background1"/>
              </w:rPr>
              <w:t>Total </w:t>
            </w:r>
          </w:p>
        </w:tc>
        <w:tc>
          <w:tcPr>
            <w:tcW w:w="1875" w:type="dxa"/>
            <w:tcBorders>
              <w:top w:val="single" w:sz="6" w:space="0" w:color="000000"/>
              <w:left w:val="nil"/>
              <w:bottom w:val="single" w:sz="6" w:space="0" w:color="000000"/>
              <w:right w:val="single" w:sz="6" w:space="0" w:color="000000"/>
            </w:tcBorders>
            <w:shd w:val="clear" w:color="auto" w:fill="002060"/>
            <w:vAlign w:val="center"/>
            <w:hideMark/>
          </w:tcPr>
          <w:p w14:paraId="1CA4F07C" w14:textId="77777777" w:rsidR="009618A8" w:rsidRPr="00C024D5" w:rsidRDefault="009618A8" w:rsidP="00905AA6">
            <w:pPr>
              <w:spacing w:line="360" w:lineRule="auto"/>
              <w:jc w:val="both"/>
              <w:rPr>
                <w:rFonts w:eastAsia="Calibri"/>
                <w:b/>
                <w:bCs/>
                <w:color w:val="FFFFFF" w:themeColor="background1"/>
              </w:rPr>
            </w:pPr>
            <w:r w:rsidRPr="00C024D5">
              <w:rPr>
                <w:rFonts w:eastAsia="Calibri"/>
                <w:b/>
                <w:bCs/>
                <w:color w:val="FFFFFF" w:themeColor="background1"/>
              </w:rPr>
              <w:t>377,852,784.00 </w:t>
            </w:r>
          </w:p>
        </w:tc>
        <w:tc>
          <w:tcPr>
            <w:tcW w:w="1875" w:type="dxa"/>
            <w:tcBorders>
              <w:top w:val="single" w:sz="6" w:space="0" w:color="000000"/>
              <w:left w:val="nil"/>
              <w:bottom w:val="single" w:sz="6" w:space="0" w:color="000000"/>
              <w:right w:val="single" w:sz="6" w:space="0" w:color="000000"/>
            </w:tcBorders>
            <w:shd w:val="clear" w:color="auto" w:fill="002060"/>
            <w:vAlign w:val="center"/>
            <w:hideMark/>
          </w:tcPr>
          <w:p w14:paraId="7EAA84A8" w14:textId="77777777" w:rsidR="009618A8" w:rsidRPr="00C024D5" w:rsidRDefault="009618A8" w:rsidP="00905AA6">
            <w:pPr>
              <w:spacing w:line="360" w:lineRule="auto"/>
              <w:jc w:val="both"/>
              <w:rPr>
                <w:rFonts w:eastAsia="Calibri"/>
                <w:b/>
                <w:bCs/>
                <w:color w:val="FFFFFF" w:themeColor="background1"/>
              </w:rPr>
            </w:pPr>
            <w:r w:rsidRPr="00C024D5">
              <w:rPr>
                <w:rFonts w:eastAsia="Calibri"/>
                <w:b/>
                <w:bCs/>
                <w:color w:val="FFFFFF" w:themeColor="background1"/>
              </w:rPr>
              <w:t>324,852,169.46 </w:t>
            </w:r>
          </w:p>
        </w:tc>
        <w:tc>
          <w:tcPr>
            <w:tcW w:w="1978" w:type="dxa"/>
            <w:tcBorders>
              <w:top w:val="single" w:sz="6" w:space="0" w:color="000000"/>
              <w:left w:val="nil"/>
              <w:bottom w:val="single" w:sz="6" w:space="0" w:color="000000"/>
              <w:right w:val="single" w:sz="6" w:space="0" w:color="000000"/>
            </w:tcBorders>
            <w:shd w:val="clear" w:color="auto" w:fill="002060"/>
            <w:vAlign w:val="center"/>
            <w:hideMark/>
          </w:tcPr>
          <w:p w14:paraId="6EB02966" w14:textId="77777777" w:rsidR="009618A8" w:rsidRPr="00C024D5" w:rsidRDefault="009618A8" w:rsidP="00905AA6">
            <w:pPr>
              <w:spacing w:line="360" w:lineRule="auto"/>
              <w:jc w:val="both"/>
              <w:rPr>
                <w:rFonts w:eastAsia="Calibri"/>
                <w:b/>
                <w:bCs/>
                <w:color w:val="FFFFFF" w:themeColor="background1"/>
              </w:rPr>
            </w:pPr>
            <w:r w:rsidRPr="00C024D5">
              <w:rPr>
                <w:rFonts w:eastAsia="Calibri"/>
                <w:b/>
                <w:bCs/>
                <w:color w:val="FFFFFF" w:themeColor="background1"/>
              </w:rPr>
              <w:t>85.97% </w:t>
            </w:r>
          </w:p>
        </w:tc>
      </w:tr>
    </w:tbl>
    <w:p w14:paraId="73FE1D28" w14:textId="1E786373" w:rsidR="008644AF" w:rsidRPr="00A56B55" w:rsidRDefault="009618A8" w:rsidP="00905AA6">
      <w:pPr>
        <w:spacing w:line="360" w:lineRule="auto"/>
        <w:jc w:val="both"/>
        <w:rPr>
          <w:rFonts w:eastAsia="Calibri"/>
          <w:i/>
          <w:iCs/>
          <w:color w:val="4C4747"/>
          <w:sz w:val="18"/>
          <w:szCs w:val="18"/>
        </w:rPr>
      </w:pPr>
      <w:r w:rsidRPr="00A56B55">
        <w:rPr>
          <w:rFonts w:eastAsia="Calibri"/>
          <w:i/>
          <w:iCs/>
          <w:color w:val="4C4747"/>
          <w:sz w:val="18"/>
          <w:szCs w:val="18"/>
        </w:rPr>
        <w:t>Fuente: Sistema de Información de la Gestión Financiera. Dirección de Prensa del presidente. </w:t>
      </w:r>
    </w:p>
    <w:p w14:paraId="76B1899B" w14:textId="77777777" w:rsidR="008644AF" w:rsidRPr="00A56B55" w:rsidRDefault="008644AF" w:rsidP="00905AA6">
      <w:pPr>
        <w:spacing w:line="360" w:lineRule="auto"/>
        <w:jc w:val="both"/>
        <w:rPr>
          <w:rFonts w:eastAsia="Calibri"/>
          <w:color w:val="4C4747"/>
        </w:rPr>
      </w:pPr>
      <w:r w:rsidRPr="00A56B55">
        <w:rPr>
          <w:rFonts w:eastAsia="Calibri"/>
          <w:b/>
          <w:bCs/>
          <w:color w:val="4C4747"/>
        </w:rPr>
        <w:t>Disponibilidad Presupuestaria</w:t>
      </w:r>
      <w:r w:rsidRPr="00A56B55">
        <w:rPr>
          <w:rFonts w:eastAsia="Calibri"/>
          <w:color w:val="4C4747"/>
        </w:rPr>
        <w:t> </w:t>
      </w:r>
    </w:p>
    <w:p w14:paraId="13F8E5BD" w14:textId="77777777" w:rsidR="008644AF" w:rsidRPr="00A56B55" w:rsidRDefault="008644AF" w:rsidP="00905AA6">
      <w:pPr>
        <w:spacing w:line="360" w:lineRule="auto"/>
        <w:jc w:val="both"/>
        <w:rPr>
          <w:rFonts w:eastAsia="Calibri"/>
          <w:color w:val="4C4747"/>
        </w:rPr>
      </w:pPr>
      <w:r w:rsidRPr="00A56B55">
        <w:rPr>
          <w:rFonts w:eastAsia="Calibri"/>
          <w:color w:val="4C4747"/>
        </w:rPr>
        <w:t>Al 30 de noviembre 2024 tomando el presupuesto vigente de trecientos setenta y siete millones ochocientos cincuenta y dos mil setecientos ochenta y cuatro pesos con 00/100 (RD$377,852,784.00) menos el total de devengados de trescientos veinticuatros millones ochocientos cincuenta y dos mil cientos sesenta y nueve con 46/100 (RD$324,852,169.46) tenemos una disponibilidad para ejecutar de cincuenta y tres millones seiscientos catorce pesos con 54/100 (RD$53,000,614.54) </w:t>
      </w:r>
    </w:p>
    <w:p w14:paraId="4E9242D3" w14:textId="77777777" w:rsidR="008644AF" w:rsidRPr="00A56B55" w:rsidRDefault="008644AF" w:rsidP="00905AA6">
      <w:pPr>
        <w:spacing w:line="360" w:lineRule="auto"/>
        <w:jc w:val="both"/>
        <w:rPr>
          <w:rFonts w:eastAsia="Calibri"/>
          <w:color w:val="4C4747"/>
        </w:rPr>
      </w:pPr>
      <w:r w:rsidRPr="00A56B55">
        <w:rPr>
          <w:rFonts w:eastAsia="Calibri"/>
          <w:b/>
          <w:bCs/>
          <w:color w:val="4C4747"/>
        </w:rPr>
        <w:t>Disponibilidad Bancaria</w:t>
      </w:r>
      <w:r w:rsidRPr="00A56B55">
        <w:rPr>
          <w:rFonts w:eastAsia="Calibri"/>
          <w:color w:val="4C4747"/>
        </w:rPr>
        <w:t>. </w:t>
      </w:r>
    </w:p>
    <w:p w14:paraId="5C1A7736" w14:textId="77777777" w:rsidR="008644AF" w:rsidRPr="00A56B55" w:rsidRDefault="008644AF" w:rsidP="00905AA6">
      <w:pPr>
        <w:spacing w:line="360" w:lineRule="auto"/>
        <w:jc w:val="both"/>
        <w:rPr>
          <w:rFonts w:eastAsia="Calibri"/>
          <w:color w:val="4C4747"/>
        </w:rPr>
      </w:pPr>
      <w:r w:rsidRPr="00A56B55">
        <w:rPr>
          <w:rFonts w:eastAsia="Calibri"/>
          <w:color w:val="4C4747"/>
        </w:rPr>
        <w:t>Al 30 de noviembre del 2024, en la cuenta bancaria No. 9604294631, tenemos un balance de RD$383,417.93 y en la caja chica RD$30,800.00, para un total en efectivo de RD$414,217.93 </w:t>
      </w:r>
    </w:p>
    <w:p w14:paraId="7E5C354B" w14:textId="77777777" w:rsidR="008644AF" w:rsidRPr="00A56B55" w:rsidRDefault="008644AF" w:rsidP="00905AA6">
      <w:pPr>
        <w:spacing w:line="360" w:lineRule="auto"/>
        <w:jc w:val="both"/>
        <w:rPr>
          <w:rFonts w:eastAsia="Calibri"/>
          <w:color w:val="4C4747"/>
        </w:rPr>
      </w:pPr>
      <w:r w:rsidRPr="00A56B55">
        <w:rPr>
          <w:rFonts w:eastAsia="Calibri"/>
          <w:b/>
          <w:bCs/>
          <w:color w:val="4C4747"/>
        </w:rPr>
        <w:t>Adquisiciones de nuevos equipos y mobiliario.</w:t>
      </w:r>
      <w:r w:rsidRPr="00A56B55">
        <w:rPr>
          <w:rFonts w:eastAsia="Calibri"/>
          <w:color w:val="4C4747"/>
        </w:rPr>
        <w:t> </w:t>
      </w:r>
    </w:p>
    <w:p w14:paraId="327586EB" w14:textId="77777777" w:rsidR="008644AF" w:rsidRDefault="008644AF" w:rsidP="00905AA6">
      <w:pPr>
        <w:spacing w:line="360" w:lineRule="auto"/>
        <w:jc w:val="both"/>
        <w:rPr>
          <w:rFonts w:eastAsia="Calibri"/>
          <w:color w:val="4C4747"/>
        </w:rPr>
      </w:pPr>
      <w:r w:rsidRPr="00A56B55">
        <w:rPr>
          <w:rFonts w:eastAsia="Calibri"/>
          <w:color w:val="4C4747"/>
        </w:rPr>
        <w:t xml:space="preserve">Montos ejecutados desde el 01 de enero hasta el 30 de noviembre de 2024, fueron adquiridos muebles, equipo de oficina y estantería, Equipos de tecnología de la información y comunicación, Electrodomésticos, Equipos y Aparatos Audiovisuales, Cámaras fotográficas y de video, Mobiliario y equipo educacional y recreativo, Maquinaria y equipo industrial, Equipo de comunicación, telecomunicaciones y señalamiento, Equipo de generación eléctrica y a fines y Equipos de </w:t>
      </w:r>
      <w:r w:rsidRPr="00A56B55">
        <w:rPr>
          <w:rFonts w:eastAsia="Calibri"/>
          <w:color w:val="4C4747"/>
        </w:rPr>
        <w:lastRenderedPageBreak/>
        <w:t>seguridad, por un valor de catorce millones seiscientos ochenta y cinco mil doscientos once pesos  con 42/100 (RD$ 14,685,211.42). </w:t>
      </w:r>
    </w:p>
    <w:p w14:paraId="5317A1F2" w14:textId="77777777" w:rsidR="00BF66EF" w:rsidRDefault="00BF66EF" w:rsidP="00905AA6">
      <w:pPr>
        <w:spacing w:line="360" w:lineRule="auto"/>
        <w:jc w:val="both"/>
        <w:rPr>
          <w:rFonts w:eastAsia="Calibri"/>
          <w:color w:val="4C4747"/>
        </w:rPr>
      </w:pPr>
    </w:p>
    <w:p w14:paraId="6000C5BF" w14:textId="77777777" w:rsidR="003915CB" w:rsidRPr="00A56B55" w:rsidRDefault="003915CB" w:rsidP="00905AA6">
      <w:pPr>
        <w:spacing w:line="360" w:lineRule="auto"/>
        <w:jc w:val="both"/>
        <w:rPr>
          <w:rFonts w:eastAsia="Calibri"/>
          <w:color w:val="4C4747"/>
        </w:rPr>
      </w:pPr>
    </w:p>
    <w:p w14:paraId="61C5A4D5" w14:textId="77777777" w:rsidR="008644AF" w:rsidRPr="00A56B55" w:rsidRDefault="008644AF" w:rsidP="00905AA6">
      <w:pPr>
        <w:spacing w:line="360" w:lineRule="auto"/>
        <w:jc w:val="both"/>
        <w:rPr>
          <w:rFonts w:eastAsia="Calibri"/>
          <w:color w:val="4C4747"/>
        </w:rPr>
      </w:pPr>
      <w:r w:rsidRPr="00A56B55">
        <w:rPr>
          <w:rFonts w:eastAsia="Calibri"/>
          <w:b/>
          <w:bCs/>
          <w:color w:val="4C4747"/>
        </w:rPr>
        <w:t>Cuentas por pagar a proveedores</w:t>
      </w:r>
      <w:r w:rsidRPr="00A56B55">
        <w:rPr>
          <w:rFonts w:eastAsia="Calibri"/>
          <w:color w:val="4C4747"/>
        </w:rPr>
        <w:t>. </w:t>
      </w:r>
    </w:p>
    <w:p w14:paraId="2EBAF2C3" w14:textId="011C413D" w:rsidR="008644AF" w:rsidRPr="00A56B55" w:rsidRDefault="008644AF" w:rsidP="00905AA6">
      <w:pPr>
        <w:spacing w:line="360" w:lineRule="auto"/>
        <w:jc w:val="both"/>
        <w:rPr>
          <w:rFonts w:eastAsia="Calibri"/>
          <w:color w:val="4C4747"/>
        </w:rPr>
      </w:pPr>
      <w:r w:rsidRPr="00A56B55">
        <w:rPr>
          <w:rFonts w:eastAsia="Calibri"/>
          <w:color w:val="4C4747"/>
        </w:rPr>
        <w:t>La Dirección de Prensa del presidente al 30 de noviembre 2024 tiene una cuenta por pagar pendiente a proveedores de RD$11,251,884.09 once millones doscientos cincuenta y un mil ochocientos ochenta y cuatro pesos con 09/100. </w:t>
      </w:r>
    </w:p>
    <w:p w14:paraId="54FFE05B" w14:textId="77777777" w:rsidR="008644AF" w:rsidRPr="00A56B55" w:rsidRDefault="008644AF" w:rsidP="00905AA6">
      <w:pPr>
        <w:spacing w:line="360" w:lineRule="auto"/>
        <w:jc w:val="both"/>
        <w:rPr>
          <w:rFonts w:eastAsia="Calibri"/>
          <w:i/>
          <w:iCs/>
          <w:color w:val="4C4747"/>
          <w:sz w:val="18"/>
          <w:szCs w:val="18"/>
        </w:rPr>
      </w:pPr>
      <w:r w:rsidRPr="00A56B55">
        <w:rPr>
          <w:rFonts w:eastAsia="Calibri"/>
          <w:i/>
          <w:iCs/>
          <w:color w:val="4C4747"/>
          <w:sz w:val="18"/>
          <w:szCs w:val="18"/>
        </w:rPr>
        <w:t>Fuente: Sistema de Información de la Gestión Financiera. Dirección de Prensa del Presidente. </w:t>
      </w:r>
    </w:p>
    <w:p w14:paraId="28380CD2" w14:textId="4D449D15" w:rsidR="008644AF" w:rsidRPr="00A56B55" w:rsidRDefault="008644AF" w:rsidP="00905AA6">
      <w:pPr>
        <w:spacing w:line="360" w:lineRule="auto"/>
        <w:jc w:val="both"/>
        <w:rPr>
          <w:rFonts w:eastAsia="Calibri"/>
          <w:color w:val="4C4747"/>
        </w:rPr>
      </w:pPr>
      <w:r w:rsidRPr="00A56B55">
        <w:rPr>
          <w:rFonts w:eastAsia="Calibri"/>
          <w:color w:val="4C4747"/>
        </w:rPr>
        <w:t> </w:t>
      </w:r>
      <w:r w:rsidRPr="00A56B55">
        <w:rPr>
          <w:rFonts w:eastAsia="Calibri"/>
          <w:b/>
          <w:bCs/>
          <w:color w:val="4C4747"/>
        </w:rPr>
        <w:t>División de Compras y Contrataciones</w:t>
      </w:r>
      <w:r w:rsidRPr="00A56B55">
        <w:rPr>
          <w:rFonts w:eastAsia="Calibri"/>
          <w:color w:val="4C4747"/>
        </w:rPr>
        <w:t> </w:t>
      </w:r>
    </w:p>
    <w:p w14:paraId="0950AE6E"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p w14:paraId="77407924" w14:textId="77777777" w:rsidR="008644AF" w:rsidRPr="00A56B55" w:rsidRDefault="008644AF" w:rsidP="00905AA6">
      <w:pPr>
        <w:spacing w:line="360" w:lineRule="auto"/>
        <w:jc w:val="both"/>
        <w:rPr>
          <w:rFonts w:eastAsia="Calibri"/>
          <w:color w:val="4C4747"/>
        </w:rPr>
      </w:pPr>
      <w:r w:rsidRPr="00A56B55">
        <w:rPr>
          <w:rFonts w:eastAsia="Calibri"/>
          <w:b/>
          <w:bCs/>
          <w:color w:val="4C4747"/>
        </w:rPr>
        <w:t>Compras y Contrataciones.</w:t>
      </w:r>
      <w:r w:rsidRPr="00A56B55">
        <w:rPr>
          <w:rFonts w:eastAsia="Calibri"/>
          <w:color w:val="4C4747"/>
        </w:rPr>
        <w:t> </w:t>
      </w:r>
    </w:p>
    <w:p w14:paraId="7F744958" w14:textId="77777777" w:rsidR="008644AF" w:rsidRPr="00A56B55" w:rsidRDefault="008644AF" w:rsidP="00905AA6">
      <w:pPr>
        <w:spacing w:line="360" w:lineRule="auto"/>
        <w:jc w:val="both"/>
        <w:rPr>
          <w:rFonts w:eastAsia="Calibri"/>
          <w:color w:val="4C4747"/>
        </w:rPr>
      </w:pPr>
      <w:r w:rsidRPr="00A56B55">
        <w:rPr>
          <w:rFonts w:eastAsia="Calibri"/>
          <w:color w:val="4C4747"/>
        </w:rPr>
        <w:t>La División de Compras y Contrataciones tiene como objetivo realizar todas las ejecuciones del Plan Anual de Compras en cumplimiento con lo establecido en la Ley-340-06 y su reglamento de aplicación bajo las directrices de la Dirección General de Compras y Contrataciones Públicas. Durante los meses eneros - noviembre de 2024, fueron publicado 124 proceso de los cuales fueron cancela 7, desierto 3 y ejecutado 114 acorde a las normativas y leyes Vigente. </w:t>
      </w:r>
    </w:p>
    <w:p w14:paraId="2B2EAB22" w14:textId="77777777" w:rsidR="008644AF" w:rsidRPr="00A56B55" w:rsidRDefault="008644AF" w:rsidP="00905AA6">
      <w:pPr>
        <w:spacing w:line="360" w:lineRule="auto"/>
        <w:jc w:val="both"/>
        <w:rPr>
          <w:rFonts w:eastAsia="Calibri"/>
          <w:color w:val="4C4747"/>
        </w:rPr>
      </w:pPr>
      <w:r w:rsidRPr="00A56B55">
        <w:rPr>
          <w:rFonts w:eastAsia="Calibri"/>
          <w:color w:val="4C4747"/>
        </w:rPr>
        <w:t>Las compras ascendieron a doscientos veinte millones seiscientos cuarenta y siete mil ochocientos treinta pesos con 00/100. ($ 220,647,830.00), y las contrataciones se han efectuado mediante los siguientes procedimientos: </w:t>
      </w:r>
    </w:p>
    <w:p w14:paraId="3867FC10" w14:textId="77777777" w:rsidR="008644AF" w:rsidRPr="00A56B55" w:rsidRDefault="008644AF" w:rsidP="00905AA6">
      <w:pPr>
        <w:spacing w:line="360" w:lineRule="auto"/>
        <w:jc w:val="both"/>
        <w:rPr>
          <w:rFonts w:eastAsia="Calibri"/>
          <w:color w:val="4C4747"/>
        </w:rPr>
      </w:pPr>
      <w:r w:rsidRPr="00A56B55">
        <w:rPr>
          <w:rFonts w:eastAsia="Calibri"/>
          <w:color w:val="4C4747"/>
        </w:rPr>
        <w:t xml:space="preserve">47 compras por debajo del umbral que representan el 1.78%, tres millones novecientos </w:t>
      </w:r>
      <w:r w:rsidRPr="00A56B55">
        <w:rPr>
          <w:rFonts w:eastAsia="Calibri"/>
          <w:color w:val="4C4747"/>
        </w:rPr>
        <w:lastRenderedPageBreak/>
        <w:t>cuarenta mil seiscientos cincuenta y seis pesos con 00 /100 (RD$ 3,940,656.00)  </w:t>
      </w:r>
    </w:p>
    <w:p w14:paraId="083DBAF2" w14:textId="77777777" w:rsidR="008644AF" w:rsidRPr="00A56B55" w:rsidRDefault="008644AF" w:rsidP="00905AA6">
      <w:pPr>
        <w:spacing w:line="360" w:lineRule="auto"/>
        <w:jc w:val="both"/>
        <w:rPr>
          <w:rFonts w:eastAsia="Calibri"/>
          <w:color w:val="4C4747"/>
        </w:rPr>
      </w:pPr>
      <w:r w:rsidRPr="00A56B55">
        <w:rPr>
          <w:rFonts w:eastAsia="Calibri"/>
          <w:color w:val="4C4747"/>
        </w:rPr>
        <w:t>17 compras Menores que representan el 3.40%, siete millones quinientos dieciochos mil ochocientos setenta y ocho pesos con 00/100 (RD 7,518,878.00).  </w:t>
      </w:r>
    </w:p>
    <w:p w14:paraId="4339942E" w14:textId="77777777" w:rsidR="008644AF" w:rsidRPr="00A56B55" w:rsidRDefault="008644AF" w:rsidP="00905AA6">
      <w:pPr>
        <w:spacing w:line="360" w:lineRule="auto"/>
        <w:jc w:val="both"/>
        <w:rPr>
          <w:rFonts w:eastAsia="Calibri"/>
          <w:color w:val="4C4747"/>
        </w:rPr>
      </w:pPr>
      <w:r w:rsidRPr="00A56B55">
        <w:rPr>
          <w:rFonts w:eastAsia="Calibri"/>
          <w:color w:val="4C4747"/>
        </w:rPr>
        <w:t>57 compras por excepción que representan el 87.31%, ciento noventa y dos millones seiscientos cincuenta y tres mil seiscientos noventa pesos con 00/100 (RD$192,653,690.00). </w:t>
      </w:r>
    </w:p>
    <w:p w14:paraId="12F68061" w14:textId="77777777" w:rsidR="008644AF" w:rsidRPr="00A56B55" w:rsidRDefault="008644AF" w:rsidP="00905AA6">
      <w:pPr>
        <w:spacing w:line="360" w:lineRule="auto"/>
        <w:jc w:val="both"/>
        <w:rPr>
          <w:rFonts w:eastAsia="Calibri"/>
          <w:color w:val="4C4747"/>
        </w:rPr>
      </w:pPr>
      <w:r w:rsidRPr="00A56B55">
        <w:rPr>
          <w:rFonts w:eastAsia="Calibri"/>
          <w:color w:val="4C4747"/>
        </w:rPr>
        <w:t>1 subasta inversa el 5.35%, once millones ochocientos trece mil ochocientos setenta y ocho pesos con 00/100 (11,813,878.00). </w:t>
      </w:r>
    </w:p>
    <w:p w14:paraId="15A7D0A6" w14:textId="77777777" w:rsidR="008644AF" w:rsidRPr="00A56B55" w:rsidRDefault="008644AF" w:rsidP="00905AA6">
      <w:pPr>
        <w:spacing w:line="360" w:lineRule="auto"/>
        <w:jc w:val="both"/>
        <w:rPr>
          <w:rFonts w:eastAsia="Calibri"/>
          <w:color w:val="4C4747"/>
        </w:rPr>
      </w:pPr>
      <w:r w:rsidRPr="00A56B55">
        <w:rPr>
          <w:rFonts w:eastAsia="Calibri"/>
          <w:color w:val="4C4747"/>
        </w:rPr>
        <w:t>2 compra por comparación de precio que representa el 2.14%, cuatro millones setecientos veinte mil setecientos veintiocho pesos con 00/100 (4,720,728.00 </w:t>
      </w:r>
    </w:p>
    <w:p w14:paraId="61FC27C0"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p w14:paraId="218DDA7A" w14:textId="77777777" w:rsidR="008644AF" w:rsidRPr="00A56B55" w:rsidRDefault="008644AF" w:rsidP="00905AA6">
      <w:pPr>
        <w:spacing w:line="360" w:lineRule="auto"/>
        <w:jc w:val="both"/>
        <w:rPr>
          <w:rFonts w:eastAsia="Calibri"/>
          <w:color w:val="4C4747"/>
        </w:rPr>
      </w:pPr>
      <w:r w:rsidRPr="00A56B55">
        <w:rPr>
          <w:rFonts w:eastAsia="Calibri"/>
          <w:color w:val="4C4747"/>
        </w:rPr>
        <w:t>Se destinó para las MIPYMES el 7.72%, equivalente a diecisiete millones cuarenta y seis mil novecientos ochenta y seis pesos con 00/100 (RD$17,046,786.00). Y a MIPYMES MUJER el 3.63%, el equivalente ocho millones veintisiete mil quinientos pesos con 00/100 (8,027,500.00 0), a Empresa Grande 88.72%, el equivalente a cientos noventa y cinco millones quinientos setenta y tres mil quinientos cuarenta y cuatro pesos con 00/100 (195,573,544 00). </w:t>
      </w:r>
    </w:p>
    <w:p w14:paraId="5A03391C" w14:textId="77777777" w:rsidR="008644AF" w:rsidRPr="00A56B55" w:rsidRDefault="008644AF" w:rsidP="00905AA6">
      <w:pPr>
        <w:spacing w:line="360" w:lineRule="auto"/>
        <w:jc w:val="both"/>
        <w:rPr>
          <w:rFonts w:eastAsia="Calibri"/>
          <w:color w:val="4C4747"/>
        </w:rPr>
      </w:pPr>
      <w:r w:rsidRPr="00A56B55">
        <w:rPr>
          <w:rFonts w:eastAsia="Calibri"/>
          <w:color w:val="4C4747"/>
        </w:rPr>
        <w:t>Los procesos de contrataciones y adquisiciones se realizan con total apego a las normas establecidas por la Ley No.340-06 sobre compra y contrataciones de Bienes, Servicios, Obras y Concesiones y su reglamento de aplicación.  </w:t>
      </w:r>
    </w:p>
    <w:p w14:paraId="48B2C941"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5"/>
        <w:gridCol w:w="217"/>
        <w:gridCol w:w="2448"/>
      </w:tblGrid>
      <w:tr w:rsidR="00BF66EF" w:rsidRPr="009D715D" w14:paraId="552BCF34" w14:textId="77777777" w:rsidTr="00B8388B">
        <w:trPr>
          <w:trHeight w:val="300"/>
        </w:trPr>
        <w:tc>
          <w:tcPr>
            <w:tcW w:w="7890" w:type="dxa"/>
            <w:gridSpan w:val="3"/>
            <w:tcBorders>
              <w:top w:val="nil"/>
              <w:left w:val="nil"/>
              <w:bottom w:val="nil"/>
              <w:right w:val="nil"/>
            </w:tcBorders>
            <w:shd w:val="clear" w:color="auto" w:fill="002060"/>
            <w:hideMark/>
          </w:tcPr>
          <w:p w14:paraId="0DDF938A" w14:textId="77777777" w:rsidR="008644AF" w:rsidRPr="009D715D" w:rsidRDefault="008644AF" w:rsidP="00905AA6">
            <w:pPr>
              <w:spacing w:line="360" w:lineRule="auto"/>
              <w:jc w:val="both"/>
              <w:divId w:val="1875917741"/>
              <w:rPr>
                <w:rFonts w:eastAsia="Calibri"/>
                <w:b/>
                <w:bCs/>
                <w:color w:val="FFFFFF" w:themeColor="background1"/>
              </w:rPr>
            </w:pPr>
            <w:r w:rsidRPr="009D715D">
              <w:rPr>
                <w:rFonts w:eastAsia="Calibri"/>
                <w:b/>
                <w:bCs/>
                <w:color w:val="FFFFFF" w:themeColor="background1"/>
              </w:rPr>
              <w:lastRenderedPageBreak/>
              <w:t>DATOS DE CABECERA PACC </w:t>
            </w:r>
          </w:p>
        </w:tc>
      </w:tr>
      <w:tr w:rsidR="00115AF7" w:rsidRPr="00A56B55" w14:paraId="0F93E288" w14:textId="77777777" w:rsidTr="008644AF">
        <w:trPr>
          <w:trHeight w:val="300"/>
        </w:trPr>
        <w:tc>
          <w:tcPr>
            <w:tcW w:w="4470" w:type="dxa"/>
            <w:tcBorders>
              <w:top w:val="nil"/>
              <w:left w:val="nil"/>
              <w:bottom w:val="single" w:sz="6" w:space="0" w:color="D9D9D9"/>
              <w:right w:val="nil"/>
            </w:tcBorders>
            <w:shd w:val="clear" w:color="auto" w:fill="auto"/>
            <w:hideMark/>
          </w:tcPr>
          <w:p w14:paraId="0CB8CEF7" w14:textId="77777777" w:rsidR="008644AF" w:rsidRPr="00A56B55" w:rsidRDefault="008644AF" w:rsidP="00905AA6">
            <w:pPr>
              <w:spacing w:line="360" w:lineRule="auto"/>
              <w:jc w:val="both"/>
              <w:rPr>
                <w:rFonts w:eastAsia="Calibri"/>
                <w:color w:val="4C4747"/>
              </w:rPr>
            </w:pPr>
            <w:r w:rsidRPr="00A56B55">
              <w:rPr>
                <w:rFonts w:eastAsia="Calibri"/>
                <w:color w:val="4C4747"/>
              </w:rPr>
              <w:t>Monto estimado total </w:t>
            </w:r>
          </w:p>
        </w:tc>
        <w:tc>
          <w:tcPr>
            <w:tcW w:w="3405" w:type="dxa"/>
            <w:gridSpan w:val="2"/>
            <w:tcBorders>
              <w:top w:val="nil"/>
              <w:left w:val="nil"/>
              <w:bottom w:val="single" w:sz="6" w:space="0" w:color="D9D9D9"/>
              <w:right w:val="nil"/>
            </w:tcBorders>
            <w:shd w:val="clear" w:color="auto" w:fill="auto"/>
            <w:hideMark/>
          </w:tcPr>
          <w:p w14:paraId="28E8A1BD" w14:textId="77777777" w:rsidR="008644AF" w:rsidRPr="00A56B55" w:rsidRDefault="008644AF" w:rsidP="00905AA6">
            <w:pPr>
              <w:spacing w:line="360" w:lineRule="auto"/>
              <w:jc w:val="both"/>
              <w:rPr>
                <w:rFonts w:eastAsia="Calibri"/>
                <w:color w:val="4C4747"/>
              </w:rPr>
            </w:pPr>
            <w:r w:rsidRPr="00A56B55">
              <w:rPr>
                <w:rFonts w:eastAsia="Calibri"/>
                <w:color w:val="4C4747"/>
              </w:rPr>
              <w:t>$ 195,574,058.00 </w:t>
            </w:r>
          </w:p>
          <w:p w14:paraId="7F91987D"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r>
      <w:tr w:rsidR="00115AF7" w:rsidRPr="00A56B55" w14:paraId="5F19A153"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37663D45" w14:textId="77777777" w:rsidR="008644AF" w:rsidRPr="00A56B55" w:rsidRDefault="008644AF" w:rsidP="00905AA6">
            <w:pPr>
              <w:spacing w:line="360" w:lineRule="auto"/>
              <w:jc w:val="both"/>
              <w:rPr>
                <w:rFonts w:eastAsia="Calibri"/>
                <w:color w:val="4C4747"/>
              </w:rPr>
            </w:pPr>
            <w:r w:rsidRPr="00A56B55">
              <w:rPr>
                <w:rFonts w:eastAsia="Calibri"/>
                <w:color w:val="4C4747"/>
              </w:rPr>
              <w:t>Monto total contratado </w:t>
            </w:r>
          </w:p>
        </w:tc>
        <w:tc>
          <w:tcPr>
            <w:tcW w:w="3405" w:type="dxa"/>
            <w:gridSpan w:val="2"/>
            <w:tcBorders>
              <w:top w:val="single" w:sz="6" w:space="0" w:color="D9D9D9"/>
              <w:left w:val="nil"/>
              <w:bottom w:val="single" w:sz="6" w:space="0" w:color="D9D9D9"/>
              <w:right w:val="nil"/>
            </w:tcBorders>
            <w:shd w:val="clear" w:color="auto" w:fill="auto"/>
            <w:hideMark/>
          </w:tcPr>
          <w:p w14:paraId="68494CF1" w14:textId="77777777" w:rsidR="008644AF" w:rsidRPr="00A56B55" w:rsidRDefault="008644AF" w:rsidP="00905AA6">
            <w:pPr>
              <w:spacing w:line="360" w:lineRule="auto"/>
              <w:jc w:val="both"/>
              <w:rPr>
                <w:rFonts w:eastAsia="Calibri"/>
                <w:color w:val="4C4747"/>
              </w:rPr>
            </w:pPr>
            <w:r w:rsidRPr="00A56B55">
              <w:rPr>
                <w:rFonts w:eastAsia="Calibri"/>
                <w:color w:val="4C4747"/>
              </w:rPr>
              <w:t>$ 220,647,830.00 </w:t>
            </w:r>
          </w:p>
        </w:tc>
      </w:tr>
      <w:tr w:rsidR="00115AF7" w:rsidRPr="00A56B55" w14:paraId="3DB18258"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754EDCF1" w14:textId="77777777" w:rsidR="008644AF" w:rsidRPr="00A56B55" w:rsidRDefault="008644AF" w:rsidP="00905AA6">
            <w:pPr>
              <w:spacing w:line="360" w:lineRule="auto"/>
              <w:jc w:val="both"/>
              <w:rPr>
                <w:rFonts w:eastAsia="Calibri"/>
                <w:color w:val="4C4747"/>
              </w:rPr>
            </w:pPr>
            <w:r w:rsidRPr="00A56B55">
              <w:rPr>
                <w:rFonts w:eastAsia="Calibri"/>
                <w:color w:val="4C4747"/>
              </w:rPr>
              <w:t>Cantidad de procesos registrados </w:t>
            </w:r>
          </w:p>
        </w:tc>
        <w:tc>
          <w:tcPr>
            <w:tcW w:w="3405" w:type="dxa"/>
            <w:gridSpan w:val="2"/>
            <w:tcBorders>
              <w:top w:val="single" w:sz="6" w:space="0" w:color="D9D9D9"/>
              <w:left w:val="nil"/>
              <w:bottom w:val="single" w:sz="6" w:space="0" w:color="D9D9D9"/>
              <w:right w:val="nil"/>
            </w:tcBorders>
            <w:shd w:val="clear" w:color="auto" w:fill="auto"/>
            <w:hideMark/>
          </w:tcPr>
          <w:p w14:paraId="6D7F0A0D" w14:textId="77777777" w:rsidR="008644AF" w:rsidRPr="00A56B55" w:rsidRDefault="008644AF" w:rsidP="00905AA6">
            <w:pPr>
              <w:spacing w:line="360" w:lineRule="auto"/>
              <w:jc w:val="both"/>
              <w:rPr>
                <w:rFonts w:eastAsia="Calibri"/>
                <w:color w:val="4C4747"/>
              </w:rPr>
            </w:pPr>
            <w:r w:rsidRPr="00A56B55">
              <w:rPr>
                <w:rFonts w:eastAsia="Calibri"/>
                <w:color w:val="4C4747"/>
              </w:rPr>
              <w:t>                      47 </w:t>
            </w:r>
          </w:p>
        </w:tc>
      </w:tr>
      <w:tr w:rsidR="00115AF7" w:rsidRPr="00A56B55" w14:paraId="5EAE03D5"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5DE239EA" w14:textId="77777777" w:rsidR="008644AF" w:rsidRPr="00A56B55" w:rsidRDefault="008644AF" w:rsidP="00905AA6">
            <w:pPr>
              <w:spacing w:line="360" w:lineRule="auto"/>
              <w:jc w:val="both"/>
              <w:rPr>
                <w:rFonts w:eastAsia="Calibri"/>
                <w:color w:val="4C4747"/>
              </w:rPr>
            </w:pPr>
            <w:r w:rsidRPr="00A56B55">
              <w:rPr>
                <w:rFonts w:eastAsia="Calibri"/>
                <w:color w:val="4C4747"/>
              </w:rPr>
              <w:t>Capítulo </w:t>
            </w:r>
          </w:p>
        </w:tc>
        <w:tc>
          <w:tcPr>
            <w:tcW w:w="3405" w:type="dxa"/>
            <w:gridSpan w:val="2"/>
            <w:tcBorders>
              <w:top w:val="single" w:sz="6" w:space="0" w:color="D9D9D9"/>
              <w:left w:val="nil"/>
              <w:bottom w:val="single" w:sz="6" w:space="0" w:color="D9D9D9"/>
              <w:right w:val="nil"/>
            </w:tcBorders>
            <w:shd w:val="clear" w:color="auto" w:fill="auto"/>
            <w:hideMark/>
          </w:tcPr>
          <w:p w14:paraId="4AD4BEF1" w14:textId="77777777" w:rsidR="008644AF" w:rsidRPr="00A56B55" w:rsidRDefault="008644AF" w:rsidP="00905AA6">
            <w:pPr>
              <w:spacing w:line="360" w:lineRule="auto"/>
              <w:jc w:val="both"/>
              <w:rPr>
                <w:rFonts w:eastAsia="Calibri"/>
                <w:color w:val="4C4747"/>
              </w:rPr>
            </w:pPr>
            <w:r w:rsidRPr="00A56B55">
              <w:rPr>
                <w:rFonts w:eastAsia="Calibri"/>
                <w:color w:val="4C4747"/>
              </w:rPr>
              <w:t>0201 </w:t>
            </w:r>
          </w:p>
        </w:tc>
      </w:tr>
      <w:tr w:rsidR="00115AF7" w:rsidRPr="00A56B55" w14:paraId="42983FFE"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54D5EBE1" w14:textId="77777777" w:rsidR="008644AF" w:rsidRPr="00A56B55" w:rsidRDefault="008644AF" w:rsidP="00905AA6">
            <w:pPr>
              <w:spacing w:line="360" w:lineRule="auto"/>
              <w:jc w:val="both"/>
              <w:rPr>
                <w:rFonts w:eastAsia="Calibri"/>
                <w:color w:val="4C4747"/>
              </w:rPr>
            </w:pPr>
            <w:r w:rsidRPr="00A56B55">
              <w:rPr>
                <w:rFonts w:eastAsia="Calibri"/>
                <w:color w:val="4C4747"/>
              </w:rPr>
              <w:t>Subcapítulo </w:t>
            </w:r>
          </w:p>
        </w:tc>
        <w:tc>
          <w:tcPr>
            <w:tcW w:w="3405" w:type="dxa"/>
            <w:gridSpan w:val="2"/>
            <w:tcBorders>
              <w:top w:val="single" w:sz="6" w:space="0" w:color="D9D9D9"/>
              <w:left w:val="nil"/>
              <w:bottom w:val="single" w:sz="6" w:space="0" w:color="D9D9D9"/>
              <w:right w:val="nil"/>
            </w:tcBorders>
            <w:shd w:val="clear" w:color="auto" w:fill="auto"/>
            <w:hideMark/>
          </w:tcPr>
          <w:p w14:paraId="2DC6E6FD" w14:textId="77777777" w:rsidR="008644AF" w:rsidRPr="00A56B55" w:rsidRDefault="008644AF" w:rsidP="00905AA6">
            <w:pPr>
              <w:spacing w:line="360" w:lineRule="auto"/>
              <w:jc w:val="both"/>
              <w:rPr>
                <w:rFonts w:eastAsia="Calibri"/>
                <w:color w:val="4C4747"/>
              </w:rPr>
            </w:pPr>
            <w:r w:rsidRPr="00A56B55">
              <w:rPr>
                <w:rFonts w:eastAsia="Calibri"/>
                <w:color w:val="4C4747"/>
              </w:rPr>
              <w:t>01 </w:t>
            </w:r>
          </w:p>
        </w:tc>
      </w:tr>
      <w:tr w:rsidR="00115AF7" w:rsidRPr="00A56B55" w14:paraId="769E944B"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65DBC312" w14:textId="77777777" w:rsidR="008644AF" w:rsidRPr="00A56B55" w:rsidRDefault="008644AF" w:rsidP="00905AA6">
            <w:pPr>
              <w:spacing w:line="360" w:lineRule="auto"/>
              <w:jc w:val="both"/>
              <w:rPr>
                <w:rFonts w:eastAsia="Calibri"/>
                <w:color w:val="4C4747"/>
              </w:rPr>
            </w:pPr>
            <w:r w:rsidRPr="00A56B55">
              <w:rPr>
                <w:rFonts w:eastAsia="Calibri"/>
                <w:color w:val="4C4747"/>
              </w:rPr>
              <w:t>Unidad ejecutora </w:t>
            </w:r>
          </w:p>
        </w:tc>
        <w:tc>
          <w:tcPr>
            <w:tcW w:w="3405" w:type="dxa"/>
            <w:gridSpan w:val="2"/>
            <w:tcBorders>
              <w:top w:val="single" w:sz="6" w:space="0" w:color="D9D9D9"/>
              <w:left w:val="nil"/>
              <w:bottom w:val="single" w:sz="6" w:space="0" w:color="D9D9D9"/>
              <w:right w:val="nil"/>
            </w:tcBorders>
            <w:shd w:val="clear" w:color="auto" w:fill="auto"/>
            <w:hideMark/>
          </w:tcPr>
          <w:p w14:paraId="3AD7748A" w14:textId="77777777" w:rsidR="008644AF" w:rsidRPr="00A56B55" w:rsidRDefault="008644AF" w:rsidP="00905AA6">
            <w:pPr>
              <w:spacing w:line="360" w:lineRule="auto"/>
              <w:jc w:val="both"/>
              <w:rPr>
                <w:rFonts w:eastAsia="Calibri"/>
                <w:color w:val="4C4747"/>
              </w:rPr>
            </w:pPr>
            <w:r w:rsidRPr="00A56B55">
              <w:rPr>
                <w:rFonts w:eastAsia="Calibri"/>
                <w:color w:val="4C4747"/>
              </w:rPr>
              <w:t>0031 </w:t>
            </w:r>
          </w:p>
        </w:tc>
      </w:tr>
      <w:tr w:rsidR="00115AF7" w:rsidRPr="00A56B55" w14:paraId="79281091"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3CABE9FF"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p w14:paraId="2A3CB314" w14:textId="77777777" w:rsidR="008644AF" w:rsidRPr="00A56B55" w:rsidRDefault="008644AF" w:rsidP="00905AA6">
            <w:pPr>
              <w:spacing w:line="360" w:lineRule="auto"/>
              <w:jc w:val="both"/>
              <w:rPr>
                <w:rFonts w:eastAsia="Calibri"/>
                <w:color w:val="4C4747"/>
              </w:rPr>
            </w:pPr>
            <w:r w:rsidRPr="00A56B55">
              <w:rPr>
                <w:rFonts w:eastAsia="Calibri"/>
                <w:color w:val="4C4747"/>
              </w:rPr>
              <w:t>Unidad de compra </w:t>
            </w:r>
          </w:p>
        </w:tc>
        <w:tc>
          <w:tcPr>
            <w:tcW w:w="3405" w:type="dxa"/>
            <w:gridSpan w:val="2"/>
            <w:tcBorders>
              <w:top w:val="single" w:sz="6" w:space="0" w:color="D9D9D9"/>
              <w:left w:val="nil"/>
              <w:bottom w:val="single" w:sz="6" w:space="0" w:color="D9D9D9"/>
              <w:right w:val="nil"/>
            </w:tcBorders>
            <w:shd w:val="clear" w:color="auto" w:fill="auto"/>
            <w:hideMark/>
          </w:tcPr>
          <w:p w14:paraId="75AEDF21"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p w14:paraId="50B2DF29" w14:textId="77777777" w:rsidR="008644AF" w:rsidRPr="00A56B55" w:rsidRDefault="008644AF" w:rsidP="00905AA6">
            <w:pPr>
              <w:spacing w:line="360" w:lineRule="auto"/>
              <w:jc w:val="both"/>
              <w:rPr>
                <w:rFonts w:eastAsia="Calibri"/>
                <w:color w:val="4C4747"/>
              </w:rPr>
            </w:pPr>
            <w:r w:rsidRPr="00A56B55">
              <w:rPr>
                <w:rFonts w:eastAsia="Calibri"/>
                <w:color w:val="4C4747"/>
              </w:rPr>
              <w:t> Dirección de Prensa del               presidente. </w:t>
            </w:r>
          </w:p>
        </w:tc>
      </w:tr>
      <w:tr w:rsidR="00115AF7" w:rsidRPr="00A56B55" w14:paraId="404A2C6C"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1110815E" w14:textId="77777777" w:rsidR="008644AF" w:rsidRPr="00A56B55" w:rsidRDefault="008644AF" w:rsidP="00905AA6">
            <w:pPr>
              <w:spacing w:line="360" w:lineRule="auto"/>
              <w:jc w:val="both"/>
              <w:rPr>
                <w:rFonts w:eastAsia="Calibri"/>
                <w:color w:val="4C4747"/>
              </w:rPr>
            </w:pPr>
            <w:r w:rsidRPr="00A56B55">
              <w:rPr>
                <w:rFonts w:eastAsia="Calibri"/>
                <w:color w:val="4C4747"/>
              </w:rPr>
              <w:t>Año fiscal </w:t>
            </w:r>
          </w:p>
        </w:tc>
        <w:tc>
          <w:tcPr>
            <w:tcW w:w="3405" w:type="dxa"/>
            <w:gridSpan w:val="2"/>
            <w:tcBorders>
              <w:top w:val="single" w:sz="6" w:space="0" w:color="D9D9D9"/>
              <w:left w:val="nil"/>
              <w:bottom w:val="single" w:sz="6" w:space="0" w:color="D9D9D9"/>
              <w:right w:val="nil"/>
            </w:tcBorders>
            <w:shd w:val="clear" w:color="auto" w:fill="auto"/>
            <w:hideMark/>
          </w:tcPr>
          <w:p w14:paraId="413F9BD6" w14:textId="77777777" w:rsidR="008644AF" w:rsidRPr="00A56B55" w:rsidRDefault="008644AF" w:rsidP="00905AA6">
            <w:pPr>
              <w:spacing w:line="360" w:lineRule="auto"/>
              <w:jc w:val="both"/>
              <w:rPr>
                <w:rFonts w:eastAsia="Calibri"/>
                <w:color w:val="4C4747"/>
              </w:rPr>
            </w:pPr>
            <w:r w:rsidRPr="00A56B55">
              <w:rPr>
                <w:rFonts w:eastAsia="Calibri"/>
                <w:color w:val="4C4747"/>
              </w:rPr>
              <w:t>2024 </w:t>
            </w:r>
          </w:p>
        </w:tc>
      </w:tr>
      <w:tr w:rsidR="00115AF7" w:rsidRPr="00A56B55" w14:paraId="6ADC922F" w14:textId="77777777" w:rsidTr="008644AF">
        <w:trPr>
          <w:trHeight w:val="300"/>
        </w:trPr>
        <w:tc>
          <w:tcPr>
            <w:tcW w:w="4470" w:type="dxa"/>
            <w:tcBorders>
              <w:top w:val="single" w:sz="6" w:space="0" w:color="D9D9D9"/>
              <w:left w:val="nil"/>
              <w:bottom w:val="nil"/>
              <w:right w:val="nil"/>
            </w:tcBorders>
            <w:shd w:val="clear" w:color="auto" w:fill="auto"/>
            <w:hideMark/>
          </w:tcPr>
          <w:p w14:paraId="7896F03D" w14:textId="77777777" w:rsidR="008644AF" w:rsidRPr="00A56B55" w:rsidRDefault="008644AF" w:rsidP="00905AA6">
            <w:pPr>
              <w:spacing w:line="360" w:lineRule="auto"/>
              <w:jc w:val="both"/>
              <w:rPr>
                <w:rFonts w:eastAsia="Calibri"/>
                <w:color w:val="4C4747"/>
              </w:rPr>
            </w:pPr>
            <w:r w:rsidRPr="00A56B55">
              <w:rPr>
                <w:rFonts w:eastAsia="Calibri"/>
                <w:color w:val="4C4747"/>
              </w:rPr>
              <w:t>Fecha aprobación </w:t>
            </w:r>
          </w:p>
        </w:tc>
        <w:tc>
          <w:tcPr>
            <w:tcW w:w="3405" w:type="dxa"/>
            <w:gridSpan w:val="2"/>
            <w:tcBorders>
              <w:top w:val="single" w:sz="6" w:space="0" w:color="D9D9D9"/>
              <w:left w:val="nil"/>
              <w:bottom w:val="nil"/>
              <w:right w:val="nil"/>
            </w:tcBorders>
            <w:shd w:val="clear" w:color="auto" w:fill="auto"/>
            <w:hideMark/>
          </w:tcPr>
          <w:p w14:paraId="518B5F87"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r>
      <w:tr w:rsidR="00BF66EF" w:rsidRPr="00BF66EF" w14:paraId="17E037C8" w14:textId="77777777" w:rsidTr="00B8388B">
        <w:trPr>
          <w:trHeight w:val="300"/>
        </w:trPr>
        <w:tc>
          <w:tcPr>
            <w:tcW w:w="7890" w:type="dxa"/>
            <w:gridSpan w:val="3"/>
            <w:tcBorders>
              <w:top w:val="nil"/>
              <w:left w:val="nil"/>
              <w:bottom w:val="nil"/>
              <w:right w:val="nil"/>
            </w:tcBorders>
            <w:shd w:val="clear" w:color="auto" w:fill="002060"/>
            <w:hideMark/>
          </w:tcPr>
          <w:p w14:paraId="2AE1149B"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MONTOS ESTIMADOS SEGÚN OBJETO DE CONTRATACIÓN </w:t>
            </w:r>
          </w:p>
        </w:tc>
      </w:tr>
      <w:tr w:rsidR="00115AF7" w:rsidRPr="00A56B55" w14:paraId="70F74CBF" w14:textId="77777777" w:rsidTr="008644AF">
        <w:trPr>
          <w:trHeight w:val="300"/>
        </w:trPr>
        <w:tc>
          <w:tcPr>
            <w:tcW w:w="4470" w:type="dxa"/>
            <w:tcBorders>
              <w:top w:val="nil"/>
              <w:left w:val="nil"/>
              <w:bottom w:val="single" w:sz="6" w:space="0" w:color="D9D9D9"/>
              <w:right w:val="nil"/>
            </w:tcBorders>
            <w:shd w:val="clear" w:color="auto" w:fill="auto"/>
            <w:hideMark/>
          </w:tcPr>
          <w:p w14:paraId="0FC8B359" w14:textId="77777777" w:rsidR="008644AF" w:rsidRPr="00A56B55" w:rsidRDefault="008644AF" w:rsidP="00905AA6">
            <w:pPr>
              <w:spacing w:line="360" w:lineRule="auto"/>
              <w:jc w:val="both"/>
              <w:rPr>
                <w:rFonts w:eastAsia="Calibri"/>
                <w:color w:val="4C4747"/>
              </w:rPr>
            </w:pPr>
            <w:r w:rsidRPr="00A56B55">
              <w:rPr>
                <w:rFonts w:eastAsia="Calibri"/>
                <w:color w:val="4C4747"/>
              </w:rPr>
              <w:t>Bienes </w:t>
            </w:r>
          </w:p>
        </w:tc>
        <w:tc>
          <w:tcPr>
            <w:tcW w:w="3405" w:type="dxa"/>
            <w:gridSpan w:val="2"/>
            <w:tcBorders>
              <w:top w:val="nil"/>
              <w:left w:val="nil"/>
              <w:bottom w:val="single" w:sz="6" w:space="0" w:color="D9D9D9"/>
              <w:right w:val="nil"/>
            </w:tcBorders>
            <w:shd w:val="clear" w:color="auto" w:fill="auto"/>
            <w:hideMark/>
          </w:tcPr>
          <w:p w14:paraId="21951FF2" w14:textId="77777777" w:rsidR="008644AF" w:rsidRPr="00A56B55" w:rsidRDefault="008644AF" w:rsidP="00905AA6">
            <w:pPr>
              <w:spacing w:line="360" w:lineRule="auto"/>
              <w:jc w:val="both"/>
              <w:rPr>
                <w:rFonts w:eastAsia="Calibri"/>
                <w:color w:val="4C4747"/>
              </w:rPr>
            </w:pPr>
            <w:r w:rsidRPr="00A56B55">
              <w:rPr>
                <w:rFonts w:eastAsia="Calibri"/>
                <w:color w:val="4C4747"/>
              </w:rPr>
              <w:t>  19,366,908.00 </w:t>
            </w:r>
          </w:p>
        </w:tc>
      </w:tr>
      <w:tr w:rsidR="00115AF7" w:rsidRPr="00A56B55" w14:paraId="2917211A"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5A482050" w14:textId="77777777" w:rsidR="008644AF" w:rsidRPr="00A56B55" w:rsidRDefault="008644AF" w:rsidP="00905AA6">
            <w:pPr>
              <w:spacing w:line="360" w:lineRule="auto"/>
              <w:jc w:val="both"/>
              <w:rPr>
                <w:rFonts w:eastAsia="Calibri"/>
                <w:color w:val="4C4747"/>
              </w:rPr>
            </w:pPr>
            <w:r w:rsidRPr="00A56B55">
              <w:rPr>
                <w:rFonts w:eastAsia="Calibri"/>
                <w:color w:val="4C4747"/>
              </w:rPr>
              <w:t>Obras </w:t>
            </w:r>
          </w:p>
        </w:tc>
        <w:tc>
          <w:tcPr>
            <w:tcW w:w="3405" w:type="dxa"/>
            <w:gridSpan w:val="2"/>
            <w:tcBorders>
              <w:top w:val="single" w:sz="6" w:space="0" w:color="D9D9D9"/>
              <w:left w:val="nil"/>
              <w:bottom w:val="single" w:sz="6" w:space="0" w:color="D9D9D9"/>
              <w:right w:val="nil"/>
            </w:tcBorders>
            <w:shd w:val="clear" w:color="auto" w:fill="auto"/>
            <w:hideMark/>
          </w:tcPr>
          <w:p w14:paraId="1C0C90AE" w14:textId="77777777" w:rsidR="008644AF" w:rsidRPr="00A56B55" w:rsidRDefault="008644AF" w:rsidP="00905AA6">
            <w:pPr>
              <w:spacing w:line="360" w:lineRule="auto"/>
              <w:jc w:val="both"/>
              <w:rPr>
                <w:rFonts w:eastAsia="Calibri"/>
                <w:color w:val="4C4747"/>
              </w:rPr>
            </w:pPr>
            <w:r w:rsidRPr="00A56B55">
              <w:rPr>
                <w:rFonts w:eastAsia="Calibri"/>
                <w:color w:val="4C4747"/>
              </w:rPr>
              <w:t>           N/A </w:t>
            </w:r>
          </w:p>
        </w:tc>
      </w:tr>
      <w:tr w:rsidR="00115AF7" w:rsidRPr="00A56B55" w14:paraId="6AD9B938"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775DBDA1" w14:textId="77777777" w:rsidR="008644AF" w:rsidRPr="00A56B55" w:rsidRDefault="008644AF" w:rsidP="00905AA6">
            <w:pPr>
              <w:spacing w:line="360" w:lineRule="auto"/>
              <w:jc w:val="both"/>
              <w:rPr>
                <w:rFonts w:eastAsia="Calibri"/>
                <w:color w:val="4C4747"/>
              </w:rPr>
            </w:pPr>
            <w:r w:rsidRPr="00A56B55">
              <w:rPr>
                <w:rFonts w:eastAsia="Calibri"/>
                <w:color w:val="4C4747"/>
              </w:rPr>
              <w:t>Servicios </w:t>
            </w:r>
          </w:p>
        </w:tc>
        <w:tc>
          <w:tcPr>
            <w:tcW w:w="3405" w:type="dxa"/>
            <w:gridSpan w:val="2"/>
            <w:tcBorders>
              <w:top w:val="single" w:sz="6" w:space="0" w:color="D9D9D9"/>
              <w:left w:val="nil"/>
              <w:bottom w:val="single" w:sz="6" w:space="0" w:color="D9D9D9"/>
              <w:right w:val="nil"/>
            </w:tcBorders>
            <w:shd w:val="clear" w:color="auto" w:fill="auto"/>
            <w:hideMark/>
          </w:tcPr>
          <w:p w14:paraId="6240CBDD" w14:textId="77777777" w:rsidR="008644AF" w:rsidRPr="00A56B55" w:rsidRDefault="008644AF" w:rsidP="00905AA6">
            <w:pPr>
              <w:spacing w:line="360" w:lineRule="auto"/>
              <w:jc w:val="both"/>
              <w:rPr>
                <w:rFonts w:eastAsia="Calibri"/>
                <w:color w:val="4C4747"/>
              </w:rPr>
            </w:pPr>
            <w:r w:rsidRPr="00A56B55">
              <w:rPr>
                <w:rFonts w:eastAsia="Calibri"/>
                <w:color w:val="4C4747"/>
              </w:rPr>
              <w:t>$ 201,280,922.00 </w:t>
            </w:r>
          </w:p>
        </w:tc>
      </w:tr>
      <w:tr w:rsidR="00115AF7" w:rsidRPr="00A56B55" w14:paraId="4F3D54A5"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3DA394AD" w14:textId="77777777" w:rsidR="008644AF" w:rsidRPr="00A56B55" w:rsidRDefault="008644AF" w:rsidP="00905AA6">
            <w:pPr>
              <w:spacing w:line="360" w:lineRule="auto"/>
              <w:jc w:val="both"/>
              <w:rPr>
                <w:rFonts w:eastAsia="Calibri"/>
                <w:color w:val="4C4747"/>
              </w:rPr>
            </w:pPr>
            <w:r w:rsidRPr="00A56B55">
              <w:rPr>
                <w:rFonts w:eastAsia="Calibri"/>
                <w:color w:val="4C4747"/>
              </w:rPr>
              <w:t>Servicios: Consultoría </w:t>
            </w:r>
          </w:p>
        </w:tc>
        <w:tc>
          <w:tcPr>
            <w:tcW w:w="3405" w:type="dxa"/>
            <w:gridSpan w:val="2"/>
            <w:tcBorders>
              <w:top w:val="single" w:sz="6" w:space="0" w:color="D9D9D9"/>
              <w:left w:val="nil"/>
              <w:bottom w:val="single" w:sz="6" w:space="0" w:color="D9D9D9"/>
              <w:right w:val="nil"/>
            </w:tcBorders>
            <w:shd w:val="clear" w:color="auto" w:fill="auto"/>
            <w:hideMark/>
          </w:tcPr>
          <w:p w14:paraId="478B8A16" w14:textId="77777777" w:rsidR="008644AF" w:rsidRPr="00A56B55" w:rsidRDefault="008644AF" w:rsidP="00905AA6">
            <w:pPr>
              <w:spacing w:line="360" w:lineRule="auto"/>
              <w:jc w:val="both"/>
              <w:rPr>
                <w:rFonts w:eastAsia="Calibri"/>
                <w:color w:val="4C4747"/>
              </w:rPr>
            </w:pPr>
            <w:r w:rsidRPr="00A56B55">
              <w:rPr>
                <w:rFonts w:eastAsia="Calibri"/>
                <w:color w:val="4C4747"/>
              </w:rPr>
              <w:t>         N/A </w:t>
            </w:r>
          </w:p>
        </w:tc>
      </w:tr>
      <w:tr w:rsidR="00115AF7" w:rsidRPr="00A56B55" w14:paraId="43D282B1" w14:textId="77777777" w:rsidTr="008644AF">
        <w:trPr>
          <w:trHeight w:val="300"/>
        </w:trPr>
        <w:tc>
          <w:tcPr>
            <w:tcW w:w="4470" w:type="dxa"/>
            <w:tcBorders>
              <w:top w:val="single" w:sz="6" w:space="0" w:color="D9D9D9"/>
              <w:left w:val="nil"/>
              <w:bottom w:val="nil"/>
              <w:right w:val="nil"/>
            </w:tcBorders>
            <w:shd w:val="clear" w:color="auto" w:fill="auto"/>
            <w:hideMark/>
          </w:tcPr>
          <w:p w14:paraId="7EE511EF" w14:textId="77777777" w:rsidR="008644AF" w:rsidRPr="00A56B55" w:rsidRDefault="008644AF" w:rsidP="00905AA6">
            <w:pPr>
              <w:spacing w:line="360" w:lineRule="auto"/>
              <w:jc w:val="both"/>
              <w:rPr>
                <w:rFonts w:eastAsia="Calibri"/>
                <w:color w:val="4C4747"/>
              </w:rPr>
            </w:pPr>
            <w:r w:rsidRPr="00A56B55">
              <w:rPr>
                <w:rFonts w:eastAsia="Calibri"/>
                <w:color w:val="4C4747"/>
              </w:rPr>
              <w:t>Servicios: consultoría basada en la calidad de los servicios   </w:t>
            </w:r>
          </w:p>
        </w:tc>
        <w:tc>
          <w:tcPr>
            <w:tcW w:w="3405" w:type="dxa"/>
            <w:gridSpan w:val="2"/>
            <w:tcBorders>
              <w:top w:val="single" w:sz="6" w:space="0" w:color="D9D9D9"/>
              <w:left w:val="nil"/>
              <w:bottom w:val="nil"/>
              <w:right w:val="nil"/>
            </w:tcBorders>
            <w:shd w:val="clear" w:color="auto" w:fill="auto"/>
            <w:hideMark/>
          </w:tcPr>
          <w:p w14:paraId="34EDEF6B"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p w14:paraId="27069D6F" w14:textId="77777777" w:rsidR="008644AF" w:rsidRPr="00A56B55" w:rsidRDefault="008644AF" w:rsidP="00905AA6">
            <w:pPr>
              <w:spacing w:line="360" w:lineRule="auto"/>
              <w:jc w:val="both"/>
              <w:rPr>
                <w:rFonts w:eastAsia="Calibri"/>
                <w:color w:val="4C4747"/>
              </w:rPr>
            </w:pPr>
            <w:r w:rsidRPr="00A56B55">
              <w:rPr>
                <w:rFonts w:eastAsia="Calibri"/>
                <w:color w:val="4C4747"/>
              </w:rPr>
              <w:t>                       N/A </w:t>
            </w:r>
          </w:p>
        </w:tc>
      </w:tr>
      <w:tr w:rsidR="00BF66EF" w:rsidRPr="00BF66EF" w14:paraId="77B17675" w14:textId="77777777" w:rsidTr="00B8388B">
        <w:trPr>
          <w:trHeight w:val="300"/>
        </w:trPr>
        <w:tc>
          <w:tcPr>
            <w:tcW w:w="7890" w:type="dxa"/>
            <w:gridSpan w:val="3"/>
            <w:tcBorders>
              <w:top w:val="nil"/>
              <w:left w:val="nil"/>
              <w:bottom w:val="nil"/>
              <w:right w:val="nil"/>
            </w:tcBorders>
            <w:shd w:val="clear" w:color="auto" w:fill="002060"/>
            <w:hideMark/>
          </w:tcPr>
          <w:p w14:paraId="7DEC9232"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lastRenderedPageBreak/>
              <w:t>MONTOS ESTIMADOS SEGÚN CLASIFICACIÓN MIPYMES </w:t>
            </w:r>
          </w:p>
        </w:tc>
      </w:tr>
      <w:tr w:rsidR="00115AF7" w:rsidRPr="00A56B55" w14:paraId="186C54EC" w14:textId="77777777" w:rsidTr="008644AF">
        <w:trPr>
          <w:trHeight w:val="300"/>
        </w:trPr>
        <w:tc>
          <w:tcPr>
            <w:tcW w:w="4470" w:type="dxa"/>
            <w:tcBorders>
              <w:top w:val="nil"/>
              <w:left w:val="nil"/>
              <w:bottom w:val="single" w:sz="6" w:space="0" w:color="D9D9D9"/>
              <w:right w:val="nil"/>
            </w:tcBorders>
            <w:shd w:val="clear" w:color="auto" w:fill="auto"/>
            <w:hideMark/>
          </w:tcPr>
          <w:p w14:paraId="6E1A4EBA" w14:textId="77777777" w:rsidR="008644AF" w:rsidRPr="00A56B55" w:rsidRDefault="008644AF" w:rsidP="00905AA6">
            <w:pPr>
              <w:spacing w:line="360" w:lineRule="auto"/>
              <w:jc w:val="both"/>
              <w:rPr>
                <w:rFonts w:eastAsia="Calibri"/>
                <w:color w:val="4C4747"/>
              </w:rPr>
            </w:pPr>
            <w:r w:rsidRPr="00A56B55">
              <w:rPr>
                <w:rFonts w:eastAsia="Calibri"/>
                <w:color w:val="4C4747"/>
              </w:rPr>
              <w:t>MiPymes </w:t>
            </w:r>
          </w:p>
        </w:tc>
        <w:tc>
          <w:tcPr>
            <w:tcW w:w="3405" w:type="dxa"/>
            <w:gridSpan w:val="2"/>
            <w:tcBorders>
              <w:top w:val="nil"/>
              <w:left w:val="nil"/>
              <w:bottom w:val="single" w:sz="6" w:space="0" w:color="D9D9D9"/>
              <w:right w:val="nil"/>
            </w:tcBorders>
            <w:shd w:val="clear" w:color="auto" w:fill="auto"/>
            <w:hideMark/>
          </w:tcPr>
          <w:p w14:paraId="024B28E4" w14:textId="77777777" w:rsidR="008644AF" w:rsidRPr="00A56B55" w:rsidRDefault="008644AF" w:rsidP="00905AA6">
            <w:pPr>
              <w:spacing w:line="360" w:lineRule="auto"/>
              <w:jc w:val="both"/>
              <w:rPr>
                <w:rFonts w:eastAsia="Calibri"/>
                <w:color w:val="4C4747"/>
              </w:rPr>
            </w:pPr>
            <w:r w:rsidRPr="00A56B55">
              <w:rPr>
                <w:rFonts w:eastAsia="Calibri"/>
                <w:color w:val="4C4747"/>
              </w:rPr>
              <w:t>$17,046,786.00 </w:t>
            </w:r>
          </w:p>
        </w:tc>
      </w:tr>
      <w:tr w:rsidR="00115AF7" w:rsidRPr="00A56B55" w14:paraId="00CBF462"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0F02AE04" w14:textId="77777777" w:rsidR="008644AF" w:rsidRPr="00A56B55" w:rsidRDefault="008644AF" w:rsidP="00905AA6">
            <w:pPr>
              <w:spacing w:line="360" w:lineRule="auto"/>
              <w:jc w:val="both"/>
              <w:rPr>
                <w:rFonts w:eastAsia="Calibri"/>
                <w:color w:val="4C4747"/>
              </w:rPr>
            </w:pPr>
            <w:r w:rsidRPr="00A56B55">
              <w:rPr>
                <w:rFonts w:eastAsia="Calibri"/>
                <w:color w:val="4C4747"/>
              </w:rPr>
              <w:t>MiPymes mujer </w:t>
            </w:r>
          </w:p>
        </w:tc>
        <w:tc>
          <w:tcPr>
            <w:tcW w:w="3405" w:type="dxa"/>
            <w:gridSpan w:val="2"/>
            <w:tcBorders>
              <w:top w:val="single" w:sz="6" w:space="0" w:color="D9D9D9"/>
              <w:left w:val="nil"/>
              <w:bottom w:val="single" w:sz="6" w:space="0" w:color="D9D9D9"/>
              <w:right w:val="nil"/>
            </w:tcBorders>
            <w:shd w:val="clear" w:color="auto" w:fill="auto"/>
            <w:hideMark/>
          </w:tcPr>
          <w:p w14:paraId="74DA967B" w14:textId="77777777" w:rsidR="008644AF" w:rsidRPr="00A56B55" w:rsidRDefault="008644AF" w:rsidP="00905AA6">
            <w:pPr>
              <w:spacing w:line="360" w:lineRule="auto"/>
              <w:jc w:val="both"/>
              <w:rPr>
                <w:rFonts w:eastAsia="Calibri"/>
                <w:color w:val="4C4747"/>
              </w:rPr>
            </w:pPr>
            <w:r w:rsidRPr="00A56B55">
              <w:rPr>
                <w:rFonts w:eastAsia="Calibri"/>
                <w:color w:val="4C4747"/>
              </w:rPr>
              <w:t>$ 8,027,500.00  </w:t>
            </w:r>
          </w:p>
        </w:tc>
      </w:tr>
      <w:tr w:rsidR="00115AF7" w:rsidRPr="00A56B55" w14:paraId="6F33DF52" w14:textId="77777777" w:rsidTr="008644AF">
        <w:trPr>
          <w:trHeight w:val="300"/>
        </w:trPr>
        <w:tc>
          <w:tcPr>
            <w:tcW w:w="4470" w:type="dxa"/>
            <w:tcBorders>
              <w:top w:val="single" w:sz="6" w:space="0" w:color="D9D9D9"/>
              <w:left w:val="nil"/>
              <w:bottom w:val="nil"/>
              <w:right w:val="nil"/>
            </w:tcBorders>
            <w:shd w:val="clear" w:color="auto" w:fill="auto"/>
            <w:hideMark/>
          </w:tcPr>
          <w:p w14:paraId="2B6B0548" w14:textId="77777777" w:rsidR="008644AF" w:rsidRPr="00A56B55" w:rsidRDefault="008644AF" w:rsidP="00905AA6">
            <w:pPr>
              <w:spacing w:line="360" w:lineRule="auto"/>
              <w:jc w:val="both"/>
              <w:rPr>
                <w:rFonts w:eastAsia="Calibri"/>
                <w:color w:val="4C4747"/>
              </w:rPr>
            </w:pPr>
            <w:r w:rsidRPr="00A56B55">
              <w:rPr>
                <w:rFonts w:eastAsia="Calibri"/>
                <w:color w:val="4C4747"/>
              </w:rPr>
              <w:t>No MiPymes </w:t>
            </w:r>
          </w:p>
          <w:p w14:paraId="43B65F0B"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3405" w:type="dxa"/>
            <w:gridSpan w:val="2"/>
            <w:tcBorders>
              <w:top w:val="single" w:sz="6" w:space="0" w:color="D9D9D9"/>
              <w:left w:val="nil"/>
              <w:bottom w:val="nil"/>
              <w:right w:val="nil"/>
            </w:tcBorders>
            <w:shd w:val="clear" w:color="auto" w:fill="auto"/>
            <w:hideMark/>
          </w:tcPr>
          <w:p w14:paraId="4668FDB4" w14:textId="77777777" w:rsidR="008644AF" w:rsidRPr="00A56B55" w:rsidRDefault="008644AF" w:rsidP="00905AA6">
            <w:pPr>
              <w:spacing w:line="360" w:lineRule="auto"/>
              <w:jc w:val="both"/>
              <w:rPr>
                <w:rFonts w:eastAsia="Calibri"/>
                <w:color w:val="4C4747"/>
              </w:rPr>
            </w:pPr>
            <w:r w:rsidRPr="00A56B55">
              <w:rPr>
                <w:rFonts w:eastAsia="Calibri"/>
                <w:color w:val="4C4747"/>
              </w:rPr>
              <w:t>           $ 195,573,544 </w:t>
            </w:r>
          </w:p>
          <w:p w14:paraId="44D9B64F"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r>
      <w:tr w:rsidR="00BF66EF" w:rsidRPr="00BF66EF" w14:paraId="2D9040E3" w14:textId="77777777" w:rsidTr="00B8388B">
        <w:trPr>
          <w:trHeight w:val="300"/>
        </w:trPr>
        <w:tc>
          <w:tcPr>
            <w:tcW w:w="7890" w:type="dxa"/>
            <w:gridSpan w:val="3"/>
            <w:tcBorders>
              <w:top w:val="nil"/>
              <w:left w:val="nil"/>
              <w:bottom w:val="nil"/>
              <w:right w:val="nil"/>
            </w:tcBorders>
            <w:shd w:val="clear" w:color="auto" w:fill="002060"/>
            <w:hideMark/>
          </w:tcPr>
          <w:p w14:paraId="340B38D6"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MONTOS ESTIMADOS SEGÚN TIPO DE PROCEDIMIENTO </w:t>
            </w:r>
          </w:p>
        </w:tc>
      </w:tr>
      <w:tr w:rsidR="00115AF7" w:rsidRPr="00A56B55" w14:paraId="27DEAE36" w14:textId="77777777" w:rsidTr="008644AF">
        <w:trPr>
          <w:trHeight w:val="300"/>
        </w:trPr>
        <w:tc>
          <w:tcPr>
            <w:tcW w:w="4470" w:type="dxa"/>
            <w:tcBorders>
              <w:top w:val="nil"/>
              <w:left w:val="nil"/>
              <w:bottom w:val="single" w:sz="6" w:space="0" w:color="D9D9D9"/>
              <w:right w:val="nil"/>
            </w:tcBorders>
            <w:shd w:val="clear" w:color="auto" w:fill="auto"/>
            <w:hideMark/>
          </w:tcPr>
          <w:p w14:paraId="12160176" w14:textId="77777777" w:rsidR="008644AF" w:rsidRPr="00A56B55" w:rsidRDefault="008644AF" w:rsidP="00905AA6">
            <w:pPr>
              <w:spacing w:line="360" w:lineRule="auto"/>
              <w:jc w:val="both"/>
              <w:rPr>
                <w:rFonts w:eastAsia="Calibri"/>
                <w:color w:val="4C4747"/>
              </w:rPr>
            </w:pPr>
            <w:r w:rsidRPr="00A56B55">
              <w:rPr>
                <w:rFonts w:eastAsia="Calibri"/>
                <w:color w:val="4C4747"/>
              </w:rPr>
              <w:t>Compras por debajo del umbral </w:t>
            </w:r>
          </w:p>
        </w:tc>
        <w:tc>
          <w:tcPr>
            <w:tcW w:w="3405" w:type="dxa"/>
            <w:gridSpan w:val="2"/>
            <w:tcBorders>
              <w:top w:val="nil"/>
              <w:left w:val="nil"/>
              <w:bottom w:val="single" w:sz="6" w:space="0" w:color="D9D9D9"/>
              <w:right w:val="nil"/>
            </w:tcBorders>
            <w:shd w:val="clear" w:color="auto" w:fill="auto"/>
            <w:hideMark/>
          </w:tcPr>
          <w:p w14:paraId="7142B9CC" w14:textId="77777777" w:rsidR="008644AF" w:rsidRPr="00A56B55" w:rsidRDefault="008644AF" w:rsidP="00905AA6">
            <w:pPr>
              <w:spacing w:line="360" w:lineRule="auto"/>
              <w:jc w:val="both"/>
              <w:rPr>
                <w:rFonts w:eastAsia="Calibri"/>
                <w:color w:val="4C4747"/>
              </w:rPr>
            </w:pPr>
            <w:r w:rsidRPr="00A56B55">
              <w:rPr>
                <w:rFonts w:eastAsia="Calibri"/>
                <w:color w:val="4C4747"/>
              </w:rPr>
              <w:t> $ 3,940,656.00 </w:t>
            </w:r>
          </w:p>
        </w:tc>
      </w:tr>
      <w:tr w:rsidR="00115AF7" w:rsidRPr="00A56B55" w14:paraId="5F50AC3C"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24CE250F" w14:textId="77777777" w:rsidR="008644AF" w:rsidRPr="00A56B55" w:rsidRDefault="008644AF" w:rsidP="00905AA6">
            <w:pPr>
              <w:spacing w:line="360" w:lineRule="auto"/>
              <w:jc w:val="both"/>
              <w:rPr>
                <w:rFonts w:eastAsia="Calibri"/>
                <w:color w:val="4C4747"/>
              </w:rPr>
            </w:pPr>
            <w:r w:rsidRPr="00A56B55">
              <w:rPr>
                <w:rFonts w:eastAsia="Calibri"/>
                <w:color w:val="4C4747"/>
              </w:rPr>
              <w:t>Compra menor </w:t>
            </w:r>
          </w:p>
        </w:tc>
        <w:tc>
          <w:tcPr>
            <w:tcW w:w="3405" w:type="dxa"/>
            <w:gridSpan w:val="2"/>
            <w:tcBorders>
              <w:top w:val="single" w:sz="6" w:space="0" w:color="D9D9D9"/>
              <w:left w:val="nil"/>
              <w:bottom w:val="single" w:sz="6" w:space="0" w:color="D9D9D9"/>
              <w:right w:val="nil"/>
            </w:tcBorders>
            <w:shd w:val="clear" w:color="auto" w:fill="auto"/>
            <w:hideMark/>
          </w:tcPr>
          <w:p w14:paraId="13708951" w14:textId="77777777" w:rsidR="008644AF" w:rsidRPr="00A56B55" w:rsidRDefault="008644AF" w:rsidP="00905AA6">
            <w:pPr>
              <w:spacing w:line="360" w:lineRule="auto"/>
              <w:jc w:val="both"/>
              <w:rPr>
                <w:rFonts w:eastAsia="Calibri"/>
                <w:color w:val="4C4747"/>
              </w:rPr>
            </w:pPr>
            <w:r w:rsidRPr="00A56B55">
              <w:rPr>
                <w:rFonts w:eastAsia="Calibri"/>
                <w:color w:val="4C4747"/>
              </w:rPr>
              <w:t>  $ 7,518,878.00 </w:t>
            </w:r>
          </w:p>
        </w:tc>
      </w:tr>
      <w:tr w:rsidR="00115AF7" w:rsidRPr="00A56B55" w14:paraId="4EEE0B50"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34EC6266" w14:textId="77777777" w:rsidR="008644AF" w:rsidRPr="00A56B55" w:rsidRDefault="008644AF" w:rsidP="00905AA6">
            <w:pPr>
              <w:spacing w:line="360" w:lineRule="auto"/>
              <w:jc w:val="both"/>
              <w:rPr>
                <w:rFonts w:eastAsia="Calibri"/>
                <w:color w:val="4C4747"/>
              </w:rPr>
            </w:pPr>
            <w:r w:rsidRPr="00A56B55">
              <w:rPr>
                <w:rFonts w:eastAsia="Calibri"/>
                <w:color w:val="4C4747"/>
              </w:rPr>
              <w:t>Comparación de precios </w:t>
            </w:r>
          </w:p>
        </w:tc>
        <w:tc>
          <w:tcPr>
            <w:tcW w:w="3405" w:type="dxa"/>
            <w:gridSpan w:val="2"/>
            <w:tcBorders>
              <w:top w:val="single" w:sz="6" w:space="0" w:color="D9D9D9"/>
              <w:left w:val="nil"/>
              <w:bottom w:val="single" w:sz="6" w:space="0" w:color="D9D9D9"/>
              <w:right w:val="nil"/>
            </w:tcBorders>
            <w:shd w:val="clear" w:color="auto" w:fill="auto"/>
            <w:hideMark/>
          </w:tcPr>
          <w:p w14:paraId="6B87AC68" w14:textId="77777777" w:rsidR="008644AF" w:rsidRPr="00A56B55" w:rsidRDefault="008644AF" w:rsidP="00905AA6">
            <w:pPr>
              <w:spacing w:line="360" w:lineRule="auto"/>
              <w:jc w:val="both"/>
              <w:rPr>
                <w:rFonts w:eastAsia="Calibri"/>
                <w:color w:val="4C4747"/>
              </w:rPr>
            </w:pPr>
            <w:r w:rsidRPr="00A56B55">
              <w:rPr>
                <w:rFonts w:eastAsia="Calibri"/>
                <w:color w:val="4C4747"/>
              </w:rPr>
              <w:t>  $ 4,720,728.00  </w:t>
            </w:r>
          </w:p>
        </w:tc>
      </w:tr>
      <w:tr w:rsidR="00115AF7" w:rsidRPr="00A56B55" w14:paraId="38996742" w14:textId="77777777" w:rsidTr="008644AF">
        <w:trPr>
          <w:trHeight w:val="300"/>
        </w:trPr>
        <w:tc>
          <w:tcPr>
            <w:tcW w:w="4470" w:type="dxa"/>
            <w:tcBorders>
              <w:top w:val="single" w:sz="6" w:space="0" w:color="D9D9D9"/>
              <w:left w:val="nil"/>
              <w:bottom w:val="single" w:sz="6" w:space="0" w:color="D9D9D9"/>
              <w:right w:val="nil"/>
            </w:tcBorders>
            <w:shd w:val="clear" w:color="auto" w:fill="auto"/>
            <w:hideMark/>
          </w:tcPr>
          <w:p w14:paraId="1D34EDE2" w14:textId="77777777" w:rsidR="008644AF" w:rsidRPr="00A56B55" w:rsidRDefault="008644AF" w:rsidP="00905AA6">
            <w:pPr>
              <w:spacing w:line="360" w:lineRule="auto"/>
              <w:jc w:val="both"/>
              <w:rPr>
                <w:rFonts w:eastAsia="Calibri"/>
                <w:color w:val="4C4747"/>
              </w:rPr>
            </w:pPr>
            <w:r w:rsidRPr="00A56B55">
              <w:rPr>
                <w:rFonts w:eastAsia="Calibri"/>
                <w:color w:val="4C4747"/>
              </w:rPr>
              <w:t>Licitación pública </w:t>
            </w:r>
          </w:p>
        </w:tc>
        <w:tc>
          <w:tcPr>
            <w:tcW w:w="3405" w:type="dxa"/>
            <w:gridSpan w:val="2"/>
            <w:tcBorders>
              <w:top w:val="single" w:sz="6" w:space="0" w:color="D9D9D9"/>
              <w:left w:val="nil"/>
              <w:bottom w:val="single" w:sz="6" w:space="0" w:color="D9D9D9"/>
              <w:right w:val="nil"/>
            </w:tcBorders>
            <w:shd w:val="clear" w:color="auto" w:fill="auto"/>
            <w:hideMark/>
          </w:tcPr>
          <w:p w14:paraId="1296A735" w14:textId="77777777" w:rsidR="008644AF" w:rsidRPr="00A56B55" w:rsidRDefault="008644AF" w:rsidP="00905AA6">
            <w:pPr>
              <w:spacing w:line="360" w:lineRule="auto"/>
              <w:jc w:val="both"/>
              <w:rPr>
                <w:rFonts w:eastAsia="Calibri"/>
                <w:color w:val="4C4747"/>
              </w:rPr>
            </w:pPr>
            <w:r w:rsidRPr="00A56B55">
              <w:rPr>
                <w:rFonts w:eastAsia="Calibri"/>
                <w:color w:val="4C4747"/>
              </w:rPr>
              <w:t>         N/A </w:t>
            </w:r>
          </w:p>
        </w:tc>
      </w:tr>
      <w:tr w:rsidR="00115AF7" w:rsidRPr="00A56B55" w14:paraId="3E3141FF" w14:textId="77777777" w:rsidTr="008644AF">
        <w:trPr>
          <w:trHeight w:val="300"/>
        </w:trPr>
        <w:tc>
          <w:tcPr>
            <w:tcW w:w="4695" w:type="dxa"/>
            <w:gridSpan w:val="2"/>
            <w:tcBorders>
              <w:top w:val="nil"/>
              <w:left w:val="nil"/>
              <w:bottom w:val="single" w:sz="6" w:space="0" w:color="D9D9D9"/>
              <w:right w:val="nil"/>
            </w:tcBorders>
            <w:shd w:val="clear" w:color="auto" w:fill="auto"/>
            <w:hideMark/>
          </w:tcPr>
          <w:p w14:paraId="701B21FF" w14:textId="77777777" w:rsidR="008644AF" w:rsidRPr="00A56B55" w:rsidRDefault="008644AF" w:rsidP="00905AA6">
            <w:pPr>
              <w:spacing w:line="360" w:lineRule="auto"/>
              <w:jc w:val="both"/>
              <w:rPr>
                <w:rFonts w:eastAsia="Calibri"/>
                <w:color w:val="4C4747"/>
              </w:rPr>
            </w:pPr>
            <w:r w:rsidRPr="00A56B55">
              <w:rPr>
                <w:rFonts w:eastAsia="Calibri"/>
                <w:color w:val="4C4747"/>
              </w:rPr>
              <w:t>Licitación pública internacional </w:t>
            </w:r>
          </w:p>
        </w:tc>
        <w:tc>
          <w:tcPr>
            <w:tcW w:w="3195" w:type="dxa"/>
            <w:tcBorders>
              <w:top w:val="nil"/>
              <w:left w:val="nil"/>
              <w:bottom w:val="single" w:sz="6" w:space="0" w:color="D9D9D9"/>
              <w:right w:val="nil"/>
            </w:tcBorders>
            <w:shd w:val="clear" w:color="auto" w:fill="auto"/>
            <w:hideMark/>
          </w:tcPr>
          <w:p w14:paraId="5BF4175D"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2E7AC237" w14:textId="77777777" w:rsidTr="008644AF">
        <w:trPr>
          <w:trHeight w:val="300"/>
        </w:trPr>
        <w:tc>
          <w:tcPr>
            <w:tcW w:w="4695" w:type="dxa"/>
            <w:gridSpan w:val="2"/>
            <w:tcBorders>
              <w:top w:val="single" w:sz="6" w:space="0" w:color="D9D9D9"/>
              <w:left w:val="nil"/>
              <w:bottom w:val="single" w:sz="6" w:space="0" w:color="D9D9D9"/>
              <w:right w:val="nil"/>
            </w:tcBorders>
            <w:shd w:val="clear" w:color="auto" w:fill="auto"/>
            <w:hideMark/>
          </w:tcPr>
          <w:p w14:paraId="02BDAD1B" w14:textId="77777777" w:rsidR="008644AF" w:rsidRPr="00A56B55" w:rsidRDefault="008644AF" w:rsidP="00905AA6">
            <w:pPr>
              <w:spacing w:line="360" w:lineRule="auto"/>
              <w:jc w:val="both"/>
              <w:rPr>
                <w:rFonts w:eastAsia="Calibri"/>
                <w:color w:val="4C4747"/>
              </w:rPr>
            </w:pPr>
            <w:r w:rsidRPr="00A56B55">
              <w:rPr>
                <w:rFonts w:eastAsia="Calibri"/>
                <w:color w:val="4C4747"/>
              </w:rPr>
              <w:t>Licitación restringida </w:t>
            </w:r>
          </w:p>
        </w:tc>
        <w:tc>
          <w:tcPr>
            <w:tcW w:w="3195" w:type="dxa"/>
            <w:tcBorders>
              <w:top w:val="single" w:sz="6" w:space="0" w:color="D9D9D9"/>
              <w:left w:val="nil"/>
              <w:bottom w:val="single" w:sz="6" w:space="0" w:color="D9D9D9"/>
              <w:right w:val="nil"/>
            </w:tcBorders>
            <w:shd w:val="clear" w:color="auto" w:fill="auto"/>
            <w:hideMark/>
          </w:tcPr>
          <w:p w14:paraId="41A693A4"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69B8D4D9" w14:textId="77777777" w:rsidTr="008644AF">
        <w:trPr>
          <w:trHeight w:val="300"/>
        </w:trPr>
        <w:tc>
          <w:tcPr>
            <w:tcW w:w="4695" w:type="dxa"/>
            <w:gridSpan w:val="2"/>
            <w:tcBorders>
              <w:top w:val="single" w:sz="6" w:space="0" w:color="D9D9D9"/>
              <w:left w:val="nil"/>
              <w:bottom w:val="single" w:sz="6" w:space="0" w:color="D9D9D9"/>
              <w:right w:val="nil"/>
            </w:tcBorders>
            <w:shd w:val="clear" w:color="auto" w:fill="auto"/>
            <w:hideMark/>
          </w:tcPr>
          <w:p w14:paraId="367974F9" w14:textId="77777777" w:rsidR="008644AF" w:rsidRPr="00A56B55" w:rsidRDefault="008644AF" w:rsidP="00905AA6">
            <w:pPr>
              <w:spacing w:line="360" w:lineRule="auto"/>
              <w:jc w:val="both"/>
              <w:rPr>
                <w:rFonts w:eastAsia="Calibri"/>
                <w:color w:val="4C4747"/>
              </w:rPr>
            </w:pPr>
            <w:r w:rsidRPr="00A56B55">
              <w:rPr>
                <w:rFonts w:eastAsia="Calibri"/>
                <w:color w:val="4C4747"/>
              </w:rPr>
              <w:t>Sorteo de obras </w:t>
            </w:r>
          </w:p>
        </w:tc>
        <w:tc>
          <w:tcPr>
            <w:tcW w:w="3195" w:type="dxa"/>
            <w:tcBorders>
              <w:top w:val="single" w:sz="6" w:space="0" w:color="D9D9D9"/>
              <w:left w:val="nil"/>
              <w:bottom w:val="single" w:sz="6" w:space="0" w:color="D9D9D9"/>
              <w:right w:val="nil"/>
            </w:tcBorders>
            <w:shd w:val="clear" w:color="auto" w:fill="auto"/>
            <w:hideMark/>
          </w:tcPr>
          <w:p w14:paraId="6C8948C0"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1FEF8D97" w14:textId="77777777" w:rsidTr="008644AF">
        <w:trPr>
          <w:trHeight w:val="300"/>
        </w:trPr>
        <w:tc>
          <w:tcPr>
            <w:tcW w:w="4695" w:type="dxa"/>
            <w:gridSpan w:val="2"/>
            <w:tcBorders>
              <w:top w:val="single" w:sz="6" w:space="0" w:color="D9D9D9"/>
              <w:left w:val="nil"/>
              <w:bottom w:val="single" w:sz="6" w:space="0" w:color="D9D9D9"/>
              <w:right w:val="nil"/>
            </w:tcBorders>
            <w:shd w:val="clear" w:color="auto" w:fill="auto"/>
            <w:hideMark/>
          </w:tcPr>
          <w:p w14:paraId="72CA86A2" w14:textId="77777777" w:rsidR="008644AF" w:rsidRPr="00A56B55" w:rsidRDefault="008644AF" w:rsidP="00905AA6">
            <w:pPr>
              <w:spacing w:line="360" w:lineRule="auto"/>
              <w:jc w:val="both"/>
              <w:rPr>
                <w:rFonts w:eastAsia="Calibri"/>
                <w:color w:val="4C4747"/>
              </w:rPr>
            </w:pPr>
            <w:r w:rsidRPr="00A56B55">
              <w:rPr>
                <w:rFonts w:eastAsia="Calibri"/>
                <w:color w:val="4C4747"/>
              </w:rPr>
              <w:t>Excepción - bienes o servicios con exclusividad </w:t>
            </w:r>
          </w:p>
        </w:tc>
        <w:tc>
          <w:tcPr>
            <w:tcW w:w="3195" w:type="dxa"/>
            <w:tcBorders>
              <w:top w:val="single" w:sz="6" w:space="0" w:color="D9D9D9"/>
              <w:left w:val="nil"/>
              <w:bottom w:val="single" w:sz="6" w:space="0" w:color="D9D9D9"/>
              <w:right w:val="nil"/>
            </w:tcBorders>
            <w:shd w:val="clear" w:color="auto" w:fill="auto"/>
            <w:hideMark/>
          </w:tcPr>
          <w:p w14:paraId="5E9BF414"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692E1A6A" w14:textId="77777777" w:rsidTr="008644AF">
        <w:trPr>
          <w:trHeight w:val="300"/>
        </w:trPr>
        <w:tc>
          <w:tcPr>
            <w:tcW w:w="4695" w:type="dxa"/>
            <w:gridSpan w:val="2"/>
            <w:tcBorders>
              <w:top w:val="single" w:sz="6" w:space="0" w:color="D9D9D9"/>
              <w:left w:val="nil"/>
              <w:bottom w:val="single" w:sz="6" w:space="0" w:color="D9D9D9"/>
              <w:right w:val="nil"/>
            </w:tcBorders>
            <w:shd w:val="clear" w:color="auto" w:fill="auto"/>
            <w:hideMark/>
          </w:tcPr>
          <w:p w14:paraId="4417AA07" w14:textId="77777777" w:rsidR="008644AF" w:rsidRPr="00A56B55" w:rsidRDefault="008644AF" w:rsidP="00905AA6">
            <w:pPr>
              <w:spacing w:line="360" w:lineRule="auto"/>
              <w:jc w:val="both"/>
              <w:rPr>
                <w:rFonts w:eastAsia="Calibri"/>
                <w:color w:val="4C4747"/>
              </w:rPr>
            </w:pPr>
            <w:r w:rsidRPr="00A56B55">
              <w:rPr>
                <w:rFonts w:eastAsia="Calibri"/>
                <w:color w:val="4C4747"/>
              </w:rPr>
              <w:t>Excepción - construcción, instalación o </w:t>
            </w:r>
          </w:p>
          <w:p w14:paraId="5AE2B605" w14:textId="77777777" w:rsidR="008644AF" w:rsidRPr="00A56B55" w:rsidRDefault="008644AF" w:rsidP="00905AA6">
            <w:pPr>
              <w:spacing w:line="360" w:lineRule="auto"/>
              <w:jc w:val="both"/>
              <w:rPr>
                <w:rFonts w:eastAsia="Calibri"/>
                <w:color w:val="4C4747"/>
              </w:rPr>
            </w:pPr>
            <w:r w:rsidRPr="00A56B55">
              <w:rPr>
                <w:rFonts w:eastAsia="Calibri"/>
                <w:color w:val="4C4747"/>
              </w:rPr>
              <w:t>adquisición de oficinas para el servicio exterior </w:t>
            </w:r>
          </w:p>
        </w:tc>
        <w:tc>
          <w:tcPr>
            <w:tcW w:w="3195" w:type="dxa"/>
            <w:tcBorders>
              <w:top w:val="single" w:sz="6" w:space="0" w:color="D9D9D9"/>
              <w:left w:val="nil"/>
              <w:bottom w:val="single" w:sz="6" w:space="0" w:color="D9D9D9"/>
              <w:right w:val="nil"/>
            </w:tcBorders>
            <w:shd w:val="clear" w:color="auto" w:fill="auto"/>
            <w:hideMark/>
          </w:tcPr>
          <w:p w14:paraId="466DB1BC"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p w14:paraId="794863EB"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24FC89B6" w14:textId="77777777" w:rsidTr="008644AF">
        <w:trPr>
          <w:trHeight w:val="300"/>
        </w:trPr>
        <w:tc>
          <w:tcPr>
            <w:tcW w:w="4695" w:type="dxa"/>
            <w:gridSpan w:val="2"/>
            <w:tcBorders>
              <w:top w:val="single" w:sz="6" w:space="0" w:color="D9D9D9"/>
              <w:left w:val="nil"/>
              <w:bottom w:val="single" w:sz="6" w:space="0" w:color="D9D9D9"/>
              <w:right w:val="nil"/>
            </w:tcBorders>
            <w:shd w:val="clear" w:color="auto" w:fill="auto"/>
            <w:hideMark/>
          </w:tcPr>
          <w:p w14:paraId="28B85204" w14:textId="77777777" w:rsidR="008644AF" w:rsidRPr="00A56B55" w:rsidRDefault="008644AF" w:rsidP="00905AA6">
            <w:pPr>
              <w:spacing w:line="360" w:lineRule="auto"/>
              <w:jc w:val="both"/>
              <w:rPr>
                <w:rFonts w:eastAsia="Calibri"/>
                <w:color w:val="4C4747"/>
              </w:rPr>
            </w:pPr>
            <w:r w:rsidRPr="00A56B55">
              <w:rPr>
                <w:rFonts w:eastAsia="Calibri"/>
                <w:color w:val="4C4747"/>
              </w:rPr>
              <w:t>Excepción - contratación de publicidad a   través de medios de comunicación social </w:t>
            </w:r>
          </w:p>
        </w:tc>
        <w:tc>
          <w:tcPr>
            <w:tcW w:w="3195" w:type="dxa"/>
            <w:tcBorders>
              <w:top w:val="single" w:sz="6" w:space="0" w:color="D9D9D9"/>
              <w:left w:val="nil"/>
              <w:bottom w:val="single" w:sz="6" w:space="0" w:color="D9D9D9"/>
              <w:right w:val="nil"/>
            </w:tcBorders>
            <w:shd w:val="clear" w:color="auto" w:fill="auto"/>
            <w:hideMark/>
          </w:tcPr>
          <w:p w14:paraId="422F2072" w14:textId="77777777" w:rsidR="008644AF" w:rsidRPr="00A56B55" w:rsidRDefault="008644AF" w:rsidP="00905AA6">
            <w:pPr>
              <w:spacing w:line="360" w:lineRule="auto"/>
              <w:jc w:val="both"/>
              <w:rPr>
                <w:rFonts w:eastAsia="Calibri"/>
                <w:color w:val="4C4747"/>
              </w:rPr>
            </w:pPr>
            <w:r w:rsidRPr="00A56B55">
              <w:rPr>
                <w:rFonts w:eastAsia="Calibri"/>
                <w:color w:val="4C4747"/>
              </w:rPr>
              <w:t>           $192,653.690  </w:t>
            </w:r>
          </w:p>
        </w:tc>
      </w:tr>
      <w:tr w:rsidR="00115AF7" w:rsidRPr="00A56B55" w14:paraId="05FEF91C" w14:textId="77777777" w:rsidTr="008644AF">
        <w:trPr>
          <w:trHeight w:val="300"/>
        </w:trPr>
        <w:tc>
          <w:tcPr>
            <w:tcW w:w="4695" w:type="dxa"/>
            <w:gridSpan w:val="2"/>
            <w:tcBorders>
              <w:top w:val="single" w:sz="6" w:space="0" w:color="D9D9D9"/>
              <w:left w:val="nil"/>
              <w:bottom w:val="single" w:sz="6" w:space="0" w:color="D9D9D9"/>
              <w:right w:val="nil"/>
            </w:tcBorders>
            <w:shd w:val="clear" w:color="auto" w:fill="auto"/>
            <w:hideMark/>
          </w:tcPr>
          <w:p w14:paraId="073BCBDC" w14:textId="77777777" w:rsidR="008644AF" w:rsidRPr="00A56B55" w:rsidRDefault="008644AF" w:rsidP="00905AA6">
            <w:pPr>
              <w:spacing w:line="360" w:lineRule="auto"/>
              <w:jc w:val="both"/>
              <w:rPr>
                <w:rFonts w:eastAsia="Calibri"/>
                <w:color w:val="4C4747"/>
              </w:rPr>
            </w:pPr>
            <w:r w:rsidRPr="00A56B55">
              <w:rPr>
                <w:rFonts w:eastAsia="Calibri"/>
                <w:color w:val="4C4747"/>
              </w:rPr>
              <w:t>Excepción - obras científicas, técnicas, artísticas, o restauración de monumentos </w:t>
            </w:r>
          </w:p>
          <w:p w14:paraId="1C086801" w14:textId="77777777" w:rsidR="008644AF" w:rsidRPr="00A56B55" w:rsidRDefault="008644AF" w:rsidP="00905AA6">
            <w:pPr>
              <w:spacing w:line="360" w:lineRule="auto"/>
              <w:jc w:val="both"/>
              <w:rPr>
                <w:rFonts w:eastAsia="Calibri"/>
                <w:color w:val="4C4747"/>
              </w:rPr>
            </w:pPr>
            <w:r w:rsidRPr="00A56B55">
              <w:rPr>
                <w:rFonts w:eastAsia="Calibri"/>
                <w:color w:val="4C4747"/>
              </w:rPr>
              <w:lastRenderedPageBreak/>
              <w:t>históricos </w:t>
            </w:r>
          </w:p>
        </w:tc>
        <w:tc>
          <w:tcPr>
            <w:tcW w:w="3195" w:type="dxa"/>
            <w:tcBorders>
              <w:top w:val="single" w:sz="6" w:space="0" w:color="D9D9D9"/>
              <w:left w:val="nil"/>
              <w:bottom w:val="single" w:sz="6" w:space="0" w:color="D9D9D9"/>
              <w:right w:val="nil"/>
            </w:tcBorders>
            <w:shd w:val="clear" w:color="auto" w:fill="auto"/>
            <w:hideMark/>
          </w:tcPr>
          <w:p w14:paraId="098AA0DE" w14:textId="77777777" w:rsidR="008644AF" w:rsidRPr="00A56B55" w:rsidRDefault="008644AF" w:rsidP="00905AA6">
            <w:pPr>
              <w:spacing w:line="360" w:lineRule="auto"/>
              <w:jc w:val="both"/>
              <w:rPr>
                <w:rFonts w:eastAsia="Calibri"/>
                <w:color w:val="4C4747"/>
              </w:rPr>
            </w:pPr>
            <w:r w:rsidRPr="00A56B55">
              <w:rPr>
                <w:rFonts w:eastAsia="Calibri"/>
                <w:color w:val="4C4747"/>
              </w:rPr>
              <w:lastRenderedPageBreak/>
              <w:t> </w:t>
            </w:r>
          </w:p>
          <w:p w14:paraId="264A2876"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6B7E4743" w14:textId="77777777" w:rsidTr="008644AF">
        <w:trPr>
          <w:trHeight w:val="300"/>
        </w:trPr>
        <w:tc>
          <w:tcPr>
            <w:tcW w:w="4695" w:type="dxa"/>
            <w:gridSpan w:val="2"/>
            <w:tcBorders>
              <w:top w:val="single" w:sz="6" w:space="0" w:color="D9D9D9"/>
              <w:left w:val="nil"/>
              <w:bottom w:val="single" w:sz="6" w:space="0" w:color="D9D9D9"/>
              <w:right w:val="nil"/>
            </w:tcBorders>
            <w:shd w:val="clear" w:color="auto" w:fill="auto"/>
            <w:hideMark/>
          </w:tcPr>
          <w:p w14:paraId="21A74A2A" w14:textId="77777777" w:rsidR="008644AF" w:rsidRPr="00A56B55" w:rsidRDefault="008644AF" w:rsidP="00905AA6">
            <w:pPr>
              <w:spacing w:line="360" w:lineRule="auto"/>
              <w:jc w:val="both"/>
              <w:rPr>
                <w:rFonts w:eastAsia="Calibri"/>
                <w:color w:val="4C4747"/>
              </w:rPr>
            </w:pPr>
            <w:r w:rsidRPr="00A56B55">
              <w:rPr>
                <w:rFonts w:eastAsia="Calibri"/>
                <w:color w:val="4C4747"/>
              </w:rPr>
              <w:t>Excepción - proveedor único </w:t>
            </w:r>
          </w:p>
        </w:tc>
        <w:tc>
          <w:tcPr>
            <w:tcW w:w="3195" w:type="dxa"/>
            <w:tcBorders>
              <w:top w:val="single" w:sz="6" w:space="0" w:color="D9D9D9"/>
              <w:left w:val="nil"/>
              <w:bottom w:val="single" w:sz="6" w:space="0" w:color="D9D9D9"/>
              <w:right w:val="nil"/>
            </w:tcBorders>
            <w:shd w:val="clear" w:color="auto" w:fill="auto"/>
            <w:hideMark/>
          </w:tcPr>
          <w:p w14:paraId="29D5006E"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093AA0A1" w14:textId="77777777" w:rsidTr="008644AF">
        <w:trPr>
          <w:trHeight w:val="300"/>
        </w:trPr>
        <w:tc>
          <w:tcPr>
            <w:tcW w:w="4695" w:type="dxa"/>
            <w:gridSpan w:val="2"/>
            <w:tcBorders>
              <w:top w:val="single" w:sz="6" w:space="0" w:color="D9D9D9"/>
              <w:left w:val="nil"/>
              <w:bottom w:val="single" w:sz="6" w:space="0" w:color="D9D9D9"/>
              <w:right w:val="nil"/>
            </w:tcBorders>
            <w:shd w:val="clear" w:color="auto" w:fill="auto"/>
            <w:hideMark/>
          </w:tcPr>
          <w:p w14:paraId="6680C43B" w14:textId="77777777" w:rsidR="008644AF" w:rsidRPr="00A56B55" w:rsidRDefault="008644AF" w:rsidP="00905AA6">
            <w:pPr>
              <w:spacing w:line="360" w:lineRule="auto"/>
              <w:jc w:val="both"/>
              <w:rPr>
                <w:rFonts w:eastAsia="Calibri"/>
                <w:color w:val="4C4747"/>
              </w:rPr>
            </w:pPr>
            <w:r w:rsidRPr="00A56B55">
              <w:rPr>
                <w:rFonts w:eastAsia="Calibri"/>
                <w:color w:val="4C4747"/>
              </w:rPr>
              <w:t>Excepción - rescisión de contratos cuya terminación no exceda el 40 % del monto total del proyecto, obra o servicio </w:t>
            </w:r>
          </w:p>
        </w:tc>
        <w:tc>
          <w:tcPr>
            <w:tcW w:w="3195" w:type="dxa"/>
            <w:tcBorders>
              <w:top w:val="single" w:sz="6" w:space="0" w:color="D9D9D9"/>
              <w:left w:val="nil"/>
              <w:bottom w:val="single" w:sz="6" w:space="0" w:color="D9D9D9"/>
              <w:right w:val="nil"/>
            </w:tcBorders>
            <w:shd w:val="clear" w:color="auto" w:fill="auto"/>
            <w:hideMark/>
          </w:tcPr>
          <w:p w14:paraId="74F5050A"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p w14:paraId="76CF4944"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7645796F" w14:textId="77777777" w:rsidTr="008644AF">
        <w:trPr>
          <w:trHeight w:val="300"/>
        </w:trPr>
        <w:tc>
          <w:tcPr>
            <w:tcW w:w="4695" w:type="dxa"/>
            <w:gridSpan w:val="2"/>
            <w:tcBorders>
              <w:top w:val="single" w:sz="6" w:space="0" w:color="D9D9D9"/>
              <w:left w:val="nil"/>
              <w:bottom w:val="single" w:sz="6" w:space="0" w:color="D9D9D9"/>
              <w:right w:val="nil"/>
            </w:tcBorders>
            <w:shd w:val="clear" w:color="auto" w:fill="auto"/>
            <w:hideMark/>
          </w:tcPr>
          <w:p w14:paraId="2930FBC2" w14:textId="77777777" w:rsidR="008644AF" w:rsidRPr="00A56B55" w:rsidRDefault="008644AF" w:rsidP="00905AA6">
            <w:pPr>
              <w:spacing w:line="360" w:lineRule="auto"/>
              <w:jc w:val="both"/>
              <w:rPr>
                <w:rFonts w:eastAsia="Calibri"/>
                <w:color w:val="4C4747"/>
              </w:rPr>
            </w:pPr>
            <w:r w:rsidRPr="00A56B55">
              <w:rPr>
                <w:rFonts w:eastAsia="Calibri"/>
                <w:color w:val="4C4747"/>
              </w:rPr>
              <w:t>Compra y contratación de combustible </w:t>
            </w:r>
          </w:p>
        </w:tc>
        <w:tc>
          <w:tcPr>
            <w:tcW w:w="3195" w:type="dxa"/>
            <w:tcBorders>
              <w:top w:val="single" w:sz="6" w:space="0" w:color="D9D9D9"/>
              <w:left w:val="nil"/>
              <w:bottom w:val="single" w:sz="6" w:space="0" w:color="D9D9D9"/>
              <w:right w:val="nil"/>
            </w:tcBorders>
            <w:shd w:val="clear" w:color="auto" w:fill="auto"/>
            <w:hideMark/>
          </w:tcPr>
          <w:p w14:paraId="57370EF4" w14:textId="77777777" w:rsidR="008644AF" w:rsidRPr="00A56B55" w:rsidRDefault="008644AF" w:rsidP="00905AA6">
            <w:pPr>
              <w:spacing w:line="360" w:lineRule="auto"/>
              <w:jc w:val="both"/>
              <w:rPr>
                <w:rFonts w:eastAsia="Calibri"/>
                <w:color w:val="4C4747"/>
              </w:rPr>
            </w:pPr>
            <w:r w:rsidRPr="00A56B55">
              <w:rPr>
                <w:rFonts w:eastAsia="Calibri"/>
                <w:color w:val="4C4747"/>
              </w:rPr>
              <w:t>$ 3,600.000.00 </w:t>
            </w:r>
          </w:p>
        </w:tc>
      </w:tr>
      <w:tr w:rsidR="00115AF7" w:rsidRPr="00A56B55" w14:paraId="654462F1" w14:textId="77777777" w:rsidTr="008644AF">
        <w:trPr>
          <w:trHeight w:val="300"/>
        </w:trPr>
        <w:tc>
          <w:tcPr>
            <w:tcW w:w="4695" w:type="dxa"/>
            <w:gridSpan w:val="2"/>
            <w:tcBorders>
              <w:top w:val="single" w:sz="6" w:space="0" w:color="D9D9D9"/>
              <w:left w:val="nil"/>
              <w:bottom w:val="single" w:sz="6" w:space="0" w:color="D9D9D9"/>
              <w:right w:val="nil"/>
            </w:tcBorders>
            <w:shd w:val="clear" w:color="auto" w:fill="auto"/>
            <w:hideMark/>
          </w:tcPr>
          <w:p w14:paraId="62508C83" w14:textId="77777777" w:rsidR="008644AF" w:rsidRPr="00A56B55" w:rsidRDefault="008644AF" w:rsidP="00905AA6">
            <w:pPr>
              <w:spacing w:line="360" w:lineRule="auto"/>
              <w:jc w:val="both"/>
              <w:rPr>
                <w:rFonts w:eastAsia="Calibri"/>
                <w:color w:val="4C4747"/>
              </w:rPr>
            </w:pPr>
            <w:r w:rsidRPr="00A56B55">
              <w:rPr>
                <w:rFonts w:eastAsia="Calibri"/>
                <w:color w:val="4C4747"/>
              </w:rPr>
              <w:t>Subasta inversa                                                                      </w:t>
            </w:r>
          </w:p>
        </w:tc>
        <w:tc>
          <w:tcPr>
            <w:tcW w:w="3195" w:type="dxa"/>
            <w:tcBorders>
              <w:top w:val="single" w:sz="6" w:space="0" w:color="D9D9D9"/>
              <w:left w:val="nil"/>
              <w:bottom w:val="single" w:sz="6" w:space="0" w:color="D9D9D9"/>
              <w:right w:val="nil"/>
            </w:tcBorders>
            <w:shd w:val="clear" w:color="auto" w:fill="auto"/>
            <w:hideMark/>
          </w:tcPr>
          <w:p w14:paraId="472B5ABA" w14:textId="77777777" w:rsidR="008644AF" w:rsidRPr="00A56B55" w:rsidRDefault="008644AF" w:rsidP="00905AA6">
            <w:pPr>
              <w:spacing w:line="360" w:lineRule="auto"/>
              <w:jc w:val="both"/>
              <w:rPr>
                <w:rFonts w:eastAsia="Calibri"/>
                <w:color w:val="4C4747"/>
              </w:rPr>
            </w:pPr>
            <w:r w:rsidRPr="00A56B55">
              <w:rPr>
                <w:rFonts w:eastAsia="Calibri"/>
                <w:color w:val="4C4747"/>
              </w:rPr>
              <w:t>$11,813,878.0  </w:t>
            </w:r>
          </w:p>
        </w:tc>
      </w:tr>
    </w:tbl>
    <w:p w14:paraId="0B949B6F" w14:textId="77777777" w:rsidR="008644AF" w:rsidRPr="00A56B55" w:rsidRDefault="008644AF" w:rsidP="00905AA6">
      <w:pPr>
        <w:spacing w:line="360" w:lineRule="auto"/>
        <w:jc w:val="both"/>
        <w:rPr>
          <w:rFonts w:eastAsia="Calibri"/>
          <w:i/>
          <w:iCs/>
          <w:color w:val="4C4747"/>
          <w:sz w:val="18"/>
          <w:szCs w:val="18"/>
        </w:rPr>
      </w:pPr>
      <w:r w:rsidRPr="00A56B55">
        <w:rPr>
          <w:rFonts w:eastAsia="Calibri"/>
          <w:i/>
          <w:iCs/>
          <w:color w:val="4C4747"/>
          <w:sz w:val="18"/>
          <w:szCs w:val="18"/>
        </w:rPr>
        <w:t>Fuente: Portal Transaccional. (DGCP) Dirección de Prensa del presidente. </w:t>
      </w:r>
    </w:p>
    <w:p w14:paraId="7EA40D91" w14:textId="23C37EB1" w:rsidR="008B3ACE" w:rsidRPr="00A56B55" w:rsidRDefault="008644AF" w:rsidP="00905AA6">
      <w:pPr>
        <w:spacing w:line="360" w:lineRule="auto"/>
        <w:jc w:val="both"/>
        <w:rPr>
          <w:rFonts w:eastAsia="Calibri"/>
          <w:color w:val="4C4747"/>
        </w:rPr>
      </w:pPr>
      <w:r w:rsidRPr="00A56B55">
        <w:rPr>
          <w:rFonts w:eastAsia="Calibri"/>
          <w:color w:val="4C4747"/>
        </w:rPr>
        <w:t>  </w:t>
      </w:r>
    </w:p>
    <w:p w14:paraId="4C2B040C" w14:textId="77777777" w:rsidR="008644AF" w:rsidRPr="00A56B55" w:rsidRDefault="008644AF" w:rsidP="00905AA6">
      <w:pPr>
        <w:spacing w:line="360" w:lineRule="auto"/>
        <w:jc w:val="both"/>
        <w:rPr>
          <w:rFonts w:eastAsia="Calibri"/>
          <w:color w:val="4C4747"/>
        </w:rPr>
      </w:pPr>
      <w:r w:rsidRPr="00A56B55">
        <w:rPr>
          <w:rFonts w:eastAsia="Calibri"/>
          <w:color w:val="4C4747"/>
        </w:rPr>
        <w:t>Distribución de las Compras por tipo de Proceso. </w:t>
      </w:r>
    </w:p>
    <w:p w14:paraId="29470FB6" w14:textId="77777777" w:rsidR="008644AF" w:rsidRPr="00A56B55" w:rsidRDefault="008644AF" w:rsidP="00905AA6">
      <w:pPr>
        <w:spacing w:line="360" w:lineRule="auto"/>
        <w:jc w:val="both"/>
        <w:rPr>
          <w:rFonts w:eastAsia="Calibri"/>
          <w:color w:val="4C4747"/>
        </w:rPr>
      </w:pPr>
      <w:r w:rsidRPr="00A56B55">
        <w:rPr>
          <w:rFonts w:eastAsia="Calibri"/>
          <w:color w:val="4C4747"/>
        </w:rPr>
        <w:t>  Enero-noviembre </w:t>
      </w:r>
    </w:p>
    <w:p w14:paraId="26327A4F" w14:textId="77777777" w:rsidR="008644AF" w:rsidRPr="00A56B55" w:rsidRDefault="008644AF" w:rsidP="00905AA6">
      <w:pPr>
        <w:spacing w:line="360" w:lineRule="auto"/>
        <w:jc w:val="both"/>
        <w:rPr>
          <w:rFonts w:eastAsia="Calibri"/>
          <w:color w:val="4C4747"/>
        </w:rPr>
      </w:pPr>
      <w:r w:rsidRPr="00A56B55">
        <w:rPr>
          <w:rFonts w:eastAsia="Calibri"/>
          <w:color w:val="4C4747"/>
        </w:rPr>
        <w:t>Periodo 2024- Fuente: Base de Datos Portal Transaccional de Compras Dominicanas </w:t>
      </w:r>
    </w:p>
    <w:p w14:paraId="798ADD39"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bl>
      <w:tblPr>
        <w:tblW w:w="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9"/>
        <w:gridCol w:w="1216"/>
        <w:gridCol w:w="2402"/>
        <w:gridCol w:w="1402"/>
      </w:tblGrid>
      <w:tr w:rsidR="00BF66EF" w:rsidRPr="009D715D" w14:paraId="65CE3F2B" w14:textId="77777777" w:rsidTr="00B8388B">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002060"/>
            <w:hideMark/>
          </w:tcPr>
          <w:p w14:paraId="5F55BA35"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Modalidad de Compra </w:t>
            </w:r>
          </w:p>
        </w:tc>
        <w:tc>
          <w:tcPr>
            <w:tcW w:w="1215" w:type="dxa"/>
            <w:tcBorders>
              <w:top w:val="single" w:sz="6" w:space="0" w:color="000000"/>
              <w:left w:val="single" w:sz="6" w:space="0" w:color="000000"/>
              <w:bottom w:val="single" w:sz="6" w:space="0" w:color="000000"/>
              <w:right w:val="single" w:sz="6" w:space="0" w:color="000000"/>
            </w:tcBorders>
            <w:shd w:val="clear" w:color="auto" w:fill="002060"/>
            <w:hideMark/>
          </w:tcPr>
          <w:p w14:paraId="76D56FAC"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Cantidad </w:t>
            </w:r>
          </w:p>
        </w:tc>
        <w:tc>
          <w:tcPr>
            <w:tcW w:w="2250" w:type="dxa"/>
            <w:tcBorders>
              <w:top w:val="single" w:sz="6" w:space="0" w:color="000000"/>
              <w:left w:val="single" w:sz="6" w:space="0" w:color="000000"/>
              <w:bottom w:val="single" w:sz="6" w:space="0" w:color="000000"/>
              <w:right w:val="single" w:sz="6" w:space="0" w:color="000000"/>
            </w:tcBorders>
            <w:shd w:val="clear" w:color="auto" w:fill="002060"/>
            <w:hideMark/>
          </w:tcPr>
          <w:p w14:paraId="752A1351"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Montos Contratados </w:t>
            </w:r>
          </w:p>
        </w:tc>
        <w:tc>
          <w:tcPr>
            <w:tcW w:w="1290" w:type="dxa"/>
            <w:tcBorders>
              <w:top w:val="single" w:sz="6" w:space="0" w:color="000000"/>
              <w:left w:val="single" w:sz="6" w:space="0" w:color="000000"/>
              <w:bottom w:val="single" w:sz="6" w:space="0" w:color="000000"/>
              <w:right w:val="single" w:sz="6" w:space="0" w:color="000000"/>
            </w:tcBorders>
            <w:shd w:val="clear" w:color="auto" w:fill="002060"/>
            <w:hideMark/>
          </w:tcPr>
          <w:p w14:paraId="6A33F1C0"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Porcentaje </w:t>
            </w:r>
          </w:p>
        </w:tc>
      </w:tr>
      <w:tr w:rsidR="00115AF7" w:rsidRPr="00A56B55" w14:paraId="4EACF1AB" w14:textId="77777777" w:rsidTr="008644AF">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345A4E75" w14:textId="77777777" w:rsidR="008644AF" w:rsidRPr="00A56B55" w:rsidRDefault="008644AF" w:rsidP="00905AA6">
            <w:pPr>
              <w:spacing w:line="360" w:lineRule="auto"/>
              <w:jc w:val="both"/>
              <w:rPr>
                <w:rFonts w:eastAsia="Calibri"/>
                <w:color w:val="4C4747"/>
              </w:rPr>
            </w:pPr>
            <w:r w:rsidRPr="00A56B55">
              <w:rPr>
                <w:rFonts w:eastAsia="Calibri"/>
                <w:color w:val="4C4747"/>
              </w:rPr>
              <w:t>LPN- Licitación Pública Nacional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07809F52"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6C6CC4D5"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c>
          <w:tcPr>
            <w:tcW w:w="1290" w:type="dxa"/>
            <w:tcBorders>
              <w:top w:val="single" w:sz="6" w:space="0" w:color="000000"/>
              <w:left w:val="single" w:sz="6" w:space="0" w:color="000000"/>
              <w:bottom w:val="single" w:sz="6" w:space="0" w:color="000000"/>
              <w:right w:val="single" w:sz="6" w:space="0" w:color="000000"/>
            </w:tcBorders>
            <w:shd w:val="clear" w:color="auto" w:fill="auto"/>
            <w:hideMark/>
          </w:tcPr>
          <w:p w14:paraId="23C81A7D"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7F536632" w14:textId="77777777" w:rsidTr="008644AF">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5BC0192B" w14:textId="77777777" w:rsidR="008644AF" w:rsidRPr="00A56B55" w:rsidRDefault="008644AF" w:rsidP="00905AA6">
            <w:pPr>
              <w:spacing w:line="360" w:lineRule="auto"/>
              <w:jc w:val="both"/>
              <w:rPr>
                <w:rFonts w:eastAsia="Calibri"/>
                <w:color w:val="4C4747"/>
              </w:rPr>
            </w:pPr>
            <w:r w:rsidRPr="00A56B55">
              <w:rPr>
                <w:rFonts w:eastAsia="Calibri"/>
                <w:color w:val="4C4747"/>
              </w:rPr>
              <w:t>CP- Comparación de Precios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73925D9C" w14:textId="77777777" w:rsidR="008644AF" w:rsidRPr="00A56B55" w:rsidRDefault="008644AF" w:rsidP="00905AA6">
            <w:pPr>
              <w:spacing w:line="360" w:lineRule="auto"/>
              <w:jc w:val="both"/>
              <w:rPr>
                <w:rFonts w:eastAsia="Calibri"/>
                <w:color w:val="4C4747"/>
              </w:rPr>
            </w:pPr>
            <w:r w:rsidRPr="00A56B55">
              <w:rPr>
                <w:rFonts w:eastAsia="Calibri"/>
                <w:color w:val="4C4747"/>
              </w:rPr>
              <w:t>2 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511E2574" w14:textId="77777777" w:rsidR="008644AF" w:rsidRPr="00A56B55" w:rsidRDefault="008644AF" w:rsidP="00905AA6">
            <w:pPr>
              <w:spacing w:line="360" w:lineRule="auto"/>
              <w:jc w:val="both"/>
              <w:rPr>
                <w:rFonts w:eastAsia="Calibri"/>
                <w:color w:val="4C4747"/>
              </w:rPr>
            </w:pPr>
            <w:r w:rsidRPr="00A56B55">
              <w:rPr>
                <w:rFonts w:eastAsia="Calibri"/>
                <w:color w:val="4C4747"/>
              </w:rPr>
              <w:t>       4,720,728.00 </w:t>
            </w:r>
          </w:p>
        </w:tc>
        <w:tc>
          <w:tcPr>
            <w:tcW w:w="1290" w:type="dxa"/>
            <w:tcBorders>
              <w:top w:val="single" w:sz="6" w:space="0" w:color="000000"/>
              <w:left w:val="single" w:sz="6" w:space="0" w:color="000000"/>
              <w:bottom w:val="single" w:sz="6" w:space="0" w:color="000000"/>
              <w:right w:val="single" w:sz="6" w:space="0" w:color="000000"/>
            </w:tcBorders>
            <w:shd w:val="clear" w:color="auto" w:fill="auto"/>
            <w:hideMark/>
          </w:tcPr>
          <w:p w14:paraId="0C8FAFAE" w14:textId="77777777" w:rsidR="008644AF" w:rsidRPr="00A56B55" w:rsidRDefault="008644AF" w:rsidP="00905AA6">
            <w:pPr>
              <w:spacing w:line="360" w:lineRule="auto"/>
              <w:jc w:val="both"/>
              <w:rPr>
                <w:rFonts w:eastAsia="Calibri"/>
                <w:color w:val="4C4747"/>
              </w:rPr>
            </w:pPr>
            <w:r w:rsidRPr="00A56B55">
              <w:rPr>
                <w:rFonts w:eastAsia="Calibri"/>
                <w:color w:val="4C4747"/>
              </w:rPr>
              <w:t>2.14% </w:t>
            </w:r>
          </w:p>
        </w:tc>
      </w:tr>
      <w:tr w:rsidR="00115AF7" w:rsidRPr="00A56B55" w14:paraId="57053285" w14:textId="77777777" w:rsidTr="008644AF">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3D849103" w14:textId="77777777" w:rsidR="008644AF" w:rsidRPr="00A56B55" w:rsidRDefault="008644AF" w:rsidP="00905AA6">
            <w:pPr>
              <w:spacing w:line="360" w:lineRule="auto"/>
              <w:jc w:val="both"/>
              <w:rPr>
                <w:rFonts w:eastAsia="Calibri"/>
                <w:color w:val="4C4747"/>
              </w:rPr>
            </w:pPr>
            <w:r w:rsidRPr="00A56B55">
              <w:rPr>
                <w:rFonts w:eastAsia="Calibri"/>
                <w:color w:val="4C4747"/>
              </w:rPr>
              <w:t>PE- Proceso Excepción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21BBFBE1" w14:textId="77777777" w:rsidR="008644AF" w:rsidRPr="00A56B55" w:rsidRDefault="008644AF" w:rsidP="00905AA6">
            <w:pPr>
              <w:spacing w:line="360" w:lineRule="auto"/>
              <w:jc w:val="both"/>
              <w:rPr>
                <w:rFonts w:eastAsia="Calibri"/>
                <w:color w:val="4C4747"/>
              </w:rPr>
            </w:pPr>
            <w:r w:rsidRPr="00A56B55">
              <w:rPr>
                <w:rFonts w:eastAsia="Calibri"/>
                <w:color w:val="4C4747"/>
              </w:rPr>
              <w:t>57 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43BAADC5" w14:textId="77777777" w:rsidR="008644AF" w:rsidRPr="00A56B55" w:rsidRDefault="008644AF" w:rsidP="00905AA6">
            <w:pPr>
              <w:spacing w:line="360" w:lineRule="auto"/>
              <w:jc w:val="both"/>
              <w:rPr>
                <w:rFonts w:eastAsia="Calibri"/>
                <w:color w:val="4C4747"/>
              </w:rPr>
            </w:pPr>
            <w:r w:rsidRPr="00A56B55">
              <w:rPr>
                <w:rFonts w:eastAsia="Calibri"/>
                <w:color w:val="4C4747"/>
              </w:rPr>
              <w:t>   192,653,690.00 </w:t>
            </w:r>
          </w:p>
        </w:tc>
        <w:tc>
          <w:tcPr>
            <w:tcW w:w="1290" w:type="dxa"/>
            <w:tcBorders>
              <w:top w:val="single" w:sz="6" w:space="0" w:color="000000"/>
              <w:left w:val="single" w:sz="6" w:space="0" w:color="000000"/>
              <w:bottom w:val="single" w:sz="6" w:space="0" w:color="000000"/>
              <w:right w:val="single" w:sz="6" w:space="0" w:color="000000"/>
            </w:tcBorders>
            <w:shd w:val="clear" w:color="auto" w:fill="auto"/>
            <w:hideMark/>
          </w:tcPr>
          <w:p w14:paraId="6BA93FE5" w14:textId="77777777" w:rsidR="008644AF" w:rsidRPr="00A56B55" w:rsidRDefault="008644AF" w:rsidP="00905AA6">
            <w:pPr>
              <w:spacing w:line="360" w:lineRule="auto"/>
              <w:jc w:val="both"/>
              <w:rPr>
                <w:rFonts w:eastAsia="Calibri"/>
                <w:color w:val="4C4747"/>
              </w:rPr>
            </w:pPr>
            <w:r w:rsidRPr="00A56B55">
              <w:rPr>
                <w:rFonts w:eastAsia="Calibri"/>
                <w:color w:val="4C4747"/>
              </w:rPr>
              <w:t>87.31% </w:t>
            </w:r>
          </w:p>
        </w:tc>
      </w:tr>
      <w:tr w:rsidR="00115AF7" w:rsidRPr="00A56B55" w14:paraId="2CBE9878" w14:textId="77777777" w:rsidTr="008644AF">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7D6FFBBE" w14:textId="77777777" w:rsidR="008644AF" w:rsidRPr="00A56B55" w:rsidRDefault="008644AF" w:rsidP="00905AA6">
            <w:pPr>
              <w:spacing w:line="360" w:lineRule="auto"/>
              <w:jc w:val="both"/>
              <w:rPr>
                <w:rFonts w:eastAsia="Calibri"/>
                <w:color w:val="4C4747"/>
              </w:rPr>
            </w:pPr>
            <w:r w:rsidRPr="00A56B55">
              <w:rPr>
                <w:rFonts w:eastAsia="Calibri"/>
                <w:color w:val="4C4747"/>
              </w:rPr>
              <w:lastRenderedPageBreak/>
              <w:t>CD- Compra por Debajo del Umbral Mínimo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4C19A9A6" w14:textId="77777777" w:rsidR="008644AF" w:rsidRPr="00A56B55" w:rsidRDefault="008644AF" w:rsidP="00905AA6">
            <w:pPr>
              <w:spacing w:line="360" w:lineRule="auto"/>
              <w:jc w:val="both"/>
              <w:rPr>
                <w:rFonts w:eastAsia="Calibri"/>
                <w:color w:val="4C4747"/>
              </w:rPr>
            </w:pPr>
            <w:r w:rsidRPr="00A56B55">
              <w:rPr>
                <w:rFonts w:eastAsia="Calibri"/>
                <w:color w:val="4C4747"/>
              </w:rPr>
              <w:t>47 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0F8E2870" w14:textId="77777777" w:rsidR="008644AF" w:rsidRPr="00A56B55" w:rsidRDefault="008644AF" w:rsidP="00905AA6">
            <w:pPr>
              <w:spacing w:line="360" w:lineRule="auto"/>
              <w:jc w:val="both"/>
              <w:rPr>
                <w:rFonts w:eastAsia="Calibri"/>
                <w:color w:val="4C4747"/>
              </w:rPr>
            </w:pPr>
            <w:r w:rsidRPr="00A56B55">
              <w:rPr>
                <w:rFonts w:eastAsia="Calibri"/>
                <w:color w:val="4C4747"/>
              </w:rPr>
              <w:t>       3,940,656.00 </w:t>
            </w:r>
          </w:p>
          <w:p w14:paraId="5BB21013"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1290" w:type="dxa"/>
            <w:tcBorders>
              <w:top w:val="single" w:sz="6" w:space="0" w:color="000000"/>
              <w:left w:val="single" w:sz="6" w:space="0" w:color="000000"/>
              <w:bottom w:val="single" w:sz="6" w:space="0" w:color="000000"/>
              <w:right w:val="single" w:sz="6" w:space="0" w:color="000000"/>
            </w:tcBorders>
            <w:shd w:val="clear" w:color="auto" w:fill="auto"/>
            <w:hideMark/>
          </w:tcPr>
          <w:p w14:paraId="591F9C5E" w14:textId="77777777" w:rsidR="008644AF" w:rsidRPr="00A56B55" w:rsidRDefault="008644AF" w:rsidP="00905AA6">
            <w:pPr>
              <w:spacing w:line="360" w:lineRule="auto"/>
              <w:jc w:val="both"/>
              <w:rPr>
                <w:rFonts w:eastAsia="Calibri"/>
                <w:color w:val="4C4747"/>
              </w:rPr>
            </w:pPr>
            <w:r w:rsidRPr="00A56B55">
              <w:rPr>
                <w:rFonts w:eastAsia="Calibri"/>
                <w:color w:val="4C4747"/>
              </w:rPr>
              <w:t>1.78/% </w:t>
            </w:r>
          </w:p>
        </w:tc>
      </w:tr>
      <w:tr w:rsidR="00115AF7" w:rsidRPr="00A56B55" w14:paraId="76CF8CB1" w14:textId="77777777" w:rsidTr="008644AF">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26EBF0AA" w14:textId="77777777" w:rsidR="008644AF" w:rsidRPr="00A56B55" w:rsidRDefault="008644AF" w:rsidP="00905AA6">
            <w:pPr>
              <w:spacing w:line="360" w:lineRule="auto"/>
              <w:jc w:val="both"/>
              <w:rPr>
                <w:rFonts w:eastAsia="Calibri"/>
                <w:color w:val="4C4747"/>
              </w:rPr>
            </w:pPr>
            <w:r w:rsidRPr="00A56B55">
              <w:rPr>
                <w:rFonts w:eastAsia="Calibri"/>
                <w:color w:val="4C4747"/>
              </w:rPr>
              <w:t>CM- Compra Menor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447C5EA8" w14:textId="77777777" w:rsidR="008644AF" w:rsidRPr="00A56B55" w:rsidRDefault="008644AF" w:rsidP="00905AA6">
            <w:pPr>
              <w:spacing w:line="360" w:lineRule="auto"/>
              <w:jc w:val="both"/>
              <w:rPr>
                <w:rFonts w:eastAsia="Calibri"/>
                <w:color w:val="4C4747"/>
              </w:rPr>
            </w:pPr>
            <w:r w:rsidRPr="00A56B55">
              <w:rPr>
                <w:rFonts w:eastAsia="Calibri"/>
                <w:color w:val="4C4747"/>
              </w:rPr>
              <w:t>17 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72483602" w14:textId="77777777" w:rsidR="008644AF" w:rsidRPr="00A56B55" w:rsidRDefault="008644AF" w:rsidP="00905AA6">
            <w:pPr>
              <w:spacing w:line="360" w:lineRule="auto"/>
              <w:jc w:val="both"/>
              <w:rPr>
                <w:rFonts w:eastAsia="Calibri"/>
                <w:color w:val="4C4747"/>
              </w:rPr>
            </w:pPr>
            <w:r w:rsidRPr="00A56B55">
              <w:rPr>
                <w:rFonts w:eastAsia="Calibri"/>
                <w:color w:val="4C4747"/>
              </w:rPr>
              <w:t>       7,518,878.00 </w:t>
            </w:r>
          </w:p>
          <w:p w14:paraId="574CE8E8"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1290" w:type="dxa"/>
            <w:tcBorders>
              <w:top w:val="single" w:sz="6" w:space="0" w:color="000000"/>
              <w:left w:val="single" w:sz="6" w:space="0" w:color="000000"/>
              <w:bottom w:val="single" w:sz="6" w:space="0" w:color="000000"/>
              <w:right w:val="single" w:sz="6" w:space="0" w:color="000000"/>
            </w:tcBorders>
            <w:shd w:val="clear" w:color="auto" w:fill="auto"/>
            <w:hideMark/>
          </w:tcPr>
          <w:p w14:paraId="3C8FE1A0" w14:textId="77777777" w:rsidR="008644AF" w:rsidRPr="00A56B55" w:rsidRDefault="008644AF" w:rsidP="00905AA6">
            <w:pPr>
              <w:spacing w:line="360" w:lineRule="auto"/>
              <w:jc w:val="both"/>
              <w:rPr>
                <w:rFonts w:eastAsia="Calibri"/>
                <w:color w:val="4C4747"/>
              </w:rPr>
            </w:pPr>
            <w:r w:rsidRPr="00A56B55">
              <w:rPr>
                <w:rFonts w:eastAsia="Calibri"/>
                <w:color w:val="4C4747"/>
              </w:rPr>
              <w:t>3.41% </w:t>
            </w:r>
          </w:p>
        </w:tc>
      </w:tr>
      <w:tr w:rsidR="00115AF7" w:rsidRPr="00A56B55" w14:paraId="6D63F835" w14:textId="77777777" w:rsidTr="008644AF">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13554CC7" w14:textId="77777777" w:rsidR="008644AF" w:rsidRPr="00A56B55" w:rsidRDefault="008644AF" w:rsidP="00905AA6">
            <w:pPr>
              <w:spacing w:line="360" w:lineRule="auto"/>
              <w:jc w:val="both"/>
              <w:rPr>
                <w:rFonts w:eastAsia="Calibri"/>
                <w:color w:val="4C4747"/>
              </w:rPr>
            </w:pPr>
            <w:r w:rsidRPr="00A56B55">
              <w:rPr>
                <w:rFonts w:eastAsia="Calibri"/>
                <w:color w:val="4C4747"/>
              </w:rPr>
              <w:t>IS-Subasta Inversa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4A6F261D" w14:textId="77777777" w:rsidR="008644AF" w:rsidRPr="00A56B55" w:rsidRDefault="008644AF" w:rsidP="00905AA6">
            <w:pPr>
              <w:spacing w:line="360" w:lineRule="auto"/>
              <w:jc w:val="both"/>
              <w:rPr>
                <w:rFonts w:eastAsia="Calibri"/>
                <w:color w:val="4C4747"/>
              </w:rPr>
            </w:pPr>
            <w:r w:rsidRPr="00A56B55">
              <w:rPr>
                <w:rFonts w:eastAsia="Calibri"/>
                <w:color w:val="4C4747"/>
              </w:rPr>
              <w:t>1 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25160CBD" w14:textId="77777777" w:rsidR="008644AF" w:rsidRPr="00A56B55" w:rsidRDefault="008644AF" w:rsidP="00905AA6">
            <w:pPr>
              <w:spacing w:line="360" w:lineRule="auto"/>
              <w:jc w:val="both"/>
              <w:rPr>
                <w:rFonts w:eastAsia="Calibri"/>
                <w:color w:val="4C4747"/>
              </w:rPr>
            </w:pPr>
            <w:r w:rsidRPr="00A56B55">
              <w:rPr>
                <w:rFonts w:eastAsia="Calibri"/>
                <w:color w:val="4C4747"/>
              </w:rPr>
              <w:t>11,813,878.00 </w:t>
            </w:r>
          </w:p>
        </w:tc>
        <w:tc>
          <w:tcPr>
            <w:tcW w:w="1290" w:type="dxa"/>
            <w:tcBorders>
              <w:top w:val="single" w:sz="6" w:space="0" w:color="000000"/>
              <w:left w:val="single" w:sz="6" w:space="0" w:color="000000"/>
              <w:bottom w:val="single" w:sz="6" w:space="0" w:color="000000"/>
              <w:right w:val="single" w:sz="6" w:space="0" w:color="000000"/>
            </w:tcBorders>
            <w:shd w:val="clear" w:color="auto" w:fill="auto"/>
            <w:hideMark/>
          </w:tcPr>
          <w:p w14:paraId="59F37F35" w14:textId="77777777" w:rsidR="008644AF" w:rsidRPr="00A56B55" w:rsidRDefault="008644AF" w:rsidP="00905AA6">
            <w:pPr>
              <w:spacing w:line="360" w:lineRule="auto"/>
              <w:jc w:val="both"/>
              <w:rPr>
                <w:rFonts w:eastAsia="Calibri"/>
                <w:color w:val="4C4747"/>
              </w:rPr>
            </w:pPr>
            <w:r w:rsidRPr="00A56B55">
              <w:rPr>
                <w:rFonts w:eastAsia="Calibri"/>
                <w:color w:val="4C4747"/>
              </w:rPr>
              <w:t>5.35 </w:t>
            </w:r>
          </w:p>
        </w:tc>
      </w:tr>
      <w:tr w:rsidR="00BF66EF" w:rsidRPr="009D715D" w14:paraId="234299CC" w14:textId="77777777" w:rsidTr="00B8388B">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002060"/>
            <w:hideMark/>
          </w:tcPr>
          <w:p w14:paraId="2F35EEEF"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Total  </w:t>
            </w:r>
          </w:p>
        </w:tc>
        <w:tc>
          <w:tcPr>
            <w:tcW w:w="1215" w:type="dxa"/>
            <w:tcBorders>
              <w:top w:val="single" w:sz="6" w:space="0" w:color="000000"/>
              <w:left w:val="single" w:sz="6" w:space="0" w:color="000000"/>
              <w:bottom w:val="single" w:sz="6" w:space="0" w:color="000000"/>
              <w:right w:val="single" w:sz="6" w:space="0" w:color="000000"/>
            </w:tcBorders>
            <w:shd w:val="clear" w:color="auto" w:fill="002060"/>
            <w:hideMark/>
          </w:tcPr>
          <w:p w14:paraId="431C0D08"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124 </w:t>
            </w:r>
          </w:p>
        </w:tc>
        <w:tc>
          <w:tcPr>
            <w:tcW w:w="2250" w:type="dxa"/>
            <w:tcBorders>
              <w:top w:val="single" w:sz="6" w:space="0" w:color="000000"/>
              <w:left w:val="single" w:sz="6" w:space="0" w:color="000000"/>
              <w:bottom w:val="single" w:sz="6" w:space="0" w:color="000000"/>
              <w:right w:val="single" w:sz="6" w:space="0" w:color="000000"/>
            </w:tcBorders>
            <w:shd w:val="clear" w:color="auto" w:fill="002060"/>
            <w:hideMark/>
          </w:tcPr>
          <w:p w14:paraId="262CCD51"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RD$220,647,830.00 </w:t>
            </w:r>
          </w:p>
        </w:tc>
        <w:tc>
          <w:tcPr>
            <w:tcW w:w="1290" w:type="dxa"/>
            <w:tcBorders>
              <w:top w:val="single" w:sz="6" w:space="0" w:color="000000"/>
              <w:left w:val="single" w:sz="6" w:space="0" w:color="000000"/>
              <w:bottom w:val="single" w:sz="6" w:space="0" w:color="000000"/>
              <w:right w:val="single" w:sz="6" w:space="0" w:color="000000"/>
            </w:tcBorders>
            <w:shd w:val="clear" w:color="auto" w:fill="002060"/>
            <w:hideMark/>
          </w:tcPr>
          <w:p w14:paraId="1FCD5500"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100% </w:t>
            </w:r>
          </w:p>
        </w:tc>
      </w:tr>
    </w:tbl>
    <w:p w14:paraId="5BD28773" w14:textId="6C17FD0E" w:rsidR="008B3ACE" w:rsidRPr="003915CB" w:rsidRDefault="008644AF" w:rsidP="00905AA6">
      <w:pPr>
        <w:spacing w:line="360" w:lineRule="auto"/>
        <w:jc w:val="both"/>
        <w:rPr>
          <w:rFonts w:eastAsia="Calibri"/>
          <w:i/>
          <w:iCs/>
          <w:color w:val="4C4747"/>
          <w:sz w:val="18"/>
          <w:szCs w:val="18"/>
        </w:rPr>
      </w:pPr>
      <w:r w:rsidRPr="00A56B55">
        <w:rPr>
          <w:rFonts w:eastAsia="Calibri"/>
          <w:i/>
          <w:iCs/>
          <w:color w:val="4C4747"/>
          <w:sz w:val="18"/>
          <w:szCs w:val="18"/>
        </w:rPr>
        <w:t>Fuente: Portal Transaccional. (DGCP) Dirección de Prensa del presidente. </w:t>
      </w:r>
    </w:p>
    <w:p w14:paraId="74FFA82A" w14:textId="77777777" w:rsidR="008644AF" w:rsidRPr="00A56B55" w:rsidRDefault="008644AF" w:rsidP="00905AA6">
      <w:pPr>
        <w:spacing w:line="360" w:lineRule="auto"/>
        <w:jc w:val="both"/>
        <w:rPr>
          <w:rFonts w:eastAsia="Calibri"/>
          <w:color w:val="4C4747"/>
        </w:rPr>
      </w:pPr>
      <w:r w:rsidRPr="00A56B55">
        <w:rPr>
          <w:rFonts w:eastAsia="Calibri"/>
          <w:color w:val="4C4747"/>
        </w:rPr>
        <w:t>Distribución de las Compras por tipo de Modalidad. </w:t>
      </w:r>
    </w:p>
    <w:p w14:paraId="0EE33CE9" w14:textId="77777777" w:rsidR="008644AF" w:rsidRPr="00A56B55" w:rsidRDefault="008644AF" w:rsidP="00905AA6">
      <w:pPr>
        <w:spacing w:line="360" w:lineRule="auto"/>
        <w:jc w:val="both"/>
        <w:rPr>
          <w:rFonts w:eastAsia="Calibri"/>
          <w:color w:val="4C4747"/>
        </w:rPr>
      </w:pPr>
      <w:r w:rsidRPr="00A56B55">
        <w:rPr>
          <w:rFonts w:eastAsia="Calibri"/>
          <w:color w:val="4C4747"/>
        </w:rPr>
        <w:t>  Enero-noviembre </w:t>
      </w:r>
    </w:p>
    <w:p w14:paraId="3EA46E9E" w14:textId="77777777" w:rsidR="008644AF" w:rsidRPr="00A56B55" w:rsidRDefault="008644AF" w:rsidP="00905AA6">
      <w:pPr>
        <w:spacing w:line="360" w:lineRule="auto"/>
        <w:jc w:val="both"/>
        <w:rPr>
          <w:rFonts w:eastAsia="Calibri"/>
          <w:color w:val="4C4747"/>
        </w:rPr>
      </w:pPr>
      <w:r w:rsidRPr="00A56B55">
        <w:rPr>
          <w:rFonts w:eastAsia="Calibri"/>
          <w:color w:val="4C4747"/>
        </w:rPr>
        <w:t>Periodo 2024- Fuente: Base de Datos Portal Transaccional de Compras Dominicanas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1"/>
        <w:gridCol w:w="1216"/>
        <w:gridCol w:w="2574"/>
        <w:gridCol w:w="1133"/>
      </w:tblGrid>
      <w:tr w:rsidR="00BF66EF" w:rsidRPr="009D715D" w14:paraId="118AA618" w14:textId="77777777" w:rsidTr="00B8388B">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002060"/>
            <w:hideMark/>
          </w:tcPr>
          <w:p w14:paraId="4534712D"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Modalidad de Compras </w:t>
            </w:r>
          </w:p>
        </w:tc>
        <w:tc>
          <w:tcPr>
            <w:tcW w:w="1125" w:type="dxa"/>
            <w:tcBorders>
              <w:top w:val="single" w:sz="6" w:space="0" w:color="000000"/>
              <w:left w:val="single" w:sz="6" w:space="0" w:color="000000"/>
              <w:bottom w:val="single" w:sz="6" w:space="0" w:color="000000"/>
              <w:right w:val="single" w:sz="6" w:space="0" w:color="000000"/>
            </w:tcBorders>
            <w:shd w:val="clear" w:color="auto" w:fill="002060"/>
            <w:hideMark/>
          </w:tcPr>
          <w:p w14:paraId="07E693A8"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Cantidad </w:t>
            </w:r>
          </w:p>
        </w:tc>
        <w:tc>
          <w:tcPr>
            <w:tcW w:w="2835" w:type="dxa"/>
            <w:tcBorders>
              <w:top w:val="single" w:sz="6" w:space="0" w:color="000000"/>
              <w:left w:val="single" w:sz="6" w:space="0" w:color="000000"/>
              <w:bottom w:val="single" w:sz="6" w:space="0" w:color="000000"/>
              <w:right w:val="single" w:sz="6" w:space="0" w:color="000000"/>
            </w:tcBorders>
            <w:shd w:val="clear" w:color="auto" w:fill="002060"/>
            <w:hideMark/>
          </w:tcPr>
          <w:p w14:paraId="33BB525F"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Montos RD$ </w:t>
            </w:r>
          </w:p>
        </w:tc>
        <w:tc>
          <w:tcPr>
            <w:tcW w:w="1200" w:type="dxa"/>
            <w:tcBorders>
              <w:top w:val="single" w:sz="6" w:space="0" w:color="000000"/>
              <w:left w:val="single" w:sz="6" w:space="0" w:color="000000"/>
              <w:bottom w:val="single" w:sz="6" w:space="0" w:color="000000"/>
              <w:right w:val="single" w:sz="6" w:space="0" w:color="000000"/>
            </w:tcBorders>
            <w:shd w:val="clear" w:color="auto" w:fill="002060"/>
            <w:hideMark/>
          </w:tcPr>
          <w:p w14:paraId="3453E526" w14:textId="77777777" w:rsidR="008644AF" w:rsidRPr="009D715D" w:rsidRDefault="008644AF" w:rsidP="00905AA6">
            <w:pPr>
              <w:spacing w:line="360" w:lineRule="auto"/>
              <w:jc w:val="both"/>
              <w:rPr>
                <w:rFonts w:eastAsia="Calibri"/>
                <w:b/>
                <w:bCs/>
                <w:color w:val="FFFFFF" w:themeColor="background1"/>
              </w:rPr>
            </w:pPr>
            <w:r w:rsidRPr="009D715D">
              <w:rPr>
                <w:rFonts w:eastAsia="Calibri"/>
                <w:b/>
                <w:bCs/>
                <w:color w:val="FFFFFF" w:themeColor="background1"/>
              </w:rPr>
              <w:t>% </w:t>
            </w:r>
          </w:p>
        </w:tc>
      </w:tr>
      <w:tr w:rsidR="00115AF7" w:rsidRPr="00A56B55" w14:paraId="61F895DE" w14:textId="77777777" w:rsidTr="008644AF">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0F129E8B" w14:textId="77777777" w:rsidR="008644AF" w:rsidRPr="00A56B55" w:rsidRDefault="008644AF" w:rsidP="00905AA6">
            <w:pPr>
              <w:spacing w:line="360" w:lineRule="auto"/>
              <w:jc w:val="both"/>
              <w:rPr>
                <w:rFonts w:eastAsia="Calibri"/>
                <w:color w:val="4C4747"/>
              </w:rPr>
            </w:pPr>
            <w:r w:rsidRPr="00A56B55">
              <w:rPr>
                <w:rFonts w:eastAsia="Calibri"/>
                <w:color w:val="4C4747"/>
              </w:rPr>
              <w:t>Compras por Debajo del Umbral (CDU)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5858FA55" w14:textId="77777777" w:rsidR="008644AF" w:rsidRPr="00A56B55" w:rsidRDefault="008644AF" w:rsidP="00905AA6">
            <w:pPr>
              <w:spacing w:line="360" w:lineRule="auto"/>
              <w:jc w:val="both"/>
              <w:rPr>
                <w:rFonts w:eastAsia="Calibri"/>
                <w:color w:val="4C4747"/>
              </w:rPr>
            </w:pPr>
            <w:r w:rsidRPr="00A56B55">
              <w:rPr>
                <w:rFonts w:eastAsia="Calibri"/>
                <w:color w:val="4C4747"/>
              </w:rPr>
              <w:t>47 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688885CA" w14:textId="77777777" w:rsidR="008644AF" w:rsidRPr="00A56B55" w:rsidRDefault="008644AF" w:rsidP="00905AA6">
            <w:pPr>
              <w:spacing w:line="360" w:lineRule="auto"/>
              <w:jc w:val="both"/>
              <w:rPr>
                <w:rFonts w:eastAsia="Calibri"/>
                <w:color w:val="4C4747"/>
              </w:rPr>
            </w:pPr>
            <w:r w:rsidRPr="00A56B55">
              <w:rPr>
                <w:rFonts w:eastAsia="Calibri"/>
                <w:color w:val="4C4747"/>
              </w:rPr>
              <w:t>3,940,656.00 </w:t>
            </w:r>
          </w:p>
          <w:p w14:paraId="58817A56"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14:paraId="7A3F1AEB" w14:textId="77777777" w:rsidR="008644AF" w:rsidRPr="00A56B55" w:rsidRDefault="008644AF" w:rsidP="00905AA6">
            <w:pPr>
              <w:spacing w:line="360" w:lineRule="auto"/>
              <w:jc w:val="both"/>
              <w:rPr>
                <w:rFonts w:eastAsia="Calibri"/>
                <w:color w:val="4C4747"/>
              </w:rPr>
            </w:pPr>
            <w:r w:rsidRPr="00A56B55">
              <w:rPr>
                <w:rFonts w:eastAsia="Calibri"/>
                <w:color w:val="4C4747"/>
              </w:rPr>
              <w:t>1.78% </w:t>
            </w:r>
          </w:p>
        </w:tc>
      </w:tr>
      <w:tr w:rsidR="00115AF7" w:rsidRPr="00A56B55" w14:paraId="60F70992" w14:textId="77777777" w:rsidTr="008644AF">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189A4017" w14:textId="77777777" w:rsidR="008644AF" w:rsidRPr="00A56B55" w:rsidRDefault="008644AF" w:rsidP="00905AA6">
            <w:pPr>
              <w:spacing w:line="360" w:lineRule="auto"/>
              <w:jc w:val="both"/>
              <w:rPr>
                <w:rFonts w:eastAsia="Calibri"/>
                <w:color w:val="4C4747"/>
              </w:rPr>
            </w:pPr>
            <w:r w:rsidRPr="00A56B55">
              <w:rPr>
                <w:rFonts w:eastAsia="Calibri"/>
                <w:color w:val="4C4747"/>
              </w:rPr>
              <w:t>Compras Menores (CM)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70996F0B" w14:textId="77777777" w:rsidR="008644AF" w:rsidRPr="00A56B55" w:rsidRDefault="008644AF" w:rsidP="00905AA6">
            <w:pPr>
              <w:spacing w:line="360" w:lineRule="auto"/>
              <w:jc w:val="both"/>
              <w:rPr>
                <w:rFonts w:eastAsia="Calibri"/>
                <w:color w:val="4C4747"/>
              </w:rPr>
            </w:pPr>
            <w:r w:rsidRPr="00A56B55">
              <w:rPr>
                <w:rFonts w:eastAsia="Calibri"/>
                <w:color w:val="4C4747"/>
              </w:rPr>
              <w:t>17 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4945FE25" w14:textId="77777777" w:rsidR="008644AF" w:rsidRPr="00A56B55" w:rsidRDefault="008644AF" w:rsidP="00905AA6">
            <w:pPr>
              <w:spacing w:line="360" w:lineRule="auto"/>
              <w:jc w:val="both"/>
              <w:rPr>
                <w:rFonts w:eastAsia="Calibri"/>
                <w:color w:val="4C4747"/>
              </w:rPr>
            </w:pPr>
            <w:r w:rsidRPr="00A56B55">
              <w:rPr>
                <w:rFonts w:eastAsia="Calibri"/>
                <w:color w:val="4C4747"/>
              </w:rPr>
              <w:t>7,518,878.00 </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14:paraId="1D33A2BE" w14:textId="77777777" w:rsidR="008644AF" w:rsidRPr="00A56B55" w:rsidRDefault="008644AF" w:rsidP="00905AA6">
            <w:pPr>
              <w:spacing w:line="360" w:lineRule="auto"/>
              <w:jc w:val="both"/>
              <w:rPr>
                <w:rFonts w:eastAsia="Calibri"/>
                <w:color w:val="4C4747"/>
              </w:rPr>
            </w:pPr>
            <w:r w:rsidRPr="00A56B55">
              <w:rPr>
                <w:rFonts w:eastAsia="Calibri"/>
                <w:color w:val="4C4747"/>
              </w:rPr>
              <w:t>3.41%, </w:t>
            </w:r>
          </w:p>
        </w:tc>
      </w:tr>
      <w:tr w:rsidR="00115AF7" w:rsidRPr="00A56B55" w14:paraId="105B97D7" w14:textId="77777777" w:rsidTr="008644AF">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003708E0" w14:textId="77777777" w:rsidR="008644AF" w:rsidRPr="00A56B55" w:rsidRDefault="008644AF" w:rsidP="00905AA6">
            <w:pPr>
              <w:spacing w:line="360" w:lineRule="auto"/>
              <w:jc w:val="both"/>
              <w:rPr>
                <w:rFonts w:eastAsia="Calibri"/>
                <w:color w:val="4C4747"/>
              </w:rPr>
            </w:pPr>
            <w:r w:rsidRPr="00A56B55">
              <w:rPr>
                <w:rFonts w:eastAsia="Calibri"/>
                <w:color w:val="4C4747"/>
              </w:rPr>
              <w:t>Compras por Comparación de Precios (CP)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5A5C1CE4" w14:textId="77777777" w:rsidR="008644AF" w:rsidRPr="00A56B55" w:rsidRDefault="008644AF" w:rsidP="00905AA6">
            <w:pPr>
              <w:spacing w:line="360" w:lineRule="auto"/>
              <w:jc w:val="both"/>
              <w:rPr>
                <w:rFonts w:eastAsia="Calibri"/>
                <w:color w:val="4C4747"/>
              </w:rPr>
            </w:pPr>
            <w:r w:rsidRPr="00A56B55">
              <w:rPr>
                <w:rFonts w:eastAsia="Calibri"/>
                <w:color w:val="4C4747"/>
              </w:rPr>
              <w:t>2 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1ACD346B" w14:textId="77777777" w:rsidR="008644AF" w:rsidRPr="00A56B55" w:rsidRDefault="008644AF" w:rsidP="00905AA6">
            <w:pPr>
              <w:spacing w:line="360" w:lineRule="auto"/>
              <w:jc w:val="both"/>
              <w:rPr>
                <w:rFonts w:eastAsia="Calibri"/>
                <w:color w:val="4C4747"/>
              </w:rPr>
            </w:pPr>
            <w:r w:rsidRPr="00A56B55">
              <w:rPr>
                <w:rFonts w:eastAsia="Calibri"/>
                <w:color w:val="4C4747"/>
              </w:rPr>
              <w:t>4,720,728.00 </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14:paraId="4D60A9B6" w14:textId="77777777" w:rsidR="008644AF" w:rsidRPr="00A56B55" w:rsidRDefault="008644AF" w:rsidP="00905AA6">
            <w:pPr>
              <w:spacing w:line="360" w:lineRule="auto"/>
              <w:jc w:val="both"/>
              <w:rPr>
                <w:rFonts w:eastAsia="Calibri"/>
                <w:color w:val="4C4747"/>
              </w:rPr>
            </w:pPr>
            <w:r w:rsidRPr="00A56B55">
              <w:rPr>
                <w:rFonts w:eastAsia="Calibri"/>
                <w:color w:val="4C4747"/>
              </w:rPr>
              <w:t>2.14% </w:t>
            </w:r>
          </w:p>
        </w:tc>
      </w:tr>
      <w:tr w:rsidR="00115AF7" w:rsidRPr="00A56B55" w14:paraId="0FE9D453" w14:textId="77777777" w:rsidTr="008644AF">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24DCDC16" w14:textId="77777777" w:rsidR="008644AF" w:rsidRPr="00A56B55" w:rsidRDefault="008644AF" w:rsidP="00905AA6">
            <w:pPr>
              <w:spacing w:line="360" w:lineRule="auto"/>
              <w:jc w:val="both"/>
              <w:rPr>
                <w:rFonts w:eastAsia="Calibri"/>
                <w:color w:val="4C4747"/>
              </w:rPr>
            </w:pPr>
            <w:r w:rsidRPr="00A56B55">
              <w:rPr>
                <w:rFonts w:eastAsia="Calibri"/>
                <w:color w:val="4C4747"/>
              </w:rPr>
              <w:t>Compras de Licitación Pública Nacional (LPN)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47F40EAF"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78E42F7B"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14:paraId="64FE6EB4"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64CDB5DD" w14:textId="77777777" w:rsidTr="008644AF">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18831AF8" w14:textId="77777777" w:rsidR="008644AF" w:rsidRPr="00A56B55" w:rsidRDefault="008644AF" w:rsidP="00905AA6">
            <w:pPr>
              <w:spacing w:line="360" w:lineRule="auto"/>
              <w:jc w:val="both"/>
              <w:rPr>
                <w:rFonts w:eastAsia="Calibri"/>
                <w:color w:val="4C4747"/>
              </w:rPr>
            </w:pPr>
            <w:r w:rsidRPr="00A56B55">
              <w:rPr>
                <w:rFonts w:eastAsia="Calibri"/>
                <w:color w:val="4C4747"/>
              </w:rPr>
              <w:t>Compras por Excepción por Publicidad (PEPB)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78AE5303" w14:textId="77777777" w:rsidR="008644AF" w:rsidRPr="00A56B55" w:rsidRDefault="008644AF" w:rsidP="00905AA6">
            <w:pPr>
              <w:spacing w:line="360" w:lineRule="auto"/>
              <w:jc w:val="both"/>
              <w:rPr>
                <w:rFonts w:eastAsia="Calibri"/>
                <w:color w:val="4C4747"/>
              </w:rPr>
            </w:pPr>
            <w:r w:rsidRPr="00A56B55">
              <w:rPr>
                <w:rFonts w:eastAsia="Calibri"/>
                <w:color w:val="4C4747"/>
              </w:rPr>
              <w:t>57 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52B39FC3" w14:textId="77777777" w:rsidR="008644AF" w:rsidRPr="00A56B55" w:rsidRDefault="008644AF" w:rsidP="00905AA6">
            <w:pPr>
              <w:spacing w:line="360" w:lineRule="auto"/>
              <w:jc w:val="both"/>
              <w:rPr>
                <w:rFonts w:eastAsia="Calibri"/>
                <w:color w:val="4C4747"/>
              </w:rPr>
            </w:pPr>
            <w:r w:rsidRPr="00A56B55">
              <w:rPr>
                <w:rFonts w:eastAsia="Calibri"/>
                <w:color w:val="4C4747"/>
              </w:rPr>
              <w:t>192,653,690.00 </w:t>
            </w:r>
          </w:p>
          <w:p w14:paraId="5004D77A"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14:paraId="64CB42C7" w14:textId="77777777" w:rsidR="008644AF" w:rsidRPr="00A56B55" w:rsidRDefault="008644AF" w:rsidP="00905AA6">
            <w:pPr>
              <w:spacing w:line="360" w:lineRule="auto"/>
              <w:jc w:val="both"/>
              <w:rPr>
                <w:rFonts w:eastAsia="Calibri"/>
                <w:color w:val="4C4747"/>
              </w:rPr>
            </w:pPr>
            <w:r w:rsidRPr="00A56B55">
              <w:rPr>
                <w:rFonts w:eastAsia="Calibri"/>
                <w:color w:val="4C4747"/>
              </w:rPr>
              <w:t>87.31% </w:t>
            </w:r>
          </w:p>
        </w:tc>
      </w:tr>
      <w:tr w:rsidR="00115AF7" w:rsidRPr="00A56B55" w14:paraId="26BE9CD6" w14:textId="77777777" w:rsidTr="008644AF">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42C6DCDD" w14:textId="77777777" w:rsidR="008644AF" w:rsidRPr="00A56B55" w:rsidRDefault="008644AF" w:rsidP="00905AA6">
            <w:pPr>
              <w:spacing w:line="360" w:lineRule="auto"/>
              <w:jc w:val="both"/>
              <w:rPr>
                <w:rFonts w:eastAsia="Calibri"/>
                <w:color w:val="4C4747"/>
              </w:rPr>
            </w:pPr>
            <w:r w:rsidRPr="00A56B55">
              <w:rPr>
                <w:rFonts w:eastAsia="Calibri"/>
                <w:color w:val="4C4747"/>
              </w:rPr>
              <w:lastRenderedPageBreak/>
              <w:t>Compras por Excepción por Proveedor Único (PEPU)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6213F49B"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329BD4D9"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14:paraId="1F4149F2"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608A8BDA" w14:textId="77777777" w:rsidTr="008644AF">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79938200" w14:textId="77777777" w:rsidR="008644AF" w:rsidRPr="00A56B55" w:rsidRDefault="008644AF" w:rsidP="00905AA6">
            <w:pPr>
              <w:spacing w:line="360" w:lineRule="auto"/>
              <w:jc w:val="both"/>
              <w:rPr>
                <w:rFonts w:eastAsia="Calibri"/>
                <w:color w:val="4C4747"/>
              </w:rPr>
            </w:pPr>
            <w:r w:rsidRPr="00A56B55">
              <w:rPr>
                <w:rFonts w:eastAsia="Calibri"/>
                <w:color w:val="4C4747"/>
              </w:rPr>
              <w:t>Compras por Excepción por Exclusividad (PEEX)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2AEF260C"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33937181"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14:paraId="3A761EDB"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4C30215B" w14:textId="77777777" w:rsidTr="008644AF">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3E24114C" w14:textId="77777777" w:rsidR="008644AF" w:rsidRPr="00A56B55" w:rsidRDefault="008644AF" w:rsidP="00905AA6">
            <w:pPr>
              <w:spacing w:line="360" w:lineRule="auto"/>
              <w:jc w:val="both"/>
              <w:rPr>
                <w:rFonts w:eastAsia="Calibri"/>
                <w:color w:val="4C4747"/>
              </w:rPr>
            </w:pPr>
            <w:r w:rsidRPr="00A56B55">
              <w:rPr>
                <w:rFonts w:eastAsia="Calibri"/>
                <w:color w:val="4C4747"/>
              </w:rPr>
              <w:t>Procesos de Excepción Seguridad Nacional (PESN)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08B8680E"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257C9397"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14:paraId="3736CBAB" w14:textId="77777777" w:rsidR="008644AF" w:rsidRPr="00A56B55" w:rsidRDefault="008644AF" w:rsidP="00905AA6">
            <w:pPr>
              <w:spacing w:line="360" w:lineRule="auto"/>
              <w:jc w:val="both"/>
              <w:rPr>
                <w:rFonts w:eastAsia="Calibri"/>
                <w:color w:val="4C4747"/>
              </w:rPr>
            </w:pPr>
            <w:r w:rsidRPr="00A56B55">
              <w:rPr>
                <w:rFonts w:eastAsia="Calibri"/>
                <w:color w:val="4C4747"/>
              </w:rPr>
              <w:t>N/A </w:t>
            </w:r>
          </w:p>
        </w:tc>
      </w:tr>
      <w:tr w:rsidR="00115AF7" w:rsidRPr="00A56B55" w14:paraId="43C1D926" w14:textId="77777777" w:rsidTr="008644AF">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6D7C8FC6" w14:textId="77777777" w:rsidR="008644AF" w:rsidRPr="00A56B55" w:rsidRDefault="008644AF" w:rsidP="00905AA6">
            <w:pPr>
              <w:spacing w:line="360" w:lineRule="auto"/>
              <w:jc w:val="both"/>
              <w:rPr>
                <w:rFonts w:eastAsia="Calibri"/>
                <w:color w:val="4C4747"/>
              </w:rPr>
            </w:pPr>
            <w:r w:rsidRPr="00A56B55">
              <w:rPr>
                <w:rFonts w:eastAsia="Calibri"/>
                <w:color w:val="4C4747"/>
              </w:rPr>
              <w:t>Subasta Inversa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5EA49876" w14:textId="77777777" w:rsidR="008644AF" w:rsidRPr="00A56B55" w:rsidRDefault="008644AF" w:rsidP="00905AA6">
            <w:pPr>
              <w:spacing w:line="360" w:lineRule="auto"/>
              <w:jc w:val="both"/>
              <w:rPr>
                <w:rFonts w:eastAsia="Calibri"/>
                <w:color w:val="4C4747"/>
              </w:rPr>
            </w:pPr>
            <w:r w:rsidRPr="00A56B55">
              <w:rPr>
                <w:rFonts w:eastAsia="Calibri"/>
                <w:color w:val="4C4747"/>
              </w:rPr>
              <w:t>1 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6B79D8AE" w14:textId="77777777" w:rsidR="008644AF" w:rsidRPr="00A56B55" w:rsidRDefault="008644AF" w:rsidP="00905AA6">
            <w:pPr>
              <w:spacing w:line="360" w:lineRule="auto"/>
              <w:jc w:val="both"/>
              <w:rPr>
                <w:rFonts w:eastAsia="Calibri"/>
                <w:color w:val="4C4747"/>
              </w:rPr>
            </w:pPr>
            <w:r w:rsidRPr="00A56B55">
              <w:rPr>
                <w:rFonts w:eastAsia="Calibri"/>
                <w:color w:val="4C4747"/>
              </w:rPr>
              <w:t>11,813,878.00 </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14:paraId="3C7A880B" w14:textId="77777777" w:rsidR="008644AF" w:rsidRPr="00A56B55" w:rsidRDefault="008644AF" w:rsidP="00905AA6">
            <w:pPr>
              <w:spacing w:line="360" w:lineRule="auto"/>
              <w:jc w:val="both"/>
              <w:rPr>
                <w:rFonts w:eastAsia="Calibri"/>
                <w:color w:val="4C4747"/>
              </w:rPr>
            </w:pPr>
            <w:r w:rsidRPr="00A56B55">
              <w:rPr>
                <w:rFonts w:eastAsia="Calibri"/>
                <w:color w:val="4C4747"/>
              </w:rPr>
              <w:t>5.35 </w:t>
            </w:r>
          </w:p>
        </w:tc>
      </w:tr>
      <w:tr w:rsidR="00BF66EF" w:rsidRPr="00BF66EF" w14:paraId="678FEE59" w14:textId="77777777" w:rsidTr="00B8388B">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002060"/>
            <w:hideMark/>
          </w:tcPr>
          <w:p w14:paraId="7EB467C2"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Total </w:t>
            </w:r>
          </w:p>
        </w:tc>
        <w:tc>
          <w:tcPr>
            <w:tcW w:w="1125" w:type="dxa"/>
            <w:tcBorders>
              <w:top w:val="single" w:sz="6" w:space="0" w:color="000000"/>
              <w:left w:val="single" w:sz="6" w:space="0" w:color="000000"/>
              <w:bottom w:val="single" w:sz="6" w:space="0" w:color="000000"/>
              <w:right w:val="single" w:sz="6" w:space="0" w:color="000000"/>
            </w:tcBorders>
            <w:shd w:val="clear" w:color="auto" w:fill="002060"/>
            <w:hideMark/>
          </w:tcPr>
          <w:p w14:paraId="69FD7F53"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124 </w:t>
            </w:r>
          </w:p>
        </w:tc>
        <w:tc>
          <w:tcPr>
            <w:tcW w:w="2835" w:type="dxa"/>
            <w:tcBorders>
              <w:top w:val="single" w:sz="6" w:space="0" w:color="000000"/>
              <w:left w:val="single" w:sz="6" w:space="0" w:color="000000"/>
              <w:bottom w:val="single" w:sz="6" w:space="0" w:color="000000"/>
              <w:right w:val="single" w:sz="6" w:space="0" w:color="000000"/>
            </w:tcBorders>
            <w:shd w:val="clear" w:color="auto" w:fill="002060"/>
            <w:hideMark/>
          </w:tcPr>
          <w:p w14:paraId="3D0A8B1D"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RD$ RD$ 220,647,830.00 </w:t>
            </w:r>
          </w:p>
        </w:tc>
        <w:tc>
          <w:tcPr>
            <w:tcW w:w="1200" w:type="dxa"/>
            <w:tcBorders>
              <w:top w:val="single" w:sz="6" w:space="0" w:color="000000"/>
              <w:left w:val="single" w:sz="6" w:space="0" w:color="000000"/>
              <w:bottom w:val="single" w:sz="6" w:space="0" w:color="000000"/>
              <w:right w:val="single" w:sz="6" w:space="0" w:color="000000"/>
            </w:tcBorders>
            <w:shd w:val="clear" w:color="auto" w:fill="002060"/>
            <w:hideMark/>
          </w:tcPr>
          <w:p w14:paraId="5887A9F5"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100% </w:t>
            </w:r>
          </w:p>
        </w:tc>
      </w:tr>
    </w:tbl>
    <w:p w14:paraId="17B7BE13" w14:textId="77777777" w:rsidR="008644AF" w:rsidRPr="00A56B55" w:rsidRDefault="008644AF" w:rsidP="00905AA6">
      <w:pPr>
        <w:spacing w:line="360" w:lineRule="auto"/>
        <w:jc w:val="both"/>
        <w:rPr>
          <w:rFonts w:eastAsia="Calibri"/>
          <w:i/>
          <w:iCs/>
          <w:color w:val="4C4747"/>
          <w:sz w:val="18"/>
          <w:szCs w:val="18"/>
        </w:rPr>
      </w:pPr>
      <w:r w:rsidRPr="00A56B55">
        <w:rPr>
          <w:rFonts w:eastAsia="Calibri"/>
          <w:i/>
          <w:iCs/>
          <w:color w:val="4C4747"/>
          <w:sz w:val="18"/>
          <w:szCs w:val="18"/>
        </w:rPr>
        <w:t>Fuente: Portal Transaccional. (DGCP) Dirección de Prensa del presidente. </w:t>
      </w:r>
    </w:p>
    <w:p w14:paraId="41CDBFAE" w14:textId="2F782A95" w:rsidR="008644AF" w:rsidRPr="00A56B55" w:rsidRDefault="008644AF" w:rsidP="00905AA6">
      <w:pPr>
        <w:spacing w:line="360" w:lineRule="auto"/>
        <w:jc w:val="both"/>
        <w:rPr>
          <w:rFonts w:eastAsia="Calibri"/>
          <w:color w:val="4C4747"/>
        </w:rPr>
      </w:pPr>
    </w:p>
    <w:p w14:paraId="37529843" w14:textId="77777777" w:rsidR="00914DE9" w:rsidRPr="00A56B55" w:rsidRDefault="00914DE9" w:rsidP="00905AA6">
      <w:pPr>
        <w:spacing w:line="360" w:lineRule="auto"/>
        <w:jc w:val="both"/>
        <w:rPr>
          <w:rFonts w:eastAsia="Calibri"/>
          <w:color w:val="4C4747"/>
        </w:rPr>
        <w:sectPr w:rsidR="00914DE9" w:rsidRPr="00A56B55" w:rsidSect="005E7FB6">
          <w:pgSz w:w="12240" w:h="15840"/>
          <w:pgMar w:top="1440" w:right="2160" w:bottom="1440" w:left="2160" w:header="720" w:footer="720" w:gutter="0"/>
          <w:cols w:space="720"/>
          <w:docGrid w:linePitch="326"/>
        </w:sectPr>
      </w:pPr>
    </w:p>
    <w:p w14:paraId="0D3F43B1" w14:textId="77777777" w:rsidR="008644AF" w:rsidRPr="00A56B55" w:rsidRDefault="008644AF" w:rsidP="00905AA6">
      <w:pPr>
        <w:spacing w:line="360" w:lineRule="auto"/>
        <w:jc w:val="both"/>
        <w:rPr>
          <w:rFonts w:eastAsia="Calibri"/>
          <w:color w:val="4C4747"/>
        </w:rPr>
      </w:pPr>
      <w:r w:rsidRPr="00A56B55">
        <w:rPr>
          <w:rFonts w:eastAsia="Calibri"/>
          <w:color w:val="4C4747"/>
        </w:rPr>
        <w:lastRenderedPageBreak/>
        <w:t>Indicador de Usos del Sistema Nacional de Contrataciones Públicas. </w:t>
      </w:r>
    </w:p>
    <w:p w14:paraId="4F1489BC"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p w14:paraId="057B4267" w14:textId="7423B04F" w:rsidR="008644AF" w:rsidRPr="00A56B55" w:rsidRDefault="008644AF" w:rsidP="00905AA6">
      <w:pPr>
        <w:spacing w:line="360" w:lineRule="auto"/>
        <w:jc w:val="both"/>
        <w:rPr>
          <w:rFonts w:eastAsia="Calibri"/>
          <w:color w:val="4C4747"/>
        </w:rPr>
      </w:pPr>
      <w:r w:rsidRPr="00A56B55">
        <w:rPr>
          <w:rFonts w:eastAsia="Calibri"/>
          <w:color w:val="4C4747"/>
        </w:rPr>
        <w:t>Puntuación por trimestre. </w:t>
      </w:r>
    </w:p>
    <w:p w14:paraId="64AF146D" w14:textId="77777777" w:rsidR="008644AF" w:rsidRPr="00A56B55" w:rsidRDefault="008644AF" w:rsidP="00905AA6">
      <w:pPr>
        <w:spacing w:line="360" w:lineRule="auto"/>
        <w:jc w:val="both"/>
        <w:rPr>
          <w:rFonts w:eastAsia="Calibri"/>
          <w:color w:val="4C4747"/>
        </w:rPr>
      </w:pPr>
      <w:r w:rsidRPr="00A56B55">
        <w:rPr>
          <w:rFonts w:eastAsia="Calibri"/>
          <w:color w:val="4C4747"/>
        </w:rPr>
        <w:t>La Dirección de Prensa del presidente es medida por el indicador del Sistema Nacional de Contrataciones Públicas (SISCOMPRAS), la última evaluación recibida correspondiente al tercer trimestre julio a septiembre 2024 nos acredita con un resultado de 97%. nos acredita con una puntuación total de 85.18.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9"/>
        <w:gridCol w:w="1469"/>
        <w:gridCol w:w="1236"/>
        <w:gridCol w:w="775"/>
        <w:gridCol w:w="815"/>
        <w:gridCol w:w="955"/>
      </w:tblGrid>
      <w:tr w:rsidR="00BF66EF" w:rsidRPr="00D05ECF" w14:paraId="23CCE2E2" w14:textId="77777777" w:rsidTr="00B8388B">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002060"/>
            <w:hideMark/>
          </w:tcPr>
          <w:p w14:paraId="2BAF7D7B" w14:textId="77777777" w:rsidR="008644AF" w:rsidRPr="00D05ECF" w:rsidRDefault="008644AF" w:rsidP="00905AA6">
            <w:pPr>
              <w:spacing w:line="360" w:lineRule="auto"/>
              <w:jc w:val="both"/>
              <w:rPr>
                <w:rFonts w:eastAsia="Calibri"/>
                <w:b/>
                <w:bCs/>
                <w:color w:val="FFFFFF" w:themeColor="background1"/>
              </w:rPr>
            </w:pPr>
            <w:r w:rsidRPr="00D05ECF">
              <w:rPr>
                <w:rFonts w:eastAsia="Calibri"/>
                <w:b/>
                <w:bCs/>
                <w:color w:val="FFFFFF" w:themeColor="background1"/>
              </w:rPr>
              <w:t>Indicador </w:t>
            </w:r>
          </w:p>
        </w:tc>
        <w:tc>
          <w:tcPr>
            <w:tcW w:w="1410" w:type="dxa"/>
            <w:tcBorders>
              <w:top w:val="single" w:sz="6" w:space="0" w:color="000000"/>
              <w:left w:val="single" w:sz="6" w:space="0" w:color="000000"/>
              <w:bottom w:val="single" w:sz="6" w:space="0" w:color="000000"/>
              <w:right w:val="single" w:sz="6" w:space="0" w:color="000000"/>
            </w:tcBorders>
            <w:shd w:val="clear" w:color="auto" w:fill="002060"/>
            <w:hideMark/>
          </w:tcPr>
          <w:p w14:paraId="066D9009" w14:textId="77777777" w:rsidR="008644AF" w:rsidRPr="00D05ECF" w:rsidRDefault="008644AF" w:rsidP="00905AA6">
            <w:pPr>
              <w:spacing w:line="360" w:lineRule="auto"/>
              <w:jc w:val="both"/>
              <w:rPr>
                <w:rFonts w:eastAsia="Calibri"/>
                <w:b/>
                <w:bCs/>
                <w:color w:val="FFFFFF" w:themeColor="background1"/>
              </w:rPr>
            </w:pPr>
            <w:r w:rsidRPr="00D05ECF">
              <w:rPr>
                <w:rFonts w:eastAsia="Calibri"/>
                <w:b/>
                <w:bCs/>
                <w:color w:val="FFFFFF" w:themeColor="background1"/>
              </w:rPr>
              <w:t>Puntuación </w:t>
            </w:r>
          </w:p>
        </w:tc>
        <w:tc>
          <w:tcPr>
            <w:tcW w:w="1485" w:type="dxa"/>
            <w:tcBorders>
              <w:top w:val="single" w:sz="6" w:space="0" w:color="000000"/>
              <w:left w:val="single" w:sz="6" w:space="0" w:color="000000"/>
              <w:bottom w:val="single" w:sz="6" w:space="0" w:color="000000"/>
              <w:right w:val="single" w:sz="6" w:space="0" w:color="000000"/>
            </w:tcBorders>
            <w:shd w:val="clear" w:color="auto" w:fill="002060"/>
            <w:hideMark/>
          </w:tcPr>
          <w:p w14:paraId="343B4D29" w14:textId="77777777" w:rsidR="008644AF" w:rsidRPr="00D05ECF" w:rsidRDefault="008644AF" w:rsidP="00905AA6">
            <w:pPr>
              <w:spacing w:line="360" w:lineRule="auto"/>
              <w:jc w:val="both"/>
              <w:rPr>
                <w:rFonts w:eastAsia="Calibri"/>
                <w:b/>
                <w:bCs/>
                <w:color w:val="FFFFFF" w:themeColor="background1"/>
              </w:rPr>
            </w:pPr>
            <w:r w:rsidRPr="00D05ECF">
              <w:rPr>
                <w:rFonts w:eastAsia="Calibri"/>
                <w:b/>
                <w:bCs/>
                <w:color w:val="FFFFFF" w:themeColor="background1"/>
              </w:rPr>
              <w:t>T1 </w:t>
            </w:r>
          </w:p>
        </w:tc>
        <w:tc>
          <w:tcPr>
            <w:tcW w:w="795" w:type="dxa"/>
            <w:tcBorders>
              <w:top w:val="single" w:sz="6" w:space="0" w:color="000000"/>
              <w:left w:val="single" w:sz="6" w:space="0" w:color="000000"/>
              <w:bottom w:val="single" w:sz="6" w:space="0" w:color="000000"/>
              <w:right w:val="single" w:sz="6" w:space="0" w:color="000000"/>
            </w:tcBorders>
            <w:shd w:val="clear" w:color="auto" w:fill="002060"/>
            <w:hideMark/>
          </w:tcPr>
          <w:p w14:paraId="620BF7F5" w14:textId="77777777" w:rsidR="008644AF" w:rsidRPr="00D05ECF" w:rsidRDefault="008644AF" w:rsidP="00905AA6">
            <w:pPr>
              <w:spacing w:line="360" w:lineRule="auto"/>
              <w:jc w:val="both"/>
              <w:rPr>
                <w:rFonts w:eastAsia="Calibri"/>
                <w:b/>
                <w:bCs/>
                <w:color w:val="FFFFFF" w:themeColor="background1"/>
              </w:rPr>
            </w:pPr>
            <w:r w:rsidRPr="00D05ECF">
              <w:rPr>
                <w:rFonts w:eastAsia="Calibri"/>
                <w:b/>
                <w:bCs/>
                <w:color w:val="FFFFFF" w:themeColor="background1"/>
              </w:rPr>
              <w:t>T2 </w:t>
            </w:r>
          </w:p>
        </w:tc>
        <w:tc>
          <w:tcPr>
            <w:tcW w:w="855" w:type="dxa"/>
            <w:tcBorders>
              <w:top w:val="single" w:sz="6" w:space="0" w:color="000000"/>
              <w:left w:val="single" w:sz="6" w:space="0" w:color="000000"/>
              <w:bottom w:val="single" w:sz="6" w:space="0" w:color="000000"/>
              <w:right w:val="single" w:sz="6" w:space="0" w:color="000000"/>
            </w:tcBorders>
            <w:shd w:val="clear" w:color="auto" w:fill="002060"/>
            <w:hideMark/>
          </w:tcPr>
          <w:p w14:paraId="00345896" w14:textId="77777777" w:rsidR="008644AF" w:rsidRPr="00D05ECF" w:rsidRDefault="008644AF" w:rsidP="00905AA6">
            <w:pPr>
              <w:spacing w:line="360" w:lineRule="auto"/>
              <w:jc w:val="both"/>
              <w:rPr>
                <w:rFonts w:eastAsia="Calibri"/>
                <w:b/>
                <w:bCs/>
                <w:color w:val="FFFFFF" w:themeColor="background1"/>
              </w:rPr>
            </w:pPr>
            <w:r w:rsidRPr="00D05ECF">
              <w:rPr>
                <w:rFonts w:eastAsia="Calibri"/>
                <w:b/>
                <w:bCs/>
                <w:color w:val="FFFFFF" w:themeColor="background1"/>
              </w:rPr>
              <w:t>T3 </w:t>
            </w:r>
          </w:p>
        </w:tc>
        <w:tc>
          <w:tcPr>
            <w:tcW w:w="1065" w:type="dxa"/>
            <w:tcBorders>
              <w:top w:val="single" w:sz="6" w:space="0" w:color="000000"/>
              <w:left w:val="single" w:sz="6" w:space="0" w:color="000000"/>
              <w:bottom w:val="single" w:sz="6" w:space="0" w:color="000000"/>
              <w:right w:val="single" w:sz="6" w:space="0" w:color="000000"/>
            </w:tcBorders>
            <w:shd w:val="clear" w:color="auto" w:fill="002060"/>
            <w:hideMark/>
          </w:tcPr>
          <w:p w14:paraId="73371927" w14:textId="77777777" w:rsidR="008644AF" w:rsidRPr="00D05ECF" w:rsidRDefault="008644AF" w:rsidP="00905AA6">
            <w:pPr>
              <w:spacing w:line="360" w:lineRule="auto"/>
              <w:jc w:val="both"/>
              <w:rPr>
                <w:rFonts w:eastAsia="Calibri"/>
                <w:b/>
                <w:bCs/>
                <w:color w:val="FFFFFF" w:themeColor="background1"/>
              </w:rPr>
            </w:pPr>
            <w:r w:rsidRPr="00D05ECF">
              <w:rPr>
                <w:rFonts w:eastAsia="Calibri"/>
                <w:b/>
                <w:bCs/>
                <w:color w:val="FFFFFF" w:themeColor="background1"/>
              </w:rPr>
              <w:t>T4 </w:t>
            </w:r>
          </w:p>
        </w:tc>
      </w:tr>
      <w:tr w:rsidR="00115AF7" w:rsidRPr="00A56B55" w14:paraId="2B9523A6" w14:textId="77777777" w:rsidTr="008644AF">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628C7C1" w14:textId="77777777" w:rsidR="008644AF" w:rsidRPr="00A56B55" w:rsidRDefault="008644AF" w:rsidP="00905AA6">
            <w:pPr>
              <w:spacing w:line="360" w:lineRule="auto"/>
              <w:jc w:val="both"/>
              <w:rPr>
                <w:rFonts w:eastAsia="Calibri"/>
                <w:color w:val="4C4747"/>
              </w:rPr>
            </w:pPr>
            <w:r w:rsidRPr="00A56B55">
              <w:rPr>
                <w:rFonts w:eastAsia="Calibri"/>
                <w:color w:val="4C4747"/>
              </w:rPr>
              <w:t>Planificación de compras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6583EDCF"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11470EF8" w14:textId="77777777" w:rsidR="008644AF" w:rsidRPr="00A56B55" w:rsidRDefault="008644AF" w:rsidP="00905AA6">
            <w:pPr>
              <w:spacing w:line="360" w:lineRule="auto"/>
              <w:jc w:val="both"/>
              <w:rPr>
                <w:rFonts w:eastAsia="Calibri"/>
                <w:color w:val="4C4747"/>
              </w:rPr>
            </w:pPr>
            <w:r w:rsidRPr="00A56B55">
              <w:rPr>
                <w:rFonts w:eastAsia="Calibri"/>
                <w:color w:val="4C4747"/>
              </w:rPr>
              <w:t>17.94 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6E1601BA" w14:textId="77777777" w:rsidR="008644AF" w:rsidRPr="00A56B55" w:rsidRDefault="008644AF" w:rsidP="00905AA6">
            <w:pPr>
              <w:spacing w:line="360" w:lineRule="auto"/>
              <w:jc w:val="both"/>
              <w:rPr>
                <w:rFonts w:eastAsia="Calibri"/>
                <w:color w:val="4C4747"/>
              </w:rPr>
            </w:pPr>
            <w:r w:rsidRPr="00A56B55">
              <w:rPr>
                <w:rFonts w:eastAsia="Calibri"/>
                <w:color w:val="4C4747"/>
              </w:rPr>
              <w:t>17.54 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D4D4144" w14:textId="77777777" w:rsidR="008644AF" w:rsidRPr="00A56B55" w:rsidRDefault="008644AF" w:rsidP="00905AA6">
            <w:pPr>
              <w:spacing w:line="360" w:lineRule="auto"/>
              <w:jc w:val="both"/>
              <w:rPr>
                <w:rFonts w:eastAsia="Calibri"/>
                <w:color w:val="4C4747"/>
              </w:rPr>
            </w:pPr>
            <w:r w:rsidRPr="00A56B55">
              <w:rPr>
                <w:rFonts w:eastAsia="Calibri"/>
                <w:color w:val="4C4747"/>
              </w:rPr>
              <w:t>15.43 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77CDC1EA" w14:textId="77777777" w:rsidR="008644AF" w:rsidRPr="00A56B55" w:rsidRDefault="008644AF" w:rsidP="00905AA6">
            <w:pPr>
              <w:spacing w:line="360" w:lineRule="auto"/>
              <w:jc w:val="both"/>
              <w:rPr>
                <w:rFonts w:eastAsia="Calibri"/>
                <w:color w:val="4C4747"/>
              </w:rPr>
            </w:pPr>
            <w:r w:rsidRPr="00A56B55">
              <w:rPr>
                <w:rFonts w:eastAsia="Calibri"/>
                <w:color w:val="4C4747"/>
              </w:rPr>
              <w:t>16.63 </w:t>
            </w:r>
          </w:p>
        </w:tc>
      </w:tr>
      <w:tr w:rsidR="00115AF7" w:rsidRPr="00A56B55" w14:paraId="59433430" w14:textId="77777777" w:rsidTr="008644AF">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38551AD" w14:textId="77777777" w:rsidR="008644AF" w:rsidRPr="00A56B55" w:rsidRDefault="008644AF" w:rsidP="00905AA6">
            <w:pPr>
              <w:spacing w:line="360" w:lineRule="auto"/>
              <w:jc w:val="both"/>
              <w:rPr>
                <w:rFonts w:eastAsia="Calibri"/>
                <w:color w:val="4C4747"/>
              </w:rPr>
            </w:pPr>
            <w:r w:rsidRPr="00A56B55">
              <w:rPr>
                <w:rFonts w:eastAsia="Calibri"/>
                <w:color w:val="4C4747"/>
              </w:rPr>
              <w:t>Planificación de procesos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7C9B206D"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6637F9D8" w14:textId="77777777" w:rsidR="008644AF" w:rsidRPr="00A56B55" w:rsidRDefault="008644AF" w:rsidP="00905AA6">
            <w:pPr>
              <w:spacing w:line="360" w:lineRule="auto"/>
              <w:jc w:val="both"/>
              <w:rPr>
                <w:rFonts w:eastAsia="Calibri"/>
                <w:color w:val="4C4747"/>
              </w:rPr>
            </w:pPr>
            <w:r w:rsidRPr="00A56B55">
              <w:rPr>
                <w:rFonts w:eastAsia="Calibri"/>
                <w:color w:val="4C4747"/>
              </w:rPr>
              <w:t>15 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0C78C43D" w14:textId="77777777" w:rsidR="008644AF" w:rsidRPr="00A56B55" w:rsidRDefault="008644AF" w:rsidP="00905AA6">
            <w:pPr>
              <w:spacing w:line="360" w:lineRule="auto"/>
              <w:jc w:val="both"/>
              <w:rPr>
                <w:rFonts w:eastAsia="Calibri"/>
                <w:color w:val="4C4747"/>
              </w:rPr>
            </w:pPr>
            <w:r w:rsidRPr="00A56B55">
              <w:rPr>
                <w:rFonts w:eastAsia="Calibri"/>
                <w:color w:val="4C4747"/>
              </w:rPr>
              <w:t>15 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100D19CD" w14:textId="77777777" w:rsidR="008644AF" w:rsidRPr="00A56B55" w:rsidRDefault="008644AF" w:rsidP="00905AA6">
            <w:pPr>
              <w:spacing w:line="360" w:lineRule="auto"/>
              <w:jc w:val="both"/>
              <w:rPr>
                <w:rFonts w:eastAsia="Calibri"/>
                <w:color w:val="4C4747"/>
              </w:rPr>
            </w:pPr>
            <w:r w:rsidRPr="00A56B55">
              <w:rPr>
                <w:rFonts w:eastAsia="Calibri"/>
                <w:color w:val="4C4747"/>
              </w:rPr>
              <w:t>15 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61A38571" w14:textId="77777777" w:rsidR="008644AF" w:rsidRPr="00A56B55" w:rsidRDefault="008644AF" w:rsidP="00905AA6">
            <w:pPr>
              <w:spacing w:line="360" w:lineRule="auto"/>
              <w:jc w:val="both"/>
              <w:rPr>
                <w:rFonts w:eastAsia="Calibri"/>
                <w:color w:val="4C4747"/>
              </w:rPr>
            </w:pPr>
            <w:r w:rsidRPr="00A56B55">
              <w:rPr>
                <w:rFonts w:eastAsia="Calibri"/>
                <w:color w:val="4C4747"/>
              </w:rPr>
              <w:t>15 </w:t>
            </w:r>
          </w:p>
        </w:tc>
      </w:tr>
      <w:tr w:rsidR="00115AF7" w:rsidRPr="00A56B55" w14:paraId="259BC623" w14:textId="77777777" w:rsidTr="008644AF">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236041C" w14:textId="77777777" w:rsidR="008644AF" w:rsidRPr="00A56B55" w:rsidRDefault="008644AF" w:rsidP="00905AA6">
            <w:pPr>
              <w:spacing w:line="360" w:lineRule="auto"/>
              <w:jc w:val="both"/>
              <w:rPr>
                <w:rFonts w:eastAsia="Calibri"/>
                <w:color w:val="4C4747"/>
              </w:rPr>
            </w:pPr>
            <w:r w:rsidRPr="00A56B55">
              <w:rPr>
                <w:rFonts w:eastAsia="Calibri"/>
                <w:color w:val="4C4747"/>
              </w:rPr>
              <w:t>Gestión de procesos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6D486483"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0D44D43B" w14:textId="77777777" w:rsidR="008644AF" w:rsidRPr="00A56B55" w:rsidRDefault="008644AF" w:rsidP="00905AA6">
            <w:pPr>
              <w:spacing w:line="360" w:lineRule="auto"/>
              <w:jc w:val="both"/>
              <w:rPr>
                <w:rFonts w:eastAsia="Calibri"/>
                <w:color w:val="4C4747"/>
              </w:rPr>
            </w:pPr>
            <w:r w:rsidRPr="00A56B55">
              <w:rPr>
                <w:rFonts w:eastAsia="Calibri"/>
                <w:color w:val="4C4747"/>
              </w:rPr>
              <w:t>14.77 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248E8F5C" w14:textId="77777777" w:rsidR="008644AF" w:rsidRPr="00A56B55" w:rsidRDefault="008644AF" w:rsidP="00905AA6">
            <w:pPr>
              <w:spacing w:line="360" w:lineRule="auto"/>
              <w:jc w:val="both"/>
              <w:rPr>
                <w:rFonts w:eastAsia="Calibri"/>
                <w:color w:val="4C4747"/>
              </w:rPr>
            </w:pPr>
            <w:r w:rsidRPr="00A56B55">
              <w:rPr>
                <w:rFonts w:eastAsia="Calibri"/>
                <w:color w:val="4C4747"/>
              </w:rPr>
              <w:t>14.38 </w:t>
            </w:r>
          </w:p>
          <w:p w14:paraId="0C1E918B"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0BC2422A" w14:textId="77777777" w:rsidR="008644AF" w:rsidRPr="00A56B55" w:rsidRDefault="008644AF" w:rsidP="00905AA6">
            <w:pPr>
              <w:spacing w:line="360" w:lineRule="auto"/>
              <w:jc w:val="both"/>
              <w:rPr>
                <w:rFonts w:eastAsia="Calibri"/>
                <w:color w:val="4C4747"/>
              </w:rPr>
            </w:pPr>
            <w:r w:rsidRPr="00A56B55">
              <w:rPr>
                <w:rFonts w:eastAsia="Calibri"/>
                <w:color w:val="4C4747"/>
              </w:rPr>
              <w:t>15 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3670EF5E" w14:textId="77777777" w:rsidR="008644AF" w:rsidRPr="00A56B55" w:rsidRDefault="008644AF" w:rsidP="00905AA6">
            <w:pPr>
              <w:spacing w:line="360" w:lineRule="auto"/>
              <w:jc w:val="both"/>
              <w:rPr>
                <w:rFonts w:eastAsia="Calibri"/>
                <w:color w:val="4C4747"/>
              </w:rPr>
            </w:pPr>
            <w:r w:rsidRPr="00A56B55">
              <w:rPr>
                <w:rFonts w:eastAsia="Calibri"/>
                <w:color w:val="4C4747"/>
              </w:rPr>
              <w:t>15 </w:t>
            </w:r>
          </w:p>
        </w:tc>
      </w:tr>
      <w:tr w:rsidR="00115AF7" w:rsidRPr="00A56B55" w14:paraId="54F59DEE" w14:textId="77777777" w:rsidTr="008644AF">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40CF026" w14:textId="77777777" w:rsidR="008644AF" w:rsidRPr="00A56B55" w:rsidRDefault="008644AF" w:rsidP="00905AA6">
            <w:pPr>
              <w:spacing w:line="360" w:lineRule="auto"/>
              <w:jc w:val="both"/>
              <w:rPr>
                <w:rFonts w:eastAsia="Calibri"/>
                <w:color w:val="4C4747"/>
              </w:rPr>
            </w:pPr>
            <w:r w:rsidRPr="00A56B55">
              <w:rPr>
                <w:rFonts w:eastAsia="Calibri"/>
                <w:color w:val="4C4747"/>
              </w:rPr>
              <w:t>Administración de Contrato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5F65CDED"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5F99DB0E" w14:textId="77777777" w:rsidR="008644AF" w:rsidRPr="00A56B55" w:rsidRDefault="008644AF" w:rsidP="00905AA6">
            <w:pPr>
              <w:spacing w:line="360" w:lineRule="auto"/>
              <w:jc w:val="both"/>
              <w:rPr>
                <w:rFonts w:eastAsia="Calibri"/>
                <w:color w:val="4C4747"/>
              </w:rPr>
            </w:pPr>
            <w:r w:rsidRPr="00A56B55">
              <w:rPr>
                <w:rFonts w:eastAsia="Calibri"/>
                <w:color w:val="4C4747"/>
              </w:rPr>
              <w:t>21.97 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2C759FBF" w14:textId="77777777" w:rsidR="008644AF" w:rsidRPr="00A56B55" w:rsidRDefault="008644AF" w:rsidP="00905AA6">
            <w:pPr>
              <w:spacing w:line="360" w:lineRule="auto"/>
              <w:jc w:val="both"/>
              <w:rPr>
                <w:rFonts w:eastAsia="Calibri"/>
                <w:color w:val="4C4747"/>
              </w:rPr>
            </w:pPr>
            <w:r w:rsidRPr="00A56B55">
              <w:rPr>
                <w:rFonts w:eastAsia="Calibri"/>
                <w:color w:val="4C4747"/>
              </w:rPr>
              <w:t>24.10 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377E3F4C" w14:textId="77777777" w:rsidR="008644AF" w:rsidRPr="00A56B55" w:rsidRDefault="008644AF" w:rsidP="00905AA6">
            <w:pPr>
              <w:spacing w:line="360" w:lineRule="auto"/>
              <w:jc w:val="both"/>
              <w:rPr>
                <w:rFonts w:eastAsia="Calibri"/>
                <w:color w:val="4C4747"/>
              </w:rPr>
            </w:pPr>
            <w:r w:rsidRPr="00A56B55">
              <w:rPr>
                <w:rFonts w:eastAsia="Calibri"/>
                <w:color w:val="4C4747"/>
              </w:rPr>
              <w:t>27.66 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014F2972" w14:textId="77777777" w:rsidR="008644AF" w:rsidRPr="00A56B55" w:rsidRDefault="008644AF" w:rsidP="00905AA6">
            <w:pPr>
              <w:spacing w:line="360" w:lineRule="auto"/>
              <w:jc w:val="both"/>
              <w:rPr>
                <w:rFonts w:eastAsia="Calibri"/>
                <w:color w:val="4C4747"/>
              </w:rPr>
            </w:pPr>
            <w:r w:rsidRPr="00A56B55">
              <w:rPr>
                <w:rFonts w:eastAsia="Calibri"/>
                <w:color w:val="4C4747"/>
              </w:rPr>
              <w:t>27.13 </w:t>
            </w:r>
          </w:p>
        </w:tc>
      </w:tr>
      <w:tr w:rsidR="00115AF7" w:rsidRPr="00A56B55" w14:paraId="7074C08A" w14:textId="77777777" w:rsidTr="008644AF">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DB8910C" w14:textId="77777777" w:rsidR="008644AF" w:rsidRPr="00A56B55" w:rsidRDefault="008644AF" w:rsidP="00905AA6">
            <w:pPr>
              <w:spacing w:line="360" w:lineRule="auto"/>
              <w:jc w:val="both"/>
              <w:rPr>
                <w:rFonts w:eastAsia="Calibri"/>
                <w:color w:val="4C4747"/>
              </w:rPr>
            </w:pPr>
            <w:r w:rsidRPr="00A56B55">
              <w:rPr>
                <w:rFonts w:eastAsia="Calibri"/>
                <w:color w:val="4C4747"/>
              </w:rPr>
              <w:t>Compra a Mipymes y Mujeres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5CA159A4" w14:textId="77777777" w:rsidR="008644AF" w:rsidRPr="00A56B55" w:rsidRDefault="008644AF" w:rsidP="00905AA6">
            <w:pPr>
              <w:spacing w:line="360" w:lineRule="auto"/>
              <w:jc w:val="both"/>
              <w:rPr>
                <w:rFonts w:eastAsia="Calibri"/>
                <w:color w:val="4C4747"/>
              </w:rPr>
            </w:pPr>
            <w:r w:rsidRPr="00A56B55">
              <w:rPr>
                <w:rFonts w:eastAsia="Calibri"/>
                <w:color w:val="4C4747"/>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34F8D227" w14:textId="77777777" w:rsidR="008644AF" w:rsidRPr="00A56B55" w:rsidRDefault="008644AF" w:rsidP="00905AA6">
            <w:pPr>
              <w:spacing w:line="360" w:lineRule="auto"/>
              <w:jc w:val="both"/>
              <w:rPr>
                <w:rFonts w:eastAsia="Calibri"/>
                <w:color w:val="4C4747"/>
              </w:rPr>
            </w:pPr>
            <w:r w:rsidRPr="00A56B55">
              <w:rPr>
                <w:rFonts w:eastAsia="Calibri"/>
                <w:color w:val="4C4747"/>
              </w:rPr>
              <w:t>16.26 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48A2F962" w14:textId="77777777" w:rsidR="008644AF" w:rsidRPr="00A56B55" w:rsidRDefault="008644AF" w:rsidP="00905AA6">
            <w:pPr>
              <w:spacing w:line="360" w:lineRule="auto"/>
              <w:jc w:val="both"/>
              <w:rPr>
                <w:rFonts w:eastAsia="Calibri"/>
                <w:color w:val="4C4747"/>
              </w:rPr>
            </w:pPr>
            <w:r w:rsidRPr="00A56B55">
              <w:rPr>
                <w:rFonts w:eastAsia="Calibri"/>
                <w:color w:val="4C4747"/>
              </w:rPr>
              <w:t>10.26 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2F460EED" w14:textId="77777777" w:rsidR="008644AF" w:rsidRPr="00A56B55" w:rsidRDefault="008644AF" w:rsidP="00905AA6">
            <w:pPr>
              <w:spacing w:line="360" w:lineRule="auto"/>
              <w:jc w:val="both"/>
              <w:rPr>
                <w:rFonts w:eastAsia="Calibri"/>
                <w:color w:val="4C4747"/>
              </w:rPr>
            </w:pPr>
            <w:r w:rsidRPr="00A56B55">
              <w:rPr>
                <w:rFonts w:eastAsia="Calibri"/>
                <w:color w:val="4C4747"/>
              </w:rPr>
              <w:t>18.93 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2DB76A46" w14:textId="77777777" w:rsidR="008644AF" w:rsidRPr="00A56B55" w:rsidRDefault="008644AF" w:rsidP="00905AA6">
            <w:pPr>
              <w:spacing w:line="360" w:lineRule="auto"/>
              <w:jc w:val="both"/>
              <w:rPr>
                <w:rFonts w:eastAsia="Calibri"/>
                <w:color w:val="4C4747"/>
              </w:rPr>
            </w:pPr>
            <w:r w:rsidRPr="00A56B55">
              <w:rPr>
                <w:rFonts w:eastAsia="Calibri"/>
                <w:color w:val="4C4747"/>
              </w:rPr>
              <w:t>11.42 </w:t>
            </w:r>
          </w:p>
        </w:tc>
      </w:tr>
      <w:tr w:rsidR="00BF66EF" w:rsidRPr="00BF66EF" w14:paraId="0FDD6272" w14:textId="77777777" w:rsidTr="00B8388B">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002060"/>
            <w:hideMark/>
          </w:tcPr>
          <w:p w14:paraId="4A0B686A"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 Puntuación acumulada  </w:t>
            </w:r>
          </w:p>
        </w:tc>
        <w:tc>
          <w:tcPr>
            <w:tcW w:w="1410" w:type="dxa"/>
            <w:tcBorders>
              <w:top w:val="single" w:sz="6" w:space="0" w:color="000000"/>
              <w:left w:val="single" w:sz="6" w:space="0" w:color="000000"/>
              <w:bottom w:val="single" w:sz="6" w:space="0" w:color="000000"/>
              <w:right w:val="single" w:sz="6" w:space="0" w:color="000000"/>
            </w:tcBorders>
            <w:shd w:val="clear" w:color="auto" w:fill="002060"/>
            <w:hideMark/>
          </w:tcPr>
          <w:p w14:paraId="32B19522"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002060"/>
            <w:hideMark/>
          </w:tcPr>
          <w:p w14:paraId="61B2FF08"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85.94 </w:t>
            </w:r>
          </w:p>
        </w:tc>
        <w:tc>
          <w:tcPr>
            <w:tcW w:w="795" w:type="dxa"/>
            <w:tcBorders>
              <w:top w:val="single" w:sz="6" w:space="0" w:color="000000"/>
              <w:left w:val="single" w:sz="6" w:space="0" w:color="000000"/>
              <w:bottom w:val="single" w:sz="6" w:space="0" w:color="000000"/>
              <w:right w:val="single" w:sz="6" w:space="0" w:color="000000"/>
            </w:tcBorders>
            <w:shd w:val="clear" w:color="auto" w:fill="002060"/>
            <w:hideMark/>
          </w:tcPr>
          <w:p w14:paraId="2AEED343"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81.28 </w:t>
            </w:r>
          </w:p>
        </w:tc>
        <w:tc>
          <w:tcPr>
            <w:tcW w:w="855" w:type="dxa"/>
            <w:tcBorders>
              <w:top w:val="single" w:sz="6" w:space="0" w:color="000000"/>
              <w:left w:val="single" w:sz="6" w:space="0" w:color="000000"/>
              <w:bottom w:val="single" w:sz="6" w:space="0" w:color="000000"/>
              <w:right w:val="single" w:sz="6" w:space="0" w:color="000000"/>
            </w:tcBorders>
            <w:shd w:val="clear" w:color="auto" w:fill="002060"/>
            <w:hideMark/>
          </w:tcPr>
          <w:p w14:paraId="272B86C3"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92.02 </w:t>
            </w:r>
          </w:p>
        </w:tc>
        <w:tc>
          <w:tcPr>
            <w:tcW w:w="1065" w:type="dxa"/>
            <w:tcBorders>
              <w:top w:val="single" w:sz="6" w:space="0" w:color="000000"/>
              <w:left w:val="single" w:sz="6" w:space="0" w:color="000000"/>
              <w:bottom w:val="single" w:sz="6" w:space="0" w:color="000000"/>
              <w:right w:val="single" w:sz="6" w:space="0" w:color="000000"/>
            </w:tcBorders>
            <w:shd w:val="clear" w:color="auto" w:fill="002060"/>
            <w:hideMark/>
          </w:tcPr>
          <w:p w14:paraId="4BDD9D03" w14:textId="77777777" w:rsidR="008644AF" w:rsidRPr="00BF66EF" w:rsidRDefault="008644AF" w:rsidP="00905AA6">
            <w:pPr>
              <w:spacing w:line="360" w:lineRule="auto"/>
              <w:jc w:val="both"/>
              <w:rPr>
                <w:rFonts w:eastAsia="Calibri"/>
                <w:color w:val="FFFFFF" w:themeColor="background1"/>
              </w:rPr>
            </w:pPr>
            <w:r w:rsidRPr="00BF66EF">
              <w:rPr>
                <w:rFonts w:eastAsia="Calibri"/>
                <w:color w:val="FFFFFF" w:themeColor="background1"/>
              </w:rPr>
              <w:t>85.18 </w:t>
            </w:r>
          </w:p>
        </w:tc>
      </w:tr>
    </w:tbl>
    <w:p w14:paraId="18206C99" w14:textId="4F3B886E" w:rsidR="00D1735A" w:rsidRPr="00A56B55" w:rsidRDefault="008644AF" w:rsidP="00905AA6">
      <w:pPr>
        <w:spacing w:line="360" w:lineRule="auto"/>
        <w:jc w:val="both"/>
        <w:rPr>
          <w:rFonts w:eastAsia="Calibri"/>
          <w:i/>
          <w:iCs/>
          <w:color w:val="4C4747"/>
          <w:sz w:val="18"/>
          <w:szCs w:val="18"/>
        </w:rPr>
      </w:pPr>
      <w:r w:rsidRPr="00A56B55">
        <w:rPr>
          <w:rFonts w:eastAsia="Calibri"/>
          <w:i/>
          <w:iCs/>
          <w:color w:val="4C4747"/>
          <w:sz w:val="18"/>
          <w:szCs w:val="18"/>
        </w:rPr>
        <w:t>Fuente: Portal Transaccional. (DGCP) Dirección de Prensa del presidente. </w:t>
      </w:r>
    </w:p>
    <w:p w14:paraId="2D4386C2" w14:textId="77777777" w:rsidR="008B3ACE" w:rsidRPr="00A56B55" w:rsidRDefault="008B3ACE" w:rsidP="00905AA6">
      <w:pPr>
        <w:spacing w:line="360" w:lineRule="auto"/>
        <w:jc w:val="both"/>
        <w:rPr>
          <w:rFonts w:eastAsia="Calibri"/>
          <w:i/>
          <w:iCs/>
          <w:color w:val="4C4747"/>
          <w:sz w:val="18"/>
          <w:szCs w:val="18"/>
        </w:rPr>
      </w:pPr>
    </w:p>
    <w:p w14:paraId="0F1D34CF" w14:textId="77777777" w:rsidR="008B3ACE" w:rsidRPr="00A56B55" w:rsidRDefault="008B3ACE" w:rsidP="00905AA6">
      <w:pPr>
        <w:spacing w:line="360" w:lineRule="auto"/>
        <w:jc w:val="both"/>
        <w:rPr>
          <w:rFonts w:eastAsia="Calibri"/>
          <w:i/>
          <w:iCs/>
          <w:color w:val="4C4747"/>
          <w:sz w:val="18"/>
          <w:szCs w:val="18"/>
        </w:rPr>
      </w:pPr>
    </w:p>
    <w:p w14:paraId="27DB2D91" w14:textId="77777777" w:rsidR="008B3ACE" w:rsidRPr="00A56B55" w:rsidRDefault="008B3ACE" w:rsidP="00905AA6">
      <w:pPr>
        <w:spacing w:line="360" w:lineRule="auto"/>
        <w:jc w:val="both"/>
        <w:rPr>
          <w:rFonts w:eastAsia="Calibri"/>
          <w:i/>
          <w:iCs/>
          <w:color w:val="4C4747"/>
          <w:sz w:val="18"/>
          <w:szCs w:val="18"/>
        </w:rPr>
      </w:pPr>
    </w:p>
    <w:p w14:paraId="78716934" w14:textId="77777777" w:rsidR="008B3ACE" w:rsidRPr="00A56B55" w:rsidRDefault="008B3ACE" w:rsidP="00905AA6">
      <w:pPr>
        <w:spacing w:line="360" w:lineRule="auto"/>
        <w:jc w:val="both"/>
        <w:rPr>
          <w:rFonts w:eastAsia="Calibri"/>
          <w:i/>
          <w:iCs/>
          <w:color w:val="4C4747"/>
          <w:sz w:val="18"/>
          <w:szCs w:val="18"/>
        </w:rPr>
      </w:pPr>
    </w:p>
    <w:p w14:paraId="370F016C" w14:textId="6747362B" w:rsidR="69C09793" w:rsidRPr="00A56B55" w:rsidRDefault="69C09793" w:rsidP="00905AA6">
      <w:pPr>
        <w:pStyle w:val="Ttulo2"/>
        <w:spacing w:line="360" w:lineRule="auto"/>
        <w:rPr>
          <w:rFonts w:eastAsia="Calibri" w:cs="Times New Roman"/>
          <w:color w:val="4C4747"/>
        </w:rPr>
      </w:pPr>
      <w:bookmarkStart w:id="10" w:name="_Toc186120452"/>
      <w:r w:rsidRPr="00A56B55">
        <w:rPr>
          <w:rFonts w:cs="Times New Roman"/>
          <w:color w:val="4C4747"/>
        </w:rPr>
        <w:lastRenderedPageBreak/>
        <w:t>Desempeño de Recursos Humanos</w:t>
      </w:r>
      <w:bookmarkEnd w:id="10"/>
    </w:p>
    <w:p w14:paraId="523828A0" w14:textId="1085C3BE" w:rsidR="2FFF95F2" w:rsidRPr="00A56B55" w:rsidRDefault="2FFF95F2" w:rsidP="00905AA6">
      <w:pPr>
        <w:spacing w:line="360" w:lineRule="auto"/>
        <w:jc w:val="both"/>
        <w:rPr>
          <w:rFonts w:eastAsia="Calibri"/>
          <w:color w:val="4C4747"/>
        </w:rPr>
      </w:pPr>
    </w:p>
    <w:p w14:paraId="4E86B75D" w14:textId="77777777" w:rsidR="00D1735A" w:rsidRPr="00A56B55" w:rsidRDefault="00D1735A" w:rsidP="00905AA6">
      <w:pPr>
        <w:spacing w:line="360" w:lineRule="auto"/>
        <w:jc w:val="both"/>
        <w:rPr>
          <w:rFonts w:eastAsia="Calibri"/>
          <w:color w:val="4C4747"/>
        </w:rPr>
      </w:pPr>
      <w:r w:rsidRPr="00A56B55">
        <w:rPr>
          <w:rFonts w:eastAsia="Calibri"/>
          <w:color w:val="4C4747"/>
        </w:rPr>
        <w:t>La Dirección de Prensa del Presidente (DPP), a través del Departamento de Recursos Humanos, fomenta el desarrollo y la integración del capital humano con el propósito de apoyar una gestión eficiente, transparente y orientada al logro de las metas institucionales. Este enfoque se fundamenta en promover un desempeño ágil del personal y en consolidar una cultura de trabajo basada en la participación en la toma de decisiones, una comunicación efectiva tanto horizontal como vertical, proactividad, integración funcional, responsabilidad colectiva, solidaridad y altos estándares éticos.</w:t>
      </w:r>
    </w:p>
    <w:p w14:paraId="213540A8" w14:textId="77777777" w:rsidR="00D1735A" w:rsidRPr="00A56B55" w:rsidRDefault="00D1735A" w:rsidP="00905AA6">
      <w:pPr>
        <w:spacing w:line="360" w:lineRule="auto"/>
        <w:jc w:val="both"/>
        <w:rPr>
          <w:rFonts w:eastAsia="Calibri"/>
          <w:color w:val="4C4747"/>
        </w:rPr>
      </w:pPr>
      <w:r w:rsidRPr="00A56B55">
        <w:rPr>
          <w:rFonts w:eastAsia="Calibri"/>
          <w:color w:val="4C4747"/>
        </w:rPr>
        <w:t>Todas las acciones se encuentran enmarcadas en lo dispuesto por la Ley 41-08 de Función Pública y sus reglamentos aplicables, bajo la supervisión del Ministerio de Administración Pública (MAP) como órgano rector.</w:t>
      </w:r>
    </w:p>
    <w:p w14:paraId="12FE26A7" w14:textId="77777777" w:rsidR="00D1735A" w:rsidRPr="00A56B55" w:rsidRDefault="00D1735A" w:rsidP="00905AA6">
      <w:pPr>
        <w:spacing w:line="360" w:lineRule="auto"/>
        <w:jc w:val="both"/>
        <w:rPr>
          <w:rFonts w:eastAsia="Calibri"/>
          <w:b/>
          <w:bCs/>
          <w:color w:val="4C4747"/>
        </w:rPr>
      </w:pPr>
      <w:r w:rsidRPr="00A56B55">
        <w:rPr>
          <w:rFonts w:eastAsia="Calibri"/>
          <w:b/>
          <w:bCs/>
          <w:color w:val="4C4747"/>
        </w:rPr>
        <w:t>Resultados de la Evaluación mediante la aplicación del Marco Común de Evaluaciones (CAF): </w:t>
      </w:r>
    </w:p>
    <w:p w14:paraId="3B1DA24B" w14:textId="77777777" w:rsidR="00D1735A" w:rsidRPr="00A56B55" w:rsidRDefault="00D1735A" w:rsidP="00905AA6">
      <w:pPr>
        <w:spacing w:line="360" w:lineRule="auto"/>
        <w:jc w:val="both"/>
        <w:rPr>
          <w:rFonts w:eastAsia="Calibri"/>
          <w:color w:val="4C4747"/>
        </w:rPr>
      </w:pPr>
      <w:r w:rsidRPr="00A56B55">
        <w:rPr>
          <w:rFonts w:eastAsia="Calibri"/>
          <w:color w:val="4C4747"/>
        </w:rPr>
        <w:t>La Dirección de Prensa del Presidente realiza anualmente su evaluación institucional aplicando el Marco Común de Evaluaciones (CAF), en estricto cumplimiento del Decreto No. 211-10. Este proceso inicia con la convocatoria del Comité de Calidad, donde se establecen las pautas para llevar a cabo el autodiagnóstico institucional.</w:t>
      </w:r>
    </w:p>
    <w:p w14:paraId="7AE7F7FA" w14:textId="77777777" w:rsidR="00D1735A" w:rsidRPr="00A56B55" w:rsidRDefault="00D1735A" w:rsidP="00905AA6">
      <w:pPr>
        <w:spacing w:line="360" w:lineRule="auto"/>
        <w:jc w:val="both"/>
        <w:rPr>
          <w:rFonts w:eastAsia="Calibri"/>
          <w:color w:val="4C4747"/>
        </w:rPr>
      </w:pPr>
      <w:r w:rsidRPr="00A56B55">
        <w:rPr>
          <w:rFonts w:eastAsia="Calibri"/>
          <w:color w:val="4C4747"/>
        </w:rPr>
        <w:t>Durante esta etapa, se distribuye la matriz CAF en función de las áreas de responsabilidad o aquellas con mayor impacto en los requerimientos a abordar. Posteriormente, el Comité de Calidad analiza los resultados obtenidos para identificar puntos fuertes y áreas de mejora.</w:t>
      </w:r>
    </w:p>
    <w:p w14:paraId="30211EC4" w14:textId="77777777" w:rsidR="00D1735A" w:rsidRPr="00A56B55" w:rsidRDefault="00D1735A" w:rsidP="00905AA6">
      <w:pPr>
        <w:spacing w:line="360" w:lineRule="auto"/>
        <w:jc w:val="both"/>
        <w:rPr>
          <w:rFonts w:eastAsia="Calibri"/>
          <w:color w:val="4C4747"/>
        </w:rPr>
      </w:pPr>
      <w:r w:rsidRPr="00A56B55">
        <w:rPr>
          <w:rFonts w:eastAsia="Calibri"/>
          <w:color w:val="4C4747"/>
        </w:rPr>
        <w:lastRenderedPageBreak/>
        <w:t>Como parte del ciclo de mejora continua, se elabora un plan de acción enfocado en reforzar los aspectos positivos y superar los retos detectados, garantizando así un avance sostenido hacia la excelencia institucional.</w:t>
      </w:r>
    </w:p>
    <w:p w14:paraId="01A6233E" w14:textId="3718E343" w:rsidR="00D1735A" w:rsidRPr="00A56B55" w:rsidRDefault="00D1735A" w:rsidP="00905AA6">
      <w:pPr>
        <w:spacing w:line="360" w:lineRule="auto"/>
        <w:jc w:val="both"/>
        <w:rPr>
          <w:rFonts w:eastAsia="Calibri"/>
          <w:color w:val="4C4747"/>
        </w:rPr>
      </w:pPr>
      <w:r w:rsidRPr="00A56B55">
        <w:rPr>
          <w:rFonts w:eastAsia="Calibri"/>
          <w:color w:val="4C4747"/>
        </w:rPr>
        <w:t xml:space="preserve">La Dirección de Prensa del Presidente ingresó al ranking del SISMAP Gestión Pública a partir de enero de 2024, alcanzando un cumplimiento del </w:t>
      </w:r>
      <w:r w:rsidR="008264F4">
        <w:rPr>
          <w:rFonts w:eastAsia="Calibri"/>
          <w:color w:val="4C4747"/>
        </w:rPr>
        <w:t>9</w:t>
      </w:r>
      <w:r w:rsidR="00463977">
        <w:rPr>
          <w:rFonts w:eastAsia="Calibri"/>
          <w:color w:val="4C4747"/>
        </w:rPr>
        <w:t>1.23</w:t>
      </w:r>
      <w:r w:rsidRPr="00A56B55">
        <w:rPr>
          <w:rFonts w:eastAsia="Calibri"/>
          <w:color w:val="4C4747"/>
        </w:rPr>
        <w:t>% en sus indicadores hasta noviembre de 2024.</w:t>
      </w:r>
    </w:p>
    <w:p w14:paraId="5DA2B36D" w14:textId="0CCF0971" w:rsidR="00D1735A" w:rsidRPr="00A56B55" w:rsidRDefault="00D1735A" w:rsidP="00905AA6">
      <w:pPr>
        <w:spacing w:line="360" w:lineRule="auto"/>
        <w:jc w:val="both"/>
        <w:rPr>
          <w:rFonts w:eastAsia="Calibri"/>
          <w:color w:val="4C4747"/>
        </w:rPr>
      </w:pPr>
      <w:r w:rsidRPr="00A56B55">
        <w:rPr>
          <w:rFonts w:eastAsia="Calibri"/>
          <w:color w:val="4C4747"/>
        </w:rPr>
        <w:t xml:space="preserve">A la fecha, el </w:t>
      </w:r>
      <w:r w:rsidR="002819B3">
        <w:rPr>
          <w:rFonts w:eastAsia="Calibri"/>
          <w:color w:val="4C4747"/>
        </w:rPr>
        <w:t>91.23</w:t>
      </w:r>
      <w:r w:rsidRPr="00A56B55">
        <w:rPr>
          <w:rFonts w:eastAsia="Calibri"/>
          <w:color w:val="4C4747"/>
        </w:rPr>
        <w:t>% de los indicadores evaluados se encuentran clasificados como "objetivo logrado", mientras que el porcentaje restante evidencia avances significativos hacia su cumplimiento.</w:t>
      </w:r>
    </w:p>
    <w:p w14:paraId="45CA3564" w14:textId="77777777" w:rsidR="00D1735A" w:rsidRPr="00A56B55" w:rsidRDefault="00D1735A" w:rsidP="00905AA6">
      <w:pPr>
        <w:spacing w:line="360" w:lineRule="auto"/>
        <w:jc w:val="both"/>
        <w:rPr>
          <w:rFonts w:eastAsia="Calibri"/>
          <w:color w:val="4C4747"/>
        </w:rPr>
      </w:pPr>
    </w:p>
    <w:p w14:paraId="796F05A1" w14:textId="0215C174" w:rsidR="00D1735A" w:rsidRDefault="006F0240" w:rsidP="00905AA6">
      <w:pPr>
        <w:spacing w:line="360" w:lineRule="auto"/>
        <w:jc w:val="both"/>
        <w:rPr>
          <w:rFonts w:eastAsia="Calibri"/>
          <w:b/>
          <w:bCs/>
          <w:color w:val="4C4747"/>
        </w:rPr>
      </w:pPr>
      <w:r w:rsidRPr="00A56B55">
        <w:rPr>
          <w:rFonts w:eastAsia="Calibri"/>
          <w:b/>
          <w:bCs/>
          <w:color w:val="4C4747"/>
        </w:rPr>
        <w:t>Gráfico –</w:t>
      </w:r>
      <w:r w:rsidR="00D1735A" w:rsidRPr="00A56B55">
        <w:rPr>
          <w:rFonts w:eastAsia="Calibri"/>
          <w:b/>
          <w:bCs/>
          <w:color w:val="4C4747"/>
        </w:rPr>
        <w:t xml:space="preserve"> Calificación del Indicador SISMAP GESTIÓN PÚBLICA </w:t>
      </w:r>
    </w:p>
    <w:p w14:paraId="2501BF0F" w14:textId="506C85D7" w:rsidR="007869F4" w:rsidRPr="00A56B55" w:rsidRDefault="007869F4" w:rsidP="00905AA6">
      <w:pPr>
        <w:spacing w:line="360" w:lineRule="auto"/>
        <w:jc w:val="both"/>
        <w:rPr>
          <w:rFonts w:eastAsia="Calibri"/>
          <w:color w:val="4C4747"/>
        </w:rPr>
      </w:pPr>
      <w:r w:rsidRPr="007869F4">
        <w:rPr>
          <w:rFonts w:eastAsia="Calibri"/>
          <w:noProof/>
          <w:color w:val="4C4747"/>
        </w:rPr>
        <w:drawing>
          <wp:inline distT="0" distB="0" distL="0" distR="0" wp14:anchorId="6E575D19" wp14:editId="0EB4999E">
            <wp:extent cx="5029200" cy="729615"/>
            <wp:effectExtent l="0" t="0" r="0" b="0"/>
            <wp:docPr id="1828900210" name="Imagen 1"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00210" name="Imagen 1" descr="Interfaz de usuario gráfica, Texto&#10;&#10;Descripción generada automáticamente con confianza media"/>
                    <pic:cNvPicPr/>
                  </pic:nvPicPr>
                  <pic:blipFill>
                    <a:blip r:embed="rId37"/>
                    <a:stretch>
                      <a:fillRect/>
                    </a:stretch>
                  </pic:blipFill>
                  <pic:spPr>
                    <a:xfrm>
                      <a:off x="0" y="0"/>
                      <a:ext cx="5029200" cy="729615"/>
                    </a:xfrm>
                    <a:prstGeom prst="rect">
                      <a:avLst/>
                    </a:prstGeom>
                  </pic:spPr>
                </pic:pic>
              </a:graphicData>
            </a:graphic>
          </wp:inline>
        </w:drawing>
      </w:r>
    </w:p>
    <w:p w14:paraId="3337FC8E" w14:textId="77777777" w:rsidR="00D1735A" w:rsidRPr="00A56B55" w:rsidRDefault="00D1735A" w:rsidP="00905AA6">
      <w:pPr>
        <w:spacing w:line="360" w:lineRule="auto"/>
        <w:jc w:val="both"/>
        <w:rPr>
          <w:rFonts w:eastAsia="Calibri"/>
          <w:color w:val="4C4747"/>
        </w:rPr>
      </w:pPr>
      <w:r w:rsidRPr="00A56B55">
        <w:rPr>
          <w:rFonts w:eastAsia="Calibri"/>
          <w:color w:val="4C4747"/>
        </w:rPr>
        <w:t> Fuente: SISMAP GESTIÓN PÚBLICA</w:t>
      </w:r>
    </w:p>
    <w:p w14:paraId="05E0B239" w14:textId="77777777" w:rsidR="00D1735A" w:rsidRPr="00A56B55" w:rsidRDefault="00D1735A" w:rsidP="00905AA6">
      <w:pPr>
        <w:spacing w:line="360" w:lineRule="auto"/>
        <w:jc w:val="both"/>
        <w:rPr>
          <w:rFonts w:eastAsia="Calibri"/>
          <w:color w:val="4C4747"/>
        </w:rPr>
      </w:pPr>
    </w:p>
    <w:p w14:paraId="1821F7FF" w14:textId="77777777" w:rsidR="00D1735A" w:rsidRPr="00A56B55" w:rsidRDefault="00D1735A" w:rsidP="00905AA6">
      <w:pPr>
        <w:spacing w:line="360" w:lineRule="auto"/>
        <w:jc w:val="both"/>
        <w:rPr>
          <w:rFonts w:eastAsia="Calibri"/>
          <w:b/>
          <w:bCs/>
          <w:color w:val="4C4747"/>
        </w:rPr>
      </w:pPr>
      <w:r w:rsidRPr="00A56B55">
        <w:rPr>
          <w:rFonts w:eastAsia="Calibri"/>
          <w:b/>
          <w:bCs/>
          <w:color w:val="4C4747"/>
        </w:rPr>
        <w:t>Escala Salarial</w:t>
      </w:r>
    </w:p>
    <w:p w14:paraId="6A33A975" w14:textId="77777777" w:rsidR="00D1735A" w:rsidRDefault="00D1735A" w:rsidP="00905AA6">
      <w:pPr>
        <w:spacing w:line="360" w:lineRule="auto"/>
        <w:jc w:val="both"/>
        <w:rPr>
          <w:rFonts w:eastAsia="Calibri"/>
          <w:color w:val="4C4747"/>
        </w:rPr>
      </w:pPr>
      <w:r w:rsidRPr="00A56B55">
        <w:rPr>
          <w:rFonts w:eastAsia="Calibri"/>
          <w:color w:val="4C4747"/>
        </w:rPr>
        <w:t>Durante el año 2024, la Dirección de Prensa del Presidente logró implementar de manera integral su escala salarial, beneficiando a todo el personal en un 100%.</w:t>
      </w:r>
    </w:p>
    <w:p w14:paraId="05235DEC" w14:textId="77777777" w:rsidR="003915CB" w:rsidRDefault="003915CB" w:rsidP="00905AA6">
      <w:pPr>
        <w:spacing w:line="360" w:lineRule="auto"/>
        <w:jc w:val="both"/>
        <w:rPr>
          <w:rFonts w:eastAsia="Calibri"/>
          <w:color w:val="4C4747"/>
        </w:rPr>
      </w:pPr>
    </w:p>
    <w:p w14:paraId="272D47E4" w14:textId="77777777" w:rsidR="003915CB" w:rsidRPr="00A56B55" w:rsidRDefault="003915CB" w:rsidP="00905AA6">
      <w:pPr>
        <w:spacing w:line="360" w:lineRule="auto"/>
        <w:jc w:val="both"/>
        <w:rPr>
          <w:rFonts w:eastAsia="Calibri"/>
          <w:b/>
          <w:bCs/>
          <w:color w:val="4C4747"/>
        </w:rPr>
      </w:pPr>
    </w:p>
    <w:p w14:paraId="5AF8D3B4" w14:textId="77777777" w:rsidR="00D1735A" w:rsidRPr="00A56B55" w:rsidRDefault="00D1735A" w:rsidP="00905AA6">
      <w:pPr>
        <w:spacing w:line="360" w:lineRule="auto"/>
        <w:jc w:val="both"/>
        <w:rPr>
          <w:rFonts w:eastAsia="Calibri"/>
          <w:b/>
          <w:bCs/>
          <w:color w:val="4C4747"/>
        </w:rPr>
      </w:pPr>
      <w:r w:rsidRPr="00A56B55">
        <w:rPr>
          <w:rFonts w:eastAsia="Calibri"/>
          <w:b/>
          <w:bCs/>
          <w:color w:val="4C4747"/>
        </w:rPr>
        <w:lastRenderedPageBreak/>
        <w:t>Programa de Capacitación</w:t>
      </w:r>
    </w:p>
    <w:p w14:paraId="16DE974E" w14:textId="77777777" w:rsidR="00D1735A" w:rsidRPr="00A56B55" w:rsidRDefault="00D1735A" w:rsidP="00905AA6">
      <w:pPr>
        <w:spacing w:line="360" w:lineRule="auto"/>
        <w:jc w:val="both"/>
        <w:rPr>
          <w:rFonts w:eastAsia="Calibri"/>
          <w:color w:val="4C4747"/>
        </w:rPr>
      </w:pPr>
      <w:r w:rsidRPr="00A56B55">
        <w:rPr>
          <w:rFonts w:eastAsia="Calibri"/>
          <w:color w:val="4C4747"/>
        </w:rPr>
        <w:t>Desde julio hasta noviembre de 2024, la Dirección de Prensa del Presidente se centró en avanzar con el plan de capacitación y desarrollo de nuestros colaboradores.</w:t>
      </w:r>
      <w:r w:rsidRPr="00A56B55">
        <w:rPr>
          <w:rFonts w:eastAsia="Calibri"/>
          <w:color w:val="4C4747"/>
        </w:rPr>
        <w:br/>
        <w:t>El objetivo principal fue alcanzar las metas y objetivos establecidos para este año, con el respaldo de las instituciones del sector público que nos proporcionan las plataformas necesarias para lograrlo. A su vez, se promovió el desarrollo de competencias clave para el crecimiento, lo que se reflejó en un aumento de la capacidad y en mejoras sustanciales en la función pública. Durante este período, se llevaron a cabo 24 capacitaciones, adiestramientos, talleres y charlas dirigidos a nuestro personal.</w:t>
      </w:r>
    </w:p>
    <w:p w14:paraId="745F48ED" w14:textId="77777777" w:rsidR="00D1735A" w:rsidRPr="00A56B55" w:rsidRDefault="00D1735A" w:rsidP="00905AA6">
      <w:pPr>
        <w:spacing w:line="360" w:lineRule="auto"/>
        <w:jc w:val="both"/>
        <w:rPr>
          <w:rFonts w:eastAsia="Calibri"/>
          <w:color w:val="4C4747"/>
        </w:rPr>
      </w:pPr>
      <w:r w:rsidRPr="00A56B55">
        <w:rPr>
          <w:rFonts w:eastAsia="Calibri"/>
          <w:color w:val="4C4747"/>
        </w:rPr>
        <w:t>Plataforma y Proceso anual de Evaluación del Desempeño: Se reportaron 117 Acuerdos del Desempeño Laboral del periodo 2024. Se proyecta que el proceso de evaluación concluirá el 31 de enero de 2025, fecha validada por la Dirección de Evaluación del Desempeño Laboral del Ministerio de Administración Pública (MAP).</w:t>
      </w:r>
    </w:p>
    <w:p w14:paraId="47CD20E8" w14:textId="0ED6394E" w:rsidR="00D1735A" w:rsidRPr="00A56B55" w:rsidRDefault="00D1735A" w:rsidP="00905AA6">
      <w:pPr>
        <w:spacing w:line="360" w:lineRule="auto"/>
        <w:jc w:val="both"/>
        <w:rPr>
          <w:rFonts w:eastAsia="Calibri"/>
          <w:color w:val="4C4747"/>
        </w:rPr>
      </w:pPr>
      <w:r w:rsidRPr="00A56B55">
        <w:rPr>
          <w:rFonts w:eastAsia="Calibri"/>
          <w:color w:val="4C4747"/>
        </w:rPr>
        <w:t>En mayo del presente año, la Dirección de Prensa del Presidente otorgó Incentivos por Rendimiento Individual a los servidores que obtuvieron calificaciones sobresalientes en la Evaluación del Desempeño correspondiente al año 2023.</w:t>
      </w:r>
    </w:p>
    <w:p w14:paraId="23744338" w14:textId="77777777" w:rsidR="00D1735A" w:rsidRPr="00A56B55" w:rsidRDefault="00D1735A" w:rsidP="00905AA6">
      <w:pPr>
        <w:spacing w:line="360" w:lineRule="auto"/>
        <w:jc w:val="both"/>
        <w:rPr>
          <w:rFonts w:eastAsia="Calibri"/>
          <w:color w:val="4C4747"/>
        </w:rPr>
      </w:pPr>
      <w:r w:rsidRPr="00A56B55">
        <w:rPr>
          <w:rFonts w:eastAsia="Calibri"/>
          <w:b/>
          <w:bCs/>
          <w:color w:val="4C4747"/>
        </w:rPr>
        <w:t>Compensación:</w:t>
      </w:r>
      <w:r w:rsidRPr="00A56B55">
        <w:rPr>
          <w:rFonts w:eastAsia="Calibri"/>
          <w:color w:val="4C4747"/>
        </w:rPr>
        <w:br/>
        <w:t>Desde enero hasta diciembre de 2024, la Dirección de Prensa del Presidente ha realizado de manera oportuna los pagos correspondientes a la nómina y prestaciones laborales de su personal, a través del Sistema de Administración de Servidores Públicos (SASP).</w:t>
      </w:r>
    </w:p>
    <w:p w14:paraId="3E437424" w14:textId="77777777" w:rsidR="00D1735A" w:rsidRPr="00A56B55" w:rsidRDefault="00D1735A" w:rsidP="00905AA6">
      <w:pPr>
        <w:spacing w:line="360" w:lineRule="auto"/>
        <w:jc w:val="both"/>
        <w:rPr>
          <w:rFonts w:eastAsia="Calibri"/>
          <w:color w:val="4C4747"/>
        </w:rPr>
      </w:pPr>
      <w:r w:rsidRPr="00A56B55">
        <w:rPr>
          <w:rFonts w:eastAsia="Calibri"/>
          <w:b/>
          <w:bCs/>
          <w:color w:val="4C4747"/>
        </w:rPr>
        <w:t>Incentivo por Cumplimiento de Indicadores SISMAP 2024:</w:t>
      </w:r>
      <w:r w:rsidRPr="00A56B55">
        <w:rPr>
          <w:rFonts w:eastAsia="Calibri"/>
          <w:color w:val="4C4747"/>
        </w:rPr>
        <w:br/>
        <w:t xml:space="preserve">La Dirección </w:t>
      </w:r>
      <w:r w:rsidRPr="00A56B55">
        <w:rPr>
          <w:rFonts w:eastAsia="Calibri"/>
          <w:color w:val="4C4747"/>
        </w:rPr>
        <w:lastRenderedPageBreak/>
        <w:t>de Prensa del Presidente (DPP) ha pagado el Incentivo por Cumplimiento de Indicadores SISMAP 2024 a todo el personal, tanto activo como inactivo.</w:t>
      </w:r>
    </w:p>
    <w:p w14:paraId="3CCB56C7" w14:textId="77777777" w:rsidR="00D1735A" w:rsidRPr="00A56B55" w:rsidRDefault="00D1735A" w:rsidP="00905AA6">
      <w:pPr>
        <w:spacing w:line="360" w:lineRule="auto"/>
        <w:jc w:val="both"/>
        <w:rPr>
          <w:rFonts w:eastAsia="Calibri"/>
          <w:color w:val="4C4747"/>
        </w:rPr>
      </w:pPr>
      <w:r w:rsidRPr="00A56B55">
        <w:rPr>
          <w:rFonts w:eastAsia="Calibri"/>
          <w:b/>
          <w:bCs/>
          <w:color w:val="4C4747"/>
        </w:rPr>
        <w:t>Beneficio de Almuerzo:</w:t>
      </w:r>
      <w:r w:rsidRPr="00A56B55">
        <w:rPr>
          <w:rFonts w:eastAsia="Calibri"/>
          <w:color w:val="4C4747"/>
        </w:rPr>
        <w:br/>
        <w:t>La DPP continúa ofreciendo un beneficio de alimentación adecuada y de calidad a sus colaboradores. Con el fin de mejorar continuamente el servicio, se ha realizado una encuesta de satisfacción entre el personal.</w:t>
      </w:r>
    </w:p>
    <w:p w14:paraId="5FCCF7FE" w14:textId="77777777" w:rsidR="00D1735A" w:rsidRPr="00A56B55" w:rsidRDefault="00D1735A" w:rsidP="00905AA6">
      <w:pPr>
        <w:spacing w:line="360" w:lineRule="auto"/>
        <w:jc w:val="both"/>
        <w:rPr>
          <w:rFonts w:eastAsia="Calibri"/>
          <w:color w:val="4C4747"/>
        </w:rPr>
      </w:pPr>
      <w:r w:rsidRPr="00A56B55">
        <w:rPr>
          <w:rFonts w:eastAsia="Calibri"/>
          <w:b/>
          <w:bCs/>
          <w:color w:val="4C4747"/>
        </w:rPr>
        <w:t>Beneficio de Combustible:</w:t>
      </w:r>
      <w:r w:rsidRPr="00A56B55">
        <w:rPr>
          <w:rFonts w:eastAsia="Calibri"/>
          <w:color w:val="4C4747"/>
        </w:rPr>
        <w:br/>
        <w:t>Dentro de los beneficios otorgados, se incluye la asignación de combustible, la cual depende de la naturaleza de las funciones, responsabilidades del puesto y el nivel jerárquico del mismo.</w:t>
      </w:r>
    </w:p>
    <w:p w14:paraId="5552B419" w14:textId="77777777" w:rsidR="00D1735A" w:rsidRPr="00A56B55" w:rsidRDefault="00D1735A" w:rsidP="00905AA6">
      <w:pPr>
        <w:spacing w:line="360" w:lineRule="auto"/>
        <w:jc w:val="both"/>
        <w:rPr>
          <w:rFonts w:eastAsia="Calibri"/>
          <w:color w:val="4C4747"/>
        </w:rPr>
      </w:pPr>
      <w:r w:rsidRPr="00A56B55">
        <w:rPr>
          <w:rFonts w:eastAsia="Calibri"/>
          <w:b/>
          <w:bCs/>
          <w:color w:val="4C4747"/>
        </w:rPr>
        <w:t>Salud Ocupacional</w:t>
      </w:r>
      <w:r w:rsidRPr="00A56B55">
        <w:rPr>
          <w:rFonts w:eastAsia="Calibri"/>
          <w:color w:val="4C4747"/>
        </w:rPr>
        <w:t>: Se realizaron acciones de charlas y talleres para la prevención y bienestar de salud de los colaboradores, por parte de ARS HUMANO y del Instituto Dominicano de Prevención y Protección de Riesgos Laborales (IDOPPRIL).</w:t>
      </w:r>
    </w:p>
    <w:p w14:paraId="60D40157" w14:textId="77777777" w:rsidR="00D1735A" w:rsidRPr="00A56B55" w:rsidRDefault="00D1735A" w:rsidP="00905AA6">
      <w:pPr>
        <w:spacing w:line="360" w:lineRule="auto"/>
        <w:jc w:val="both"/>
        <w:rPr>
          <w:rFonts w:eastAsia="Calibri"/>
          <w:color w:val="4C4747"/>
        </w:rPr>
      </w:pPr>
      <w:r w:rsidRPr="00A56B55">
        <w:rPr>
          <w:rFonts w:eastAsia="Calibri"/>
          <w:color w:val="4C4747"/>
        </w:rPr>
        <w:t xml:space="preserve">Realizamos jornadas de inclusión para que los colaboradores y sus dependientes que no contaban con su plan complementario </w:t>
      </w:r>
      <w:r w:rsidRPr="00A56B55">
        <w:rPr>
          <w:rFonts w:eastAsia="Calibri"/>
          <w:b/>
          <w:bCs/>
          <w:color w:val="4C4747"/>
        </w:rPr>
        <w:t>Max</w:t>
      </w:r>
      <w:r w:rsidRPr="00A56B55">
        <w:rPr>
          <w:rFonts w:eastAsia="Calibri"/>
          <w:color w:val="4C4747"/>
        </w:rPr>
        <w:t xml:space="preserve"> y </w:t>
      </w:r>
      <w:r w:rsidRPr="00A56B55">
        <w:rPr>
          <w:rFonts w:eastAsia="Calibri"/>
          <w:b/>
          <w:bCs/>
          <w:color w:val="4C4747"/>
        </w:rPr>
        <w:t>Máximo</w:t>
      </w:r>
      <w:r w:rsidRPr="00A56B55">
        <w:rPr>
          <w:rFonts w:eastAsia="Calibri"/>
          <w:color w:val="4C4747"/>
        </w:rPr>
        <w:t xml:space="preserve"> pudieran acceder a estos beneficios.</w:t>
      </w:r>
    </w:p>
    <w:p w14:paraId="404453C7" w14:textId="5F5E31CE" w:rsidR="00D1735A" w:rsidRPr="00A56B55" w:rsidRDefault="00D1735A" w:rsidP="00905AA6">
      <w:pPr>
        <w:spacing w:line="360" w:lineRule="auto"/>
        <w:jc w:val="both"/>
        <w:rPr>
          <w:rFonts w:eastAsia="Calibri"/>
          <w:color w:val="4C4747"/>
        </w:rPr>
      </w:pPr>
      <w:r w:rsidRPr="00A56B55">
        <w:rPr>
          <w:rFonts w:eastAsia="Calibri"/>
          <w:color w:val="4C4747"/>
        </w:rPr>
        <w:t>Tabla.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1559"/>
        <w:gridCol w:w="2122"/>
        <w:gridCol w:w="1554"/>
      </w:tblGrid>
      <w:tr w:rsidR="00BF66EF" w:rsidRPr="00BF66EF" w14:paraId="326AC468" w14:textId="77777777" w:rsidTr="00B8388B">
        <w:trPr>
          <w:trHeight w:val="659"/>
        </w:trPr>
        <w:tc>
          <w:tcPr>
            <w:tcW w:w="3253" w:type="dxa"/>
            <w:tcBorders>
              <w:top w:val="single" w:sz="6" w:space="0" w:color="B4C6E7"/>
              <w:left w:val="single" w:sz="6" w:space="0" w:color="B4C6E7"/>
              <w:bottom w:val="single" w:sz="12" w:space="0" w:color="8EAADB"/>
              <w:right w:val="single" w:sz="6" w:space="0" w:color="B4C6E7"/>
            </w:tcBorders>
            <w:shd w:val="clear" w:color="auto" w:fill="002060"/>
            <w:vAlign w:val="center"/>
            <w:hideMark/>
          </w:tcPr>
          <w:p w14:paraId="184EC5B9" w14:textId="77777777" w:rsidR="00D1735A" w:rsidRPr="00BF66EF" w:rsidRDefault="00D1735A" w:rsidP="00905AA6">
            <w:pPr>
              <w:spacing w:line="360" w:lineRule="auto"/>
              <w:jc w:val="both"/>
              <w:rPr>
                <w:rFonts w:eastAsia="Calibri"/>
                <w:color w:val="FFFFFF" w:themeColor="background1"/>
              </w:rPr>
            </w:pPr>
            <w:r w:rsidRPr="00BF66EF">
              <w:rPr>
                <w:rFonts w:eastAsia="Calibri"/>
                <w:b/>
                <w:bCs/>
                <w:color w:val="FFFFFF" w:themeColor="background1"/>
              </w:rPr>
              <w:t>ARS</w:t>
            </w:r>
          </w:p>
        </w:tc>
        <w:tc>
          <w:tcPr>
            <w:tcW w:w="1559" w:type="dxa"/>
            <w:tcBorders>
              <w:top w:val="single" w:sz="6" w:space="0" w:color="B4C6E7"/>
              <w:left w:val="single" w:sz="6" w:space="0" w:color="B4C6E7"/>
              <w:bottom w:val="single" w:sz="12" w:space="0" w:color="8EAADB"/>
              <w:right w:val="single" w:sz="6" w:space="0" w:color="B4C6E7"/>
            </w:tcBorders>
            <w:shd w:val="clear" w:color="auto" w:fill="002060"/>
            <w:vAlign w:val="center"/>
            <w:hideMark/>
          </w:tcPr>
          <w:p w14:paraId="2104082D" w14:textId="77777777" w:rsidR="00D1735A" w:rsidRPr="00BF66EF" w:rsidRDefault="00D1735A" w:rsidP="00905AA6">
            <w:pPr>
              <w:spacing w:line="360" w:lineRule="auto"/>
              <w:jc w:val="both"/>
              <w:rPr>
                <w:rFonts w:eastAsia="Calibri"/>
                <w:color w:val="FFFFFF" w:themeColor="background1"/>
              </w:rPr>
            </w:pPr>
            <w:r w:rsidRPr="00BF66EF">
              <w:rPr>
                <w:rFonts w:eastAsia="Calibri"/>
                <w:b/>
                <w:bCs/>
                <w:color w:val="FFFFFF" w:themeColor="background1"/>
              </w:rPr>
              <w:t>Titulares Afiliados</w:t>
            </w:r>
          </w:p>
        </w:tc>
        <w:tc>
          <w:tcPr>
            <w:tcW w:w="2122" w:type="dxa"/>
            <w:tcBorders>
              <w:top w:val="single" w:sz="6" w:space="0" w:color="B4C6E7"/>
              <w:left w:val="single" w:sz="6" w:space="0" w:color="B4C6E7"/>
              <w:bottom w:val="single" w:sz="12" w:space="0" w:color="8EAADB"/>
              <w:right w:val="single" w:sz="6" w:space="0" w:color="B4C6E7"/>
            </w:tcBorders>
            <w:shd w:val="clear" w:color="auto" w:fill="002060"/>
            <w:vAlign w:val="center"/>
            <w:hideMark/>
          </w:tcPr>
          <w:p w14:paraId="32BA6224" w14:textId="77777777" w:rsidR="00D1735A" w:rsidRPr="00BF66EF" w:rsidRDefault="00D1735A" w:rsidP="00905AA6">
            <w:pPr>
              <w:spacing w:line="360" w:lineRule="auto"/>
              <w:jc w:val="both"/>
              <w:rPr>
                <w:rFonts w:eastAsia="Calibri"/>
                <w:color w:val="FFFFFF" w:themeColor="background1"/>
              </w:rPr>
            </w:pPr>
            <w:r w:rsidRPr="00BF66EF">
              <w:rPr>
                <w:rFonts w:eastAsia="Calibri"/>
                <w:b/>
                <w:bCs/>
                <w:color w:val="FFFFFF" w:themeColor="background1"/>
              </w:rPr>
              <w:t>Dependientes Afiliados</w:t>
            </w:r>
          </w:p>
        </w:tc>
        <w:tc>
          <w:tcPr>
            <w:tcW w:w="1554" w:type="dxa"/>
            <w:tcBorders>
              <w:top w:val="single" w:sz="6" w:space="0" w:color="B4C6E7"/>
              <w:left w:val="single" w:sz="6" w:space="0" w:color="B4C6E7"/>
              <w:bottom w:val="single" w:sz="12" w:space="0" w:color="8EAADB"/>
              <w:right w:val="single" w:sz="6" w:space="0" w:color="B4C6E7"/>
            </w:tcBorders>
            <w:shd w:val="clear" w:color="auto" w:fill="002060"/>
            <w:vAlign w:val="center"/>
            <w:hideMark/>
          </w:tcPr>
          <w:p w14:paraId="3353D6F8" w14:textId="77777777" w:rsidR="00D1735A" w:rsidRPr="00BF66EF" w:rsidRDefault="00D1735A" w:rsidP="00905AA6">
            <w:pPr>
              <w:spacing w:line="360" w:lineRule="auto"/>
              <w:jc w:val="both"/>
              <w:rPr>
                <w:rFonts w:eastAsia="Calibri"/>
                <w:color w:val="FFFFFF" w:themeColor="background1"/>
              </w:rPr>
            </w:pPr>
            <w:r w:rsidRPr="00BF66EF">
              <w:rPr>
                <w:rFonts w:eastAsia="Calibri"/>
                <w:b/>
                <w:bCs/>
                <w:color w:val="FFFFFF" w:themeColor="background1"/>
              </w:rPr>
              <w:t>Total</w:t>
            </w:r>
          </w:p>
        </w:tc>
      </w:tr>
      <w:tr w:rsidR="00115AF7" w:rsidRPr="00A56B55" w14:paraId="453DA32E" w14:textId="77777777" w:rsidTr="00D1735A">
        <w:trPr>
          <w:trHeight w:val="771"/>
        </w:trPr>
        <w:tc>
          <w:tcPr>
            <w:tcW w:w="3253" w:type="dxa"/>
            <w:tcBorders>
              <w:top w:val="single" w:sz="6" w:space="0" w:color="B4C6E7"/>
              <w:left w:val="single" w:sz="6" w:space="0" w:color="B4C6E7"/>
              <w:bottom w:val="single" w:sz="6" w:space="0" w:color="B4C6E7"/>
              <w:right w:val="single" w:sz="6" w:space="0" w:color="B4C6E7"/>
            </w:tcBorders>
            <w:vAlign w:val="center"/>
            <w:hideMark/>
          </w:tcPr>
          <w:p w14:paraId="44FD9B3A" w14:textId="77777777" w:rsidR="00D1735A" w:rsidRPr="00A56B55" w:rsidRDefault="00D1735A" w:rsidP="00905AA6">
            <w:pPr>
              <w:spacing w:line="360" w:lineRule="auto"/>
              <w:jc w:val="both"/>
              <w:rPr>
                <w:rFonts w:eastAsia="Calibri"/>
                <w:color w:val="4C4747"/>
              </w:rPr>
            </w:pPr>
            <w:r w:rsidRPr="00A56B55">
              <w:rPr>
                <w:rFonts w:eastAsia="Calibri"/>
                <w:b/>
                <w:bCs/>
                <w:color w:val="4C4747"/>
              </w:rPr>
              <w:t>Seguro Nacional de Salud (SENASA)</w:t>
            </w:r>
            <w:r w:rsidRPr="00A56B55">
              <w:rPr>
                <w:rFonts w:eastAsia="Calibri"/>
                <w:color w:val="4C4747"/>
              </w:rPr>
              <w:t> </w:t>
            </w:r>
          </w:p>
        </w:tc>
        <w:tc>
          <w:tcPr>
            <w:tcW w:w="1559" w:type="dxa"/>
            <w:tcBorders>
              <w:top w:val="single" w:sz="6" w:space="0" w:color="B4C6E7"/>
              <w:left w:val="single" w:sz="6" w:space="0" w:color="B4C6E7"/>
              <w:bottom w:val="single" w:sz="6" w:space="0" w:color="B4C6E7"/>
              <w:right w:val="single" w:sz="6" w:space="0" w:color="B4C6E7"/>
            </w:tcBorders>
            <w:vAlign w:val="center"/>
            <w:hideMark/>
          </w:tcPr>
          <w:p w14:paraId="5038EAEB" w14:textId="77777777" w:rsidR="00D1735A" w:rsidRPr="00A56B55" w:rsidRDefault="00D1735A" w:rsidP="00905AA6">
            <w:pPr>
              <w:spacing w:line="360" w:lineRule="auto"/>
              <w:jc w:val="both"/>
              <w:rPr>
                <w:rFonts w:eastAsia="Calibri"/>
                <w:color w:val="4C4747"/>
              </w:rPr>
            </w:pPr>
            <w:r w:rsidRPr="00A56B55">
              <w:rPr>
                <w:rFonts w:eastAsia="Calibri"/>
                <w:color w:val="4C4747"/>
              </w:rPr>
              <w:t>52</w:t>
            </w:r>
          </w:p>
        </w:tc>
        <w:tc>
          <w:tcPr>
            <w:tcW w:w="2122" w:type="dxa"/>
            <w:tcBorders>
              <w:top w:val="single" w:sz="6" w:space="0" w:color="B4C6E7"/>
              <w:left w:val="single" w:sz="6" w:space="0" w:color="B4C6E7"/>
              <w:bottom w:val="single" w:sz="6" w:space="0" w:color="B4C6E7"/>
              <w:right w:val="single" w:sz="6" w:space="0" w:color="B4C6E7"/>
            </w:tcBorders>
            <w:vAlign w:val="center"/>
            <w:hideMark/>
          </w:tcPr>
          <w:p w14:paraId="329913F6" w14:textId="77777777" w:rsidR="00D1735A" w:rsidRPr="00A56B55" w:rsidRDefault="00D1735A" w:rsidP="00905AA6">
            <w:pPr>
              <w:spacing w:line="360" w:lineRule="auto"/>
              <w:jc w:val="both"/>
              <w:rPr>
                <w:rFonts w:eastAsia="Calibri"/>
                <w:color w:val="4C4747"/>
              </w:rPr>
            </w:pPr>
            <w:r w:rsidRPr="00A56B55">
              <w:rPr>
                <w:rFonts w:eastAsia="Calibri"/>
                <w:color w:val="4C4747"/>
              </w:rPr>
              <w:t>56</w:t>
            </w:r>
          </w:p>
        </w:tc>
        <w:tc>
          <w:tcPr>
            <w:tcW w:w="1554" w:type="dxa"/>
            <w:tcBorders>
              <w:top w:val="single" w:sz="6" w:space="0" w:color="B4C6E7"/>
              <w:left w:val="single" w:sz="6" w:space="0" w:color="B4C6E7"/>
              <w:bottom w:val="single" w:sz="6" w:space="0" w:color="B4C6E7"/>
              <w:right w:val="single" w:sz="6" w:space="0" w:color="B4C6E7"/>
            </w:tcBorders>
            <w:vAlign w:val="center"/>
            <w:hideMark/>
          </w:tcPr>
          <w:p w14:paraId="359F8EFF" w14:textId="77777777" w:rsidR="00D1735A" w:rsidRPr="00A56B55" w:rsidRDefault="00D1735A" w:rsidP="00905AA6">
            <w:pPr>
              <w:spacing w:line="360" w:lineRule="auto"/>
              <w:jc w:val="both"/>
              <w:rPr>
                <w:rFonts w:eastAsia="Calibri"/>
                <w:color w:val="4C4747"/>
              </w:rPr>
            </w:pPr>
            <w:r w:rsidRPr="00A56B55">
              <w:rPr>
                <w:rFonts w:eastAsia="Calibri"/>
                <w:color w:val="4C4747"/>
              </w:rPr>
              <w:t>108</w:t>
            </w:r>
          </w:p>
        </w:tc>
      </w:tr>
      <w:tr w:rsidR="00115AF7" w:rsidRPr="00A56B55" w14:paraId="6D092C10" w14:textId="77777777" w:rsidTr="00D1735A">
        <w:trPr>
          <w:trHeight w:val="300"/>
        </w:trPr>
        <w:tc>
          <w:tcPr>
            <w:tcW w:w="3253" w:type="dxa"/>
            <w:tcBorders>
              <w:top w:val="single" w:sz="6" w:space="0" w:color="B4C6E7"/>
              <w:left w:val="single" w:sz="6" w:space="0" w:color="B4C6E7"/>
              <w:bottom w:val="single" w:sz="6" w:space="0" w:color="B4C6E7"/>
              <w:right w:val="single" w:sz="6" w:space="0" w:color="B4C6E7"/>
            </w:tcBorders>
            <w:vAlign w:val="center"/>
            <w:hideMark/>
          </w:tcPr>
          <w:p w14:paraId="68A9EDAE" w14:textId="77777777" w:rsidR="00D1735A" w:rsidRPr="00A56B55" w:rsidRDefault="00D1735A" w:rsidP="00905AA6">
            <w:pPr>
              <w:spacing w:line="360" w:lineRule="auto"/>
              <w:jc w:val="both"/>
              <w:rPr>
                <w:rFonts w:eastAsia="Calibri"/>
                <w:color w:val="4C4747"/>
              </w:rPr>
            </w:pPr>
            <w:r w:rsidRPr="00A56B55">
              <w:rPr>
                <w:rFonts w:eastAsia="Calibri"/>
                <w:b/>
                <w:bCs/>
                <w:color w:val="4C4747"/>
              </w:rPr>
              <w:t>ARS HUMANO Seguros</w:t>
            </w:r>
            <w:r w:rsidRPr="00A56B55">
              <w:rPr>
                <w:rFonts w:eastAsia="Calibri"/>
                <w:color w:val="4C4747"/>
              </w:rPr>
              <w:t> </w:t>
            </w:r>
          </w:p>
        </w:tc>
        <w:tc>
          <w:tcPr>
            <w:tcW w:w="1559" w:type="dxa"/>
            <w:tcBorders>
              <w:top w:val="single" w:sz="6" w:space="0" w:color="B4C6E7"/>
              <w:left w:val="single" w:sz="6" w:space="0" w:color="B4C6E7"/>
              <w:bottom w:val="single" w:sz="6" w:space="0" w:color="B4C6E7"/>
              <w:right w:val="single" w:sz="6" w:space="0" w:color="B4C6E7"/>
            </w:tcBorders>
            <w:vAlign w:val="center"/>
            <w:hideMark/>
          </w:tcPr>
          <w:p w14:paraId="5A102179" w14:textId="77777777" w:rsidR="00D1735A" w:rsidRPr="00A56B55" w:rsidRDefault="00D1735A" w:rsidP="00905AA6">
            <w:pPr>
              <w:spacing w:line="360" w:lineRule="auto"/>
              <w:jc w:val="both"/>
              <w:rPr>
                <w:rFonts w:eastAsia="Calibri"/>
                <w:color w:val="4C4747"/>
              </w:rPr>
            </w:pPr>
            <w:r w:rsidRPr="00A56B55">
              <w:rPr>
                <w:rFonts w:eastAsia="Calibri"/>
                <w:color w:val="4C4747"/>
              </w:rPr>
              <w:t>36</w:t>
            </w:r>
          </w:p>
        </w:tc>
        <w:tc>
          <w:tcPr>
            <w:tcW w:w="2122" w:type="dxa"/>
            <w:tcBorders>
              <w:top w:val="single" w:sz="6" w:space="0" w:color="B4C6E7"/>
              <w:left w:val="single" w:sz="6" w:space="0" w:color="B4C6E7"/>
              <w:bottom w:val="single" w:sz="6" w:space="0" w:color="B4C6E7"/>
              <w:right w:val="single" w:sz="6" w:space="0" w:color="B4C6E7"/>
            </w:tcBorders>
            <w:vAlign w:val="center"/>
            <w:hideMark/>
          </w:tcPr>
          <w:p w14:paraId="37E10310" w14:textId="77777777" w:rsidR="00D1735A" w:rsidRPr="00A56B55" w:rsidRDefault="00D1735A" w:rsidP="00905AA6">
            <w:pPr>
              <w:spacing w:line="360" w:lineRule="auto"/>
              <w:jc w:val="both"/>
              <w:rPr>
                <w:rFonts w:eastAsia="Calibri"/>
                <w:color w:val="4C4747"/>
              </w:rPr>
            </w:pPr>
            <w:r w:rsidRPr="00A56B55">
              <w:rPr>
                <w:rFonts w:eastAsia="Calibri"/>
                <w:color w:val="4C4747"/>
              </w:rPr>
              <w:t>57</w:t>
            </w:r>
          </w:p>
        </w:tc>
        <w:tc>
          <w:tcPr>
            <w:tcW w:w="1554" w:type="dxa"/>
            <w:tcBorders>
              <w:top w:val="single" w:sz="6" w:space="0" w:color="B4C6E7"/>
              <w:left w:val="single" w:sz="6" w:space="0" w:color="B4C6E7"/>
              <w:bottom w:val="single" w:sz="6" w:space="0" w:color="B4C6E7"/>
              <w:right w:val="single" w:sz="6" w:space="0" w:color="B4C6E7"/>
            </w:tcBorders>
            <w:vAlign w:val="center"/>
            <w:hideMark/>
          </w:tcPr>
          <w:p w14:paraId="4E3F4A10" w14:textId="77777777" w:rsidR="00D1735A" w:rsidRPr="00A56B55" w:rsidRDefault="00D1735A" w:rsidP="00905AA6">
            <w:pPr>
              <w:spacing w:line="360" w:lineRule="auto"/>
              <w:jc w:val="both"/>
              <w:rPr>
                <w:rFonts w:eastAsia="Calibri"/>
                <w:color w:val="4C4747"/>
              </w:rPr>
            </w:pPr>
            <w:r w:rsidRPr="00A56B55">
              <w:rPr>
                <w:rFonts w:eastAsia="Calibri"/>
                <w:color w:val="4C4747"/>
              </w:rPr>
              <w:t>93</w:t>
            </w:r>
          </w:p>
        </w:tc>
      </w:tr>
    </w:tbl>
    <w:p w14:paraId="13EC635E" w14:textId="77777777" w:rsidR="00D1735A" w:rsidRPr="00A56B55" w:rsidRDefault="00D1735A" w:rsidP="00905AA6">
      <w:pPr>
        <w:spacing w:line="360" w:lineRule="auto"/>
        <w:jc w:val="both"/>
        <w:rPr>
          <w:rFonts w:eastAsia="Calibri"/>
          <w:color w:val="4C4747"/>
        </w:rPr>
      </w:pPr>
      <w:r w:rsidRPr="00A56B55">
        <w:rPr>
          <w:rFonts w:eastAsia="Calibri"/>
          <w:color w:val="4C4747"/>
        </w:rPr>
        <w:t> </w:t>
      </w:r>
    </w:p>
    <w:p w14:paraId="6EACC2DF" w14:textId="77777777" w:rsidR="00D1735A" w:rsidRDefault="00D1735A" w:rsidP="00905AA6">
      <w:pPr>
        <w:spacing w:line="360" w:lineRule="auto"/>
        <w:jc w:val="both"/>
        <w:rPr>
          <w:rFonts w:eastAsia="Calibri"/>
          <w:color w:val="4C4747"/>
        </w:rPr>
      </w:pPr>
    </w:p>
    <w:p w14:paraId="1E12AD12" w14:textId="77777777" w:rsidR="003915CB" w:rsidRPr="00A56B55" w:rsidRDefault="003915CB" w:rsidP="00905AA6">
      <w:pPr>
        <w:spacing w:line="360" w:lineRule="auto"/>
        <w:jc w:val="both"/>
        <w:rPr>
          <w:rFonts w:eastAsia="Calibri"/>
          <w:color w:val="4C4747"/>
        </w:rPr>
      </w:pPr>
    </w:p>
    <w:p w14:paraId="74BCC7EA" w14:textId="3EB1ADCD" w:rsidR="00D1735A" w:rsidRPr="00A56B55" w:rsidRDefault="00D1735A" w:rsidP="00905AA6">
      <w:pPr>
        <w:spacing w:line="360" w:lineRule="auto"/>
        <w:jc w:val="both"/>
        <w:rPr>
          <w:rFonts w:eastAsia="Calibri"/>
          <w:color w:val="4C4747"/>
        </w:rPr>
      </w:pPr>
      <w:r w:rsidRPr="00A56B55">
        <w:rPr>
          <w:rFonts w:eastAsia="Calibri"/>
          <w:color w:val="4C4747"/>
        </w:rPr>
        <w:t>Tabla. - Igualdad de Género la DPP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3"/>
        <w:gridCol w:w="1229"/>
        <w:gridCol w:w="1228"/>
        <w:gridCol w:w="1228"/>
        <w:gridCol w:w="1228"/>
        <w:gridCol w:w="1208"/>
      </w:tblGrid>
      <w:tr w:rsidR="00BF66EF" w:rsidRPr="00D05ECF" w14:paraId="462019E4" w14:textId="77777777" w:rsidTr="00B8388B">
        <w:trPr>
          <w:trHeight w:val="300"/>
        </w:trPr>
        <w:tc>
          <w:tcPr>
            <w:tcW w:w="174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94E5339" w14:textId="77777777" w:rsidR="00D1735A" w:rsidRPr="00D05ECF" w:rsidRDefault="00D1735A" w:rsidP="00905AA6">
            <w:pPr>
              <w:spacing w:line="360" w:lineRule="auto"/>
              <w:jc w:val="both"/>
              <w:rPr>
                <w:rFonts w:eastAsia="Calibri"/>
                <w:b/>
                <w:bCs/>
                <w:color w:val="FFFFFF" w:themeColor="background1"/>
              </w:rPr>
            </w:pPr>
            <w:r w:rsidRPr="00D05ECF">
              <w:rPr>
                <w:rFonts w:eastAsia="Calibri"/>
                <w:b/>
                <w:bCs/>
                <w:color w:val="FFFFFF" w:themeColor="background1"/>
              </w:rPr>
              <w:t>GENERO </w:t>
            </w:r>
          </w:p>
        </w:tc>
        <w:tc>
          <w:tcPr>
            <w:tcW w:w="1350" w:type="dxa"/>
            <w:tcBorders>
              <w:top w:val="single" w:sz="6" w:space="0" w:color="auto"/>
              <w:left w:val="nil"/>
              <w:bottom w:val="single" w:sz="6" w:space="0" w:color="auto"/>
              <w:right w:val="single" w:sz="6" w:space="0" w:color="auto"/>
            </w:tcBorders>
            <w:shd w:val="clear" w:color="auto" w:fill="002060"/>
            <w:vAlign w:val="center"/>
            <w:hideMark/>
          </w:tcPr>
          <w:p w14:paraId="1CDB64E3" w14:textId="77777777" w:rsidR="00D1735A" w:rsidRPr="00D05ECF" w:rsidRDefault="00D1735A" w:rsidP="00905AA6">
            <w:pPr>
              <w:spacing w:line="360" w:lineRule="auto"/>
              <w:jc w:val="both"/>
              <w:rPr>
                <w:rFonts w:eastAsia="Calibri"/>
                <w:b/>
                <w:bCs/>
                <w:color w:val="FFFFFF" w:themeColor="background1"/>
              </w:rPr>
            </w:pPr>
            <w:r w:rsidRPr="00D05ECF">
              <w:rPr>
                <w:rFonts w:eastAsia="Calibri"/>
                <w:b/>
                <w:bCs/>
                <w:color w:val="FFFFFF" w:themeColor="background1"/>
              </w:rPr>
              <w:t>GRUPO I </w:t>
            </w:r>
          </w:p>
        </w:tc>
        <w:tc>
          <w:tcPr>
            <w:tcW w:w="1350" w:type="dxa"/>
            <w:tcBorders>
              <w:top w:val="single" w:sz="6" w:space="0" w:color="auto"/>
              <w:left w:val="nil"/>
              <w:bottom w:val="single" w:sz="6" w:space="0" w:color="auto"/>
              <w:right w:val="single" w:sz="6" w:space="0" w:color="auto"/>
            </w:tcBorders>
            <w:shd w:val="clear" w:color="auto" w:fill="002060"/>
            <w:vAlign w:val="center"/>
            <w:hideMark/>
          </w:tcPr>
          <w:p w14:paraId="27BA0E44" w14:textId="77777777" w:rsidR="00D1735A" w:rsidRPr="00D05ECF" w:rsidRDefault="00D1735A" w:rsidP="00905AA6">
            <w:pPr>
              <w:spacing w:line="360" w:lineRule="auto"/>
              <w:jc w:val="both"/>
              <w:rPr>
                <w:rFonts w:eastAsia="Calibri"/>
                <w:b/>
                <w:bCs/>
                <w:color w:val="FFFFFF" w:themeColor="background1"/>
              </w:rPr>
            </w:pPr>
            <w:r w:rsidRPr="00D05ECF">
              <w:rPr>
                <w:rFonts w:eastAsia="Calibri"/>
                <w:b/>
                <w:bCs/>
                <w:color w:val="FFFFFF" w:themeColor="background1"/>
              </w:rPr>
              <w:t>GRUPO II </w:t>
            </w:r>
          </w:p>
        </w:tc>
        <w:tc>
          <w:tcPr>
            <w:tcW w:w="1350" w:type="dxa"/>
            <w:tcBorders>
              <w:top w:val="single" w:sz="6" w:space="0" w:color="auto"/>
              <w:left w:val="nil"/>
              <w:bottom w:val="single" w:sz="6" w:space="0" w:color="auto"/>
              <w:right w:val="single" w:sz="6" w:space="0" w:color="auto"/>
            </w:tcBorders>
            <w:shd w:val="clear" w:color="auto" w:fill="002060"/>
            <w:vAlign w:val="center"/>
            <w:hideMark/>
          </w:tcPr>
          <w:p w14:paraId="27C20A37" w14:textId="77777777" w:rsidR="00D1735A" w:rsidRPr="00D05ECF" w:rsidRDefault="00D1735A" w:rsidP="00905AA6">
            <w:pPr>
              <w:spacing w:line="360" w:lineRule="auto"/>
              <w:jc w:val="both"/>
              <w:rPr>
                <w:rFonts w:eastAsia="Calibri"/>
                <w:b/>
                <w:bCs/>
                <w:color w:val="FFFFFF" w:themeColor="background1"/>
              </w:rPr>
            </w:pPr>
            <w:r w:rsidRPr="00D05ECF">
              <w:rPr>
                <w:rFonts w:eastAsia="Calibri"/>
                <w:b/>
                <w:bCs/>
                <w:color w:val="FFFFFF" w:themeColor="background1"/>
              </w:rPr>
              <w:t>GRUPO III </w:t>
            </w:r>
          </w:p>
        </w:tc>
        <w:tc>
          <w:tcPr>
            <w:tcW w:w="1350" w:type="dxa"/>
            <w:tcBorders>
              <w:top w:val="single" w:sz="6" w:space="0" w:color="auto"/>
              <w:left w:val="nil"/>
              <w:bottom w:val="single" w:sz="6" w:space="0" w:color="auto"/>
              <w:right w:val="single" w:sz="6" w:space="0" w:color="auto"/>
            </w:tcBorders>
            <w:shd w:val="clear" w:color="auto" w:fill="002060"/>
            <w:vAlign w:val="center"/>
            <w:hideMark/>
          </w:tcPr>
          <w:p w14:paraId="5A0EACB5" w14:textId="77777777" w:rsidR="00D1735A" w:rsidRPr="00D05ECF" w:rsidRDefault="00D1735A" w:rsidP="00905AA6">
            <w:pPr>
              <w:spacing w:line="360" w:lineRule="auto"/>
              <w:jc w:val="both"/>
              <w:rPr>
                <w:rFonts w:eastAsia="Calibri"/>
                <w:b/>
                <w:bCs/>
                <w:color w:val="FFFFFF" w:themeColor="background1"/>
              </w:rPr>
            </w:pPr>
            <w:r w:rsidRPr="00D05ECF">
              <w:rPr>
                <w:rFonts w:eastAsia="Calibri"/>
                <w:b/>
                <w:bCs/>
                <w:color w:val="FFFFFF" w:themeColor="background1"/>
              </w:rPr>
              <w:t>GRUPO IV </w:t>
            </w:r>
          </w:p>
        </w:tc>
        <w:tc>
          <w:tcPr>
            <w:tcW w:w="1320" w:type="dxa"/>
            <w:tcBorders>
              <w:top w:val="single" w:sz="6" w:space="0" w:color="auto"/>
              <w:left w:val="nil"/>
              <w:bottom w:val="single" w:sz="6" w:space="0" w:color="auto"/>
              <w:right w:val="single" w:sz="6" w:space="0" w:color="auto"/>
            </w:tcBorders>
            <w:shd w:val="clear" w:color="auto" w:fill="002060"/>
            <w:vAlign w:val="center"/>
            <w:hideMark/>
          </w:tcPr>
          <w:p w14:paraId="00047599" w14:textId="77777777" w:rsidR="00D1735A" w:rsidRPr="00D05ECF" w:rsidRDefault="00D1735A" w:rsidP="00905AA6">
            <w:pPr>
              <w:spacing w:line="360" w:lineRule="auto"/>
              <w:jc w:val="both"/>
              <w:rPr>
                <w:rFonts w:eastAsia="Calibri"/>
                <w:b/>
                <w:bCs/>
                <w:color w:val="FFFFFF" w:themeColor="background1"/>
              </w:rPr>
            </w:pPr>
            <w:r w:rsidRPr="00D05ECF">
              <w:rPr>
                <w:rFonts w:eastAsia="Calibri"/>
                <w:b/>
                <w:bCs/>
                <w:color w:val="FFFFFF" w:themeColor="background1"/>
              </w:rPr>
              <w:t>GRUPO V </w:t>
            </w:r>
          </w:p>
        </w:tc>
      </w:tr>
      <w:tr w:rsidR="00115AF7" w:rsidRPr="00A56B55" w14:paraId="4FCF52B5" w14:textId="77777777" w:rsidTr="00D1735A">
        <w:trPr>
          <w:trHeight w:val="300"/>
        </w:trPr>
        <w:tc>
          <w:tcPr>
            <w:tcW w:w="1740" w:type="dxa"/>
            <w:tcBorders>
              <w:top w:val="nil"/>
              <w:left w:val="single" w:sz="6" w:space="0" w:color="auto"/>
              <w:bottom w:val="single" w:sz="6" w:space="0" w:color="auto"/>
              <w:right w:val="single" w:sz="6" w:space="0" w:color="auto"/>
            </w:tcBorders>
            <w:vAlign w:val="bottom"/>
            <w:hideMark/>
          </w:tcPr>
          <w:p w14:paraId="588E1938" w14:textId="77777777" w:rsidR="00D1735A" w:rsidRPr="00A56B55" w:rsidRDefault="00D1735A" w:rsidP="00905AA6">
            <w:pPr>
              <w:spacing w:line="360" w:lineRule="auto"/>
              <w:jc w:val="both"/>
              <w:rPr>
                <w:rFonts w:eastAsia="Calibri"/>
                <w:color w:val="4C4747"/>
              </w:rPr>
            </w:pPr>
            <w:r w:rsidRPr="00A56B55">
              <w:rPr>
                <w:rFonts w:eastAsia="Calibri"/>
                <w:color w:val="4C4747"/>
              </w:rPr>
              <w:t>FEMENINA  </w:t>
            </w:r>
          </w:p>
        </w:tc>
        <w:tc>
          <w:tcPr>
            <w:tcW w:w="1350" w:type="dxa"/>
            <w:tcBorders>
              <w:top w:val="nil"/>
              <w:left w:val="nil"/>
              <w:bottom w:val="single" w:sz="6" w:space="0" w:color="auto"/>
              <w:right w:val="single" w:sz="6" w:space="0" w:color="auto"/>
            </w:tcBorders>
            <w:vAlign w:val="bottom"/>
            <w:hideMark/>
          </w:tcPr>
          <w:p w14:paraId="5E6A556E" w14:textId="77777777" w:rsidR="00D1735A" w:rsidRPr="00A56B55" w:rsidRDefault="00D1735A" w:rsidP="00905AA6">
            <w:pPr>
              <w:spacing w:line="360" w:lineRule="auto"/>
              <w:jc w:val="both"/>
              <w:rPr>
                <w:rFonts w:eastAsia="Calibri"/>
                <w:color w:val="4C4747"/>
              </w:rPr>
            </w:pPr>
            <w:r w:rsidRPr="00A56B55">
              <w:rPr>
                <w:rFonts w:eastAsia="Calibri"/>
                <w:color w:val="4C4747"/>
              </w:rPr>
              <w:t>5</w:t>
            </w:r>
          </w:p>
        </w:tc>
        <w:tc>
          <w:tcPr>
            <w:tcW w:w="1350" w:type="dxa"/>
            <w:tcBorders>
              <w:top w:val="nil"/>
              <w:left w:val="nil"/>
              <w:bottom w:val="single" w:sz="6" w:space="0" w:color="auto"/>
              <w:right w:val="single" w:sz="6" w:space="0" w:color="auto"/>
            </w:tcBorders>
            <w:vAlign w:val="bottom"/>
            <w:hideMark/>
          </w:tcPr>
          <w:p w14:paraId="305C3FDE" w14:textId="77777777" w:rsidR="00D1735A" w:rsidRPr="00A56B55" w:rsidRDefault="00D1735A" w:rsidP="00905AA6">
            <w:pPr>
              <w:spacing w:line="360" w:lineRule="auto"/>
              <w:jc w:val="both"/>
              <w:rPr>
                <w:rFonts w:eastAsia="Calibri"/>
                <w:color w:val="4C4747"/>
              </w:rPr>
            </w:pPr>
            <w:r w:rsidRPr="00A56B55">
              <w:rPr>
                <w:rFonts w:eastAsia="Calibri"/>
                <w:color w:val="4C4747"/>
              </w:rPr>
              <w:t>2 </w:t>
            </w:r>
          </w:p>
        </w:tc>
        <w:tc>
          <w:tcPr>
            <w:tcW w:w="1350" w:type="dxa"/>
            <w:tcBorders>
              <w:top w:val="nil"/>
              <w:left w:val="nil"/>
              <w:bottom w:val="single" w:sz="6" w:space="0" w:color="auto"/>
              <w:right w:val="single" w:sz="6" w:space="0" w:color="auto"/>
            </w:tcBorders>
            <w:vAlign w:val="bottom"/>
            <w:hideMark/>
          </w:tcPr>
          <w:p w14:paraId="5E0AF87F" w14:textId="77777777" w:rsidR="00D1735A" w:rsidRPr="00A56B55" w:rsidRDefault="00D1735A" w:rsidP="00905AA6">
            <w:pPr>
              <w:spacing w:line="360" w:lineRule="auto"/>
              <w:jc w:val="both"/>
              <w:rPr>
                <w:rFonts w:eastAsia="Calibri"/>
                <w:color w:val="4C4747"/>
              </w:rPr>
            </w:pPr>
            <w:r w:rsidRPr="00A56B55">
              <w:rPr>
                <w:rFonts w:eastAsia="Calibri"/>
                <w:color w:val="4C4747"/>
              </w:rPr>
              <w:t>12</w:t>
            </w:r>
          </w:p>
        </w:tc>
        <w:tc>
          <w:tcPr>
            <w:tcW w:w="1350" w:type="dxa"/>
            <w:tcBorders>
              <w:top w:val="nil"/>
              <w:left w:val="nil"/>
              <w:bottom w:val="single" w:sz="6" w:space="0" w:color="auto"/>
              <w:right w:val="single" w:sz="6" w:space="0" w:color="auto"/>
            </w:tcBorders>
            <w:vAlign w:val="bottom"/>
            <w:hideMark/>
          </w:tcPr>
          <w:p w14:paraId="65EBF999" w14:textId="77777777" w:rsidR="00D1735A" w:rsidRPr="00A56B55" w:rsidRDefault="00D1735A" w:rsidP="00905AA6">
            <w:pPr>
              <w:spacing w:line="360" w:lineRule="auto"/>
              <w:jc w:val="both"/>
              <w:rPr>
                <w:rFonts w:eastAsia="Calibri"/>
                <w:color w:val="4C4747"/>
              </w:rPr>
            </w:pPr>
            <w:r w:rsidRPr="00A56B55">
              <w:rPr>
                <w:rFonts w:eastAsia="Calibri"/>
                <w:color w:val="4C4747"/>
              </w:rPr>
              <w:t>14 </w:t>
            </w:r>
          </w:p>
        </w:tc>
        <w:tc>
          <w:tcPr>
            <w:tcW w:w="1320" w:type="dxa"/>
            <w:tcBorders>
              <w:top w:val="nil"/>
              <w:left w:val="nil"/>
              <w:bottom w:val="single" w:sz="6" w:space="0" w:color="auto"/>
              <w:right w:val="single" w:sz="6" w:space="0" w:color="auto"/>
            </w:tcBorders>
            <w:vAlign w:val="bottom"/>
            <w:hideMark/>
          </w:tcPr>
          <w:p w14:paraId="28D35E24" w14:textId="77777777" w:rsidR="00D1735A" w:rsidRPr="00A56B55" w:rsidRDefault="00D1735A" w:rsidP="00905AA6">
            <w:pPr>
              <w:spacing w:line="360" w:lineRule="auto"/>
              <w:jc w:val="both"/>
              <w:rPr>
                <w:rFonts w:eastAsia="Calibri"/>
                <w:color w:val="4C4747"/>
              </w:rPr>
            </w:pPr>
            <w:r w:rsidRPr="00A56B55">
              <w:rPr>
                <w:rFonts w:eastAsia="Calibri"/>
                <w:color w:val="4C4747"/>
              </w:rPr>
              <w:t>7 </w:t>
            </w:r>
          </w:p>
        </w:tc>
      </w:tr>
      <w:tr w:rsidR="00115AF7" w:rsidRPr="00A56B55" w14:paraId="3EB6D55F" w14:textId="77777777" w:rsidTr="00D1735A">
        <w:trPr>
          <w:trHeight w:val="300"/>
        </w:trPr>
        <w:tc>
          <w:tcPr>
            <w:tcW w:w="1740" w:type="dxa"/>
            <w:tcBorders>
              <w:top w:val="nil"/>
              <w:left w:val="single" w:sz="6" w:space="0" w:color="auto"/>
              <w:bottom w:val="single" w:sz="6" w:space="0" w:color="auto"/>
              <w:right w:val="single" w:sz="6" w:space="0" w:color="auto"/>
            </w:tcBorders>
            <w:vAlign w:val="bottom"/>
            <w:hideMark/>
          </w:tcPr>
          <w:p w14:paraId="5FA4DC78" w14:textId="77777777" w:rsidR="00D1735A" w:rsidRPr="00A56B55" w:rsidRDefault="00D1735A" w:rsidP="00905AA6">
            <w:pPr>
              <w:spacing w:line="360" w:lineRule="auto"/>
              <w:jc w:val="both"/>
              <w:rPr>
                <w:rFonts w:eastAsia="Calibri"/>
                <w:color w:val="4C4747"/>
              </w:rPr>
            </w:pPr>
            <w:r w:rsidRPr="00A56B55">
              <w:rPr>
                <w:rFonts w:eastAsia="Calibri"/>
                <w:color w:val="4C4747"/>
              </w:rPr>
              <w:t>MASCULINO  </w:t>
            </w:r>
          </w:p>
        </w:tc>
        <w:tc>
          <w:tcPr>
            <w:tcW w:w="1350" w:type="dxa"/>
            <w:tcBorders>
              <w:top w:val="nil"/>
              <w:left w:val="nil"/>
              <w:bottom w:val="single" w:sz="6" w:space="0" w:color="auto"/>
              <w:right w:val="single" w:sz="6" w:space="0" w:color="auto"/>
            </w:tcBorders>
            <w:vAlign w:val="bottom"/>
            <w:hideMark/>
          </w:tcPr>
          <w:p w14:paraId="52AAC4F4" w14:textId="77777777" w:rsidR="00D1735A" w:rsidRPr="00A56B55" w:rsidRDefault="00D1735A" w:rsidP="00905AA6">
            <w:pPr>
              <w:spacing w:line="360" w:lineRule="auto"/>
              <w:jc w:val="both"/>
              <w:rPr>
                <w:rFonts w:eastAsia="Calibri"/>
                <w:color w:val="4C4747"/>
              </w:rPr>
            </w:pPr>
            <w:r w:rsidRPr="00A56B55">
              <w:rPr>
                <w:rFonts w:eastAsia="Calibri"/>
                <w:color w:val="4C4747"/>
              </w:rPr>
              <w:t>13</w:t>
            </w:r>
          </w:p>
        </w:tc>
        <w:tc>
          <w:tcPr>
            <w:tcW w:w="1350" w:type="dxa"/>
            <w:tcBorders>
              <w:top w:val="nil"/>
              <w:left w:val="nil"/>
              <w:bottom w:val="single" w:sz="6" w:space="0" w:color="auto"/>
              <w:right w:val="single" w:sz="6" w:space="0" w:color="auto"/>
            </w:tcBorders>
            <w:vAlign w:val="bottom"/>
            <w:hideMark/>
          </w:tcPr>
          <w:p w14:paraId="7C52AAEA" w14:textId="77777777" w:rsidR="00D1735A" w:rsidRPr="00A56B55" w:rsidRDefault="00D1735A" w:rsidP="00905AA6">
            <w:pPr>
              <w:spacing w:line="360" w:lineRule="auto"/>
              <w:jc w:val="both"/>
              <w:rPr>
                <w:rFonts w:eastAsia="Calibri"/>
                <w:color w:val="4C4747"/>
              </w:rPr>
            </w:pPr>
            <w:r w:rsidRPr="00A56B55">
              <w:rPr>
                <w:rFonts w:eastAsia="Calibri"/>
                <w:color w:val="4C4747"/>
              </w:rPr>
              <w:t>6</w:t>
            </w:r>
          </w:p>
        </w:tc>
        <w:tc>
          <w:tcPr>
            <w:tcW w:w="1350" w:type="dxa"/>
            <w:tcBorders>
              <w:top w:val="nil"/>
              <w:left w:val="nil"/>
              <w:bottom w:val="single" w:sz="6" w:space="0" w:color="auto"/>
              <w:right w:val="single" w:sz="6" w:space="0" w:color="auto"/>
            </w:tcBorders>
            <w:vAlign w:val="bottom"/>
            <w:hideMark/>
          </w:tcPr>
          <w:p w14:paraId="0A73D0E4" w14:textId="77777777" w:rsidR="00D1735A" w:rsidRPr="00A56B55" w:rsidRDefault="00D1735A" w:rsidP="00905AA6">
            <w:pPr>
              <w:spacing w:line="360" w:lineRule="auto"/>
              <w:jc w:val="both"/>
              <w:rPr>
                <w:rFonts w:eastAsia="Calibri"/>
                <w:color w:val="4C4747"/>
              </w:rPr>
            </w:pPr>
            <w:r w:rsidRPr="00A56B55">
              <w:rPr>
                <w:rFonts w:eastAsia="Calibri"/>
                <w:color w:val="4C4747"/>
              </w:rPr>
              <w:t>46</w:t>
            </w:r>
          </w:p>
        </w:tc>
        <w:tc>
          <w:tcPr>
            <w:tcW w:w="1350" w:type="dxa"/>
            <w:tcBorders>
              <w:top w:val="nil"/>
              <w:left w:val="nil"/>
              <w:bottom w:val="single" w:sz="6" w:space="0" w:color="auto"/>
              <w:right w:val="single" w:sz="6" w:space="0" w:color="auto"/>
            </w:tcBorders>
            <w:vAlign w:val="bottom"/>
            <w:hideMark/>
          </w:tcPr>
          <w:p w14:paraId="1821744D" w14:textId="77777777" w:rsidR="00D1735A" w:rsidRPr="00A56B55" w:rsidRDefault="00D1735A" w:rsidP="00905AA6">
            <w:pPr>
              <w:spacing w:line="360" w:lineRule="auto"/>
              <w:jc w:val="both"/>
              <w:rPr>
                <w:rFonts w:eastAsia="Calibri"/>
                <w:color w:val="4C4747"/>
              </w:rPr>
            </w:pPr>
            <w:r w:rsidRPr="00A56B55">
              <w:rPr>
                <w:rFonts w:eastAsia="Calibri"/>
                <w:color w:val="4C4747"/>
              </w:rPr>
              <w:t>6</w:t>
            </w:r>
          </w:p>
        </w:tc>
        <w:tc>
          <w:tcPr>
            <w:tcW w:w="1320" w:type="dxa"/>
            <w:tcBorders>
              <w:top w:val="nil"/>
              <w:left w:val="nil"/>
              <w:bottom w:val="single" w:sz="6" w:space="0" w:color="auto"/>
              <w:right w:val="single" w:sz="6" w:space="0" w:color="auto"/>
            </w:tcBorders>
            <w:vAlign w:val="bottom"/>
            <w:hideMark/>
          </w:tcPr>
          <w:p w14:paraId="56776DA9" w14:textId="77777777" w:rsidR="00D1735A" w:rsidRPr="00A56B55" w:rsidRDefault="00D1735A" w:rsidP="00905AA6">
            <w:pPr>
              <w:spacing w:line="360" w:lineRule="auto"/>
              <w:jc w:val="both"/>
              <w:rPr>
                <w:rFonts w:eastAsia="Calibri"/>
                <w:color w:val="4C4747"/>
              </w:rPr>
            </w:pPr>
            <w:r w:rsidRPr="00A56B55">
              <w:rPr>
                <w:rFonts w:eastAsia="Calibri"/>
                <w:color w:val="4C4747"/>
              </w:rPr>
              <w:t>8 </w:t>
            </w:r>
          </w:p>
        </w:tc>
      </w:tr>
      <w:tr w:rsidR="00115AF7" w:rsidRPr="00A56B55" w14:paraId="5A7966CB" w14:textId="77777777" w:rsidTr="00D1735A">
        <w:trPr>
          <w:trHeight w:val="300"/>
        </w:trPr>
        <w:tc>
          <w:tcPr>
            <w:tcW w:w="1740" w:type="dxa"/>
            <w:tcBorders>
              <w:top w:val="nil"/>
              <w:left w:val="single" w:sz="6" w:space="0" w:color="auto"/>
              <w:bottom w:val="single" w:sz="6" w:space="0" w:color="auto"/>
              <w:right w:val="single" w:sz="6" w:space="0" w:color="auto"/>
            </w:tcBorders>
            <w:vAlign w:val="bottom"/>
            <w:hideMark/>
          </w:tcPr>
          <w:p w14:paraId="07246359" w14:textId="77777777" w:rsidR="00D1735A" w:rsidRPr="00A56B55" w:rsidRDefault="00D1735A" w:rsidP="00905AA6">
            <w:pPr>
              <w:spacing w:line="360" w:lineRule="auto"/>
              <w:jc w:val="both"/>
              <w:rPr>
                <w:rFonts w:eastAsia="Calibri"/>
                <w:color w:val="4C4747"/>
              </w:rPr>
            </w:pPr>
            <w:r w:rsidRPr="00A56B55">
              <w:rPr>
                <w:rFonts w:eastAsia="Calibri"/>
                <w:color w:val="4C4747"/>
              </w:rPr>
              <w:t>TOTAL  </w:t>
            </w:r>
          </w:p>
        </w:tc>
        <w:tc>
          <w:tcPr>
            <w:tcW w:w="1350" w:type="dxa"/>
            <w:tcBorders>
              <w:top w:val="nil"/>
              <w:left w:val="nil"/>
              <w:bottom w:val="single" w:sz="6" w:space="0" w:color="auto"/>
              <w:right w:val="single" w:sz="6" w:space="0" w:color="auto"/>
            </w:tcBorders>
            <w:vAlign w:val="bottom"/>
            <w:hideMark/>
          </w:tcPr>
          <w:p w14:paraId="1A040BE6" w14:textId="77777777" w:rsidR="00D1735A" w:rsidRPr="00A56B55" w:rsidRDefault="00D1735A" w:rsidP="00905AA6">
            <w:pPr>
              <w:spacing w:line="360" w:lineRule="auto"/>
              <w:jc w:val="both"/>
              <w:rPr>
                <w:rFonts w:eastAsia="Calibri"/>
                <w:color w:val="4C4747"/>
              </w:rPr>
            </w:pPr>
            <w:r w:rsidRPr="00A56B55">
              <w:rPr>
                <w:rFonts w:eastAsia="Calibri"/>
                <w:color w:val="4C4747"/>
              </w:rPr>
              <w:t>18</w:t>
            </w:r>
          </w:p>
        </w:tc>
        <w:tc>
          <w:tcPr>
            <w:tcW w:w="1350" w:type="dxa"/>
            <w:tcBorders>
              <w:top w:val="nil"/>
              <w:left w:val="nil"/>
              <w:bottom w:val="single" w:sz="6" w:space="0" w:color="auto"/>
              <w:right w:val="single" w:sz="6" w:space="0" w:color="auto"/>
            </w:tcBorders>
            <w:vAlign w:val="bottom"/>
            <w:hideMark/>
          </w:tcPr>
          <w:p w14:paraId="284943BC" w14:textId="77777777" w:rsidR="00D1735A" w:rsidRPr="00A56B55" w:rsidRDefault="00D1735A" w:rsidP="00905AA6">
            <w:pPr>
              <w:spacing w:line="360" w:lineRule="auto"/>
              <w:jc w:val="both"/>
              <w:rPr>
                <w:rFonts w:eastAsia="Calibri"/>
                <w:color w:val="4C4747"/>
              </w:rPr>
            </w:pPr>
            <w:r w:rsidRPr="00A56B55">
              <w:rPr>
                <w:rFonts w:eastAsia="Calibri"/>
                <w:color w:val="4C4747"/>
              </w:rPr>
              <w:t>8</w:t>
            </w:r>
          </w:p>
        </w:tc>
        <w:tc>
          <w:tcPr>
            <w:tcW w:w="1350" w:type="dxa"/>
            <w:tcBorders>
              <w:top w:val="nil"/>
              <w:left w:val="nil"/>
              <w:bottom w:val="single" w:sz="6" w:space="0" w:color="auto"/>
              <w:right w:val="single" w:sz="6" w:space="0" w:color="auto"/>
            </w:tcBorders>
            <w:vAlign w:val="bottom"/>
            <w:hideMark/>
          </w:tcPr>
          <w:p w14:paraId="1DB83A39" w14:textId="77777777" w:rsidR="00D1735A" w:rsidRPr="00A56B55" w:rsidRDefault="00D1735A" w:rsidP="00905AA6">
            <w:pPr>
              <w:spacing w:line="360" w:lineRule="auto"/>
              <w:jc w:val="both"/>
              <w:rPr>
                <w:rFonts w:eastAsia="Calibri"/>
                <w:color w:val="4C4747"/>
              </w:rPr>
            </w:pPr>
            <w:r w:rsidRPr="00A56B55">
              <w:rPr>
                <w:rFonts w:eastAsia="Calibri"/>
                <w:color w:val="4C4747"/>
              </w:rPr>
              <w:t>58 </w:t>
            </w:r>
          </w:p>
        </w:tc>
        <w:tc>
          <w:tcPr>
            <w:tcW w:w="1350" w:type="dxa"/>
            <w:tcBorders>
              <w:top w:val="nil"/>
              <w:left w:val="nil"/>
              <w:bottom w:val="single" w:sz="6" w:space="0" w:color="auto"/>
              <w:right w:val="single" w:sz="6" w:space="0" w:color="auto"/>
            </w:tcBorders>
            <w:vAlign w:val="bottom"/>
            <w:hideMark/>
          </w:tcPr>
          <w:p w14:paraId="3F9E55A7" w14:textId="77777777" w:rsidR="00D1735A" w:rsidRPr="00A56B55" w:rsidRDefault="00D1735A" w:rsidP="00905AA6">
            <w:pPr>
              <w:spacing w:line="360" w:lineRule="auto"/>
              <w:jc w:val="both"/>
              <w:rPr>
                <w:rFonts w:eastAsia="Calibri"/>
                <w:color w:val="4C4747"/>
              </w:rPr>
            </w:pPr>
            <w:r w:rsidRPr="00A56B55">
              <w:rPr>
                <w:rFonts w:eastAsia="Calibri"/>
                <w:color w:val="4C4747"/>
              </w:rPr>
              <w:t>20</w:t>
            </w:r>
          </w:p>
        </w:tc>
        <w:tc>
          <w:tcPr>
            <w:tcW w:w="1320" w:type="dxa"/>
            <w:tcBorders>
              <w:top w:val="nil"/>
              <w:left w:val="nil"/>
              <w:bottom w:val="single" w:sz="6" w:space="0" w:color="auto"/>
              <w:right w:val="single" w:sz="6" w:space="0" w:color="auto"/>
            </w:tcBorders>
            <w:vAlign w:val="bottom"/>
            <w:hideMark/>
          </w:tcPr>
          <w:p w14:paraId="3848C34E" w14:textId="77777777" w:rsidR="00D1735A" w:rsidRPr="00A56B55" w:rsidRDefault="00D1735A" w:rsidP="00905AA6">
            <w:pPr>
              <w:spacing w:line="360" w:lineRule="auto"/>
              <w:jc w:val="both"/>
              <w:rPr>
                <w:rFonts w:eastAsia="Calibri"/>
                <w:color w:val="4C4747"/>
              </w:rPr>
            </w:pPr>
            <w:r w:rsidRPr="00A56B55">
              <w:rPr>
                <w:rFonts w:eastAsia="Calibri"/>
                <w:color w:val="4C4747"/>
              </w:rPr>
              <w:t>15 </w:t>
            </w:r>
          </w:p>
        </w:tc>
      </w:tr>
    </w:tbl>
    <w:p w14:paraId="7E696351" w14:textId="77777777" w:rsidR="00D1735A" w:rsidRPr="00A56B55" w:rsidRDefault="00D1735A" w:rsidP="00905AA6">
      <w:pPr>
        <w:spacing w:line="360" w:lineRule="auto"/>
        <w:jc w:val="both"/>
        <w:rPr>
          <w:rFonts w:eastAsia="Calibri"/>
          <w:i/>
          <w:iCs/>
          <w:color w:val="4C4747"/>
          <w:sz w:val="18"/>
          <w:szCs w:val="18"/>
        </w:rPr>
      </w:pPr>
      <w:r w:rsidRPr="00A56B55">
        <w:rPr>
          <w:rFonts w:eastAsia="Calibri"/>
          <w:i/>
          <w:iCs/>
          <w:color w:val="4C4747"/>
          <w:sz w:val="18"/>
          <w:szCs w:val="18"/>
        </w:rPr>
        <w:t>Fuente: Nómina Institucional 30 noviembre 2024</w:t>
      </w:r>
    </w:p>
    <w:p w14:paraId="2C141802" w14:textId="77777777" w:rsidR="00D1735A" w:rsidRPr="00A56B55" w:rsidRDefault="00D1735A" w:rsidP="00905AA6">
      <w:pPr>
        <w:spacing w:line="360" w:lineRule="auto"/>
        <w:jc w:val="both"/>
        <w:rPr>
          <w:rFonts w:eastAsia="Calibri"/>
          <w:b/>
          <w:bCs/>
          <w:color w:val="4C4747"/>
        </w:rPr>
      </w:pPr>
      <w:r w:rsidRPr="00A56B55">
        <w:rPr>
          <w:rFonts w:eastAsia="Calibri"/>
          <w:b/>
          <w:bCs/>
          <w:color w:val="4C4747"/>
        </w:rPr>
        <w:t>Logros de la Gestión 2024 Recursos Humanos de la Dirección de Prensa del Presidente. </w:t>
      </w:r>
    </w:p>
    <w:p w14:paraId="19E9C8B0" w14:textId="77777777" w:rsidR="00D1735A" w:rsidRPr="00A56B55" w:rsidRDefault="00D1735A" w:rsidP="00905AA6">
      <w:pPr>
        <w:spacing w:line="360" w:lineRule="auto"/>
        <w:jc w:val="both"/>
        <w:rPr>
          <w:rFonts w:eastAsia="Calibri"/>
          <w:color w:val="4C4747"/>
        </w:rPr>
      </w:pPr>
      <w:r w:rsidRPr="00A56B55">
        <w:rPr>
          <w:rFonts w:eastAsia="Calibri"/>
          <w:color w:val="4C4747"/>
        </w:rPr>
        <w:t>El Departamento de Recursos Humanos ha trabajado de manera ardua para garantizar el bienestar de nuestros colaboradores, así como para fortalecer la profesionalidad e institucionalidad del área. Gracias a este esfuerzo, hemos logrado capacitar a más del 95% de nuestros colaboradores, abarcando todos los grupos ocupacionales.</w:t>
      </w:r>
    </w:p>
    <w:p w14:paraId="72A391A5" w14:textId="48987C93" w:rsidR="00D1735A" w:rsidRPr="00A56B55" w:rsidRDefault="00D1735A" w:rsidP="00905AA6">
      <w:pPr>
        <w:spacing w:line="360" w:lineRule="auto"/>
        <w:jc w:val="both"/>
        <w:rPr>
          <w:rFonts w:eastAsia="Calibri"/>
          <w:color w:val="4C4747"/>
        </w:rPr>
      </w:pPr>
      <w:r w:rsidRPr="00A56B55">
        <w:rPr>
          <w:rFonts w:eastAsia="Calibri"/>
          <w:color w:val="4C4747"/>
        </w:rPr>
        <w:t>Con el objetivo de promover un equilibrio saludable entre la vida personal y laboral, fortalecer el compromiso organizacional y mejorar el clima laboral, y con la aprobación de nuestro Director, implementamos un cambio en el horario de salida. A partir del 25 de noviembre, el nuevo horario de salida es a las 4:00 p.m. Este ajuste también busca reducir el absentismo laboral, minimizar las tardanzas y optimizar la gestión de las horas laborales.</w:t>
      </w:r>
    </w:p>
    <w:p w14:paraId="0817613A" w14:textId="77777777" w:rsidR="00D1735A" w:rsidRPr="00A56B55" w:rsidRDefault="00D1735A" w:rsidP="00905AA6">
      <w:pPr>
        <w:spacing w:line="360" w:lineRule="auto"/>
        <w:jc w:val="both"/>
        <w:rPr>
          <w:rFonts w:eastAsia="Calibri"/>
          <w:color w:val="4C4747"/>
        </w:rPr>
      </w:pPr>
      <w:r w:rsidRPr="00A56B55">
        <w:rPr>
          <w:rFonts w:eastAsia="Calibri"/>
          <w:color w:val="4C4747"/>
        </w:rPr>
        <w:t xml:space="preserve">En un periodo de 10 meses, el Departamento de Recursos Humanos alcanzó una puntuación excelente en el </w:t>
      </w:r>
      <w:r w:rsidRPr="00A56B55">
        <w:rPr>
          <w:rFonts w:eastAsia="Calibri"/>
          <w:b/>
          <w:bCs/>
          <w:color w:val="4C4747"/>
        </w:rPr>
        <w:t>SISMAP GESTIÓN PÚBLICA</w:t>
      </w:r>
      <w:r w:rsidRPr="00A56B55">
        <w:rPr>
          <w:rFonts w:eastAsia="Calibri"/>
          <w:color w:val="4C4747"/>
        </w:rPr>
        <w:t xml:space="preserve">. Además, hemos ampliado los canales de comunicación con los colaboradores mediante el uso de correos electrónicos, </w:t>
      </w:r>
      <w:r w:rsidRPr="00A56B55">
        <w:rPr>
          <w:rFonts w:eastAsia="Calibri"/>
          <w:color w:val="4C4747"/>
        </w:rPr>
        <w:lastRenderedPageBreak/>
        <w:t>facilitando la gestión de solicitudes y respuestas.</w:t>
      </w:r>
    </w:p>
    <w:p w14:paraId="03F9B255" w14:textId="77777777" w:rsidR="00D1735A" w:rsidRPr="00A56B55" w:rsidRDefault="00D1735A" w:rsidP="00905AA6">
      <w:pPr>
        <w:spacing w:line="360" w:lineRule="auto"/>
        <w:jc w:val="both"/>
        <w:rPr>
          <w:rFonts w:eastAsia="Calibri"/>
          <w:color w:val="4C4747"/>
        </w:rPr>
      </w:pPr>
      <w:r w:rsidRPr="00A56B55">
        <w:rPr>
          <w:rFonts w:eastAsia="Calibri"/>
          <w:color w:val="4C4747"/>
        </w:rPr>
        <w:t>Realizamos encuestas de Clima Organizacional, a partir de las cuales se implementaron planes de mejora para el personal de la Dirección de Prensa del Presidente (DPP).</w:t>
      </w:r>
    </w:p>
    <w:p w14:paraId="1D3B2C91" w14:textId="77777777" w:rsidR="00D1735A" w:rsidRPr="00A56B55" w:rsidRDefault="00D1735A" w:rsidP="00905AA6">
      <w:pPr>
        <w:spacing w:line="360" w:lineRule="auto"/>
        <w:jc w:val="both"/>
        <w:rPr>
          <w:rFonts w:eastAsia="Calibri"/>
          <w:color w:val="4C4747"/>
        </w:rPr>
      </w:pPr>
      <w:r w:rsidRPr="00A56B55">
        <w:rPr>
          <w:rFonts w:eastAsia="Calibri"/>
          <w:color w:val="4C4747"/>
        </w:rPr>
        <w:t xml:space="preserve">Uno de los logros más destacados y retos superados por este departamento fue la inclusión continua en la cobertura de los seguros complementarios </w:t>
      </w:r>
      <w:r w:rsidRPr="00A56B55">
        <w:rPr>
          <w:rFonts w:eastAsia="Calibri"/>
          <w:b/>
          <w:bCs/>
          <w:color w:val="4C4747"/>
        </w:rPr>
        <w:t>ARS Senasa</w:t>
      </w:r>
      <w:r w:rsidRPr="00A56B55">
        <w:rPr>
          <w:rFonts w:eastAsia="Calibri"/>
          <w:color w:val="4C4747"/>
        </w:rPr>
        <w:t xml:space="preserve"> y </w:t>
      </w:r>
      <w:r w:rsidRPr="00A56B55">
        <w:rPr>
          <w:rFonts w:eastAsia="Calibri"/>
          <w:b/>
          <w:bCs/>
          <w:color w:val="4C4747"/>
        </w:rPr>
        <w:t>ARS Humano</w:t>
      </w:r>
      <w:r w:rsidRPr="00A56B55">
        <w:rPr>
          <w:rFonts w:eastAsia="Calibri"/>
          <w:color w:val="4C4747"/>
        </w:rPr>
        <w:t xml:space="preserve"> para el personal de nuevo ingreso y sus dependientes, así como el subsidio de almuerzo para todo el personal, alcanzando una cobertura del 100% en ambos beneficios.</w:t>
      </w:r>
    </w:p>
    <w:p w14:paraId="6CAEB7B7" w14:textId="77777777" w:rsidR="008B3ACE" w:rsidRPr="00A56B55" w:rsidRDefault="008B3ACE" w:rsidP="00905AA6">
      <w:pPr>
        <w:spacing w:line="360" w:lineRule="auto"/>
        <w:jc w:val="both"/>
        <w:rPr>
          <w:rFonts w:eastAsia="Calibri"/>
          <w:color w:val="4C4747"/>
        </w:rPr>
      </w:pPr>
    </w:p>
    <w:p w14:paraId="419002AF" w14:textId="464FF761" w:rsidR="2FFF95F2" w:rsidRPr="00A56B55" w:rsidRDefault="69C09793" w:rsidP="00905AA6">
      <w:pPr>
        <w:pStyle w:val="Ttulo2"/>
        <w:spacing w:line="360" w:lineRule="auto"/>
        <w:rPr>
          <w:rFonts w:cs="Times New Roman"/>
          <w:color w:val="4C4747"/>
        </w:rPr>
      </w:pPr>
      <w:bookmarkStart w:id="11" w:name="_Toc186120453"/>
      <w:r w:rsidRPr="00A56B55">
        <w:rPr>
          <w:rFonts w:cs="Times New Roman"/>
          <w:color w:val="4C4747"/>
        </w:rPr>
        <w:t>Desempeño de los Procesos Jurídicos</w:t>
      </w:r>
      <w:bookmarkEnd w:id="11"/>
    </w:p>
    <w:p w14:paraId="2FB29BEF" w14:textId="77777777" w:rsidR="00EB0233" w:rsidRPr="00A56B55" w:rsidRDefault="00EB0233" w:rsidP="00905AA6">
      <w:pPr>
        <w:spacing w:line="360" w:lineRule="auto"/>
        <w:rPr>
          <w:color w:val="4C4747"/>
        </w:rPr>
      </w:pPr>
    </w:p>
    <w:p w14:paraId="2734FAF6" w14:textId="77777777" w:rsidR="00C33D04" w:rsidRPr="00A56B55" w:rsidRDefault="00BE127E" w:rsidP="00905AA6">
      <w:pPr>
        <w:spacing w:line="360" w:lineRule="auto"/>
        <w:jc w:val="both"/>
        <w:rPr>
          <w:rFonts w:eastAsia="Calibri"/>
          <w:color w:val="4C4747"/>
        </w:rPr>
      </w:pPr>
      <w:r w:rsidRPr="00A56B55">
        <w:rPr>
          <w:rFonts w:eastAsia="Calibri"/>
          <w:color w:val="4C4747"/>
        </w:rPr>
        <w:t xml:space="preserve">La Dirección Jurídica, en cumplimiento de lo establecido con el Decreto No. 542-21, experimento un avance en las actividades relacionadas con su propósito, tales como: asesorar sobre las leyes y disposiciones jurídicas vinculadas a las actividades de la Dirección, desempeño de los procesos a raíz de la Ley 340-06 y sus reglamentos de aplicación, muy especialmente el 416-23, así como ofrecer asistencia judicial en caso de reclamación. </w:t>
      </w:r>
    </w:p>
    <w:p w14:paraId="47369669" w14:textId="77777777" w:rsidR="00C33D04" w:rsidRPr="00A56B55" w:rsidRDefault="00BE127E" w:rsidP="00905AA6">
      <w:pPr>
        <w:spacing w:line="360" w:lineRule="auto"/>
        <w:jc w:val="both"/>
        <w:rPr>
          <w:rFonts w:eastAsia="Calibri"/>
          <w:color w:val="4C4747"/>
        </w:rPr>
      </w:pPr>
      <w:r w:rsidRPr="00A56B55">
        <w:rPr>
          <w:rFonts w:eastAsia="Calibri"/>
          <w:color w:val="4C4747"/>
        </w:rPr>
        <w:t xml:space="preserve">De dichas actividades se destacan los siguientes datos estadísticos: </w:t>
      </w:r>
    </w:p>
    <w:p w14:paraId="53693AED" w14:textId="77777777" w:rsidR="00C33D04" w:rsidRPr="00A56B55" w:rsidRDefault="00BE127E" w:rsidP="00905AA6">
      <w:pPr>
        <w:spacing w:line="360" w:lineRule="auto"/>
        <w:jc w:val="both"/>
        <w:rPr>
          <w:rFonts w:eastAsia="Calibri"/>
          <w:color w:val="4C4747"/>
        </w:rPr>
      </w:pPr>
      <w:r w:rsidRPr="00A56B55">
        <w:rPr>
          <w:rFonts w:eastAsia="Calibri"/>
          <w:color w:val="4C4747"/>
        </w:rPr>
        <w:t xml:space="preserve">• Se tramitaron 112 solicitudes de actos jurídicos, certificaciones de firmas, contratos y convenios en general. </w:t>
      </w:r>
    </w:p>
    <w:p w14:paraId="53EE6750" w14:textId="77777777" w:rsidR="006C0787" w:rsidRPr="00A56B55" w:rsidRDefault="00BE127E" w:rsidP="00905AA6">
      <w:pPr>
        <w:spacing w:line="360" w:lineRule="auto"/>
        <w:jc w:val="both"/>
        <w:rPr>
          <w:rFonts w:eastAsia="Calibri"/>
          <w:color w:val="4C4747"/>
        </w:rPr>
      </w:pPr>
      <w:r w:rsidRPr="00A56B55">
        <w:rPr>
          <w:rFonts w:eastAsia="Calibri"/>
          <w:color w:val="4C4747"/>
        </w:rPr>
        <w:t>•</w:t>
      </w:r>
      <w:r w:rsidR="00C33D04" w:rsidRPr="00A56B55">
        <w:rPr>
          <w:rFonts w:eastAsia="Calibri"/>
          <w:color w:val="4C4747"/>
        </w:rPr>
        <w:t xml:space="preserve"> </w:t>
      </w:r>
      <w:r w:rsidRPr="00A56B55">
        <w:rPr>
          <w:rFonts w:eastAsia="Calibri"/>
          <w:color w:val="4C4747"/>
        </w:rPr>
        <w:t xml:space="preserve">Se realizaron asesorías jurídicas, elaboración de opiniones legales, acuerdos y convenios, resoluciones, normas, solicitudes, trámites y documentos legales varios, revisión y análisis de resoluciones y documentos, solicitados por las distintas áreas de la Dirección de Prensa del Presidente. </w:t>
      </w:r>
    </w:p>
    <w:p w14:paraId="59971D5E" w14:textId="7E386101" w:rsidR="00C33D04" w:rsidRPr="00A56B55" w:rsidRDefault="00BE127E" w:rsidP="00905AA6">
      <w:pPr>
        <w:spacing w:line="360" w:lineRule="auto"/>
        <w:jc w:val="both"/>
        <w:rPr>
          <w:rFonts w:eastAsia="Calibri"/>
          <w:color w:val="4C4747"/>
        </w:rPr>
      </w:pPr>
      <w:r w:rsidRPr="00A56B55">
        <w:rPr>
          <w:rFonts w:eastAsia="Calibri"/>
          <w:color w:val="4C4747"/>
        </w:rPr>
        <w:lastRenderedPageBreak/>
        <w:t xml:space="preserve">• Elaboración de 6 contratos y 4 enmiendas a procesos de bienes, servicios y obras </w:t>
      </w:r>
    </w:p>
    <w:p w14:paraId="2C125663" w14:textId="5688CFC2" w:rsidR="00C33D04" w:rsidRPr="00A56B55" w:rsidRDefault="00BE127E" w:rsidP="00905AA6">
      <w:pPr>
        <w:spacing w:line="360" w:lineRule="auto"/>
        <w:jc w:val="both"/>
        <w:rPr>
          <w:rFonts w:eastAsia="Calibri"/>
          <w:color w:val="4C4747"/>
        </w:rPr>
      </w:pPr>
      <w:r w:rsidRPr="00A56B55">
        <w:rPr>
          <w:rFonts w:eastAsia="Calibri"/>
          <w:color w:val="4C4747"/>
        </w:rPr>
        <w:t xml:space="preserve">• 75 Actos Administrativos de Comité de Compras y Contrataciones y asistencias de compras. </w:t>
      </w:r>
    </w:p>
    <w:p w14:paraId="7273225D" w14:textId="45FA3D66" w:rsidR="00C33D04" w:rsidRPr="00A56B55" w:rsidRDefault="00BE127E" w:rsidP="00905AA6">
      <w:pPr>
        <w:spacing w:line="360" w:lineRule="auto"/>
        <w:jc w:val="both"/>
        <w:rPr>
          <w:rFonts w:eastAsia="Calibri"/>
          <w:color w:val="4C4747"/>
        </w:rPr>
      </w:pPr>
      <w:r w:rsidRPr="00A56B55">
        <w:rPr>
          <w:rFonts w:eastAsia="Calibri"/>
          <w:color w:val="4C4747"/>
        </w:rPr>
        <w:t xml:space="preserve">• 6 Registros de contratos. </w:t>
      </w:r>
    </w:p>
    <w:p w14:paraId="5C2B379D" w14:textId="5A7C6D1F" w:rsidR="00BE127E" w:rsidRPr="00A56B55" w:rsidRDefault="00BE127E" w:rsidP="00905AA6">
      <w:pPr>
        <w:spacing w:line="360" w:lineRule="auto"/>
        <w:jc w:val="both"/>
        <w:rPr>
          <w:rFonts w:eastAsia="Calibri"/>
          <w:color w:val="4C4747"/>
        </w:rPr>
      </w:pPr>
      <w:r w:rsidRPr="00A56B55">
        <w:rPr>
          <w:rFonts w:eastAsia="Calibri"/>
          <w:color w:val="4C4747"/>
        </w:rPr>
        <w:t>• 2 instructivos Internos de Compras y Contrataciones</w:t>
      </w:r>
    </w:p>
    <w:p w14:paraId="28DED6BF" w14:textId="77777777" w:rsidR="008B3ACE" w:rsidRPr="00A56B55" w:rsidRDefault="008B3ACE" w:rsidP="00905AA6">
      <w:pPr>
        <w:spacing w:line="360" w:lineRule="auto"/>
        <w:jc w:val="both"/>
        <w:rPr>
          <w:rFonts w:eastAsia="Calibri"/>
          <w:color w:val="4C4747"/>
        </w:rPr>
      </w:pPr>
    </w:p>
    <w:p w14:paraId="603F5CB4" w14:textId="3B3EA692" w:rsidR="69C09793" w:rsidRPr="00A56B55" w:rsidRDefault="69C09793" w:rsidP="00905AA6">
      <w:pPr>
        <w:pStyle w:val="Ttulo2"/>
        <w:spacing w:line="360" w:lineRule="auto"/>
        <w:rPr>
          <w:rFonts w:eastAsia="Calibri" w:cs="Times New Roman"/>
          <w:color w:val="4C4747"/>
        </w:rPr>
      </w:pPr>
      <w:bookmarkStart w:id="12" w:name="_Toc186120454"/>
      <w:r w:rsidRPr="00A56B55">
        <w:rPr>
          <w:rFonts w:cs="Times New Roman"/>
          <w:color w:val="4C4747"/>
        </w:rPr>
        <w:t>Desempeño de la Te</w:t>
      </w:r>
      <w:r w:rsidR="2EF2C218" w:rsidRPr="00A56B55">
        <w:rPr>
          <w:rFonts w:cs="Times New Roman"/>
          <w:color w:val="4C4747"/>
        </w:rPr>
        <w:t>c</w:t>
      </w:r>
      <w:r w:rsidRPr="00A56B55">
        <w:rPr>
          <w:rFonts w:cs="Times New Roman"/>
          <w:color w:val="4C4747"/>
        </w:rPr>
        <w:t>nología</w:t>
      </w:r>
      <w:bookmarkEnd w:id="12"/>
    </w:p>
    <w:p w14:paraId="281D533E" w14:textId="1DFDAF27" w:rsidR="2FFF95F2" w:rsidRPr="00A56B55" w:rsidRDefault="2FFF95F2" w:rsidP="00905AA6">
      <w:pPr>
        <w:spacing w:line="360" w:lineRule="auto"/>
        <w:jc w:val="both"/>
        <w:rPr>
          <w:rFonts w:eastAsia="Calibri"/>
          <w:color w:val="4C4747"/>
        </w:rPr>
      </w:pPr>
    </w:p>
    <w:p w14:paraId="16941B47" w14:textId="55FCE4D0" w:rsidR="00536000" w:rsidRPr="00A56B55" w:rsidRDefault="00536000" w:rsidP="00905AA6">
      <w:pPr>
        <w:spacing w:line="360" w:lineRule="auto"/>
        <w:jc w:val="both"/>
        <w:rPr>
          <w:rFonts w:eastAsia="Calibri"/>
          <w:color w:val="4C4747"/>
        </w:rPr>
      </w:pPr>
      <w:r w:rsidRPr="00A56B55">
        <w:rPr>
          <w:rFonts w:eastAsia="Calibri"/>
          <w:color w:val="4C4747"/>
        </w:rPr>
        <w:t xml:space="preserve">DTIC a principio de año ejecuto la adquisición del servidor RX360 </w:t>
      </w:r>
      <w:r w:rsidR="004D089E" w:rsidRPr="00A56B55">
        <w:rPr>
          <w:rFonts w:eastAsia="Calibri"/>
          <w:color w:val="4C4747"/>
        </w:rPr>
        <w:t>Dell</w:t>
      </w:r>
      <w:r w:rsidRPr="00A56B55">
        <w:rPr>
          <w:rFonts w:eastAsia="Calibri"/>
          <w:color w:val="4C4747"/>
        </w:rPr>
        <w:t xml:space="preserve"> </w:t>
      </w:r>
      <w:proofErr w:type="spellStart"/>
      <w:r w:rsidRPr="00A56B55">
        <w:rPr>
          <w:rFonts w:eastAsia="Calibri"/>
          <w:color w:val="4C4747"/>
        </w:rPr>
        <w:t>Poweredge</w:t>
      </w:r>
      <w:proofErr w:type="spellEnd"/>
      <w:r w:rsidRPr="00A56B55">
        <w:rPr>
          <w:rFonts w:eastAsia="Calibri"/>
          <w:color w:val="4C4747"/>
        </w:rPr>
        <w:t xml:space="preserve"> con capacidad de 128gb en memoria RAM y almacenamiento en estado sólido de alta velocidad, conexión de banda ancha Gbit, último en la vanguardia tecnológica, con las capacidades de virtualización, em este implementó el servidor de archivos y el despliegue del dominio DPP.LOCAL en las oficinas dentro de la red, reforzando la seguridad de los datos y el control de nuestra red. </w:t>
      </w:r>
    </w:p>
    <w:p w14:paraId="23FB50FA" w14:textId="18C4B5FC" w:rsidR="00536000" w:rsidRPr="00A56B55" w:rsidRDefault="0004796A" w:rsidP="00905AA6">
      <w:pPr>
        <w:spacing w:line="360" w:lineRule="auto"/>
        <w:jc w:val="both"/>
        <w:rPr>
          <w:rFonts w:eastAsia="Calibri"/>
          <w:color w:val="4C4747"/>
        </w:rPr>
      </w:pPr>
      <w:r w:rsidRPr="00A56B55">
        <w:rPr>
          <w:rFonts w:eastAsia="Calibri"/>
          <w:color w:val="4C4747"/>
        </w:rPr>
        <w:t>Se integró</w:t>
      </w:r>
      <w:r w:rsidR="00536000" w:rsidRPr="00A56B55">
        <w:rPr>
          <w:rFonts w:eastAsia="Calibri"/>
          <w:color w:val="4C4747"/>
        </w:rPr>
        <w:t xml:space="preserve"> la central telefónica con un IVR personalizado acorde con la institución. Nuestra central telefónica cuenta con IVR capas de atender 20 llamadas simultaneas, con la tecnología de código abierto y líneas troncales de alta disponibilidad.  </w:t>
      </w:r>
    </w:p>
    <w:p w14:paraId="7B5E521F" w14:textId="77777777" w:rsidR="00536000" w:rsidRPr="00A56B55" w:rsidRDefault="00536000" w:rsidP="00905AA6">
      <w:pPr>
        <w:numPr>
          <w:ilvl w:val="0"/>
          <w:numId w:val="8"/>
        </w:numPr>
        <w:spacing w:line="360" w:lineRule="auto"/>
        <w:jc w:val="both"/>
        <w:rPr>
          <w:rFonts w:eastAsia="Calibri"/>
          <w:color w:val="4C4747"/>
        </w:rPr>
      </w:pPr>
      <w:r w:rsidRPr="00A56B55">
        <w:rPr>
          <w:rFonts w:eastAsia="Calibri"/>
          <w:color w:val="4C4747"/>
        </w:rPr>
        <w:t xml:space="preserve">implementaremos la tecnología </w:t>
      </w:r>
      <w:proofErr w:type="spellStart"/>
      <w:r w:rsidRPr="00A56B55">
        <w:rPr>
          <w:rFonts w:eastAsia="Calibri"/>
          <w:color w:val="4C4747"/>
        </w:rPr>
        <w:t>IPseC</w:t>
      </w:r>
      <w:proofErr w:type="spellEnd"/>
      <w:r w:rsidRPr="00A56B55">
        <w:rPr>
          <w:rFonts w:eastAsia="Calibri"/>
          <w:color w:val="4C4747"/>
        </w:rPr>
        <w:t xml:space="preserve"> VPN y SD -</w:t>
      </w:r>
      <w:proofErr w:type="spellStart"/>
      <w:r w:rsidRPr="00A56B55">
        <w:rPr>
          <w:rFonts w:eastAsia="Calibri"/>
          <w:color w:val="4C4747"/>
        </w:rPr>
        <w:t>Wan</w:t>
      </w:r>
      <w:proofErr w:type="spellEnd"/>
      <w:r w:rsidRPr="00A56B55">
        <w:rPr>
          <w:rFonts w:eastAsia="Calibri"/>
          <w:color w:val="4C4747"/>
        </w:rPr>
        <w:t>, la cual interconectará las sucursales y permitirá la interacción entre estas. </w:t>
      </w:r>
    </w:p>
    <w:p w14:paraId="6C815E27" w14:textId="18BA0BE1" w:rsidR="00536000" w:rsidRPr="00A56B55" w:rsidRDefault="00536000" w:rsidP="00905AA6">
      <w:pPr>
        <w:spacing w:line="360" w:lineRule="auto"/>
        <w:jc w:val="both"/>
        <w:rPr>
          <w:rFonts w:eastAsia="Calibri"/>
          <w:color w:val="4C4747"/>
        </w:rPr>
      </w:pPr>
      <w:r w:rsidRPr="00A56B55">
        <w:rPr>
          <w:rFonts w:eastAsia="Calibri"/>
          <w:color w:val="4C4747"/>
        </w:rPr>
        <w:t xml:space="preserve">Con implementación de tecnología </w:t>
      </w:r>
      <w:proofErr w:type="spellStart"/>
      <w:r w:rsidRPr="00A56B55">
        <w:rPr>
          <w:rFonts w:eastAsia="Calibri"/>
          <w:color w:val="4C4747"/>
        </w:rPr>
        <w:t>IPseC</w:t>
      </w:r>
      <w:proofErr w:type="spellEnd"/>
      <w:r w:rsidRPr="00A56B55">
        <w:rPr>
          <w:rFonts w:eastAsia="Calibri"/>
          <w:color w:val="4C4747"/>
        </w:rPr>
        <w:t xml:space="preserve"> VPN y SD-</w:t>
      </w:r>
      <w:proofErr w:type="spellStart"/>
      <w:r w:rsidRPr="00A56B55">
        <w:rPr>
          <w:rFonts w:eastAsia="Calibri"/>
          <w:color w:val="4C4747"/>
        </w:rPr>
        <w:t>wan</w:t>
      </w:r>
      <w:proofErr w:type="spellEnd"/>
      <w:r w:rsidRPr="00A56B55">
        <w:rPr>
          <w:rFonts w:eastAsia="Calibri"/>
          <w:color w:val="4C4747"/>
        </w:rPr>
        <w:t xml:space="preserve"> es posible la comunicación entre sucursales, hasta el momento desde la oficina ubicada en el bloque D </w:t>
      </w:r>
      <w:r w:rsidRPr="00A56B55">
        <w:rPr>
          <w:rFonts w:eastAsia="Calibri"/>
          <w:color w:val="4C4747"/>
        </w:rPr>
        <w:lastRenderedPageBreak/>
        <w:t xml:space="preserve">y </w:t>
      </w:r>
      <w:r w:rsidR="00D44408" w:rsidRPr="00A56B55">
        <w:rPr>
          <w:rFonts w:eastAsia="Calibri"/>
          <w:color w:val="4C4747"/>
        </w:rPr>
        <w:t>Moisés</w:t>
      </w:r>
      <w:r w:rsidRPr="00A56B55">
        <w:rPr>
          <w:rFonts w:eastAsia="Calibri"/>
          <w:color w:val="4C4747"/>
        </w:rPr>
        <w:t xml:space="preserve"> </w:t>
      </w:r>
      <w:r w:rsidR="00D44408" w:rsidRPr="00A56B55">
        <w:rPr>
          <w:rFonts w:eastAsia="Calibri"/>
          <w:color w:val="4C4747"/>
        </w:rPr>
        <w:t>García</w:t>
      </w:r>
      <w:r w:rsidRPr="00A56B55">
        <w:rPr>
          <w:rFonts w:eastAsia="Calibri"/>
          <w:color w:val="4C4747"/>
        </w:rPr>
        <w:t xml:space="preserve"> 8B creando un </w:t>
      </w:r>
      <w:r w:rsidR="00D44408" w:rsidRPr="00A56B55">
        <w:rPr>
          <w:rFonts w:eastAsia="Calibri"/>
          <w:color w:val="4C4747"/>
        </w:rPr>
        <w:t>clúster</w:t>
      </w:r>
      <w:r w:rsidRPr="00A56B55">
        <w:rPr>
          <w:rFonts w:eastAsia="Calibri"/>
          <w:color w:val="4C4747"/>
        </w:rPr>
        <w:t xml:space="preserve"> unificado entre ambas oficinas. </w:t>
      </w:r>
    </w:p>
    <w:p w14:paraId="73AACFB5" w14:textId="77777777" w:rsidR="0060553B" w:rsidRPr="00A56B55" w:rsidRDefault="00536000" w:rsidP="00905AA6">
      <w:pPr>
        <w:spacing w:line="360" w:lineRule="auto"/>
        <w:jc w:val="both"/>
        <w:rPr>
          <w:rFonts w:eastAsia="Calibri"/>
          <w:color w:val="4C4747"/>
        </w:rPr>
      </w:pPr>
      <w:r w:rsidRPr="00A56B55">
        <w:rPr>
          <w:rFonts w:eastAsia="Calibri"/>
          <w:noProof/>
          <w:color w:val="4C4747"/>
        </w:rPr>
        <w:drawing>
          <wp:inline distT="0" distB="0" distL="0" distR="0" wp14:anchorId="731D45F7" wp14:editId="7A1BAD01">
            <wp:extent cx="4019550" cy="3295650"/>
            <wp:effectExtent l="0" t="0" r="0" b="0"/>
            <wp:docPr id="489316239" name="Imagen 77"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Gráfico&#10;&#10;Descripción generada automáticamen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19550" cy="3295650"/>
                    </a:xfrm>
                    <a:prstGeom prst="rect">
                      <a:avLst/>
                    </a:prstGeom>
                    <a:noFill/>
                    <a:ln>
                      <a:noFill/>
                    </a:ln>
                  </pic:spPr>
                </pic:pic>
              </a:graphicData>
            </a:graphic>
          </wp:inline>
        </w:drawing>
      </w:r>
    </w:p>
    <w:p w14:paraId="3A05F7C7" w14:textId="7AEF41DF" w:rsidR="00536000" w:rsidRPr="00A56B55" w:rsidRDefault="00536000" w:rsidP="00905AA6">
      <w:pPr>
        <w:spacing w:line="360" w:lineRule="auto"/>
        <w:jc w:val="both"/>
        <w:rPr>
          <w:rFonts w:eastAsia="Calibri"/>
          <w:i/>
          <w:iCs/>
          <w:color w:val="4C4747"/>
          <w:sz w:val="18"/>
          <w:szCs w:val="18"/>
        </w:rPr>
      </w:pPr>
      <w:r w:rsidRPr="00A56B55">
        <w:rPr>
          <w:rFonts w:eastAsia="Calibri"/>
          <w:i/>
          <w:iCs/>
          <w:color w:val="4C4747"/>
          <w:sz w:val="18"/>
          <w:szCs w:val="18"/>
        </w:rPr>
        <w:t xml:space="preserve">Flujo de datos </w:t>
      </w:r>
      <w:proofErr w:type="spellStart"/>
      <w:r w:rsidRPr="00A56B55">
        <w:rPr>
          <w:rFonts w:eastAsia="Calibri"/>
          <w:i/>
          <w:iCs/>
          <w:color w:val="4C4747"/>
          <w:sz w:val="18"/>
          <w:szCs w:val="18"/>
        </w:rPr>
        <w:t>IPseC</w:t>
      </w:r>
      <w:proofErr w:type="spellEnd"/>
      <w:r w:rsidRPr="00A56B55">
        <w:rPr>
          <w:rFonts w:eastAsia="Calibri"/>
          <w:i/>
          <w:iCs/>
          <w:color w:val="4C4747"/>
          <w:sz w:val="18"/>
          <w:szCs w:val="18"/>
        </w:rPr>
        <w:t xml:space="preserve"> VPN (2 sucursales) </w:t>
      </w:r>
    </w:p>
    <w:p w14:paraId="0D04E1F6" w14:textId="29A19388" w:rsidR="00536000" w:rsidRPr="00A56B55" w:rsidRDefault="00536000" w:rsidP="00905AA6">
      <w:pPr>
        <w:spacing w:line="360" w:lineRule="auto"/>
        <w:jc w:val="both"/>
        <w:rPr>
          <w:rFonts w:eastAsia="Calibri"/>
          <w:color w:val="4C4747"/>
        </w:rPr>
      </w:pPr>
      <w:r w:rsidRPr="00A56B55">
        <w:rPr>
          <w:rFonts w:eastAsia="Calibri"/>
          <w:b/>
          <w:bCs/>
          <w:color w:val="4C4747"/>
        </w:rPr>
        <w:t>Buzón mesa de Ayuda </w:t>
      </w:r>
      <w:r w:rsidRPr="00A56B55">
        <w:rPr>
          <w:rFonts w:eastAsia="Calibri"/>
          <w:color w:val="4C4747"/>
        </w:rPr>
        <w:t> </w:t>
      </w:r>
    </w:p>
    <w:p w14:paraId="0F5D4382" w14:textId="77777777" w:rsidR="00536000" w:rsidRPr="00A56B55" w:rsidRDefault="00536000" w:rsidP="00905AA6">
      <w:pPr>
        <w:spacing w:line="360" w:lineRule="auto"/>
        <w:jc w:val="both"/>
        <w:rPr>
          <w:rFonts w:eastAsia="Calibri"/>
          <w:color w:val="4C4747"/>
        </w:rPr>
      </w:pPr>
      <w:r w:rsidRPr="00A56B55">
        <w:rPr>
          <w:rFonts w:eastAsia="Calibri"/>
          <w:color w:val="4C4747"/>
        </w:rPr>
        <w:t>El Departamento de TIC, siguiendo las necesidades tecnológicas, utiliza el buzón de asistencia (</w:t>
      </w:r>
      <w:hyperlink r:id="rId39" w:tgtFrame="_blank" w:history="1">
        <w:r w:rsidRPr="00A56B55">
          <w:rPr>
            <w:rStyle w:val="Hipervnculo"/>
            <w:rFonts w:eastAsia="Calibri"/>
            <w:color w:val="4C4747"/>
          </w:rPr>
          <w:t>mesadeayuda@prensadelpresidente.gob.do</w:t>
        </w:r>
      </w:hyperlink>
      <w:r w:rsidRPr="00A56B55">
        <w:rPr>
          <w:rFonts w:eastAsia="Calibri"/>
          <w:color w:val="4C4747"/>
        </w:rPr>
        <w:t>) con el mismo hemos logrado cubrir el 100% las necesidades reportadas por esta vía, para seguir satisfaciendo las necesidades y requerimientos tecnológicos de los usuarios y tener un control del servicio orientado a resultados rápidos y oportunos.  </w:t>
      </w:r>
    </w:p>
    <w:p w14:paraId="07F37AFE" w14:textId="7A74F700" w:rsidR="00536000" w:rsidRPr="00A56B55" w:rsidRDefault="00536000" w:rsidP="00905AA6">
      <w:pPr>
        <w:spacing w:line="360" w:lineRule="auto"/>
        <w:jc w:val="both"/>
        <w:rPr>
          <w:rFonts w:eastAsia="Calibri"/>
          <w:color w:val="4C4747"/>
        </w:rPr>
      </w:pPr>
      <w:r w:rsidRPr="00A56B55">
        <w:rPr>
          <w:rFonts w:eastAsia="Calibri"/>
          <w:noProof/>
          <w:color w:val="4C4747"/>
        </w:rPr>
        <w:lastRenderedPageBreak/>
        <w:drawing>
          <wp:inline distT="0" distB="0" distL="0" distR="0" wp14:anchorId="4511FA2F" wp14:editId="56259293">
            <wp:extent cx="4819650" cy="2990850"/>
            <wp:effectExtent l="0" t="0" r="0" b="0"/>
            <wp:docPr id="289872586" name="Imagen 7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Gráfico, Gráfico de barras&#10;&#10;Descripción generada automá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19650" cy="2990850"/>
                    </a:xfrm>
                    <a:prstGeom prst="rect">
                      <a:avLst/>
                    </a:prstGeom>
                    <a:noFill/>
                    <a:ln>
                      <a:noFill/>
                    </a:ln>
                  </pic:spPr>
                </pic:pic>
              </a:graphicData>
            </a:graphic>
          </wp:inline>
        </w:drawing>
      </w:r>
      <w:r w:rsidRPr="00A56B55">
        <w:rPr>
          <w:rFonts w:eastAsia="Calibri"/>
          <w:color w:val="4C4747"/>
        </w:rPr>
        <w:t>  </w:t>
      </w:r>
    </w:p>
    <w:p w14:paraId="22C20E8F" w14:textId="77777777" w:rsidR="00536000" w:rsidRPr="00A56B55" w:rsidRDefault="00536000" w:rsidP="00905AA6">
      <w:pPr>
        <w:spacing w:line="360" w:lineRule="auto"/>
        <w:jc w:val="both"/>
        <w:rPr>
          <w:rFonts w:eastAsia="Calibri"/>
          <w:i/>
          <w:iCs/>
          <w:color w:val="4C4747"/>
          <w:sz w:val="18"/>
          <w:szCs w:val="18"/>
        </w:rPr>
      </w:pPr>
      <w:r w:rsidRPr="00A56B55">
        <w:rPr>
          <w:rFonts w:eastAsia="Calibri"/>
          <w:i/>
          <w:iCs/>
          <w:color w:val="4C4747"/>
          <w:sz w:val="18"/>
          <w:szCs w:val="18"/>
        </w:rPr>
        <w:t xml:space="preserve">Fuente: estadísticas de incidentes recibidos buzón </w:t>
      </w:r>
      <w:hyperlink r:id="rId41" w:tgtFrame="_blank" w:history="1">
        <w:r w:rsidRPr="00A56B55">
          <w:rPr>
            <w:rStyle w:val="Hipervnculo"/>
            <w:rFonts w:eastAsia="Calibri"/>
            <w:i/>
            <w:iCs/>
            <w:color w:val="4C4747"/>
            <w:sz w:val="18"/>
            <w:szCs w:val="18"/>
          </w:rPr>
          <w:t>mesadeayuda@prensadelpresidente.gob.do</w:t>
        </w:r>
      </w:hyperlink>
      <w:r w:rsidRPr="00A56B55">
        <w:rPr>
          <w:rFonts w:eastAsia="Calibri"/>
          <w:i/>
          <w:iCs/>
          <w:color w:val="4C4747"/>
          <w:sz w:val="18"/>
          <w:szCs w:val="18"/>
        </w:rPr>
        <w:t>  </w:t>
      </w:r>
    </w:p>
    <w:p w14:paraId="09B544D7" w14:textId="77777777" w:rsidR="00536000" w:rsidRPr="00A56B55" w:rsidRDefault="00536000" w:rsidP="00905AA6">
      <w:pPr>
        <w:spacing w:line="360" w:lineRule="auto"/>
        <w:jc w:val="both"/>
        <w:rPr>
          <w:rFonts w:eastAsia="Calibri"/>
          <w:color w:val="4C4747"/>
        </w:rPr>
      </w:pPr>
      <w:r w:rsidRPr="00A56B55">
        <w:rPr>
          <w:rFonts w:eastAsia="Calibri"/>
          <w:color w:val="4C4747"/>
        </w:rPr>
        <w:t> </w:t>
      </w:r>
    </w:p>
    <w:p w14:paraId="0A1EAB20" w14:textId="77777777" w:rsidR="00536000" w:rsidRPr="00A56B55" w:rsidRDefault="00536000" w:rsidP="00905AA6">
      <w:pPr>
        <w:spacing w:line="360" w:lineRule="auto"/>
        <w:jc w:val="both"/>
        <w:rPr>
          <w:rFonts w:eastAsia="Calibri"/>
          <w:color w:val="4C4747"/>
        </w:rPr>
      </w:pPr>
      <w:r w:rsidRPr="00A56B55">
        <w:rPr>
          <w:rFonts w:eastAsia="Calibri"/>
          <w:color w:val="4C4747"/>
        </w:rPr>
        <w:t>Gestión y manejo de la Ciberseguridad </w:t>
      </w:r>
    </w:p>
    <w:p w14:paraId="559794E2" w14:textId="77777777" w:rsidR="00536000" w:rsidRPr="00A56B55" w:rsidRDefault="00536000" w:rsidP="00905AA6">
      <w:pPr>
        <w:spacing w:line="360" w:lineRule="auto"/>
        <w:jc w:val="both"/>
        <w:rPr>
          <w:rFonts w:eastAsia="Calibri"/>
          <w:color w:val="4C4747"/>
        </w:rPr>
      </w:pPr>
      <w:r w:rsidRPr="00A56B55">
        <w:rPr>
          <w:rFonts w:eastAsia="Calibri"/>
          <w:color w:val="4C4747"/>
        </w:rPr>
        <w:t> </w:t>
      </w:r>
    </w:p>
    <w:p w14:paraId="33378D06" w14:textId="77777777" w:rsidR="00536000" w:rsidRPr="00A56B55" w:rsidRDefault="00536000" w:rsidP="00905AA6">
      <w:pPr>
        <w:spacing w:line="360" w:lineRule="auto"/>
        <w:jc w:val="both"/>
        <w:rPr>
          <w:rFonts w:eastAsia="Calibri"/>
          <w:color w:val="4C4747"/>
        </w:rPr>
      </w:pPr>
      <w:r w:rsidRPr="00A56B55">
        <w:rPr>
          <w:rFonts w:eastAsia="Calibri"/>
          <w:color w:val="4C4747"/>
        </w:rPr>
        <w:t>La gestión y manejo de la cibernéticos, también llamada gestión de riesgos de </w:t>
      </w:r>
      <w:hyperlink r:id="rId42" w:tgtFrame="_blank" w:history="1">
        <w:r w:rsidRPr="00A56B55">
          <w:rPr>
            <w:rStyle w:val="Hipervnculo"/>
            <w:rFonts w:eastAsia="Calibri"/>
            <w:color w:val="4C4747"/>
            <w:u w:val="none"/>
          </w:rPr>
          <w:t>ciberseguridad</w:t>
        </w:r>
      </w:hyperlink>
      <w:r w:rsidRPr="00A56B55">
        <w:rPr>
          <w:rFonts w:eastAsia="Calibri"/>
          <w:color w:val="4C4747"/>
        </w:rPr>
        <w:t>, es el proceso de identificar, priorizar, gestionar y supervisar los riesgos de los sistemas de información. DTIC utiliza la gestión de riesgos cibernéticos para proteger los sistemas de información de los ciberataques y otras amenazas digitales. </w:t>
      </w:r>
    </w:p>
    <w:p w14:paraId="752A00BC" w14:textId="14C357CA" w:rsidR="00536000" w:rsidRPr="00A56B55" w:rsidRDefault="00536000" w:rsidP="00905AA6">
      <w:pPr>
        <w:spacing w:line="360" w:lineRule="auto"/>
        <w:jc w:val="both"/>
        <w:rPr>
          <w:rFonts w:eastAsia="Calibri"/>
          <w:color w:val="4C4747"/>
        </w:rPr>
      </w:pPr>
      <w:r w:rsidRPr="00A56B55">
        <w:rPr>
          <w:rFonts w:eastAsia="Calibri"/>
          <w:color w:val="4C4747"/>
        </w:rPr>
        <w:t xml:space="preserve">La gestión de riesgos cibernéticos se ha convertido en una parte fundamental de los esfuerzos de mitigar ataques y perdidas de datos en tren gubernamental.  Como institución pequeña con menos de 200 empleados activos los cuales utilizan recursos tecnológicos y manejan información gubernamental tenemos un monitoreo contante </w:t>
      </w:r>
      <w:r w:rsidRPr="00A56B55">
        <w:rPr>
          <w:rFonts w:eastAsia="Calibri"/>
          <w:color w:val="4C4747"/>
        </w:rPr>
        <w:lastRenderedPageBreak/>
        <w:t xml:space="preserve">gracias a nuestra plataforma </w:t>
      </w:r>
      <w:proofErr w:type="spellStart"/>
      <w:r w:rsidR="000E3778" w:rsidRPr="00A56B55">
        <w:rPr>
          <w:rFonts w:eastAsia="Calibri"/>
          <w:color w:val="4C4747"/>
        </w:rPr>
        <w:t>Fortigate</w:t>
      </w:r>
      <w:proofErr w:type="spellEnd"/>
      <w:r w:rsidR="000E3778" w:rsidRPr="00A56B55">
        <w:rPr>
          <w:rFonts w:eastAsia="Calibri"/>
          <w:color w:val="4C4747"/>
        </w:rPr>
        <w:t>,</w:t>
      </w:r>
      <w:r w:rsidRPr="00A56B55">
        <w:rPr>
          <w:rFonts w:eastAsia="Calibri"/>
          <w:color w:val="4C4747"/>
        </w:rPr>
        <w:t xml:space="preserve"> </w:t>
      </w:r>
      <w:proofErr w:type="spellStart"/>
      <w:r w:rsidRPr="00A56B55">
        <w:rPr>
          <w:rFonts w:eastAsia="Calibri"/>
          <w:color w:val="4C4747"/>
        </w:rPr>
        <w:t>Forticenter</w:t>
      </w:r>
      <w:proofErr w:type="spellEnd"/>
      <w:r w:rsidRPr="00A56B55">
        <w:rPr>
          <w:rFonts w:eastAsia="Calibri"/>
          <w:color w:val="4C4747"/>
        </w:rPr>
        <w:t xml:space="preserve"> y la administración de DTIC. </w:t>
      </w:r>
    </w:p>
    <w:p w14:paraId="676B192A" w14:textId="77777777" w:rsidR="00536000" w:rsidRPr="00A56B55" w:rsidRDefault="00536000" w:rsidP="00905AA6">
      <w:pPr>
        <w:spacing w:line="360" w:lineRule="auto"/>
        <w:jc w:val="both"/>
        <w:rPr>
          <w:rFonts w:eastAsia="Calibri"/>
          <w:color w:val="4C4747"/>
        </w:rPr>
      </w:pPr>
      <w:r w:rsidRPr="00A56B55">
        <w:rPr>
          <w:rFonts w:eastAsia="Calibri"/>
          <w:color w:val="4C4747"/>
        </w:rPr>
        <w:t>En un proceso transparente para el usuario final se han definido los ejes de la gestión de la ciberseguridad. </w:t>
      </w:r>
    </w:p>
    <w:p w14:paraId="12B15D9E" w14:textId="77777777" w:rsidR="00536000" w:rsidRPr="00A56B55" w:rsidRDefault="00536000" w:rsidP="00905AA6">
      <w:pPr>
        <w:spacing w:line="360" w:lineRule="auto"/>
        <w:jc w:val="both"/>
        <w:rPr>
          <w:rFonts w:eastAsia="Calibri"/>
          <w:color w:val="4C4747"/>
        </w:rPr>
      </w:pPr>
      <w:r w:rsidRPr="00A56B55">
        <w:rPr>
          <w:rFonts w:eastAsia="Calibri"/>
          <w:color w:val="4C4747"/>
        </w:rPr>
        <w:t>Supervisión </w:t>
      </w:r>
    </w:p>
    <w:p w14:paraId="39612574" w14:textId="77777777" w:rsidR="00536000" w:rsidRPr="00A56B55" w:rsidRDefault="00536000" w:rsidP="00905AA6">
      <w:pPr>
        <w:spacing w:line="360" w:lineRule="auto"/>
        <w:jc w:val="both"/>
        <w:rPr>
          <w:rFonts w:eastAsia="Calibri"/>
          <w:color w:val="4C4747"/>
        </w:rPr>
      </w:pPr>
      <w:r w:rsidRPr="00A56B55">
        <w:rPr>
          <w:rFonts w:eastAsia="Calibri"/>
          <w:color w:val="4C4747"/>
        </w:rPr>
        <w:t>DTIC supervisa los controles de seguridad para verificar que funcionan según lo previsto y cumplen los requisitos pertinentes.  </w:t>
      </w:r>
    </w:p>
    <w:p w14:paraId="5EE6AFAD" w14:textId="77777777" w:rsidR="00536000" w:rsidRPr="00A56B55" w:rsidRDefault="00536000" w:rsidP="00905AA6">
      <w:pPr>
        <w:spacing w:line="360" w:lineRule="auto"/>
        <w:jc w:val="both"/>
        <w:rPr>
          <w:rFonts w:eastAsia="Calibri"/>
          <w:color w:val="4C4747"/>
        </w:rPr>
      </w:pPr>
      <w:r w:rsidRPr="00A56B55">
        <w:rPr>
          <w:rFonts w:eastAsia="Calibri"/>
          <w:color w:val="4C4747"/>
        </w:rPr>
        <w:t>DTIC también supervisa el panorama de amenazas más amplio y su propio ecosistema de TI. Los cambios en cualquiera de ellos (la aparición de nuevas amenazas o la incorporación de nuevos activos de TI) pueden generar nuevas vulnerabilidades o hacer que los controles que antes eran efectivos queden obsoletos. Al mantener una vigilancia constante, la institución puede ajustar su programa de ciberseguridad y su estrategia de gestión de riesgos casi en tiempo real. </w:t>
      </w:r>
    </w:p>
    <w:p w14:paraId="52EE6633" w14:textId="77777777" w:rsidR="00536000" w:rsidRDefault="00536000" w:rsidP="00905AA6">
      <w:pPr>
        <w:spacing w:line="360" w:lineRule="auto"/>
        <w:jc w:val="both"/>
        <w:rPr>
          <w:rFonts w:eastAsia="Calibri"/>
          <w:color w:val="4C4747"/>
        </w:rPr>
      </w:pPr>
      <w:r w:rsidRPr="00A56B55">
        <w:rPr>
          <w:rFonts w:eastAsia="Calibri"/>
          <w:color w:val="4C4747"/>
        </w:rPr>
        <w:t> </w:t>
      </w:r>
    </w:p>
    <w:p w14:paraId="6024B481" w14:textId="77777777" w:rsidR="00BF66EF" w:rsidRDefault="00BF66EF" w:rsidP="00905AA6">
      <w:pPr>
        <w:spacing w:line="360" w:lineRule="auto"/>
        <w:jc w:val="both"/>
        <w:rPr>
          <w:rFonts w:eastAsia="Calibri"/>
          <w:color w:val="4C4747"/>
        </w:rPr>
      </w:pPr>
    </w:p>
    <w:p w14:paraId="21BD4E65" w14:textId="77777777" w:rsidR="00BF66EF" w:rsidRDefault="00BF66EF" w:rsidP="00905AA6">
      <w:pPr>
        <w:spacing w:line="360" w:lineRule="auto"/>
        <w:jc w:val="both"/>
        <w:rPr>
          <w:rFonts w:eastAsia="Calibri"/>
          <w:color w:val="4C4747"/>
        </w:rPr>
      </w:pPr>
    </w:p>
    <w:p w14:paraId="0D2E459E" w14:textId="77777777" w:rsidR="00BF66EF" w:rsidRDefault="00BF66EF" w:rsidP="00905AA6">
      <w:pPr>
        <w:spacing w:line="360" w:lineRule="auto"/>
        <w:jc w:val="both"/>
        <w:rPr>
          <w:rFonts w:eastAsia="Calibri"/>
          <w:color w:val="4C4747"/>
        </w:rPr>
      </w:pPr>
    </w:p>
    <w:p w14:paraId="5B5D6ADF" w14:textId="77777777" w:rsidR="00BF66EF" w:rsidRDefault="00BF66EF" w:rsidP="00905AA6">
      <w:pPr>
        <w:spacing w:line="360" w:lineRule="auto"/>
        <w:jc w:val="both"/>
        <w:rPr>
          <w:rFonts w:eastAsia="Calibri"/>
          <w:color w:val="4C4747"/>
        </w:rPr>
      </w:pPr>
    </w:p>
    <w:p w14:paraId="26A7FD16" w14:textId="77777777" w:rsidR="00BF66EF" w:rsidRDefault="00BF66EF" w:rsidP="00905AA6">
      <w:pPr>
        <w:spacing w:line="360" w:lineRule="auto"/>
        <w:jc w:val="both"/>
        <w:rPr>
          <w:rFonts w:eastAsia="Calibri"/>
          <w:color w:val="4C4747"/>
        </w:rPr>
      </w:pPr>
    </w:p>
    <w:p w14:paraId="77FD55A2" w14:textId="77777777" w:rsidR="00BF66EF" w:rsidRDefault="00BF66EF" w:rsidP="00905AA6">
      <w:pPr>
        <w:spacing w:line="360" w:lineRule="auto"/>
        <w:jc w:val="both"/>
        <w:rPr>
          <w:rFonts w:eastAsia="Calibri"/>
          <w:color w:val="4C4747"/>
        </w:rPr>
      </w:pPr>
    </w:p>
    <w:p w14:paraId="2995A9C8" w14:textId="77777777" w:rsidR="00BF66EF" w:rsidRDefault="00BF66EF" w:rsidP="00905AA6">
      <w:pPr>
        <w:spacing w:line="360" w:lineRule="auto"/>
        <w:jc w:val="both"/>
        <w:rPr>
          <w:rFonts w:eastAsia="Calibri"/>
          <w:color w:val="4C4747"/>
        </w:rPr>
      </w:pPr>
    </w:p>
    <w:p w14:paraId="0E1E4BF6" w14:textId="77777777" w:rsidR="00BF66EF" w:rsidRDefault="00BF66EF" w:rsidP="00905AA6">
      <w:pPr>
        <w:spacing w:line="360" w:lineRule="auto"/>
        <w:jc w:val="both"/>
        <w:rPr>
          <w:rFonts w:eastAsia="Calibri"/>
          <w:color w:val="4C4747"/>
        </w:rPr>
      </w:pPr>
    </w:p>
    <w:p w14:paraId="40F854A8" w14:textId="77777777" w:rsidR="00BF66EF" w:rsidRPr="00A56B55" w:rsidRDefault="00BF66EF" w:rsidP="00905AA6">
      <w:pPr>
        <w:spacing w:line="360" w:lineRule="auto"/>
        <w:jc w:val="both"/>
        <w:rPr>
          <w:rFonts w:eastAsia="Calibri"/>
          <w:color w:val="4C4747"/>
        </w:rPr>
      </w:pPr>
    </w:p>
    <w:p w14:paraId="1ED39104" w14:textId="77777777" w:rsidR="00536000" w:rsidRPr="00A56B55" w:rsidRDefault="00536000" w:rsidP="00905AA6">
      <w:pPr>
        <w:spacing w:line="360" w:lineRule="auto"/>
        <w:jc w:val="both"/>
        <w:rPr>
          <w:rFonts w:eastAsia="Calibri"/>
          <w:color w:val="4C4747"/>
        </w:rPr>
      </w:pPr>
      <w:r w:rsidRPr="00A56B55">
        <w:rPr>
          <w:rFonts w:eastAsia="Calibri"/>
          <w:color w:val="4C4747"/>
        </w:rPr>
        <w:lastRenderedPageBreak/>
        <w:t>Reporte mensual ciberseguridad DPP </w:t>
      </w:r>
    </w:p>
    <w:p w14:paraId="356EFBCE" w14:textId="7FAB242C" w:rsidR="00536000" w:rsidRPr="00A56B55" w:rsidRDefault="00536000" w:rsidP="00905AA6">
      <w:pPr>
        <w:spacing w:line="360" w:lineRule="auto"/>
        <w:jc w:val="both"/>
        <w:rPr>
          <w:rFonts w:eastAsia="Calibri"/>
          <w:color w:val="4C4747"/>
        </w:rPr>
      </w:pPr>
      <w:r w:rsidRPr="00A56B55">
        <w:rPr>
          <w:rFonts w:eastAsia="Calibri"/>
          <w:noProof/>
          <w:color w:val="4C4747"/>
        </w:rPr>
        <w:drawing>
          <wp:inline distT="0" distB="0" distL="0" distR="0" wp14:anchorId="5DB7B4D0" wp14:editId="3770DBC0">
            <wp:extent cx="4343400" cy="4552950"/>
            <wp:effectExtent l="0" t="0" r="0" b="0"/>
            <wp:docPr id="1055288968" name="Imagen 7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nterfaz de usuario gráfica, Aplicación&#10;&#10;Descripción generada automáticament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43400" cy="4552950"/>
                    </a:xfrm>
                    <a:prstGeom prst="rect">
                      <a:avLst/>
                    </a:prstGeom>
                    <a:noFill/>
                    <a:ln>
                      <a:noFill/>
                    </a:ln>
                  </pic:spPr>
                </pic:pic>
              </a:graphicData>
            </a:graphic>
          </wp:inline>
        </w:drawing>
      </w:r>
      <w:r w:rsidRPr="00A56B55">
        <w:rPr>
          <w:rFonts w:eastAsia="Calibri"/>
          <w:color w:val="4C4747"/>
        </w:rPr>
        <w:t> </w:t>
      </w:r>
    </w:p>
    <w:p w14:paraId="7DBECDE5" w14:textId="285668C9" w:rsidR="00536000" w:rsidRPr="00A56B55" w:rsidRDefault="00536000" w:rsidP="00905AA6">
      <w:pPr>
        <w:spacing w:line="360" w:lineRule="auto"/>
        <w:jc w:val="both"/>
        <w:rPr>
          <w:rFonts w:eastAsia="Calibri"/>
          <w:color w:val="4C4747"/>
        </w:rPr>
      </w:pPr>
      <w:r w:rsidRPr="00A56B55">
        <w:rPr>
          <w:rFonts w:eastAsia="Calibri"/>
          <w:noProof/>
          <w:color w:val="4C4747"/>
        </w:rPr>
        <w:drawing>
          <wp:inline distT="0" distB="0" distL="0" distR="0" wp14:anchorId="6BA0844C" wp14:editId="485CB9F3">
            <wp:extent cx="4124325" cy="1695450"/>
            <wp:effectExtent l="0" t="0" r="9525" b="0"/>
            <wp:docPr id="349732116" name="Imagen 74"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Gráfico, Histograma&#10;&#10;Descripción generada automáticament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24325" cy="1695450"/>
                    </a:xfrm>
                    <a:prstGeom prst="rect">
                      <a:avLst/>
                    </a:prstGeom>
                    <a:noFill/>
                    <a:ln>
                      <a:noFill/>
                    </a:ln>
                  </pic:spPr>
                </pic:pic>
              </a:graphicData>
            </a:graphic>
          </wp:inline>
        </w:drawing>
      </w:r>
      <w:r w:rsidRPr="00A56B55">
        <w:rPr>
          <w:rFonts w:eastAsia="Calibri"/>
          <w:color w:val="4C4747"/>
        </w:rPr>
        <w:t> </w:t>
      </w:r>
    </w:p>
    <w:p w14:paraId="6B7205EF" w14:textId="05353102" w:rsidR="003915CB" w:rsidRPr="00A56B55" w:rsidRDefault="00536000" w:rsidP="00905AA6">
      <w:pPr>
        <w:spacing w:line="360" w:lineRule="auto"/>
        <w:jc w:val="both"/>
        <w:rPr>
          <w:rFonts w:eastAsia="Calibri"/>
          <w:color w:val="4C4747"/>
        </w:rPr>
      </w:pPr>
      <w:r w:rsidRPr="00A56B55">
        <w:rPr>
          <w:rFonts w:eastAsia="Calibri"/>
          <w:noProof/>
          <w:color w:val="4C4747"/>
        </w:rPr>
        <w:lastRenderedPageBreak/>
        <w:drawing>
          <wp:inline distT="0" distB="0" distL="0" distR="0" wp14:anchorId="080057AA" wp14:editId="1BA65FEF">
            <wp:extent cx="3943350" cy="3448050"/>
            <wp:effectExtent l="0" t="0" r="0" b="0"/>
            <wp:docPr id="1016637445" name="Imagen 73" descr="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Aplicación&#10;&#10;Descripción generada automáticamente con confianza medi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43350" cy="3448050"/>
                    </a:xfrm>
                    <a:prstGeom prst="rect">
                      <a:avLst/>
                    </a:prstGeom>
                    <a:noFill/>
                    <a:ln>
                      <a:noFill/>
                    </a:ln>
                  </pic:spPr>
                </pic:pic>
              </a:graphicData>
            </a:graphic>
          </wp:inline>
        </w:drawing>
      </w:r>
      <w:r w:rsidRPr="00A56B55">
        <w:rPr>
          <w:rFonts w:eastAsia="Calibri"/>
          <w:color w:val="4C4747"/>
        </w:rPr>
        <w:t> </w:t>
      </w:r>
    </w:p>
    <w:p w14:paraId="78005BF4" w14:textId="6E15E075" w:rsidR="5ECCBB98" w:rsidRPr="00A56B55" w:rsidRDefault="5ECCBB98" w:rsidP="00905AA6">
      <w:pPr>
        <w:pStyle w:val="Ttulo2"/>
        <w:spacing w:line="360" w:lineRule="auto"/>
        <w:rPr>
          <w:rFonts w:eastAsia="Calibri" w:cs="Times New Roman"/>
          <w:color w:val="4C4747"/>
        </w:rPr>
      </w:pPr>
      <w:bookmarkStart w:id="13" w:name="_Toc186120455"/>
      <w:r w:rsidRPr="00A56B55">
        <w:rPr>
          <w:rFonts w:cs="Times New Roman"/>
          <w:color w:val="4C4747"/>
        </w:rPr>
        <w:t>Desempeño del sistema de Planificación y Desarrollo Institucional</w:t>
      </w:r>
      <w:bookmarkEnd w:id="13"/>
    </w:p>
    <w:p w14:paraId="6DCE533F" w14:textId="27A6793E" w:rsidR="2FFF95F2" w:rsidRPr="00A56B55" w:rsidRDefault="2FFF95F2" w:rsidP="00905AA6">
      <w:pPr>
        <w:spacing w:line="360" w:lineRule="auto"/>
        <w:jc w:val="both"/>
        <w:rPr>
          <w:rFonts w:eastAsia="Calibri"/>
          <w:color w:val="4C4747"/>
        </w:rPr>
      </w:pPr>
    </w:p>
    <w:p w14:paraId="07931B0B" w14:textId="2999EBE3" w:rsidR="649C707C" w:rsidRPr="00A56B55" w:rsidRDefault="649C707C" w:rsidP="00905AA6">
      <w:pPr>
        <w:pStyle w:val="Sinespaciado"/>
        <w:spacing w:line="360" w:lineRule="auto"/>
        <w:jc w:val="both"/>
        <w:rPr>
          <w:rFonts w:eastAsia="Times New Roman"/>
          <w:color w:val="4C4747"/>
          <w:lang w:val="es-DO"/>
        </w:rPr>
      </w:pPr>
      <w:r w:rsidRPr="00A56B55">
        <w:rPr>
          <w:rFonts w:eastAsia="Times New Roman"/>
          <w:color w:val="4C4747"/>
          <w:lang w:val="es-DO"/>
        </w:rPr>
        <w:t>El Departamento de Planificación y Desarrollo se encarga de la elaboración de los planes, programas y proyectos que va a implementar la institución, así como, de gestionar la elaboración de las políticas y procedimientos para la ejecución de la gestión de la calidad institucional, incluyendo los cambios organizacionales y la reingeniería de procesos.</w:t>
      </w:r>
    </w:p>
    <w:p w14:paraId="0BDFCFB8" w14:textId="2B8DD87B" w:rsidR="5DC7A2D1" w:rsidRPr="00A56B55" w:rsidRDefault="5DC7A2D1" w:rsidP="00905AA6">
      <w:pPr>
        <w:spacing w:line="360" w:lineRule="auto"/>
        <w:jc w:val="both"/>
        <w:rPr>
          <w:rFonts w:eastAsia="Calibri"/>
          <w:color w:val="4C4747"/>
        </w:rPr>
      </w:pPr>
    </w:p>
    <w:p w14:paraId="0DB584C2" w14:textId="77777777" w:rsidR="00947F3F" w:rsidRPr="00A56B55" w:rsidRDefault="00947F3F" w:rsidP="00905AA6">
      <w:pPr>
        <w:pStyle w:val="Sinespaciado"/>
        <w:spacing w:line="360" w:lineRule="auto"/>
        <w:jc w:val="both"/>
        <w:rPr>
          <w:rFonts w:eastAsiaTheme="minorEastAsia"/>
          <w:color w:val="4C4747"/>
          <w:lang w:val="es-DO"/>
        </w:rPr>
      </w:pPr>
      <w:r w:rsidRPr="00A56B55">
        <w:rPr>
          <w:rFonts w:eastAsiaTheme="minorEastAsia"/>
          <w:color w:val="4C4747"/>
          <w:lang w:val="es-DO"/>
        </w:rPr>
        <w:t xml:space="preserve">El Departamento de Planificación y Desarrollo en coordinación con las demás unidades organizativas de la Dirección de Prensa del </w:t>
      </w:r>
      <w:bookmarkStart w:id="14" w:name="_Int_85UlDhCz"/>
      <w:r w:rsidRPr="00A56B55">
        <w:rPr>
          <w:rFonts w:eastAsiaTheme="minorEastAsia"/>
          <w:color w:val="4C4747"/>
          <w:lang w:val="es-DO"/>
        </w:rPr>
        <w:t>Presidente</w:t>
      </w:r>
      <w:bookmarkEnd w:id="14"/>
      <w:r w:rsidRPr="00A56B55">
        <w:rPr>
          <w:rFonts w:eastAsiaTheme="minorEastAsia"/>
          <w:color w:val="4C4747"/>
          <w:lang w:val="es-DO"/>
        </w:rPr>
        <w:t xml:space="preserve"> (DPP) lleva a cabo el Plan Estratégico Institucional (PEI) 2021 – 2024, el cual contempla la visión estratégica de la institución, considerando además el establecimiento de los objetivos y metas estratégicas, así como los requerimientos financieros para el logro de estas.</w:t>
      </w:r>
    </w:p>
    <w:p w14:paraId="07B2C173" w14:textId="77777777" w:rsidR="00947F3F" w:rsidRPr="00A56B55" w:rsidRDefault="00947F3F" w:rsidP="00905AA6">
      <w:pPr>
        <w:pStyle w:val="Sinespaciado"/>
        <w:spacing w:line="360" w:lineRule="auto"/>
        <w:jc w:val="both"/>
        <w:rPr>
          <w:rFonts w:eastAsiaTheme="minorEastAsia"/>
          <w:color w:val="4C4747"/>
          <w:lang w:val="es-DO"/>
        </w:rPr>
      </w:pPr>
      <w:r w:rsidRPr="00A56B55">
        <w:rPr>
          <w:rFonts w:eastAsiaTheme="minorEastAsia"/>
          <w:color w:val="4C4747"/>
          <w:lang w:val="es-DO"/>
        </w:rPr>
        <w:lastRenderedPageBreak/>
        <w:t>La planeación estratégica está alineada a los instrumentos de planificación global como son la Estrategia Nacional de Desarrollo (END), el Plan Nacional Plurianual del Sector Público (PNPSP), el Plan de Gobierno del Cambio 2021 – 2024.</w:t>
      </w:r>
    </w:p>
    <w:p w14:paraId="670F7F04" w14:textId="77777777" w:rsidR="008D48DE" w:rsidRPr="00A56B55" w:rsidRDefault="008D48DE" w:rsidP="00905AA6">
      <w:pPr>
        <w:pStyle w:val="Sinespaciado"/>
        <w:spacing w:line="360" w:lineRule="auto"/>
        <w:jc w:val="both"/>
        <w:rPr>
          <w:rFonts w:eastAsiaTheme="minorEastAsia"/>
          <w:color w:val="4C4747"/>
          <w:lang w:val="es-DO"/>
        </w:rPr>
      </w:pPr>
    </w:p>
    <w:p w14:paraId="01664BAD" w14:textId="757F3C9D" w:rsidR="00947F3F" w:rsidRPr="00A56B55" w:rsidRDefault="00947F3F" w:rsidP="00905AA6">
      <w:pPr>
        <w:pStyle w:val="Sinespaciado"/>
        <w:spacing w:line="360" w:lineRule="auto"/>
        <w:jc w:val="both"/>
        <w:rPr>
          <w:rFonts w:eastAsiaTheme="minorEastAsia"/>
          <w:color w:val="4C4747"/>
          <w:lang w:val="es-DO"/>
        </w:rPr>
      </w:pPr>
      <w:r w:rsidRPr="00A56B55">
        <w:rPr>
          <w:rFonts w:eastAsiaTheme="minorEastAsia"/>
          <w:color w:val="4C4747"/>
          <w:lang w:val="es-DO"/>
        </w:rPr>
        <w:t xml:space="preserve">En enero se realizó el informe PEI 2023-2024 para </w:t>
      </w:r>
      <w:r w:rsidR="00F27CC9" w:rsidRPr="00A56B55">
        <w:rPr>
          <w:rFonts w:eastAsiaTheme="minorEastAsia"/>
          <w:color w:val="4C4747"/>
          <w:lang w:val="es-DO"/>
        </w:rPr>
        <w:t>el desempeño de la institución con relación a los objetivos planteados</w:t>
      </w:r>
      <w:r w:rsidR="004C72EA" w:rsidRPr="00A56B55">
        <w:rPr>
          <w:rFonts w:eastAsiaTheme="minorEastAsia"/>
          <w:color w:val="4C4747"/>
          <w:lang w:val="es-DO"/>
        </w:rPr>
        <w:t>. Los resultados superaron las metas establecidas, siendo indicadores positivos para la institución.</w:t>
      </w:r>
    </w:p>
    <w:p w14:paraId="4C71D86E" w14:textId="77777777" w:rsidR="00947F3F" w:rsidRPr="00A56B55" w:rsidRDefault="00947F3F" w:rsidP="00905AA6">
      <w:pPr>
        <w:pStyle w:val="Sinespaciado"/>
        <w:spacing w:line="360" w:lineRule="auto"/>
        <w:jc w:val="both"/>
        <w:rPr>
          <w:rFonts w:eastAsiaTheme="minorEastAsia"/>
          <w:color w:val="4C4747"/>
          <w:lang w:val="es-DO"/>
        </w:rPr>
      </w:pPr>
    </w:p>
    <w:p w14:paraId="71E96F0D" w14:textId="66BB1566" w:rsidR="00897B81" w:rsidRPr="00A56B55" w:rsidRDefault="00947F3F" w:rsidP="00905AA6">
      <w:pPr>
        <w:pStyle w:val="Sinespaciado"/>
        <w:spacing w:line="360" w:lineRule="auto"/>
        <w:jc w:val="both"/>
        <w:rPr>
          <w:rFonts w:eastAsiaTheme="minorEastAsia"/>
          <w:color w:val="4C4747"/>
          <w:lang w:val="es-DO"/>
        </w:rPr>
      </w:pPr>
      <w:r w:rsidRPr="00A56B55">
        <w:rPr>
          <w:rFonts w:eastAsiaTheme="minorEastAsia"/>
          <w:color w:val="4C4747"/>
          <w:lang w:val="es-DO"/>
        </w:rPr>
        <w:t xml:space="preserve">El Departamento de Planificación y Desarrollo en coordinación con las unidades organizativas de la Dirección, formuló del Plan Operativo Anual (POA) 2025. Para ello se consideraron los aspectos técnicos fundamentales propios de la planificación, logrando el diseño y formulación de los productos, indicadores y productos institucionales que han permitido la operatividad de la Dirección para el 2025. </w:t>
      </w:r>
    </w:p>
    <w:p w14:paraId="19018940" w14:textId="77777777" w:rsidR="00897B81" w:rsidRPr="00A56B55" w:rsidRDefault="00897B81" w:rsidP="00905AA6">
      <w:pPr>
        <w:pStyle w:val="Sinespaciado"/>
        <w:spacing w:line="360" w:lineRule="auto"/>
        <w:jc w:val="both"/>
        <w:rPr>
          <w:rFonts w:eastAsiaTheme="minorEastAsia"/>
          <w:color w:val="4C4747"/>
          <w:lang w:val="es-DO"/>
        </w:rPr>
      </w:pPr>
    </w:p>
    <w:p w14:paraId="129369C8" w14:textId="21D8E9BA" w:rsidR="00947F3F" w:rsidRPr="00A56B55" w:rsidRDefault="00947F3F" w:rsidP="00905AA6">
      <w:pPr>
        <w:pStyle w:val="Sinespaciado"/>
        <w:spacing w:line="360" w:lineRule="auto"/>
        <w:jc w:val="both"/>
        <w:rPr>
          <w:rFonts w:eastAsiaTheme="minorEastAsia"/>
          <w:color w:val="4C4747"/>
          <w:lang w:val="es-DO"/>
        </w:rPr>
      </w:pPr>
      <w:r w:rsidRPr="00A56B55">
        <w:rPr>
          <w:rFonts w:eastAsiaTheme="minorEastAsia"/>
          <w:color w:val="4C4747"/>
          <w:lang w:val="es-DO"/>
        </w:rPr>
        <w:t xml:space="preserve">Se </w:t>
      </w:r>
      <w:r w:rsidR="00034508" w:rsidRPr="00A56B55">
        <w:rPr>
          <w:rFonts w:eastAsiaTheme="minorEastAsia"/>
          <w:color w:val="4C4747"/>
          <w:lang w:val="es-DO"/>
        </w:rPr>
        <w:t>formuló</w:t>
      </w:r>
      <w:r w:rsidRPr="00A56B55">
        <w:rPr>
          <w:rFonts w:eastAsiaTheme="minorEastAsia"/>
          <w:color w:val="4C4747"/>
          <w:lang w:val="es-DO"/>
        </w:rPr>
        <w:t xml:space="preserve"> PACC</w:t>
      </w:r>
      <w:r w:rsidR="00662D9D" w:rsidRPr="00A56B55">
        <w:rPr>
          <w:rFonts w:eastAsiaTheme="minorEastAsia"/>
          <w:color w:val="4C4747"/>
          <w:lang w:val="es-DO"/>
        </w:rPr>
        <w:t xml:space="preserve"> el</w:t>
      </w:r>
      <w:r w:rsidRPr="00A56B55">
        <w:rPr>
          <w:rFonts w:eastAsiaTheme="minorEastAsia"/>
          <w:color w:val="4C4747"/>
          <w:lang w:val="es-DO"/>
        </w:rPr>
        <w:t xml:space="preserve"> 2025 y se establecieron medidas para eficientizar el proceso. El uso de una matriz de levantamiento de necesidades adaptada a la institución y que codifica automáticamente los requerimientos, disminuyó drásticamente los tiempos y errores dentro de la formulación.</w:t>
      </w:r>
    </w:p>
    <w:p w14:paraId="3C4DE9C9" w14:textId="77777777" w:rsidR="00947F3F" w:rsidRPr="00A56B55" w:rsidRDefault="00947F3F" w:rsidP="00905AA6">
      <w:pPr>
        <w:pStyle w:val="Sinespaciado"/>
        <w:spacing w:line="360" w:lineRule="auto"/>
        <w:jc w:val="both"/>
        <w:rPr>
          <w:rFonts w:eastAsiaTheme="minorEastAsia"/>
          <w:color w:val="4C4747"/>
          <w:lang w:val="es-DO"/>
        </w:rPr>
      </w:pPr>
    </w:p>
    <w:p w14:paraId="140E8C7A" w14:textId="64A1C660" w:rsidR="00947F3F" w:rsidRPr="00A56B55" w:rsidRDefault="00947F3F" w:rsidP="00905AA6">
      <w:pPr>
        <w:pStyle w:val="Sinespaciado"/>
        <w:spacing w:line="360" w:lineRule="auto"/>
        <w:jc w:val="both"/>
        <w:rPr>
          <w:rFonts w:eastAsiaTheme="minorEastAsia"/>
          <w:color w:val="4C4747"/>
          <w:lang w:val="es-DO"/>
        </w:rPr>
      </w:pPr>
      <w:r w:rsidRPr="00A56B55">
        <w:rPr>
          <w:rFonts w:eastAsiaTheme="minorEastAsia"/>
          <w:color w:val="4C4747"/>
          <w:lang w:val="es-DO"/>
        </w:rPr>
        <w:t xml:space="preserve">En temas de monitoreo y seguimiento se elaboraron los informes de monitoreo trimestrales del POA y el PACC </w:t>
      </w:r>
      <w:r w:rsidR="009809EB" w:rsidRPr="00A56B55">
        <w:rPr>
          <w:rFonts w:eastAsiaTheme="minorEastAsia"/>
          <w:color w:val="4C4747"/>
          <w:lang w:val="es-DO"/>
        </w:rPr>
        <w:t>para el año</w:t>
      </w:r>
      <w:r w:rsidR="004620E4" w:rsidRPr="00A56B55">
        <w:rPr>
          <w:rFonts w:eastAsiaTheme="minorEastAsia"/>
          <w:color w:val="4C4747"/>
          <w:lang w:val="es-DO"/>
        </w:rPr>
        <w:t xml:space="preserve"> </w:t>
      </w:r>
      <w:r w:rsidRPr="00A56B55">
        <w:rPr>
          <w:rFonts w:eastAsiaTheme="minorEastAsia"/>
          <w:color w:val="4C4747"/>
          <w:lang w:val="es-DO"/>
        </w:rPr>
        <w:t>2024, realizando las observaciones y correcciones de lugar para mejorar el funcionamiento de las áreas, y, por ende, de la institución.</w:t>
      </w:r>
    </w:p>
    <w:p w14:paraId="0D2FF09A" w14:textId="77777777" w:rsidR="00947F3F" w:rsidRPr="00A56B55" w:rsidRDefault="00947F3F" w:rsidP="00905AA6">
      <w:pPr>
        <w:pStyle w:val="Sinespaciado"/>
        <w:spacing w:line="360" w:lineRule="auto"/>
        <w:jc w:val="both"/>
        <w:rPr>
          <w:rFonts w:eastAsiaTheme="minorEastAsia"/>
          <w:color w:val="4C4747"/>
          <w:lang w:val="es-DO"/>
        </w:rPr>
      </w:pPr>
    </w:p>
    <w:p w14:paraId="032DF3FA" w14:textId="50963998" w:rsidR="00947F3F" w:rsidRPr="00A56B55" w:rsidRDefault="00947F3F" w:rsidP="00905AA6">
      <w:pPr>
        <w:pStyle w:val="Sinespaciado"/>
        <w:spacing w:line="360" w:lineRule="auto"/>
        <w:jc w:val="both"/>
        <w:rPr>
          <w:rFonts w:eastAsiaTheme="minorEastAsia"/>
          <w:color w:val="4C4747"/>
          <w:lang w:val="es-DO"/>
        </w:rPr>
      </w:pPr>
      <w:r w:rsidRPr="00A56B55">
        <w:rPr>
          <w:rFonts w:eastAsiaTheme="minorEastAsia"/>
          <w:color w:val="4C4747"/>
          <w:lang w:val="es-DO"/>
        </w:rPr>
        <w:t xml:space="preserve">Se elaboraron los informes de ejecución de los productos físicos financieros de la </w:t>
      </w:r>
      <w:r w:rsidRPr="00A56B55">
        <w:rPr>
          <w:rFonts w:eastAsiaTheme="minorEastAsia"/>
          <w:color w:val="4C4747"/>
          <w:lang w:val="es-DO"/>
        </w:rPr>
        <w:lastRenderedPageBreak/>
        <w:t xml:space="preserve">institución del 2024. La Dirección de Prensa del </w:t>
      </w:r>
      <w:bookmarkStart w:id="15" w:name="_Int_mP0VVgSx"/>
      <w:r w:rsidRPr="00A56B55">
        <w:rPr>
          <w:rFonts w:eastAsiaTheme="minorEastAsia"/>
          <w:color w:val="4C4747"/>
          <w:lang w:val="es-DO"/>
        </w:rPr>
        <w:t>Presidente</w:t>
      </w:r>
      <w:bookmarkEnd w:id="15"/>
      <w:r w:rsidRPr="00A56B55">
        <w:rPr>
          <w:rFonts w:eastAsiaTheme="minorEastAsia"/>
          <w:color w:val="4C4747"/>
          <w:lang w:val="es-DO"/>
        </w:rPr>
        <w:t xml:space="preserve"> presenta </w:t>
      </w:r>
      <w:r w:rsidR="00555A92" w:rsidRPr="00A56B55">
        <w:rPr>
          <w:rFonts w:eastAsiaTheme="minorEastAsia"/>
          <w:color w:val="4C4747"/>
          <w:lang w:val="es-DO"/>
        </w:rPr>
        <w:t xml:space="preserve">al 30 de noviembre </w:t>
      </w:r>
      <w:r w:rsidRPr="00A56B55">
        <w:rPr>
          <w:rFonts w:eastAsiaTheme="minorEastAsia"/>
          <w:color w:val="4C4747"/>
          <w:lang w:val="es-DO"/>
        </w:rPr>
        <w:t xml:space="preserve">una ejecución del producto físico </w:t>
      </w:r>
      <w:r w:rsidR="61C1E87B" w:rsidRPr="00A56B55">
        <w:rPr>
          <w:rFonts w:eastAsiaTheme="minorEastAsia"/>
          <w:color w:val="4C4747"/>
          <w:lang w:val="es-DO"/>
        </w:rPr>
        <w:t>82.76</w:t>
      </w:r>
      <w:r w:rsidRPr="00A56B55">
        <w:rPr>
          <w:rFonts w:eastAsiaTheme="minorEastAsia"/>
          <w:color w:val="4C4747"/>
          <w:lang w:val="es-DO"/>
        </w:rPr>
        <w:t xml:space="preserve"> % y una ejecución financiera del </w:t>
      </w:r>
      <w:r w:rsidR="230C1797" w:rsidRPr="00A56B55">
        <w:rPr>
          <w:rFonts w:eastAsiaTheme="minorEastAsia"/>
          <w:color w:val="4C4747"/>
          <w:lang w:val="es-DO"/>
        </w:rPr>
        <w:t>86.53</w:t>
      </w:r>
      <w:r w:rsidRPr="00A56B55">
        <w:rPr>
          <w:rFonts w:eastAsiaTheme="minorEastAsia"/>
          <w:color w:val="4C4747"/>
          <w:lang w:val="es-DO"/>
        </w:rPr>
        <w:t xml:space="preserve"> %</w:t>
      </w:r>
      <w:r w:rsidR="06704C29" w:rsidRPr="00A56B55">
        <w:rPr>
          <w:rFonts w:eastAsiaTheme="minorEastAsia"/>
          <w:color w:val="4C4747"/>
          <w:lang w:val="es-DO"/>
        </w:rPr>
        <w:t>.</w:t>
      </w:r>
    </w:p>
    <w:p w14:paraId="3D5261F8" w14:textId="38461420" w:rsidR="5368176A" w:rsidRPr="00A56B55" w:rsidRDefault="5368176A" w:rsidP="00905AA6">
      <w:pPr>
        <w:spacing w:line="360" w:lineRule="auto"/>
        <w:jc w:val="both"/>
        <w:rPr>
          <w:rFonts w:eastAsia="Calibri"/>
          <w:color w:val="4C4747"/>
        </w:rPr>
      </w:pPr>
    </w:p>
    <w:p w14:paraId="47EA5158" w14:textId="435B06D0" w:rsidR="2FFF95F2" w:rsidRPr="00A56B55" w:rsidRDefault="3723E1C5" w:rsidP="00905AA6">
      <w:pPr>
        <w:pStyle w:val="Sinespaciado"/>
        <w:spacing w:line="360" w:lineRule="auto"/>
        <w:jc w:val="both"/>
        <w:rPr>
          <w:rFonts w:eastAsia="Times New Roman"/>
          <w:color w:val="4C4747"/>
          <w:lang w:val="es-DO"/>
        </w:rPr>
      </w:pPr>
      <w:r w:rsidRPr="00A56B55">
        <w:rPr>
          <w:rFonts w:eastAsia="Times New Roman"/>
          <w:color w:val="4C4747"/>
          <w:lang w:val="es-DO"/>
        </w:rPr>
        <w:t>a) Normas Básicas de Control Interno (NOBACI)</w:t>
      </w:r>
    </w:p>
    <w:p w14:paraId="2F7BD40B" w14:textId="5EE5DBF3" w:rsidR="2FFF95F2" w:rsidRPr="00A56B55" w:rsidRDefault="2FFF95F2" w:rsidP="00905AA6">
      <w:pPr>
        <w:spacing w:after="0" w:line="360" w:lineRule="auto"/>
        <w:jc w:val="both"/>
        <w:rPr>
          <w:rFonts w:eastAsia="Times New Roman"/>
          <w:color w:val="4C4747"/>
        </w:rPr>
      </w:pPr>
    </w:p>
    <w:p w14:paraId="4BC28353" w14:textId="565355AC" w:rsidR="008B3ACE" w:rsidRPr="003915CB" w:rsidRDefault="1291FEB5" w:rsidP="00905AA6">
      <w:pPr>
        <w:pStyle w:val="Sinespaciado"/>
        <w:spacing w:line="360" w:lineRule="auto"/>
        <w:jc w:val="both"/>
        <w:rPr>
          <w:rFonts w:eastAsia="Times New Roman"/>
          <w:color w:val="4C4747"/>
          <w:lang w:val="es-DO"/>
        </w:rPr>
      </w:pPr>
      <w:r w:rsidRPr="00A56B55">
        <w:rPr>
          <w:rFonts w:eastAsiaTheme="minorEastAsia"/>
          <w:color w:val="4C4747"/>
          <w:lang w:val="es-DO"/>
        </w:rPr>
        <w:t>La Dirección de Prensa del Presidente (DPP) ha logrado un importante avance al obtener el acompañamiento técnico necesario para la implementación de las Normas Básicas de Control Interno (NOBACI). Este esfuerzo forma parte de nuestro compromiso con el fortalecimiento de la gestión institucional y el cumplimiento de los estándares establecidos en la Ley Núm. 10-07 y su Reglamento de Aplicación Núm. 491-07, emitidos por la Contraloría General de la República.</w:t>
      </w:r>
    </w:p>
    <w:p w14:paraId="05FBF538" w14:textId="77777777" w:rsidR="008B3ACE" w:rsidRPr="00A56B55" w:rsidRDefault="008B3ACE" w:rsidP="00905AA6">
      <w:pPr>
        <w:pStyle w:val="Sinespaciado"/>
        <w:spacing w:line="360" w:lineRule="auto"/>
        <w:jc w:val="both"/>
        <w:rPr>
          <w:rFonts w:eastAsiaTheme="minorEastAsia"/>
          <w:color w:val="4C4747"/>
          <w:lang w:val="es-DO"/>
        </w:rPr>
      </w:pPr>
    </w:p>
    <w:p w14:paraId="3D698543" w14:textId="0304812F" w:rsidR="313E228A" w:rsidRPr="00A56B55" w:rsidRDefault="313E228A" w:rsidP="00905AA6">
      <w:pPr>
        <w:pStyle w:val="Sinespaciado"/>
        <w:spacing w:line="360" w:lineRule="auto"/>
        <w:jc w:val="both"/>
        <w:rPr>
          <w:rFonts w:eastAsia="Times New Roman"/>
          <w:color w:val="4C4747"/>
          <w:lang w:val="es-DO"/>
        </w:rPr>
      </w:pPr>
      <w:r w:rsidRPr="00A56B55">
        <w:rPr>
          <w:rFonts w:eastAsia="Times New Roman"/>
          <w:color w:val="4C4747"/>
          <w:lang w:val="es-DO"/>
        </w:rPr>
        <w:t xml:space="preserve">A </w:t>
      </w:r>
      <w:r w:rsidR="006F0240" w:rsidRPr="00A56B55">
        <w:rPr>
          <w:rFonts w:eastAsia="Times New Roman"/>
          <w:color w:val="4C4747"/>
          <w:lang w:val="es-DO"/>
        </w:rPr>
        <w:t>continuación,</w:t>
      </w:r>
      <w:r w:rsidRPr="00A56B55">
        <w:rPr>
          <w:rFonts w:eastAsia="Times New Roman"/>
          <w:color w:val="4C4747"/>
          <w:lang w:val="es-DO"/>
        </w:rPr>
        <w:t xml:space="preserve"> se presenta la leyenda del progreso de las NOBACI a la DPP:</w:t>
      </w:r>
    </w:p>
    <w:p w14:paraId="15738CBE" w14:textId="77777777" w:rsidR="008B3ACE" w:rsidRPr="00A56B55" w:rsidRDefault="008B3ACE" w:rsidP="00905AA6">
      <w:pPr>
        <w:pStyle w:val="Sinespaciado"/>
        <w:spacing w:line="360" w:lineRule="auto"/>
        <w:jc w:val="both"/>
        <w:rPr>
          <w:rFonts w:eastAsia="Times New Roman"/>
          <w:color w:val="4C4747"/>
          <w:lang w:val="es-DO"/>
        </w:rPr>
      </w:pPr>
    </w:p>
    <w:tbl>
      <w:tblPr>
        <w:tblW w:w="0" w:type="auto"/>
        <w:tblBorders>
          <w:top w:val="single" w:sz="6" w:space="0" w:color="EDF1F2"/>
          <w:left w:val="single" w:sz="6" w:space="0" w:color="EDF1F2"/>
          <w:bottom w:val="single" w:sz="6" w:space="0" w:color="EDF1F2"/>
          <w:right w:val="single" w:sz="6" w:space="0" w:color="EDF1F2"/>
        </w:tblBorders>
        <w:tblLayout w:type="fixed"/>
        <w:tblLook w:val="06A0" w:firstRow="1" w:lastRow="0" w:firstColumn="1" w:lastColumn="0" w:noHBand="1" w:noVBand="1"/>
      </w:tblPr>
      <w:tblGrid>
        <w:gridCol w:w="3172"/>
        <w:gridCol w:w="2834"/>
        <w:gridCol w:w="1913"/>
      </w:tblGrid>
      <w:tr w:rsidR="00BF66EF" w:rsidRPr="00BF66EF" w14:paraId="7DA2485F" w14:textId="77777777" w:rsidTr="00B8388B">
        <w:trPr>
          <w:trHeight w:val="300"/>
        </w:trPr>
        <w:tc>
          <w:tcPr>
            <w:tcW w:w="3172" w:type="dxa"/>
            <w:vMerge w:val="restart"/>
            <w:tcBorders>
              <w:top w:val="single" w:sz="0" w:space="0" w:color="auto"/>
              <w:left w:val="single" w:sz="6" w:space="0" w:color="EAEFF0"/>
              <w:bottom w:val="single" w:sz="6" w:space="0" w:color="EAEFF0"/>
              <w:right w:val="single" w:sz="6" w:space="0" w:color="EAEFF0"/>
            </w:tcBorders>
            <w:shd w:val="clear" w:color="auto" w:fill="002060"/>
            <w:tcMar>
              <w:top w:w="120" w:type="dxa"/>
              <w:left w:w="225" w:type="dxa"/>
              <w:bottom w:w="120" w:type="dxa"/>
              <w:right w:w="225" w:type="dxa"/>
            </w:tcMar>
            <w:vAlign w:val="center"/>
          </w:tcPr>
          <w:p w14:paraId="21A7F25E" w14:textId="660605F5" w:rsidR="5A572139" w:rsidRPr="00BF66EF" w:rsidRDefault="5A572139" w:rsidP="00905AA6">
            <w:pPr>
              <w:spacing w:after="0" w:line="360" w:lineRule="auto"/>
              <w:rPr>
                <w:color w:val="FFFFFF" w:themeColor="background1"/>
              </w:rPr>
            </w:pPr>
            <w:r w:rsidRPr="00BF66EF">
              <w:rPr>
                <w:rFonts w:eastAsia="Source Sans Pro"/>
                <w:b/>
                <w:bCs/>
                <w:color w:val="FFFFFF" w:themeColor="background1"/>
              </w:rPr>
              <w:t>Componentes del Control Interno</w:t>
            </w:r>
          </w:p>
        </w:tc>
        <w:tc>
          <w:tcPr>
            <w:tcW w:w="4747" w:type="dxa"/>
            <w:gridSpan w:val="2"/>
            <w:tcBorders>
              <w:top w:val="single" w:sz="0" w:space="0" w:color="auto"/>
              <w:left w:val="single" w:sz="6" w:space="0" w:color="EAEFF0"/>
              <w:bottom w:val="single" w:sz="6" w:space="0" w:color="EAEFF0"/>
              <w:right w:val="single" w:sz="6" w:space="0" w:color="EAEFF0"/>
            </w:tcBorders>
            <w:shd w:val="clear" w:color="auto" w:fill="002060"/>
            <w:tcMar>
              <w:top w:w="120" w:type="dxa"/>
              <w:left w:w="225" w:type="dxa"/>
              <w:bottom w:w="120" w:type="dxa"/>
              <w:right w:w="225" w:type="dxa"/>
            </w:tcMar>
            <w:vAlign w:val="bottom"/>
          </w:tcPr>
          <w:p w14:paraId="38DE2437" w14:textId="7032C94D" w:rsidR="5A572139" w:rsidRPr="00BF66EF" w:rsidRDefault="5A572139" w:rsidP="00905AA6">
            <w:pPr>
              <w:spacing w:after="0" w:line="360" w:lineRule="auto"/>
              <w:jc w:val="center"/>
              <w:rPr>
                <w:color w:val="FFFFFF" w:themeColor="background1"/>
              </w:rPr>
            </w:pPr>
            <w:r w:rsidRPr="00BF66EF">
              <w:rPr>
                <w:rFonts w:eastAsia="Source Sans Pro"/>
                <w:b/>
                <w:bCs/>
                <w:color w:val="FFFFFF" w:themeColor="background1"/>
              </w:rPr>
              <w:t>Contraloría General de la República</w:t>
            </w:r>
          </w:p>
        </w:tc>
      </w:tr>
      <w:tr w:rsidR="00115AF7" w:rsidRPr="00A56B55" w14:paraId="0873DE3E" w14:textId="77777777" w:rsidTr="5A572139">
        <w:trPr>
          <w:trHeight w:val="300"/>
        </w:trPr>
        <w:tc>
          <w:tcPr>
            <w:tcW w:w="3172" w:type="dxa"/>
            <w:vMerge/>
            <w:tcBorders>
              <w:left w:val="single" w:sz="0" w:space="0" w:color="EAEFF0"/>
              <w:bottom w:val="single" w:sz="0" w:space="0" w:color="EAEFF0"/>
              <w:right w:val="single" w:sz="0" w:space="0" w:color="EAEFF0"/>
            </w:tcBorders>
            <w:vAlign w:val="center"/>
          </w:tcPr>
          <w:p w14:paraId="0E698AF1" w14:textId="77777777" w:rsidR="0089122D" w:rsidRPr="00A56B55" w:rsidRDefault="0089122D" w:rsidP="00905AA6">
            <w:pPr>
              <w:spacing w:line="360" w:lineRule="auto"/>
              <w:rPr>
                <w:color w:val="4C4747"/>
              </w:rPr>
            </w:pPr>
          </w:p>
        </w:tc>
        <w:tc>
          <w:tcPr>
            <w:tcW w:w="2834" w:type="dxa"/>
            <w:tcBorders>
              <w:top w:val="single" w:sz="6" w:space="0" w:color="EAEFF0"/>
              <w:left w:val="single" w:sz="6" w:space="0" w:color="EAEFF0"/>
              <w:bottom w:val="single" w:sz="6" w:space="0" w:color="EAEFF0"/>
              <w:right w:val="single" w:sz="6" w:space="0" w:color="EAEFF0"/>
            </w:tcBorders>
            <w:tcMar>
              <w:top w:w="120" w:type="dxa"/>
              <w:left w:w="225" w:type="dxa"/>
              <w:bottom w:w="120" w:type="dxa"/>
              <w:right w:w="225" w:type="dxa"/>
            </w:tcMar>
            <w:vAlign w:val="center"/>
          </w:tcPr>
          <w:p w14:paraId="002BCA59" w14:textId="02A5AB54" w:rsidR="5A572139" w:rsidRPr="00A56B55" w:rsidRDefault="5A572139" w:rsidP="00905AA6">
            <w:pPr>
              <w:spacing w:after="0" w:line="360" w:lineRule="auto"/>
              <w:rPr>
                <w:color w:val="4C4747"/>
              </w:rPr>
            </w:pPr>
            <w:r w:rsidRPr="00A56B55">
              <w:rPr>
                <w:rFonts w:eastAsia="Source Sans Pro"/>
                <w:b/>
                <w:bCs/>
                <w:color w:val="4C4747"/>
                <w:sz w:val="21"/>
                <w:szCs w:val="21"/>
              </w:rPr>
              <w:t>Evaluación del diagnóstico CGR</w:t>
            </w:r>
          </w:p>
        </w:tc>
        <w:tc>
          <w:tcPr>
            <w:tcW w:w="1913" w:type="dxa"/>
            <w:tcBorders>
              <w:top w:val="single" w:sz="6" w:space="0" w:color="EAEFF0"/>
              <w:left w:val="single" w:sz="6" w:space="0" w:color="EAEFF0"/>
              <w:bottom w:val="single" w:sz="6" w:space="0" w:color="EAEFF0"/>
              <w:right w:val="single" w:sz="6" w:space="0" w:color="EAEFF0"/>
            </w:tcBorders>
            <w:tcMar>
              <w:top w:w="120" w:type="dxa"/>
              <w:left w:w="225" w:type="dxa"/>
              <w:bottom w:w="120" w:type="dxa"/>
              <w:right w:w="225" w:type="dxa"/>
            </w:tcMar>
            <w:vAlign w:val="center"/>
          </w:tcPr>
          <w:p w14:paraId="32D71E57" w14:textId="4A643515" w:rsidR="5A572139" w:rsidRPr="00A56B55" w:rsidRDefault="5A572139" w:rsidP="00905AA6">
            <w:pPr>
              <w:spacing w:after="0" w:line="360" w:lineRule="auto"/>
              <w:rPr>
                <w:color w:val="4C4747"/>
              </w:rPr>
            </w:pPr>
            <w:r w:rsidRPr="00A56B55">
              <w:rPr>
                <w:rFonts w:eastAsia="Source Sans Pro"/>
                <w:b/>
                <w:bCs/>
                <w:color w:val="4C4747"/>
                <w:sz w:val="21"/>
                <w:szCs w:val="21"/>
              </w:rPr>
              <w:t>Observaciones CGR</w:t>
            </w:r>
          </w:p>
        </w:tc>
      </w:tr>
      <w:tr w:rsidR="00115AF7" w:rsidRPr="00A56B55" w14:paraId="39F0BB98" w14:textId="77777777" w:rsidTr="5A572139">
        <w:trPr>
          <w:trHeight w:val="300"/>
        </w:trPr>
        <w:tc>
          <w:tcPr>
            <w:tcW w:w="3172" w:type="dxa"/>
            <w:tcBorders>
              <w:top w:val="single" w:sz="6" w:space="0" w:color="EAEFF0"/>
              <w:left w:val="single" w:sz="6" w:space="0" w:color="EAEFF0"/>
              <w:bottom w:val="single" w:sz="6" w:space="0" w:color="EAEFF0"/>
              <w:right w:val="single" w:sz="6" w:space="0" w:color="EAEFF0"/>
            </w:tcBorders>
            <w:shd w:val="clear" w:color="auto" w:fill="FAFBFC"/>
            <w:tcMar>
              <w:top w:w="120" w:type="dxa"/>
              <w:left w:w="225" w:type="dxa"/>
              <w:bottom w:w="120" w:type="dxa"/>
              <w:right w:w="225" w:type="dxa"/>
            </w:tcMar>
          </w:tcPr>
          <w:p w14:paraId="1591104F" w14:textId="313B7ED8" w:rsidR="5A572139" w:rsidRPr="00A56B55" w:rsidRDefault="5A572139" w:rsidP="00905AA6">
            <w:pPr>
              <w:spacing w:after="0" w:line="360" w:lineRule="auto"/>
              <w:rPr>
                <w:color w:val="4C4747"/>
              </w:rPr>
            </w:pPr>
            <w:r w:rsidRPr="00A56B55">
              <w:rPr>
                <w:rFonts w:eastAsia="Source Sans Pro"/>
                <w:color w:val="4C4747"/>
                <w:sz w:val="21"/>
                <w:szCs w:val="21"/>
              </w:rPr>
              <w:t>Ambiente de Control</w:t>
            </w:r>
          </w:p>
        </w:tc>
        <w:tc>
          <w:tcPr>
            <w:tcW w:w="2834" w:type="dxa"/>
            <w:tcBorders>
              <w:top w:val="single" w:sz="6" w:space="0" w:color="EAEFF0"/>
              <w:left w:val="single" w:sz="6" w:space="0" w:color="EAEFF0"/>
              <w:bottom w:val="single" w:sz="6" w:space="0" w:color="EAEFF0"/>
              <w:right w:val="single" w:sz="6" w:space="0" w:color="EAEFF0"/>
            </w:tcBorders>
            <w:shd w:val="clear" w:color="auto" w:fill="FAFBFC"/>
            <w:tcMar>
              <w:top w:w="120" w:type="dxa"/>
              <w:left w:w="225" w:type="dxa"/>
              <w:bottom w:w="120" w:type="dxa"/>
              <w:right w:w="225" w:type="dxa"/>
            </w:tcMar>
          </w:tcPr>
          <w:p w14:paraId="7DCA083E" w14:textId="571ACF62" w:rsidR="5A572139" w:rsidRPr="00A56B55" w:rsidRDefault="5A572139" w:rsidP="00905AA6">
            <w:pPr>
              <w:spacing w:after="0" w:line="360" w:lineRule="auto"/>
              <w:jc w:val="center"/>
              <w:rPr>
                <w:color w:val="4C4747"/>
              </w:rPr>
            </w:pPr>
            <w:r w:rsidRPr="00A56B55">
              <w:rPr>
                <w:rFonts w:eastAsia="Source Sans Pro"/>
                <w:color w:val="4C4747"/>
                <w:sz w:val="21"/>
                <w:szCs w:val="21"/>
              </w:rPr>
              <w:t>27.91%</w:t>
            </w:r>
          </w:p>
        </w:tc>
        <w:tc>
          <w:tcPr>
            <w:tcW w:w="1913" w:type="dxa"/>
            <w:tcBorders>
              <w:top w:val="single" w:sz="6" w:space="0" w:color="EAEFF0"/>
              <w:left w:val="single" w:sz="6" w:space="0" w:color="EAEFF0"/>
              <w:bottom w:val="single" w:sz="6" w:space="0" w:color="EAEFF0"/>
              <w:right w:val="single" w:sz="6" w:space="0" w:color="EAEFF0"/>
            </w:tcBorders>
            <w:shd w:val="clear" w:color="auto" w:fill="FAFBFC"/>
            <w:tcMar>
              <w:top w:w="120" w:type="dxa"/>
              <w:left w:w="225" w:type="dxa"/>
              <w:bottom w:w="120" w:type="dxa"/>
              <w:right w:w="225" w:type="dxa"/>
            </w:tcMar>
          </w:tcPr>
          <w:p w14:paraId="0D07BFEA" w14:textId="0017FFF7" w:rsidR="53983EA8" w:rsidRPr="00A56B55" w:rsidRDefault="53983EA8" w:rsidP="00905AA6">
            <w:pPr>
              <w:spacing w:after="0" w:line="360" w:lineRule="auto"/>
              <w:jc w:val="center"/>
              <w:rPr>
                <w:rFonts w:eastAsia="Source Sans Pro"/>
                <w:color w:val="4C4747"/>
                <w:sz w:val="21"/>
                <w:szCs w:val="21"/>
              </w:rPr>
            </w:pPr>
            <w:r w:rsidRPr="00A56B55">
              <w:rPr>
                <w:rFonts w:eastAsia="Source Sans Pro"/>
                <w:color w:val="4C4747"/>
                <w:sz w:val="21"/>
                <w:szCs w:val="21"/>
              </w:rPr>
              <w:t>0</w:t>
            </w:r>
          </w:p>
        </w:tc>
      </w:tr>
      <w:tr w:rsidR="00115AF7" w:rsidRPr="00A56B55" w14:paraId="421082E7" w14:textId="77777777" w:rsidTr="5A572139">
        <w:trPr>
          <w:trHeight w:val="300"/>
        </w:trPr>
        <w:tc>
          <w:tcPr>
            <w:tcW w:w="3172" w:type="dxa"/>
            <w:tcBorders>
              <w:top w:val="single" w:sz="6" w:space="0" w:color="EAEFF0"/>
              <w:left w:val="single" w:sz="6" w:space="0" w:color="EAEFF0"/>
              <w:bottom w:val="single" w:sz="6" w:space="0" w:color="EAEFF0"/>
              <w:right w:val="single" w:sz="6" w:space="0" w:color="EAEFF0"/>
            </w:tcBorders>
            <w:tcMar>
              <w:top w:w="120" w:type="dxa"/>
              <w:left w:w="225" w:type="dxa"/>
              <w:bottom w:w="120" w:type="dxa"/>
              <w:right w:w="225" w:type="dxa"/>
            </w:tcMar>
          </w:tcPr>
          <w:p w14:paraId="0A39F24A" w14:textId="20D37F50" w:rsidR="5A572139" w:rsidRPr="00A56B55" w:rsidRDefault="5A572139" w:rsidP="00905AA6">
            <w:pPr>
              <w:spacing w:after="0" w:line="360" w:lineRule="auto"/>
              <w:rPr>
                <w:color w:val="4C4747"/>
              </w:rPr>
            </w:pPr>
            <w:r w:rsidRPr="00A56B55">
              <w:rPr>
                <w:rFonts w:eastAsia="Source Sans Pro"/>
                <w:color w:val="4C4747"/>
                <w:sz w:val="21"/>
                <w:szCs w:val="21"/>
              </w:rPr>
              <w:t>Valoración y Administración de Riesgos</w:t>
            </w:r>
          </w:p>
        </w:tc>
        <w:tc>
          <w:tcPr>
            <w:tcW w:w="2834" w:type="dxa"/>
            <w:tcBorders>
              <w:top w:val="single" w:sz="6" w:space="0" w:color="EAEFF0"/>
              <w:left w:val="single" w:sz="6" w:space="0" w:color="EAEFF0"/>
              <w:bottom w:val="single" w:sz="6" w:space="0" w:color="EAEFF0"/>
              <w:right w:val="single" w:sz="6" w:space="0" w:color="EAEFF0"/>
            </w:tcBorders>
            <w:tcMar>
              <w:top w:w="120" w:type="dxa"/>
              <w:left w:w="225" w:type="dxa"/>
              <w:bottom w:w="120" w:type="dxa"/>
              <w:right w:w="225" w:type="dxa"/>
            </w:tcMar>
          </w:tcPr>
          <w:p w14:paraId="7EEFDB67" w14:textId="16516F1B" w:rsidR="5A572139" w:rsidRPr="00A56B55" w:rsidRDefault="5A572139" w:rsidP="00905AA6">
            <w:pPr>
              <w:spacing w:after="0" w:line="360" w:lineRule="auto"/>
              <w:jc w:val="center"/>
              <w:rPr>
                <w:color w:val="4C4747"/>
              </w:rPr>
            </w:pPr>
            <w:r w:rsidRPr="00A56B55">
              <w:rPr>
                <w:rFonts w:eastAsia="Source Sans Pro"/>
                <w:color w:val="4C4747"/>
                <w:sz w:val="21"/>
                <w:szCs w:val="21"/>
              </w:rPr>
              <w:t>16.00%</w:t>
            </w:r>
          </w:p>
        </w:tc>
        <w:tc>
          <w:tcPr>
            <w:tcW w:w="1913" w:type="dxa"/>
            <w:tcBorders>
              <w:top w:val="single" w:sz="6" w:space="0" w:color="EAEFF0"/>
              <w:left w:val="single" w:sz="6" w:space="0" w:color="EAEFF0"/>
              <w:bottom w:val="single" w:sz="6" w:space="0" w:color="EAEFF0"/>
              <w:right w:val="single" w:sz="6" w:space="0" w:color="EAEFF0"/>
            </w:tcBorders>
            <w:tcMar>
              <w:top w:w="120" w:type="dxa"/>
              <w:left w:w="225" w:type="dxa"/>
              <w:bottom w:w="120" w:type="dxa"/>
              <w:right w:w="225" w:type="dxa"/>
            </w:tcMar>
          </w:tcPr>
          <w:p w14:paraId="16463190" w14:textId="738F3835" w:rsidR="5A572139" w:rsidRPr="00A56B55" w:rsidRDefault="5A572139" w:rsidP="00905AA6">
            <w:pPr>
              <w:spacing w:after="0" w:line="360" w:lineRule="auto"/>
              <w:jc w:val="center"/>
              <w:rPr>
                <w:color w:val="4C4747"/>
              </w:rPr>
            </w:pPr>
            <w:r w:rsidRPr="00A56B55">
              <w:rPr>
                <w:rFonts w:eastAsia="Source Sans Pro"/>
                <w:color w:val="4C4747"/>
                <w:sz w:val="21"/>
                <w:szCs w:val="21"/>
              </w:rPr>
              <w:t>0</w:t>
            </w:r>
          </w:p>
        </w:tc>
      </w:tr>
      <w:tr w:rsidR="00115AF7" w:rsidRPr="00A56B55" w14:paraId="288A1BA7" w14:textId="77777777" w:rsidTr="5A572139">
        <w:trPr>
          <w:trHeight w:val="300"/>
        </w:trPr>
        <w:tc>
          <w:tcPr>
            <w:tcW w:w="3172" w:type="dxa"/>
            <w:tcBorders>
              <w:top w:val="single" w:sz="6" w:space="0" w:color="EAEFF0"/>
              <w:left w:val="single" w:sz="6" w:space="0" w:color="EAEFF0"/>
              <w:bottom w:val="single" w:sz="6" w:space="0" w:color="EAEFF0"/>
              <w:right w:val="single" w:sz="6" w:space="0" w:color="EAEFF0"/>
            </w:tcBorders>
            <w:shd w:val="clear" w:color="auto" w:fill="FAFBFC"/>
            <w:tcMar>
              <w:top w:w="120" w:type="dxa"/>
              <w:left w:w="225" w:type="dxa"/>
              <w:bottom w:w="120" w:type="dxa"/>
              <w:right w:w="225" w:type="dxa"/>
            </w:tcMar>
          </w:tcPr>
          <w:p w14:paraId="4C7A4102" w14:textId="64E1F025" w:rsidR="5A572139" w:rsidRPr="00A56B55" w:rsidRDefault="5A572139" w:rsidP="00905AA6">
            <w:pPr>
              <w:spacing w:after="0" w:line="360" w:lineRule="auto"/>
              <w:rPr>
                <w:color w:val="4C4747"/>
              </w:rPr>
            </w:pPr>
            <w:r w:rsidRPr="00A56B55">
              <w:rPr>
                <w:rFonts w:eastAsia="Source Sans Pro"/>
                <w:color w:val="4C4747"/>
                <w:sz w:val="21"/>
                <w:szCs w:val="21"/>
              </w:rPr>
              <w:t>Actividades de Control</w:t>
            </w:r>
          </w:p>
        </w:tc>
        <w:tc>
          <w:tcPr>
            <w:tcW w:w="2834" w:type="dxa"/>
            <w:tcBorders>
              <w:top w:val="single" w:sz="6" w:space="0" w:color="EAEFF0"/>
              <w:left w:val="single" w:sz="6" w:space="0" w:color="EAEFF0"/>
              <w:bottom w:val="single" w:sz="6" w:space="0" w:color="EAEFF0"/>
              <w:right w:val="single" w:sz="6" w:space="0" w:color="EAEFF0"/>
            </w:tcBorders>
            <w:shd w:val="clear" w:color="auto" w:fill="FAFBFC"/>
            <w:tcMar>
              <w:top w:w="120" w:type="dxa"/>
              <w:left w:w="225" w:type="dxa"/>
              <w:bottom w:w="120" w:type="dxa"/>
              <w:right w:w="225" w:type="dxa"/>
            </w:tcMar>
          </w:tcPr>
          <w:p w14:paraId="249428C2" w14:textId="2EAE7C46" w:rsidR="5A572139" w:rsidRPr="00A56B55" w:rsidRDefault="00A851F2" w:rsidP="00905AA6">
            <w:pPr>
              <w:tabs>
                <w:tab w:val="left" w:pos="405"/>
                <w:tab w:val="center" w:pos="1192"/>
              </w:tabs>
              <w:spacing w:after="0" w:line="360" w:lineRule="auto"/>
              <w:rPr>
                <w:color w:val="4C4747"/>
              </w:rPr>
            </w:pPr>
            <w:r w:rsidRPr="00A56B55">
              <w:rPr>
                <w:rFonts w:eastAsia="Source Sans Pro"/>
                <w:color w:val="4C4747"/>
                <w:sz w:val="21"/>
                <w:szCs w:val="21"/>
              </w:rPr>
              <w:tab/>
            </w:r>
            <w:r w:rsidRPr="00A56B55">
              <w:rPr>
                <w:rFonts w:eastAsia="Source Sans Pro"/>
                <w:color w:val="4C4747"/>
                <w:sz w:val="21"/>
                <w:szCs w:val="21"/>
              </w:rPr>
              <w:tab/>
            </w:r>
            <w:r w:rsidR="5A572139" w:rsidRPr="00A56B55">
              <w:rPr>
                <w:rFonts w:eastAsia="Source Sans Pro"/>
                <w:color w:val="4C4747"/>
                <w:sz w:val="21"/>
                <w:szCs w:val="21"/>
              </w:rPr>
              <w:t>16.00%</w:t>
            </w:r>
          </w:p>
        </w:tc>
        <w:tc>
          <w:tcPr>
            <w:tcW w:w="1913" w:type="dxa"/>
            <w:tcBorders>
              <w:top w:val="single" w:sz="6" w:space="0" w:color="EAEFF0"/>
              <w:left w:val="single" w:sz="6" w:space="0" w:color="EAEFF0"/>
              <w:bottom w:val="single" w:sz="6" w:space="0" w:color="EAEFF0"/>
              <w:right w:val="single" w:sz="6" w:space="0" w:color="EAEFF0"/>
            </w:tcBorders>
            <w:shd w:val="clear" w:color="auto" w:fill="FAFBFC"/>
            <w:tcMar>
              <w:top w:w="120" w:type="dxa"/>
              <w:left w:w="225" w:type="dxa"/>
              <w:bottom w:w="120" w:type="dxa"/>
              <w:right w:w="225" w:type="dxa"/>
            </w:tcMar>
          </w:tcPr>
          <w:p w14:paraId="6ED3F8F4" w14:textId="08B28A10" w:rsidR="0234365A" w:rsidRPr="00A56B55" w:rsidRDefault="0234365A" w:rsidP="00905AA6">
            <w:pPr>
              <w:spacing w:after="0" w:line="360" w:lineRule="auto"/>
              <w:jc w:val="center"/>
              <w:rPr>
                <w:rFonts w:eastAsia="Source Sans Pro"/>
                <w:color w:val="4C4747"/>
                <w:sz w:val="21"/>
                <w:szCs w:val="21"/>
              </w:rPr>
            </w:pPr>
            <w:r w:rsidRPr="00A56B55">
              <w:rPr>
                <w:rFonts w:eastAsia="Source Sans Pro"/>
                <w:color w:val="4C4747"/>
                <w:sz w:val="21"/>
                <w:szCs w:val="21"/>
              </w:rPr>
              <w:t>0</w:t>
            </w:r>
          </w:p>
        </w:tc>
      </w:tr>
      <w:tr w:rsidR="00115AF7" w:rsidRPr="00A56B55" w14:paraId="59000E67" w14:textId="77777777" w:rsidTr="5A572139">
        <w:trPr>
          <w:trHeight w:val="300"/>
        </w:trPr>
        <w:tc>
          <w:tcPr>
            <w:tcW w:w="3172" w:type="dxa"/>
            <w:tcBorders>
              <w:top w:val="single" w:sz="6" w:space="0" w:color="EAEFF0"/>
              <w:left w:val="single" w:sz="6" w:space="0" w:color="EAEFF0"/>
              <w:bottom w:val="single" w:sz="6" w:space="0" w:color="EAEFF0"/>
              <w:right w:val="single" w:sz="6" w:space="0" w:color="EAEFF0"/>
            </w:tcBorders>
            <w:tcMar>
              <w:top w:w="120" w:type="dxa"/>
              <w:left w:w="225" w:type="dxa"/>
              <w:bottom w:w="120" w:type="dxa"/>
              <w:right w:w="225" w:type="dxa"/>
            </w:tcMar>
          </w:tcPr>
          <w:p w14:paraId="19DF3D6D" w14:textId="6A9615DB" w:rsidR="5A572139" w:rsidRPr="00A56B55" w:rsidRDefault="5A572139" w:rsidP="00905AA6">
            <w:pPr>
              <w:spacing w:after="0" w:line="360" w:lineRule="auto"/>
              <w:rPr>
                <w:color w:val="4C4747"/>
              </w:rPr>
            </w:pPr>
            <w:r w:rsidRPr="00A56B55">
              <w:rPr>
                <w:rFonts w:eastAsia="Source Sans Pro"/>
                <w:color w:val="4C4747"/>
                <w:sz w:val="21"/>
                <w:szCs w:val="21"/>
              </w:rPr>
              <w:lastRenderedPageBreak/>
              <w:t>Información y Comunicación</w:t>
            </w:r>
          </w:p>
        </w:tc>
        <w:tc>
          <w:tcPr>
            <w:tcW w:w="2834" w:type="dxa"/>
            <w:tcBorders>
              <w:top w:val="single" w:sz="6" w:space="0" w:color="EAEFF0"/>
              <w:left w:val="single" w:sz="6" w:space="0" w:color="EAEFF0"/>
              <w:bottom w:val="single" w:sz="6" w:space="0" w:color="EAEFF0"/>
              <w:right w:val="single" w:sz="6" w:space="0" w:color="EAEFF0"/>
            </w:tcBorders>
            <w:tcMar>
              <w:top w:w="120" w:type="dxa"/>
              <w:left w:w="225" w:type="dxa"/>
              <w:bottom w:w="120" w:type="dxa"/>
              <w:right w:w="225" w:type="dxa"/>
            </w:tcMar>
          </w:tcPr>
          <w:p w14:paraId="0A114173" w14:textId="7E5B4765" w:rsidR="5A572139" w:rsidRPr="00A56B55" w:rsidRDefault="5A572139" w:rsidP="00905AA6">
            <w:pPr>
              <w:spacing w:after="0" w:line="360" w:lineRule="auto"/>
              <w:jc w:val="center"/>
              <w:rPr>
                <w:color w:val="4C4747"/>
              </w:rPr>
            </w:pPr>
            <w:r w:rsidRPr="00A56B55">
              <w:rPr>
                <w:rFonts w:eastAsia="Source Sans Pro"/>
                <w:color w:val="4C4747"/>
                <w:sz w:val="21"/>
                <w:szCs w:val="21"/>
              </w:rPr>
              <w:t>27.27%</w:t>
            </w:r>
          </w:p>
        </w:tc>
        <w:tc>
          <w:tcPr>
            <w:tcW w:w="1913" w:type="dxa"/>
            <w:tcBorders>
              <w:top w:val="single" w:sz="6" w:space="0" w:color="EAEFF0"/>
              <w:left w:val="single" w:sz="6" w:space="0" w:color="EAEFF0"/>
              <w:bottom w:val="single" w:sz="6" w:space="0" w:color="EAEFF0"/>
              <w:right w:val="single" w:sz="6" w:space="0" w:color="EAEFF0"/>
            </w:tcBorders>
            <w:tcMar>
              <w:top w:w="120" w:type="dxa"/>
              <w:left w:w="225" w:type="dxa"/>
              <w:bottom w:w="120" w:type="dxa"/>
              <w:right w:w="225" w:type="dxa"/>
            </w:tcMar>
          </w:tcPr>
          <w:p w14:paraId="458BAA77" w14:textId="22CD1CC7" w:rsidR="5A572139" w:rsidRPr="00A56B55" w:rsidRDefault="5A572139" w:rsidP="00905AA6">
            <w:pPr>
              <w:spacing w:after="0" w:line="360" w:lineRule="auto"/>
              <w:jc w:val="center"/>
              <w:rPr>
                <w:color w:val="4C4747"/>
              </w:rPr>
            </w:pPr>
            <w:r w:rsidRPr="00A56B55">
              <w:rPr>
                <w:rFonts w:eastAsia="Source Sans Pro"/>
                <w:color w:val="4C4747"/>
                <w:sz w:val="21"/>
                <w:szCs w:val="21"/>
              </w:rPr>
              <w:t>0</w:t>
            </w:r>
          </w:p>
        </w:tc>
      </w:tr>
      <w:tr w:rsidR="00115AF7" w:rsidRPr="00A56B55" w14:paraId="641E552B" w14:textId="77777777" w:rsidTr="5A572139">
        <w:trPr>
          <w:trHeight w:val="300"/>
        </w:trPr>
        <w:tc>
          <w:tcPr>
            <w:tcW w:w="3172" w:type="dxa"/>
            <w:tcBorders>
              <w:top w:val="single" w:sz="6" w:space="0" w:color="EAEFF0"/>
              <w:left w:val="single" w:sz="6" w:space="0" w:color="EAEFF0"/>
              <w:bottom w:val="single" w:sz="6" w:space="0" w:color="EAEFF0"/>
              <w:right w:val="single" w:sz="6" w:space="0" w:color="EAEFF0"/>
            </w:tcBorders>
            <w:shd w:val="clear" w:color="auto" w:fill="FAFBFC"/>
            <w:tcMar>
              <w:top w:w="120" w:type="dxa"/>
              <w:left w:w="225" w:type="dxa"/>
              <w:bottom w:w="120" w:type="dxa"/>
              <w:right w:w="225" w:type="dxa"/>
            </w:tcMar>
          </w:tcPr>
          <w:p w14:paraId="6E5DC557" w14:textId="7800EAC0" w:rsidR="5A572139" w:rsidRPr="00A56B55" w:rsidRDefault="5A572139" w:rsidP="00905AA6">
            <w:pPr>
              <w:spacing w:after="0" w:line="360" w:lineRule="auto"/>
              <w:rPr>
                <w:color w:val="4C4747"/>
              </w:rPr>
            </w:pPr>
            <w:r w:rsidRPr="00A56B55">
              <w:rPr>
                <w:rFonts w:eastAsia="Source Sans Pro"/>
                <w:color w:val="4C4747"/>
                <w:sz w:val="21"/>
                <w:szCs w:val="21"/>
              </w:rPr>
              <w:t>Monitoreo y Evaluación</w:t>
            </w:r>
          </w:p>
        </w:tc>
        <w:tc>
          <w:tcPr>
            <w:tcW w:w="2834" w:type="dxa"/>
            <w:tcBorders>
              <w:top w:val="single" w:sz="6" w:space="0" w:color="EAEFF0"/>
              <w:left w:val="single" w:sz="6" w:space="0" w:color="EAEFF0"/>
              <w:bottom w:val="single" w:sz="6" w:space="0" w:color="EAEFF0"/>
              <w:right w:val="single" w:sz="6" w:space="0" w:color="EAEFF0"/>
            </w:tcBorders>
            <w:shd w:val="clear" w:color="auto" w:fill="FAFBFC"/>
            <w:tcMar>
              <w:top w:w="120" w:type="dxa"/>
              <w:left w:w="225" w:type="dxa"/>
              <w:bottom w:w="120" w:type="dxa"/>
              <w:right w:w="225" w:type="dxa"/>
            </w:tcMar>
          </w:tcPr>
          <w:p w14:paraId="1ACE9ACA" w14:textId="335DB51B" w:rsidR="5A572139" w:rsidRPr="00A56B55" w:rsidRDefault="5A572139" w:rsidP="00905AA6">
            <w:pPr>
              <w:spacing w:after="0" w:line="360" w:lineRule="auto"/>
              <w:jc w:val="center"/>
              <w:rPr>
                <w:color w:val="4C4747"/>
              </w:rPr>
            </w:pPr>
            <w:r w:rsidRPr="00A56B55">
              <w:rPr>
                <w:rFonts w:eastAsia="Source Sans Pro"/>
                <w:color w:val="4C4747"/>
                <w:sz w:val="21"/>
                <w:szCs w:val="21"/>
              </w:rPr>
              <w:t>0.00%</w:t>
            </w:r>
          </w:p>
        </w:tc>
        <w:tc>
          <w:tcPr>
            <w:tcW w:w="1913" w:type="dxa"/>
            <w:tcBorders>
              <w:top w:val="single" w:sz="6" w:space="0" w:color="EAEFF0"/>
              <w:left w:val="single" w:sz="6" w:space="0" w:color="EAEFF0"/>
              <w:bottom w:val="single" w:sz="6" w:space="0" w:color="EAEFF0"/>
              <w:right w:val="single" w:sz="6" w:space="0" w:color="EAEFF0"/>
            </w:tcBorders>
            <w:shd w:val="clear" w:color="auto" w:fill="FAFBFC"/>
            <w:tcMar>
              <w:top w:w="120" w:type="dxa"/>
              <w:left w:w="225" w:type="dxa"/>
              <w:bottom w:w="120" w:type="dxa"/>
              <w:right w:w="225" w:type="dxa"/>
            </w:tcMar>
          </w:tcPr>
          <w:p w14:paraId="4E8AD400" w14:textId="42BB90DE" w:rsidR="5A572139" w:rsidRPr="00A56B55" w:rsidRDefault="5A572139" w:rsidP="00905AA6">
            <w:pPr>
              <w:spacing w:after="0" w:line="360" w:lineRule="auto"/>
              <w:jc w:val="center"/>
              <w:rPr>
                <w:color w:val="4C4747"/>
              </w:rPr>
            </w:pPr>
            <w:r w:rsidRPr="00A56B55">
              <w:rPr>
                <w:rFonts w:eastAsia="Source Sans Pro"/>
                <w:color w:val="4C4747"/>
                <w:sz w:val="21"/>
                <w:szCs w:val="21"/>
              </w:rPr>
              <w:t>0</w:t>
            </w:r>
          </w:p>
        </w:tc>
      </w:tr>
      <w:tr w:rsidR="00115AF7" w:rsidRPr="00A56B55" w14:paraId="69BFA3A9" w14:textId="77777777" w:rsidTr="5A572139">
        <w:trPr>
          <w:trHeight w:val="300"/>
        </w:trPr>
        <w:tc>
          <w:tcPr>
            <w:tcW w:w="3172" w:type="dxa"/>
            <w:tcBorders>
              <w:top w:val="single" w:sz="6" w:space="0" w:color="EAEFF0"/>
              <w:left w:val="single" w:sz="6" w:space="0" w:color="DDDDDD"/>
              <w:bottom w:val="single" w:sz="6" w:space="0" w:color="DDDDDD"/>
              <w:right w:val="single" w:sz="6" w:space="0" w:color="DDDDDD"/>
            </w:tcBorders>
            <w:tcMar>
              <w:top w:w="120" w:type="dxa"/>
              <w:left w:w="225" w:type="dxa"/>
              <w:bottom w:w="120" w:type="dxa"/>
              <w:right w:w="225" w:type="dxa"/>
            </w:tcMar>
          </w:tcPr>
          <w:p w14:paraId="76E36A10" w14:textId="38AB78AD" w:rsidR="5A572139" w:rsidRPr="00A56B55" w:rsidRDefault="5A572139" w:rsidP="00905AA6">
            <w:pPr>
              <w:spacing w:after="0" w:line="360" w:lineRule="auto"/>
              <w:rPr>
                <w:color w:val="4C4747"/>
              </w:rPr>
            </w:pPr>
            <w:r w:rsidRPr="00A56B55">
              <w:rPr>
                <w:rFonts w:eastAsia="Source Sans Pro"/>
                <w:color w:val="4C4747"/>
                <w:sz w:val="21"/>
                <w:szCs w:val="21"/>
              </w:rPr>
              <w:t>%Totales</w:t>
            </w:r>
          </w:p>
        </w:tc>
        <w:tc>
          <w:tcPr>
            <w:tcW w:w="2834" w:type="dxa"/>
            <w:tcBorders>
              <w:top w:val="single" w:sz="6" w:space="0" w:color="EAEFF0"/>
              <w:left w:val="single" w:sz="6" w:space="0" w:color="DDDDDD"/>
              <w:bottom w:val="single" w:sz="6" w:space="0" w:color="DDDDDD"/>
              <w:right w:val="single" w:sz="6" w:space="0" w:color="DDDDDD"/>
            </w:tcBorders>
            <w:tcMar>
              <w:top w:w="120" w:type="dxa"/>
              <w:left w:w="225" w:type="dxa"/>
              <w:bottom w:w="120" w:type="dxa"/>
              <w:right w:w="225" w:type="dxa"/>
            </w:tcMar>
          </w:tcPr>
          <w:p w14:paraId="5C5B5EC5" w14:textId="683200B7" w:rsidR="5A572139" w:rsidRPr="00A56B55" w:rsidRDefault="5A572139" w:rsidP="00905AA6">
            <w:pPr>
              <w:spacing w:after="0" w:line="360" w:lineRule="auto"/>
              <w:jc w:val="center"/>
              <w:rPr>
                <w:color w:val="4C4747"/>
              </w:rPr>
            </w:pPr>
            <w:r w:rsidRPr="00A56B55">
              <w:rPr>
                <w:rFonts w:eastAsia="Source Sans Pro"/>
                <w:color w:val="4C4747"/>
                <w:sz w:val="21"/>
                <w:szCs w:val="21"/>
              </w:rPr>
              <w:t>17.44%</w:t>
            </w:r>
          </w:p>
        </w:tc>
        <w:tc>
          <w:tcPr>
            <w:tcW w:w="1913" w:type="dxa"/>
            <w:tcBorders>
              <w:top w:val="single" w:sz="6" w:space="0" w:color="EAEFF0"/>
              <w:left w:val="single" w:sz="6" w:space="0" w:color="DDDDDD"/>
              <w:bottom w:val="single" w:sz="6" w:space="0" w:color="DDDDDD"/>
              <w:right w:val="single" w:sz="6" w:space="0" w:color="DDDDDD"/>
            </w:tcBorders>
            <w:tcMar>
              <w:top w:w="120" w:type="dxa"/>
              <w:left w:w="225" w:type="dxa"/>
              <w:bottom w:w="120" w:type="dxa"/>
              <w:right w:w="225" w:type="dxa"/>
            </w:tcMar>
          </w:tcPr>
          <w:p w14:paraId="6CD7DCB4" w14:textId="1815997A" w:rsidR="5A572139" w:rsidRPr="00A56B55" w:rsidRDefault="5A572139" w:rsidP="00905AA6">
            <w:pPr>
              <w:spacing w:after="0" w:line="360" w:lineRule="auto"/>
              <w:jc w:val="center"/>
              <w:rPr>
                <w:color w:val="4C4747"/>
              </w:rPr>
            </w:pPr>
            <w:r w:rsidRPr="00A56B55">
              <w:rPr>
                <w:rFonts w:eastAsia="Source Sans Pro"/>
                <w:color w:val="4C4747"/>
                <w:sz w:val="21"/>
                <w:szCs w:val="21"/>
              </w:rPr>
              <w:t>0</w:t>
            </w:r>
          </w:p>
        </w:tc>
      </w:tr>
    </w:tbl>
    <w:p w14:paraId="668E4E73" w14:textId="0D845B7D" w:rsidR="5A572139" w:rsidRPr="00A56B55" w:rsidRDefault="00180390" w:rsidP="00905AA6">
      <w:pPr>
        <w:pStyle w:val="Sinespaciado"/>
        <w:spacing w:line="360" w:lineRule="auto"/>
        <w:jc w:val="both"/>
        <w:rPr>
          <w:rFonts w:eastAsia="Times New Roman"/>
          <w:i/>
          <w:iCs/>
          <w:color w:val="4C4747"/>
          <w:sz w:val="18"/>
          <w:szCs w:val="18"/>
          <w:lang w:val="es-DO"/>
        </w:rPr>
      </w:pPr>
      <w:r w:rsidRPr="00A56B55">
        <w:rPr>
          <w:rFonts w:eastAsia="Times New Roman"/>
          <w:i/>
          <w:iCs/>
          <w:color w:val="4C4747"/>
          <w:sz w:val="18"/>
          <w:szCs w:val="18"/>
          <w:lang w:val="es-DO"/>
        </w:rPr>
        <w:t xml:space="preserve">Fuente: </w:t>
      </w:r>
      <w:r w:rsidR="000E3778" w:rsidRPr="00A56B55">
        <w:rPr>
          <w:rFonts w:eastAsia="Times New Roman"/>
          <w:i/>
          <w:iCs/>
          <w:color w:val="4C4747"/>
          <w:sz w:val="18"/>
          <w:szCs w:val="18"/>
          <w:lang w:val="es-DO"/>
        </w:rPr>
        <w:t>Plataforma</w:t>
      </w:r>
      <w:r w:rsidR="00D159AA" w:rsidRPr="00A56B55">
        <w:rPr>
          <w:rFonts w:eastAsia="Times New Roman"/>
          <w:i/>
          <w:iCs/>
          <w:color w:val="4C4747"/>
          <w:sz w:val="18"/>
          <w:szCs w:val="18"/>
          <w:lang w:val="es-DO"/>
        </w:rPr>
        <w:t xml:space="preserve"> NOBACI de la </w:t>
      </w:r>
      <w:r w:rsidR="005B61B9" w:rsidRPr="00A56B55">
        <w:rPr>
          <w:rFonts w:eastAsia="Times New Roman"/>
          <w:i/>
          <w:iCs/>
          <w:color w:val="4C4747"/>
          <w:sz w:val="18"/>
          <w:szCs w:val="18"/>
          <w:lang w:val="es-DO"/>
        </w:rPr>
        <w:t>Contraloría General de la República</w:t>
      </w:r>
    </w:p>
    <w:p w14:paraId="1354C1F5" w14:textId="77777777" w:rsidR="00D159AA" w:rsidRPr="00A56B55" w:rsidRDefault="00D159AA" w:rsidP="00905AA6">
      <w:pPr>
        <w:pStyle w:val="Sinespaciado"/>
        <w:spacing w:line="360" w:lineRule="auto"/>
        <w:jc w:val="both"/>
        <w:rPr>
          <w:rFonts w:eastAsia="Times New Roman"/>
          <w:color w:val="4C4747"/>
          <w:lang w:val="es-DO"/>
        </w:rPr>
      </w:pPr>
    </w:p>
    <w:p w14:paraId="04E0C1ED" w14:textId="31D2A072" w:rsidR="3FFED85E" w:rsidRPr="00A56B55" w:rsidRDefault="3FFED85E" w:rsidP="00905AA6">
      <w:pPr>
        <w:spacing w:after="0" w:line="360" w:lineRule="auto"/>
        <w:jc w:val="both"/>
        <w:rPr>
          <w:rFonts w:eastAsia="Times New Roman"/>
          <w:color w:val="4C4747"/>
        </w:rPr>
      </w:pPr>
      <w:r w:rsidRPr="00A56B55">
        <w:rPr>
          <w:rFonts w:eastAsiaTheme="minorEastAsia"/>
          <w:color w:val="4C4747"/>
        </w:rPr>
        <w:t>A través de la implementación progresiva de estas normativas, la DPP ha adoptado una serie de medidas orientadas a garantizar la transparencia, eficiencia y responsabilidad en sus procesos internos. Este logro incluye la puesta en marcha de una plantilla de cumplimiento diseñada para monitorear y evaluar el avance en los requisitos establecidos por NOBACI, alineando nuestras operaciones con los principios de control interno, mejora continua y rendición de cuentas.</w:t>
      </w:r>
    </w:p>
    <w:p w14:paraId="043A9A2C" w14:textId="50EEBA29" w:rsidR="792BEB04" w:rsidRPr="00A56B55" w:rsidRDefault="792BEB04" w:rsidP="00905AA6">
      <w:pPr>
        <w:spacing w:after="0" w:line="360" w:lineRule="auto"/>
        <w:jc w:val="both"/>
        <w:rPr>
          <w:rFonts w:eastAsia="Times New Roman"/>
          <w:color w:val="4C4747"/>
        </w:rPr>
      </w:pPr>
    </w:p>
    <w:p w14:paraId="364B9F6B" w14:textId="4C2F11F4" w:rsidR="761C7370" w:rsidRPr="00A56B55" w:rsidRDefault="67E77F8F" w:rsidP="00905AA6">
      <w:pPr>
        <w:spacing w:after="0" w:line="360" w:lineRule="auto"/>
        <w:jc w:val="both"/>
        <w:rPr>
          <w:rFonts w:eastAsia="Times New Roman"/>
          <w:color w:val="4C4747"/>
        </w:rPr>
      </w:pPr>
      <w:r w:rsidRPr="00A56B55">
        <w:rPr>
          <w:rFonts w:eastAsiaTheme="minorEastAsia"/>
          <w:color w:val="4C4747"/>
        </w:rPr>
        <w:t>El compromiso de la Dirección se evidencia en la adopción de estas normativas como un pilar esencial de su filosofía institucional, impulsando una gestión pública más eficiente y responsable. Estas acciones están alineadas con las directrices gubernamentales y las demandas de la sociedad, orientadas a consolidar prácticas éticas y transparentes. Este avance no solo mejora nuestra capacidad operativa, sino que también refuerza la credibilidad en el trabajo que realizamos día a día.</w:t>
      </w:r>
    </w:p>
    <w:p w14:paraId="3D335CC3" w14:textId="27DFB7D5" w:rsidR="5A572139" w:rsidRDefault="5A572139" w:rsidP="00905AA6">
      <w:pPr>
        <w:spacing w:after="0" w:line="360" w:lineRule="auto"/>
        <w:jc w:val="both"/>
        <w:rPr>
          <w:rFonts w:eastAsia="Times New Roman"/>
          <w:color w:val="4C4747"/>
        </w:rPr>
      </w:pPr>
    </w:p>
    <w:p w14:paraId="1295244B" w14:textId="77777777" w:rsidR="00D42C9C" w:rsidRDefault="00D42C9C" w:rsidP="00905AA6">
      <w:pPr>
        <w:spacing w:after="0" w:line="360" w:lineRule="auto"/>
        <w:jc w:val="both"/>
        <w:rPr>
          <w:rFonts w:eastAsia="Times New Roman"/>
          <w:color w:val="4C4747"/>
        </w:rPr>
      </w:pPr>
    </w:p>
    <w:p w14:paraId="0F309E7F" w14:textId="77777777" w:rsidR="00D42C9C" w:rsidRDefault="00D42C9C" w:rsidP="00905AA6">
      <w:pPr>
        <w:spacing w:after="0" w:line="360" w:lineRule="auto"/>
        <w:jc w:val="both"/>
        <w:rPr>
          <w:rFonts w:eastAsia="Times New Roman"/>
          <w:color w:val="4C4747"/>
        </w:rPr>
      </w:pPr>
    </w:p>
    <w:p w14:paraId="5D56ABB1" w14:textId="77777777" w:rsidR="00D42C9C" w:rsidRDefault="00D42C9C" w:rsidP="00905AA6">
      <w:pPr>
        <w:spacing w:after="0" w:line="360" w:lineRule="auto"/>
        <w:jc w:val="both"/>
        <w:rPr>
          <w:rFonts w:eastAsia="Times New Roman"/>
          <w:color w:val="4C4747"/>
        </w:rPr>
      </w:pPr>
    </w:p>
    <w:p w14:paraId="2C5B4933" w14:textId="77777777" w:rsidR="00D42C9C" w:rsidRDefault="00D42C9C" w:rsidP="00905AA6">
      <w:pPr>
        <w:spacing w:after="0" w:line="360" w:lineRule="auto"/>
        <w:jc w:val="both"/>
        <w:rPr>
          <w:rFonts w:eastAsia="Times New Roman"/>
          <w:color w:val="4C4747"/>
        </w:rPr>
      </w:pPr>
    </w:p>
    <w:p w14:paraId="2770F142" w14:textId="77777777" w:rsidR="00D42C9C" w:rsidRPr="00A56B55" w:rsidRDefault="00D42C9C" w:rsidP="00905AA6">
      <w:pPr>
        <w:spacing w:after="0" w:line="360" w:lineRule="auto"/>
        <w:jc w:val="both"/>
        <w:rPr>
          <w:rFonts w:eastAsia="Times New Roman"/>
          <w:color w:val="4C4747"/>
        </w:rPr>
      </w:pPr>
    </w:p>
    <w:p w14:paraId="2A3F9449" w14:textId="6F1CAD9E" w:rsidR="2FFF95F2" w:rsidRPr="00A56B55" w:rsidRDefault="3723E1C5" w:rsidP="00905AA6">
      <w:pPr>
        <w:pStyle w:val="Sinespaciado"/>
        <w:spacing w:line="360" w:lineRule="auto"/>
        <w:jc w:val="both"/>
        <w:rPr>
          <w:rFonts w:eastAsia="Times New Roman"/>
          <w:color w:val="4C4747"/>
          <w:lang w:val="es-DO"/>
        </w:rPr>
      </w:pPr>
      <w:r w:rsidRPr="00A56B55">
        <w:rPr>
          <w:rFonts w:eastAsia="Times New Roman"/>
          <w:color w:val="4C4747"/>
          <w:lang w:val="es-DO"/>
        </w:rPr>
        <w:lastRenderedPageBreak/>
        <w:t>b) Resultados del Sistema de Calidad</w:t>
      </w:r>
    </w:p>
    <w:p w14:paraId="1A602E98" w14:textId="2150E366" w:rsidR="2FFF95F2" w:rsidRPr="00A56B55" w:rsidRDefault="2FFF95F2" w:rsidP="00905AA6">
      <w:pPr>
        <w:spacing w:after="0" w:line="360" w:lineRule="auto"/>
        <w:jc w:val="both"/>
        <w:rPr>
          <w:rFonts w:eastAsia="Times New Roman"/>
          <w:color w:val="4C4747"/>
        </w:rPr>
      </w:pPr>
    </w:p>
    <w:p w14:paraId="6C8A56A5" w14:textId="6295A5CE" w:rsidR="2FFF95F2" w:rsidRPr="00A56B55" w:rsidRDefault="3723E1C5" w:rsidP="00905AA6">
      <w:pPr>
        <w:pStyle w:val="Sinespaciado"/>
        <w:spacing w:line="360" w:lineRule="auto"/>
        <w:jc w:val="both"/>
        <w:rPr>
          <w:rFonts w:eastAsia="Times New Roman"/>
          <w:color w:val="4C4747"/>
          <w:lang w:val="es-DO"/>
        </w:rPr>
      </w:pPr>
      <w:r w:rsidRPr="00A56B55">
        <w:rPr>
          <w:rFonts w:eastAsia="Times New Roman"/>
          <w:color w:val="4C4747"/>
          <w:lang w:val="es-DO"/>
        </w:rPr>
        <w:t xml:space="preserve">La institución cumplió con su Autoevaluación CAF con 100 puntos y el Plan de Mejora, alcanzando </w:t>
      </w:r>
      <w:r w:rsidR="005E59F1">
        <w:rPr>
          <w:rFonts w:eastAsia="Times New Roman"/>
          <w:color w:val="4C4747"/>
          <w:lang w:val="es-DO"/>
        </w:rPr>
        <w:t>100</w:t>
      </w:r>
      <w:r w:rsidRPr="00A56B55">
        <w:rPr>
          <w:rFonts w:eastAsia="Times New Roman"/>
          <w:color w:val="4C4747"/>
          <w:lang w:val="es-DO"/>
        </w:rPr>
        <w:t xml:space="preserve"> puntos en el SISMAP. Logro conseguido por medio de las reuniones periódicas del Comité de Calidad para la detección de puntos fuerte, focos de mejora y acciones de mejora para contribuir con la calidad y el fortalecimiento institucional.</w:t>
      </w:r>
    </w:p>
    <w:p w14:paraId="32B65C1E" w14:textId="77777777" w:rsidR="00AF44E1" w:rsidRPr="00A56B55" w:rsidRDefault="00AF44E1" w:rsidP="00905AA6">
      <w:pPr>
        <w:spacing w:line="360" w:lineRule="auto"/>
        <w:jc w:val="both"/>
        <w:rPr>
          <w:rFonts w:eastAsia="Calibri"/>
          <w:color w:val="4C4747"/>
        </w:rPr>
        <w:sectPr w:rsidR="00AF44E1" w:rsidRPr="00A56B55" w:rsidSect="005E7FB6">
          <w:pgSz w:w="12240" w:h="15840"/>
          <w:pgMar w:top="1440" w:right="2160" w:bottom="1440" w:left="2160" w:header="720" w:footer="720" w:gutter="0"/>
          <w:cols w:space="720"/>
          <w:docGrid w:linePitch="326"/>
        </w:sectPr>
      </w:pPr>
    </w:p>
    <w:p w14:paraId="0A54B7AA" w14:textId="77777777" w:rsidR="00DD7615" w:rsidRPr="00A56B55" w:rsidRDefault="00DD7615" w:rsidP="00905AA6">
      <w:pPr>
        <w:pStyle w:val="Ttulo1"/>
        <w:rPr>
          <w:rFonts w:cs="Times New Roman"/>
          <w:color w:val="4C4747"/>
        </w:rPr>
      </w:pPr>
      <w:bookmarkStart w:id="16" w:name="_Toc186120456"/>
      <w:r w:rsidRPr="00A56B55">
        <w:rPr>
          <w:rFonts w:cs="Times New Roman"/>
          <w:color w:val="4C4747"/>
        </w:rPr>
        <w:lastRenderedPageBreak/>
        <w:t>SERVICIO AL CIUDADANO Y TRANSPARENCIA INSTITUCIONAL</w:t>
      </w:r>
      <w:bookmarkEnd w:id="16"/>
    </w:p>
    <w:p w14:paraId="6F16AFF3" w14:textId="77777777" w:rsidR="00DD7615" w:rsidRPr="00A56B55" w:rsidRDefault="00DD7615" w:rsidP="00905AA6">
      <w:pPr>
        <w:spacing w:line="360" w:lineRule="auto"/>
        <w:jc w:val="both"/>
        <w:rPr>
          <w:rFonts w:eastAsia="Calibri"/>
          <w:color w:val="4C4747"/>
          <w:sz w:val="18"/>
          <w:szCs w:val="18"/>
        </w:rPr>
      </w:pPr>
      <w:r w:rsidRPr="00A56B55">
        <w:rPr>
          <w:rFonts w:eastAsia="Calibri"/>
          <w:noProof/>
          <w:color w:val="4C4747"/>
          <w:sz w:val="18"/>
        </w:rPr>
        <mc:AlternateContent>
          <mc:Choice Requires="wps">
            <w:drawing>
              <wp:anchor distT="0" distB="0" distL="114300" distR="114300" simplePos="0" relativeHeight="251691520"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7CBE8" id="Straight Connector 3" o:spid="_x0000_s1026" style="position:absolute;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CCC23C" w14:textId="204A36FD" w:rsidR="0C02A2BA" w:rsidRPr="00A56B55" w:rsidRDefault="00DD7615" w:rsidP="00905AA6">
      <w:pPr>
        <w:spacing w:line="360" w:lineRule="auto"/>
        <w:jc w:val="center"/>
        <w:rPr>
          <w:rFonts w:eastAsia="Calibri"/>
          <w:color w:val="4C4747"/>
        </w:rPr>
      </w:pPr>
      <w:r w:rsidRPr="00A56B55">
        <w:rPr>
          <w:rFonts w:eastAsia="Calibri"/>
          <w:color w:val="4C4747"/>
        </w:rPr>
        <w:t xml:space="preserve">Memoria </w:t>
      </w:r>
      <w:r w:rsidR="00F05DF4" w:rsidRPr="00A56B55">
        <w:rPr>
          <w:rFonts w:eastAsia="Calibri"/>
          <w:color w:val="4C4747"/>
        </w:rPr>
        <w:t>I</w:t>
      </w:r>
      <w:r w:rsidRPr="00A56B55">
        <w:rPr>
          <w:rFonts w:eastAsia="Calibri"/>
          <w:color w:val="4C4747"/>
        </w:rPr>
        <w:t xml:space="preserve">nstitucional </w:t>
      </w:r>
      <w:r w:rsidR="000025D4" w:rsidRPr="00A56B55">
        <w:rPr>
          <w:rFonts w:eastAsia="Calibri"/>
          <w:color w:val="4C4747"/>
        </w:rPr>
        <w:t>2024</w:t>
      </w:r>
    </w:p>
    <w:p w14:paraId="6F116992" w14:textId="77777777" w:rsidR="004F7DCD" w:rsidRPr="00A56B55" w:rsidRDefault="004F7DCD" w:rsidP="00905AA6">
      <w:pPr>
        <w:spacing w:line="360" w:lineRule="auto"/>
        <w:jc w:val="center"/>
        <w:rPr>
          <w:rFonts w:eastAsia="Calibri"/>
          <w:color w:val="4C4747"/>
        </w:rPr>
      </w:pPr>
    </w:p>
    <w:p w14:paraId="37BF4957" w14:textId="09B78038" w:rsidR="0C02A2BA" w:rsidRPr="00A56B55" w:rsidRDefault="0C02A2BA" w:rsidP="00905AA6">
      <w:pPr>
        <w:spacing w:after="0" w:line="360" w:lineRule="auto"/>
        <w:jc w:val="both"/>
        <w:rPr>
          <w:rFonts w:eastAsia="Times New Roman"/>
          <w:color w:val="4C4747"/>
        </w:rPr>
      </w:pPr>
      <w:r w:rsidRPr="00A56B55">
        <w:rPr>
          <w:rFonts w:eastAsia="Times New Roman"/>
          <w:color w:val="4C4747"/>
        </w:rPr>
        <w:t>Nivel de cumplimiento acceso a la información</w:t>
      </w:r>
    </w:p>
    <w:p w14:paraId="3FC1B9B8" w14:textId="4ED6DB81" w:rsidR="0C02A2BA" w:rsidRPr="00A56B55" w:rsidRDefault="0C02A2BA" w:rsidP="00905AA6">
      <w:pPr>
        <w:spacing w:before="10" w:after="0" w:line="360" w:lineRule="auto"/>
        <w:jc w:val="both"/>
        <w:rPr>
          <w:rFonts w:eastAsia="Times New Roman"/>
          <w:color w:val="4C4747"/>
        </w:rPr>
      </w:pPr>
      <w:r w:rsidRPr="00A56B55">
        <w:rPr>
          <w:rFonts w:eastAsia="Times New Roman"/>
          <w:color w:val="4C4747"/>
        </w:rPr>
        <w:t xml:space="preserve"> </w:t>
      </w:r>
    </w:p>
    <w:p w14:paraId="035A3BC8" w14:textId="03713EF1" w:rsidR="199F661C" w:rsidRPr="00A56B55" w:rsidRDefault="199F661C" w:rsidP="00905AA6">
      <w:pPr>
        <w:spacing w:line="360" w:lineRule="auto"/>
        <w:jc w:val="both"/>
        <w:rPr>
          <w:rFonts w:eastAsia="Times New Roman"/>
          <w:color w:val="4C4747"/>
        </w:rPr>
      </w:pPr>
      <w:r w:rsidRPr="00A56B55">
        <w:rPr>
          <w:rFonts w:eastAsia="Times New Roman"/>
          <w:color w:val="4C4747"/>
        </w:rPr>
        <w:t>La División de Libre Acceso a la Información, como cada año en aras de continuar dando cumplimiento de la Ley Núm. 200 - 04, del 28 de julio de 2004, Ley General de Libre Acceso a la Información Pública, y su Reglamento de Aplicación, Núm. 130 - 05, del 25 de febrero de 2005, enfocados en los principios de transparencia, presenta las ejecutorias correspondientes a su tercer año de operatividad y transparencias en las ejecuciones de nuestro excelentísimo señor presidente constitucional Luis Rodolfo Abinader Corona</w:t>
      </w:r>
      <w:r w:rsidR="002B06D2" w:rsidRPr="00A56B55">
        <w:rPr>
          <w:rFonts w:eastAsia="Times New Roman"/>
          <w:color w:val="4C4747"/>
        </w:rPr>
        <w:t>.</w:t>
      </w:r>
      <w:r w:rsidRPr="00A56B55">
        <w:rPr>
          <w:rFonts w:eastAsia="Times New Roman"/>
          <w:color w:val="4C4747"/>
        </w:rPr>
        <w:t xml:space="preserve"> </w:t>
      </w:r>
    </w:p>
    <w:p w14:paraId="7C9CC811" w14:textId="29E0A639" w:rsidR="199F661C" w:rsidRPr="00A56B55" w:rsidRDefault="199F661C" w:rsidP="00905AA6">
      <w:pPr>
        <w:spacing w:line="360" w:lineRule="auto"/>
        <w:jc w:val="both"/>
        <w:rPr>
          <w:rFonts w:eastAsia="Times New Roman"/>
          <w:color w:val="4C4747"/>
        </w:rPr>
      </w:pPr>
      <w:r w:rsidRPr="00A56B55">
        <w:rPr>
          <w:rFonts w:eastAsia="Times New Roman"/>
          <w:color w:val="4C4747"/>
        </w:rPr>
        <w:t xml:space="preserve"> </w:t>
      </w:r>
    </w:p>
    <w:p w14:paraId="1ECB9CAF" w14:textId="23D3E255" w:rsidR="199F661C" w:rsidRPr="00A56B55" w:rsidRDefault="199F661C" w:rsidP="00905AA6">
      <w:pPr>
        <w:spacing w:line="360" w:lineRule="auto"/>
        <w:jc w:val="both"/>
        <w:rPr>
          <w:rFonts w:eastAsia="Times New Roman"/>
          <w:color w:val="4C4747"/>
        </w:rPr>
      </w:pPr>
      <w:r w:rsidRPr="00A56B55">
        <w:rPr>
          <w:rFonts w:eastAsia="Times New Roman"/>
          <w:color w:val="4C4747"/>
        </w:rPr>
        <w:t xml:space="preserve">En el ejercicio eficaz y trabajo arduo enfatizado en transparentar las ejecuciones realizadas por el Presidente de la Republica a través de nuestra Dirección de Prensa del Presidente, y a su vez dar seguimiento al derecho constitucional y fundamental que tenemos como ciudadanos, a estar informado y al Libre Acceso a la Información, para el periodo Julio– Diciembre 2023, es decir el año pasado, logramos crear nuestra comisión de Integridad y Cumplimiento Normativo, y también capacitar a los miembros de esta con las normas ISSO 31000 Sobre Gestión del riesgo, Norma 370001 sistemas de gestión antisoborno, y norma ISO 37301 Sobre </w:t>
      </w:r>
      <w:proofErr w:type="spellStart"/>
      <w:r w:rsidRPr="00A56B55">
        <w:rPr>
          <w:rFonts w:eastAsia="Times New Roman"/>
          <w:color w:val="4C4747"/>
        </w:rPr>
        <w:t>Compliance</w:t>
      </w:r>
      <w:proofErr w:type="spellEnd"/>
      <w:r w:rsidRPr="00A56B55">
        <w:rPr>
          <w:rFonts w:eastAsia="Times New Roman"/>
          <w:color w:val="4C4747"/>
        </w:rPr>
        <w:t>.</w:t>
      </w:r>
    </w:p>
    <w:p w14:paraId="76E4226A" w14:textId="18D94092" w:rsidR="199F661C" w:rsidRPr="00A56B55" w:rsidRDefault="199F661C" w:rsidP="00905AA6">
      <w:pPr>
        <w:spacing w:line="360" w:lineRule="auto"/>
        <w:jc w:val="both"/>
        <w:rPr>
          <w:rFonts w:eastAsia="Times New Roman"/>
          <w:color w:val="4C4747"/>
        </w:rPr>
      </w:pPr>
      <w:r w:rsidRPr="00A56B55">
        <w:rPr>
          <w:rFonts w:eastAsia="Times New Roman"/>
          <w:color w:val="4C4747"/>
        </w:rPr>
        <w:t xml:space="preserve">Gracias a ese trabajo, este año 2024 </w:t>
      </w:r>
      <w:r w:rsidRPr="00A56B55">
        <w:rPr>
          <w:rFonts w:eastAsia="Times New Roman"/>
          <w:color w:val="4C4747"/>
        </w:rPr>
        <w:lastRenderedPageBreak/>
        <w:t xml:space="preserve">participamos en el Tercer Congreso de la </w:t>
      </w:r>
      <w:r w:rsidR="000E3778" w:rsidRPr="00A56B55">
        <w:rPr>
          <w:rFonts w:eastAsia="Times New Roman"/>
          <w:color w:val="4C4747"/>
        </w:rPr>
        <w:t>Dirección</w:t>
      </w:r>
      <w:r w:rsidRPr="00A56B55">
        <w:rPr>
          <w:rFonts w:eastAsia="Times New Roman"/>
          <w:color w:val="4C4747"/>
        </w:rPr>
        <w:t xml:space="preserve"> de </w:t>
      </w:r>
      <w:r w:rsidR="006F0240" w:rsidRPr="00A56B55">
        <w:rPr>
          <w:rFonts w:eastAsia="Times New Roman"/>
          <w:color w:val="4C4747"/>
        </w:rPr>
        <w:t>Ética</w:t>
      </w:r>
      <w:r w:rsidRPr="00A56B55">
        <w:rPr>
          <w:rFonts w:eastAsia="Times New Roman"/>
          <w:color w:val="4C4747"/>
        </w:rPr>
        <w:t xml:space="preserve"> e Integridad gubernamental, como comisión gubernamental de integridad y cumplimiento normativo de la DPP y asi podemos exhibir como logro que este año cerramos las ejecutorias de la comisión con el Conversatorio - Panel Sobre Buen Gobierno, cultura de integridad y Buenas prácticas en la Administración Pública, con los panelitas Juez Argenis </w:t>
      </w:r>
      <w:r w:rsidR="000E3778" w:rsidRPr="00A56B55">
        <w:rPr>
          <w:rFonts w:eastAsia="Times New Roman"/>
          <w:color w:val="4C4747"/>
        </w:rPr>
        <w:t>García</w:t>
      </w:r>
      <w:r w:rsidRPr="00A56B55">
        <w:rPr>
          <w:rFonts w:eastAsia="Times New Roman"/>
          <w:color w:val="4C4747"/>
        </w:rPr>
        <w:t xml:space="preserve"> del Rosario, Juez Rafael Cipri</w:t>
      </w:r>
      <w:r w:rsidR="000E3778" w:rsidRPr="00A56B55">
        <w:rPr>
          <w:rFonts w:eastAsia="Times New Roman"/>
          <w:color w:val="4C4747"/>
        </w:rPr>
        <w:t>á</w:t>
      </w:r>
      <w:r w:rsidRPr="00A56B55">
        <w:rPr>
          <w:rFonts w:eastAsia="Times New Roman"/>
          <w:color w:val="4C4747"/>
        </w:rPr>
        <w:t xml:space="preserve">n, El experto en compras y contrataciones </w:t>
      </w:r>
      <w:proofErr w:type="spellStart"/>
      <w:r w:rsidRPr="00A56B55">
        <w:rPr>
          <w:rFonts w:eastAsia="Times New Roman"/>
          <w:color w:val="4C4747"/>
        </w:rPr>
        <w:t>Babaji</w:t>
      </w:r>
      <w:proofErr w:type="spellEnd"/>
      <w:r w:rsidRPr="00A56B55">
        <w:rPr>
          <w:rFonts w:eastAsia="Times New Roman"/>
          <w:color w:val="4C4747"/>
        </w:rPr>
        <w:t xml:space="preserve"> Cruz </w:t>
      </w:r>
      <w:proofErr w:type="spellStart"/>
      <w:r w:rsidRPr="00A56B55">
        <w:rPr>
          <w:rFonts w:eastAsia="Times New Roman"/>
          <w:color w:val="4C4747"/>
        </w:rPr>
        <w:t>Peñalo</w:t>
      </w:r>
      <w:proofErr w:type="spellEnd"/>
      <w:r w:rsidRPr="00A56B55">
        <w:rPr>
          <w:rFonts w:eastAsia="Times New Roman"/>
          <w:color w:val="4C4747"/>
        </w:rPr>
        <w:t xml:space="preserve"> y Sandra Hilario. </w:t>
      </w:r>
    </w:p>
    <w:p w14:paraId="26785F2D" w14:textId="646D2368" w:rsidR="199F661C" w:rsidRPr="00A56B55" w:rsidRDefault="199F661C" w:rsidP="00905AA6">
      <w:pPr>
        <w:spacing w:line="360" w:lineRule="auto"/>
        <w:jc w:val="both"/>
        <w:rPr>
          <w:rFonts w:eastAsia="Times New Roman"/>
          <w:color w:val="4C4747"/>
        </w:rPr>
      </w:pPr>
      <w:r w:rsidRPr="00A56B55">
        <w:rPr>
          <w:rFonts w:eastAsia="Times New Roman"/>
          <w:color w:val="4C4747"/>
        </w:rPr>
        <w:t xml:space="preserve"> </w:t>
      </w:r>
    </w:p>
    <w:p w14:paraId="28D0CD85" w14:textId="10A5DBB3" w:rsidR="199F661C" w:rsidRPr="00A56B55" w:rsidRDefault="199F661C" w:rsidP="00905AA6">
      <w:pPr>
        <w:spacing w:line="360" w:lineRule="auto"/>
        <w:jc w:val="both"/>
        <w:rPr>
          <w:rFonts w:eastAsia="Times New Roman"/>
          <w:color w:val="4C4747"/>
        </w:rPr>
      </w:pPr>
      <w:r w:rsidRPr="00A56B55">
        <w:rPr>
          <w:rFonts w:eastAsia="Times New Roman"/>
          <w:color w:val="4C4747"/>
        </w:rPr>
        <w:t>Donde se abordaron temas como el Impacto de la Constitución en la Administración Pública y Responsabilidad Patrimonial del Estado en la Función Pública y Cultura de Integridad, Buena Administración en la Contratación Pública y el Control Social a la Luz de la Ley 18-24, que regula el funcionamiento de la Cámara de Cuentas de la Republica Dominicana.</w:t>
      </w:r>
    </w:p>
    <w:p w14:paraId="2FC6DF7B" w14:textId="70132876" w:rsidR="199F661C" w:rsidRPr="00A56B55" w:rsidRDefault="199F661C" w:rsidP="00905AA6">
      <w:pPr>
        <w:spacing w:line="360" w:lineRule="auto"/>
        <w:jc w:val="both"/>
        <w:rPr>
          <w:rFonts w:eastAsia="Times New Roman"/>
          <w:color w:val="4C4747"/>
        </w:rPr>
      </w:pPr>
      <w:r w:rsidRPr="00A56B55">
        <w:rPr>
          <w:rFonts w:eastAsia="Times New Roman"/>
          <w:color w:val="4C4747"/>
        </w:rPr>
        <w:t xml:space="preserve">En dicha actividad participaron 45 instituciones </w:t>
      </w:r>
      <w:r w:rsidR="00F47BE6" w:rsidRPr="00A56B55">
        <w:rPr>
          <w:rFonts w:eastAsia="Times New Roman"/>
          <w:color w:val="4C4747"/>
        </w:rPr>
        <w:t>públicas</w:t>
      </w:r>
      <w:r w:rsidRPr="00A56B55">
        <w:rPr>
          <w:rFonts w:eastAsia="Times New Roman"/>
          <w:color w:val="4C4747"/>
        </w:rPr>
        <w:t>, así como personalidades de la sociedad civil; como fueron representantes de los Ministerios Interior y Policía y de Trabajo, Tesorería Nacional, Cámara de Cuentas, Poder Judicial, Gabinete de Políticas Sociales, Dirección General de Alianzas Público Privadas (DGAPP), Archivo General de la Nación, Dirección Central de la Policía de Turismo (POLITUR), Dirección General de Jubilaciones y Pensiones a Cargo del Estado (DGJP), Dirección General de Bellas Artes, Dirección General de Desarrollo Fronterizo, Instituto Nacional de Formación Técnico Profesional (INFOTEP), Empresa de Generación Hidroeléctrica Dominicana (EGEHID) y del Consejo Nacional para la Promoción y Apoyo a la Micro, Pequeña y Mediana Empresa (</w:t>
      </w:r>
      <w:proofErr w:type="spellStart"/>
      <w:r w:rsidRPr="00A56B55">
        <w:rPr>
          <w:rFonts w:eastAsia="Times New Roman"/>
          <w:color w:val="4C4747"/>
        </w:rPr>
        <w:t>Promipyme</w:t>
      </w:r>
      <w:proofErr w:type="spellEnd"/>
      <w:r w:rsidRPr="00A56B55">
        <w:rPr>
          <w:rFonts w:eastAsia="Times New Roman"/>
          <w:color w:val="4C4747"/>
        </w:rPr>
        <w:t xml:space="preserve">). </w:t>
      </w:r>
    </w:p>
    <w:p w14:paraId="317D7B46" w14:textId="2ED67E9A" w:rsidR="199F661C" w:rsidRPr="00A56B55" w:rsidRDefault="199F661C" w:rsidP="00905AA6">
      <w:pPr>
        <w:spacing w:line="360" w:lineRule="auto"/>
        <w:jc w:val="both"/>
        <w:rPr>
          <w:rFonts w:eastAsia="Times New Roman"/>
          <w:color w:val="4C4747"/>
        </w:rPr>
      </w:pPr>
      <w:r w:rsidRPr="00A56B55">
        <w:rPr>
          <w:rFonts w:eastAsia="Times New Roman"/>
          <w:color w:val="4C4747"/>
        </w:rPr>
        <w:lastRenderedPageBreak/>
        <w:t xml:space="preserve">Así como también del Servicio Metropolitano de Salud, Hospital Darío Contreras, Hospital Central de las Fuerzas Armadas, Hospital Vinicio </w:t>
      </w:r>
      <w:proofErr w:type="spellStart"/>
      <w:r w:rsidRPr="00A56B55">
        <w:rPr>
          <w:rFonts w:eastAsia="Times New Roman"/>
          <w:color w:val="4C4747"/>
        </w:rPr>
        <w:t>Calventi</w:t>
      </w:r>
      <w:proofErr w:type="spellEnd"/>
      <w:r w:rsidRPr="00A56B55">
        <w:rPr>
          <w:rFonts w:eastAsia="Times New Roman"/>
          <w:color w:val="4C4747"/>
        </w:rPr>
        <w:t>, Hospital Ney Arias Lora, Hospital Materno, Instituto Nacional del Cáncer Rosa Emilia Sánchez Pérez de Tavares (</w:t>
      </w:r>
      <w:r w:rsidR="00081ABB" w:rsidRPr="00A56B55">
        <w:rPr>
          <w:rFonts w:eastAsia="Times New Roman"/>
          <w:color w:val="4C4747"/>
        </w:rPr>
        <w:t>INCART</w:t>
      </w:r>
      <w:r w:rsidRPr="00A56B55">
        <w:rPr>
          <w:rFonts w:eastAsia="Times New Roman"/>
          <w:color w:val="4C4747"/>
        </w:rPr>
        <w:t>), Hospital de La Victoria, Tecnificación Nacional de Riego, Corporación de Acueducto y Alcantarillado de La Vega (CORAAVEGA), Centro de Operaciones de Emergencias (COE), Empresa de Transmisión Eléctrica Dominicana (ETED), Empresa Distribuidora de Electricidad del Norte (</w:t>
      </w:r>
      <w:r w:rsidR="00081ABB" w:rsidRPr="00A56B55">
        <w:rPr>
          <w:rFonts w:eastAsia="Times New Roman"/>
          <w:color w:val="4C4747"/>
        </w:rPr>
        <w:t>EDENORTE</w:t>
      </w:r>
      <w:r w:rsidRPr="00A56B55">
        <w:rPr>
          <w:rFonts w:eastAsia="Times New Roman"/>
          <w:color w:val="4C4747"/>
        </w:rPr>
        <w:t>), Instituto Nacional  de Custodia y Administración de Bienes Incautados, Decomisados y en Extinción de Dominio (</w:t>
      </w:r>
      <w:r w:rsidR="00081ABB" w:rsidRPr="00A56B55">
        <w:rPr>
          <w:rFonts w:eastAsia="Times New Roman"/>
          <w:color w:val="4C4747"/>
        </w:rPr>
        <w:t>INCABIDE</w:t>
      </w:r>
      <w:r w:rsidRPr="00A56B55">
        <w:rPr>
          <w:rFonts w:eastAsia="Times New Roman"/>
          <w:color w:val="4C4747"/>
        </w:rPr>
        <w:t>), Instituto del Tabaco de la República Dominicana (</w:t>
      </w:r>
      <w:r w:rsidR="00081ABB" w:rsidRPr="00A56B55">
        <w:rPr>
          <w:rFonts w:eastAsia="Times New Roman"/>
          <w:color w:val="4C4747"/>
        </w:rPr>
        <w:t>INTABACO</w:t>
      </w:r>
      <w:r w:rsidRPr="00A56B55">
        <w:rPr>
          <w:rFonts w:eastAsia="Times New Roman"/>
          <w:color w:val="4C4747"/>
        </w:rPr>
        <w:t xml:space="preserve">) y Zonas Francas. Además, una representación de la Sociedad Civil. </w:t>
      </w:r>
    </w:p>
    <w:p w14:paraId="0500ED95" w14:textId="334008A3" w:rsidR="199F661C" w:rsidRPr="00A56B55" w:rsidRDefault="199F661C" w:rsidP="00905AA6">
      <w:pPr>
        <w:spacing w:line="360" w:lineRule="auto"/>
        <w:jc w:val="both"/>
        <w:rPr>
          <w:rFonts w:eastAsia="Times New Roman"/>
          <w:color w:val="4C4747"/>
        </w:rPr>
      </w:pPr>
      <w:r w:rsidRPr="00A56B55">
        <w:rPr>
          <w:rFonts w:eastAsia="Times New Roman"/>
          <w:color w:val="4C4747"/>
        </w:rPr>
        <w:t xml:space="preserve">Este enfoque integral busca consolidar un modelo de gobernanza moderna y participativa, alineada con los principios constitucionales y legales que rigen la República Dominicana, así como de afianzar vínculos entre instituciones hermanas, y llevar un plan de socializaciones en materia de buen gobierno y aplicación de una cultura Ética y de transparencia. </w:t>
      </w:r>
    </w:p>
    <w:p w14:paraId="4DF45087" w14:textId="7A558C25" w:rsidR="199F661C" w:rsidRPr="00A56B55" w:rsidRDefault="199F661C" w:rsidP="00905AA6">
      <w:pPr>
        <w:spacing w:line="360" w:lineRule="auto"/>
        <w:jc w:val="both"/>
        <w:rPr>
          <w:rFonts w:eastAsia="Times New Roman"/>
          <w:color w:val="4C4747"/>
        </w:rPr>
      </w:pPr>
      <w:r w:rsidRPr="00A56B55">
        <w:rPr>
          <w:rFonts w:eastAsia="Times New Roman"/>
          <w:color w:val="4C4747"/>
        </w:rPr>
        <w:t xml:space="preserve">Estas actividades entre comisiones de integridad de otras dependencias del estado aparte del </w:t>
      </w:r>
      <w:r w:rsidR="00C10EDB" w:rsidRPr="00A56B55">
        <w:rPr>
          <w:rFonts w:eastAsia="Times New Roman"/>
          <w:color w:val="4C4747"/>
        </w:rPr>
        <w:t>conocimiento</w:t>
      </w:r>
      <w:r w:rsidRPr="00A56B55">
        <w:rPr>
          <w:rFonts w:eastAsia="Times New Roman"/>
          <w:color w:val="4C4747"/>
        </w:rPr>
        <w:t xml:space="preserve"> abren canales de comunicación interinstitucionales, fortaleciendo así la lucha contra la corrupción, punto de lanza de nuestro gobierno.</w:t>
      </w:r>
    </w:p>
    <w:p w14:paraId="78EC7233" w14:textId="685F8438" w:rsidR="5A572139" w:rsidRPr="00A56B55" w:rsidRDefault="5A572139" w:rsidP="00905AA6">
      <w:pPr>
        <w:spacing w:line="360" w:lineRule="auto"/>
        <w:jc w:val="both"/>
        <w:rPr>
          <w:rFonts w:eastAsia="Times New Roman"/>
          <w:color w:val="4C4747"/>
        </w:rPr>
      </w:pPr>
    </w:p>
    <w:p w14:paraId="00EE0ED1" w14:textId="2C597348" w:rsidR="0C02A2BA" w:rsidRPr="00A56B55" w:rsidRDefault="0C02A2BA" w:rsidP="00905AA6">
      <w:pPr>
        <w:spacing w:after="0" w:line="360" w:lineRule="auto"/>
        <w:jc w:val="both"/>
        <w:rPr>
          <w:rFonts w:eastAsia="Times New Roman"/>
          <w:color w:val="4C4747"/>
        </w:rPr>
      </w:pPr>
      <w:r w:rsidRPr="00A56B55">
        <w:rPr>
          <w:rFonts w:eastAsia="Times New Roman"/>
          <w:color w:val="4C4747"/>
        </w:rPr>
        <w:t>Resultado Sistema de Quejas, Reclamos y Sugerencias</w:t>
      </w:r>
    </w:p>
    <w:p w14:paraId="51D76138" w14:textId="4942526A" w:rsidR="0C02A2BA" w:rsidRPr="00A56B55" w:rsidRDefault="0C02A2BA" w:rsidP="00905AA6">
      <w:pPr>
        <w:spacing w:before="10" w:after="0" w:line="360" w:lineRule="auto"/>
        <w:jc w:val="both"/>
        <w:rPr>
          <w:rFonts w:eastAsia="Times New Roman"/>
          <w:color w:val="4C4747"/>
        </w:rPr>
      </w:pPr>
      <w:r w:rsidRPr="00A56B55">
        <w:rPr>
          <w:rFonts w:eastAsia="Times New Roman"/>
          <w:color w:val="4C4747"/>
        </w:rPr>
        <w:t xml:space="preserve"> </w:t>
      </w:r>
    </w:p>
    <w:p w14:paraId="2A9997D9" w14:textId="32D7D176" w:rsidR="0C02A2BA" w:rsidRPr="00A56B55" w:rsidRDefault="0C02A2BA" w:rsidP="00905AA6">
      <w:pPr>
        <w:spacing w:after="0" w:line="360" w:lineRule="auto"/>
        <w:jc w:val="both"/>
        <w:rPr>
          <w:rFonts w:eastAsia="Times New Roman"/>
          <w:color w:val="4C4747"/>
        </w:rPr>
      </w:pPr>
      <w:r w:rsidRPr="00A56B55">
        <w:rPr>
          <w:rFonts w:eastAsia="Times New Roman"/>
          <w:color w:val="4C4747"/>
        </w:rPr>
        <w:t xml:space="preserve">En cuanto al Sistema de Administración de denuncias, Quejas, reclamaciones y sugerencias (Sistema 3 - 1- 1), aprobado con  el Decreto No. 694 - 09, donde se establece la </w:t>
      </w:r>
      <w:r w:rsidRPr="00A56B55">
        <w:rPr>
          <w:rFonts w:eastAsia="Times New Roman"/>
          <w:color w:val="4C4747"/>
        </w:rPr>
        <w:lastRenderedPageBreak/>
        <w:t>alta</w:t>
      </w:r>
      <w:r w:rsidR="00C10EDB" w:rsidRPr="00A56B55">
        <w:rPr>
          <w:rFonts w:eastAsia="Times New Roman"/>
          <w:color w:val="4C4747"/>
        </w:rPr>
        <w:t xml:space="preserve"> </w:t>
      </w:r>
      <w:r w:rsidRPr="00A56B55">
        <w:rPr>
          <w:rFonts w:eastAsia="Times New Roman"/>
          <w:color w:val="4C4747"/>
        </w:rPr>
        <w:t>trascendencia para el Estado democrático, de dotar al ciudadano de las herramientas</w:t>
      </w:r>
      <w:r w:rsidR="63C734F7" w:rsidRPr="00A56B55">
        <w:rPr>
          <w:rFonts w:eastAsia="Times New Roman"/>
          <w:color w:val="4C4747"/>
        </w:rPr>
        <w:t xml:space="preserve"> </w:t>
      </w:r>
      <w:r w:rsidRPr="00A56B55">
        <w:rPr>
          <w:rFonts w:eastAsia="Times New Roman"/>
          <w:color w:val="4C4747"/>
        </w:rPr>
        <w:t>y  mecanismos  adecuados  para   comunicar  y   canalizar  de forma ágil y segura  hacia  entes  responsables  de  la  administración pública y del gobierno, las denuncias, quejas, reclamaciones, demandas o sugerencias, relacionadas con su desempeño y responsabilidades de cara a la sociedad,  la  División de Libre Acceso a la Información, en cumplimiento de la Normativa anteriormente mencionada, en dicho portal recibimos un total de  Una  (01) Sugerencia, Seis (06) Reclamaciones y una (01 ) Queja, las cuales fueron contactados los ciudadanos y por nuestra parte le dimos curso y logramos con éxito concluir las que eran de nuestra competencia y tramitando las que no eran  de nuestra competencia a las instituciones responsables.</w:t>
      </w:r>
    </w:p>
    <w:p w14:paraId="02A7AFBB" w14:textId="495CC5ED" w:rsidR="0C02A2BA" w:rsidRPr="00A56B55" w:rsidRDefault="0C02A2BA" w:rsidP="00905AA6">
      <w:pPr>
        <w:spacing w:before="10" w:after="0" w:line="360" w:lineRule="auto"/>
        <w:jc w:val="both"/>
        <w:rPr>
          <w:rFonts w:eastAsia="Times New Roman"/>
          <w:color w:val="4C4747"/>
        </w:rPr>
      </w:pPr>
      <w:r w:rsidRPr="00A56B55">
        <w:rPr>
          <w:rFonts w:eastAsia="Times New Roman"/>
          <w:color w:val="4C4747"/>
        </w:rPr>
        <w:t xml:space="preserve"> </w:t>
      </w:r>
    </w:p>
    <w:p w14:paraId="68204E04" w14:textId="5DF8343A" w:rsidR="0C02A2BA" w:rsidRPr="00A56B55" w:rsidRDefault="0C02A2BA" w:rsidP="00905AA6">
      <w:pPr>
        <w:tabs>
          <w:tab w:val="left" w:pos="1540"/>
        </w:tabs>
        <w:spacing w:after="0" w:line="360" w:lineRule="auto"/>
        <w:jc w:val="both"/>
        <w:rPr>
          <w:rFonts w:eastAsia="Times New Roman"/>
          <w:color w:val="4C4747"/>
        </w:rPr>
      </w:pPr>
      <w:r w:rsidRPr="00A56B55">
        <w:rPr>
          <w:rFonts w:eastAsia="Times New Roman"/>
          <w:color w:val="4C4747"/>
        </w:rPr>
        <w:t>Resultado mediciones del portal de transparencia</w:t>
      </w:r>
    </w:p>
    <w:p w14:paraId="11482DDB" w14:textId="6E2285A0" w:rsidR="0C02A2BA" w:rsidRPr="00A56B55" w:rsidRDefault="0C02A2BA" w:rsidP="00905AA6">
      <w:pPr>
        <w:spacing w:after="0" w:line="360" w:lineRule="auto"/>
        <w:jc w:val="both"/>
        <w:rPr>
          <w:rFonts w:eastAsia="Times New Roman"/>
          <w:color w:val="4C4747"/>
        </w:rPr>
      </w:pPr>
      <w:r w:rsidRPr="00A56B55">
        <w:rPr>
          <w:rFonts w:eastAsia="Times New Roman"/>
          <w:color w:val="4C4747"/>
        </w:rPr>
        <w:t xml:space="preserve">  </w:t>
      </w:r>
    </w:p>
    <w:p w14:paraId="5C4BC16F" w14:textId="7F26BF44" w:rsidR="0C02A2BA" w:rsidRPr="00A56B55" w:rsidRDefault="0C02A2BA" w:rsidP="00905AA6">
      <w:pPr>
        <w:spacing w:after="0" w:line="360" w:lineRule="auto"/>
        <w:jc w:val="both"/>
        <w:rPr>
          <w:rFonts w:eastAsia="Times New Roman"/>
          <w:color w:val="4C4747"/>
        </w:rPr>
      </w:pPr>
      <w:r w:rsidRPr="00A56B55">
        <w:rPr>
          <w:rFonts w:eastAsia="Times New Roman"/>
          <w:color w:val="4C4747"/>
        </w:rPr>
        <w:t xml:space="preserve">En consonancia con los criterios previstos en la Ley General de Libre Acceso a la Información </w:t>
      </w:r>
      <w:r w:rsidR="71407857" w:rsidRPr="00A56B55">
        <w:rPr>
          <w:rFonts w:eastAsia="Times New Roman"/>
          <w:color w:val="4C4747"/>
        </w:rPr>
        <w:t xml:space="preserve">y la </w:t>
      </w:r>
      <w:r w:rsidR="5FD70D89" w:rsidRPr="00A56B55">
        <w:rPr>
          <w:rFonts w:eastAsia="Times New Roman"/>
          <w:color w:val="4C4747"/>
        </w:rPr>
        <w:t>resolución</w:t>
      </w:r>
      <w:r w:rsidR="71407857" w:rsidRPr="00A56B55">
        <w:rPr>
          <w:rFonts w:eastAsia="Times New Roman"/>
          <w:color w:val="4C4747"/>
        </w:rPr>
        <w:t xml:space="preserve"> 002-2021, del </w:t>
      </w:r>
      <w:r w:rsidR="2E38B842" w:rsidRPr="00A56B55">
        <w:rPr>
          <w:rFonts w:eastAsia="Times New Roman"/>
          <w:color w:val="4C4747"/>
        </w:rPr>
        <w:t>Órgano</w:t>
      </w:r>
      <w:r w:rsidR="71407857" w:rsidRPr="00A56B55">
        <w:rPr>
          <w:rFonts w:eastAsia="Times New Roman"/>
          <w:color w:val="4C4747"/>
        </w:rPr>
        <w:t xml:space="preserve"> rector </w:t>
      </w:r>
      <w:r w:rsidR="006F0240" w:rsidRPr="00A56B55">
        <w:rPr>
          <w:rFonts w:eastAsia="Times New Roman"/>
          <w:color w:val="4C4747"/>
        </w:rPr>
        <w:t>DIGEIG</w:t>
      </w:r>
      <w:r w:rsidR="71407857" w:rsidRPr="00A56B55">
        <w:rPr>
          <w:rFonts w:eastAsia="Times New Roman"/>
          <w:color w:val="4C4747"/>
        </w:rPr>
        <w:t>, donde implementa los portales de tra</w:t>
      </w:r>
      <w:r w:rsidR="334087E9" w:rsidRPr="00A56B55">
        <w:rPr>
          <w:rFonts w:eastAsia="Times New Roman"/>
          <w:color w:val="4C4747"/>
        </w:rPr>
        <w:t>n</w:t>
      </w:r>
      <w:r w:rsidR="71407857" w:rsidRPr="00A56B55">
        <w:rPr>
          <w:rFonts w:eastAsia="Times New Roman"/>
          <w:color w:val="4C4747"/>
        </w:rPr>
        <w:t>s</w:t>
      </w:r>
      <w:r w:rsidR="1351102F" w:rsidRPr="00A56B55">
        <w:rPr>
          <w:rFonts w:eastAsia="Times New Roman"/>
          <w:color w:val="4C4747"/>
        </w:rPr>
        <w:t>p</w:t>
      </w:r>
      <w:r w:rsidR="71407857" w:rsidRPr="00A56B55">
        <w:rPr>
          <w:rFonts w:eastAsia="Times New Roman"/>
          <w:color w:val="4C4747"/>
        </w:rPr>
        <w:t>a</w:t>
      </w:r>
      <w:r w:rsidR="7268F869" w:rsidRPr="00A56B55">
        <w:rPr>
          <w:rFonts w:eastAsia="Times New Roman"/>
          <w:color w:val="4C4747"/>
        </w:rPr>
        <w:t>rencia</w:t>
      </w:r>
      <w:r w:rsidR="71407857" w:rsidRPr="00A56B55">
        <w:rPr>
          <w:rFonts w:eastAsia="Times New Roman"/>
          <w:color w:val="4C4747"/>
        </w:rPr>
        <w:t xml:space="preserve"> </w:t>
      </w:r>
      <w:r w:rsidRPr="00A56B55">
        <w:rPr>
          <w:rFonts w:eastAsia="Times New Roman"/>
          <w:color w:val="4C4747"/>
        </w:rPr>
        <w:t xml:space="preserve">la Dirección </w:t>
      </w:r>
      <w:r w:rsidR="00C10EDB" w:rsidRPr="00A56B55">
        <w:rPr>
          <w:rFonts w:eastAsia="Times New Roman"/>
          <w:color w:val="4C4747"/>
        </w:rPr>
        <w:t>de Prensa</w:t>
      </w:r>
      <w:r w:rsidRPr="00A56B55">
        <w:rPr>
          <w:rFonts w:eastAsia="Times New Roman"/>
          <w:color w:val="4C4747"/>
        </w:rPr>
        <w:t xml:space="preserve"> del Presidente tiene en funcionamiento el Sub-Portal de Transparencia Institucional; plataforma en </w:t>
      </w:r>
      <w:r w:rsidR="00626280" w:rsidRPr="00A56B55">
        <w:rPr>
          <w:rFonts w:eastAsia="Times New Roman"/>
          <w:color w:val="4C4747"/>
        </w:rPr>
        <w:t>la que</w:t>
      </w:r>
      <w:r w:rsidRPr="00A56B55">
        <w:rPr>
          <w:rFonts w:eastAsia="Times New Roman"/>
          <w:color w:val="4C4747"/>
        </w:rPr>
        <w:t xml:space="preserve"> Mensual, Trimestral y Semestral se actualizan las informaciones en el formato navegable y </w:t>
      </w:r>
      <w:r w:rsidR="05210F7E" w:rsidRPr="00A56B55">
        <w:rPr>
          <w:rFonts w:eastAsia="Times New Roman"/>
          <w:color w:val="4C4747"/>
        </w:rPr>
        <w:t>editable,</w:t>
      </w:r>
      <w:r w:rsidRPr="00A56B55">
        <w:rPr>
          <w:rFonts w:eastAsia="Times New Roman"/>
          <w:color w:val="4C4747"/>
        </w:rPr>
        <w:t xml:space="preserve"> </w:t>
      </w:r>
      <w:r w:rsidR="77F95F37" w:rsidRPr="00A56B55">
        <w:rPr>
          <w:rFonts w:eastAsia="Times New Roman"/>
          <w:color w:val="4C4747"/>
        </w:rPr>
        <w:t>así</w:t>
      </w:r>
      <w:r w:rsidR="0FAA1A53" w:rsidRPr="00A56B55">
        <w:rPr>
          <w:rFonts w:eastAsia="Times New Roman"/>
          <w:color w:val="4C4747"/>
        </w:rPr>
        <w:t xml:space="preserve"> como con</w:t>
      </w:r>
      <w:r w:rsidRPr="00A56B55">
        <w:rPr>
          <w:rFonts w:eastAsia="Times New Roman"/>
          <w:color w:val="4C4747"/>
        </w:rPr>
        <w:t xml:space="preserve"> los criterios establecidos por los órganos rectores.</w:t>
      </w:r>
    </w:p>
    <w:p w14:paraId="131B2D7C" w14:textId="03F9808E" w:rsidR="0C02A2BA" w:rsidRPr="00A56B55" w:rsidRDefault="0C02A2BA" w:rsidP="00905AA6">
      <w:pPr>
        <w:spacing w:before="159" w:after="0" w:line="360" w:lineRule="auto"/>
        <w:jc w:val="both"/>
        <w:rPr>
          <w:rFonts w:eastAsia="Times New Roman"/>
          <w:color w:val="4C4747"/>
        </w:rPr>
      </w:pPr>
      <w:r w:rsidRPr="00A56B55">
        <w:rPr>
          <w:rFonts w:eastAsia="Times New Roman"/>
          <w:color w:val="4C4747"/>
        </w:rPr>
        <w:t>La Dirección de Prensa del Presidente ha ejecutado en los periodos anteriormente expuesto las actualizaciones de las informaciones en Portal de Transparencia Institucional y Sub-Portales SAIP Y 311 en los formatos autorizados</w:t>
      </w:r>
      <w:r w:rsidR="3CA5A905" w:rsidRPr="00A56B55">
        <w:rPr>
          <w:rFonts w:eastAsia="Times New Roman"/>
          <w:color w:val="4C4747"/>
        </w:rPr>
        <w:t>.</w:t>
      </w:r>
    </w:p>
    <w:p w14:paraId="548F555D" w14:textId="51C3FAD0" w:rsidR="0C02A2BA" w:rsidRPr="00A56B55" w:rsidRDefault="0C02A2BA" w:rsidP="00905AA6">
      <w:pPr>
        <w:spacing w:before="161" w:after="0" w:line="360" w:lineRule="auto"/>
        <w:jc w:val="both"/>
        <w:rPr>
          <w:rFonts w:eastAsia="Times New Roman"/>
          <w:color w:val="4C4747"/>
        </w:rPr>
      </w:pPr>
      <w:r w:rsidRPr="00A56B55">
        <w:rPr>
          <w:rFonts w:eastAsia="Times New Roman"/>
          <w:color w:val="4C4747"/>
        </w:rPr>
        <w:t xml:space="preserve">A continuación, se presenta el resultado de las mediciones del portal de </w:t>
      </w:r>
      <w:r w:rsidRPr="00A56B55">
        <w:rPr>
          <w:rFonts w:eastAsia="Times New Roman"/>
          <w:color w:val="4C4747"/>
        </w:rPr>
        <w:lastRenderedPageBreak/>
        <w:t>transparencia por medio del Monitoreo de Estandarización de Divisiones de Transparencia hasta el mes de octubre 2024:</w:t>
      </w:r>
    </w:p>
    <w:p w14:paraId="25DB455E" w14:textId="1CFBAC46" w:rsidR="0C02A2BA" w:rsidRPr="00A56B55" w:rsidRDefault="0C02A2BA" w:rsidP="00905AA6">
      <w:pPr>
        <w:spacing w:after="0" w:line="360" w:lineRule="auto"/>
        <w:jc w:val="both"/>
        <w:rPr>
          <w:rFonts w:eastAsia="Times New Roman"/>
          <w:color w:val="4C4747"/>
        </w:rPr>
      </w:pPr>
      <w:r w:rsidRPr="00A56B55">
        <w:rPr>
          <w:rFonts w:eastAsia="Times New Roman"/>
          <w:color w:val="4C4747"/>
        </w:rPr>
        <w:t xml:space="preserve"> </w:t>
      </w:r>
    </w:p>
    <w:p w14:paraId="14EB70B9" w14:textId="77777777" w:rsidR="008B3ACE" w:rsidRPr="00A56B55" w:rsidRDefault="008B3ACE" w:rsidP="00905AA6">
      <w:pPr>
        <w:spacing w:after="0" w:line="360" w:lineRule="auto"/>
        <w:jc w:val="both"/>
        <w:rPr>
          <w:rFonts w:eastAsia="Times New Roman"/>
          <w:color w:val="4C4747"/>
        </w:rPr>
      </w:pPr>
    </w:p>
    <w:p w14:paraId="4ACBE041" w14:textId="77777777" w:rsidR="008B3ACE" w:rsidRPr="00A56B55" w:rsidRDefault="008B3ACE" w:rsidP="00905AA6">
      <w:pPr>
        <w:spacing w:after="0" w:line="360" w:lineRule="auto"/>
        <w:jc w:val="both"/>
        <w:rPr>
          <w:rFonts w:eastAsia="Times New Roman"/>
          <w:color w:val="4C4747"/>
        </w:rPr>
      </w:pPr>
    </w:p>
    <w:p w14:paraId="706B0A44" w14:textId="77777777" w:rsidR="008B3ACE" w:rsidRPr="00A56B55" w:rsidRDefault="008B3ACE" w:rsidP="00905AA6">
      <w:pPr>
        <w:spacing w:after="0" w:line="360" w:lineRule="auto"/>
        <w:jc w:val="both"/>
        <w:rPr>
          <w:rFonts w:eastAsia="Times New Roman"/>
          <w:color w:val="4C4747"/>
        </w:rPr>
      </w:pPr>
    </w:p>
    <w:p w14:paraId="070D8316" w14:textId="18919A12" w:rsidR="0C02A2BA" w:rsidRPr="00A56B55" w:rsidRDefault="0C02A2BA" w:rsidP="00905AA6">
      <w:pPr>
        <w:spacing w:after="0" w:line="360" w:lineRule="auto"/>
        <w:jc w:val="both"/>
        <w:rPr>
          <w:rFonts w:eastAsia="Times New Roman"/>
          <w:color w:val="4C4747"/>
        </w:rPr>
      </w:pPr>
      <w:r w:rsidRPr="00A56B55">
        <w:rPr>
          <w:rFonts w:eastAsia="Times New Roman"/>
          <w:color w:val="4C4747"/>
        </w:rPr>
        <w:t xml:space="preserve"> Tabla</w:t>
      </w:r>
      <w:r w:rsidR="0045500C" w:rsidRPr="00A56B55">
        <w:rPr>
          <w:rFonts w:eastAsia="Times New Roman"/>
          <w:color w:val="4C4747"/>
        </w:rPr>
        <w:t>.</w:t>
      </w:r>
    </w:p>
    <w:tbl>
      <w:tblPr>
        <w:tblStyle w:val="Tablaconcuadrcula"/>
        <w:tblW w:w="7088" w:type="dxa"/>
        <w:tblInd w:w="-10" w:type="dxa"/>
        <w:tblLayout w:type="fixed"/>
        <w:tblLook w:val="01E0" w:firstRow="1" w:lastRow="1" w:firstColumn="1" w:lastColumn="1" w:noHBand="0" w:noVBand="0"/>
      </w:tblPr>
      <w:tblGrid>
        <w:gridCol w:w="4493"/>
        <w:gridCol w:w="912"/>
        <w:gridCol w:w="1683"/>
      </w:tblGrid>
      <w:tr w:rsidR="00EB23AA" w:rsidRPr="00EB23AA" w14:paraId="58939AA8" w14:textId="77777777" w:rsidTr="00B8388B">
        <w:trPr>
          <w:trHeight w:val="1155"/>
        </w:trPr>
        <w:tc>
          <w:tcPr>
            <w:tcW w:w="708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Pr>
          <w:p w14:paraId="4ED21F6E" w14:textId="7DB680D6" w:rsidR="5A572139" w:rsidRPr="00EB23AA" w:rsidRDefault="5A572139" w:rsidP="00905AA6">
            <w:pPr>
              <w:spacing w:before="1" w:line="360" w:lineRule="auto"/>
              <w:jc w:val="both"/>
              <w:rPr>
                <w:rFonts w:eastAsia="Times New Roman"/>
                <w:b/>
                <w:bCs/>
                <w:color w:val="FFFFFF" w:themeColor="background1"/>
              </w:rPr>
            </w:pPr>
            <w:r w:rsidRPr="00EB23AA">
              <w:rPr>
                <w:rFonts w:eastAsia="Times New Roman"/>
                <w:b/>
                <w:bCs/>
                <w:color w:val="FFFFFF" w:themeColor="background1"/>
              </w:rPr>
              <w:t>Resultado Mediciones del Portal de Transparencia -</w:t>
            </w:r>
          </w:p>
          <w:p w14:paraId="73DD057E" w14:textId="3606F8C1" w:rsidR="5A572139" w:rsidRPr="00EB23AA" w:rsidRDefault="5A572139" w:rsidP="00905AA6">
            <w:pPr>
              <w:spacing w:before="10" w:line="360" w:lineRule="auto"/>
              <w:jc w:val="both"/>
              <w:rPr>
                <w:rFonts w:eastAsia="Times New Roman"/>
                <w:b/>
                <w:bCs/>
                <w:color w:val="FFFFFF" w:themeColor="background1"/>
              </w:rPr>
            </w:pPr>
            <w:r w:rsidRPr="00EB23AA">
              <w:rPr>
                <w:rFonts w:eastAsia="Times New Roman"/>
                <w:b/>
                <w:bCs/>
                <w:color w:val="FFFFFF" w:themeColor="background1"/>
              </w:rPr>
              <w:t xml:space="preserve"> </w:t>
            </w:r>
          </w:p>
          <w:p w14:paraId="66E54297" w14:textId="7F7159E9" w:rsidR="5A572139" w:rsidRPr="00EB23AA" w:rsidRDefault="5A572139" w:rsidP="00905AA6">
            <w:pPr>
              <w:spacing w:line="360" w:lineRule="auto"/>
              <w:jc w:val="both"/>
              <w:rPr>
                <w:rFonts w:eastAsia="Times New Roman"/>
                <w:b/>
                <w:bCs/>
                <w:color w:val="FFFFFF" w:themeColor="background1"/>
              </w:rPr>
            </w:pPr>
            <w:r w:rsidRPr="00EB23AA">
              <w:rPr>
                <w:rFonts w:eastAsia="Times New Roman"/>
                <w:b/>
                <w:bCs/>
                <w:color w:val="FFFFFF" w:themeColor="background1"/>
              </w:rPr>
              <w:t>Dirección de Prensa del Presidente</w:t>
            </w:r>
          </w:p>
        </w:tc>
      </w:tr>
      <w:tr w:rsidR="00115AF7" w:rsidRPr="00A56B55" w14:paraId="05F89EE5"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14116" w14:textId="22902E28" w:rsidR="5A572139" w:rsidRPr="00A56B55" w:rsidRDefault="5A572139" w:rsidP="00905AA6">
            <w:pPr>
              <w:spacing w:line="360" w:lineRule="auto"/>
              <w:jc w:val="both"/>
              <w:rPr>
                <w:rFonts w:eastAsia="Times New Roman"/>
                <w:color w:val="4C4747"/>
              </w:rPr>
            </w:pPr>
            <w:r w:rsidRPr="00A56B55">
              <w:rPr>
                <w:rFonts w:eastAsia="Times New Roman"/>
                <w:color w:val="4C4747"/>
              </w:rPr>
              <w:t>Mes</w:t>
            </w:r>
          </w:p>
        </w:tc>
        <w:tc>
          <w:tcPr>
            <w:tcW w:w="2595" w:type="dxa"/>
            <w:gridSpan w:val="2"/>
            <w:tcBorders>
              <w:top w:val="nil"/>
              <w:left w:val="single" w:sz="8" w:space="0" w:color="000000" w:themeColor="text1"/>
              <w:bottom w:val="single" w:sz="8" w:space="0" w:color="000000" w:themeColor="text1"/>
              <w:right w:val="single" w:sz="8" w:space="0" w:color="000000" w:themeColor="text1"/>
            </w:tcBorders>
          </w:tcPr>
          <w:p w14:paraId="20607C29" w14:textId="733635C7" w:rsidR="5A572139" w:rsidRPr="00A56B55" w:rsidRDefault="5A572139" w:rsidP="00905AA6">
            <w:pPr>
              <w:spacing w:line="360" w:lineRule="auto"/>
              <w:jc w:val="both"/>
              <w:rPr>
                <w:rFonts w:eastAsia="Times New Roman"/>
                <w:color w:val="4C4747"/>
              </w:rPr>
            </w:pPr>
            <w:r w:rsidRPr="00A56B55">
              <w:rPr>
                <w:rFonts w:eastAsia="Times New Roman"/>
                <w:color w:val="4C4747"/>
              </w:rPr>
              <w:t>Calificación</w:t>
            </w:r>
          </w:p>
        </w:tc>
      </w:tr>
      <w:tr w:rsidR="00115AF7" w:rsidRPr="00A56B55" w14:paraId="5DE22601"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5EE35C" w14:textId="58B134E4" w:rsidR="5A572139" w:rsidRPr="00A56B55" w:rsidRDefault="5A572139" w:rsidP="00905AA6">
            <w:pPr>
              <w:spacing w:before="2" w:line="360" w:lineRule="auto"/>
              <w:jc w:val="both"/>
              <w:rPr>
                <w:rFonts w:eastAsia="Times New Roman"/>
                <w:color w:val="4C4747"/>
              </w:rPr>
            </w:pPr>
            <w:r w:rsidRPr="00A56B55">
              <w:rPr>
                <w:rFonts w:eastAsia="Times New Roman"/>
                <w:color w:val="4C4747"/>
              </w:rPr>
              <w:t>Enero</w:t>
            </w:r>
          </w:p>
        </w:tc>
        <w:tc>
          <w:tcPr>
            <w:tcW w:w="912" w:type="dxa"/>
            <w:tcBorders>
              <w:top w:val="single" w:sz="8" w:space="0" w:color="000000" w:themeColor="text1"/>
              <w:left w:val="single" w:sz="8" w:space="0" w:color="000000" w:themeColor="text1"/>
              <w:bottom w:val="single" w:sz="8" w:space="0" w:color="000000" w:themeColor="text1"/>
              <w:right w:val="nil"/>
            </w:tcBorders>
          </w:tcPr>
          <w:p w14:paraId="58ADB6C5" w14:textId="3F3B3FB7" w:rsidR="5A572139" w:rsidRPr="00A56B55" w:rsidRDefault="5A572139" w:rsidP="00905AA6">
            <w:pPr>
              <w:spacing w:before="2" w:line="360" w:lineRule="auto"/>
              <w:jc w:val="both"/>
              <w:rPr>
                <w:rFonts w:eastAsia="Times New Roman"/>
                <w:color w:val="4C4747"/>
              </w:rPr>
            </w:pPr>
            <w:r w:rsidRPr="00A56B55">
              <w:rPr>
                <w:rFonts w:eastAsia="Times New Roman"/>
                <w:color w:val="4C4747"/>
              </w:rPr>
              <w:t xml:space="preserve">92.62   </w:t>
            </w:r>
          </w:p>
        </w:tc>
        <w:tc>
          <w:tcPr>
            <w:tcW w:w="1683" w:type="dxa"/>
            <w:tcBorders>
              <w:top w:val="nil"/>
              <w:left w:val="nil"/>
              <w:bottom w:val="single" w:sz="8" w:space="0" w:color="000000" w:themeColor="text1"/>
              <w:right w:val="single" w:sz="8" w:space="0" w:color="000000" w:themeColor="text1"/>
            </w:tcBorders>
          </w:tcPr>
          <w:p w14:paraId="468A5B35" w14:textId="226E94EE" w:rsidR="5A572139" w:rsidRPr="00A56B55" w:rsidRDefault="5A572139" w:rsidP="00905AA6">
            <w:pPr>
              <w:spacing w:before="2" w:line="360" w:lineRule="auto"/>
              <w:jc w:val="both"/>
              <w:rPr>
                <w:rFonts w:eastAsia="Times New Roman"/>
                <w:color w:val="4C4747"/>
              </w:rPr>
            </w:pPr>
            <w:r w:rsidRPr="00A56B55">
              <w:rPr>
                <w:rFonts w:eastAsia="Times New Roman"/>
                <w:color w:val="4C4747"/>
              </w:rPr>
              <w:t xml:space="preserve"> puntos</w:t>
            </w:r>
          </w:p>
        </w:tc>
      </w:tr>
      <w:tr w:rsidR="00115AF7" w:rsidRPr="00A56B55" w14:paraId="0DC166AC"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95341A" w14:textId="47A76EE7" w:rsidR="5A572139" w:rsidRPr="00A56B55" w:rsidRDefault="5A572139" w:rsidP="00905AA6">
            <w:pPr>
              <w:spacing w:line="360" w:lineRule="auto"/>
              <w:jc w:val="both"/>
              <w:rPr>
                <w:rFonts w:eastAsia="Times New Roman"/>
                <w:color w:val="4C4747"/>
              </w:rPr>
            </w:pPr>
            <w:r w:rsidRPr="00A56B55">
              <w:rPr>
                <w:rFonts w:eastAsia="Times New Roman"/>
                <w:color w:val="4C4747"/>
              </w:rPr>
              <w:t>Febrero</w:t>
            </w:r>
          </w:p>
        </w:tc>
        <w:tc>
          <w:tcPr>
            <w:tcW w:w="912" w:type="dxa"/>
            <w:tcBorders>
              <w:top w:val="single" w:sz="8" w:space="0" w:color="000000" w:themeColor="text1"/>
              <w:left w:val="single" w:sz="8" w:space="0" w:color="000000" w:themeColor="text1"/>
              <w:bottom w:val="single" w:sz="8" w:space="0" w:color="000000" w:themeColor="text1"/>
              <w:right w:val="nil"/>
            </w:tcBorders>
          </w:tcPr>
          <w:p w14:paraId="6BA43B13" w14:textId="044FB265" w:rsidR="5A572139" w:rsidRPr="00A56B55" w:rsidRDefault="5A572139" w:rsidP="00905AA6">
            <w:pPr>
              <w:spacing w:line="360" w:lineRule="auto"/>
              <w:jc w:val="both"/>
              <w:rPr>
                <w:rFonts w:eastAsia="Times New Roman"/>
                <w:color w:val="4C4747"/>
              </w:rPr>
            </w:pPr>
            <w:r w:rsidRPr="00A56B55">
              <w:rPr>
                <w:rFonts w:eastAsia="Times New Roman"/>
                <w:color w:val="4C4747"/>
              </w:rPr>
              <w:t xml:space="preserve">94.37   </w:t>
            </w:r>
          </w:p>
        </w:tc>
        <w:tc>
          <w:tcPr>
            <w:tcW w:w="1683" w:type="dxa"/>
            <w:tcBorders>
              <w:top w:val="single" w:sz="8" w:space="0" w:color="000000" w:themeColor="text1"/>
              <w:left w:val="nil"/>
              <w:bottom w:val="single" w:sz="8" w:space="0" w:color="000000" w:themeColor="text1"/>
              <w:right w:val="single" w:sz="8" w:space="0" w:color="000000" w:themeColor="text1"/>
            </w:tcBorders>
          </w:tcPr>
          <w:p w14:paraId="6F1C6DC4" w14:textId="45FEE33C" w:rsidR="5A572139" w:rsidRPr="00A56B55" w:rsidRDefault="5A572139" w:rsidP="00905AA6">
            <w:pPr>
              <w:spacing w:line="360" w:lineRule="auto"/>
              <w:jc w:val="both"/>
              <w:rPr>
                <w:rFonts w:eastAsia="Times New Roman"/>
                <w:color w:val="4C4747"/>
              </w:rPr>
            </w:pPr>
            <w:r w:rsidRPr="00A56B55">
              <w:rPr>
                <w:rFonts w:eastAsia="Times New Roman"/>
                <w:color w:val="4C4747"/>
              </w:rPr>
              <w:t>puntos</w:t>
            </w:r>
          </w:p>
        </w:tc>
      </w:tr>
      <w:tr w:rsidR="00115AF7" w:rsidRPr="00A56B55" w14:paraId="3C2194D8"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CD5480" w14:textId="1F0CE472" w:rsidR="5A572139" w:rsidRPr="00A56B55" w:rsidRDefault="5A572139" w:rsidP="00905AA6">
            <w:pPr>
              <w:spacing w:line="360" w:lineRule="auto"/>
              <w:jc w:val="both"/>
              <w:rPr>
                <w:rFonts w:eastAsia="Times New Roman"/>
                <w:color w:val="4C4747"/>
              </w:rPr>
            </w:pPr>
            <w:r w:rsidRPr="00A56B55">
              <w:rPr>
                <w:rFonts w:eastAsia="Times New Roman"/>
                <w:color w:val="4C4747"/>
              </w:rPr>
              <w:t>Marzo</w:t>
            </w:r>
          </w:p>
        </w:tc>
        <w:tc>
          <w:tcPr>
            <w:tcW w:w="912" w:type="dxa"/>
            <w:tcBorders>
              <w:top w:val="single" w:sz="8" w:space="0" w:color="000000" w:themeColor="text1"/>
              <w:left w:val="single" w:sz="8" w:space="0" w:color="000000" w:themeColor="text1"/>
              <w:bottom w:val="single" w:sz="8" w:space="0" w:color="000000" w:themeColor="text1"/>
              <w:right w:val="nil"/>
            </w:tcBorders>
          </w:tcPr>
          <w:p w14:paraId="3980507F" w14:textId="2D6FC83B" w:rsidR="5A572139" w:rsidRPr="00A56B55" w:rsidRDefault="5A572139" w:rsidP="00905AA6">
            <w:pPr>
              <w:spacing w:line="360" w:lineRule="auto"/>
              <w:jc w:val="both"/>
              <w:rPr>
                <w:rFonts w:eastAsia="Times New Roman"/>
                <w:color w:val="4C4747"/>
              </w:rPr>
            </w:pPr>
            <w:r w:rsidRPr="00A56B55">
              <w:rPr>
                <w:rFonts w:eastAsia="Times New Roman"/>
                <w:color w:val="4C4747"/>
              </w:rPr>
              <w:t>98.97</w:t>
            </w:r>
          </w:p>
        </w:tc>
        <w:tc>
          <w:tcPr>
            <w:tcW w:w="1683" w:type="dxa"/>
            <w:tcBorders>
              <w:top w:val="single" w:sz="8" w:space="0" w:color="000000" w:themeColor="text1"/>
              <w:left w:val="nil"/>
              <w:bottom w:val="single" w:sz="8" w:space="0" w:color="000000" w:themeColor="text1"/>
              <w:right w:val="single" w:sz="8" w:space="0" w:color="000000" w:themeColor="text1"/>
            </w:tcBorders>
          </w:tcPr>
          <w:p w14:paraId="04E6434B" w14:textId="2ED300B8" w:rsidR="5A572139" w:rsidRPr="00A56B55" w:rsidRDefault="5A572139" w:rsidP="00905AA6">
            <w:pPr>
              <w:spacing w:line="360" w:lineRule="auto"/>
              <w:jc w:val="both"/>
              <w:rPr>
                <w:rFonts w:eastAsia="Times New Roman"/>
                <w:color w:val="4C4747"/>
              </w:rPr>
            </w:pPr>
            <w:r w:rsidRPr="00A56B55">
              <w:rPr>
                <w:rFonts w:eastAsia="Times New Roman"/>
                <w:color w:val="4C4747"/>
              </w:rPr>
              <w:t>puntos</w:t>
            </w:r>
          </w:p>
        </w:tc>
      </w:tr>
      <w:tr w:rsidR="00115AF7" w:rsidRPr="00A56B55" w14:paraId="39A43511"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0BB98B" w14:textId="6F8FFD48" w:rsidR="5A572139" w:rsidRPr="00A56B55" w:rsidRDefault="5A572139" w:rsidP="00905AA6">
            <w:pPr>
              <w:spacing w:before="1" w:line="360" w:lineRule="auto"/>
              <w:jc w:val="both"/>
              <w:rPr>
                <w:rFonts w:eastAsia="Times New Roman"/>
                <w:color w:val="4C4747"/>
              </w:rPr>
            </w:pPr>
            <w:r w:rsidRPr="00A56B55">
              <w:rPr>
                <w:rFonts w:eastAsia="Times New Roman"/>
                <w:color w:val="4C4747"/>
              </w:rPr>
              <w:t>Abril</w:t>
            </w:r>
          </w:p>
        </w:tc>
        <w:tc>
          <w:tcPr>
            <w:tcW w:w="912" w:type="dxa"/>
            <w:tcBorders>
              <w:top w:val="single" w:sz="8" w:space="0" w:color="000000" w:themeColor="text1"/>
              <w:left w:val="single" w:sz="8" w:space="0" w:color="000000" w:themeColor="text1"/>
              <w:bottom w:val="single" w:sz="8" w:space="0" w:color="000000" w:themeColor="text1"/>
              <w:right w:val="nil"/>
            </w:tcBorders>
          </w:tcPr>
          <w:p w14:paraId="4AC5ABFF" w14:textId="3F930654" w:rsidR="5A572139" w:rsidRPr="00A56B55" w:rsidRDefault="5A572139" w:rsidP="00905AA6">
            <w:pPr>
              <w:spacing w:before="1" w:line="360" w:lineRule="auto"/>
              <w:jc w:val="both"/>
              <w:rPr>
                <w:rFonts w:eastAsia="Times New Roman"/>
                <w:color w:val="4C4747"/>
              </w:rPr>
            </w:pPr>
            <w:r w:rsidRPr="00A56B55">
              <w:rPr>
                <w:rFonts w:eastAsia="Times New Roman"/>
                <w:color w:val="4C4747"/>
              </w:rPr>
              <w:t>99.88</w:t>
            </w:r>
          </w:p>
        </w:tc>
        <w:tc>
          <w:tcPr>
            <w:tcW w:w="1683" w:type="dxa"/>
            <w:tcBorders>
              <w:top w:val="single" w:sz="8" w:space="0" w:color="000000" w:themeColor="text1"/>
              <w:left w:val="nil"/>
              <w:bottom w:val="single" w:sz="8" w:space="0" w:color="000000" w:themeColor="text1"/>
              <w:right w:val="single" w:sz="8" w:space="0" w:color="000000" w:themeColor="text1"/>
            </w:tcBorders>
          </w:tcPr>
          <w:p w14:paraId="0431CCD1" w14:textId="1A43A535" w:rsidR="5A572139" w:rsidRPr="00A56B55" w:rsidRDefault="5A572139" w:rsidP="00905AA6">
            <w:pPr>
              <w:spacing w:before="1" w:line="360" w:lineRule="auto"/>
              <w:jc w:val="both"/>
              <w:rPr>
                <w:rFonts w:eastAsia="Times New Roman"/>
                <w:color w:val="4C4747"/>
              </w:rPr>
            </w:pPr>
            <w:r w:rsidRPr="00A56B55">
              <w:rPr>
                <w:rFonts w:eastAsia="Times New Roman"/>
                <w:color w:val="4C4747"/>
              </w:rPr>
              <w:t>puntos</w:t>
            </w:r>
          </w:p>
        </w:tc>
      </w:tr>
      <w:tr w:rsidR="00115AF7" w:rsidRPr="00A56B55" w14:paraId="2E1F0757"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2D083C" w14:textId="744E1D1A" w:rsidR="5A572139" w:rsidRPr="00A56B55" w:rsidRDefault="5A572139" w:rsidP="00905AA6">
            <w:pPr>
              <w:spacing w:line="360" w:lineRule="auto"/>
              <w:jc w:val="both"/>
              <w:rPr>
                <w:rFonts w:eastAsia="Times New Roman"/>
                <w:color w:val="4C4747"/>
              </w:rPr>
            </w:pPr>
            <w:r w:rsidRPr="00A56B55">
              <w:rPr>
                <w:rFonts w:eastAsia="Times New Roman"/>
                <w:color w:val="4C4747"/>
              </w:rPr>
              <w:t>Mayo</w:t>
            </w:r>
          </w:p>
        </w:tc>
        <w:tc>
          <w:tcPr>
            <w:tcW w:w="912" w:type="dxa"/>
            <w:tcBorders>
              <w:top w:val="single" w:sz="8" w:space="0" w:color="000000" w:themeColor="text1"/>
              <w:left w:val="single" w:sz="8" w:space="0" w:color="000000" w:themeColor="text1"/>
              <w:bottom w:val="single" w:sz="8" w:space="0" w:color="000000" w:themeColor="text1"/>
              <w:right w:val="nil"/>
            </w:tcBorders>
          </w:tcPr>
          <w:p w14:paraId="0785DD20" w14:textId="3FB038CE" w:rsidR="5A572139" w:rsidRPr="00A56B55" w:rsidRDefault="5A572139" w:rsidP="00905AA6">
            <w:pPr>
              <w:spacing w:line="360" w:lineRule="auto"/>
              <w:jc w:val="both"/>
              <w:rPr>
                <w:rFonts w:eastAsia="Times New Roman"/>
                <w:color w:val="4C4747"/>
              </w:rPr>
            </w:pPr>
            <w:r w:rsidRPr="00A56B55">
              <w:rPr>
                <w:rFonts w:eastAsia="Times New Roman"/>
                <w:color w:val="4C4747"/>
              </w:rPr>
              <w:t>100</w:t>
            </w:r>
          </w:p>
        </w:tc>
        <w:tc>
          <w:tcPr>
            <w:tcW w:w="1683" w:type="dxa"/>
            <w:tcBorders>
              <w:top w:val="single" w:sz="8" w:space="0" w:color="000000" w:themeColor="text1"/>
              <w:left w:val="nil"/>
              <w:bottom w:val="single" w:sz="8" w:space="0" w:color="000000" w:themeColor="text1"/>
              <w:right w:val="single" w:sz="8" w:space="0" w:color="000000" w:themeColor="text1"/>
            </w:tcBorders>
          </w:tcPr>
          <w:p w14:paraId="74E70634" w14:textId="2834EF19" w:rsidR="5A572139" w:rsidRPr="00A56B55" w:rsidRDefault="5A572139" w:rsidP="00905AA6">
            <w:pPr>
              <w:spacing w:line="360" w:lineRule="auto"/>
              <w:jc w:val="both"/>
              <w:rPr>
                <w:rFonts w:eastAsia="Times New Roman"/>
                <w:color w:val="4C4747"/>
              </w:rPr>
            </w:pPr>
            <w:r w:rsidRPr="00A56B55">
              <w:rPr>
                <w:rFonts w:eastAsia="Times New Roman"/>
                <w:color w:val="4C4747"/>
              </w:rPr>
              <w:t>puntos</w:t>
            </w:r>
          </w:p>
        </w:tc>
      </w:tr>
      <w:tr w:rsidR="00115AF7" w:rsidRPr="00A56B55" w14:paraId="7947C6DE"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78ED21" w14:textId="37E8B629" w:rsidR="5A572139" w:rsidRPr="00A56B55" w:rsidRDefault="5A572139" w:rsidP="00905AA6">
            <w:pPr>
              <w:spacing w:line="360" w:lineRule="auto"/>
              <w:jc w:val="both"/>
              <w:rPr>
                <w:rFonts w:eastAsia="Times New Roman"/>
                <w:color w:val="4C4747"/>
              </w:rPr>
            </w:pPr>
            <w:r w:rsidRPr="00A56B55">
              <w:rPr>
                <w:rFonts w:eastAsia="Times New Roman"/>
                <w:color w:val="4C4747"/>
              </w:rPr>
              <w:t>Junio</w:t>
            </w:r>
          </w:p>
        </w:tc>
        <w:tc>
          <w:tcPr>
            <w:tcW w:w="912" w:type="dxa"/>
            <w:tcBorders>
              <w:top w:val="single" w:sz="8" w:space="0" w:color="000000" w:themeColor="text1"/>
              <w:left w:val="single" w:sz="8" w:space="0" w:color="000000" w:themeColor="text1"/>
              <w:bottom w:val="single" w:sz="8" w:space="0" w:color="000000" w:themeColor="text1"/>
              <w:right w:val="nil"/>
            </w:tcBorders>
          </w:tcPr>
          <w:p w14:paraId="1C75B916" w14:textId="6542C3D2" w:rsidR="5A572139" w:rsidRPr="00A56B55" w:rsidRDefault="5A572139" w:rsidP="00905AA6">
            <w:pPr>
              <w:spacing w:line="360" w:lineRule="auto"/>
              <w:jc w:val="both"/>
              <w:rPr>
                <w:rFonts w:eastAsia="Times New Roman"/>
                <w:color w:val="4C4747"/>
              </w:rPr>
            </w:pPr>
            <w:r w:rsidRPr="00A56B55">
              <w:rPr>
                <w:rFonts w:eastAsia="Times New Roman"/>
                <w:color w:val="4C4747"/>
              </w:rPr>
              <w:t>100</w:t>
            </w:r>
          </w:p>
        </w:tc>
        <w:tc>
          <w:tcPr>
            <w:tcW w:w="1683" w:type="dxa"/>
            <w:tcBorders>
              <w:top w:val="single" w:sz="8" w:space="0" w:color="000000" w:themeColor="text1"/>
              <w:left w:val="nil"/>
              <w:bottom w:val="single" w:sz="8" w:space="0" w:color="000000" w:themeColor="text1"/>
              <w:right w:val="single" w:sz="8" w:space="0" w:color="000000" w:themeColor="text1"/>
            </w:tcBorders>
          </w:tcPr>
          <w:p w14:paraId="2DDAC81F" w14:textId="5DB7F817" w:rsidR="5A572139" w:rsidRPr="00A56B55" w:rsidRDefault="5A572139" w:rsidP="00905AA6">
            <w:pPr>
              <w:spacing w:line="360" w:lineRule="auto"/>
              <w:jc w:val="both"/>
              <w:rPr>
                <w:rFonts w:eastAsia="Times New Roman"/>
                <w:color w:val="4C4747"/>
              </w:rPr>
            </w:pPr>
            <w:r w:rsidRPr="00A56B55">
              <w:rPr>
                <w:rFonts w:eastAsia="Times New Roman"/>
                <w:color w:val="4C4747"/>
              </w:rPr>
              <w:t>puntos</w:t>
            </w:r>
          </w:p>
        </w:tc>
      </w:tr>
      <w:tr w:rsidR="00115AF7" w:rsidRPr="00A56B55" w14:paraId="3457E7C6"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512FB8" w14:textId="3FF2803B" w:rsidR="5A572139" w:rsidRPr="00A56B55" w:rsidRDefault="5A572139" w:rsidP="00905AA6">
            <w:pPr>
              <w:spacing w:line="360" w:lineRule="auto"/>
              <w:jc w:val="both"/>
              <w:rPr>
                <w:rFonts w:eastAsia="Times New Roman"/>
                <w:color w:val="4C4747"/>
              </w:rPr>
            </w:pPr>
            <w:r w:rsidRPr="00A56B55">
              <w:rPr>
                <w:rFonts w:eastAsia="Times New Roman"/>
                <w:color w:val="4C4747"/>
              </w:rPr>
              <w:t>Julio</w:t>
            </w:r>
          </w:p>
        </w:tc>
        <w:tc>
          <w:tcPr>
            <w:tcW w:w="912" w:type="dxa"/>
            <w:tcBorders>
              <w:top w:val="single" w:sz="8" w:space="0" w:color="000000" w:themeColor="text1"/>
              <w:left w:val="single" w:sz="8" w:space="0" w:color="000000" w:themeColor="text1"/>
              <w:bottom w:val="single" w:sz="8" w:space="0" w:color="000000" w:themeColor="text1"/>
              <w:right w:val="nil"/>
            </w:tcBorders>
          </w:tcPr>
          <w:p w14:paraId="658DC8FF" w14:textId="58C0BEC6" w:rsidR="5A572139" w:rsidRPr="00A56B55" w:rsidRDefault="5A572139" w:rsidP="00905AA6">
            <w:pPr>
              <w:spacing w:line="360" w:lineRule="auto"/>
              <w:jc w:val="both"/>
              <w:rPr>
                <w:rFonts w:eastAsia="Times New Roman"/>
                <w:color w:val="4C4747"/>
              </w:rPr>
            </w:pPr>
            <w:r w:rsidRPr="00A56B55">
              <w:rPr>
                <w:rFonts w:eastAsia="Times New Roman"/>
                <w:color w:val="4C4747"/>
              </w:rPr>
              <w:t>100</w:t>
            </w:r>
          </w:p>
        </w:tc>
        <w:tc>
          <w:tcPr>
            <w:tcW w:w="1683" w:type="dxa"/>
            <w:tcBorders>
              <w:top w:val="single" w:sz="8" w:space="0" w:color="000000" w:themeColor="text1"/>
              <w:left w:val="nil"/>
              <w:bottom w:val="single" w:sz="8" w:space="0" w:color="000000" w:themeColor="text1"/>
              <w:right w:val="single" w:sz="8" w:space="0" w:color="000000" w:themeColor="text1"/>
            </w:tcBorders>
          </w:tcPr>
          <w:p w14:paraId="7E57EC43" w14:textId="46B8F2B1" w:rsidR="5A572139" w:rsidRPr="00A56B55" w:rsidRDefault="5A572139" w:rsidP="00905AA6">
            <w:pPr>
              <w:spacing w:line="360" w:lineRule="auto"/>
              <w:jc w:val="both"/>
              <w:rPr>
                <w:rFonts w:eastAsia="Times New Roman"/>
                <w:color w:val="4C4747"/>
              </w:rPr>
            </w:pPr>
            <w:r w:rsidRPr="00A56B55">
              <w:rPr>
                <w:rFonts w:eastAsia="Times New Roman"/>
                <w:color w:val="4C4747"/>
              </w:rPr>
              <w:t>puntos</w:t>
            </w:r>
          </w:p>
        </w:tc>
      </w:tr>
      <w:tr w:rsidR="00115AF7" w:rsidRPr="00A56B55" w14:paraId="79674E68"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E93242" w14:textId="447A304B" w:rsidR="5A572139" w:rsidRPr="00A56B55" w:rsidRDefault="5A572139" w:rsidP="00905AA6">
            <w:pPr>
              <w:spacing w:line="360" w:lineRule="auto"/>
              <w:jc w:val="both"/>
              <w:rPr>
                <w:rFonts w:eastAsia="Times New Roman"/>
                <w:color w:val="4C4747"/>
              </w:rPr>
            </w:pPr>
            <w:r w:rsidRPr="00A56B55">
              <w:rPr>
                <w:rFonts w:eastAsia="Times New Roman"/>
                <w:color w:val="4C4747"/>
              </w:rPr>
              <w:t>Agosto</w:t>
            </w:r>
          </w:p>
        </w:tc>
        <w:tc>
          <w:tcPr>
            <w:tcW w:w="912" w:type="dxa"/>
            <w:tcBorders>
              <w:top w:val="single" w:sz="8" w:space="0" w:color="000000" w:themeColor="text1"/>
              <w:left w:val="single" w:sz="8" w:space="0" w:color="000000" w:themeColor="text1"/>
              <w:bottom w:val="single" w:sz="8" w:space="0" w:color="000000" w:themeColor="text1"/>
              <w:right w:val="nil"/>
            </w:tcBorders>
          </w:tcPr>
          <w:p w14:paraId="49D92B3E" w14:textId="287F6B33" w:rsidR="5A572139" w:rsidRPr="00A56B55" w:rsidRDefault="5A572139" w:rsidP="00905AA6">
            <w:pPr>
              <w:spacing w:line="360" w:lineRule="auto"/>
              <w:jc w:val="both"/>
              <w:rPr>
                <w:rFonts w:eastAsia="Times New Roman"/>
                <w:color w:val="4C4747"/>
              </w:rPr>
            </w:pPr>
            <w:r w:rsidRPr="00A56B55">
              <w:rPr>
                <w:rFonts w:eastAsia="Times New Roman"/>
                <w:color w:val="4C4747"/>
              </w:rPr>
              <w:t>100</w:t>
            </w:r>
          </w:p>
        </w:tc>
        <w:tc>
          <w:tcPr>
            <w:tcW w:w="1683" w:type="dxa"/>
            <w:tcBorders>
              <w:top w:val="single" w:sz="8" w:space="0" w:color="000000" w:themeColor="text1"/>
              <w:left w:val="nil"/>
              <w:bottom w:val="single" w:sz="8" w:space="0" w:color="000000" w:themeColor="text1"/>
              <w:right w:val="single" w:sz="8" w:space="0" w:color="000000" w:themeColor="text1"/>
            </w:tcBorders>
          </w:tcPr>
          <w:p w14:paraId="09EDA595" w14:textId="6536D027" w:rsidR="5A572139" w:rsidRPr="00A56B55" w:rsidRDefault="5A572139" w:rsidP="00905AA6">
            <w:pPr>
              <w:spacing w:line="360" w:lineRule="auto"/>
              <w:jc w:val="both"/>
              <w:rPr>
                <w:rFonts w:eastAsia="Times New Roman"/>
                <w:color w:val="4C4747"/>
              </w:rPr>
            </w:pPr>
            <w:r w:rsidRPr="00A56B55">
              <w:rPr>
                <w:rFonts w:eastAsia="Times New Roman"/>
                <w:color w:val="4C4747"/>
              </w:rPr>
              <w:t>puntos</w:t>
            </w:r>
          </w:p>
        </w:tc>
      </w:tr>
      <w:tr w:rsidR="00115AF7" w:rsidRPr="00A56B55" w14:paraId="266468D7"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7E9EAE" w14:textId="79DA4230" w:rsidR="5A572139" w:rsidRPr="00A56B55" w:rsidRDefault="5A572139" w:rsidP="00905AA6">
            <w:pPr>
              <w:spacing w:line="360" w:lineRule="auto"/>
              <w:jc w:val="both"/>
              <w:rPr>
                <w:rFonts w:eastAsia="Times New Roman"/>
                <w:color w:val="4C4747"/>
              </w:rPr>
            </w:pPr>
            <w:r w:rsidRPr="00A56B55">
              <w:rPr>
                <w:rFonts w:eastAsia="Times New Roman"/>
                <w:color w:val="4C4747"/>
              </w:rPr>
              <w:t>Septiembre</w:t>
            </w:r>
          </w:p>
        </w:tc>
        <w:tc>
          <w:tcPr>
            <w:tcW w:w="912" w:type="dxa"/>
            <w:tcBorders>
              <w:top w:val="single" w:sz="8" w:space="0" w:color="000000" w:themeColor="text1"/>
              <w:left w:val="single" w:sz="8" w:space="0" w:color="000000" w:themeColor="text1"/>
              <w:bottom w:val="single" w:sz="8" w:space="0" w:color="000000" w:themeColor="text1"/>
              <w:right w:val="nil"/>
            </w:tcBorders>
          </w:tcPr>
          <w:p w14:paraId="4CF4A7C4" w14:textId="49AF3C44" w:rsidR="5A572139" w:rsidRPr="00A56B55" w:rsidRDefault="5A572139" w:rsidP="00905AA6">
            <w:pPr>
              <w:spacing w:line="360" w:lineRule="auto"/>
              <w:jc w:val="both"/>
              <w:rPr>
                <w:rFonts w:eastAsia="Times New Roman"/>
                <w:color w:val="4C4747"/>
              </w:rPr>
            </w:pPr>
            <w:r w:rsidRPr="00A56B55">
              <w:rPr>
                <w:rFonts w:eastAsia="Times New Roman"/>
                <w:color w:val="4C4747"/>
              </w:rPr>
              <w:t>100</w:t>
            </w:r>
          </w:p>
        </w:tc>
        <w:tc>
          <w:tcPr>
            <w:tcW w:w="1683" w:type="dxa"/>
            <w:tcBorders>
              <w:top w:val="single" w:sz="8" w:space="0" w:color="000000" w:themeColor="text1"/>
              <w:left w:val="nil"/>
              <w:bottom w:val="single" w:sz="8" w:space="0" w:color="000000" w:themeColor="text1"/>
              <w:right w:val="single" w:sz="8" w:space="0" w:color="000000" w:themeColor="text1"/>
            </w:tcBorders>
          </w:tcPr>
          <w:p w14:paraId="126BCA5B" w14:textId="0CCF87F3" w:rsidR="5A572139" w:rsidRPr="00A56B55" w:rsidRDefault="5A572139" w:rsidP="00905AA6">
            <w:pPr>
              <w:spacing w:line="360" w:lineRule="auto"/>
              <w:jc w:val="both"/>
              <w:rPr>
                <w:rFonts w:eastAsia="Times New Roman"/>
                <w:color w:val="4C4747"/>
              </w:rPr>
            </w:pPr>
            <w:r w:rsidRPr="00A56B55">
              <w:rPr>
                <w:rFonts w:eastAsia="Times New Roman"/>
                <w:color w:val="4C4747"/>
              </w:rPr>
              <w:t>puntos</w:t>
            </w:r>
          </w:p>
        </w:tc>
      </w:tr>
      <w:tr w:rsidR="00115AF7" w:rsidRPr="00A56B55" w14:paraId="063367B3" w14:textId="77777777" w:rsidTr="0045500C">
        <w:trPr>
          <w:trHeight w:val="570"/>
        </w:trPr>
        <w:tc>
          <w:tcPr>
            <w:tcW w:w="44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8A248B" w14:textId="12FD007B" w:rsidR="5A572139" w:rsidRPr="00A56B55" w:rsidRDefault="5A572139" w:rsidP="00905AA6">
            <w:pPr>
              <w:spacing w:line="360" w:lineRule="auto"/>
              <w:jc w:val="both"/>
              <w:rPr>
                <w:rFonts w:eastAsia="Times New Roman"/>
                <w:color w:val="4C4747"/>
              </w:rPr>
            </w:pPr>
            <w:r w:rsidRPr="00A56B55">
              <w:rPr>
                <w:rFonts w:eastAsia="Times New Roman"/>
                <w:color w:val="4C4747"/>
              </w:rPr>
              <w:t>Octubre</w:t>
            </w:r>
          </w:p>
        </w:tc>
        <w:tc>
          <w:tcPr>
            <w:tcW w:w="912" w:type="dxa"/>
            <w:tcBorders>
              <w:top w:val="single" w:sz="8" w:space="0" w:color="000000" w:themeColor="text1"/>
              <w:left w:val="single" w:sz="8" w:space="0" w:color="000000" w:themeColor="text1"/>
              <w:bottom w:val="single" w:sz="8" w:space="0" w:color="000000" w:themeColor="text1"/>
              <w:right w:val="nil"/>
            </w:tcBorders>
          </w:tcPr>
          <w:p w14:paraId="79445CA0" w14:textId="01BCB638" w:rsidR="5A572139" w:rsidRPr="00A56B55" w:rsidRDefault="5A572139" w:rsidP="00905AA6">
            <w:pPr>
              <w:spacing w:line="360" w:lineRule="auto"/>
              <w:jc w:val="both"/>
              <w:rPr>
                <w:rFonts w:eastAsia="Times New Roman"/>
                <w:color w:val="4C4747"/>
              </w:rPr>
            </w:pPr>
            <w:r w:rsidRPr="00A56B55">
              <w:rPr>
                <w:rFonts w:eastAsia="Times New Roman"/>
                <w:color w:val="4C4747"/>
              </w:rPr>
              <w:t>100</w:t>
            </w:r>
          </w:p>
        </w:tc>
        <w:tc>
          <w:tcPr>
            <w:tcW w:w="1683" w:type="dxa"/>
            <w:tcBorders>
              <w:top w:val="single" w:sz="8" w:space="0" w:color="000000" w:themeColor="text1"/>
              <w:left w:val="nil"/>
              <w:bottom w:val="single" w:sz="8" w:space="0" w:color="000000" w:themeColor="text1"/>
              <w:right w:val="single" w:sz="8" w:space="0" w:color="000000" w:themeColor="text1"/>
            </w:tcBorders>
          </w:tcPr>
          <w:p w14:paraId="79D99546" w14:textId="382E9AAC" w:rsidR="5A572139" w:rsidRPr="00A56B55" w:rsidRDefault="5A572139" w:rsidP="00905AA6">
            <w:pPr>
              <w:spacing w:line="360" w:lineRule="auto"/>
              <w:jc w:val="both"/>
              <w:rPr>
                <w:rFonts w:eastAsia="Times New Roman"/>
                <w:color w:val="4C4747"/>
              </w:rPr>
            </w:pPr>
            <w:r w:rsidRPr="00A56B55">
              <w:rPr>
                <w:rFonts w:eastAsia="Times New Roman"/>
                <w:color w:val="4C4747"/>
              </w:rPr>
              <w:t>puntos</w:t>
            </w:r>
          </w:p>
        </w:tc>
      </w:tr>
    </w:tbl>
    <w:p w14:paraId="6FBE6478" w14:textId="5F0CDB64" w:rsidR="0C02A2BA" w:rsidRPr="00A56B55" w:rsidRDefault="0C02A2BA" w:rsidP="00905AA6">
      <w:pPr>
        <w:spacing w:after="0" w:line="360" w:lineRule="auto"/>
        <w:jc w:val="both"/>
        <w:rPr>
          <w:rFonts w:eastAsia="Times New Roman"/>
          <w:color w:val="4C4747"/>
        </w:rPr>
      </w:pPr>
      <w:r w:rsidRPr="00A56B55">
        <w:rPr>
          <w:rFonts w:eastAsia="Times New Roman"/>
          <w:color w:val="4C4747"/>
        </w:rPr>
        <w:t xml:space="preserve"> </w:t>
      </w:r>
    </w:p>
    <w:p w14:paraId="3EDA0281" w14:textId="5E67DA1B" w:rsidR="0C02A2BA" w:rsidRPr="00A56B55" w:rsidRDefault="0C02A2BA" w:rsidP="00905AA6">
      <w:pPr>
        <w:spacing w:after="0" w:line="360" w:lineRule="auto"/>
        <w:jc w:val="both"/>
        <w:rPr>
          <w:rFonts w:eastAsia="Times New Roman"/>
          <w:color w:val="4C4747"/>
        </w:rPr>
      </w:pPr>
      <w:r w:rsidRPr="00A56B55">
        <w:rPr>
          <w:rFonts w:eastAsia="Times New Roman"/>
          <w:color w:val="4C4747"/>
        </w:rPr>
        <w:t>Cabe destacar que las evaluaciones las tenemos hasta octubre, porque las mismas son remitidas por el órgano rector que es la Dirección de Ética e Integridad Gubernamental, en los plazos estipulados por ellos.</w:t>
      </w:r>
    </w:p>
    <w:p w14:paraId="7A662DDA" w14:textId="17FA22E8" w:rsidR="0C02A2BA" w:rsidRPr="00A56B55" w:rsidRDefault="0C02A2BA" w:rsidP="00905AA6">
      <w:pPr>
        <w:spacing w:before="161" w:after="0" w:line="360" w:lineRule="auto"/>
        <w:jc w:val="both"/>
        <w:rPr>
          <w:rFonts w:eastAsia="Times New Roman"/>
          <w:color w:val="4C4747"/>
        </w:rPr>
      </w:pPr>
      <w:r w:rsidRPr="00A56B55">
        <w:rPr>
          <w:rFonts w:eastAsia="Times New Roman"/>
          <w:color w:val="4C4747"/>
        </w:rPr>
        <w:lastRenderedPageBreak/>
        <w:t>Así como también fuimos Premiados en septiembre por ser una de las instituciones que han mantenido sus evaluaciones de los portales de transparencia y cumplimiento normativo en 100 puntos, reconocimiento entregado por la Dirección de Ética e Integridad Gubernamental (DIGEIG).</w:t>
      </w:r>
    </w:p>
    <w:p w14:paraId="2DDDCC9D" w14:textId="77777777" w:rsidR="00DD7615" w:rsidRPr="00A56B55" w:rsidRDefault="00DD7615" w:rsidP="00905AA6">
      <w:pPr>
        <w:spacing w:line="360" w:lineRule="auto"/>
        <w:jc w:val="both"/>
        <w:rPr>
          <w:rFonts w:eastAsia="Times New Roman"/>
          <w:color w:val="4C4747"/>
        </w:rPr>
      </w:pPr>
    </w:p>
    <w:p w14:paraId="2428E008" w14:textId="77777777" w:rsidR="008B3ACE" w:rsidRPr="00A56B55" w:rsidRDefault="008B3ACE" w:rsidP="00905AA6">
      <w:pPr>
        <w:spacing w:line="360" w:lineRule="auto"/>
        <w:jc w:val="both"/>
        <w:rPr>
          <w:rFonts w:eastAsia="Times New Roman"/>
          <w:color w:val="4C4747"/>
        </w:rPr>
      </w:pPr>
    </w:p>
    <w:p w14:paraId="259293AB" w14:textId="3D5BBC6F" w:rsidR="3943EC21" w:rsidRPr="00A56B55" w:rsidRDefault="3943EC21" w:rsidP="00905AA6">
      <w:pPr>
        <w:spacing w:line="360" w:lineRule="auto"/>
        <w:jc w:val="both"/>
        <w:rPr>
          <w:rFonts w:eastAsia="Times New Roman"/>
          <w:color w:val="4C4747"/>
        </w:rPr>
      </w:pPr>
      <w:r w:rsidRPr="00A56B55">
        <w:rPr>
          <w:rFonts w:eastAsia="Times New Roman"/>
          <w:color w:val="4C4747"/>
        </w:rPr>
        <w:t xml:space="preserve">Nota: En las evaluaciones recibidas desde enero hasta abril, como </w:t>
      </w:r>
      <w:r w:rsidR="006F0240" w:rsidRPr="00A56B55">
        <w:rPr>
          <w:rFonts w:eastAsia="Times New Roman"/>
          <w:color w:val="4C4747"/>
        </w:rPr>
        <w:t>institución</w:t>
      </w:r>
      <w:r w:rsidRPr="00A56B55">
        <w:rPr>
          <w:rFonts w:eastAsia="Times New Roman"/>
          <w:color w:val="4C4747"/>
        </w:rPr>
        <w:t xml:space="preserve"> enviamos un informe al </w:t>
      </w:r>
      <w:r w:rsidR="006F0240" w:rsidRPr="00A56B55">
        <w:rPr>
          <w:rFonts w:eastAsia="Times New Roman"/>
          <w:color w:val="4C4747"/>
        </w:rPr>
        <w:t>órgano</w:t>
      </w:r>
      <w:r w:rsidRPr="00A56B55">
        <w:rPr>
          <w:rFonts w:eastAsia="Times New Roman"/>
          <w:color w:val="4C4747"/>
        </w:rPr>
        <w:t xml:space="preserve"> rector (DIGEIG), presentando los errores en las </w:t>
      </w:r>
      <w:r w:rsidR="347F9342" w:rsidRPr="00A56B55">
        <w:rPr>
          <w:rFonts w:eastAsia="Times New Roman"/>
          <w:color w:val="4C4747"/>
        </w:rPr>
        <w:t xml:space="preserve">evaluaciones recibidas las cuales no </w:t>
      </w:r>
      <w:r w:rsidR="006F0240" w:rsidRPr="00A56B55">
        <w:rPr>
          <w:rFonts w:eastAsia="Times New Roman"/>
          <w:color w:val="4C4747"/>
        </w:rPr>
        <w:t>cumplían</w:t>
      </w:r>
      <w:r w:rsidR="347F9342" w:rsidRPr="00A56B55">
        <w:rPr>
          <w:rFonts w:eastAsia="Times New Roman"/>
          <w:color w:val="4C4747"/>
        </w:rPr>
        <w:t xml:space="preserve"> con la realidad y puntualizando los errores observados en dichas evaluaciones.</w:t>
      </w:r>
    </w:p>
    <w:p w14:paraId="7ADE0A7D" w14:textId="77777777" w:rsidR="00470BA0" w:rsidRPr="00A56B55" w:rsidRDefault="00470BA0" w:rsidP="00905AA6">
      <w:pPr>
        <w:spacing w:line="360" w:lineRule="auto"/>
        <w:jc w:val="both"/>
        <w:rPr>
          <w:rFonts w:eastAsia="Calibri"/>
          <w:color w:val="4C4747"/>
        </w:rPr>
      </w:pPr>
    </w:p>
    <w:p w14:paraId="30FF63ED" w14:textId="77777777" w:rsidR="00DD7615" w:rsidRPr="00A56B55" w:rsidRDefault="00DD7615" w:rsidP="00905AA6">
      <w:pPr>
        <w:pStyle w:val="Ttulo1"/>
        <w:rPr>
          <w:rFonts w:cs="Times New Roman"/>
          <w:color w:val="4C4747"/>
        </w:rPr>
      </w:pPr>
      <w:bookmarkStart w:id="17" w:name="_Toc186120457"/>
      <w:r w:rsidRPr="00A56B55">
        <w:rPr>
          <w:rFonts w:cs="Times New Roman"/>
          <w:color w:val="4C4747"/>
        </w:rPr>
        <w:t>PROYECCIONES AL PRÓXIMO AÑO</w:t>
      </w:r>
      <w:bookmarkEnd w:id="17"/>
    </w:p>
    <w:p w14:paraId="50A93A1D" w14:textId="77777777" w:rsidR="00DD7615" w:rsidRPr="00A56B55" w:rsidRDefault="00DD7615" w:rsidP="00905AA6">
      <w:pPr>
        <w:spacing w:line="360" w:lineRule="auto"/>
        <w:jc w:val="both"/>
        <w:rPr>
          <w:rFonts w:eastAsia="Calibri"/>
          <w:color w:val="4C4747"/>
          <w:sz w:val="18"/>
        </w:rPr>
      </w:pPr>
      <w:r w:rsidRPr="00A56B55">
        <w:rPr>
          <w:rFonts w:eastAsia="Calibri"/>
          <w:noProof/>
          <w:color w:val="4C4747"/>
          <w:sz w:val="18"/>
        </w:rPr>
        <mc:AlternateContent>
          <mc:Choice Requires="wps">
            <w:drawing>
              <wp:anchor distT="0" distB="0" distL="114300" distR="114300" simplePos="0" relativeHeight="2517109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B947C" id="Straight Connector 11" o:spid="_x0000_s1026" style="position:absolute;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70E1974D" w:rsidR="00DD7615" w:rsidRPr="00A56B55" w:rsidRDefault="00DD7615" w:rsidP="00905AA6">
      <w:pPr>
        <w:spacing w:line="360" w:lineRule="auto"/>
        <w:jc w:val="center"/>
        <w:rPr>
          <w:rFonts w:eastAsia="Calibri"/>
          <w:color w:val="4C4747"/>
          <w:szCs w:val="36"/>
        </w:rPr>
      </w:pPr>
      <w:r w:rsidRPr="00A56B55">
        <w:rPr>
          <w:rFonts w:eastAsia="Calibri"/>
          <w:color w:val="4C4747"/>
          <w:szCs w:val="36"/>
        </w:rPr>
        <w:t xml:space="preserve">Memoria </w:t>
      </w:r>
      <w:r w:rsidR="00F05DF4" w:rsidRPr="00A56B55">
        <w:rPr>
          <w:rFonts w:eastAsia="Calibri"/>
          <w:color w:val="4C4747"/>
          <w:szCs w:val="36"/>
        </w:rPr>
        <w:t>I</w:t>
      </w:r>
      <w:r w:rsidRPr="00A56B55">
        <w:rPr>
          <w:rFonts w:eastAsia="Calibri"/>
          <w:color w:val="4C4747"/>
          <w:szCs w:val="36"/>
        </w:rPr>
        <w:t xml:space="preserve">nstitucional </w:t>
      </w:r>
      <w:r w:rsidR="000025D4" w:rsidRPr="00A56B55">
        <w:rPr>
          <w:rFonts w:eastAsia="Calibri"/>
          <w:color w:val="4C4747"/>
          <w:szCs w:val="36"/>
        </w:rPr>
        <w:t>2024</w:t>
      </w:r>
    </w:p>
    <w:p w14:paraId="3BA76EF2" w14:textId="77777777" w:rsidR="006B2B74" w:rsidRPr="00A56B55" w:rsidRDefault="006B2B74" w:rsidP="00905AA6">
      <w:pPr>
        <w:spacing w:line="360" w:lineRule="auto"/>
        <w:jc w:val="center"/>
        <w:rPr>
          <w:rFonts w:eastAsia="Calibri"/>
          <w:color w:val="4C4747"/>
          <w:szCs w:val="36"/>
        </w:rPr>
      </w:pPr>
    </w:p>
    <w:p w14:paraId="130D2500" w14:textId="66BEDD09" w:rsidR="002D7E1E" w:rsidRPr="00A56B55" w:rsidRDefault="002D7E1E" w:rsidP="00905AA6">
      <w:pPr>
        <w:spacing w:line="360" w:lineRule="auto"/>
        <w:jc w:val="both"/>
        <w:rPr>
          <w:rFonts w:eastAsia="Calibri"/>
          <w:color w:val="4C4747"/>
        </w:rPr>
      </w:pPr>
      <w:r w:rsidRPr="00A56B55">
        <w:rPr>
          <w:rFonts w:eastAsia="Calibri"/>
          <w:color w:val="4C4747"/>
        </w:rPr>
        <w:t xml:space="preserve">Instalación de servidor NAS Network </w:t>
      </w:r>
      <w:proofErr w:type="spellStart"/>
      <w:r w:rsidRPr="00A56B55">
        <w:rPr>
          <w:rFonts w:eastAsia="Calibri"/>
          <w:color w:val="4C4747"/>
        </w:rPr>
        <w:t>Attached</w:t>
      </w:r>
      <w:proofErr w:type="spellEnd"/>
      <w:r w:rsidRPr="00A56B55">
        <w:rPr>
          <w:rFonts w:eastAsia="Calibri"/>
          <w:color w:val="4C4747"/>
        </w:rPr>
        <w:t xml:space="preserve"> Storage para el departamento audiovisual pueda organizar el contenido de manera local y a la vez sincronización con la nube.</w:t>
      </w:r>
    </w:p>
    <w:p w14:paraId="7F88154A" w14:textId="53989860" w:rsidR="002D7E1E" w:rsidRPr="00A56B55" w:rsidRDefault="002D7E1E" w:rsidP="00905AA6">
      <w:pPr>
        <w:spacing w:line="360" w:lineRule="auto"/>
        <w:jc w:val="both"/>
        <w:rPr>
          <w:rFonts w:eastAsia="Calibri"/>
          <w:color w:val="4C4747"/>
        </w:rPr>
      </w:pPr>
      <w:r w:rsidRPr="00A56B55">
        <w:rPr>
          <w:rFonts w:eastAsia="Calibri"/>
          <w:color w:val="4C4747"/>
        </w:rPr>
        <w:t>Implementación de la firma digital en los procesos de compras, firma de expedientes internos.</w:t>
      </w:r>
    </w:p>
    <w:p w14:paraId="616F1516" w14:textId="423533E3" w:rsidR="006B2B74" w:rsidRPr="00A56B55" w:rsidRDefault="002D7E1E" w:rsidP="00905AA6">
      <w:pPr>
        <w:spacing w:line="360" w:lineRule="auto"/>
        <w:jc w:val="both"/>
        <w:rPr>
          <w:rFonts w:eastAsia="Calibri"/>
          <w:color w:val="4C4747"/>
        </w:rPr>
      </w:pPr>
      <w:r w:rsidRPr="00A56B55">
        <w:rPr>
          <w:rFonts w:eastAsia="Calibri"/>
          <w:color w:val="4C4747"/>
        </w:rPr>
        <w:t xml:space="preserve">Implementación del archivo digital, el cual será el inicio a la digitalización de la institución, con esta iniciativa la documentación se guardará en modo de indexación (lograr consultas vía nombre de oficio y/o contenido del documento de manera digital). Conexión con servidor Microsoft </w:t>
      </w:r>
      <w:r w:rsidR="006B2B74" w:rsidRPr="00A56B55">
        <w:rPr>
          <w:rFonts w:eastAsia="Calibri"/>
          <w:color w:val="4C4747"/>
        </w:rPr>
        <w:t>SharePoint</w:t>
      </w:r>
      <w:r w:rsidRPr="00A56B55">
        <w:rPr>
          <w:rFonts w:eastAsia="Calibri"/>
          <w:color w:val="4C4747"/>
        </w:rPr>
        <w:t>.</w:t>
      </w:r>
    </w:p>
    <w:p w14:paraId="3FB8B06C" w14:textId="77777777" w:rsidR="00153FCE" w:rsidRPr="00A56B55" w:rsidRDefault="00153FCE" w:rsidP="00905AA6">
      <w:pPr>
        <w:spacing w:line="360" w:lineRule="auto"/>
        <w:jc w:val="both"/>
        <w:rPr>
          <w:rFonts w:eastAsia="Calibri"/>
          <w:color w:val="4C4747"/>
        </w:rPr>
      </w:pPr>
    </w:p>
    <w:p w14:paraId="74F86A2D" w14:textId="77777777" w:rsidR="00153FCE" w:rsidRPr="00A56B55" w:rsidRDefault="00153FCE" w:rsidP="00905AA6">
      <w:pPr>
        <w:spacing w:line="360" w:lineRule="auto"/>
        <w:jc w:val="both"/>
        <w:rPr>
          <w:rFonts w:eastAsia="Calibri"/>
          <w:color w:val="4C4747"/>
        </w:rPr>
      </w:pPr>
    </w:p>
    <w:p w14:paraId="3C9DE150" w14:textId="77777777" w:rsidR="00470BA0" w:rsidRPr="00A56B55" w:rsidRDefault="00470BA0" w:rsidP="00905AA6">
      <w:pPr>
        <w:spacing w:line="360" w:lineRule="auto"/>
        <w:jc w:val="both"/>
        <w:rPr>
          <w:rFonts w:eastAsia="Calibri"/>
          <w:color w:val="4C4747"/>
        </w:rPr>
      </w:pPr>
    </w:p>
    <w:p w14:paraId="78A1385E" w14:textId="77777777" w:rsidR="00470BA0" w:rsidRPr="00A56B55" w:rsidRDefault="00470BA0" w:rsidP="00905AA6">
      <w:pPr>
        <w:spacing w:line="360" w:lineRule="auto"/>
        <w:jc w:val="both"/>
        <w:rPr>
          <w:rFonts w:eastAsia="Calibri"/>
          <w:color w:val="4C4747"/>
        </w:rPr>
      </w:pPr>
    </w:p>
    <w:p w14:paraId="7A39F172" w14:textId="77777777" w:rsidR="00470BA0" w:rsidRPr="00A56B55" w:rsidRDefault="00470BA0" w:rsidP="00905AA6">
      <w:pPr>
        <w:spacing w:line="360" w:lineRule="auto"/>
        <w:jc w:val="both"/>
        <w:rPr>
          <w:rFonts w:eastAsia="Calibri"/>
          <w:color w:val="4C4747"/>
        </w:rPr>
      </w:pPr>
    </w:p>
    <w:p w14:paraId="4DF3AE24" w14:textId="77777777" w:rsidR="00470BA0" w:rsidRPr="00A56B55" w:rsidRDefault="00470BA0" w:rsidP="00905AA6">
      <w:pPr>
        <w:spacing w:line="360" w:lineRule="auto"/>
        <w:jc w:val="both"/>
        <w:rPr>
          <w:rFonts w:eastAsia="Calibri"/>
          <w:color w:val="4C4747"/>
        </w:rPr>
      </w:pPr>
    </w:p>
    <w:p w14:paraId="291E62A0" w14:textId="77777777" w:rsidR="00DD7615" w:rsidRPr="00A56B55" w:rsidRDefault="00DD7615" w:rsidP="00905AA6">
      <w:pPr>
        <w:pStyle w:val="Ttulo1"/>
        <w:rPr>
          <w:rFonts w:cs="Times New Roman"/>
          <w:color w:val="4C4747"/>
        </w:rPr>
      </w:pPr>
      <w:bookmarkStart w:id="18" w:name="_Toc186120458"/>
      <w:r w:rsidRPr="00A56B55">
        <w:rPr>
          <w:rFonts w:cs="Times New Roman"/>
          <w:color w:val="4C4747"/>
        </w:rPr>
        <w:t>ANEXOS</w:t>
      </w:r>
      <w:bookmarkEnd w:id="18"/>
      <w:r w:rsidRPr="00A56B55">
        <w:rPr>
          <w:rFonts w:cs="Times New Roman"/>
          <w:color w:val="4C4747"/>
        </w:rPr>
        <w:t xml:space="preserve"> </w:t>
      </w:r>
    </w:p>
    <w:p w14:paraId="0DBA53BE" w14:textId="77777777" w:rsidR="00DD7615" w:rsidRPr="00A56B55" w:rsidRDefault="00DD7615" w:rsidP="00905AA6">
      <w:pPr>
        <w:spacing w:line="360" w:lineRule="auto"/>
        <w:jc w:val="both"/>
        <w:rPr>
          <w:rFonts w:eastAsia="Calibri"/>
          <w:color w:val="4C4747"/>
          <w:sz w:val="18"/>
        </w:rPr>
      </w:pPr>
      <w:r w:rsidRPr="00A56B55">
        <w:rPr>
          <w:rFonts w:eastAsia="Calibri"/>
          <w:noProof/>
          <w:color w:val="4C4747"/>
          <w:sz w:val="18"/>
        </w:rPr>
        <mc:AlternateContent>
          <mc:Choice Requires="wps">
            <w:drawing>
              <wp:anchor distT="0" distB="0" distL="114300" distR="114300" simplePos="0" relativeHeight="251724288"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2133F" id="Straight Connector 12" o:spid="_x0000_s1026" style="position:absolute;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501E31E" w14:textId="0DB8125D" w:rsidR="00013D9B" w:rsidRPr="00DE7177" w:rsidRDefault="00DD7615" w:rsidP="00DE7177">
      <w:pPr>
        <w:spacing w:line="360" w:lineRule="auto"/>
        <w:jc w:val="center"/>
        <w:rPr>
          <w:rFonts w:eastAsia="Calibri"/>
          <w:color w:val="4C4747"/>
          <w:szCs w:val="36"/>
        </w:rPr>
      </w:pPr>
      <w:r w:rsidRPr="00A56B55">
        <w:rPr>
          <w:rFonts w:eastAsia="Calibri"/>
          <w:color w:val="4C4747"/>
          <w:szCs w:val="36"/>
        </w:rPr>
        <w:t xml:space="preserve">Memoria </w:t>
      </w:r>
      <w:r w:rsidR="00F05DF4" w:rsidRPr="00A56B55">
        <w:rPr>
          <w:rFonts w:eastAsia="Calibri"/>
          <w:color w:val="4C4747"/>
          <w:szCs w:val="36"/>
        </w:rPr>
        <w:t>I</w:t>
      </w:r>
      <w:r w:rsidRPr="00A56B55">
        <w:rPr>
          <w:rFonts w:eastAsia="Calibri"/>
          <w:color w:val="4C4747"/>
          <w:szCs w:val="36"/>
        </w:rPr>
        <w:t xml:space="preserve">nstitucional </w:t>
      </w:r>
      <w:r w:rsidR="000025D4" w:rsidRPr="00A56B55">
        <w:rPr>
          <w:rFonts w:eastAsia="Calibri"/>
          <w:color w:val="4C4747"/>
          <w:szCs w:val="36"/>
        </w:rPr>
        <w:t>2024</w:t>
      </w:r>
    </w:p>
    <w:p w14:paraId="2F0C3A01" w14:textId="77777777" w:rsidR="00DE7177" w:rsidRDefault="00DE7177" w:rsidP="00905AA6">
      <w:pPr>
        <w:pStyle w:val="Subttulo"/>
        <w:spacing w:line="360" w:lineRule="auto"/>
        <w:jc w:val="both"/>
        <w:rPr>
          <w:rFonts w:eastAsia="Calibri"/>
          <w:b/>
          <w:bCs/>
          <w:color w:val="4C4747"/>
          <w:spacing w:val="0"/>
          <w:sz w:val="22"/>
          <w:szCs w:val="22"/>
          <w:lang w:val="es-DO"/>
        </w:rPr>
      </w:pPr>
    </w:p>
    <w:p w14:paraId="1A6E744D" w14:textId="7BE22E04" w:rsidR="00963458" w:rsidRPr="00A56B55" w:rsidRDefault="00963458" w:rsidP="00905AA6">
      <w:pPr>
        <w:pStyle w:val="Subttulo"/>
        <w:spacing w:line="360" w:lineRule="auto"/>
        <w:jc w:val="both"/>
        <w:rPr>
          <w:rFonts w:eastAsia="Calibri"/>
          <w:b/>
          <w:bCs/>
          <w:color w:val="4C4747"/>
          <w:spacing w:val="0"/>
          <w:sz w:val="22"/>
          <w:szCs w:val="22"/>
          <w:lang w:val="es-DO"/>
        </w:rPr>
      </w:pPr>
      <w:r w:rsidRPr="00A56B55">
        <w:rPr>
          <w:rFonts w:eastAsia="Calibri"/>
          <w:b/>
          <w:bCs/>
          <w:color w:val="4C4747"/>
          <w:spacing w:val="0"/>
          <w:sz w:val="22"/>
          <w:szCs w:val="22"/>
          <w:lang w:val="es-DO"/>
        </w:rPr>
        <w:t>Anexo 1. Matriz Logros Relevantes – Datos Cuantitativos.</w:t>
      </w:r>
    </w:p>
    <w:tbl>
      <w:tblPr>
        <w:tblpPr w:leftFromText="141" w:rightFromText="141" w:vertAnchor="text" w:horzAnchor="margin" w:tblpXSpec="center" w:tblpY="277"/>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232"/>
        <w:gridCol w:w="535"/>
        <w:gridCol w:w="641"/>
        <w:gridCol w:w="1225"/>
        <w:gridCol w:w="652"/>
        <w:gridCol w:w="792"/>
        <w:gridCol w:w="1323"/>
        <w:gridCol w:w="1510"/>
      </w:tblGrid>
      <w:tr w:rsidR="00EB23AA" w:rsidRPr="00EB23AA" w14:paraId="66A76FCE" w14:textId="77777777" w:rsidTr="00B8388B">
        <w:trPr>
          <w:trHeight w:val="658"/>
        </w:trPr>
        <w:tc>
          <w:tcPr>
            <w:tcW w:w="5000" w:type="pct"/>
            <w:gridSpan w:val="8"/>
            <w:tcBorders>
              <w:top w:val="single" w:sz="4" w:space="0" w:color="4472C4"/>
              <w:left w:val="single" w:sz="4" w:space="0" w:color="4472C4"/>
              <w:bottom w:val="single" w:sz="4" w:space="0" w:color="4472C4"/>
              <w:right w:val="single" w:sz="4" w:space="0" w:color="4472C4"/>
            </w:tcBorders>
            <w:shd w:val="clear" w:color="auto" w:fill="002060"/>
            <w:noWrap/>
            <w:vAlign w:val="center"/>
            <w:hideMark/>
          </w:tcPr>
          <w:p w14:paraId="1A7070E3" w14:textId="77777777" w:rsidR="00963458" w:rsidRPr="00EB23AA" w:rsidRDefault="00963458" w:rsidP="00905AA6">
            <w:pPr>
              <w:spacing w:line="360" w:lineRule="auto"/>
              <w:jc w:val="center"/>
              <w:rPr>
                <w:b/>
                <w:bCs/>
                <w:color w:val="FFFFFF" w:themeColor="background1"/>
                <w:sz w:val="18"/>
                <w:szCs w:val="20"/>
              </w:rPr>
            </w:pPr>
            <w:r w:rsidRPr="00EB23AA">
              <w:rPr>
                <w:b/>
                <w:bCs/>
                <w:color w:val="FFFFFF" w:themeColor="background1"/>
                <w:sz w:val="20"/>
                <w:szCs w:val="22"/>
              </w:rPr>
              <w:t>DIRECCION DE PRENSA DEL PRESIDENTE</w:t>
            </w:r>
          </w:p>
        </w:tc>
      </w:tr>
      <w:tr w:rsidR="00115AF7" w:rsidRPr="00A56B55" w14:paraId="03B2849F" w14:textId="77777777" w:rsidTr="00A90575">
        <w:trPr>
          <w:trHeight w:val="658"/>
        </w:trPr>
        <w:tc>
          <w:tcPr>
            <w:tcW w:w="5000" w:type="pct"/>
            <w:gridSpan w:val="8"/>
            <w:tcBorders>
              <w:top w:val="single" w:sz="4" w:space="0" w:color="4472C4"/>
              <w:left w:val="single" w:sz="4" w:space="0" w:color="4472C4"/>
              <w:bottom w:val="single" w:sz="4" w:space="0" w:color="4472C4"/>
              <w:right w:val="single" w:sz="4" w:space="0" w:color="4472C4"/>
            </w:tcBorders>
            <w:shd w:val="clear" w:color="auto" w:fill="auto"/>
            <w:noWrap/>
            <w:vAlign w:val="center"/>
          </w:tcPr>
          <w:p w14:paraId="40792CA5" w14:textId="77777777" w:rsidR="00963458" w:rsidRPr="00A56B55" w:rsidRDefault="00963458" w:rsidP="00905AA6">
            <w:pPr>
              <w:spacing w:line="360" w:lineRule="auto"/>
              <w:jc w:val="center"/>
              <w:rPr>
                <w:b/>
                <w:bCs/>
                <w:color w:val="4C4747"/>
                <w:sz w:val="18"/>
                <w:szCs w:val="20"/>
              </w:rPr>
            </w:pPr>
            <w:r w:rsidRPr="00A56B55">
              <w:rPr>
                <w:b/>
                <w:bCs/>
                <w:color w:val="4C4747"/>
                <w:sz w:val="18"/>
                <w:szCs w:val="20"/>
              </w:rPr>
              <w:t>1er. Semestre</w:t>
            </w:r>
          </w:p>
        </w:tc>
      </w:tr>
      <w:tr w:rsidR="00115AF7" w:rsidRPr="00A56B55" w14:paraId="2E5746A6" w14:textId="77777777" w:rsidTr="00336F09">
        <w:trPr>
          <w:trHeight w:val="918"/>
        </w:trPr>
        <w:tc>
          <w:tcPr>
            <w:tcW w:w="72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72967098"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 xml:space="preserve">Producto </w:t>
            </w:r>
            <w:r w:rsidRPr="00A56B55">
              <w:rPr>
                <w:rFonts w:eastAsia="Times New Roman"/>
                <w:b/>
                <w:color w:val="4C4747"/>
                <w:sz w:val="18"/>
                <w:szCs w:val="20"/>
                <w:lang w:eastAsia="es-419"/>
              </w:rPr>
              <w:t>/ servicio</w:t>
            </w:r>
          </w:p>
        </w:tc>
        <w:tc>
          <w:tcPr>
            <w:tcW w:w="310"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106A7733"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Enero</w:t>
            </w:r>
          </w:p>
        </w:tc>
        <w:tc>
          <w:tcPr>
            <w:tcW w:w="609"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5F6B9C4B"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Febrero</w:t>
            </w:r>
          </w:p>
        </w:tc>
        <w:tc>
          <w:tcPr>
            <w:tcW w:w="765"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3E57CF00"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Marzo</w:t>
            </w:r>
          </w:p>
        </w:tc>
        <w:tc>
          <w:tcPr>
            <w:tcW w:w="546"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49AD001A"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Abril</w:t>
            </w:r>
          </w:p>
        </w:tc>
        <w:tc>
          <w:tcPr>
            <w:tcW w:w="46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0CE9BBC4"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Mayo</w:t>
            </w:r>
          </w:p>
        </w:tc>
        <w:tc>
          <w:tcPr>
            <w:tcW w:w="703"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7DD50B44"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Junio</w:t>
            </w:r>
          </w:p>
        </w:tc>
        <w:tc>
          <w:tcPr>
            <w:tcW w:w="885"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711E3154" w14:textId="05A93A62"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Total 1er semestre 202</w:t>
            </w:r>
            <w:r w:rsidR="00836552" w:rsidRPr="00A56B55">
              <w:rPr>
                <w:rFonts w:eastAsia="Times New Roman"/>
                <w:b/>
                <w:bCs/>
                <w:color w:val="4C4747"/>
                <w:sz w:val="18"/>
                <w:szCs w:val="20"/>
                <w:lang w:eastAsia="es-419"/>
              </w:rPr>
              <w:t>4</w:t>
            </w:r>
          </w:p>
        </w:tc>
      </w:tr>
      <w:tr w:rsidR="00115AF7" w:rsidRPr="00A56B55" w14:paraId="7C2242DB" w14:textId="77777777" w:rsidTr="00336F09">
        <w:trPr>
          <w:trHeight w:val="726"/>
        </w:trPr>
        <w:tc>
          <w:tcPr>
            <w:tcW w:w="721" w:type="pct"/>
            <w:tcBorders>
              <w:top w:val="single" w:sz="4" w:space="0" w:color="8EAADB"/>
              <w:left w:val="single" w:sz="4" w:space="0" w:color="8EAADB"/>
              <w:bottom w:val="single" w:sz="4" w:space="0" w:color="8EAADB"/>
              <w:right w:val="single" w:sz="4" w:space="0" w:color="8EAADB"/>
            </w:tcBorders>
            <w:vAlign w:val="center"/>
            <w:hideMark/>
          </w:tcPr>
          <w:p w14:paraId="653E0DC4"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Colocaciones de publicidad</w:t>
            </w:r>
          </w:p>
        </w:tc>
        <w:tc>
          <w:tcPr>
            <w:tcW w:w="310" w:type="pct"/>
            <w:tcBorders>
              <w:top w:val="single" w:sz="4" w:space="0" w:color="8EAADB"/>
              <w:left w:val="single" w:sz="4" w:space="0" w:color="8EAADB"/>
              <w:bottom w:val="single" w:sz="4" w:space="0" w:color="8EAADB"/>
              <w:right w:val="single" w:sz="4" w:space="0" w:color="8EAADB"/>
            </w:tcBorders>
            <w:noWrap/>
            <w:vAlign w:val="center"/>
            <w:hideMark/>
          </w:tcPr>
          <w:p w14:paraId="18A312A4"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0</w:t>
            </w:r>
          </w:p>
        </w:tc>
        <w:tc>
          <w:tcPr>
            <w:tcW w:w="609" w:type="pct"/>
            <w:tcBorders>
              <w:top w:val="single" w:sz="4" w:space="0" w:color="8EAADB"/>
              <w:left w:val="single" w:sz="4" w:space="0" w:color="8EAADB"/>
              <w:bottom w:val="single" w:sz="4" w:space="0" w:color="8EAADB"/>
              <w:right w:val="single" w:sz="4" w:space="0" w:color="8EAADB"/>
            </w:tcBorders>
            <w:noWrap/>
            <w:vAlign w:val="center"/>
            <w:hideMark/>
          </w:tcPr>
          <w:p w14:paraId="430EC969" w14:textId="2D037FFF" w:rsidR="00963458" w:rsidRPr="00A56B55" w:rsidRDefault="005A224C"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0</w:t>
            </w:r>
          </w:p>
        </w:tc>
        <w:tc>
          <w:tcPr>
            <w:tcW w:w="765" w:type="pct"/>
            <w:tcBorders>
              <w:top w:val="single" w:sz="4" w:space="0" w:color="8EAADB"/>
              <w:left w:val="single" w:sz="4" w:space="0" w:color="8EAADB"/>
              <w:bottom w:val="single" w:sz="4" w:space="0" w:color="8EAADB"/>
              <w:right w:val="single" w:sz="4" w:space="0" w:color="8EAADB"/>
            </w:tcBorders>
            <w:noWrap/>
            <w:vAlign w:val="center"/>
            <w:hideMark/>
          </w:tcPr>
          <w:p w14:paraId="2951A4F3" w14:textId="1844CF91" w:rsidR="00963458" w:rsidRPr="00A56B55" w:rsidRDefault="00873AEF"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425</w:t>
            </w:r>
          </w:p>
        </w:tc>
        <w:tc>
          <w:tcPr>
            <w:tcW w:w="546" w:type="pct"/>
            <w:tcBorders>
              <w:top w:val="single" w:sz="4" w:space="0" w:color="8EAADB"/>
              <w:left w:val="single" w:sz="4" w:space="0" w:color="8EAADB"/>
              <w:bottom w:val="single" w:sz="4" w:space="0" w:color="8EAADB"/>
              <w:right w:val="single" w:sz="4" w:space="0" w:color="8EAADB"/>
            </w:tcBorders>
            <w:noWrap/>
            <w:vAlign w:val="center"/>
            <w:hideMark/>
          </w:tcPr>
          <w:p w14:paraId="3C31D605"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0</w:t>
            </w:r>
          </w:p>
        </w:tc>
        <w:tc>
          <w:tcPr>
            <w:tcW w:w="461" w:type="pct"/>
            <w:tcBorders>
              <w:top w:val="single" w:sz="4" w:space="0" w:color="8EAADB"/>
              <w:left w:val="single" w:sz="4" w:space="0" w:color="8EAADB"/>
              <w:bottom w:val="single" w:sz="4" w:space="0" w:color="8EAADB"/>
              <w:right w:val="single" w:sz="4" w:space="0" w:color="8EAADB"/>
            </w:tcBorders>
            <w:noWrap/>
            <w:vAlign w:val="center"/>
            <w:hideMark/>
          </w:tcPr>
          <w:p w14:paraId="5EEC4C31" w14:textId="44D01C48" w:rsidR="00963458" w:rsidRPr="00A56B55" w:rsidRDefault="00E8481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0</w:t>
            </w:r>
          </w:p>
        </w:tc>
        <w:tc>
          <w:tcPr>
            <w:tcW w:w="703" w:type="pct"/>
            <w:tcBorders>
              <w:top w:val="single" w:sz="4" w:space="0" w:color="8EAADB"/>
              <w:left w:val="single" w:sz="4" w:space="0" w:color="8EAADB"/>
              <w:bottom w:val="single" w:sz="4" w:space="0" w:color="8EAADB"/>
              <w:right w:val="single" w:sz="4" w:space="0" w:color="8EAADB"/>
            </w:tcBorders>
            <w:noWrap/>
            <w:vAlign w:val="center"/>
            <w:hideMark/>
          </w:tcPr>
          <w:p w14:paraId="2A33CD7E" w14:textId="5C816923" w:rsidR="00963458" w:rsidRPr="00A56B55" w:rsidRDefault="00506763"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45</w:t>
            </w:r>
            <w:r w:rsidR="00963458" w:rsidRPr="00A56B55">
              <w:rPr>
                <w:rFonts w:eastAsia="Times New Roman"/>
                <w:color w:val="4C4747"/>
                <w:sz w:val="18"/>
                <w:szCs w:val="20"/>
                <w:lang w:eastAsia="es-419"/>
              </w:rPr>
              <w:t>0</w:t>
            </w:r>
          </w:p>
        </w:tc>
        <w:tc>
          <w:tcPr>
            <w:tcW w:w="885" w:type="pct"/>
            <w:tcBorders>
              <w:top w:val="single" w:sz="4" w:space="0" w:color="8EAADB"/>
              <w:left w:val="single" w:sz="4" w:space="0" w:color="8EAADB"/>
              <w:bottom w:val="single" w:sz="4" w:space="0" w:color="8EAADB"/>
              <w:right w:val="single" w:sz="4" w:space="0" w:color="8EAADB"/>
            </w:tcBorders>
            <w:noWrap/>
            <w:vAlign w:val="center"/>
            <w:hideMark/>
          </w:tcPr>
          <w:p w14:paraId="205F1E83" w14:textId="75CED51D" w:rsidR="00963458" w:rsidRPr="00A56B55" w:rsidRDefault="007F2CB3"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875</w:t>
            </w:r>
          </w:p>
        </w:tc>
      </w:tr>
      <w:tr w:rsidR="00115AF7" w:rsidRPr="00A56B55" w14:paraId="64CCAF43" w14:textId="77777777" w:rsidTr="00336F09">
        <w:trPr>
          <w:trHeight w:val="726"/>
        </w:trPr>
        <w:tc>
          <w:tcPr>
            <w:tcW w:w="721"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496BBF66"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Monto de inversión</w:t>
            </w:r>
          </w:p>
        </w:tc>
        <w:tc>
          <w:tcPr>
            <w:tcW w:w="310"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459A7F00"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RD$</w:t>
            </w:r>
          </w:p>
        </w:tc>
        <w:tc>
          <w:tcPr>
            <w:tcW w:w="609"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5306FFC3" w14:textId="6AAC0F96"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RD$</w:t>
            </w:r>
          </w:p>
        </w:tc>
        <w:tc>
          <w:tcPr>
            <w:tcW w:w="765"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4E8EB0BC" w14:textId="215D2317" w:rsidR="00963458" w:rsidRPr="00A56B55" w:rsidRDefault="00963458" w:rsidP="00905AA6">
            <w:pPr>
              <w:spacing w:line="360" w:lineRule="auto"/>
              <w:jc w:val="center"/>
              <w:rPr>
                <w:rFonts w:eastAsia="Calibri"/>
                <w:color w:val="4C4747"/>
                <w:sz w:val="18"/>
                <w:szCs w:val="20"/>
              </w:rPr>
            </w:pPr>
            <w:r w:rsidRPr="00A56B55">
              <w:rPr>
                <w:rFonts w:eastAsia="Times New Roman"/>
                <w:color w:val="4C4747"/>
                <w:sz w:val="18"/>
                <w:szCs w:val="20"/>
                <w:lang w:eastAsia="es-419"/>
              </w:rPr>
              <w:t>RD$</w:t>
            </w:r>
            <w:r w:rsidR="00EF34AC" w:rsidRPr="00A56B55">
              <w:rPr>
                <w:rFonts w:eastAsia="Times New Roman"/>
                <w:color w:val="4C4747"/>
                <w:sz w:val="18"/>
                <w:szCs w:val="20"/>
                <w:lang w:eastAsia="es-419"/>
              </w:rPr>
              <w:t xml:space="preserve"> </w:t>
            </w:r>
            <w:r w:rsidR="004117EF" w:rsidRPr="00A56B55">
              <w:rPr>
                <w:rFonts w:eastAsia="Times New Roman"/>
                <w:color w:val="4C4747"/>
                <w:sz w:val="18"/>
                <w:szCs w:val="20"/>
                <w:lang w:eastAsia="es-419"/>
              </w:rPr>
              <w:t>34,</w:t>
            </w:r>
            <w:r w:rsidR="006A0AC4" w:rsidRPr="00A56B55">
              <w:rPr>
                <w:rFonts w:eastAsia="Times New Roman"/>
                <w:color w:val="4C4747"/>
                <w:sz w:val="18"/>
                <w:szCs w:val="20"/>
                <w:lang w:eastAsia="es-419"/>
              </w:rPr>
              <w:t>104,</w:t>
            </w:r>
            <w:r w:rsidR="00DD373E" w:rsidRPr="00A56B55">
              <w:rPr>
                <w:rFonts w:eastAsia="Times New Roman"/>
                <w:color w:val="4C4747"/>
                <w:sz w:val="18"/>
                <w:szCs w:val="20"/>
                <w:lang w:eastAsia="es-419"/>
              </w:rPr>
              <w:t>718.47</w:t>
            </w:r>
          </w:p>
        </w:tc>
        <w:tc>
          <w:tcPr>
            <w:tcW w:w="546"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531EEE6B" w14:textId="77777777" w:rsidR="00963458" w:rsidRPr="00A56B55" w:rsidRDefault="00963458" w:rsidP="00905AA6">
            <w:pPr>
              <w:spacing w:line="360" w:lineRule="auto"/>
              <w:jc w:val="center"/>
              <w:rPr>
                <w:color w:val="4C4747"/>
                <w:sz w:val="18"/>
                <w:szCs w:val="20"/>
              </w:rPr>
            </w:pPr>
            <w:r w:rsidRPr="00A56B55">
              <w:rPr>
                <w:rFonts w:eastAsia="Times New Roman"/>
                <w:color w:val="4C4747"/>
                <w:sz w:val="18"/>
                <w:szCs w:val="20"/>
                <w:lang w:eastAsia="es-419"/>
              </w:rPr>
              <w:t>RD$</w:t>
            </w:r>
          </w:p>
        </w:tc>
        <w:tc>
          <w:tcPr>
            <w:tcW w:w="46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64AD5BB5" w14:textId="2A0E06C5" w:rsidR="00963458" w:rsidRPr="00A56B55" w:rsidRDefault="00963458" w:rsidP="00905AA6">
            <w:pPr>
              <w:spacing w:line="360" w:lineRule="auto"/>
              <w:jc w:val="center"/>
              <w:rPr>
                <w:color w:val="4C4747"/>
                <w:sz w:val="18"/>
                <w:szCs w:val="20"/>
              </w:rPr>
            </w:pPr>
            <w:r w:rsidRPr="00A56B55">
              <w:rPr>
                <w:rFonts w:eastAsia="Times New Roman"/>
                <w:color w:val="4C4747"/>
                <w:sz w:val="18"/>
                <w:szCs w:val="20"/>
                <w:lang w:eastAsia="es-419"/>
              </w:rPr>
              <w:t>RD$</w:t>
            </w:r>
            <w:r w:rsidRPr="00A56B55">
              <w:rPr>
                <w:color w:val="4C4747"/>
                <w:sz w:val="18"/>
                <w:szCs w:val="20"/>
              </w:rPr>
              <w:t xml:space="preserve"> </w:t>
            </w:r>
          </w:p>
        </w:tc>
        <w:tc>
          <w:tcPr>
            <w:tcW w:w="703"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69A40A9D" w14:textId="26E5094B" w:rsidR="00963458" w:rsidRPr="00A56B55" w:rsidRDefault="00963458" w:rsidP="00905AA6">
            <w:pPr>
              <w:spacing w:line="360" w:lineRule="auto"/>
              <w:jc w:val="center"/>
              <w:rPr>
                <w:color w:val="4C4747"/>
                <w:sz w:val="18"/>
                <w:szCs w:val="20"/>
              </w:rPr>
            </w:pPr>
            <w:r w:rsidRPr="00A56B55">
              <w:rPr>
                <w:rFonts w:eastAsia="Times New Roman"/>
                <w:color w:val="4C4747"/>
                <w:sz w:val="18"/>
                <w:szCs w:val="20"/>
                <w:lang w:eastAsia="es-419"/>
              </w:rPr>
              <w:t>RD$</w:t>
            </w:r>
            <w:r w:rsidR="00506763" w:rsidRPr="00A56B55">
              <w:rPr>
                <w:rFonts w:eastAsia="Times New Roman"/>
                <w:color w:val="4C4747"/>
                <w:sz w:val="18"/>
                <w:szCs w:val="20"/>
                <w:lang w:eastAsia="es-419"/>
              </w:rPr>
              <w:t xml:space="preserve"> </w:t>
            </w:r>
            <w:r w:rsidR="00AA0FEC" w:rsidRPr="00A56B55">
              <w:rPr>
                <w:rFonts w:eastAsia="Times New Roman"/>
                <w:color w:val="4C4747"/>
                <w:sz w:val="18"/>
                <w:szCs w:val="20"/>
                <w:lang w:eastAsia="es-419"/>
              </w:rPr>
              <w:t>94,555,</w:t>
            </w:r>
            <w:r w:rsidR="008F463B" w:rsidRPr="00A56B55">
              <w:rPr>
                <w:rFonts w:eastAsia="Times New Roman"/>
                <w:color w:val="4C4747"/>
                <w:sz w:val="18"/>
                <w:szCs w:val="20"/>
                <w:lang w:eastAsia="es-419"/>
              </w:rPr>
              <w:t>803.94</w:t>
            </w:r>
          </w:p>
        </w:tc>
        <w:tc>
          <w:tcPr>
            <w:tcW w:w="885"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55381D66" w14:textId="6350AC2D"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 xml:space="preserve">RD$ </w:t>
            </w:r>
            <w:r w:rsidR="00336F09" w:rsidRPr="00A56B55">
              <w:rPr>
                <w:rFonts w:eastAsia="Times New Roman"/>
                <w:color w:val="4C4747"/>
                <w:sz w:val="18"/>
                <w:szCs w:val="20"/>
                <w:lang w:eastAsia="es-419"/>
              </w:rPr>
              <w:t>128,660,522.41</w:t>
            </w:r>
          </w:p>
        </w:tc>
      </w:tr>
      <w:tr w:rsidR="00115AF7" w:rsidRPr="00A56B55" w14:paraId="30AB31C1" w14:textId="77777777" w:rsidTr="00A90575">
        <w:trPr>
          <w:trHeight w:val="726"/>
        </w:trPr>
        <w:tc>
          <w:tcPr>
            <w:tcW w:w="5000" w:type="pct"/>
            <w:gridSpan w:val="8"/>
            <w:tcBorders>
              <w:top w:val="single" w:sz="4" w:space="0" w:color="8EAADB"/>
              <w:left w:val="single" w:sz="4" w:space="0" w:color="8EAADB"/>
              <w:bottom w:val="single" w:sz="4" w:space="0" w:color="8EAADB"/>
              <w:right w:val="single" w:sz="4" w:space="0" w:color="8EAADB"/>
            </w:tcBorders>
            <w:shd w:val="clear" w:color="auto" w:fill="auto"/>
            <w:vAlign w:val="center"/>
          </w:tcPr>
          <w:p w14:paraId="1B6C9C0C"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2do. Semestre</w:t>
            </w:r>
          </w:p>
        </w:tc>
      </w:tr>
      <w:tr w:rsidR="00115AF7" w:rsidRPr="00A56B55" w14:paraId="0D3FE5BB" w14:textId="77777777" w:rsidTr="00336F09">
        <w:trPr>
          <w:trHeight w:val="726"/>
        </w:trPr>
        <w:tc>
          <w:tcPr>
            <w:tcW w:w="721" w:type="pct"/>
            <w:tcBorders>
              <w:top w:val="single" w:sz="4" w:space="0" w:color="8EAADB"/>
              <w:left w:val="single" w:sz="4" w:space="0" w:color="8EAADB"/>
              <w:bottom w:val="single" w:sz="4" w:space="0" w:color="8EAADB"/>
              <w:right w:val="single" w:sz="4" w:space="0" w:color="8EAADB"/>
            </w:tcBorders>
            <w:shd w:val="clear" w:color="auto" w:fill="D9E2F3"/>
            <w:vAlign w:val="center"/>
          </w:tcPr>
          <w:p w14:paraId="32A09833"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lastRenderedPageBreak/>
              <w:t xml:space="preserve">Producto </w:t>
            </w:r>
            <w:r w:rsidRPr="00A56B55">
              <w:rPr>
                <w:rFonts w:eastAsia="Times New Roman"/>
                <w:b/>
                <w:color w:val="4C4747"/>
                <w:sz w:val="18"/>
                <w:szCs w:val="20"/>
                <w:lang w:eastAsia="es-419"/>
              </w:rPr>
              <w:t>/ servicio</w:t>
            </w:r>
          </w:p>
        </w:tc>
        <w:tc>
          <w:tcPr>
            <w:tcW w:w="310"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55FBA342"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b/>
                <w:bCs/>
                <w:color w:val="4C4747"/>
                <w:sz w:val="18"/>
                <w:szCs w:val="20"/>
                <w:lang w:eastAsia="es-419"/>
              </w:rPr>
              <w:t>Julio</w:t>
            </w:r>
          </w:p>
        </w:tc>
        <w:tc>
          <w:tcPr>
            <w:tcW w:w="609"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31B306CD"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Agosto</w:t>
            </w:r>
          </w:p>
        </w:tc>
        <w:tc>
          <w:tcPr>
            <w:tcW w:w="765"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3C18A88F"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b/>
                <w:bCs/>
                <w:color w:val="4C4747"/>
                <w:sz w:val="18"/>
                <w:szCs w:val="20"/>
                <w:lang w:eastAsia="es-419"/>
              </w:rPr>
              <w:t>Septiembre</w:t>
            </w:r>
          </w:p>
        </w:tc>
        <w:tc>
          <w:tcPr>
            <w:tcW w:w="546"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190757BC"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b/>
                <w:bCs/>
                <w:color w:val="4C4747"/>
                <w:sz w:val="18"/>
                <w:szCs w:val="20"/>
                <w:lang w:eastAsia="es-419"/>
              </w:rPr>
              <w:t>Octubre</w:t>
            </w:r>
          </w:p>
        </w:tc>
        <w:tc>
          <w:tcPr>
            <w:tcW w:w="461"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49BD7C59"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b/>
                <w:bCs/>
                <w:color w:val="4C4747"/>
                <w:sz w:val="18"/>
                <w:szCs w:val="20"/>
                <w:lang w:eastAsia="es-419"/>
              </w:rPr>
              <w:t>Noviembre</w:t>
            </w:r>
          </w:p>
        </w:tc>
        <w:tc>
          <w:tcPr>
            <w:tcW w:w="703"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05582CE4"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b/>
                <w:bCs/>
                <w:color w:val="4C4747"/>
                <w:sz w:val="18"/>
                <w:szCs w:val="20"/>
                <w:lang w:eastAsia="es-419"/>
              </w:rPr>
              <w:t>Diciembre</w:t>
            </w:r>
          </w:p>
        </w:tc>
        <w:tc>
          <w:tcPr>
            <w:tcW w:w="885"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22BED00A" w14:textId="2D0C0A70"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b/>
                <w:bCs/>
                <w:color w:val="4C4747"/>
                <w:sz w:val="18"/>
                <w:szCs w:val="20"/>
                <w:lang w:eastAsia="es-419"/>
              </w:rPr>
              <w:t>Total 2do semestre 202</w:t>
            </w:r>
            <w:r w:rsidR="00836552" w:rsidRPr="00A56B55">
              <w:rPr>
                <w:rFonts w:eastAsia="Times New Roman"/>
                <w:b/>
                <w:bCs/>
                <w:color w:val="4C4747"/>
                <w:sz w:val="18"/>
                <w:szCs w:val="20"/>
                <w:lang w:eastAsia="es-419"/>
              </w:rPr>
              <w:t>4</w:t>
            </w:r>
          </w:p>
        </w:tc>
      </w:tr>
      <w:tr w:rsidR="00115AF7" w:rsidRPr="00A56B55" w14:paraId="43687A0A" w14:textId="77777777" w:rsidTr="00336F09">
        <w:trPr>
          <w:trHeight w:val="726"/>
        </w:trPr>
        <w:tc>
          <w:tcPr>
            <w:tcW w:w="721" w:type="pct"/>
            <w:tcBorders>
              <w:top w:val="single" w:sz="4" w:space="0" w:color="8EAADB"/>
              <w:left w:val="single" w:sz="4" w:space="0" w:color="8EAADB"/>
              <w:bottom w:val="single" w:sz="4" w:space="0" w:color="8EAADB"/>
              <w:right w:val="single" w:sz="4" w:space="0" w:color="8EAADB"/>
            </w:tcBorders>
            <w:shd w:val="clear" w:color="auto" w:fill="auto"/>
            <w:vAlign w:val="center"/>
          </w:tcPr>
          <w:p w14:paraId="675CDF18"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Colocaciones de publicidad</w:t>
            </w:r>
          </w:p>
        </w:tc>
        <w:tc>
          <w:tcPr>
            <w:tcW w:w="310"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70E78358"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0</w:t>
            </w:r>
          </w:p>
        </w:tc>
        <w:tc>
          <w:tcPr>
            <w:tcW w:w="609"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7CA6A8D2" w14:textId="5B6FB13F" w:rsidR="00963458" w:rsidRPr="00A56B55" w:rsidRDefault="00B3090E"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0</w:t>
            </w:r>
          </w:p>
        </w:tc>
        <w:tc>
          <w:tcPr>
            <w:tcW w:w="765"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20A7892F" w14:textId="17615B7E" w:rsidR="00963458" w:rsidRPr="00A56B55" w:rsidRDefault="00FF5BA6"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257</w:t>
            </w:r>
          </w:p>
        </w:tc>
        <w:tc>
          <w:tcPr>
            <w:tcW w:w="546"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5646A484" w14:textId="7946DCDF" w:rsidR="00963458" w:rsidRPr="00A56B55" w:rsidRDefault="00A349C7"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0</w:t>
            </w:r>
          </w:p>
        </w:tc>
        <w:tc>
          <w:tcPr>
            <w:tcW w:w="461"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6F2250FD"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0</w:t>
            </w:r>
          </w:p>
        </w:tc>
        <w:tc>
          <w:tcPr>
            <w:tcW w:w="703"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1289EF7A" w14:textId="51FC94BB" w:rsidR="00963458" w:rsidRPr="00A56B55" w:rsidRDefault="00066656"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155</w:t>
            </w:r>
          </w:p>
        </w:tc>
        <w:tc>
          <w:tcPr>
            <w:tcW w:w="885"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50B4CEA5"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737</w:t>
            </w:r>
          </w:p>
        </w:tc>
      </w:tr>
      <w:tr w:rsidR="00115AF7" w:rsidRPr="00A56B55" w14:paraId="425DE247" w14:textId="77777777" w:rsidTr="00336F09">
        <w:trPr>
          <w:trHeight w:val="726"/>
        </w:trPr>
        <w:tc>
          <w:tcPr>
            <w:tcW w:w="721" w:type="pct"/>
            <w:tcBorders>
              <w:top w:val="single" w:sz="4" w:space="0" w:color="8EAADB"/>
              <w:left w:val="single" w:sz="4" w:space="0" w:color="8EAADB"/>
              <w:bottom w:val="single" w:sz="4" w:space="0" w:color="8EAADB"/>
              <w:right w:val="single" w:sz="4" w:space="0" w:color="8EAADB"/>
            </w:tcBorders>
            <w:shd w:val="clear" w:color="auto" w:fill="D9E2F3"/>
            <w:vAlign w:val="center"/>
          </w:tcPr>
          <w:p w14:paraId="1A1EB344" w14:textId="77777777" w:rsidR="00963458" w:rsidRPr="00A56B55" w:rsidRDefault="00963458" w:rsidP="00905AA6">
            <w:pPr>
              <w:spacing w:line="360" w:lineRule="auto"/>
              <w:jc w:val="center"/>
              <w:rPr>
                <w:rFonts w:eastAsia="Times New Roman"/>
                <w:b/>
                <w:bCs/>
                <w:color w:val="4C4747"/>
                <w:sz w:val="18"/>
                <w:szCs w:val="20"/>
                <w:lang w:eastAsia="es-419"/>
              </w:rPr>
            </w:pPr>
            <w:r w:rsidRPr="00A56B55">
              <w:rPr>
                <w:rFonts w:eastAsia="Times New Roman"/>
                <w:b/>
                <w:bCs/>
                <w:color w:val="4C4747"/>
                <w:sz w:val="18"/>
                <w:szCs w:val="20"/>
                <w:lang w:eastAsia="es-419"/>
              </w:rPr>
              <w:t>Monto de inversión</w:t>
            </w:r>
          </w:p>
        </w:tc>
        <w:tc>
          <w:tcPr>
            <w:tcW w:w="310"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26D0052E"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RD$</w:t>
            </w:r>
          </w:p>
        </w:tc>
        <w:tc>
          <w:tcPr>
            <w:tcW w:w="609"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15638882" w14:textId="608CB32A"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RD$</w:t>
            </w:r>
          </w:p>
        </w:tc>
        <w:tc>
          <w:tcPr>
            <w:tcW w:w="765"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2678B20E" w14:textId="68BA2C12"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RD$</w:t>
            </w:r>
            <w:r w:rsidR="00225281" w:rsidRPr="00A56B55">
              <w:rPr>
                <w:rFonts w:eastAsia="Times New Roman"/>
                <w:color w:val="4C4747"/>
                <w:sz w:val="18"/>
                <w:szCs w:val="20"/>
                <w:lang w:eastAsia="es-419"/>
              </w:rPr>
              <w:t>104,</w:t>
            </w:r>
            <w:r w:rsidR="008D44D0" w:rsidRPr="00A56B55">
              <w:rPr>
                <w:rFonts w:eastAsia="Times New Roman"/>
                <w:color w:val="4C4747"/>
                <w:sz w:val="18"/>
                <w:szCs w:val="20"/>
                <w:lang w:eastAsia="es-419"/>
              </w:rPr>
              <w:t>048</w:t>
            </w:r>
            <w:r w:rsidR="00A349C7" w:rsidRPr="00A56B55">
              <w:rPr>
                <w:rFonts w:eastAsia="Times New Roman"/>
                <w:color w:val="4C4747"/>
                <w:sz w:val="18"/>
                <w:szCs w:val="20"/>
                <w:lang w:eastAsia="es-419"/>
              </w:rPr>
              <w:t>,042.00</w:t>
            </w:r>
          </w:p>
        </w:tc>
        <w:tc>
          <w:tcPr>
            <w:tcW w:w="546"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7F5379DB" w14:textId="56C72BC3"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 xml:space="preserve">RD$ </w:t>
            </w:r>
          </w:p>
        </w:tc>
        <w:tc>
          <w:tcPr>
            <w:tcW w:w="461"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4076BE4B" w14:textId="77777777"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RD$</w:t>
            </w:r>
          </w:p>
        </w:tc>
        <w:tc>
          <w:tcPr>
            <w:tcW w:w="703"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266F2747" w14:textId="65E71D9E"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RD$ $</w:t>
            </w:r>
            <w:r w:rsidR="0011269E" w:rsidRPr="00A56B55">
              <w:rPr>
                <w:rFonts w:eastAsia="Times New Roman"/>
                <w:color w:val="4C4747"/>
                <w:sz w:val="18"/>
                <w:szCs w:val="20"/>
                <w:lang w:eastAsia="es-419"/>
              </w:rPr>
              <w:t>142,</w:t>
            </w:r>
            <w:r w:rsidR="00814054" w:rsidRPr="00A56B55">
              <w:rPr>
                <w:rFonts w:eastAsia="Times New Roman"/>
                <w:color w:val="4C4747"/>
                <w:sz w:val="18"/>
                <w:szCs w:val="20"/>
                <w:lang w:eastAsia="es-419"/>
              </w:rPr>
              <w:t>735</w:t>
            </w:r>
            <w:r w:rsidR="00AA0FEC" w:rsidRPr="00A56B55">
              <w:rPr>
                <w:rFonts w:eastAsia="Times New Roman"/>
                <w:color w:val="4C4747"/>
                <w:sz w:val="18"/>
                <w:szCs w:val="20"/>
                <w:lang w:eastAsia="es-419"/>
              </w:rPr>
              <w:t>,834.65</w:t>
            </w:r>
          </w:p>
        </w:tc>
        <w:tc>
          <w:tcPr>
            <w:tcW w:w="885"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11429514" w14:textId="4DB949C0" w:rsidR="00963458" w:rsidRPr="00A56B55" w:rsidRDefault="00963458" w:rsidP="00905AA6">
            <w:pPr>
              <w:spacing w:line="360" w:lineRule="auto"/>
              <w:jc w:val="center"/>
              <w:rPr>
                <w:rFonts w:eastAsia="Times New Roman"/>
                <w:color w:val="4C4747"/>
                <w:sz w:val="18"/>
                <w:szCs w:val="20"/>
                <w:lang w:eastAsia="es-419"/>
              </w:rPr>
            </w:pPr>
            <w:r w:rsidRPr="00A56B55">
              <w:rPr>
                <w:rFonts w:eastAsia="Times New Roman"/>
                <w:color w:val="4C4747"/>
                <w:sz w:val="18"/>
                <w:szCs w:val="20"/>
                <w:lang w:eastAsia="es-419"/>
              </w:rPr>
              <w:t xml:space="preserve">RD$ </w:t>
            </w:r>
            <w:r w:rsidR="00877EE8" w:rsidRPr="00A56B55">
              <w:rPr>
                <w:rFonts w:eastAsia="Times New Roman"/>
                <w:color w:val="4C4747"/>
                <w:sz w:val="18"/>
                <w:szCs w:val="20"/>
                <w:lang w:eastAsia="es-419"/>
              </w:rPr>
              <w:t>246</w:t>
            </w:r>
            <w:r w:rsidR="0017355E" w:rsidRPr="00A56B55">
              <w:rPr>
                <w:rFonts w:eastAsia="Times New Roman"/>
                <w:color w:val="4C4747"/>
                <w:sz w:val="18"/>
                <w:szCs w:val="20"/>
                <w:lang w:eastAsia="es-419"/>
              </w:rPr>
              <w:t>,783,876.65</w:t>
            </w:r>
          </w:p>
        </w:tc>
      </w:tr>
    </w:tbl>
    <w:p w14:paraId="78F151D7" w14:textId="77777777" w:rsidR="00963458" w:rsidRPr="00A56B55" w:rsidRDefault="00963458" w:rsidP="00DE7177">
      <w:pPr>
        <w:spacing w:line="360" w:lineRule="auto"/>
        <w:rPr>
          <w:rFonts w:eastAsia="Calibri"/>
          <w:color w:val="4C4747"/>
          <w:szCs w:val="36"/>
        </w:rPr>
      </w:pPr>
    </w:p>
    <w:p w14:paraId="5A7653E1" w14:textId="0197B760" w:rsidR="008B3ACE" w:rsidRPr="003915CB" w:rsidRDefault="00963458" w:rsidP="003915CB">
      <w:pPr>
        <w:spacing w:line="360" w:lineRule="auto"/>
        <w:rPr>
          <w:color w:val="4C4747"/>
          <w:sz w:val="18"/>
        </w:rPr>
      </w:pPr>
      <w:r w:rsidRPr="00A56B55">
        <w:rPr>
          <w:color w:val="4C4747"/>
          <w:sz w:val="18"/>
        </w:rPr>
        <w:t xml:space="preserve">Nota aclaratoria: los meses en 0 se debe a que las colocaciones se realizan </w:t>
      </w:r>
      <w:r w:rsidR="00020E34" w:rsidRPr="00A56B55">
        <w:rPr>
          <w:color w:val="4C4747"/>
          <w:sz w:val="18"/>
        </w:rPr>
        <w:t>trimestralmente</w:t>
      </w:r>
      <w:r w:rsidRPr="00A56B55">
        <w:rPr>
          <w:color w:val="4C4747"/>
          <w:sz w:val="18"/>
        </w:rPr>
        <w:t>.</w:t>
      </w:r>
    </w:p>
    <w:p w14:paraId="6F03878B" w14:textId="77777777" w:rsidR="00963458" w:rsidRPr="00A56B55" w:rsidRDefault="00963458" w:rsidP="00905AA6">
      <w:pPr>
        <w:pStyle w:val="Prrafodelista"/>
        <w:numPr>
          <w:ilvl w:val="0"/>
          <w:numId w:val="20"/>
        </w:numPr>
        <w:spacing w:line="360" w:lineRule="auto"/>
        <w:jc w:val="both"/>
        <w:rPr>
          <w:color w:val="4C4747"/>
        </w:rPr>
      </w:pPr>
      <w:r w:rsidRPr="00A56B55">
        <w:rPr>
          <w:color w:val="4C4747"/>
        </w:rPr>
        <w:t xml:space="preserve">Matriz de principales indicadores de gestión por procesos </w:t>
      </w:r>
    </w:p>
    <w:tbl>
      <w:tblPr>
        <w:tblW w:w="5221" w:type="pct"/>
        <w:tblInd w:w="-572" w:type="dxa"/>
        <w:tblLayout w:type="fixed"/>
        <w:tblCellMar>
          <w:left w:w="70" w:type="dxa"/>
          <w:right w:w="70" w:type="dxa"/>
        </w:tblCellMar>
        <w:tblLook w:val="04A0" w:firstRow="1" w:lastRow="0" w:firstColumn="1" w:lastColumn="0" w:noHBand="0" w:noVBand="1"/>
      </w:tblPr>
      <w:tblGrid>
        <w:gridCol w:w="347"/>
        <w:gridCol w:w="1683"/>
        <w:gridCol w:w="1778"/>
        <w:gridCol w:w="1778"/>
        <w:gridCol w:w="636"/>
        <w:gridCol w:w="507"/>
        <w:gridCol w:w="509"/>
        <w:gridCol w:w="469"/>
        <w:gridCol w:w="553"/>
      </w:tblGrid>
      <w:tr w:rsidR="00EB23AA" w:rsidRPr="00EB23AA" w14:paraId="76C7F521" w14:textId="77777777" w:rsidTr="00B8388B">
        <w:trPr>
          <w:trHeight w:val="930"/>
          <w:tblHeader/>
        </w:trPr>
        <w:tc>
          <w:tcPr>
            <w:tcW w:w="210"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7573D97A" w14:textId="77777777" w:rsidR="00963458" w:rsidRPr="00EB23AA" w:rsidRDefault="00963458" w:rsidP="00905AA6">
            <w:pPr>
              <w:spacing w:line="360" w:lineRule="auto"/>
              <w:jc w:val="both"/>
              <w:rPr>
                <w:b/>
                <w:bCs/>
                <w:color w:val="FFFFFF" w:themeColor="background1"/>
              </w:rPr>
            </w:pPr>
            <w:bookmarkStart w:id="19" w:name="_Hlk153290868"/>
            <w:r w:rsidRPr="00EB23AA">
              <w:rPr>
                <w:b/>
                <w:bCs/>
                <w:color w:val="FFFFFF" w:themeColor="background1"/>
              </w:rPr>
              <w:t>No.</w:t>
            </w:r>
          </w:p>
        </w:tc>
        <w:tc>
          <w:tcPr>
            <w:tcW w:w="1019"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786B126E" w14:textId="77777777" w:rsidR="00963458" w:rsidRPr="00EB23AA" w:rsidRDefault="00963458" w:rsidP="00905AA6">
            <w:pPr>
              <w:spacing w:line="360" w:lineRule="auto"/>
              <w:jc w:val="both"/>
              <w:rPr>
                <w:b/>
                <w:bCs/>
                <w:color w:val="FFFFFF" w:themeColor="background1"/>
              </w:rPr>
            </w:pPr>
            <w:r w:rsidRPr="00EB23AA">
              <w:rPr>
                <w:b/>
                <w:bCs/>
                <w:color w:val="FFFFFF" w:themeColor="background1"/>
              </w:rPr>
              <w:t>Área</w:t>
            </w:r>
          </w:p>
        </w:tc>
        <w:tc>
          <w:tcPr>
            <w:tcW w:w="1076"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3EAF0291" w14:textId="77777777" w:rsidR="00963458" w:rsidRPr="00EB23AA" w:rsidRDefault="00963458" w:rsidP="00905AA6">
            <w:pPr>
              <w:spacing w:line="360" w:lineRule="auto"/>
              <w:jc w:val="both"/>
              <w:rPr>
                <w:b/>
                <w:bCs/>
                <w:color w:val="FFFFFF" w:themeColor="background1"/>
              </w:rPr>
            </w:pPr>
            <w:r w:rsidRPr="00EB23AA">
              <w:rPr>
                <w:b/>
                <w:bCs/>
                <w:color w:val="FFFFFF" w:themeColor="background1"/>
              </w:rPr>
              <w:t>Proceso</w:t>
            </w:r>
          </w:p>
        </w:tc>
        <w:tc>
          <w:tcPr>
            <w:tcW w:w="1076"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5B025136" w14:textId="77777777" w:rsidR="00963458" w:rsidRPr="00EB23AA" w:rsidRDefault="00963458" w:rsidP="00905AA6">
            <w:pPr>
              <w:spacing w:line="360" w:lineRule="auto"/>
              <w:jc w:val="both"/>
              <w:rPr>
                <w:b/>
                <w:bCs/>
                <w:color w:val="FFFFFF" w:themeColor="background1"/>
              </w:rPr>
            </w:pPr>
            <w:r w:rsidRPr="00EB23AA">
              <w:rPr>
                <w:b/>
                <w:bCs/>
                <w:color w:val="FFFFFF" w:themeColor="background1"/>
              </w:rPr>
              <w:t>Nombre del Indicador</w:t>
            </w:r>
          </w:p>
        </w:tc>
        <w:tc>
          <w:tcPr>
            <w:tcW w:w="385"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02F26AF9" w14:textId="77777777" w:rsidR="00963458" w:rsidRPr="00EB23AA" w:rsidRDefault="00963458" w:rsidP="00905AA6">
            <w:pPr>
              <w:spacing w:line="360" w:lineRule="auto"/>
              <w:jc w:val="both"/>
              <w:rPr>
                <w:b/>
                <w:bCs/>
                <w:color w:val="FFFFFF" w:themeColor="background1"/>
              </w:rPr>
            </w:pPr>
            <w:r w:rsidRPr="00EB23AA">
              <w:rPr>
                <w:b/>
                <w:bCs/>
                <w:color w:val="FFFFFF" w:themeColor="background1"/>
              </w:rPr>
              <w:t>Frecuencia</w:t>
            </w:r>
          </w:p>
        </w:tc>
        <w:tc>
          <w:tcPr>
            <w:tcW w:w="307"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28FE8A94" w14:textId="77777777" w:rsidR="00963458" w:rsidRPr="00EB23AA" w:rsidRDefault="00963458" w:rsidP="00905AA6">
            <w:pPr>
              <w:spacing w:line="360" w:lineRule="auto"/>
              <w:jc w:val="both"/>
              <w:rPr>
                <w:b/>
                <w:bCs/>
                <w:color w:val="FFFFFF" w:themeColor="background1"/>
              </w:rPr>
            </w:pPr>
            <w:r w:rsidRPr="00EB23AA">
              <w:rPr>
                <w:b/>
                <w:bCs/>
                <w:color w:val="FFFFFF" w:themeColor="background1"/>
              </w:rPr>
              <w:t>Línea Base</w:t>
            </w:r>
          </w:p>
        </w:tc>
        <w:tc>
          <w:tcPr>
            <w:tcW w:w="308"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48172B7B" w14:textId="77777777" w:rsidR="00963458" w:rsidRPr="00EB23AA" w:rsidRDefault="00963458" w:rsidP="00905AA6">
            <w:pPr>
              <w:spacing w:line="360" w:lineRule="auto"/>
              <w:jc w:val="both"/>
              <w:rPr>
                <w:b/>
                <w:bCs/>
                <w:color w:val="FFFFFF" w:themeColor="background1"/>
              </w:rPr>
            </w:pPr>
            <w:r w:rsidRPr="00EB23AA">
              <w:rPr>
                <w:b/>
                <w:bCs/>
                <w:color w:val="FFFFFF" w:themeColor="background1"/>
              </w:rPr>
              <w:t>Meta</w:t>
            </w:r>
          </w:p>
        </w:tc>
        <w:tc>
          <w:tcPr>
            <w:tcW w:w="284"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3BEBE4C0" w14:textId="77777777" w:rsidR="00963458" w:rsidRPr="00EB23AA" w:rsidRDefault="00963458" w:rsidP="00905AA6">
            <w:pPr>
              <w:spacing w:line="360" w:lineRule="auto"/>
              <w:jc w:val="both"/>
              <w:rPr>
                <w:b/>
                <w:bCs/>
                <w:color w:val="FFFFFF" w:themeColor="background1"/>
              </w:rPr>
            </w:pPr>
            <w:r w:rsidRPr="00EB23AA">
              <w:rPr>
                <w:b/>
                <w:bCs/>
                <w:color w:val="FFFFFF" w:themeColor="background1"/>
              </w:rPr>
              <w:t>Resultado</w:t>
            </w:r>
          </w:p>
        </w:tc>
        <w:tc>
          <w:tcPr>
            <w:tcW w:w="335"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3B37622" w14:textId="77777777" w:rsidR="00963458" w:rsidRPr="00EB23AA" w:rsidRDefault="00963458" w:rsidP="00905AA6">
            <w:pPr>
              <w:spacing w:line="360" w:lineRule="auto"/>
              <w:jc w:val="both"/>
              <w:rPr>
                <w:b/>
                <w:bCs/>
                <w:color w:val="FFFFFF" w:themeColor="background1"/>
              </w:rPr>
            </w:pPr>
            <w:r w:rsidRPr="00EB23AA">
              <w:rPr>
                <w:b/>
                <w:bCs/>
                <w:color w:val="FFFFFF" w:themeColor="background1"/>
              </w:rPr>
              <w:t>Porcentaje de Avance</w:t>
            </w:r>
          </w:p>
        </w:tc>
      </w:tr>
      <w:tr w:rsidR="00115AF7" w:rsidRPr="00A56B55" w14:paraId="3ABDE424" w14:textId="77777777" w:rsidTr="00E46A91">
        <w:trPr>
          <w:trHeight w:val="915"/>
        </w:trPr>
        <w:tc>
          <w:tcPr>
            <w:tcW w:w="210" w:type="pct"/>
            <w:tcBorders>
              <w:top w:val="single" w:sz="4" w:space="0" w:color="auto"/>
              <w:left w:val="single" w:sz="4" w:space="0" w:color="auto"/>
              <w:bottom w:val="single" w:sz="4" w:space="0" w:color="auto"/>
              <w:right w:val="single" w:sz="4" w:space="0" w:color="auto"/>
            </w:tcBorders>
            <w:noWrap/>
            <w:vAlign w:val="center"/>
            <w:hideMark/>
          </w:tcPr>
          <w:p w14:paraId="7013D9B6" w14:textId="77777777" w:rsidR="00963458" w:rsidRPr="00A56B55" w:rsidRDefault="00963458" w:rsidP="00905AA6">
            <w:pPr>
              <w:spacing w:line="360" w:lineRule="auto"/>
              <w:jc w:val="both"/>
              <w:rPr>
                <w:color w:val="4C4747"/>
              </w:rPr>
            </w:pPr>
            <w:r w:rsidRPr="00A56B55">
              <w:rPr>
                <w:color w:val="4C4747"/>
              </w:rPr>
              <w:t>1</w:t>
            </w:r>
          </w:p>
        </w:tc>
        <w:tc>
          <w:tcPr>
            <w:tcW w:w="1019" w:type="pct"/>
            <w:tcBorders>
              <w:top w:val="single" w:sz="4" w:space="0" w:color="auto"/>
              <w:left w:val="single" w:sz="4" w:space="0" w:color="auto"/>
              <w:bottom w:val="single" w:sz="4" w:space="0" w:color="auto"/>
              <w:right w:val="single" w:sz="4" w:space="0" w:color="auto"/>
            </w:tcBorders>
            <w:vAlign w:val="center"/>
            <w:hideMark/>
          </w:tcPr>
          <w:p w14:paraId="44941C85" w14:textId="35F3D8FD" w:rsidR="00963458" w:rsidRPr="00A56B55" w:rsidRDefault="00963458" w:rsidP="00905AA6">
            <w:pPr>
              <w:spacing w:line="360" w:lineRule="auto"/>
              <w:jc w:val="both"/>
              <w:rPr>
                <w:color w:val="4C4747"/>
              </w:rPr>
            </w:pPr>
            <w:r w:rsidRPr="00A56B55">
              <w:rPr>
                <w:color w:val="4C4747"/>
              </w:rPr>
              <w:t xml:space="preserve">Departamento de Redacción (DRE)-Dirección de </w:t>
            </w:r>
            <w:r w:rsidR="00F65ED7" w:rsidRPr="00A56B55">
              <w:rPr>
                <w:color w:val="4C4747"/>
              </w:rPr>
              <w:t xml:space="preserve">Gestión de </w:t>
            </w:r>
            <w:r w:rsidRPr="00A56B55">
              <w:rPr>
                <w:color w:val="4C4747"/>
              </w:rPr>
              <w:lastRenderedPageBreak/>
              <w:t>Prensa (</w:t>
            </w:r>
            <w:r w:rsidR="00F65ED7" w:rsidRPr="00A56B55">
              <w:rPr>
                <w:color w:val="4C4747"/>
              </w:rPr>
              <w:t>D</w:t>
            </w:r>
            <w:r w:rsidRPr="00A56B55">
              <w:rPr>
                <w:color w:val="4C4747"/>
              </w:rPr>
              <w:t>R</w:t>
            </w:r>
            <w:r w:rsidR="00F65ED7" w:rsidRPr="00A56B55">
              <w:rPr>
                <w:color w:val="4C4747"/>
              </w:rPr>
              <w:t>P</w:t>
            </w:r>
            <w:r w:rsidRPr="00A56B55">
              <w:rPr>
                <w:color w:val="4C4747"/>
              </w:rPr>
              <w:t>)</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116E879" w14:textId="7D967D27" w:rsidR="00963458" w:rsidRPr="00A56B55" w:rsidRDefault="00963458" w:rsidP="00905AA6">
            <w:pPr>
              <w:spacing w:line="360" w:lineRule="auto"/>
              <w:jc w:val="both"/>
              <w:rPr>
                <w:color w:val="4C4747"/>
              </w:rPr>
            </w:pPr>
            <w:r w:rsidRPr="00A56B55">
              <w:rPr>
                <w:color w:val="4C4747"/>
              </w:rPr>
              <w:lastRenderedPageBreak/>
              <w:t xml:space="preserve">Notas de prensa </w:t>
            </w:r>
            <w:r w:rsidR="00DD51DC" w:rsidRPr="00A56B55">
              <w:rPr>
                <w:color w:val="4C4747"/>
              </w:rPr>
              <w:t>redactadas</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6E10860" w14:textId="77777777" w:rsidR="00963458" w:rsidRPr="00A56B55" w:rsidRDefault="00963458" w:rsidP="00905AA6">
            <w:pPr>
              <w:spacing w:line="360" w:lineRule="auto"/>
              <w:jc w:val="both"/>
              <w:rPr>
                <w:color w:val="4C4747"/>
              </w:rPr>
            </w:pPr>
            <w:r w:rsidRPr="00A56B55">
              <w:rPr>
                <w:color w:val="4C4747"/>
              </w:rPr>
              <w:t xml:space="preserve">Cantidad de notas de prensa redactadas con relación a las actividades </w:t>
            </w:r>
            <w:r w:rsidRPr="00A56B55">
              <w:rPr>
                <w:color w:val="4C4747"/>
              </w:rPr>
              <w:lastRenderedPageBreak/>
              <w:t>presidenciales difundidas</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620B4156" w14:textId="77777777" w:rsidR="00963458" w:rsidRPr="00A56B55" w:rsidRDefault="00963458" w:rsidP="00905AA6">
            <w:pPr>
              <w:spacing w:line="360" w:lineRule="auto"/>
              <w:jc w:val="both"/>
              <w:rPr>
                <w:color w:val="4C4747"/>
              </w:rPr>
            </w:pPr>
            <w:r w:rsidRPr="00A56B55">
              <w:rPr>
                <w:color w:val="4C4747"/>
              </w:rPr>
              <w:lastRenderedPageBreak/>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64D66C36" w14:textId="35136485" w:rsidR="00963458" w:rsidRPr="00A56B55" w:rsidRDefault="00963458" w:rsidP="00905AA6">
            <w:pPr>
              <w:spacing w:line="360" w:lineRule="auto"/>
              <w:jc w:val="both"/>
              <w:rPr>
                <w:color w:val="4C4747"/>
              </w:rPr>
            </w:pPr>
            <w:r w:rsidRPr="00A56B55">
              <w:rPr>
                <w:color w:val="4C4747"/>
              </w:rPr>
              <w:t>81</w:t>
            </w:r>
            <w:r w:rsidR="00092B08" w:rsidRPr="00A56B55">
              <w:rPr>
                <w:color w:val="4C4747"/>
              </w:rPr>
              <w:t>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11024A02" w14:textId="1ADC53E0" w:rsidR="00963458" w:rsidRPr="00A56B55" w:rsidRDefault="00DB465E" w:rsidP="00905AA6">
            <w:pPr>
              <w:spacing w:line="360" w:lineRule="auto"/>
              <w:jc w:val="both"/>
              <w:rPr>
                <w:color w:val="4C4747"/>
              </w:rPr>
            </w:pPr>
            <w:r w:rsidRPr="00A56B55">
              <w:rPr>
                <w:color w:val="4C4747"/>
              </w:rPr>
              <w:t>740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1FDDE1E8" w14:textId="6DCF1917" w:rsidR="00963458" w:rsidRPr="00A56B55" w:rsidRDefault="00997C33" w:rsidP="00905AA6">
            <w:pPr>
              <w:spacing w:line="360" w:lineRule="auto"/>
              <w:jc w:val="both"/>
              <w:rPr>
                <w:color w:val="4C4747"/>
              </w:rPr>
            </w:pPr>
            <w:r w:rsidRPr="00A56B55">
              <w:rPr>
                <w:color w:val="4C4747"/>
              </w:rPr>
              <w:t>740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E303715" w14:textId="4050D599" w:rsidR="00963458" w:rsidRPr="00A56B55" w:rsidRDefault="00997C33" w:rsidP="00905AA6">
            <w:pPr>
              <w:spacing w:line="360" w:lineRule="auto"/>
              <w:jc w:val="both"/>
              <w:rPr>
                <w:color w:val="4C4747"/>
              </w:rPr>
            </w:pPr>
            <w:r w:rsidRPr="00A56B55">
              <w:rPr>
                <w:color w:val="4C4747"/>
              </w:rPr>
              <w:t>100</w:t>
            </w:r>
            <w:r w:rsidR="00963458" w:rsidRPr="00A56B55">
              <w:rPr>
                <w:color w:val="4C4747"/>
              </w:rPr>
              <w:t>%</w:t>
            </w:r>
          </w:p>
        </w:tc>
      </w:tr>
      <w:tr w:rsidR="00115AF7" w:rsidRPr="00A56B55" w14:paraId="5929A62A" w14:textId="77777777" w:rsidTr="00E46A91">
        <w:trPr>
          <w:trHeight w:val="570"/>
        </w:trPr>
        <w:tc>
          <w:tcPr>
            <w:tcW w:w="210" w:type="pct"/>
            <w:tcBorders>
              <w:top w:val="single" w:sz="4" w:space="0" w:color="auto"/>
              <w:left w:val="single" w:sz="4" w:space="0" w:color="auto"/>
              <w:bottom w:val="single" w:sz="4" w:space="0" w:color="auto"/>
              <w:right w:val="single" w:sz="4" w:space="0" w:color="auto"/>
            </w:tcBorders>
            <w:vAlign w:val="center"/>
            <w:hideMark/>
          </w:tcPr>
          <w:p w14:paraId="0F56857F" w14:textId="116250C1" w:rsidR="00963458" w:rsidRPr="00A56B55" w:rsidRDefault="00836552" w:rsidP="00905AA6">
            <w:pPr>
              <w:spacing w:line="360" w:lineRule="auto"/>
              <w:jc w:val="both"/>
              <w:rPr>
                <w:color w:val="4C4747"/>
              </w:rPr>
            </w:pPr>
            <w:r w:rsidRPr="00A56B55">
              <w:rPr>
                <w:color w:val="4C4747"/>
              </w:rPr>
              <w:t>2</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54C1A67" w14:textId="77777777" w:rsidR="00963458" w:rsidRPr="00A56B55" w:rsidRDefault="00963458" w:rsidP="00905AA6">
            <w:pPr>
              <w:spacing w:line="360" w:lineRule="auto"/>
              <w:jc w:val="both"/>
              <w:rPr>
                <w:color w:val="4C4747"/>
              </w:rPr>
            </w:pPr>
            <w:r w:rsidRPr="00A56B55">
              <w:rPr>
                <w:color w:val="4C4747"/>
              </w:rPr>
              <w:t>Departamento de Gestión de Medios - Dirección de Relacionamiento de Prensa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39D9CE9" w14:textId="08701C04" w:rsidR="00963458" w:rsidRPr="00A56B55" w:rsidRDefault="00963458" w:rsidP="00905AA6">
            <w:pPr>
              <w:spacing w:line="360" w:lineRule="auto"/>
              <w:jc w:val="both"/>
              <w:rPr>
                <w:color w:val="4C4747"/>
              </w:rPr>
            </w:pPr>
            <w:r w:rsidRPr="00A56B55">
              <w:rPr>
                <w:color w:val="4C4747"/>
              </w:rPr>
              <w:t xml:space="preserve">Orden de colocación </w:t>
            </w:r>
            <w:r w:rsidR="002720F5" w:rsidRPr="00A56B55">
              <w:rPr>
                <w:color w:val="4C4747"/>
              </w:rPr>
              <w:t>en medios</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0997906" w14:textId="77777777" w:rsidR="00963458" w:rsidRPr="00A56B55" w:rsidRDefault="00963458" w:rsidP="00905AA6">
            <w:pPr>
              <w:spacing w:line="360" w:lineRule="auto"/>
              <w:jc w:val="both"/>
              <w:rPr>
                <w:color w:val="4C4747"/>
              </w:rPr>
            </w:pPr>
            <w:r w:rsidRPr="00A56B55">
              <w:rPr>
                <w:color w:val="4C4747"/>
              </w:rPr>
              <w:t>Cantidad de órdenes colocadas</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7AC4C7F9" w14:textId="77777777" w:rsidR="00963458" w:rsidRPr="00A56B55" w:rsidRDefault="00963458" w:rsidP="00905AA6">
            <w:pPr>
              <w:spacing w:line="360" w:lineRule="auto"/>
              <w:jc w:val="both"/>
              <w:rPr>
                <w:color w:val="4C4747"/>
              </w:rPr>
            </w:pPr>
            <w:r w:rsidRPr="00A56B55">
              <w:rPr>
                <w:color w:val="4C4747"/>
              </w:rPr>
              <w:t>Bimensual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6A3891C4" w14:textId="200F5DE5" w:rsidR="00963458" w:rsidRPr="00A56B55" w:rsidRDefault="002720F5" w:rsidP="00905AA6">
            <w:pPr>
              <w:spacing w:line="360" w:lineRule="auto"/>
              <w:jc w:val="both"/>
              <w:rPr>
                <w:color w:val="4C4747"/>
              </w:rPr>
            </w:pPr>
            <w:r w:rsidRPr="00A56B55">
              <w:rPr>
                <w:color w:val="4C4747"/>
              </w:rPr>
              <w:t>1330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173D0537" w14:textId="79E2C80C" w:rsidR="00963458" w:rsidRPr="00A56B55" w:rsidRDefault="002720F5" w:rsidP="00905AA6">
            <w:pPr>
              <w:spacing w:line="360" w:lineRule="auto"/>
              <w:jc w:val="both"/>
              <w:rPr>
                <w:color w:val="4C4747"/>
              </w:rPr>
            </w:pPr>
            <w:r w:rsidRPr="00A56B55">
              <w:rPr>
                <w:color w:val="4C4747"/>
              </w:rPr>
              <w:t>1175</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1AFDCFDF" w14:textId="44A8CC55" w:rsidR="00963458" w:rsidRPr="00A56B55" w:rsidRDefault="005403CC" w:rsidP="00905AA6">
            <w:pPr>
              <w:spacing w:line="360" w:lineRule="auto"/>
              <w:jc w:val="both"/>
              <w:rPr>
                <w:color w:val="4C4747"/>
              </w:rPr>
            </w:pPr>
            <w:r w:rsidRPr="00A56B55">
              <w:rPr>
                <w:color w:val="4C4747"/>
              </w:rPr>
              <w:t>1287</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61C5D08" w14:textId="6E8F5E37" w:rsidR="00963458" w:rsidRPr="00A56B55" w:rsidRDefault="003C50A8" w:rsidP="00905AA6">
            <w:pPr>
              <w:spacing w:line="360" w:lineRule="auto"/>
              <w:jc w:val="both"/>
              <w:rPr>
                <w:color w:val="4C4747"/>
              </w:rPr>
            </w:pPr>
            <w:r w:rsidRPr="00A56B55">
              <w:rPr>
                <w:color w:val="4C4747"/>
              </w:rPr>
              <w:t>110</w:t>
            </w:r>
            <w:r w:rsidR="00963458" w:rsidRPr="00A56B55">
              <w:rPr>
                <w:color w:val="4C4747"/>
              </w:rPr>
              <w:t>%</w:t>
            </w:r>
          </w:p>
        </w:tc>
      </w:tr>
      <w:tr w:rsidR="00115AF7" w:rsidRPr="00A56B55" w14:paraId="5ABA7C46"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2DD8842F" w14:textId="13E33119" w:rsidR="00963458" w:rsidRPr="00A56B55" w:rsidRDefault="00836552" w:rsidP="00905AA6">
            <w:pPr>
              <w:spacing w:line="360" w:lineRule="auto"/>
              <w:jc w:val="center"/>
              <w:rPr>
                <w:color w:val="4C4747"/>
              </w:rPr>
            </w:pPr>
            <w:r w:rsidRPr="00A56B55">
              <w:rPr>
                <w:rFonts w:eastAsia="Times New Roman"/>
                <w:color w:val="4C4747"/>
              </w:rPr>
              <w:t>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6653BA44" w14:textId="77777777" w:rsidR="00963458" w:rsidRPr="00A56B55" w:rsidRDefault="00963458" w:rsidP="00905AA6">
            <w:pPr>
              <w:spacing w:line="360" w:lineRule="auto"/>
              <w:jc w:val="center"/>
              <w:rPr>
                <w:color w:val="4C4747"/>
              </w:rPr>
            </w:pPr>
            <w:r w:rsidRPr="00A56B55">
              <w:rPr>
                <w:rFonts w:eastAsia="Times New Roman"/>
                <w:color w:val="4C4747"/>
              </w:rPr>
              <w:t>Departamento de Recursos Humanos (DRH)</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51DAF93" w14:textId="77777777" w:rsidR="00963458" w:rsidRPr="00A56B55" w:rsidRDefault="00963458" w:rsidP="00905AA6">
            <w:pPr>
              <w:spacing w:line="360" w:lineRule="auto"/>
              <w:jc w:val="center"/>
              <w:rPr>
                <w:color w:val="4C4747"/>
              </w:rPr>
            </w:pPr>
            <w:r w:rsidRPr="00A56B55">
              <w:rPr>
                <w:rFonts w:eastAsia="Times New Roman"/>
                <w:color w:val="4C4747"/>
              </w:rPr>
              <w:t>Evaluaciones de desempeño gestionadas</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EE57152" w14:textId="77777777" w:rsidR="00963458" w:rsidRPr="00A56B55" w:rsidRDefault="00963458" w:rsidP="00905AA6">
            <w:pPr>
              <w:spacing w:line="360" w:lineRule="auto"/>
              <w:jc w:val="center"/>
              <w:rPr>
                <w:color w:val="4C4747"/>
              </w:rPr>
            </w:pPr>
            <w:r w:rsidRPr="00A56B55">
              <w:rPr>
                <w:rFonts w:eastAsia="Times New Roman"/>
                <w:color w:val="4C4747"/>
              </w:rPr>
              <w:t>Porcentaje de evaluaciones de desempeño gestionadas</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5339253D" w14:textId="77777777" w:rsidR="00963458" w:rsidRPr="00A56B55" w:rsidRDefault="00963458" w:rsidP="00905AA6">
            <w:pPr>
              <w:spacing w:line="360" w:lineRule="auto"/>
              <w:jc w:val="center"/>
              <w:rPr>
                <w:color w:val="4C4747"/>
              </w:rPr>
            </w:pPr>
            <w:r w:rsidRPr="00A56B55">
              <w:rPr>
                <w:rFonts w:eastAsia="Times New Roman"/>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525675D1" w14:textId="77777777" w:rsidR="00963458" w:rsidRPr="00A56B55" w:rsidRDefault="00963458" w:rsidP="00905AA6">
            <w:pPr>
              <w:spacing w:line="360" w:lineRule="auto"/>
              <w:jc w:val="center"/>
              <w:rPr>
                <w:color w:val="4C4747"/>
              </w:rPr>
            </w:pPr>
            <w:r w:rsidRPr="00A56B55">
              <w:rPr>
                <w:rFonts w:eastAsia="Times New Roman"/>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59F2B8E7" w14:textId="77777777" w:rsidR="00963458" w:rsidRPr="00A56B55" w:rsidRDefault="00963458" w:rsidP="00905AA6">
            <w:pPr>
              <w:spacing w:line="360" w:lineRule="auto"/>
              <w:jc w:val="center"/>
              <w:rPr>
                <w:color w:val="4C4747"/>
              </w:rPr>
            </w:pPr>
            <w:r w:rsidRPr="00A56B55">
              <w:rPr>
                <w:rFonts w:eastAsia="Times New Roman"/>
                <w:color w:val="4C4747"/>
              </w:rPr>
              <w:t>95%</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4FAC57EC" w14:textId="77777777" w:rsidR="00963458" w:rsidRPr="00A56B55" w:rsidRDefault="00963458" w:rsidP="00905AA6">
            <w:pPr>
              <w:spacing w:line="360" w:lineRule="auto"/>
              <w:jc w:val="center"/>
              <w:rPr>
                <w:color w:val="4C4747"/>
              </w:rPr>
            </w:pPr>
            <w:r w:rsidRPr="00A56B55">
              <w:rPr>
                <w:rFonts w:eastAsia="Times New Roman"/>
                <w:color w:val="4C4747"/>
              </w:rPr>
              <w:t>95%</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21B5E90E" w14:textId="77777777" w:rsidR="00963458" w:rsidRPr="00A56B55" w:rsidRDefault="00963458" w:rsidP="00905AA6">
            <w:pPr>
              <w:spacing w:line="360" w:lineRule="auto"/>
              <w:jc w:val="center"/>
              <w:rPr>
                <w:color w:val="4C4747"/>
              </w:rPr>
            </w:pPr>
            <w:r w:rsidRPr="00A56B55">
              <w:rPr>
                <w:rFonts w:eastAsia="Times New Roman"/>
                <w:color w:val="4C4747"/>
              </w:rPr>
              <w:t>100%</w:t>
            </w:r>
          </w:p>
        </w:tc>
      </w:tr>
      <w:tr w:rsidR="00115AF7" w:rsidRPr="00A56B55" w14:paraId="67812CBC"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3F3E807E" w14:textId="48AD2196" w:rsidR="00963458" w:rsidRPr="00A56B55" w:rsidRDefault="00836552" w:rsidP="00905AA6">
            <w:pPr>
              <w:spacing w:line="360" w:lineRule="auto"/>
              <w:jc w:val="center"/>
              <w:rPr>
                <w:color w:val="4C4747"/>
              </w:rPr>
            </w:pPr>
            <w:r w:rsidRPr="00A56B55">
              <w:rPr>
                <w:rFonts w:eastAsia="Times New Roman"/>
                <w:color w:val="4C4747"/>
              </w:rPr>
              <w:t>4</w:t>
            </w:r>
          </w:p>
        </w:tc>
        <w:tc>
          <w:tcPr>
            <w:tcW w:w="1019" w:type="pct"/>
            <w:tcBorders>
              <w:top w:val="single" w:sz="4" w:space="0" w:color="auto"/>
              <w:left w:val="single" w:sz="4" w:space="0" w:color="auto"/>
              <w:bottom w:val="single" w:sz="4" w:space="0" w:color="auto"/>
              <w:right w:val="single" w:sz="4" w:space="0" w:color="auto"/>
            </w:tcBorders>
            <w:vAlign w:val="center"/>
            <w:hideMark/>
          </w:tcPr>
          <w:p w14:paraId="5BD42D4D" w14:textId="77777777" w:rsidR="00963458" w:rsidRPr="00A56B55" w:rsidRDefault="00963458" w:rsidP="00905AA6">
            <w:pPr>
              <w:spacing w:line="360" w:lineRule="auto"/>
              <w:jc w:val="center"/>
              <w:rPr>
                <w:color w:val="4C4747"/>
              </w:rPr>
            </w:pPr>
            <w:r w:rsidRPr="00A56B55">
              <w:rPr>
                <w:rFonts w:eastAsia="Times New Roman"/>
                <w:color w:val="4C4747"/>
              </w:rPr>
              <w:t>Departamento de Recursos Humanos (DRH)</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5DAC068" w14:textId="77777777" w:rsidR="00963458" w:rsidRPr="00A56B55" w:rsidRDefault="00963458" w:rsidP="00905AA6">
            <w:pPr>
              <w:spacing w:line="360" w:lineRule="auto"/>
              <w:jc w:val="center"/>
              <w:rPr>
                <w:color w:val="4C4747"/>
              </w:rPr>
            </w:pPr>
            <w:r w:rsidRPr="00A56B55">
              <w:rPr>
                <w:rFonts w:eastAsia="Times New Roman"/>
                <w:color w:val="4C4747"/>
              </w:rPr>
              <w:t>Plan de Capacitación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4144306" w14:textId="77777777" w:rsidR="00963458" w:rsidRPr="00A56B55" w:rsidRDefault="00963458" w:rsidP="00905AA6">
            <w:pPr>
              <w:spacing w:line="360" w:lineRule="auto"/>
              <w:jc w:val="center"/>
              <w:rPr>
                <w:color w:val="4C4747"/>
              </w:rPr>
            </w:pPr>
            <w:r w:rsidRPr="00A56B55">
              <w:rPr>
                <w:rFonts w:eastAsia="Times New Roman"/>
                <w:color w:val="4C4747"/>
              </w:rPr>
              <w:t>Porcentaje de implementación del plan de capacitación</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785C3716" w14:textId="77777777" w:rsidR="00963458" w:rsidRPr="00A56B55" w:rsidRDefault="00963458" w:rsidP="00905AA6">
            <w:pPr>
              <w:spacing w:line="360" w:lineRule="auto"/>
              <w:jc w:val="center"/>
              <w:rPr>
                <w:color w:val="4C4747"/>
              </w:rPr>
            </w:pPr>
            <w:r w:rsidRPr="00A56B55">
              <w:rPr>
                <w:rFonts w:eastAsia="Times New Roman"/>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04BA3524" w14:textId="77777777" w:rsidR="00963458" w:rsidRPr="00A56B55" w:rsidRDefault="00963458" w:rsidP="00905AA6">
            <w:pPr>
              <w:spacing w:line="360" w:lineRule="auto"/>
              <w:jc w:val="center"/>
              <w:rPr>
                <w:color w:val="4C4747"/>
              </w:rPr>
            </w:pPr>
            <w:r w:rsidRPr="00A56B55">
              <w:rPr>
                <w:rFonts w:eastAsia="Times New Roman"/>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76955A26" w14:textId="77777777" w:rsidR="00963458" w:rsidRPr="00A56B55" w:rsidRDefault="00963458" w:rsidP="00905AA6">
            <w:pPr>
              <w:spacing w:line="360" w:lineRule="auto"/>
              <w:jc w:val="center"/>
              <w:rPr>
                <w:color w:val="4C4747"/>
              </w:rPr>
            </w:pPr>
            <w:r w:rsidRPr="00A56B55">
              <w:rPr>
                <w:rFonts w:eastAsia="Times New Roman"/>
                <w:color w:val="4C4747"/>
              </w:rPr>
              <w:t>90%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5AB06D39" w14:textId="77777777" w:rsidR="00963458" w:rsidRPr="00A56B55" w:rsidRDefault="00963458" w:rsidP="00905AA6">
            <w:pPr>
              <w:spacing w:line="360" w:lineRule="auto"/>
              <w:jc w:val="center"/>
              <w:rPr>
                <w:color w:val="4C4747"/>
              </w:rPr>
            </w:pPr>
            <w:r w:rsidRPr="00A56B55">
              <w:rPr>
                <w:rFonts w:eastAsia="Times New Roman"/>
                <w:color w:val="4C4747"/>
              </w:rPr>
              <w:t>90%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D5B02A4" w14:textId="77777777" w:rsidR="00963458" w:rsidRPr="00A56B55" w:rsidRDefault="00963458" w:rsidP="00905AA6">
            <w:pPr>
              <w:spacing w:line="360" w:lineRule="auto"/>
              <w:jc w:val="center"/>
              <w:rPr>
                <w:color w:val="4C4747"/>
              </w:rPr>
            </w:pPr>
            <w:r w:rsidRPr="00A56B55">
              <w:rPr>
                <w:rFonts w:eastAsia="Times New Roman"/>
                <w:color w:val="4C4747"/>
              </w:rPr>
              <w:t>100%</w:t>
            </w:r>
          </w:p>
        </w:tc>
      </w:tr>
      <w:tr w:rsidR="00115AF7" w:rsidRPr="00A56B55" w14:paraId="2CCCB629"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619E1C5C" w14:textId="3670B304" w:rsidR="00963458" w:rsidRPr="00A56B55" w:rsidRDefault="00836552" w:rsidP="00905AA6">
            <w:pPr>
              <w:spacing w:line="360" w:lineRule="auto"/>
              <w:jc w:val="center"/>
              <w:rPr>
                <w:color w:val="4C4747"/>
              </w:rPr>
            </w:pPr>
            <w:r w:rsidRPr="00A56B55">
              <w:rPr>
                <w:rFonts w:eastAsia="Times New Roman"/>
                <w:color w:val="4C4747"/>
              </w:rPr>
              <w:lastRenderedPageBreak/>
              <w:t>5</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9B2DD20" w14:textId="77777777" w:rsidR="00963458" w:rsidRPr="00A56B55" w:rsidRDefault="00963458" w:rsidP="00905AA6">
            <w:pPr>
              <w:spacing w:line="360" w:lineRule="auto"/>
              <w:jc w:val="center"/>
              <w:rPr>
                <w:color w:val="4C4747"/>
              </w:rPr>
            </w:pPr>
            <w:r w:rsidRPr="00A56B55">
              <w:rPr>
                <w:rFonts w:eastAsia="Times New Roman"/>
                <w:color w:val="4C4747"/>
              </w:rPr>
              <w:t>Departamento de Recursos Humanos (DRH)</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DD9D716" w14:textId="77777777" w:rsidR="00963458" w:rsidRPr="00A56B55" w:rsidRDefault="00963458" w:rsidP="00905AA6">
            <w:pPr>
              <w:spacing w:line="360" w:lineRule="auto"/>
              <w:jc w:val="center"/>
              <w:rPr>
                <w:color w:val="4C4747"/>
              </w:rPr>
            </w:pPr>
            <w:r w:rsidRPr="00A56B55">
              <w:rPr>
                <w:rFonts w:eastAsia="Times New Roman"/>
                <w:color w:val="4C4747"/>
              </w:rPr>
              <w:t>Manual de cargos y competencias actualizado</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91D4541" w14:textId="77777777" w:rsidR="00963458" w:rsidRPr="00A56B55" w:rsidRDefault="00963458" w:rsidP="00905AA6">
            <w:pPr>
              <w:spacing w:line="360" w:lineRule="auto"/>
              <w:jc w:val="center"/>
              <w:rPr>
                <w:color w:val="4C4747"/>
              </w:rPr>
            </w:pPr>
            <w:r w:rsidRPr="00A56B55">
              <w:rPr>
                <w:rFonts w:eastAsia="Times New Roman"/>
                <w:color w:val="4C4747"/>
              </w:rPr>
              <w:t>Manual de cargos actualizado</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12F6956C" w14:textId="77777777" w:rsidR="00963458" w:rsidRPr="00A56B55" w:rsidRDefault="00963458" w:rsidP="00905AA6">
            <w:pPr>
              <w:spacing w:line="360" w:lineRule="auto"/>
              <w:jc w:val="center"/>
              <w:rPr>
                <w:color w:val="4C4747"/>
              </w:rPr>
            </w:pPr>
            <w:r w:rsidRPr="00A56B55">
              <w:rPr>
                <w:rFonts w:eastAsia="Times New Roman"/>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18CF1CAA" w14:textId="77777777" w:rsidR="00963458" w:rsidRPr="00A56B55" w:rsidRDefault="00963458" w:rsidP="00905AA6">
            <w:pPr>
              <w:spacing w:line="360" w:lineRule="auto"/>
              <w:jc w:val="center"/>
              <w:rPr>
                <w:color w:val="4C4747"/>
              </w:rPr>
            </w:pPr>
            <w:r w:rsidRPr="00A56B55">
              <w:rPr>
                <w:rFonts w:eastAsia="Times New Roman"/>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5C8B63B9" w14:textId="77777777" w:rsidR="00963458" w:rsidRPr="00A56B55" w:rsidRDefault="00963458" w:rsidP="00905AA6">
            <w:pPr>
              <w:spacing w:line="360" w:lineRule="auto"/>
              <w:jc w:val="center"/>
              <w:rPr>
                <w:color w:val="4C4747"/>
              </w:rPr>
            </w:pPr>
            <w:r w:rsidRPr="00A56B55">
              <w:rPr>
                <w:rFonts w:eastAsia="Times New Roman"/>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6A7D925C" w14:textId="77777777" w:rsidR="00963458" w:rsidRPr="00A56B55" w:rsidRDefault="00963458" w:rsidP="00905AA6">
            <w:pPr>
              <w:spacing w:line="360" w:lineRule="auto"/>
              <w:jc w:val="center"/>
              <w:rPr>
                <w:color w:val="4C4747"/>
              </w:rPr>
            </w:pPr>
            <w:r w:rsidRPr="00A56B55">
              <w:rPr>
                <w:rFonts w:eastAsia="Times New Roman"/>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6E64D1AC" w14:textId="77777777" w:rsidR="00963458" w:rsidRPr="00A56B55" w:rsidRDefault="00963458" w:rsidP="00905AA6">
            <w:pPr>
              <w:spacing w:line="360" w:lineRule="auto"/>
              <w:jc w:val="center"/>
              <w:rPr>
                <w:color w:val="4C4747"/>
              </w:rPr>
            </w:pPr>
            <w:r w:rsidRPr="00A56B55">
              <w:rPr>
                <w:rFonts w:eastAsia="Times New Roman"/>
                <w:color w:val="4C4747"/>
              </w:rPr>
              <w:t>100%</w:t>
            </w:r>
          </w:p>
        </w:tc>
      </w:tr>
      <w:tr w:rsidR="00115AF7" w:rsidRPr="00A56B55" w14:paraId="1947873B"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44751457" w14:textId="4C671332" w:rsidR="00963458" w:rsidRPr="00A56B55" w:rsidRDefault="00836552" w:rsidP="00905AA6">
            <w:pPr>
              <w:spacing w:line="360" w:lineRule="auto"/>
              <w:jc w:val="center"/>
              <w:rPr>
                <w:color w:val="4C4747"/>
              </w:rPr>
            </w:pPr>
            <w:r w:rsidRPr="00A56B55">
              <w:rPr>
                <w:color w:val="4C4747"/>
              </w:rPr>
              <w:t>6</w:t>
            </w:r>
          </w:p>
        </w:tc>
        <w:tc>
          <w:tcPr>
            <w:tcW w:w="1019" w:type="pct"/>
            <w:tcBorders>
              <w:top w:val="single" w:sz="4" w:space="0" w:color="auto"/>
              <w:left w:val="single" w:sz="4" w:space="0" w:color="auto"/>
              <w:bottom w:val="single" w:sz="4" w:space="0" w:color="auto"/>
              <w:right w:val="single" w:sz="4" w:space="0" w:color="auto"/>
            </w:tcBorders>
            <w:vAlign w:val="center"/>
            <w:hideMark/>
          </w:tcPr>
          <w:p w14:paraId="5A9A3874" w14:textId="77777777" w:rsidR="00963458" w:rsidRPr="00A56B55" w:rsidRDefault="00963458" w:rsidP="00905AA6">
            <w:pPr>
              <w:spacing w:line="360" w:lineRule="auto"/>
              <w:jc w:val="center"/>
              <w:rPr>
                <w:color w:val="4C4747"/>
              </w:rPr>
            </w:pPr>
            <w:r w:rsidRPr="00A56B55">
              <w:rPr>
                <w:rFonts w:eastAsia="Times New Roman"/>
                <w:color w:val="4C4747"/>
              </w:rPr>
              <w:t>Departamento de Recursos Humanos (DRH)</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97494BA" w14:textId="77777777" w:rsidR="00963458" w:rsidRPr="00A56B55" w:rsidRDefault="00963458" w:rsidP="00905AA6">
            <w:pPr>
              <w:spacing w:line="360" w:lineRule="auto"/>
              <w:jc w:val="center"/>
              <w:rPr>
                <w:color w:val="4C4747"/>
              </w:rPr>
            </w:pPr>
            <w:r w:rsidRPr="00A56B55">
              <w:rPr>
                <w:rFonts w:eastAsia="Times New Roman"/>
                <w:color w:val="4C4747"/>
              </w:rPr>
              <w:t>Cumplimiento de requerimientos de SISMAP</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87A9490" w14:textId="77777777" w:rsidR="00963458" w:rsidRPr="00A56B55" w:rsidRDefault="00963458" w:rsidP="00905AA6">
            <w:pPr>
              <w:spacing w:line="360" w:lineRule="auto"/>
              <w:jc w:val="center"/>
              <w:rPr>
                <w:color w:val="4C4747"/>
              </w:rPr>
            </w:pPr>
            <w:r w:rsidRPr="00A56B55">
              <w:rPr>
                <w:rFonts w:eastAsia="Times New Roman"/>
                <w:color w:val="4C4747"/>
              </w:rPr>
              <w:t>Porcentaje de cumplimiento de requerimientos de SISMAP</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51A22EDB" w14:textId="77777777" w:rsidR="00963458" w:rsidRPr="00A56B55" w:rsidRDefault="00963458" w:rsidP="00905AA6">
            <w:pPr>
              <w:spacing w:line="360" w:lineRule="auto"/>
              <w:jc w:val="center"/>
              <w:rPr>
                <w:color w:val="4C4747"/>
              </w:rPr>
            </w:pPr>
            <w:r w:rsidRPr="00A56B55">
              <w:rPr>
                <w:rFonts w:eastAsia="Times New Roman"/>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55EC5987" w14:textId="77777777" w:rsidR="00963458" w:rsidRPr="00A56B55" w:rsidRDefault="00963458" w:rsidP="00905AA6">
            <w:pPr>
              <w:spacing w:line="360" w:lineRule="auto"/>
              <w:jc w:val="center"/>
              <w:rPr>
                <w:color w:val="4C4747"/>
              </w:rPr>
            </w:pPr>
            <w:r w:rsidRPr="00A56B55">
              <w:rPr>
                <w:rFonts w:eastAsia="Times New Roman"/>
                <w:color w:val="4C4747"/>
              </w:rPr>
              <w:t>N/A</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6733854E" w14:textId="77777777" w:rsidR="00963458" w:rsidRPr="00A56B55" w:rsidRDefault="00963458" w:rsidP="00905AA6">
            <w:pPr>
              <w:spacing w:line="360" w:lineRule="auto"/>
              <w:jc w:val="center"/>
              <w:rPr>
                <w:color w:val="4C4747"/>
              </w:rPr>
            </w:pPr>
            <w:r w:rsidRPr="00A56B55">
              <w:rPr>
                <w:rFonts w:eastAsia="Times New Roman"/>
                <w:color w:val="4C4747"/>
              </w:rPr>
              <w:t>80%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3E8DE571" w14:textId="002413B3" w:rsidR="00963458" w:rsidRPr="00A56B55" w:rsidRDefault="00963458" w:rsidP="00905AA6">
            <w:pPr>
              <w:spacing w:line="360" w:lineRule="auto"/>
              <w:jc w:val="center"/>
              <w:rPr>
                <w:color w:val="4C4747"/>
              </w:rPr>
            </w:pPr>
            <w:r w:rsidRPr="00A56B55">
              <w:rPr>
                <w:rFonts w:eastAsia="Times New Roman"/>
                <w:color w:val="4C4747"/>
              </w:rPr>
              <w:t>8</w:t>
            </w:r>
            <w:r w:rsidR="00856789" w:rsidRPr="00A56B55">
              <w:rPr>
                <w:rFonts w:eastAsia="Times New Roman"/>
                <w:color w:val="4C4747"/>
              </w:rPr>
              <w:t>9</w:t>
            </w:r>
            <w:r w:rsidRPr="00A56B55">
              <w:rPr>
                <w:rFonts w:eastAsia="Times New Roman"/>
                <w:color w:val="4C4747"/>
              </w:rPr>
              <w:t>.</w:t>
            </w:r>
            <w:r w:rsidR="009360D1" w:rsidRPr="00A56B55">
              <w:rPr>
                <w:rFonts w:eastAsia="Times New Roman"/>
                <w:color w:val="4C4747"/>
              </w:rPr>
              <w:t>21</w:t>
            </w:r>
            <w:r w:rsidRPr="00A56B55">
              <w:rPr>
                <w:rFonts w:eastAsia="Times New Roman"/>
                <w:color w:val="4C4747"/>
              </w:rPr>
              <w:t>%</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64A7ED4D" w14:textId="280276F2" w:rsidR="00963458" w:rsidRPr="00A56B55" w:rsidRDefault="00963458" w:rsidP="00905AA6">
            <w:pPr>
              <w:spacing w:line="360" w:lineRule="auto"/>
              <w:jc w:val="center"/>
              <w:rPr>
                <w:color w:val="4C4747"/>
              </w:rPr>
            </w:pPr>
            <w:r w:rsidRPr="00A56B55">
              <w:rPr>
                <w:rFonts w:eastAsia="Times New Roman"/>
                <w:color w:val="4C4747"/>
              </w:rPr>
              <w:t>1</w:t>
            </w:r>
            <w:r w:rsidR="00AE68FB" w:rsidRPr="00A56B55">
              <w:rPr>
                <w:rFonts w:eastAsia="Times New Roman"/>
                <w:color w:val="4C4747"/>
              </w:rPr>
              <w:t>12</w:t>
            </w:r>
            <w:r w:rsidRPr="00A56B55">
              <w:rPr>
                <w:rFonts w:eastAsia="Times New Roman"/>
                <w:color w:val="4C4747"/>
              </w:rPr>
              <w:t>%</w:t>
            </w:r>
          </w:p>
        </w:tc>
      </w:tr>
      <w:tr w:rsidR="00115AF7" w:rsidRPr="00A56B55" w14:paraId="2AD5FFD2" w14:textId="77777777" w:rsidTr="00E46A91">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681B9742" w14:textId="377911ED" w:rsidR="00963458" w:rsidRPr="00A56B55" w:rsidRDefault="00836552" w:rsidP="00905AA6">
            <w:pPr>
              <w:spacing w:line="360" w:lineRule="auto"/>
              <w:jc w:val="center"/>
              <w:rPr>
                <w:color w:val="4C4747"/>
              </w:rPr>
            </w:pPr>
            <w:r w:rsidRPr="00A56B55">
              <w:rPr>
                <w:rFonts w:eastAsia="Times New Roman"/>
                <w:color w:val="4C4747"/>
              </w:rPr>
              <w:t>7</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5869AFE" w14:textId="77777777" w:rsidR="00963458" w:rsidRPr="00A56B55" w:rsidRDefault="00963458" w:rsidP="00905AA6">
            <w:pPr>
              <w:spacing w:line="360" w:lineRule="auto"/>
              <w:jc w:val="center"/>
              <w:rPr>
                <w:color w:val="4C4747"/>
              </w:rPr>
            </w:pPr>
            <w:r w:rsidRPr="00A56B55">
              <w:rPr>
                <w:rFonts w:eastAsia="Times New Roman"/>
                <w:color w:val="4C4747"/>
              </w:rPr>
              <w:t>Departamento de Recursos Humanos (DRH)</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7F4B7DA" w14:textId="77777777" w:rsidR="00963458" w:rsidRPr="00A56B55" w:rsidRDefault="00963458" w:rsidP="00905AA6">
            <w:pPr>
              <w:spacing w:line="360" w:lineRule="auto"/>
              <w:jc w:val="center"/>
              <w:rPr>
                <w:color w:val="4C4747"/>
              </w:rPr>
            </w:pPr>
            <w:r w:rsidRPr="00A56B55">
              <w:rPr>
                <w:rFonts w:eastAsia="Times New Roman"/>
                <w:color w:val="4C4747"/>
              </w:rPr>
              <w:t>Registro y control del personal completado</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23DD4CE" w14:textId="77777777" w:rsidR="00963458" w:rsidRPr="00A56B55" w:rsidRDefault="00963458" w:rsidP="00905AA6">
            <w:pPr>
              <w:spacing w:line="360" w:lineRule="auto"/>
              <w:jc w:val="center"/>
              <w:rPr>
                <w:color w:val="4C4747"/>
              </w:rPr>
            </w:pPr>
            <w:r w:rsidRPr="00A56B55">
              <w:rPr>
                <w:rFonts w:eastAsia="Times New Roman"/>
                <w:color w:val="4C4747"/>
              </w:rPr>
              <w:t>Porcentaje de expedientes del personal actualizado y novedades de nómina registradas en el SASP</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39199590" w14:textId="77777777" w:rsidR="00963458" w:rsidRPr="00A56B55" w:rsidRDefault="00963458" w:rsidP="00905AA6">
            <w:pPr>
              <w:spacing w:line="360" w:lineRule="auto"/>
              <w:jc w:val="center"/>
              <w:rPr>
                <w:color w:val="4C4747"/>
              </w:rPr>
            </w:pPr>
            <w:r w:rsidRPr="00A56B55">
              <w:rPr>
                <w:rFonts w:eastAsia="Times New Roman"/>
                <w:color w:val="4C4747"/>
              </w:rPr>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258B8E08" w14:textId="77777777" w:rsidR="00963458" w:rsidRPr="00A56B55" w:rsidRDefault="00963458" w:rsidP="00905AA6">
            <w:pPr>
              <w:spacing w:line="360" w:lineRule="auto"/>
              <w:jc w:val="center"/>
              <w:rPr>
                <w:color w:val="4C4747"/>
              </w:rPr>
            </w:pPr>
            <w:r w:rsidRPr="00A56B55">
              <w:rPr>
                <w:rFonts w:eastAsia="Times New Roman"/>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75D47EC7" w14:textId="77777777" w:rsidR="00963458" w:rsidRPr="00A56B55" w:rsidRDefault="00963458" w:rsidP="00905AA6">
            <w:pPr>
              <w:spacing w:line="360" w:lineRule="auto"/>
              <w:jc w:val="center"/>
              <w:rPr>
                <w:color w:val="4C4747"/>
              </w:rPr>
            </w:pPr>
            <w:r w:rsidRPr="00A56B55">
              <w:rPr>
                <w:rFonts w:eastAsia="Times New Roman"/>
                <w:color w:val="4C4747"/>
              </w:rPr>
              <w:t>100%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74108922" w14:textId="77777777" w:rsidR="00963458" w:rsidRPr="00A56B55" w:rsidRDefault="00963458" w:rsidP="00905AA6">
            <w:pPr>
              <w:spacing w:line="360" w:lineRule="auto"/>
              <w:jc w:val="center"/>
              <w:rPr>
                <w:color w:val="4C4747"/>
              </w:rPr>
            </w:pPr>
            <w:r w:rsidRPr="00A56B55">
              <w:rPr>
                <w:rFonts w:eastAsia="Times New Roman"/>
                <w:color w:val="4C4747"/>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969CC79" w14:textId="77777777" w:rsidR="00963458" w:rsidRPr="00A56B55" w:rsidRDefault="00963458" w:rsidP="00905AA6">
            <w:pPr>
              <w:spacing w:line="360" w:lineRule="auto"/>
              <w:jc w:val="center"/>
              <w:rPr>
                <w:color w:val="4C4747"/>
              </w:rPr>
            </w:pPr>
            <w:r w:rsidRPr="00A56B55">
              <w:rPr>
                <w:rFonts w:eastAsia="Times New Roman"/>
                <w:color w:val="4C4747"/>
              </w:rPr>
              <w:t>100%</w:t>
            </w:r>
          </w:p>
        </w:tc>
      </w:tr>
      <w:tr w:rsidR="00115AF7" w:rsidRPr="00A56B55" w14:paraId="3125F6E6"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6EC3E82A" w14:textId="482ECABB" w:rsidR="00963458" w:rsidRPr="00A56B55" w:rsidRDefault="00836552" w:rsidP="00905AA6">
            <w:pPr>
              <w:spacing w:line="360" w:lineRule="auto"/>
              <w:jc w:val="center"/>
              <w:rPr>
                <w:color w:val="4C4747"/>
              </w:rPr>
            </w:pPr>
            <w:r w:rsidRPr="00A56B55">
              <w:rPr>
                <w:rFonts w:eastAsia="Times New Roman"/>
                <w:color w:val="4C4747"/>
              </w:rPr>
              <w:lastRenderedPageBreak/>
              <w:t>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6CAE7B08" w14:textId="77777777" w:rsidR="00963458" w:rsidRPr="00A56B55" w:rsidRDefault="00963458" w:rsidP="00905AA6">
            <w:pPr>
              <w:spacing w:line="360" w:lineRule="auto"/>
              <w:jc w:val="center"/>
              <w:rPr>
                <w:color w:val="4C4747"/>
              </w:rPr>
            </w:pPr>
            <w:r w:rsidRPr="00A56B55">
              <w:rPr>
                <w:rFonts w:eastAsia="Times New Roman"/>
                <w:color w:val="4C4747"/>
              </w:rPr>
              <w:t>Departamento de Recursos Humanos (DRH)</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CB2D1C5" w14:textId="77777777" w:rsidR="00963458" w:rsidRPr="00A56B55" w:rsidRDefault="00963458" w:rsidP="00905AA6">
            <w:pPr>
              <w:spacing w:line="360" w:lineRule="auto"/>
              <w:jc w:val="center"/>
              <w:rPr>
                <w:color w:val="4C4747"/>
              </w:rPr>
            </w:pPr>
            <w:r w:rsidRPr="00A56B55">
              <w:rPr>
                <w:rFonts w:eastAsia="Times New Roman"/>
                <w:color w:val="4C4747"/>
              </w:rPr>
              <w:t>Planificación de recursos humanos</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3267A1C" w14:textId="77777777" w:rsidR="00963458" w:rsidRPr="00A56B55" w:rsidRDefault="00963458" w:rsidP="00905AA6">
            <w:pPr>
              <w:spacing w:line="360" w:lineRule="auto"/>
              <w:jc w:val="center"/>
              <w:rPr>
                <w:color w:val="4C4747"/>
              </w:rPr>
            </w:pPr>
            <w:r w:rsidRPr="00A56B55">
              <w:rPr>
                <w:rFonts w:eastAsia="Times New Roman"/>
                <w:color w:val="4C4747"/>
              </w:rPr>
              <w:t>Planificación de recursos humanos realizada</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262774A4" w14:textId="77777777" w:rsidR="00963458" w:rsidRPr="00A56B55" w:rsidRDefault="00963458" w:rsidP="00905AA6">
            <w:pPr>
              <w:spacing w:line="360" w:lineRule="auto"/>
              <w:jc w:val="center"/>
              <w:rPr>
                <w:color w:val="4C4747"/>
              </w:rPr>
            </w:pPr>
            <w:r w:rsidRPr="00A56B55">
              <w:rPr>
                <w:rFonts w:eastAsia="Times New Roman"/>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52B283C8" w14:textId="77777777" w:rsidR="00963458" w:rsidRPr="00A56B55" w:rsidRDefault="00963458" w:rsidP="00905AA6">
            <w:pPr>
              <w:spacing w:line="360" w:lineRule="auto"/>
              <w:jc w:val="center"/>
              <w:rPr>
                <w:color w:val="4C4747"/>
              </w:rPr>
            </w:pPr>
            <w:r w:rsidRPr="00A56B55">
              <w:rPr>
                <w:rFonts w:eastAsia="Times New Roman"/>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25765F15" w14:textId="77777777" w:rsidR="00963458" w:rsidRPr="00A56B55" w:rsidRDefault="00963458" w:rsidP="00905AA6">
            <w:pPr>
              <w:spacing w:line="360" w:lineRule="auto"/>
              <w:jc w:val="center"/>
              <w:rPr>
                <w:color w:val="4C4747"/>
              </w:rPr>
            </w:pPr>
            <w:r w:rsidRPr="00A56B55">
              <w:rPr>
                <w:rFonts w:eastAsia="Times New Roman"/>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492A70C9" w14:textId="77777777" w:rsidR="00963458" w:rsidRPr="00A56B55" w:rsidRDefault="00963458" w:rsidP="00905AA6">
            <w:pPr>
              <w:spacing w:line="360" w:lineRule="auto"/>
              <w:jc w:val="center"/>
              <w:rPr>
                <w:color w:val="4C4747"/>
              </w:rPr>
            </w:pPr>
            <w:r w:rsidRPr="00A56B55">
              <w:rPr>
                <w:rFonts w:eastAsia="Times New Roman"/>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7C35A5C8" w14:textId="77777777" w:rsidR="00963458" w:rsidRPr="00A56B55" w:rsidRDefault="00963458" w:rsidP="00905AA6">
            <w:pPr>
              <w:spacing w:line="360" w:lineRule="auto"/>
              <w:jc w:val="center"/>
              <w:rPr>
                <w:color w:val="4C4747"/>
              </w:rPr>
            </w:pPr>
            <w:r w:rsidRPr="00A56B55">
              <w:rPr>
                <w:rFonts w:eastAsia="Times New Roman"/>
                <w:color w:val="4C4747"/>
              </w:rPr>
              <w:t>100%</w:t>
            </w:r>
          </w:p>
        </w:tc>
      </w:tr>
      <w:tr w:rsidR="00115AF7" w:rsidRPr="00A56B55" w14:paraId="698E559D" w14:textId="77777777" w:rsidTr="00E46A91">
        <w:trPr>
          <w:trHeight w:val="801"/>
        </w:trPr>
        <w:tc>
          <w:tcPr>
            <w:tcW w:w="210" w:type="pct"/>
            <w:tcBorders>
              <w:top w:val="single" w:sz="4" w:space="0" w:color="auto"/>
              <w:left w:val="single" w:sz="4" w:space="0" w:color="auto"/>
              <w:bottom w:val="single" w:sz="4" w:space="0" w:color="auto"/>
              <w:right w:val="single" w:sz="4" w:space="0" w:color="auto"/>
            </w:tcBorders>
            <w:vAlign w:val="center"/>
            <w:hideMark/>
          </w:tcPr>
          <w:p w14:paraId="187D982B" w14:textId="774CC27D" w:rsidR="00963458" w:rsidRPr="00A56B55" w:rsidRDefault="00836552" w:rsidP="00905AA6">
            <w:pPr>
              <w:spacing w:line="360" w:lineRule="auto"/>
              <w:jc w:val="center"/>
              <w:rPr>
                <w:color w:val="4C4747"/>
              </w:rPr>
            </w:pPr>
            <w:r w:rsidRPr="00A56B55">
              <w:rPr>
                <w:rFonts w:eastAsia="Times New Roman"/>
                <w:color w:val="4C4747"/>
              </w:rPr>
              <w:t>9</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5436F75" w14:textId="77777777" w:rsidR="00963458" w:rsidRPr="00A56B55" w:rsidRDefault="00963458" w:rsidP="00905AA6">
            <w:pPr>
              <w:spacing w:line="360" w:lineRule="auto"/>
              <w:jc w:val="center"/>
              <w:rPr>
                <w:color w:val="4C4747"/>
              </w:rPr>
            </w:pPr>
            <w:r w:rsidRPr="00A56B55">
              <w:rPr>
                <w:rFonts w:eastAsia="Times New Roman"/>
                <w:color w:val="4C4747"/>
              </w:rPr>
              <w:t>Departamento de Recursos Humanos (DRH)</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7179A12" w14:textId="77777777" w:rsidR="00963458" w:rsidRPr="00A56B55" w:rsidRDefault="00963458" w:rsidP="00905AA6">
            <w:pPr>
              <w:spacing w:line="360" w:lineRule="auto"/>
              <w:jc w:val="center"/>
              <w:rPr>
                <w:color w:val="4C4747"/>
              </w:rPr>
            </w:pPr>
            <w:r w:rsidRPr="00A56B55">
              <w:rPr>
                <w:rFonts w:eastAsia="Times New Roman"/>
                <w:color w:val="4C4747"/>
              </w:rPr>
              <w:t>Encuesta de satisfacción de clima laboral</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F7E71B7" w14:textId="77777777" w:rsidR="00963458" w:rsidRPr="00A56B55" w:rsidRDefault="00963458" w:rsidP="00905AA6">
            <w:pPr>
              <w:spacing w:line="360" w:lineRule="auto"/>
              <w:jc w:val="center"/>
              <w:rPr>
                <w:color w:val="4C4747"/>
              </w:rPr>
            </w:pPr>
            <w:r w:rsidRPr="00A56B55">
              <w:rPr>
                <w:rFonts w:eastAsia="Times New Roman"/>
                <w:color w:val="4C4747"/>
              </w:rPr>
              <w:t>Porcentaje de implementación de la encuesta</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40DD56C4" w14:textId="77777777" w:rsidR="00963458" w:rsidRPr="00A56B55" w:rsidRDefault="00963458" w:rsidP="00905AA6">
            <w:pPr>
              <w:spacing w:line="360" w:lineRule="auto"/>
              <w:jc w:val="center"/>
              <w:rPr>
                <w:color w:val="4C4747"/>
              </w:rPr>
            </w:pPr>
            <w:r w:rsidRPr="00A56B55">
              <w:rPr>
                <w:rFonts w:eastAsia="Times New Roman"/>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06567C84" w14:textId="77777777" w:rsidR="00963458" w:rsidRPr="00A56B55" w:rsidRDefault="00963458" w:rsidP="00905AA6">
            <w:pPr>
              <w:spacing w:line="360" w:lineRule="auto"/>
              <w:jc w:val="center"/>
              <w:rPr>
                <w:color w:val="4C4747"/>
              </w:rPr>
            </w:pPr>
            <w:r w:rsidRPr="00A56B55">
              <w:rPr>
                <w:rFonts w:eastAsia="Times New Roman"/>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3EF3893A" w14:textId="77777777" w:rsidR="00963458" w:rsidRPr="00A56B55" w:rsidRDefault="00963458" w:rsidP="00905AA6">
            <w:pPr>
              <w:spacing w:line="360" w:lineRule="auto"/>
              <w:jc w:val="center"/>
              <w:rPr>
                <w:color w:val="4C4747"/>
              </w:rPr>
            </w:pPr>
            <w:r w:rsidRPr="00A56B55">
              <w:rPr>
                <w:rFonts w:eastAsia="Times New Roman"/>
                <w:color w:val="4C4747"/>
              </w:rPr>
              <w:t>90%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1FE45588" w14:textId="77777777" w:rsidR="00963458" w:rsidRPr="00A56B55" w:rsidRDefault="00963458" w:rsidP="00905AA6">
            <w:pPr>
              <w:spacing w:line="360" w:lineRule="auto"/>
              <w:jc w:val="center"/>
              <w:rPr>
                <w:color w:val="4C4747"/>
              </w:rPr>
            </w:pPr>
            <w:r w:rsidRPr="00A56B55">
              <w:rPr>
                <w:rFonts w:eastAsia="Times New Roman"/>
                <w:color w:val="4C4747"/>
              </w:rPr>
              <w:t>90%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5B2059F" w14:textId="77777777" w:rsidR="00963458" w:rsidRPr="00A56B55" w:rsidRDefault="00963458" w:rsidP="00905AA6">
            <w:pPr>
              <w:spacing w:line="360" w:lineRule="auto"/>
              <w:jc w:val="center"/>
              <w:rPr>
                <w:color w:val="4C4747"/>
              </w:rPr>
            </w:pPr>
            <w:r w:rsidRPr="00A56B55">
              <w:rPr>
                <w:rFonts w:eastAsia="Times New Roman"/>
                <w:color w:val="4C4747"/>
              </w:rPr>
              <w:t>100%</w:t>
            </w:r>
          </w:p>
        </w:tc>
      </w:tr>
      <w:tr w:rsidR="00115AF7" w:rsidRPr="00A56B55" w14:paraId="68FA37A4" w14:textId="77777777" w:rsidTr="00E46A91">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1477525D" w14:textId="3D481819" w:rsidR="00963458" w:rsidRPr="00A56B55" w:rsidRDefault="00963458" w:rsidP="00905AA6">
            <w:pPr>
              <w:spacing w:line="360" w:lineRule="auto"/>
              <w:jc w:val="center"/>
              <w:rPr>
                <w:color w:val="4C4747"/>
              </w:rPr>
            </w:pPr>
            <w:r w:rsidRPr="00A56B55">
              <w:rPr>
                <w:rFonts w:eastAsia="Times New Roman"/>
                <w:color w:val="4C4747"/>
              </w:rPr>
              <w:t>1</w:t>
            </w:r>
            <w:r w:rsidR="00836552" w:rsidRPr="00A56B55">
              <w:rPr>
                <w:rFonts w:eastAsia="Times New Roman"/>
                <w:color w:val="4C4747"/>
              </w:rPr>
              <w:t>0</w:t>
            </w:r>
          </w:p>
        </w:tc>
        <w:tc>
          <w:tcPr>
            <w:tcW w:w="1019" w:type="pct"/>
            <w:tcBorders>
              <w:top w:val="single" w:sz="4" w:space="0" w:color="auto"/>
              <w:left w:val="single" w:sz="4" w:space="0" w:color="auto"/>
              <w:bottom w:val="single" w:sz="4" w:space="0" w:color="auto"/>
              <w:right w:val="single" w:sz="4" w:space="0" w:color="auto"/>
            </w:tcBorders>
            <w:vAlign w:val="center"/>
            <w:hideMark/>
          </w:tcPr>
          <w:p w14:paraId="409F6398" w14:textId="77777777" w:rsidR="00963458" w:rsidRPr="00A56B55" w:rsidRDefault="00963458" w:rsidP="00905AA6">
            <w:pPr>
              <w:spacing w:line="360" w:lineRule="auto"/>
              <w:jc w:val="center"/>
              <w:rPr>
                <w:color w:val="4C4747"/>
              </w:rPr>
            </w:pPr>
            <w:r w:rsidRPr="00A56B55">
              <w:rPr>
                <w:rFonts w:eastAsia="Times New Roman"/>
                <w:color w:val="4C4747"/>
              </w:rPr>
              <w:t>Departamento de Recursos Humanos (DRH)</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DBCA5B2" w14:textId="77777777" w:rsidR="00963458" w:rsidRPr="00A56B55" w:rsidRDefault="00963458" w:rsidP="00905AA6">
            <w:pPr>
              <w:spacing w:line="360" w:lineRule="auto"/>
              <w:jc w:val="center"/>
              <w:rPr>
                <w:color w:val="4C4747"/>
              </w:rPr>
            </w:pPr>
            <w:r w:rsidRPr="00A56B55">
              <w:rPr>
                <w:rFonts w:eastAsia="Times New Roman"/>
                <w:color w:val="4C4747"/>
              </w:rPr>
              <w:t>Cumplimiento de requerimientos DIGEIG</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92D7196" w14:textId="77777777" w:rsidR="00963458" w:rsidRPr="00A56B55" w:rsidRDefault="00963458" w:rsidP="00905AA6">
            <w:pPr>
              <w:spacing w:line="360" w:lineRule="auto"/>
              <w:rPr>
                <w:color w:val="4C4747"/>
              </w:rPr>
            </w:pPr>
            <w:r w:rsidRPr="00A56B55">
              <w:rPr>
                <w:rFonts w:eastAsia="Times New Roman"/>
                <w:color w:val="4C4747"/>
              </w:rPr>
              <w:t>Porcentaje de información pública en el portal de transparencia.</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2F6B4BC1" w14:textId="77777777" w:rsidR="00963458" w:rsidRPr="00A56B55" w:rsidRDefault="00963458" w:rsidP="00905AA6">
            <w:pPr>
              <w:spacing w:line="360" w:lineRule="auto"/>
              <w:jc w:val="center"/>
              <w:rPr>
                <w:color w:val="4C4747"/>
              </w:rPr>
            </w:pPr>
            <w:r w:rsidRPr="00A56B55">
              <w:rPr>
                <w:rFonts w:eastAsia="Times New Roman"/>
                <w:color w:val="4C4747"/>
              </w:rPr>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4245F0CC" w14:textId="77777777" w:rsidR="00963458" w:rsidRPr="00A56B55" w:rsidRDefault="00963458" w:rsidP="00905AA6">
            <w:pPr>
              <w:spacing w:line="360" w:lineRule="auto"/>
              <w:jc w:val="center"/>
              <w:rPr>
                <w:color w:val="4C4747"/>
              </w:rPr>
            </w:pPr>
            <w:r w:rsidRPr="00A56B55">
              <w:rPr>
                <w:rFonts w:eastAsia="Times New Roman"/>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1033991B" w14:textId="77777777" w:rsidR="00963458" w:rsidRPr="00A56B55" w:rsidRDefault="00963458" w:rsidP="00905AA6">
            <w:pPr>
              <w:spacing w:line="360" w:lineRule="auto"/>
              <w:jc w:val="center"/>
              <w:rPr>
                <w:color w:val="4C4747"/>
              </w:rPr>
            </w:pPr>
            <w:r w:rsidRPr="00A56B55">
              <w:rPr>
                <w:rFonts w:eastAsia="Times New Roman"/>
                <w:color w:val="4C4747"/>
              </w:rPr>
              <w:t>100%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26854FDE" w14:textId="77777777" w:rsidR="00963458" w:rsidRPr="00A56B55" w:rsidRDefault="00963458" w:rsidP="00905AA6">
            <w:pPr>
              <w:spacing w:line="360" w:lineRule="auto"/>
              <w:jc w:val="center"/>
              <w:rPr>
                <w:color w:val="4C4747"/>
              </w:rPr>
            </w:pPr>
            <w:r w:rsidRPr="00A56B55">
              <w:rPr>
                <w:rFonts w:eastAsia="Times New Roman"/>
                <w:color w:val="4C4747"/>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6355ADD2" w14:textId="77777777" w:rsidR="00963458" w:rsidRPr="00A56B55" w:rsidRDefault="00963458" w:rsidP="00905AA6">
            <w:pPr>
              <w:spacing w:line="360" w:lineRule="auto"/>
              <w:jc w:val="center"/>
              <w:rPr>
                <w:color w:val="4C4747"/>
              </w:rPr>
            </w:pPr>
            <w:r w:rsidRPr="00A56B55">
              <w:rPr>
                <w:rFonts w:eastAsia="Times New Roman"/>
                <w:color w:val="4C4747"/>
              </w:rPr>
              <w:t>100%</w:t>
            </w:r>
          </w:p>
        </w:tc>
      </w:tr>
      <w:bookmarkEnd w:id="19"/>
      <w:tr w:rsidR="00115AF7" w:rsidRPr="00A56B55" w14:paraId="274C1E24" w14:textId="77777777" w:rsidTr="00E46A91">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62356D10" w14:textId="01797858" w:rsidR="00963458" w:rsidRPr="00A56B55" w:rsidRDefault="00963458" w:rsidP="00905AA6">
            <w:pPr>
              <w:spacing w:line="360" w:lineRule="auto"/>
              <w:jc w:val="both"/>
              <w:rPr>
                <w:color w:val="4C4747"/>
              </w:rPr>
            </w:pPr>
            <w:r w:rsidRPr="00A56B55">
              <w:rPr>
                <w:color w:val="4C4747"/>
              </w:rPr>
              <w:t>1</w:t>
            </w:r>
            <w:r w:rsidR="00836552" w:rsidRPr="00A56B55">
              <w:rPr>
                <w:color w:val="4C4747"/>
              </w:rPr>
              <w:t>1</w:t>
            </w:r>
          </w:p>
        </w:tc>
        <w:tc>
          <w:tcPr>
            <w:tcW w:w="1019" w:type="pct"/>
            <w:tcBorders>
              <w:top w:val="single" w:sz="4" w:space="0" w:color="auto"/>
              <w:left w:val="single" w:sz="4" w:space="0" w:color="auto"/>
              <w:bottom w:val="single" w:sz="4" w:space="0" w:color="auto"/>
              <w:right w:val="single" w:sz="4" w:space="0" w:color="auto"/>
            </w:tcBorders>
            <w:vAlign w:val="center"/>
            <w:hideMark/>
          </w:tcPr>
          <w:p w14:paraId="36A5DA87" w14:textId="77777777" w:rsidR="00963458" w:rsidRPr="00A56B55" w:rsidRDefault="00963458" w:rsidP="00905AA6">
            <w:pPr>
              <w:spacing w:line="360" w:lineRule="auto"/>
              <w:jc w:val="both"/>
              <w:rPr>
                <w:color w:val="4C4747"/>
              </w:rPr>
            </w:pPr>
            <w:r w:rsidRPr="00A56B55">
              <w:rPr>
                <w:color w:val="4C4747"/>
              </w:rPr>
              <w:t xml:space="preserve">Departamento de Tecnologías de la Información </w:t>
            </w:r>
            <w:r w:rsidRPr="00A56B55">
              <w:rPr>
                <w:color w:val="4C4747"/>
              </w:rPr>
              <w:lastRenderedPageBreak/>
              <w:t>y Comunicación (TIC)</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3BD2D1C" w14:textId="77777777" w:rsidR="00963458" w:rsidRPr="00A56B55" w:rsidRDefault="00963458" w:rsidP="00905AA6">
            <w:pPr>
              <w:spacing w:line="360" w:lineRule="auto"/>
              <w:jc w:val="both"/>
              <w:rPr>
                <w:color w:val="4C4747"/>
              </w:rPr>
            </w:pPr>
            <w:r w:rsidRPr="00A56B55">
              <w:rPr>
                <w:color w:val="4C4747"/>
              </w:rPr>
              <w:lastRenderedPageBreak/>
              <w:t xml:space="preserve">Necesidades tecnológicas (sistemas, servicios, herramientas </w:t>
            </w:r>
            <w:r w:rsidRPr="00A56B55">
              <w:rPr>
                <w:color w:val="4C4747"/>
              </w:rPr>
              <w:lastRenderedPageBreak/>
              <w:t>y/o dispositivos) suplidas</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B784A43" w14:textId="77777777" w:rsidR="00963458" w:rsidRPr="00A56B55" w:rsidRDefault="00963458" w:rsidP="00905AA6">
            <w:pPr>
              <w:spacing w:line="360" w:lineRule="auto"/>
              <w:jc w:val="both"/>
              <w:rPr>
                <w:color w:val="4C4747"/>
              </w:rPr>
            </w:pPr>
            <w:r w:rsidRPr="00A56B55">
              <w:rPr>
                <w:color w:val="4C4747"/>
              </w:rPr>
              <w:lastRenderedPageBreak/>
              <w:t>Porcentaje de necesidades tecnológicas cubiertas</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30C5C3EF" w14:textId="77777777" w:rsidR="00963458" w:rsidRPr="00A56B55" w:rsidRDefault="00963458" w:rsidP="00905AA6">
            <w:pPr>
              <w:spacing w:line="360" w:lineRule="auto"/>
              <w:jc w:val="both"/>
              <w:rPr>
                <w:color w:val="4C4747"/>
              </w:rPr>
            </w:pPr>
            <w:r w:rsidRPr="00A56B55">
              <w:rPr>
                <w:color w:val="4C4747"/>
              </w:rPr>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2DFA6844" w14:textId="77777777" w:rsidR="00963458" w:rsidRPr="00A56B55" w:rsidRDefault="00963458" w:rsidP="00905AA6">
            <w:pPr>
              <w:spacing w:line="360" w:lineRule="auto"/>
              <w:jc w:val="both"/>
              <w:rPr>
                <w:color w:val="4C4747"/>
              </w:rPr>
            </w:pPr>
            <w:r w:rsidRPr="00A56B55">
              <w:rPr>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7A7EB445" w14:textId="3FB81958" w:rsidR="00963458" w:rsidRPr="00A56B55" w:rsidRDefault="00B44AD8" w:rsidP="00905AA6">
            <w:pPr>
              <w:spacing w:line="360" w:lineRule="auto"/>
              <w:jc w:val="both"/>
              <w:rPr>
                <w:color w:val="4C4747"/>
              </w:rPr>
            </w:pPr>
            <w:r w:rsidRPr="00A56B55">
              <w:rPr>
                <w:color w:val="4C4747"/>
              </w:rPr>
              <w:t>100</w:t>
            </w:r>
            <w:r w:rsidR="00963458" w:rsidRPr="00A56B55">
              <w:rPr>
                <w:color w:val="4C4747"/>
              </w:rPr>
              <w:t>%</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69D6A46A" w14:textId="77777777" w:rsidR="00963458" w:rsidRPr="00A56B55" w:rsidRDefault="00963458" w:rsidP="00905AA6">
            <w:pPr>
              <w:spacing w:line="360" w:lineRule="auto"/>
              <w:jc w:val="both"/>
              <w:rPr>
                <w:color w:val="4C4747"/>
              </w:rPr>
            </w:pPr>
            <w:r w:rsidRPr="00A56B55">
              <w:rPr>
                <w:color w:val="4C4747"/>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6A6E5F55" w14:textId="6BDAA724" w:rsidR="00963458" w:rsidRPr="00A56B55" w:rsidRDefault="00963458" w:rsidP="00905AA6">
            <w:pPr>
              <w:spacing w:line="360" w:lineRule="auto"/>
              <w:jc w:val="both"/>
              <w:rPr>
                <w:color w:val="4C4747"/>
              </w:rPr>
            </w:pPr>
            <w:r w:rsidRPr="00A56B55">
              <w:rPr>
                <w:color w:val="4C4747"/>
              </w:rPr>
              <w:t>10</w:t>
            </w:r>
            <w:r w:rsidR="00B44AD8" w:rsidRPr="00A56B55">
              <w:rPr>
                <w:color w:val="4C4747"/>
              </w:rPr>
              <w:t>0</w:t>
            </w:r>
            <w:r w:rsidRPr="00A56B55">
              <w:rPr>
                <w:color w:val="4C4747"/>
              </w:rPr>
              <w:t>%</w:t>
            </w:r>
          </w:p>
        </w:tc>
      </w:tr>
      <w:tr w:rsidR="00115AF7" w:rsidRPr="00A56B55" w14:paraId="7D90BAFB"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61EBBF90" w14:textId="2782495C" w:rsidR="00963458" w:rsidRPr="00A56B55" w:rsidRDefault="00963458" w:rsidP="00905AA6">
            <w:pPr>
              <w:spacing w:line="360" w:lineRule="auto"/>
              <w:jc w:val="both"/>
              <w:rPr>
                <w:color w:val="4C4747"/>
              </w:rPr>
            </w:pPr>
            <w:r w:rsidRPr="00A56B55">
              <w:rPr>
                <w:color w:val="4C4747"/>
              </w:rPr>
              <w:t>1</w:t>
            </w:r>
            <w:r w:rsidR="00836552" w:rsidRPr="00A56B55">
              <w:rPr>
                <w:color w:val="4C4747"/>
              </w:rPr>
              <w:t>2</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C20D546" w14:textId="77777777" w:rsidR="00963458" w:rsidRPr="00A56B55" w:rsidRDefault="00963458" w:rsidP="00905AA6">
            <w:pPr>
              <w:spacing w:line="360" w:lineRule="auto"/>
              <w:jc w:val="both"/>
              <w:rPr>
                <w:color w:val="4C4747"/>
              </w:rPr>
            </w:pPr>
            <w:r w:rsidRPr="00A56B55">
              <w:rPr>
                <w:color w:val="4C4747"/>
              </w:rPr>
              <w:t>División de Libre Acceso a la Información (OAI)</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2A2AFBB" w14:textId="77777777" w:rsidR="00963458" w:rsidRPr="00A56B55" w:rsidRDefault="00963458" w:rsidP="00905AA6">
            <w:pPr>
              <w:spacing w:line="360" w:lineRule="auto"/>
              <w:jc w:val="both"/>
              <w:rPr>
                <w:color w:val="4C4747"/>
              </w:rPr>
            </w:pPr>
            <w:r w:rsidRPr="00A56B55">
              <w:rPr>
                <w:color w:val="4C4747"/>
              </w:rPr>
              <w:t>Gestión del Sistema SAIP</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63C4F7B" w14:textId="77777777" w:rsidR="00963458" w:rsidRPr="00A56B55" w:rsidRDefault="00963458" w:rsidP="00905AA6">
            <w:pPr>
              <w:spacing w:line="360" w:lineRule="auto"/>
              <w:jc w:val="both"/>
              <w:rPr>
                <w:color w:val="4C4747"/>
              </w:rPr>
            </w:pPr>
            <w:r w:rsidRPr="00A56B55">
              <w:rPr>
                <w:color w:val="4C4747"/>
              </w:rPr>
              <w:t>Porcentaje de solicitudes SAIP respondidas</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42C20484" w14:textId="77777777" w:rsidR="00963458" w:rsidRPr="00A56B55" w:rsidRDefault="00963458" w:rsidP="00905AA6">
            <w:pPr>
              <w:spacing w:line="360" w:lineRule="auto"/>
              <w:jc w:val="both"/>
              <w:rPr>
                <w:color w:val="4C4747"/>
              </w:rPr>
            </w:pPr>
            <w:r w:rsidRPr="00A56B55">
              <w:rPr>
                <w:color w:val="4C4747"/>
              </w:rPr>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28341CD6" w14:textId="77777777" w:rsidR="00963458" w:rsidRPr="00A56B55" w:rsidRDefault="00963458" w:rsidP="00905AA6">
            <w:pPr>
              <w:spacing w:line="360" w:lineRule="auto"/>
              <w:jc w:val="both"/>
              <w:rPr>
                <w:color w:val="4C4747"/>
              </w:rPr>
            </w:pPr>
            <w:r w:rsidRPr="00A56B55">
              <w:rPr>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72431242" w14:textId="77777777" w:rsidR="00963458" w:rsidRPr="00A56B55" w:rsidRDefault="00963458" w:rsidP="00905AA6">
            <w:pPr>
              <w:spacing w:line="360" w:lineRule="auto"/>
              <w:jc w:val="both"/>
              <w:rPr>
                <w:color w:val="4C4747"/>
              </w:rPr>
            </w:pPr>
            <w:r w:rsidRPr="00A56B55">
              <w:rPr>
                <w:color w:val="4C4747"/>
              </w:rPr>
              <w:t>100%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122069FC" w14:textId="661CF843" w:rsidR="00963458" w:rsidRPr="00A56B55" w:rsidRDefault="00922F35" w:rsidP="00905AA6">
            <w:pPr>
              <w:spacing w:line="360" w:lineRule="auto"/>
              <w:jc w:val="both"/>
              <w:rPr>
                <w:color w:val="4C4747"/>
              </w:rPr>
            </w:pPr>
            <w:r w:rsidRPr="00A56B55">
              <w:rPr>
                <w:color w:val="4C4747"/>
              </w:rPr>
              <w:t>95</w:t>
            </w:r>
            <w:r w:rsidR="00963458" w:rsidRPr="00A56B55">
              <w:rPr>
                <w:color w:val="4C4747"/>
              </w:rPr>
              <w:t>%</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008EB3B4" w14:textId="29C5C559" w:rsidR="00963458" w:rsidRPr="00A56B55" w:rsidRDefault="00922F35" w:rsidP="00905AA6">
            <w:pPr>
              <w:spacing w:line="360" w:lineRule="auto"/>
              <w:jc w:val="both"/>
              <w:rPr>
                <w:color w:val="4C4747"/>
              </w:rPr>
            </w:pPr>
            <w:r w:rsidRPr="00A56B55">
              <w:rPr>
                <w:color w:val="4C4747"/>
              </w:rPr>
              <w:t>95</w:t>
            </w:r>
            <w:r w:rsidR="00963458" w:rsidRPr="00A56B55">
              <w:rPr>
                <w:color w:val="4C4747"/>
              </w:rPr>
              <w:t>%</w:t>
            </w:r>
          </w:p>
        </w:tc>
      </w:tr>
      <w:tr w:rsidR="00115AF7" w:rsidRPr="00A56B55" w14:paraId="01D8D516"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34623109" w14:textId="45F28B8B" w:rsidR="00963458" w:rsidRPr="00A56B55" w:rsidRDefault="00963458" w:rsidP="00905AA6">
            <w:pPr>
              <w:spacing w:line="360" w:lineRule="auto"/>
              <w:jc w:val="both"/>
              <w:rPr>
                <w:color w:val="4C4747"/>
              </w:rPr>
            </w:pPr>
            <w:r w:rsidRPr="00A56B55">
              <w:rPr>
                <w:color w:val="4C4747"/>
              </w:rPr>
              <w:t>1</w:t>
            </w:r>
            <w:r w:rsidR="00836552" w:rsidRPr="00A56B55">
              <w:rPr>
                <w:color w:val="4C4747"/>
              </w:rPr>
              <w:t>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36000368" w14:textId="77777777" w:rsidR="00963458" w:rsidRPr="00A56B55" w:rsidRDefault="00963458" w:rsidP="00905AA6">
            <w:pPr>
              <w:spacing w:line="360" w:lineRule="auto"/>
              <w:jc w:val="both"/>
              <w:rPr>
                <w:color w:val="4C4747"/>
              </w:rPr>
            </w:pPr>
            <w:r w:rsidRPr="00A56B55">
              <w:rPr>
                <w:color w:val="4C4747"/>
              </w:rPr>
              <w:t>División de Libre Acceso a la Información (OAI)</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98F7E27" w14:textId="77777777" w:rsidR="00963458" w:rsidRPr="00A56B55" w:rsidRDefault="00963458" w:rsidP="00905AA6">
            <w:pPr>
              <w:spacing w:line="360" w:lineRule="auto"/>
              <w:jc w:val="both"/>
              <w:rPr>
                <w:color w:val="4C4747"/>
              </w:rPr>
            </w:pPr>
            <w:r w:rsidRPr="00A56B55">
              <w:rPr>
                <w:color w:val="4C4747"/>
              </w:rPr>
              <w:t>Gestión del Sistema 311</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0E7820C" w14:textId="77777777" w:rsidR="00963458" w:rsidRPr="00A56B55" w:rsidRDefault="00963458" w:rsidP="00905AA6">
            <w:pPr>
              <w:spacing w:line="360" w:lineRule="auto"/>
              <w:jc w:val="both"/>
              <w:rPr>
                <w:color w:val="4C4747"/>
              </w:rPr>
            </w:pPr>
            <w:r w:rsidRPr="00A56B55">
              <w:rPr>
                <w:color w:val="4C4747"/>
              </w:rPr>
              <w:t>Porcentaje de solicitudes 311 respondidas</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5C74E511" w14:textId="77777777" w:rsidR="00963458" w:rsidRPr="00A56B55" w:rsidRDefault="00963458" w:rsidP="00905AA6">
            <w:pPr>
              <w:spacing w:line="360" w:lineRule="auto"/>
              <w:jc w:val="both"/>
              <w:rPr>
                <w:color w:val="4C4747"/>
              </w:rPr>
            </w:pPr>
            <w:r w:rsidRPr="00A56B55">
              <w:rPr>
                <w:color w:val="4C4747"/>
              </w:rPr>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0B84ADCC" w14:textId="77777777" w:rsidR="00963458" w:rsidRPr="00A56B55" w:rsidRDefault="00963458" w:rsidP="00905AA6">
            <w:pPr>
              <w:spacing w:line="360" w:lineRule="auto"/>
              <w:jc w:val="both"/>
              <w:rPr>
                <w:color w:val="4C4747"/>
              </w:rPr>
            </w:pPr>
            <w:r w:rsidRPr="00A56B55">
              <w:rPr>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7C0C1ECE" w14:textId="77777777" w:rsidR="00963458" w:rsidRPr="00A56B55" w:rsidRDefault="00963458" w:rsidP="00905AA6">
            <w:pPr>
              <w:spacing w:line="360" w:lineRule="auto"/>
              <w:jc w:val="both"/>
              <w:rPr>
                <w:color w:val="4C4747"/>
              </w:rPr>
            </w:pPr>
            <w:r w:rsidRPr="00A56B55">
              <w:rPr>
                <w:color w:val="4C4747"/>
              </w:rPr>
              <w:t>100%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7806D1C6" w14:textId="120B5301" w:rsidR="00963458" w:rsidRPr="00A56B55" w:rsidRDefault="00221BB5" w:rsidP="00905AA6">
            <w:pPr>
              <w:spacing w:line="360" w:lineRule="auto"/>
              <w:jc w:val="both"/>
              <w:rPr>
                <w:color w:val="4C4747"/>
              </w:rPr>
            </w:pPr>
            <w:r w:rsidRPr="00A56B55">
              <w:rPr>
                <w:color w:val="4C4747"/>
              </w:rPr>
              <w:t>95</w:t>
            </w:r>
            <w:r w:rsidR="00963458" w:rsidRPr="00A56B55">
              <w:rPr>
                <w:color w:val="4C4747"/>
              </w:rPr>
              <w:t>%</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8AA8C65" w14:textId="24C90A3A" w:rsidR="00963458" w:rsidRPr="00A56B55" w:rsidRDefault="00221BB5" w:rsidP="00905AA6">
            <w:pPr>
              <w:spacing w:line="360" w:lineRule="auto"/>
              <w:jc w:val="both"/>
              <w:rPr>
                <w:color w:val="4C4747"/>
              </w:rPr>
            </w:pPr>
            <w:r w:rsidRPr="00A56B55">
              <w:rPr>
                <w:color w:val="4C4747"/>
              </w:rPr>
              <w:t>95</w:t>
            </w:r>
            <w:r w:rsidR="00963458" w:rsidRPr="00A56B55">
              <w:rPr>
                <w:color w:val="4C4747"/>
              </w:rPr>
              <w:t>%</w:t>
            </w:r>
          </w:p>
        </w:tc>
      </w:tr>
      <w:tr w:rsidR="00115AF7" w:rsidRPr="00A56B55" w14:paraId="356F93BB"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76737106" w14:textId="28BC1C75" w:rsidR="00963458" w:rsidRPr="00A56B55" w:rsidRDefault="00963458" w:rsidP="00905AA6">
            <w:pPr>
              <w:spacing w:line="360" w:lineRule="auto"/>
              <w:jc w:val="both"/>
              <w:rPr>
                <w:color w:val="4C4747"/>
              </w:rPr>
            </w:pPr>
            <w:r w:rsidRPr="00A56B55">
              <w:rPr>
                <w:color w:val="4C4747"/>
              </w:rPr>
              <w:t>1</w:t>
            </w:r>
            <w:r w:rsidR="00836552" w:rsidRPr="00A56B55">
              <w:rPr>
                <w:color w:val="4C4747"/>
              </w:rPr>
              <w:t>4</w:t>
            </w:r>
          </w:p>
        </w:tc>
        <w:tc>
          <w:tcPr>
            <w:tcW w:w="1019" w:type="pct"/>
            <w:tcBorders>
              <w:top w:val="single" w:sz="4" w:space="0" w:color="auto"/>
              <w:left w:val="single" w:sz="4" w:space="0" w:color="auto"/>
              <w:bottom w:val="single" w:sz="4" w:space="0" w:color="auto"/>
              <w:right w:val="single" w:sz="4" w:space="0" w:color="auto"/>
            </w:tcBorders>
            <w:vAlign w:val="center"/>
            <w:hideMark/>
          </w:tcPr>
          <w:p w14:paraId="45C3F0B0" w14:textId="77777777" w:rsidR="00963458" w:rsidRPr="00A56B55" w:rsidRDefault="00963458" w:rsidP="00905AA6">
            <w:pPr>
              <w:spacing w:line="360" w:lineRule="auto"/>
              <w:jc w:val="both"/>
              <w:rPr>
                <w:color w:val="4C4747"/>
              </w:rPr>
            </w:pPr>
            <w:r w:rsidRPr="00A56B55">
              <w:rPr>
                <w:color w:val="4C4747"/>
              </w:rPr>
              <w:t>División de Libre Acceso a la Información (OAI)</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8F563F0" w14:textId="77777777" w:rsidR="00963458" w:rsidRPr="00A56B55" w:rsidRDefault="00963458" w:rsidP="00905AA6">
            <w:pPr>
              <w:spacing w:line="360" w:lineRule="auto"/>
              <w:jc w:val="both"/>
              <w:rPr>
                <w:color w:val="4C4747"/>
              </w:rPr>
            </w:pPr>
            <w:r w:rsidRPr="00A56B55">
              <w:rPr>
                <w:color w:val="4C4747"/>
              </w:rPr>
              <w:t>Información colocada en el portal de transparencia de la DPP</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907930D" w14:textId="77777777" w:rsidR="00963458" w:rsidRPr="00A56B55" w:rsidRDefault="00963458" w:rsidP="00905AA6">
            <w:pPr>
              <w:spacing w:line="360" w:lineRule="auto"/>
              <w:jc w:val="both"/>
              <w:rPr>
                <w:color w:val="4C4747"/>
              </w:rPr>
            </w:pPr>
            <w:r w:rsidRPr="00A56B55">
              <w:rPr>
                <w:color w:val="4C4747"/>
              </w:rPr>
              <w:t>Porcentaje de información colocadas en el portal de transparencia</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42A141A6" w14:textId="77777777" w:rsidR="00963458" w:rsidRPr="00A56B55" w:rsidRDefault="00963458" w:rsidP="00905AA6">
            <w:pPr>
              <w:spacing w:line="360" w:lineRule="auto"/>
              <w:jc w:val="both"/>
              <w:rPr>
                <w:color w:val="4C4747"/>
              </w:rPr>
            </w:pPr>
            <w:r w:rsidRPr="00A56B55">
              <w:rPr>
                <w:color w:val="4C4747"/>
              </w:rPr>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3F6054AC" w14:textId="77777777" w:rsidR="00963458" w:rsidRPr="00A56B55" w:rsidRDefault="00963458" w:rsidP="00905AA6">
            <w:pPr>
              <w:spacing w:line="360" w:lineRule="auto"/>
              <w:jc w:val="both"/>
              <w:rPr>
                <w:color w:val="4C4747"/>
              </w:rPr>
            </w:pPr>
            <w:r w:rsidRPr="00A56B55">
              <w:rPr>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6D9D1C61" w14:textId="77777777" w:rsidR="00963458" w:rsidRPr="00A56B55" w:rsidRDefault="00963458" w:rsidP="00905AA6">
            <w:pPr>
              <w:spacing w:line="360" w:lineRule="auto"/>
              <w:jc w:val="both"/>
              <w:rPr>
                <w:color w:val="4C4747"/>
              </w:rPr>
            </w:pPr>
            <w:r w:rsidRPr="00A56B55">
              <w:rPr>
                <w:color w:val="4C4747"/>
              </w:rPr>
              <w:t>100%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3F56A388" w14:textId="181B93CE" w:rsidR="00963458" w:rsidRPr="00A56B55" w:rsidRDefault="00604A69" w:rsidP="00905AA6">
            <w:pPr>
              <w:spacing w:line="360" w:lineRule="auto"/>
              <w:jc w:val="both"/>
              <w:rPr>
                <w:color w:val="4C4747"/>
              </w:rPr>
            </w:pPr>
            <w:r w:rsidRPr="00A56B55">
              <w:rPr>
                <w:color w:val="4C4747"/>
              </w:rPr>
              <w:t>95</w:t>
            </w:r>
            <w:r w:rsidR="00963458" w:rsidRPr="00A56B55">
              <w:rPr>
                <w:color w:val="4C4747"/>
              </w:rPr>
              <w:t>%</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79CC80A1" w14:textId="026C23AB" w:rsidR="00963458" w:rsidRPr="00A56B55" w:rsidRDefault="00604A69" w:rsidP="00905AA6">
            <w:pPr>
              <w:spacing w:line="360" w:lineRule="auto"/>
              <w:jc w:val="both"/>
              <w:rPr>
                <w:color w:val="4C4747"/>
              </w:rPr>
            </w:pPr>
            <w:r w:rsidRPr="00A56B55">
              <w:rPr>
                <w:color w:val="4C4747"/>
              </w:rPr>
              <w:t>95</w:t>
            </w:r>
            <w:r w:rsidR="00963458" w:rsidRPr="00A56B55">
              <w:rPr>
                <w:color w:val="4C4747"/>
              </w:rPr>
              <w:t>%</w:t>
            </w:r>
          </w:p>
        </w:tc>
      </w:tr>
      <w:tr w:rsidR="00115AF7" w:rsidRPr="00A56B55" w14:paraId="7A83219E"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14832E80" w14:textId="351999A7" w:rsidR="00963458" w:rsidRPr="00A56B55" w:rsidRDefault="00963458" w:rsidP="00905AA6">
            <w:pPr>
              <w:spacing w:line="360" w:lineRule="auto"/>
              <w:jc w:val="both"/>
              <w:rPr>
                <w:color w:val="4C4747"/>
              </w:rPr>
            </w:pPr>
            <w:r w:rsidRPr="00A56B55">
              <w:rPr>
                <w:color w:val="4C4747"/>
              </w:rPr>
              <w:lastRenderedPageBreak/>
              <w:t>1</w:t>
            </w:r>
            <w:r w:rsidR="00836552" w:rsidRPr="00A56B55">
              <w:rPr>
                <w:color w:val="4C4747"/>
              </w:rPr>
              <w:t>5</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79B9582" w14:textId="77777777" w:rsidR="00963458" w:rsidRPr="00A56B55" w:rsidRDefault="00963458" w:rsidP="00905AA6">
            <w:pPr>
              <w:spacing w:line="360" w:lineRule="auto"/>
              <w:jc w:val="both"/>
              <w:rPr>
                <w:color w:val="4C4747"/>
              </w:rPr>
            </w:pPr>
            <w:r w:rsidRPr="00A56B55">
              <w:rPr>
                <w:color w:val="4C4747"/>
              </w:rPr>
              <w:t>División de Libre Acceso a la Información (OAI)</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6C347C2" w14:textId="77777777" w:rsidR="00963458" w:rsidRPr="00A56B55" w:rsidRDefault="00963458" w:rsidP="00905AA6">
            <w:pPr>
              <w:spacing w:line="360" w:lineRule="auto"/>
              <w:jc w:val="both"/>
              <w:rPr>
                <w:color w:val="4C4747"/>
              </w:rPr>
            </w:pPr>
            <w:r w:rsidRPr="00A56B55">
              <w:rPr>
                <w:color w:val="4C4747"/>
              </w:rPr>
              <w:t>Portal de datos abiertos</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CA4CBC6" w14:textId="77777777" w:rsidR="00963458" w:rsidRPr="00A56B55" w:rsidRDefault="00963458" w:rsidP="00905AA6">
            <w:pPr>
              <w:spacing w:line="360" w:lineRule="auto"/>
              <w:jc w:val="both"/>
              <w:rPr>
                <w:color w:val="4C4747"/>
              </w:rPr>
            </w:pPr>
            <w:r w:rsidRPr="00A56B55">
              <w:rPr>
                <w:color w:val="4C4747"/>
              </w:rPr>
              <w:t>Porcentaje de información colocada en el portal de datos abiertos</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192A2CCB" w14:textId="77777777" w:rsidR="00963458" w:rsidRPr="00A56B55" w:rsidRDefault="00963458" w:rsidP="00905AA6">
            <w:pPr>
              <w:spacing w:line="360" w:lineRule="auto"/>
              <w:jc w:val="both"/>
              <w:rPr>
                <w:color w:val="4C4747"/>
              </w:rPr>
            </w:pPr>
            <w:r w:rsidRPr="00A56B55">
              <w:rPr>
                <w:color w:val="4C4747"/>
              </w:rPr>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020534A0" w14:textId="77777777" w:rsidR="00963458" w:rsidRPr="00A56B55" w:rsidRDefault="00963458" w:rsidP="00905AA6">
            <w:pPr>
              <w:spacing w:line="360" w:lineRule="auto"/>
              <w:jc w:val="both"/>
              <w:rPr>
                <w:color w:val="4C4747"/>
              </w:rPr>
            </w:pPr>
            <w:r w:rsidRPr="00A56B55">
              <w:rPr>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1CC09F8A" w14:textId="77777777" w:rsidR="00963458" w:rsidRPr="00A56B55" w:rsidRDefault="00963458" w:rsidP="00905AA6">
            <w:pPr>
              <w:spacing w:line="360" w:lineRule="auto"/>
              <w:jc w:val="both"/>
              <w:rPr>
                <w:color w:val="4C4747"/>
              </w:rPr>
            </w:pPr>
            <w:r w:rsidRPr="00A56B55">
              <w:rPr>
                <w:color w:val="4C4747"/>
              </w:rPr>
              <w:t>100%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24B53A91" w14:textId="5D0533FC" w:rsidR="00963458" w:rsidRPr="00A56B55" w:rsidRDefault="00173276" w:rsidP="00905AA6">
            <w:pPr>
              <w:spacing w:line="360" w:lineRule="auto"/>
              <w:jc w:val="both"/>
              <w:rPr>
                <w:color w:val="4C4747"/>
              </w:rPr>
            </w:pPr>
            <w:r w:rsidRPr="00A56B55">
              <w:rPr>
                <w:color w:val="4C4747"/>
              </w:rPr>
              <w:t>95</w:t>
            </w:r>
            <w:r w:rsidR="00963458" w:rsidRPr="00A56B55">
              <w:rPr>
                <w:color w:val="4C4747"/>
              </w:rPr>
              <w:t>%</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57949774" w14:textId="12A8E236" w:rsidR="00963458" w:rsidRPr="00A56B55" w:rsidRDefault="00173276" w:rsidP="00905AA6">
            <w:pPr>
              <w:spacing w:line="360" w:lineRule="auto"/>
              <w:jc w:val="both"/>
              <w:rPr>
                <w:color w:val="4C4747"/>
              </w:rPr>
            </w:pPr>
            <w:r w:rsidRPr="00A56B55">
              <w:rPr>
                <w:color w:val="4C4747"/>
              </w:rPr>
              <w:t>95</w:t>
            </w:r>
            <w:r w:rsidR="00963458" w:rsidRPr="00A56B55">
              <w:rPr>
                <w:color w:val="4C4747"/>
              </w:rPr>
              <w:t>%</w:t>
            </w:r>
          </w:p>
        </w:tc>
      </w:tr>
      <w:tr w:rsidR="00115AF7" w:rsidRPr="00A56B55" w14:paraId="5BBB57A8"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13AD9A7F" w14:textId="482CAA7F" w:rsidR="00963458" w:rsidRPr="00A56B55" w:rsidRDefault="00836552" w:rsidP="00905AA6">
            <w:pPr>
              <w:spacing w:line="360" w:lineRule="auto"/>
              <w:jc w:val="both"/>
              <w:rPr>
                <w:color w:val="4C4747"/>
              </w:rPr>
            </w:pPr>
            <w:r w:rsidRPr="00A56B55">
              <w:rPr>
                <w:color w:val="4C4747"/>
              </w:rPr>
              <w:t>16</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60CA36D" w14:textId="77777777" w:rsidR="00963458" w:rsidRPr="00A56B55" w:rsidRDefault="00963458" w:rsidP="00905AA6">
            <w:pPr>
              <w:spacing w:line="360" w:lineRule="auto"/>
              <w:jc w:val="both"/>
              <w:rPr>
                <w:color w:val="4C4747"/>
              </w:rPr>
            </w:pPr>
            <w:r w:rsidRPr="00A56B55">
              <w:rPr>
                <w:color w:val="4C4747"/>
              </w:rPr>
              <w:t>Departamento Administrativo Financiero (DAF)</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DE6434C" w14:textId="77777777" w:rsidR="00963458" w:rsidRPr="00A56B55" w:rsidRDefault="00963458" w:rsidP="00905AA6">
            <w:pPr>
              <w:spacing w:line="360" w:lineRule="auto"/>
              <w:jc w:val="both"/>
              <w:rPr>
                <w:color w:val="4C4747"/>
              </w:rPr>
            </w:pPr>
            <w:r w:rsidRPr="00A56B55">
              <w:rPr>
                <w:color w:val="4C4747"/>
              </w:rPr>
              <w:t>Libramientos realizados</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5B08503" w14:textId="77777777" w:rsidR="00963458" w:rsidRPr="00A56B55" w:rsidRDefault="00963458" w:rsidP="00905AA6">
            <w:pPr>
              <w:spacing w:line="360" w:lineRule="auto"/>
              <w:jc w:val="both"/>
              <w:rPr>
                <w:color w:val="4C4747"/>
              </w:rPr>
            </w:pPr>
            <w:r w:rsidRPr="00A56B55">
              <w:rPr>
                <w:color w:val="4C4747"/>
              </w:rPr>
              <w:t>Cantidad de libramientos realizados</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0FEBAC18" w14:textId="77777777" w:rsidR="00963458" w:rsidRPr="00A56B55" w:rsidRDefault="00963458" w:rsidP="00905AA6">
            <w:pPr>
              <w:spacing w:line="360" w:lineRule="auto"/>
              <w:jc w:val="both"/>
              <w:rPr>
                <w:color w:val="4C4747"/>
              </w:rPr>
            </w:pPr>
            <w:r w:rsidRPr="00A56B55">
              <w:rPr>
                <w:color w:val="4C4747"/>
              </w:rPr>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5F35CCB0" w14:textId="77777777" w:rsidR="00963458" w:rsidRPr="00A56B55" w:rsidRDefault="00963458" w:rsidP="00905AA6">
            <w:pPr>
              <w:spacing w:line="360" w:lineRule="auto"/>
              <w:jc w:val="both"/>
              <w:rPr>
                <w:color w:val="4C4747"/>
              </w:rPr>
            </w:pPr>
            <w:r w:rsidRPr="00A56B55">
              <w:rPr>
                <w:color w:val="4C4747"/>
              </w:rPr>
              <w:t>N/A</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2DFA7014" w14:textId="1AF0162C" w:rsidR="00963458" w:rsidRPr="00A56B55" w:rsidRDefault="00963458" w:rsidP="00905AA6">
            <w:pPr>
              <w:spacing w:line="360" w:lineRule="auto"/>
              <w:jc w:val="both"/>
              <w:rPr>
                <w:color w:val="4C4747"/>
              </w:rPr>
            </w:pPr>
            <w:r w:rsidRPr="00A56B55">
              <w:rPr>
                <w:color w:val="4C4747"/>
              </w:rPr>
              <w:t>1</w:t>
            </w:r>
            <w:r w:rsidR="00A41117" w:rsidRPr="00A56B55">
              <w:rPr>
                <w:color w:val="4C4747"/>
              </w:rPr>
              <w:t>570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7BAA7791" w14:textId="54B0B55F" w:rsidR="00963458" w:rsidRPr="00A56B55" w:rsidRDefault="009A64EC" w:rsidP="00905AA6">
            <w:pPr>
              <w:spacing w:line="360" w:lineRule="auto"/>
              <w:jc w:val="both"/>
              <w:rPr>
                <w:color w:val="4C4747"/>
              </w:rPr>
            </w:pPr>
            <w:r w:rsidRPr="00A56B55">
              <w:rPr>
                <w:color w:val="4C4747"/>
              </w:rPr>
              <w:t>1570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55BA00BE" w14:textId="6871EE59" w:rsidR="00963458" w:rsidRPr="00A56B55" w:rsidRDefault="00963458" w:rsidP="00905AA6">
            <w:pPr>
              <w:spacing w:line="360" w:lineRule="auto"/>
              <w:jc w:val="both"/>
              <w:rPr>
                <w:color w:val="4C4747"/>
              </w:rPr>
            </w:pPr>
            <w:r w:rsidRPr="00A56B55">
              <w:rPr>
                <w:color w:val="4C4747"/>
              </w:rPr>
              <w:t>1</w:t>
            </w:r>
            <w:r w:rsidR="00AA594B" w:rsidRPr="00A56B55">
              <w:rPr>
                <w:color w:val="4C4747"/>
              </w:rPr>
              <w:t>00</w:t>
            </w:r>
            <w:r w:rsidRPr="00A56B55">
              <w:rPr>
                <w:color w:val="4C4747"/>
              </w:rPr>
              <w:t>%</w:t>
            </w:r>
          </w:p>
        </w:tc>
      </w:tr>
      <w:tr w:rsidR="00115AF7" w:rsidRPr="00A56B55" w14:paraId="0F9491C9"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3D1EB1AE" w14:textId="2C9A5C00" w:rsidR="00963458" w:rsidRPr="00A56B55" w:rsidRDefault="00836552" w:rsidP="00905AA6">
            <w:pPr>
              <w:spacing w:line="360" w:lineRule="auto"/>
              <w:jc w:val="both"/>
              <w:rPr>
                <w:color w:val="4C4747"/>
              </w:rPr>
            </w:pPr>
            <w:r w:rsidRPr="00A56B55">
              <w:rPr>
                <w:color w:val="4C4747"/>
              </w:rPr>
              <w:t>17</w:t>
            </w:r>
          </w:p>
        </w:tc>
        <w:tc>
          <w:tcPr>
            <w:tcW w:w="1019" w:type="pct"/>
            <w:tcBorders>
              <w:top w:val="single" w:sz="4" w:space="0" w:color="auto"/>
              <w:left w:val="single" w:sz="4" w:space="0" w:color="auto"/>
              <w:bottom w:val="single" w:sz="4" w:space="0" w:color="auto"/>
              <w:right w:val="single" w:sz="4" w:space="0" w:color="auto"/>
            </w:tcBorders>
            <w:vAlign w:val="center"/>
            <w:hideMark/>
          </w:tcPr>
          <w:p w14:paraId="5D933E65" w14:textId="77777777" w:rsidR="00963458" w:rsidRPr="00A56B55" w:rsidRDefault="00963458" w:rsidP="00905AA6">
            <w:pPr>
              <w:spacing w:line="360" w:lineRule="auto"/>
              <w:jc w:val="both"/>
              <w:rPr>
                <w:color w:val="4C4747"/>
              </w:rPr>
            </w:pPr>
            <w:r w:rsidRPr="00A56B55">
              <w:rPr>
                <w:color w:val="4C4747"/>
              </w:rPr>
              <w:t>Departamento Administrativo Financiero (DAF)</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4CD8EE4" w14:textId="2C7E7E90" w:rsidR="00963458" w:rsidRPr="00A56B55" w:rsidRDefault="00E371EA" w:rsidP="00905AA6">
            <w:pPr>
              <w:spacing w:line="360" w:lineRule="auto"/>
              <w:jc w:val="both"/>
              <w:rPr>
                <w:color w:val="4C4747"/>
              </w:rPr>
            </w:pPr>
            <w:r w:rsidRPr="00A56B55">
              <w:rPr>
                <w:color w:val="4C4747"/>
              </w:rPr>
              <w:t>Presupuesto financiero ejecutado</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CEFB7BE" w14:textId="4F1E97EE" w:rsidR="00963458" w:rsidRPr="00A56B55" w:rsidRDefault="00077A4C" w:rsidP="00905AA6">
            <w:pPr>
              <w:spacing w:line="360" w:lineRule="auto"/>
              <w:jc w:val="both"/>
              <w:rPr>
                <w:color w:val="4C4747"/>
              </w:rPr>
            </w:pPr>
            <w:r w:rsidRPr="00A56B55">
              <w:rPr>
                <w:color w:val="4C4747"/>
              </w:rPr>
              <w:t>Porcentaje del presupuesto ejecutado</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6368B1B0" w14:textId="77777777" w:rsidR="00963458" w:rsidRPr="00A56B55" w:rsidRDefault="00963458" w:rsidP="00905AA6">
            <w:pPr>
              <w:spacing w:line="360" w:lineRule="auto"/>
              <w:jc w:val="both"/>
              <w:rPr>
                <w:color w:val="4C4747"/>
              </w:rPr>
            </w:pPr>
            <w:r w:rsidRPr="00A56B55">
              <w:rPr>
                <w:color w:val="4C4747"/>
              </w:rPr>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42759995" w14:textId="0B4E0D1A" w:rsidR="00963458" w:rsidRPr="00A56B55" w:rsidRDefault="00077A4C" w:rsidP="00905AA6">
            <w:pPr>
              <w:spacing w:line="360" w:lineRule="auto"/>
              <w:jc w:val="both"/>
              <w:rPr>
                <w:color w:val="4C4747"/>
              </w:rPr>
            </w:pPr>
            <w:r w:rsidRPr="00A56B55">
              <w:rPr>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3491D181" w14:textId="77777777" w:rsidR="00963458" w:rsidRPr="00A56B55" w:rsidRDefault="00963458" w:rsidP="00905AA6">
            <w:pPr>
              <w:spacing w:line="360" w:lineRule="auto"/>
              <w:jc w:val="both"/>
              <w:rPr>
                <w:color w:val="4C4747"/>
              </w:rPr>
            </w:pPr>
            <w:r w:rsidRPr="00A56B55">
              <w:rPr>
                <w:color w:val="4C4747"/>
              </w:rPr>
              <w:t>1000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591F1CAD" w14:textId="2D9D2A57" w:rsidR="00963458" w:rsidRPr="00A56B55" w:rsidRDefault="00DB0AC4" w:rsidP="00905AA6">
            <w:pPr>
              <w:spacing w:line="360" w:lineRule="auto"/>
              <w:jc w:val="both"/>
              <w:rPr>
                <w:color w:val="4C4747"/>
              </w:rPr>
            </w:pPr>
            <w:r w:rsidRPr="00A56B55">
              <w:rPr>
                <w:color w:val="4C4747"/>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99BF862" w14:textId="22626367" w:rsidR="00963458" w:rsidRPr="00A56B55" w:rsidRDefault="00DB0AC4" w:rsidP="00905AA6">
            <w:pPr>
              <w:spacing w:line="360" w:lineRule="auto"/>
              <w:jc w:val="both"/>
              <w:rPr>
                <w:color w:val="4C4747"/>
              </w:rPr>
            </w:pPr>
            <w:r w:rsidRPr="00A56B55">
              <w:rPr>
                <w:color w:val="4C4747"/>
              </w:rPr>
              <w:t>100</w:t>
            </w:r>
            <w:r w:rsidR="00963458" w:rsidRPr="00A56B55">
              <w:rPr>
                <w:color w:val="4C4747"/>
              </w:rPr>
              <w:t>%</w:t>
            </w:r>
          </w:p>
        </w:tc>
      </w:tr>
      <w:tr w:rsidR="00115AF7" w:rsidRPr="00A56B55" w14:paraId="324F6963" w14:textId="77777777" w:rsidTr="00E46A91">
        <w:trPr>
          <w:trHeight w:val="1020"/>
        </w:trPr>
        <w:tc>
          <w:tcPr>
            <w:tcW w:w="210" w:type="pct"/>
            <w:tcBorders>
              <w:top w:val="single" w:sz="4" w:space="0" w:color="auto"/>
              <w:left w:val="single" w:sz="4" w:space="0" w:color="auto"/>
              <w:bottom w:val="single" w:sz="4" w:space="0" w:color="auto"/>
              <w:right w:val="single" w:sz="4" w:space="0" w:color="auto"/>
            </w:tcBorders>
            <w:vAlign w:val="center"/>
            <w:hideMark/>
          </w:tcPr>
          <w:p w14:paraId="33274601" w14:textId="700F64B8" w:rsidR="00963458" w:rsidRPr="00A56B55" w:rsidRDefault="00836552" w:rsidP="00905AA6">
            <w:pPr>
              <w:spacing w:line="360" w:lineRule="auto"/>
              <w:jc w:val="both"/>
              <w:rPr>
                <w:color w:val="4C4747"/>
              </w:rPr>
            </w:pPr>
            <w:r w:rsidRPr="00A56B55">
              <w:rPr>
                <w:color w:val="4C4747"/>
              </w:rPr>
              <w:t>18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4B57639" w14:textId="77777777" w:rsidR="00963458" w:rsidRPr="00A56B55" w:rsidRDefault="00963458" w:rsidP="00905AA6">
            <w:pPr>
              <w:spacing w:line="360" w:lineRule="auto"/>
              <w:jc w:val="both"/>
              <w:rPr>
                <w:color w:val="4C4747"/>
              </w:rPr>
            </w:pPr>
            <w:r w:rsidRPr="00A56B55">
              <w:rPr>
                <w:color w:val="4C4747"/>
              </w:rPr>
              <w:t>Departamento Administrati</w:t>
            </w:r>
            <w:r w:rsidRPr="00A56B55">
              <w:rPr>
                <w:color w:val="4C4747"/>
              </w:rPr>
              <w:lastRenderedPageBreak/>
              <w:t>vo Financiero (DAF)</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08524BA" w14:textId="77777777" w:rsidR="00963458" w:rsidRPr="00A56B55" w:rsidRDefault="00963458" w:rsidP="00905AA6">
            <w:pPr>
              <w:spacing w:line="360" w:lineRule="auto"/>
              <w:jc w:val="both"/>
              <w:rPr>
                <w:color w:val="4C4747"/>
              </w:rPr>
            </w:pPr>
            <w:r w:rsidRPr="00A56B55">
              <w:rPr>
                <w:color w:val="4C4747"/>
              </w:rPr>
              <w:lastRenderedPageBreak/>
              <w:t xml:space="preserve">Sistema de Planificación de Recurso </w:t>
            </w:r>
            <w:r w:rsidRPr="00A56B55">
              <w:rPr>
                <w:color w:val="4C4747"/>
              </w:rPr>
              <w:lastRenderedPageBreak/>
              <w:t>(ERP), Control de Inventario y Mantenimiento Vehicular</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EDEBA01" w14:textId="77777777" w:rsidR="00963458" w:rsidRPr="00A56B55" w:rsidRDefault="00963458" w:rsidP="00905AA6">
            <w:pPr>
              <w:spacing w:line="360" w:lineRule="auto"/>
              <w:jc w:val="both"/>
              <w:rPr>
                <w:color w:val="4C4747"/>
              </w:rPr>
            </w:pPr>
            <w:r w:rsidRPr="00A56B55">
              <w:rPr>
                <w:color w:val="4C4747"/>
              </w:rPr>
              <w:lastRenderedPageBreak/>
              <w:t xml:space="preserve">Cantidad de Sistema de Planificación </w:t>
            </w:r>
            <w:r w:rsidRPr="00A56B55">
              <w:rPr>
                <w:color w:val="4C4747"/>
              </w:rPr>
              <w:lastRenderedPageBreak/>
              <w:t>de Recurso (ERP) Control de Inventario y Mantenimiento Vehicular</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51928850" w14:textId="77777777" w:rsidR="00963458" w:rsidRPr="00A56B55" w:rsidRDefault="00963458" w:rsidP="00905AA6">
            <w:pPr>
              <w:spacing w:line="360" w:lineRule="auto"/>
              <w:jc w:val="both"/>
              <w:rPr>
                <w:color w:val="4C4747"/>
              </w:rPr>
            </w:pPr>
            <w:r w:rsidRPr="00A56B55">
              <w:rPr>
                <w:color w:val="4C4747"/>
              </w:rPr>
              <w:lastRenderedPageBreak/>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7D8437A1" w14:textId="1BE5821D" w:rsidR="00963458" w:rsidRPr="00A56B55" w:rsidRDefault="004E60D8" w:rsidP="00905AA6">
            <w:pPr>
              <w:spacing w:line="360" w:lineRule="auto"/>
              <w:jc w:val="both"/>
              <w:rPr>
                <w:color w:val="4C4747"/>
              </w:rPr>
            </w:pPr>
            <w:r w:rsidRPr="00A56B55">
              <w:rPr>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54572222" w14:textId="77777777" w:rsidR="00963458" w:rsidRPr="00A56B55" w:rsidRDefault="00963458" w:rsidP="00905AA6">
            <w:pPr>
              <w:spacing w:line="360" w:lineRule="auto"/>
              <w:jc w:val="both"/>
              <w:rPr>
                <w:color w:val="4C4747"/>
              </w:rPr>
            </w:pPr>
            <w:r w:rsidRPr="00A56B55">
              <w:rPr>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2DC55BED" w14:textId="4FD75FE1" w:rsidR="00963458" w:rsidRPr="00A56B55" w:rsidRDefault="004E60D8" w:rsidP="00905AA6">
            <w:pPr>
              <w:spacing w:line="360" w:lineRule="auto"/>
              <w:jc w:val="both"/>
              <w:rPr>
                <w:color w:val="4C4747"/>
              </w:rPr>
            </w:pPr>
            <w:r w:rsidRPr="00A56B55">
              <w:rPr>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07646A51" w14:textId="655C2232" w:rsidR="00963458" w:rsidRPr="00A56B55" w:rsidRDefault="004E60D8" w:rsidP="00905AA6">
            <w:pPr>
              <w:spacing w:line="360" w:lineRule="auto"/>
              <w:jc w:val="both"/>
              <w:rPr>
                <w:color w:val="4C4747"/>
              </w:rPr>
            </w:pPr>
            <w:r w:rsidRPr="00A56B55">
              <w:rPr>
                <w:color w:val="4C4747"/>
              </w:rPr>
              <w:t>100</w:t>
            </w:r>
            <w:r w:rsidR="00963458" w:rsidRPr="00A56B55">
              <w:rPr>
                <w:color w:val="4C4747"/>
              </w:rPr>
              <w:t>%</w:t>
            </w:r>
          </w:p>
        </w:tc>
      </w:tr>
      <w:tr w:rsidR="00115AF7" w:rsidRPr="00A56B55" w14:paraId="2951401C"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2B8ACB24" w14:textId="08B7A19A" w:rsidR="00963458" w:rsidRPr="00A56B55" w:rsidRDefault="00836552" w:rsidP="00905AA6">
            <w:pPr>
              <w:spacing w:line="360" w:lineRule="auto"/>
              <w:jc w:val="both"/>
              <w:rPr>
                <w:color w:val="4C4747"/>
              </w:rPr>
            </w:pPr>
            <w:r w:rsidRPr="00A56B55">
              <w:rPr>
                <w:color w:val="4C4747"/>
              </w:rPr>
              <w:t>19</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69FE532" w14:textId="77777777" w:rsidR="00963458" w:rsidRPr="00A56B55" w:rsidRDefault="00963458" w:rsidP="00905AA6">
            <w:pPr>
              <w:spacing w:line="360" w:lineRule="auto"/>
              <w:jc w:val="both"/>
              <w:rPr>
                <w:color w:val="4C4747"/>
              </w:rPr>
            </w:pPr>
            <w:r w:rsidRPr="00A56B55">
              <w:rPr>
                <w:color w:val="4C4747"/>
              </w:rPr>
              <w:t>Departamento Administrativo Financiero (DAF)</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F285CB9" w14:textId="77777777" w:rsidR="00963458" w:rsidRPr="00A56B55" w:rsidRDefault="00963458" w:rsidP="00905AA6">
            <w:pPr>
              <w:spacing w:line="360" w:lineRule="auto"/>
              <w:jc w:val="both"/>
              <w:rPr>
                <w:color w:val="4C4747"/>
              </w:rPr>
            </w:pPr>
            <w:r w:rsidRPr="00A56B55">
              <w:rPr>
                <w:color w:val="4C4747"/>
              </w:rPr>
              <w:t>Distribución de material gastable y de oficina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A79E978" w14:textId="77777777" w:rsidR="00963458" w:rsidRPr="00A56B55" w:rsidRDefault="00963458" w:rsidP="00905AA6">
            <w:pPr>
              <w:spacing w:line="360" w:lineRule="auto"/>
              <w:jc w:val="both"/>
              <w:rPr>
                <w:color w:val="4C4747"/>
              </w:rPr>
            </w:pPr>
            <w:r w:rsidRPr="00A56B55">
              <w:rPr>
                <w:color w:val="4C4747"/>
              </w:rPr>
              <w:t>Porcentaje de cumplimiento de solicitudes</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01FE6648" w14:textId="77777777" w:rsidR="00963458" w:rsidRPr="00A56B55" w:rsidRDefault="00963458" w:rsidP="00905AA6">
            <w:pPr>
              <w:spacing w:line="360" w:lineRule="auto"/>
              <w:jc w:val="both"/>
              <w:rPr>
                <w:color w:val="4C4747"/>
              </w:rPr>
            </w:pPr>
            <w:r w:rsidRPr="00A56B55">
              <w:rPr>
                <w:color w:val="4C4747"/>
              </w:rPr>
              <w:t>Mensual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17A688CA" w14:textId="77777777" w:rsidR="00963458" w:rsidRPr="00A56B55" w:rsidRDefault="00963458" w:rsidP="00905AA6">
            <w:pPr>
              <w:spacing w:line="360" w:lineRule="auto"/>
              <w:jc w:val="both"/>
              <w:rPr>
                <w:color w:val="4C4747"/>
              </w:rPr>
            </w:pPr>
            <w:r w:rsidRPr="00A56B55">
              <w:rPr>
                <w:color w:val="4C4747"/>
              </w:rPr>
              <w:t>100%</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6ADA5C70" w14:textId="77777777" w:rsidR="00963458" w:rsidRPr="00A56B55" w:rsidRDefault="00963458" w:rsidP="00905AA6">
            <w:pPr>
              <w:spacing w:line="360" w:lineRule="auto"/>
              <w:jc w:val="both"/>
              <w:rPr>
                <w:color w:val="4C4747"/>
              </w:rPr>
            </w:pPr>
            <w:r w:rsidRPr="00A56B55">
              <w:rPr>
                <w:color w:val="4C4747"/>
              </w:rPr>
              <w:t>100%</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5619283A" w14:textId="77777777" w:rsidR="00963458" w:rsidRPr="00A56B55" w:rsidRDefault="00963458" w:rsidP="00905AA6">
            <w:pPr>
              <w:spacing w:line="360" w:lineRule="auto"/>
              <w:jc w:val="both"/>
              <w:rPr>
                <w:color w:val="4C4747"/>
              </w:rPr>
            </w:pPr>
            <w:r w:rsidRPr="00A56B55">
              <w:rPr>
                <w:color w:val="4C4747"/>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E291682" w14:textId="77777777" w:rsidR="00963458" w:rsidRPr="00A56B55" w:rsidRDefault="00963458" w:rsidP="00905AA6">
            <w:pPr>
              <w:spacing w:line="360" w:lineRule="auto"/>
              <w:jc w:val="both"/>
              <w:rPr>
                <w:color w:val="4C4747"/>
              </w:rPr>
            </w:pPr>
            <w:r w:rsidRPr="00A56B55">
              <w:rPr>
                <w:color w:val="4C4747"/>
              </w:rPr>
              <w:t>100%</w:t>
            </w:r>
          </w:p>
        </w:tc>
      </w:tr>
      <w:tr w:rsidR="00115AF7" w:rsidRPr="00A56B55" w14:paraId="206DD56E"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5C28699C" w14:textId="6122D581" w:rsidR="00963458" w:rsidRPr="00A56B55" w:rsidRDefault="00836552" w:rsidP="00905AA6">
            <w:pPr>
              <w:spacing w:line="360" w:lineRule="auto"/>
              <w:jc w:val="both"/>
              <w:rPr>
                <w:color w:val="4C4747"/>
              </w:rPr>
            </w:pPr>
            <w:r w:rsidRPr="00A56B55">
              <w:rPr>
                <w:color w:val="4C4747"/>
              </w:rPr>
              <w:t>20</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56873AB" w14:textId="77777777" w:rsidR="00963458" w:rsidRPr="00A56B55" w:rsidRDefault="00963458" w:rsidP="00905AA6">
            <w:pPr>
              <w:spacing w:line="360" w:lineRule="auto"/>
              <w:jc w:val="both"/>
              <w:rPr>
                <w:color w:val="4C4747"/>
              </w:rPr>
            </w:pPr>
            <w:r w:rsidRPr="00A56B55">
              <w:rPr>
                <w:color w:val="4C4747"/>
              </w:rPr>
              <w:t>Departamento de Planificación y Desarrollo (DPD)</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32A3379" w14:textId="06035F0E" w:rsidR="00963458" w:rsidRPr="00A56B55" w:rsidRDefault="00963458" w:rsidP="00905AA6">
            <w:pPr>
              <w:spacing w:line="360" w:lineRule="auto"/>
              <w:jc w:val="both"/>
              <w:rPr>
                <w:color w:val="4C4747"/>
              </w:rPr>
            </w:pPr>
            <w:r w:rsidRPr="00A56B55">
              <w:rPr>
                <w:color w:val="4C4747"/>
              </w:rPr>
              <w:t>Planificación operativa anual 202</w:t>
            </w:r>
            <w:r w:rsidR="00567E48" w:rsidRPr="00A56B55">
              <w:rPr>
                <w:color w:val="4C4747"/>
              </w:rPr>
              <w:t>5</w:t>
            </w:r>
            <w:r w:rsidRPr="00A56B55">
              <w:rPr>
                <w:color w:val="4C4747"/>
              </w:rPr>
              <w:t xml:space="preserve"> formulada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5058651" w14:textId="5D6160BA" w:rsidR="00963458" w:rsidRPr="00A56B55" w:rsidRDefault="00963458" w:rsidP="00905AA6">
            <w:pPr>
              <w:spacing w:line="360" w:lineRule="auto"/>
              <w:jc w:val="both"/>
              <w:rPr>
                <w:color w:val="4C4747"/>
              </w:rPr>
            </w:pPr>
            <w:r w:rsidRPr="00A56B55">
              <w:rPr>
                <w:color w:val="4C4747"/>
              </w:rPr>
              <w:t>Plan operativo anual 202</w:t>
            </w:r>
            <w:r w:rsidR="00567E48" w:rsidRPr="00A56B55">
              <w:rPr>
                <w:color w:val="4C4747"/>
              </w:rPr>
              <w:t>5</w:t>
            </w:r>
            <w:r w:rsidRPr="00A56B55">
              <w:rPr>
                <w:color w:val="4C4747"/>
              </w:rPr>
              <w:t xml:space="preserve"> formulado</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1FFEB7B5" w14:textId="77777777" w:rsidR="00963458" w:rsidRPr="00A56B55" w:rsidRDefault="00963458" w:rsidP="00905AA6">
            <w:pPr>
              <w:spacing w:line="360" w:lineRule="auto"/>
              <w:jc w:val="both"/>
              <w:rPr>
                <w:color w:val="4C4747"/>
              </w:rPr>
            </w:pPr>
            <w:r w:rsidRPr="00A56B55">
              <w:rPr>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09DA4BE9" w14:textId="77777777" w:rsidR="00963458" w:rsidRPr="00A56B55" w:rsidRDefault="00963458" w:rsidP="00905AA6">
            <w:pPr>
              <w:spacing w:line="360" w:lineRule="auto"/>
              <w:jc w:val="both"/>
              <w:rPr>
                <w:color w:val="4C4747"/>
              </w:rPr>
            </w:pPr>
            <w:r w:rsidRPr="00A56B55">
              <w:rPr>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169EE31E" w14:textId="77777777" w:rsidR="00963458" w:rsidRPr="00A56B55" w:rsidRDefault="00963458" w:rsidP="00905AA6">
            <w:pPr>
              <w:spacing w:line="360" w:lineRule="auto"/>
              <w:jc w:val="both"/>
              <w:rPr>
                <w:color w:val="4C4747"/>
              </w:rPr>
            </w:pPr>
            <w:r w:rsidRPr="00A56B55">
              <w:rPr>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687BB596" w14:textId="77777777" w:rsidR="00963458" w:rsidRPr="00A56B55" w:rsidRDefault="00963458" w:rsidP="00905AA6">
            <w:pPr>
              <w:spacing w:line="360" w:lineRule="auto"/>
              <w:jc w:val="both"/>
              <w:rPr>
                <w:color w:val="4C4747"/>
              </w:rPr>
            </w:pPr>
            <w:r w:rsidRPr="00A56B55">
              <w:rPr>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6CF22477" w14:textId="77777777" w:rsidR="00963458" w:rsidRPr="00A56B55" w:rsidRDefault="00963458" w:rsidP="00905AA6">
            <w:pPr>
              <w:spacing w:line="360" w:lineRule="auto"/>
              <w:jc w:val="both"/>
              <w:rPr>
                <w:color w:val="4C4747"/>
              </w:rPr>
            </w:pPr>
            <w:r w:rsidRPr="00A56B55">
              <w:rPr>
                <w:color w:val="4C4747"/>
              </w:rPr>
              <w:t>100%</w:t>
            </w:r>
          </w:p>
        </w:tc>
      </w:tr>
      <w:tr w:rsidR="00115AF7" w:rsidRPr="00A56B55" w14:paraId="77142BD6"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27BF8CBF" w14:textId="4600A363" w:rsidR="00963458" w:rsidRPr="00A56B55" w:rsidRDefault="00836552" w:rsidP="00905AA6">
            <w:pPr>
              <w:spacing w:line="360" w:lineRule="auto"/>
              <w:jc w:val="both"/>
              <w:rPr>
                <w:color w:val="4C4747"/>
              </w:rPr>
            </w:pPr>
            <w:r w:rsidRPr="00A56B55">
              <w:rPr>
                <w:color w:val="4C4747"/>
              </w:rPr>
              <w:t>21</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A8747F6" w14:textId="77777777" w:rsidR="00963458" w:rsidRPr="00A56B55" w:rsidRDefault="00963458" w:rsidP="00905AA6">
            <w:pPr>
              <w:spacing w:line="360" w:lineRule="auto"/>
              <w:jc w:val="both"/>
              <w:rPr>
                <w:color w:val="4C4747"/>
              </w:rPr>
            </w:pPr>
            <w:r w:rsidRPr="00A56B55">
              <w:rPr>
                <w:color w:val="4C4747"/>
              </w:rPr>
              <w:t xml:space="preserve">Departamento de Planificación </w:t>
            </w:r>
            <w:r w:rsidRPr="00A56B55">
              <w:rPr>
                <w:color w:val="4C4747"/>
              </w:rPr>
              <w:lastRenderedPageBreak/>
              <w:t>y Desarrollo (DPD)</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2E09AA2" w14:textId="77777777" w:rsidR="00963458" w:rsidRPr="00A56B55" w:rsidRDefault="00963458" w:rsidP="00905AA6">
            <w:pPr>
              <w:spacing w:line="360" w:lineRule="auto"/>
              <w:jc w:val="both"/>
              <w:rPr>
                <w:color w:val="4C4747"/>
              </w:rPr>
            </w:pPr>
            <w:r w:rsidRPr="00A56B55">
              <w:rPr>
                <w:color w:val="4C4747"/>
              </w:rPr>
              <w:lastRenderedPageBreak/>
              <w:t xml:space="preserve">Estructura programática </w:t>
            </w:r>
            <w:r w:rsidRPr="00A56B55">
              <w:rPr>
                <w:color w:val="4C4747"/>
              </w:rPr>
              <w:lastRenderedPageBreak/>
              <w:t>2024 formulada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D9912D7" w14:textId="77777777" w:rsidR="00963458" w:rsidRPr="00A56B55" w:rsidRDefault="00963458" w:rsidP="00905AA6">
            <w:pPr>
              <w:spacing w:line="360" w:lineRule="auto"/>
              <w:jc w:val="both"/>
              <w:rPr>
                <w:color w:val="4C4747"/>
              </w:rPr>
            </w:pPr>
            <w:r w:rsidRPr="00A56B55">
              <w:rPr>
                <w:color w:val="4C4747"/>
              </w:rPr>
              <w:lastRenderedPageBreak/>
              <w:t xml:space="preserve">Cantidad de estructura </w:t>
            </w:r>
            <w:r w:rsidRPr="00A56B55">
              <w:rPr>
                <w:color w:val="4C4747"/>
              </w:rPr>
              <w:lastRenderedPageBreak/>
              <w:t>programática formulada</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2474A1B7" w14:textId="77777777" w:rsidR="00963458" w:rsidRPr="00A56B55" w:rsidRDefault="00963458" w:rsidP="00905AA6">
            <w:pPr>
              <w:spacing w:line="360" w:lineRule="auto"/>
              <w:jc w:val="both"/>
              <w:rPr>
                <w:color w:val="4C4747"/>
              </w:rPr>
            </w:pPr>
            <w:r w:rsidRPr="00A56B55">
              <w:rPr>
                <w:color w:val="4C4747"/>
              </w:rPr>
              <w:lastRenderedPageBreak/>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296CBAA1" w14:textId="77777777" w:rsidR="00963458" w:rsidRPr="00A56B55" w:rsidRDefault="00963458" w:rsidP="00905AA6">
            <w:pPr>
              <w:spacing w:line="360" w:lineRule="auto"/>
              <w:jc w:val="both"/>
              <w:rPr>
                <w:color w:val="4C4747"/>
              </w:rPr>
            </w:pPr>
            <w:r w:rsidRPr="00A56B55">
              <w:rPr>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4B408176" w14:textId="77777777" w:rsidR="00963458" w:rsidRPr="00A56B55" w:rsidRDefault="00963458" w:rsidP="00905AA6">
            <w:pPr>
              <w:spacing w:line="360" w:lineRule="auto"/>
              <w:jc w:val="both"/>
              <w:rPr>
                <w:color w:val="4C4747"/>
              </w:rPr>
            </w:pPr>
            <w:r w:rsidRPr="00A56B55">
              <w:rPr>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04B376F2" w14:textId="77777777" w:rsidR="00963458" w:rsidRPr="00A56B55" w:rsidRDefault="00963458" w:rsidP="00905AA6">
            <w:pPr>
              <w:spacing w:line="360" w:lineRule="auto"/>
              <w:jc w:val="both"/>
              <w:rPr>
                <w:color w:val="4C4747"/>
              </w:rPr>
            </w:pPr>
            <w:r w:rsidRPr="00A56B55">
              <w:rPr>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73E6C4AE" w14:textId="77777777" w:rsidR="00963458" w:rsidRPr="00A56B55" w:rsidRDefault="00963458" w:rsidP="00905AA6">
            <w:pPr>
              <w:spacing w:line="360" w:lineRule="auto"/>
              <w:jc w:val="both"/>
              <w:rPr>
                <w:color w:val="4C4747"/>
              </w:rPr>
            </w:pPr>
            <w:r w:rsidRPr="00A56B55">
              <w:rPr>
                <w:color w:val="4C4747"/>
              </w:rPr>
              <w:t>100%</w:t>
            </w:r>
          </w:p>
        </w:tc>
      </w:tr>
      <w:tr w:rsidR="00115AF7" w:rsidRPr="00A56B55" w14:paraId="0319D333" w14:textId="77777777" w:rsidTr="00E46A91">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5BE2AED8" w14:textId="4D803C6B" w:rsidR="00963458" w:rsidRPr="00A56B55" w:rsidRDefault="00836552" w:rsidP="00905AA6">
            <w:pPr>
              <w:spacing w:line="360" w:lineRule="auto"/>
              <w:jc w:val="both"/>
              <w:rPr>
                <w:color w:val="4C4747"/>
              </w:rPr>
            </w:pPr>
            <w:r w:rsidRPr="00A56B55">
              <w:rPr>
                <w:color w:val="4C4747"/>
              </w:rPr>
              <w:t>22</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25A8949" w14:textId="77777777" w:rsidR="00963458" w:rsidRPr="00A56B55" w:rsidRDefault="00963458" w:rsidP="00905AA6">
            <w:pPr>
              <w:spacing w:line="360" w:lineRule="auto"/>
              <w:jc w:val="both"/>
              <w:rPr>
                <w:color w:val="4C4747"/>
              </w:rPr>
            </w:pPr>
            <w:r w:rsidRPr="00A56B55">
              <w:rPr>
                <w:color w:val="4C4747"/>
              </w:rPr>
              <w:t>Departamento de Planificación y Desarrollo (DPD)</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6516FD1" w14:textId="07B4B150" w:rsidR="00963458" w:rsidRPr="00A56B55" w:rsidRDefault="00963458" w:rsidP="00905AA6">
            <w:pPr>
              <w:spacing w:line="360" w:lineRule="auto"/>
              <w:jc w:val="both"/>
              <w:rPr>
                <w:color w:val="4C4747"/>
              </w:rPr>
            </w:pPr>
            <w:r w:rsidRPr="00A56B55">
              <w:rPr>
                <w:color w:val="4C4747"/>
              </w:rPr>
              <w:t>Plan anual de compras y contrataciones (PACC) 202</w:t>
            </w:r>
            <w:r w:rsidR="0096684C" w:rsidRPr="00A56B55">
              <w:rPr>
                <w:color w:val="4C4747"/>
              </w:rPr>
              <w:t>5</w:t>
            </w:r>
            <w:r w:rsidRPr="00A56B55">
              <w:rPr>
                <w:color w:val="4C4747"/>
              </w:rPr>
              <w:t xml:space="preserve"> consolidado</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D3B6489" w14:textId="77777777" w:rsidR="00963458" w:rsidRPr="00A56B55" w:rsidRDefault="00963458" w:rsidP="00905AA6">
            <w:pPr>
              <w:spacing w:line="360" w:lineRule="auto"/>
              <w:jc w:val="both"/>
              <w:rPr>
                <w:color w:val="4C4747"/>
              </w:rPr>
            </w:pPr>
            <w:r w:rsidRPr="00A56B55">
              <w:rPr>
                <w:color w:val="4C4747"/>
              </w:rPr>
              <w:t>Cantidad de PACC elaborado</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6A8CE423" w14:textId="77777777" w:rsidR="00963458" w:rsidRPr="00A56B55" w:rsidRDefault="00963458" w:rsidP="00905AA6">
            <w:pPr>
              <w:spacing w:line="360" w:lineRule="auto"/>
              <w:jc w:val="both"/>
              <w:rPr>
                <w:color w:val="4C4747"/>
              </w:rPr>
            </w:pPr>
            <w:r w:rsidRPr="00A56B55">
              <w:rPr>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3A190308" w14:textId="77777777" w:rsidR="00963458" w:rsidRPr="00A56B55" w:rsidRDefault="00963458" w:rsidP="00905AA6">
            <w:pPr>
              <w:spacing w:line="360" w:lineRule="auto"/>
              <w:jc w:val="both"/>
              <w:rPr>
                <w:color w:val="4C4747"/>
              </w:rPr>
            </w:pPr>
            <w:r w:rsidRPr="00A56B55">
              <w:rPr>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6C962E75" w14:textId="77777777" w:rsidR="00963458" w:rsidRPr="00A56B55" w:rsidRDefault="00963458" w:rsidP="00905AA6">
            <w:pPr>
              <w:spacing w:line="360" w:lineRule="auto"/>
              <w:jc w:val="both"/>
              <w:rPr>
                <w:color w:val="4C4747"/>
              </w:rPr>
            </w:pPr>
            <w:r w:rsidRPr="00A56B55">
              <w:rPr>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58813590" w14:textId="77777777" w:rsidR="00963458" w:rsidRPr="00A56B55" w:rsidRDefault="00963458" w:rsidP="00905AA6">
            <w:pPr>
              <w:spacing w:line="360" w:lineRule="auto"/>
              <w:jc w:val="both"/>
              <w:rPr>
                <w:color w:val="4C4747"/>
              </w:rPr>
            </w:pPr>
            <w:r w:rsidRPr="00A56B55">
              <w:rPr>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6FF0C747" w14:textId="77777777" w:rsidR="00963458" w:rsidRPr="00A56B55" w:rsidRDefault="00963458" w:rsidP="00905AA6">
            <w:pPr>
              <w:spacing w:line="360" w:lineRule="auto"/>
              <w:jc w:val="both"/>
              <w:rPr>
                <w:color w:val="4C4747"/>
              </w:rPr>
            </w:pPr>
            <w:r w:rsidRPr="00A56B55">
              <w:rPr>
                <w:color w:val="4C4747"/>
              </w:rPr>
              <w:t>100%</w:t>
            </w:r>
          </w:p>
        </w:tc>
      </w:tr>
      <w:tr w:rsidR="00115AF7" w:rsidRPr="00A56B55" w14:paraId="24ECC08B" w14:textId="77777777" w:rsidTr="00E46A91">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10C80E4B" w14:textId="62573BCB" w:rsidR="00963458" w:rsidRPr="00A56B55" w:rsidRDefault="00836552" w:rsidP="00905AA6">
            <w:pPr>
              <w:spacing w:line="360" w:lineRule="auto"/>
              <w:jc w:val="both"/>
              <w:rPr>
                <w:color w:val="4C4747"/>
              </w:rPr>
            </w:pPr>
            <w:r w:rsidRPr="00A56B55">
              <w:rPr>
                <w:color w:val="4C4747"/>
              </w:rPr>
              <w:t>23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65D900A7" w14:textId="77777777" w:rsidR="00963458" w:rsidRPr="00A56B55" w:rsidRDefault="00963458" w:rsidP="00905AA6">
            <w:pPr>
              <w:spacing w:line="360" w:lineRule="auto"/>
              <w:jc w:val="both"/>
              <w:rPr>
                <w:color w:val="4C4747"/>
              </w:rPr>
            </w:pPr>
            <w:r w:rsidRPr="00A56B55">
              <w:rPr>
                <w:color w:val="4C4747"/>
              </w:rPr>
              <w:t>Departamento de Planificación y Desarrollo (DPD) &amp; Departamento Administrativo Financiero (DAF)</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0FAFA5B" w14:textId="05759017" w:rsidR="00963458" w:rsidRPr="00A56B55" w:rsidRDefault="00963458" w:rsidP="00905AA6">
            <w:pPr>
              <w:spacing w:line="360" w:lineRule="auto"/>
              <w:jc w:val="both"/>
              <w:rPr>
                <w:color w:val="4C4747"/>
              </w:rPr>
            </w:pPr>
            <w:r w:rsidRPr="00A56B55">
              <w:rPr>
                <w:color w:val="4C4747"/>
              </w:rPr>
              <w:t>Formulación presupuestaria 202</w:t>
            </w:r>
            <w:r w:rsidR="003F3F61" w:rsidRPr="00A56B55">
              <w:rPr>
                <w:color w:val="4C4747"/>
              </w:rPr>
              <w:t>5</w:t>
            </w:r>
            <w:r w:rsidRPr="00A56B55">
              <w:rPr>
                <w:color w:val="4C4747"/>
              </w:rPr>
              <w:t xml:space="preserve"> elaborada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7636048" w14:textId="77777777" w:rsidR="00963458" w:rsidRPr="00A56B55" w:rsidRDefault="00963458" w:rsidP="00905AA6">
            <w:pPr>
              <w:spacing w:line="360" w:lineRule="auto"/>
              <w:jc w:val="both"/>
              <w:rPr>
                <w:color w:val="4C4747"/>
              </w:rPr>
            </w:pPr>
            <w:r w:rsidRPr="00A56B55">
              <w:rPr>
                <w:color w:val="4C4747"/>
              </w:rPr>
              <w:t>Cantidad de formulación presupuestaria planificada</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4A718139" w14:textId="77777777" w:rsidR="00963458" w:rsidRPr="00A56B55" w:rsidRDefault="00963458" w:rsidP="00905AA6">
            <w:pPr>
              <w:spacing w:line="360" w:lineRule="auto"/>
              <w:jc w:val="both"/>
              <w:rPr>
                <w:color w:val="4C4747"/>
              </w:rPr>
            </w:pPr>
            <w:r w:rsidRPr="00A56B55">
              <w:rPr>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7F774417" w14:textId="77777777" w:rsidR="00963458" w:rsidRPr="00A56B55" w:rsidRDefault="00963458" w:rsidP="00905AA6">
            <w:pPr>
              <w:spacing w:line="360" w:lineRule="auto"/>
              <w:jc w:val="both"/>
              <w:rPr>
                <w:color w:val="4C4747"/>
              </w:rPr>
            </w:pPr>
            <w:r w:rsidRPr="00A56B55">
              <w:rPr>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1D7C2523" w14:textId="77777777" w:rsidR="00963458" w:rsidRPr="00A56B55" w:rsidRDefault="00963458" w:rsidP="00905AA6">
            <w:pPr>
              <w:spacing w:line="360" w:lineRule="auto"/>
              <w:jc w:val="both"/>
              <w:rPr>
                <w:color w:val="4C4747"/>
              </w:rPr>
            </w:pPr>
            <w:r w:rsidRPr="00A56B55">
              <w:rPr>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3EA97014" w14:textId="77777777" w:rsidR="00963458" w:rsidRPr="00A56B55" w:rsidRDefault="00963458" w:rsidP="00905AA6">
            <w:pPr>
              <w:spacing w:line="360" w:lineRule="auto"/>
              <w:jc w:val="both"/>
              <w:rPr>
                <w:color w:val="4C4747"/>
              </w:rPr>
            </w:pPr>
            <w:r w:rsidRPr="00A56B55">
              <w:rPr>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053D8A3C" w14:textId="77777777" w:rsidR="00963458" w:rsidRPr="00A56B55" w:rsidRDefault="00963458" w:rsidP="00905AA6">
            <w:pPr>
              <w:spacing w:line="360" w:lineRule="auto"/>
              <w:jc w:val="both"/>
              <w:rPr>
                <w:color w:val="4C4747"/>
              </w:rPr>
            </w:pPr>
            <w:r w:rsidRPr="00A56B55">
              <w:rPr>
                <w:color w:val="4C4747"/>
              </w:rPr>
              <w:t>100%</w:t>
            </w:r>
          </w:p>
        </w:tc>
      </w:tr>
      <w:tr w:rsidR="00115AF7" w:rsidRPr="00A56B55" w14:paraId="77E5F951" w14:textId="77777777" w:rsidTr="00E46A91">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29A3566F" w14:textId="41DBE3B1" w:rsidR="00963458" w:rsidRPr="00A56B55" w:rsidRDefault="00836552" w:rsidP="00905AA6">
            <w:pPr>
              <w:spacing w:line="360" w:lineRule="auto"/>
              <w:jc w:val="both"/>
              <w:rPr>
                <w:color w:val="4C4747"/>
              </w:rPr>
            </w:pPr>
            <w:r w:rsidRPr="00A56B55">
              <w:rPr>
                <w:color w:val="4C4747"/>
              </w:rPr>
              <w:lastRenderedPageBreak/>
              <w:t>24</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A37B42A" w14:textId="77777777" w:rsidR="00963458" w:rsidRPr="00A56B55" w:rsidRDefault="00963458" w:rsidP="00905AA6">
            <w:pPr>
              <w:spacing w:line="360" w:lineRule="auto"/>
              <w:jc w:val="both"/>
              <w:rPr>
                <w:color w:val="4C4747"/>
              </w:rPr>
            </w:pPr>
            <w:r w:rsidRPr="00A56B55">
              <w:rPr>
                <w:color w:val="4C4747"/>
              </w:rPr>
              <w:t>Departamento de Planificación y Desarrollo (DPD)</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607B947" w14:textId="77777777" w:rsidR="00963458" w:rsidRPr="00A56B55" w:rsidRDefault="00963458" w:rsidP="00905AA6">
            <w:pPr>
              <w:spacing w:line="360" w:lineRule="auto"/>
              <w:jc w:val="both"/>
              <w:rPr>
                <w:color w:val="4C4747"/>
              </w:rPr>
            </w:pPr>
            <w:r w:rsidRPr="00A56B55">
              <w:rPr>
                <w:color w:val="4C4747"/>
              </w:rPr>
              <w:t>Planificación estratégica institucional monitoreada y evaluada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15BA2C0" w14:textId="77777777" w:rsidR="00963458" w:rsidRPr="00A56B55" w:rsidRDefault="00963458" w:rsidP="00905AA6">
            <w:pPr>
              <w:spacing w:line="360" w:lineRule="auto"/>
              <w:jc w:val="both"/>
              <w:rPr>
                <w:color w:val="4C4747"/>
              </w:rPr>
            </w:pPr>
            <w:r w:rsidRPr="00A56B55">
              <w:rPr>
                <w:color w:val="4C4747"/>
              </w:rPr>
              <w:t>Avance de las ejecutorias del PEI 2021 – 2024</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237F5DF1" w14:textId="77777777" w:rsidR="00963458" w:rsidRPr="00A56B55" w:rsidRDefault="00963458" w:rsidP="00905AA6">
            <w:pPr>
              <w:spacing w:line="360" w:lineRule="auto"/>
              <w:jc w:val="both"/>
              <w:rPr>
                <w:color w:val="4C4747"/>
              </w:rPr>
            </w:pPr>
            <w:r w:rsidRPr="00A56B55">
              <w:rPr>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6843B73F" w14:textId="77777777" w:rsidR="00963458" w:rsidRPr="00A56B55" w:rsidRDefault="00963458" w:rsidP="00905AA6">
            <w:pPr>
              <w:spacing w:line="360" w:lineRule="auto"/>
              <w:jc w:val="both"/>
              <w:rPr>
                <w:color w:val="4C4747"/>
              </w:rPr>
            </w:pPr>
            <w:r w:rsidRPr="00A56B55">
              <w:rPr>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08D9DDC8" w14:textId="77777777" w:rsidR="00963458" w:rsidRPr="00A56B55" w:rsidRDefault="00963458" w:rsidP="00905AA6">
            <w:pPr>
              <w:spacing w:line="360" w:lineRule="auto"/>
              <w:jc w:val="both"/>
              <w:rPr>
                <w:color w:val="4C4747"/>
              </w:rPr>
            </w:pPr>
            <w:r w:rsidRPr="00A56B55">
              <w:rPr>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291DF8BB" w14:textId="77777777" w:rsidR="00963458" w:rsidRPr="00A56B55" w:rsidRDefault="00963458" w:rsidP="00905AA6">
            <w:pPr>
              <w:spacing w:line="360" w:lineRule="auto"/>
              <w:jc w:val="both"/>
              <w:rPr>
                <w:color w:val="4C4747"/>
              </w:rPr>
            </w:pPr>
            <w:r w:rsidRPr="00A56B55">
              <w:rPr>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7DDBE4D0" w14:textId="77777777" w:rsidR="00963458" w:rsidRPr="00A56B55" w:rsidRDefault="00963458" w:rsidP="00905AA6">
            <w:pPr>
              <w:spacing w:line="360" w:lineRule="auto"/>
              <w:jc w:val="both"/>
              <w:rPr>
                <w:color w:val="4C4747"/>
              </w:rPr>
            </w:pPr>
            <w:r w:rsidRPr="00A56B55">
              <w:rPr>
                <w:color w:val="4C4747"/>
              </w:rPr>
              <w:t>100%</w:t>
            </w:r>
          </w:p>
        </w:tc>
      </w:tr>
      <w:tr w:rsidR="00115AF7" w:rsidRPr="00A56B55" w14:paraId="25C8B7E5"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0BB368F8" w14:textId="65F2A23F" w:rsidR="00963458" w:rsidRPr="00A56B55" w:rsidRDefault="00836552" w:rsidP="00905AA6">
            <w:pPr>
              <w:spacing w:line="360" w:lineRule="auto"/>
              <w:jc w:val="both"/>
              <w:rPr>
                <w:color w:val="4C4747"/>
              </w:rPr>
            </w:pPr>
            <w:r w:rsidRPr="00A56B55">
              <w:rPr>
                <w:color w:val="4C4747"/>
              </w:rPr>
              <w:t>25</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CCEA7AA" w14:textId="77777777" w:rsidR="00963458" w:rsidRPr="00A56B55" w:rsidRDefault="00963458" w:rsidP="00905AA6">
            <w:pPr>
              <w:spacing w:line="360" w:lineRule="auto"/>
              <w:jc w:val="both"/>
              <w:rPr>
                <w:color w:val="4C4747"/>
              </w:rPr>
            </w:pPr>
            <w:r w:rsidRPr="00A56B55">
              <w:rPr>
                <w:color w:val="4C4747"/>
              </w:rPr>
              <w:t>Departamento de Planificación y Desarrollo (DPD)</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F032018" w14:textId="77777777" w:rsidR="00963458" w:rsidRPr="00A56B55" w:rsidRDefault="00963458" w:rsidP="00905AA6">
            <w:pPr>
              <w:spacing w:line="360" w:lineRule="auto"/>
              <w:jc w:val="both"/>
              <w:rPr>
                <w:color w:val="4C4747"/>
              </w:rPr>
            </w:pPr>
            <w:r w:rsidRPr="00A56B55">
              <w:rPr>
                <w:color w:val="4C4747"/>
              </w:rPr>
              <w:t>Metas físicas financieras evaluadas</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5F2EB98" w14:textId="77777777" w:rsidR="00963458" w:rsidRPr="00A56B55" w:rsidRDefault="00963458" w:rsidP="00905AA6">
            <w:pPr>
              <w:spacing w:line="360" w:lineRule="auto"/>
              <w:jc w:val="both"/>
              <w:rPr>
                <w:color w:val="4C4747"/>
              </w:rPr>
            </w:pPr>
            <w:r w:rsidRPr="00A56B55">
              <w:rPr>
                <w:color w:val="4C4747"/>
              </w:rPr>
              <w:t>Cantidad de informes de evaluación de las metas físicas financieras realizados</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63450CDE" w14:textId="77777777" w:rsidR="00963458" w:rsidRPr="00A56B55" w:rsidRDefault="00963458" w:rsidP="00905AA6">
            <w:pPr>
              <w:spacing w:line="360" w:lineRule="auto"/>
              <w:jc w:val="both"/>
              <w:rPr>
                <w:color w:val="4C4747"/>
              </w:rPr>
            </w:pPr>
            <w:r w:rsidRPr="00A56B55">
              <w:rPr>
                <w:color w:val="4C4747"/>
              </w:rPr>
              <w:t>Trimestral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6B0B9B01" w14:textId="77777777" w:rsidR="00963458" w:rsidRPr="00A56B55" w:rsidRDefault="00963458" w:rsidP="00905AA6">
            <w:pPr>
              <w:spacing w:line="360" w:lineRule="auto"/>
              <w:jc w:val="both"/>
              <w:rPr>
                <w:color w:val="4C4747"/>
              </w:rPr>
            </w:pPr>
            <w:r w:rsidRPr="00A56B55">
              <w:rPr>
                <w:color w:val="4C4747"/>
              </w:rPr>
              <w:t>5</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374666F5" w14:textId="77777777" w:rsidR="00963458" w:rsidRPr="00A56B55" w:rsidRDefault="00963458" w:rsidP="00905AA6">
            <w:pPr>
              <w:spacing w:line="360" w:lineRule="auto"/>
              <w:jc w:val="both"/>
              <w:rPr>
                <w:color w:val="4C4747"/>
              </w:rPr>
            </w:pPr>
            <w:r w:rsidRPr="00A56B55">
              <w:rPr>
                <w:color w:val="4C4747"/>
              </w:rPr>
              <w:t>5</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22E88691" w14:textId="77777777" w:rsidR="00963458" w:rsidRPr="00A56B55" w:rsidRDefault="00963458" w:rsidP="00905AA6">
            <w:pPr>
              <w:spacing w:line="360" w:lineRule="auto"/>
              <w:jc w:val="both"/>
              <w:rPr>
                <w:color w:val="4C4747"/>
              </w:rPr>
            </w:pPr>
            <w:r w:rsidRPr="00A56B55">
              <w:rPr>
                <w:color w:val="4C4747"/>
              </w:rPr>
              <w:t>5</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4D7F400B" w14:textId="77777777" w:rsidR="00963458" w:rsidRPr="00A56B55" w:rsidRDefault="00963458" w:rsidP="00905AA6">
            <w:pPr>
              <w:spacing w:line="360" w:lineRule="auto"/>
              <w:jc w:val="both"/>
              <w:rPr>
                <w:color w:val="4C4747"/>
              </w:rPr>
            </w:pPr>
            <w:r w:rsidRPr="00A56B55">
              <w:rPr>
                <w:color w:val="4C4747"/>
              </w:rPr>
              <w:t>100%</w:t>
            </w:r>
          </w:p>
        </w:tc>
      </w:tr>
      <w:tr w:rsidR="00115AF7" w:rsidRPr="00A56B55" w14:paraId="265D39DF"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2668B9C2" w14:textId="25654E6E" w:rsidR="00963458" w:rsidRPr="00A56B55" w:rsidRDefault="00836552" w:rsidP="00905AA6">
            <w:pPr>
              <w:spacing w:line="360" w:lineRule="auto"/>
              <w:jc w:val="both"/>
              <w:rPr>
                <w:color w:val="4C4747"/>
              </w:rPr>
            </w:pPr>
            <w:r w:rsidRPr="00A56B55">
              <w:rPr>
                <w:color w:val="4C4747"/>
              </w:rPr>
              <w:t>26</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AAB090B" w14:textId="77777777" w:rsidR="00963458" w:rsidRPr="00A56B55" w:rsidRDefault="00963458" w:rsidP="00905AA6">
            <w:pPr>
              <w:spacing w:line="360" w:lineRule="auto"/>
              <w:jc w:val="both"/>
              <w:rPr>
                <w:color w:val="4C4747"/>
              </w:rPr>
            </w:pPr>
            <w:r w:rsidRPr="00A56B55">
              <w:rPr>
                <w:color w:val="4C4747"/>
              </w:rPr>
              <w:t>Departamento de Planificación y Desarrollo (DPD)</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E869C00" w14:textId="77777777" w:rsidR="00963458" w:rsidRPr="00A56B55" w:rsidRDefault="00963458" w:rsidP="00905AA6">
            <w:pPr>
              <w:spacing w:line="360" w:lineRule="auto"/>
              <w:jc w:val="both"/>
              <w:rPr>
                <w:color w:val="4C4747"/>
              </w:rPr>
            </w:pPr>
            <w:r w:rsidRPr="00A56B55">
              <w:rPr>
                <w:color w:val="4C4747"/>
              </w:rPr>
              <w:t>Memoria Institucional 2023 elaborada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D1B7DE5" w14:textId="77777777" w:rsidR="00963458" w:rsidRPr="00A56B55" w:rsidRDefault="00963458" w:rsidP="00905AA6">
            <w:pPr>
              <w:spacing w:line="360" w:lineRule="auto"/>
              <w:jc w:val="both"/>
              <w:rPr>
                <w:color w:val="4C4747"/>
              </w:rPr>
            </w:pPr>
            <w:r w:rsidRPr="00A56B55">
              <w:rPr>
                <w:color w:val="4C4747"/>
              </w:rPr>
              <w:t>Número de documentos de memoria elaborado</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22B9A87D" w14:textId="77777777" w:rsidR="00963458" w:rsidRPr="00A56B55" w:rsidRDefault="00963458" w:rsidP="00905AA6">
            <w:pPr>
              <w:spacing w:line="360" w:lineRule="auto"/>
              <w:jc w:val="both"/>
              <w:rPr>
                <w:color w:val="4C4747"/>
              </w:rPr>
            </w:pPr>
            <w:r w:rsidRPr="00A56B55">
              <w:rPr>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47818546" w14:textId="77777777" w:rsidR="00963458" w:rsidRPr="00A56B55" w:rsidRDefault="00963458" w:rsidP="00905AA6">
            <w:pPr>
              <w:spacing w:line="360" w:lineRule="auto"/>
              <w:jc w:val="both"/>
              <w:rPr>
                <w:color w:val="4C4747"/>
              </w:rPr>
            </w:pPr>
            <w:r w:rsidRPr="00A56B55">
              <w:rPr>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4EE29B4E" w14:textId="77777777" w:rsidR="00963458" w:rsidRPr="00A56B55" w:rsidRDefault="00963458" w:rsidP="00905AA6">
            <w:pPr>
              <w:spacing w:line="360" w:lineRule="auto"/>
              <w:jc w:val="both"/>
              <w:rPr>
                <w:color w:val="4C4747"/>
              </w:rPr>
            </w:pPr>
            <w:r w:rsidRPr="00A56B55">
              <w:rPr>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666CE71C" w14:textId="77777777" w:rsidR="00963458" w:rsidRPr="00A56B55" w:rsidRDefault="00963458" w:rsidP="00905AA6">
            <w:pPr>
              <w:spacing w:line="360" w:lineRule="auto"/>
              <w:jc w:val="both"/>
              <w:rPr>
                <w:color w:val="4C4747"/>
              </w:rPr>
            </w:pPr>
            <w:r w:rsidRPr="00A56B55">
              <w:rPr>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7AEB0CF6" w14:textId="77777777" w:rsidR="00963458" w:rsidRPr="00A56B55" w:rsidRDefault="00963458" w:rsidP="00905AA6">
            <w:pPr>
              <w:spacing w:line="360" w:lineRule="auto"/>
              <w:jc w:val="both"/>
              <w:rPr>
                <w:color w:val="4C4747"/>
              </w:rPr>
            </w:pPr>
            <w:r w:rsidRPr="00A56B55">
              <w:rPr>
                <w:color w:val="4C4747"/>
              </w:rPr>
              <w:t>100%</w:t>
            </w:r>
          </w:p>
        </w:tc>
      </w:tr>
      <w:tr w:rsidR="00115AF7" w:rsidRPr="00A56B55" w14:paraId="4DB712CE"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70CE79BA" w14:textId="23398C45" w:rsidR="00963458" w:rsidRPr="00A56B55" w:rsidRDefault="00836552" w:rsidP="00905AA6">
            <w:pPr>
              <w:spacing w:line="360" w:lineRule="auto"/>
              <w:jc w:val="both"/>
              <w:rPr>
                <w:color w:val="4C4747"/>
              </w:rPr>
            </w:pPr>
            <w:r w:rsidRPr="00A56B55">
              <w:rPr>
                <w:color w:val="4C4747"/>
              </w:rPr>
              <w:t>27</w:t>
            </w:r>
          </w:p>
        </w:tc>
        <w:tc>
          <w:tcPr>
            <w:tcW w:w="1019" w:type="pct"/>
            <w:tcBorders>
              <w:top w:val="single" w:sz="4" w:space="0" w:color="auto"/>
              <w:left w:val="single" w:sz="4" w:space="0" w:color="auto"/>
              <w:bottom w:val="single" w:sz="4" w:space="0" w:color="auto"/>
              <w:right w:val="single" w:sz="4" w:space="0" w:color="auto"/>
            </w:tcBorders>
            <w:vAlign w:val="center"/>
            <w:hideMark/>
          </w:tcPr>
          <w:p w14:paraId="3C20B72D" w14:textId="77777777" w:rsidR="00963458" w:rsidRPr="00A56B55" w:rsidRDefault="00963458" w:rsidP="00905AA6">
            <w:pPr>
              <w:spacing w:line="360" w:lineRule="auto"/>
              <w:jc w:val="both"/>
              <w:rPr>
                <w:color w:val="4C4747"/>
              </w:rPr>
            </w:pPr>
            <w:r w:rsidRPr="00A56B55">
              <w:rPr>
                <w:color w:val="4C4747"/>
              </w:rPr>
              <w:t xml:space="preserve">Departamento de Planificación </w:t>
            </w:r>
            <w:r w:rsidRPr="00A56B55">
              <w:rPr>
                <w:color w:val="4C4747"/>
              </w:rPr>
              <w:lastRenderedPageBreak/>
              <w:t>y Desarrollo (DPD)</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E2014AF" w14:textId="77777777" w:rsidR="00963458" w:rsidRPr="00A56B55" w:rsidRDefault="00963458" w:rsidP="00905AA6">
            <w:pPr>
              <w:spacing w:line="360" w:lineRule="auto"/>
              <w:jc w:val="both"/>
              <w:rPr>
                <w:color w:val="4C4747"/>
              </w:rPr>
            </w:pPr>
            <w:r w:rsidRPr="00A56B55">
              <w:rPr>
                <w:color w:val="4C4747"/>
              </w:rPr>
              <w:lastRenderedPageBreak/>
              <w:t xml:space="preserve">Soporte y seguimiento al marco </w:t>
            </w:r>
            <w:r w:rsidRPr="00A56B55">
              <w:rPr>
                <w:color w:val="4C4747"/>
              </w:rPr>
              <w:lastRenderedPageBreak/>
              <w:t>común de evaluación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FC66786" w14:textId="77777777" w:rsidR="00963458" w:rsidRPr="00A56B55" w:rsidRDefault="00963458" w:rsidP="00905AA6">
            <w:pPr>
              <w:spacing w:line="360" w:lineRule="auto"/>
              <w:jc w:val="both"/>
              <w:rPr>
                <w:color w:val="4C4747"/>
              </w:rPr>
            </w:pPr>
            <w:r w:rsidRPr="00A56B55">
              <w:rPr>
                <w:color w:val="4C4747"/>
              </w:rPr>
              <w:lastRenderedPageBreak/>
              <w:t>Guía CAF elaborada</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397E5360" w14:textId="77777777" w:rsidR="00963458" w:rsidRPr="00A56B55" w:rsidRDefault="00963458" w:rsidP="00905AA6">
            <w:pPr>
              <w:spacing w:line="360" w:lineRule="auto"/>
              <w:jc w:val="both"/>
              <w:rPr>
                <w:color w:val="4C4747"/>
              </w:rPr>
            </w:pPr>
            <w:r w:rsidRPr="00A56B55">
              <w:rPr>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3E515F98" w14:textId="77777777" w:rsidR="00963458" w:rsidRPr="00A56B55" w:rsidRDefault="00963458" w:rsidP="00905AA6">
            <w:pPr>
              <w:spacing w:line="360" w:lineRule="auto"/>
              <w:jc w:val="both"/>
              <w:rPr>
                <w:color w:val="4C4747"/>
              </w:rPr>
            </w:pPr>
            <w:r w:rsidRPr="00A56B55">
              <w:rPr>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52CD1C44" w14:textId="77777777" w:rsidR="00963458" w:rsidRPr="00A56B55" w:rsidRDefault="00963458" w:rsidP="00905AA6">
            <w:pPr>
              <w:spacing w:line="360" w:lineRule="auto"/>
              <w:jc w:val="both"/>
              <w:rPr>
                <w:color w:val="4C4747"/>
              </w:rPr>
            </w:pPr>
            <w:r w:rsidRPr="00A56B55">
              <w:rPr>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21C23293" w14:textId="77777777" w:rsidR="00963458" w:rsidRPr="00A56B55" w:rsidRDefault="00963458" w:rsidP="00905AA6">
            <w:pPr>
              <w:spacing w:line="360" w:lineRule="auto"/>
              <w:jc w:val="both"/>
              <w:rPr>
                <w:color w:val="4C4747"/>
              </w:rPr>
            </w:pPr>
            <w:r w:rsidRPr="00A56B55">
              <w:rPr>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21AEB06" w14:textId="77777777" w:rsidR="00963458" w:rsidRPr="00A56B55" w:rsidRDefault="00963458" w:rsidP="00905AA6">
            <w:pPr>
              <w:spacing w:line="360" w:lineRule="auto"/>
              <w:jc w:val="both"/>
              <w:rPr>
                <w:color w:val="4C4747"/>
              </w:rPr>
            </w:pPr>
            <w:r w:rsidRPr="00A56B55">
              <w:rPr>
                <w:color w:val="4C4747"/>
              </w:rPr>
              <w:t>100%</w:t>
            </w:r>
          </w:p>
        </w:tc>
      </w:tr>
      <w:tr w:rsidR="00115AF7" w:rsidRPr="00A56B55" w14:paraId="177716E4" w14:textId="77777777" w:rsidTr="00E46A91">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03594993" w14:textId="142BC63D" w:rsidR="00963458" w:rsidRPr="00A56B55" w:rsidRDefault="00836552" w:rsidP="00905AA6">
            <w:pPr>
              <w:spacing w:line="360" w:lineRule="auto"/>
              <w:jc w:val="both"/>
              <w:rPr>
                <w:color w:val="4C4747"/>
              </w:rPr>
            </w:pPr>
            <w:r w:rsidRPr="00A56B55">
              <w:rPr>
                <w:color w:val="4C4747"/>
              </w:rPr>
              <w:t>28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3682CA0" w14:textId="77777777" w:rsidR="00963458" w:rsidRPr="00A56B55" w:rsidRDefault="00963458" w:rsidP="00905AA6">
            <w:pPr>
              <w:spacing w:line="360" w:lineRule="auto"/>
              <w:jc w:val="both"/>
              <w:rPr>
                <w:color w:val="4C4747"/>
              </w:rPr>
            </w:pPr>
            <w:r w:rsidRPr="00A56B55">
              <w:rPr>
                <w:color w:val="4C4747"/>
              </w:rPr>
              <w:t>Departamento de Planificación y Desarrollo (DPD)</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E84ADA6" w14:textId="77777777" w:rsidR="00963458" w:rsidRPr="00A56B55" w:rsidRDefault="00963458" w:rsidP="00905AA6">
            <w:pPr>
              <w:spacing w:line="360" w:lineRule="auto"/>
              <w:jc w:val="both"/>
              <w:rPr>
                <w:color w:val="4C4747"/>
              </w:rPr>
            </w:pPr>
            <w:r w:rsidRPr="00A56B55">
              <w:rPr>
                <w:color w:val="4C4747"/>
              </w:rPr>
              <w:t>Soporte y seguimiento de la elaboración plan de mejora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30683A2" w14:textId="77777777" w:rsidR="00963458" w:rsidRPr="00A56B55" w:rsidRDefault="00963458" w:rsidP="00905AA6">
            <w:pPr>
              <w:spacing w:line="360" w:lineRule="auto"/>
              <w:jc w:val="both"/>
              <w:rPr>
                <w:color w:val="4C4747"/>
              </w:rPr>
            </w:pPr>
            <w:r w:rsidRPr="00A56B55">
              <w:rPr>
                <w:color w:val="4C4747"/>
              </w:rPr>
              <w:t>Plan de mejora elaborado</w:t>
            </w:r>
          </w:p>
        </w:tc>
        <w:tc>
          <w:tcPr>
            <w:tcW w:w="385" w:type="pct"/>
            <w:tcBorders>
              <w:top w:val="single" w:sz="4" w:space="0" w:color="auto"/>
              <w:left w:val="single" w:sz="4" w:space="0" w:color="auto"/>
              <w:bottom w:val="single" w:sz="4" w:space="0" w:color="auto"/>
              <w:right w:val="single" w:sz="4" w:space="0" w:color="auto"/>
            </w:tcBorders>
            <w:noWrap/>
            <w:vAlign w:val="center"/>
            <w:hideMark/>
          </w:tcPr>
          <w:p w14:paraId="0BF4BEE3" w14:textId="77777777" w:rsidR="00963458" w:rsidRPr="00A56B55" w:rsidRDefault="00963458" w:rsidP="00905AA6">
            <w:pPr>
              <w:spacing w:line="360" w:lineRule="auto"/>
              <w:jc w:val="both"/>
              <w:rPr>
                <w:color w:val="4C4747"/>
              </w:rPr>
            </w:pPr>
            <w:r w:rsidRPr="00A56B55">
              <w:rPr>
                <w:color w:val="4C4747"/>
              </w:rPr>
              <w:t>Anual</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474BC68F" w14:textId="77777777" w:rsidR="00963458" w:rsidRPr="00A56B55" w:rsidRDefault="00963458" w:rsidP="00905AA6">
            <w:pPr>
              <w:spacing w:line="360" w:lineRule="auto"/>
              <w:jc w:val="both"/>
              <w:rPr>
                <w:color w:val="4C4747"/>
              </w:rPr>
            </w:pPr>
            <w:r w:rsidRPr="00A56B55">
              <w:rPr>
                <w:color w:val="4C4747"/>
              </w:rPr>
              <w:t>1</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410D295A" w14:textId="77777777" w:rsidR="00963458" w:rsidRPr="00A56B55" w:rsidRDefault="00963458" w:rsidP="00905AA6">
            <w:pPr>
              <w:spacing w:line="360" w:lineRule="auto"/>
              <w:jc w:val="both"/>
              <w:rPr>
                <w:color w:val="4C4747"/>
              </w:rPr>
            </w:pPr>
            <w:r w:rsidRPr="00A56B55">
              <w:rPr>
                <w:color w:val="4C4747"/>
              </w:rPr>
              <w:t>1</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30F82D86" w14:textId="77777777" w:rsidR="00963458" w:rsidRPr="00A56B55" w:rsidRDefault="00963458" w:rsidP="00905AA6">
            <w:pPr>
              <w:spacing w:line="360" w:lineRule="auto"/>
              <w:jc w:val="both"/>
              <w:rPr>
                <w:color w:val="4C4747"/>
              </w:rPr>
            </w:pPr>
            <w:r w:rsidRPr="00A56B55">
              <w:rPr>
                <w:color w:val="4C4747"/>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BF740A0" w14:textId="77777777" w:rsidR="00963458" w:rsidRPr="00A56B55" w:rsidRDefault="00963458" w:rsidP="00905AA6">
            <w:pPr>
              <w:spacing w:line="360" w:lineRule="auto"/>
              <w:jc w:val="both"/>
              <w:rPr>
                <w:color w:val="4C4747"/>
              </w:rPr>
            </w:pPr>
            <w:r w:rsidRPr="00A56B55">
              <w:rPr>
                <w:color w:val="4C4747"/>
              </w:rPr>
              <w:t>100%</w:t>
            </w:r>
          </w:p>
        </w:tc>
      </w:tr>
    </w:tbl>
    <w:p w14:paraId="175335CC" w14:textId="77777777" w:rsidR="00B65FE9" w:rsidRDefault="00B65FE9" w:rsidP="00905AA6">
      <w:pPr>
        <w:spacing w:line="360" w:lineRule="auto"/>
        <w:jc w:val="both"/>
        <w:rPr>
          <w:rFonts w:eastAsia="Calibri"/>
          <w:color w:val="4C4747"/>
        </w:rPr>
      </w:pPr>
    </w:p>
    <w:p w14:paraId="49092353" w14:textId="77777777" w:rsidR="00DE7177" w:rsidRDefault="00DE7177" w:rsidP="00905AA6">
      <w:pPr>
        <w:spacing w:line="360" w:lineRule="auto"/>
        <w:jc w:val="both"/>
        <w:rPr>
          <w:rFonts w:eastAsia="Calibri"/>
          <w:color w:val="4C4747"/>
        </w:rPr>
      </w:pPr>
    </w:p>
    <w:p w14:paraId="6924B778" w14:textId="77777777" w:rsidR="00DE7177" w:rsidRDefault="00DE7177" w:rsidP="00905AA6">
      <w:pPr>
        <w:spacing w:line="360" w:lineRule="auto"/>
        <w:jc w:val="both"/>
        <w:rPr>
          <w:rFonts w:eastAsia="Calibri"/>
          <w:color w:val="4C4747"/>
        </w:rPr>
      </w:pPr>
    </w:p>
    <w:p w14:paraId="02076F2C" w14:textId="77777777" w:rsidR="00F70B55" w:rsidRDefault="00F70B55" w:rsidP="00905AA6">
      <w:pPr>
        <w:spacing w:line="360" w:lineRule="auto"/>
        <w:jc w:val="both"/>
        <w:rPr>
          <w:rFonts w:eastAsia="Calibri"/>
          <w:color w:val="4C4747"/>
        </w:rPr>
      </w:pPr>
    </w:p>
    <w:p w14:paraId="357BD5FD" w14:textId="77777777" w:rsidR="00F70B55" w:rsidRDefault="00F70B55" w:rsidP="00905AA6">
      <w:pPr>
        <w:spacing w:line="360" w:lineRule="auto"/>
        <w:jc w:val="both"/>
        <w:rPr>
          <w:rFonts w:eastAsia="Calibri"/>
          <w:color w:val="4C4747"/>
        </w:rPr>
      </w:pPr>
    </w:p>
    <w:p w14:paraId="5A1BF606" w14:textId="77777777" w:rsidR="00F70B55" w:rsidRDefault="00F70B55" w:rsidP="00905AA6">
      <w:pPr>
        <w:spacing w:line="360" w:lineRule="auto"/>
        <w:jc w:val="both"/>
        <w:rPr>
          <w:rFonts w:eastAsia="Calibri"/>
          <w:color w:val="4C4747"/>
        </w:rPr>
      </w:pPr>
    </w:p>
    <w:p w14:paraId="6CB342B9" w14:textId="77777777" w:rsidR="00F70B55" w:rsidRDefault="00F70B55" w:rsidP="00905AA6">
      <w:pPr>
        <w:spacing w:line="360" w:lineRule="auto"/>
        <w:jc w:val="both"/>
        <w:rPr>
          <w:rFonts w:eastAsia="Calibri"/>
          <w:color w:val="4C4747"/>
        </w:rPr>
      </w:pPr>
    </w:p>
    <w:p w14:paraId="3C86F0DB" w14:textId="77777777" w:rsidR="00DE7177" w:rsidRPr="00A56B55" w:rsidRDefault="00DE7177" w:rsidP="00905AA6">
      <w:pPr>
        <w:spacing w:line="360" w:lineRule="auto"/>
        <w:jc w:val="both"/>
        <w:rPr>
          <w:rFonts w:eastAsia="Calibri"/>
          <w:color w:val="4C4747"/>
        </w:rPr>
      </w:pPr>
    </w:p>
    <w:p w14:paraId="15A65137" w14:textId="17D6C787" w:rsidR="00B65FE9" w:rsidRPr="00A56B55" w:rsidRDefault="008B3ACE" w:rsidP="00905AA6">
      <w:pPr>
        <w:spacing w:line="360" w:lineRule="auto"/>
        <w:jc w:val="both"/>
        <w:rPr>
          <w:rFonts w:eastAsia="Calibri"/>
          <w:color w:val="4C4747"/>
        </w:rPr>
      </w:pPr>
      <w:r w:rsidRPr="00A56B55">
        <w:rPr>
          <w:rFonts w:eastAsia="Calibri"/>
          <w:color w:val="4C4747"/>
        </w:rPr>
        <w:t xml:space="preserve">b) </w:t>
      </w:r>
      <w:r w:rsidR="0030702B" w:rsidRPr="00A56B55">
        <w:rPr>
          <w:rFonts w:eastAsia="Calibri"/>
          <w:color w:val="4C4747"/>
        </w:rPr>
        <w:t>Matriz Índice de Gestión Presupuestaria (IGP)</w:t>
      </w:r>
    </w:p>
    <w:p w14:paraId="7B008723" w14:textId="77777777" w:rsidR="00665FCB" w:rsidRPr="00A56B55" w:rsidRDefault="00665FCB" w:rsidP="00905AA6">
      <w:pPr>
        <w:spacing w:line="360" w:lineRule="auto"/>
        <w:jc w:val="both"/>
        <w:rPr>
          <w:rFonts w:eastAsia="Calibri"/>
          <w:color w:val="4C4747"/>
        </w:rPr>
      </w:pPr>
    </w:p>
    <w:p w14:paraId="69B153FB" w14:textId="507F9903" w:rsidR="0030702B" w:rsidRPr="00A56B55" w:rsidRDefault="0030702B" w:rsidP="00905AA6">
      <w:pPr>
        <w:tabs>
          <w:tab w:val="left" w:pos="3377"/>
        </w:tabs>
        <w:spacing w:line="360" w:lineRule="auto"/>
        <w:jc w:val="center"/>
        <w:rPr>
          <w:b/>
          <w:bCs/>
          <w:color w:val="4C4747"/>
        </w:rPr>
      </w:pPr>
      <w:r w:rsidRPr="00A56B55">
        <w:rPr>
          <w:b/>
          <w:bCs/>
          <w:color w:val="4C4747"/>
        </w:rPr>
        <w:lastRenderedPageBreak/>
        <w:t>DESEMPE</w:t>
      </w:r>
      <w:r w:rsidR="00665FCB" w:rsidRPr="00A56B55">
        <w:rPr>
          <w:b/>
          <w:bCs/>
          <w:color w:val="4C4747"/>
        </w:rPr>
        <w:t>Ñ</w:t>
      </w:r>
      <w:r w:rsidRPr="00A56B55">
        <w:rPr>
          <w:b/>
          <w:bCs/>
          <w:color w:val="4C4747"/>
        </w:rPr>
        <w:t>O PRESUPUESTARIO</w:t>
      </w:r>
    </w:p>
    <w:p w14:paraId="52EFC01D" w14:textId="77777777" w:rsidR="0030702B" w:rsidRPr="00DE7177" w:rsidRDefault="0030702B" w:rsidP="00905AA6">
      <w:pPr>
        <w:tabs>
          <w:tab w:val="left" w:pos="3377"/>
        </w:tabs>
        <w:spacing w:line="360" w:lineRule="auto"/>
        <w:jc w:val="center"/>
        <w:rPr>
          <w:b/>
          <w:bCs/>
          <w:color w:val="FFFFFF" w:themeColor="background1"/>
        </w:rPr>
      </w:pPr>
      <w:r w:rsidRPr="00DE7177">
        <w:rPr>
          <w:b/>
          <w:bCs/>
          <w:color w:val="FFFFFF" w:themeColor="background1"/>
        </w:rPr>
        <w:t>Índice de Gestión Presupuestaria</w:t>
      </w:r>
    </w:p>
    <w:tbl>
      <w:tblPr>
        <w:tblpPr w:leftFromText="141" w:rightFromText="141" w:vertAnchor="text" w:horzAnchor="margin" w:tblpXSpec="center" w:tblpY="199"/>
        <w:tblW w:w="10021" w:type="dxa"/>
        <w:tblCellMar>
          <w:left w:w="10" w:type="dxa"/>
          <w:right w:w="10" w:type="dxa"/>
        </w:tblCellMar>
        <w:tblLook w:val="0000" w:firstRow="0" w:lastRow="0" w:firstColumn="0" w:lastColumn="0" w:noHBand="0" w:noVBand="0"/>
      </w:tblPr>
      <w:tblGrid>
        <w:gridCol w:w="1211"/>
        <w:gridCol w:w="1487"/>
        <w:gridCol w:w="1640"/>
        <w:gridCol w:w="1640"/>
        <w:gridCol w:w="1760"/>
        <w:gridCol w:w="970"/>
        <w:gridCol w:w="900"/>
        <w:gridCol w:w="1050"/>
      </w:tblGrid>
      <w:tr w:rsidR="00B8388B" w:rsidRPr="00A56B55" w14:paraId="0024CF3E" w14:textId="77777777" w:rsidTr="00B8388B">
        <w:trPr>
          <w:trHeight w:val="1952"/>
        </w:trPr>
        <w:tc>
          <w:tcPr>
            <w:tcW w:w="1139" w:type="dxa"/>
            <w:tcBorders>
              <w:top w:val="single" w:sz="8" w:space="0" w:color="000000"/>
              <w:left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14:paraId="45A54A83" w14:textId="77777777" w:rsidR="00665FCB" w:rsidRPr="00DE7177" w:rsidRDefault="00665FCB" w:rsidP="00905AA6">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Código Programa / Subprograma</w:t>
            </w:r>
          </w:p>
        </w:tc>
        <w:tc>
          <w:tcPr>
            <w:tcW w:w="1398"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14:paraId="71284DD7" w14:textId="77777777" w:rsidR="00665FCB" w:rsidRPr="00DE7177" w:rsidRDefault="00665FCB" w:rsidP="00905AA6">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Nombre del Programa</w:t>
            </w:r>
          </w:p>
        </w:tc>
        <w:tc>
          <w:tcPr>
            <w:tcW w:w="1542"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14:paraId="323F3189" w14:textId="77777777" w:rsidR="00665FCB" w:rsidRPr="00DE7177" w:rsidRDefault="00665FCB" w:rsidP="00905AA6">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Asignación presupuestaria 2024 (RD$)</w:t>
            </w:r>
          </w:p>
        </w:tc>
        <w:tc>
          <w:tcPr>
            <w:tcW w:w="1542"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14:paraId="3D5C1522" w14:textId="77777777" w:rsidR="00665FCB" w:rsidRPr="00DE7177" w:rsidRDefault="00665FCB" w:rsidP="00905AA6">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Presupuesto Vigente</w:t>
            </w:r>
          </w:p>
        </w:tc>
        <w:tc>
          <w:tcPr>
            <w:tcW w:w="1655"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14:paraId="10A39451" w14:textId="77777777" w:rsidR="00665FCB" w:rsidRPr="00DE7177" w:rsidRDefault="00665FCB" w:rsidP="00905AA6">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Ejecución 2024 (RD$)</w:t>
            </w:r>
          </w:p>
        </w:tc>
        <w:tc>
          <w:tcPr>
            <w:tcW w:w="912"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14:paraId="6E7DAE88" w14:textId="77777777" w:rsidR="00665FCB" w:rsidRPr="00DE7177" w:rsidRDefault="00665FCB" w:rsidP="00905AA6">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Cantidad de Productos Generados por Programa</w:t>
            </w:r>
          </w:p>
        </w:tc>
        <w:tc>
          <w:tcPr>
            <w:tcW w:w="846"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14:paraId="669D7FB4" w14:textId="77777777" w:rsidR="00665FCB" w:rsidRPr="00DE7177" w:rsidRDefault="00665FCB" w:rsidP="00905AA6">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Índice de Ejecución %</w:t>
            </w:r>
          </w:p>
        </w:tc>
        <w:tc>
          <w:tcPr>
            <w:tcW w:w="987" w:type="dxa"/>
            <w:tcBorders>
              <w:top w:val="single" w:sz="8" w:space="0" w:color="000000"/>
              <w:bottom w:val="single" w:sz="8" w:space="0" w:color="000000"/>
              <w:right w:val="single" w:sz="8" w:space="0" w:color="000000"/>
            </w:tcBorders>
            <w:shd w:val="clear" w:color="auto" w:fill="002060"/>
            <w:tcMar>
              <w:top w:w="0" w:type="dxa"/>
              <w:left w:w="0" w:type="dxa"/>
              <w:bottom w:w="0" w:type="dxa"/>
              <w:right w:w="0" w:type="dxa"/>
            </w:tcMar>
            <w:vAlign w:val="center"/>
          </w:tcPr>
          <w:p w14:paraId="43391699" w14:textId="77777777" w:rsidR="00665FCB" w:rsidRPr="00DE7177" w:rsidRDefault="00665FCB" w:rsidP="00905AA6">
            <w:pPr>
              <w:pStyle w:val="xxmsonormal"/>
              <w:spacing w:line="360" w:lineRule="auto"/>
              <w:jc w:val="center"/>
              <w:rPr>
                <w:rFonts w:ascii="Times New Roman" w:hAnsi="Times New Roman" w:cs="Times New Roman"/>
                <w:b/>
                <w:bCs/>
                <w:color w:val="FFFFFF" w:themeColor="background1"/>
                <w:sz w:val="18"/>
                <w:szCs w:val="18"/>
              </w:rPr>
            </w:pPr>
            <w:r w:rsidRPr="00DE7177">
              <w:rPr>
                <w:rFonts w:ascii="Times New Roman" w:hAnsi="Times New Roman" w:cs="Times New Roman"/>
                <w:b/>
                <w:bCs/>
                <w:color w:val="FFFFFF" w:themeColor="background1"/>
                <w:sz w:val="18"/>
                <w:szCs w:val="18"/>
              </w:rPr>
              <w:t>Participación ejecución por programa</w:t>
            </w:r>
          </w:p>
        </w:tc>
      </w:tr>
      <w:tr w:rsidR="00115AF7" w:rsidRPr="00A56B55" w14:paraId="4947ED37" w14:textId="77777777" w:rsidTr="00D05ECF">
        <w:trPr>
          <w:trHeight w:val="627"/>
        </w:trPr>
        <w:tc>
          <w:tcPr>
            <w:tcW w:w="113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F2F20F8" w14:textId="77777777" w:rsidR="00665FCB" w:rsidRPr="00A56B55" w:rsidRDefault="00665FCB" w:rsidP="00905AA6">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25</w:t>
            </w:r>
          </w:p>
        </w:tc>
        <w:tc>
          <w:tcPr>
            <w:tcW w:w="1398"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E107A59" w14:textId="77777777" w:rsidR="00665FCB" w:rsidRPr="00A56B55" w:rsidRDefault="00665FCB" w:rsidP="00905AA6">
            <w:pPr>
              <w:pStyle w:val="xxmsonormal"/>
              <w:spacing w:line="360" w:lineRule="auto"/>
              <w:jc w:val="both"/>
              <w:rPr>
                <w:rFonts w:ascii="Times New Roman" w:hAnsi="Times New Roman" w:cs="Times New Roman"/>
                <w:color w:val="4C4747"/>
                <w:sz w:val="24"/>
                <w:szCs w:val="24"/>
              </w:rPr>
            </w:pPr>
            <w:r w:rsidRPr="00A56B55">
              <w:rPr>
                <w:rFonts w:ascii="Times New Roman" w:hAnsi="Times New Roman" w:cs="Times New Roman"/>
                <w:color w:val="4C4747"/>
                <w:sz w:val="24"/>
                <w:szCs w:val="24"/>
              </w:rPr>
              <w:br/>
              <w:t>Sociedad dominicana con información diaria de la ejecutoria de la presidencia a través de los medios de comunicación tradicionales.</w:t>
            </w:r>
          </w:p>
          <w:p w14:paraId="09328FA9" w14:textId="77777777" w:rsidR="00665FCB" w:rsidRPr="00A56B55" w:rsidRDefault="00665FCB" w:rsidP="00905AA6">
            <w:pPr>
              <w:pStyle w:val="xxmsonormal"/>
              <w:spacing w:line="360" w:lineRule="auto"/>
              <w:jc w:val="both"/>
              <w:rPr>
                <w:rFonts w:ascii="Times New Roman" w:hAnsi="Times New Roman" w:cs="Times New Roman"/>
                <w:color w:val="4C4747"/>
                <w:sz w:val="24"/>
                <w:szCs w:val="24"/>
              </w:rPr>
            </w:pPr>
          </w:p>
        </w:tc>
        <w:tc>
          <w:tcPr>
            <w:tcW w:w="1542"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14:paraId="73BE0C73" w14:textId="77777777" w:rsidR="00665FCB" w:rsidRPr="00A56B55" w:rsidRDefault="00665FCB" w:rsidP="00905AA6">
            <w:pPr>
              <w:pStyle w:val="xxmsonormal"/>
              <w:spacing w:line="360" w:lineRule="auto"/>
              <w:rPr>
                <w:rFonts w:ascii="Times New Roman" w:hAnsi="Times New Roman" w:cs="Times New Roman"/>
                <w:color w:val="4C4747"/>
                <w:sz w:val="24"/>
                <w:szCs w:val="24"/>
              </w:rPr>
            </w:pPr>
          </w:p>
          <w:p w14:paraId="5CF0919C" w14:textId="77777777" w:rsidR="00665FCB" w:rsidRPr="00A56B55" w:rsidRDefault="00665FCB" w:rsidP="00905AA6">
            <w:pPr>
              <w:pStyle w:val="xxmsonormal"/>
              <w:spacing w:line="360" w:lineRule="auto"/>
              <w:rPr>
                <w:rFonts w:ascii="Times New Roman" w:hAnsi="Times New Roman" w:cs="Times New Roman"/>
                <w:color w:val="4C4747"/>
              </w:rPr>
            </w:pPr>
            <w:r w:rsidRPr="00A56B55">
              <w:rPr>
                <w:rFonts w:ascii="Times New Roman" w:hAnsi="Times New Roman" w:cs="Times New Roman"/>
                <w:color w:val="4C4747"/>
                <w:sz w:val="24"/>
                <w:szCs w:val="24"/>
              </w:rPr>
              <w:t>367,852,784.00</w:t>
            </w:r>
          </w:p>
        </w:tc>
        <w:tc>
          <w:tcPr>
            <w:tcW w:w="1542"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14:paraId="140EF500" w14:textId="77777777" w:rsidR="00665FCB" w:rsidRPr="00A56B55" w:rsidRDefault="00665FCB" w:rsidP="00905AA6">
            <w:pPr>
              <w:pStyle w:val="xxmsonormal"/>
              <w:spacing w:line="360" w:lineRule="auto"/>
              <w:rPr>
                <w:rFonts w:ascii="Times New Roman" w:hAnsi="Times New Roman" w:cs="Times New Roman"/>
                <w:color w:val="4C4747"/>
                <w:sz w:val="24"/>
                <w:szCs w:val="24"/>
              </w:rPr>
            </w:pPr>
          </w:p>
          <w:p w14:paraId="1CD9C6FC" w14:textId="77777777" w:rsidR="00665FCB" w:rsidRPr="00A56B55" w:rsidRDefault="00665FCB" w:rsidP="00905AA6">
            <w:pPr>
              <w:pStyle w:val="xxmsonormal"/>
              <w:spacing w:line="360" w:lineRule="auto"/>
              <w:rPr>
                <w:rFonts w:ascii="Times New Roman" w:hAnsi="Times New Roman" w:cs="Times New Roman"/>
                <w:color w:val="4C4747"/>
              </w:rPr>
            </w:pPr>
            <w:r w:rsidRPr="00A56B55">
              <w:rPr>
                <w:rFonts w:ascii="Times New Roman" w:hAnsi="Times New Roman" w:cs="Times New Roman"/>
                <w:color w:val="4C4747"/>
                <w:sz w:val="24"/>
                <w:szCs w:val="24"/>
              </w:rPr>
              <w:t>377,852,784.00</w:t>
            </w:r>
          </w:p>
        </w:tc>
        <w:tc>
          <w:tcPr>
            <w:tcW w:w="1655"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14:paraId="69B37E0C" w14:textId="77777777" w:rsidR="00665FCB" w:rsidRPr="00A56B55" w:rsidRDefault="00665FCB" w:rsidP="00905AA6">
            <w:pPr>
              <w:pStyle w:val="xxmsonormal"/>
              <w:spacing w:line="360" w:lineRule="auto"/>
              <w:rPr>
                <w:rFonts w:ascii="Times New Roman" w:hAnsi="Times New Roman" w:cs="Times New Roman"/>
                <w:color w:val="4C4747"/>
                <w:sz w:val="24"/>
                <w:szCs w:val="24"/>
              </w:rPr>
            </w:pPr>
          </w:p>
          <w:p w14:paraId="25F77DA9" w14:textId="77777777" w:rsidR="00665FCB" w:rsidRPr="00A56B55" w:rsidRDefault="00665FCB" w:rsidP="00905AA6">
            <w:pPr>
              <w:pStyle w:val="xxmsonormal"/>
              <w:spacing w:line="360" w:lineRule="auto"/>
              <w:rPr>
                <w:rFonts w:ascii="Times New Roman" w:hAnsi="Times New Roman" w:cs="Times New Roman"/>
                <w:color w:val="4C4747"/>
              </w:rPr>
            </w:pPr>
            <w:r w:rsidRPr="00A56B55">
              <w:rPr>
                <w:rFonts w:ascii="Times New Roman" w:hAnsi="Times New Roman" w:cs="Times New Roman"/>
                <w:color w:val="4C4747"/>
                <w:sz w:val="24"/>
                <w:szCs w:val="24"/>
              </w:rPr>
              <w:t>324,852,169.466</w:t>
            </w:r>
          </w:p>
        </w:tc>
        <w:tc>
          <w:tcPr>
            <w:tcW w:w="912"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14:paraId="229C7412" w14:textId="77777777" w:rsidR="00665FCB" w:rsidRPr="00A56B55" w:rsidRDefault="00665FCB" w:rsidP="00905AA6">
            <w:pPr>
              <w:pStyle w:val="xxmsonormal"/>
              <w:spacing w:line="360" w:lineRule="auto"/>
              <w:rPr>
                <w:rFonts w:ascii="Times New Roman" w:hAnsi="Times New Roman" w:cs="Times New Roman"/>
                <w:color w:val="4C4747"/>
                <w:sz w:val="24"/>
                <w:szCs w:val="24"/>
              </w:rPr>
            </w:pPr>
            <w:r w:rsidRPr="00A56B55">
              <w:rPr>
                <w:rFonts w:ascii="Times New Roman" w:hAnsi="Times New Roman" w:cs="Times New Roman"/>
                <w:color w:val="4C4747"/>
                <w:sz w:val="24"/>
                <w:szCs w:val="24"/>
              </w:rPr>
              <w:t>0</w:t>
            </w:r>
          </w:p>
        </w:tc>
        <w:tc>
          <w:tcPr>
            <w:tcW w:w="846"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14:paraId="671D8870" w14:textId="77777777" w:rsidR="00665FCB" w:rsidRPr="00A56B55" w:rsidRDefault="00665FCB" w:rsidP="00905AA6">
            <w:pPr>
              <w:pStyle w:val="xxmsonormal"/>
              <w:spacing w:line="360" w:lineRule="auto"/>
              <w:rPr>
                <w:rFonts w:ascii="Times New Roman" w:hAnsi="Times New Roman" w:cs="Times New Roman"/>
                <w:color w:val="4C4747"/>
                <w:sz w:val="24"/>
                <w:szCs w:val="24"/>
              </w:rPr>
            </w:pPr>
          </w:p>
          <w:p w14:paraId="73082FD7" w14:textId="77777777" w:rsidR="00665FCB" w:rsidRPr="00A56B55" w:rsidRDefault="00665FCB" w:rsidP="00905AA6">
            <w:pPr>
              <w:pStyle w:val="xxmsonormal"/>
              <w:spacing w:line="360" w:lineRule="auto"/>
              <w:rPr>
                <w:rFonts w:ascii="Times New Roman" w:hAnsi="Times New Roman" w:cs="Times New Roman"/>
                <w:color w:val="4C4747"/>
              </w:rPr>
            </w:pPr>
            <w:r w:rsidRPr="00A56B55">
              <w:rPr>
                <w:rFonts w:ascii="Times New Roman" w:hAnsi="Times New Roman" w:cs="Times New Roman"/>
                <w:color w:val="4C4747"/>
                <w:sz w:val="24"/>
                <w:szCs w:val="24"/>
              </w:rPr>
              <w:t>85.97%</w:t>
            </w:r>
          </w:p>
        </w:tc>
        <w:tc>
          <w:tcPr>
            <w:tcW w:w="987" w:type="dxa"/>
            <w:tcBorders>
              <w:bottom w:val="single" w:sz="8" w:space="0" w:color="000000"/>
              <w:right w:val="single" w:sz="8" w:space="0" w:color="000000"/>
            </w:tcBorders>
            <w:shd w:val="clear" w:color="auto" w:fill="auto"/>
            <w:tcMar>
              <w:top w:w="0" w:type="dxa"/>
              <w:left w:w="0" w:type="dxa"/>
              <w:bottom w:w="0" w:type="dxa"/>
              <w:right w:w="0" w:type="dxa"/>
            </w:tcMar>
            <w:vAlign w:val="center"/>
          </w:tcPr>
          <w:p w14:paraId="1C202E50" w14:textId="77777777" w:rsidR="00665FCB" w:rsidRPr="00A56B55" w:rsidRDefault="00665FCB" w:rsidP="00905AA6">
            <w:pPr>
              <w:pStyle w:val="xxmsonormal"/>
              <w:spacing w:line="360" w:lineRule="auto"/>
              <w:rPr>
                <w:rFonts w:ascii="Times New Roman" w:hAnsi="Times New Roman" w:cs="Times New Roman"/>
                <w:color w:val="4C4747"/>
                <w:sz w:val="24"/>
                <w:szCs w:val="24"/>
              </w:rPr>
            </w:pPr>
          </w:p>
          <w:p w14:paraId="199D796C" w14:textId="77777777" w:rsidR="00665FCB" w:rsidRPr="00A56B55" w:rsidRDefault="00665FCB" w:rsidP="00905AA6">
            <w:pPr>
              <w:pStyle w:val="xxmsonormal"/>
              <w:spacing w:line="360" w:lineRule="auto"/>
              <w:rPr>
                <w:rFonts w:ascii="Times New Roman" w:hAnsi="Times New Roman" w:cs="Times New Roman"/>
                <w:color w:val="4C4747"/>
              </w:rPr>
            </w:pPr>
            <w:r w:rsidRPr="00A56B55">
              <w:rPr>
                <w:rFonts w:ascii="Times New Roman" w:hAnsi="Times New Roman" w:cs="Times New Roman"/>
                <w:color w:val="4C4747"/>
                <w:sz w:val="24"/>
                <w:szCs w:val="24"/>
              </w:rPr>
              <w:t>85.97%</w:t>
            </w:r>
          </w:p>
        </w:tc>
      </w:tr>
      <w:tr w:rsidR="00B8388B" w:rsidRPr="00A56B55" w14:paraId="6502F4FC" w14:textId="77777777" w:rsidTr="00B8388B">
        <w:trPr>
          <w:trHeight w:val="627"/>
        </w:trPr>
        <w:tc>
          <w:tcPr>
            <w:tcW w:w="1139"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70" w:type="dxa"/>
              <w:bottom w:w="0" w:type="dxa"/>
              <w:right w:w="70" w:type="dxa"/>
            </w:tcMar>
            <w:vAlign w:val="center"/>
          </w:tcPr>
          <w:p w14:paraId="67642DAC" w14:textId="77777777" w:rsidR="00665FCB" w:rsidRPr="00DE7177" w:rsidRDefault="00665FCB" w:rsidP="00905AA6">
            <w:pPr>
              <w:pStyle w:val="xxmsonormal"/>
              <w:spacing w:line="360" w:lineRule="auto"/>
              <w:jc w:val="center"/>
              <w:rPr>
                <w:rFonts w:ascii="Times New Roman" w:hAnsi="Times New Roman" w:cs="Times New Roman"/>
                <w:b/>
                <w:bCs/>
                <w:color w:val="FFFFFF" w:themeColor="background1"/>
              </w:rPr>
            </w:pPr>
            <w:r w:rsidRPr="00DE7177">
              <w:rPr>
                <w:rFonts w:ascii="Times New Roman" w:hAnsi="Times New Roman" w:cs="Times New Roman"/>
                <w:b/>
                <w:bCs/>
                <w:color w:val="FFFFFF" w:themeColor="background1"/>
              </w:rPr>
              <w:t>Total</w:t>
            </w:r>
          </w:p>
        </w:tc>
        <w:tc>
          <w:tcPr>
            <w:tcW w:w="1398" w:type="dxa"/>
            <w:tcBorders>
              <w:top w:val="single" w:sz="8" w:space="0" w:color="000000"/>
              <w:bottom w:val="single" w:sz="8" w:space="0" w:color="000000"/>
              <w:right w:val="single" w:sz="8" w:space="0" w:color="000000"/>
            </w:tcBorders>
            <w:shd w:val="clear" w:color="auto" w:fill="002060"/>
            <w:noWrap/>
            <w:tcMar>
              <w:top w:w="0" w:type="dxa"/>
              <w:left w:w="70" w:type="dxa"/>
              <w:bottom w:w="0" w:type="dxa"/>
              <w:right w:w="70" w:type="dxa"/>
            </w:tcMar>
            <w:vAlign w:val="center"/>
          </w:tcPr>
          <w:p w14:paraId="0938FF65" w14:textId="77777777" w:rsidR="00665FCB" w:rsidRPr="00DE7177" w:rsidRDefault="00665FCB" w:rsidP="00905AA6">
            <w:pPr>
              <w:pStyle w:val="xxmsonormal"/>
              <w:spacing w:line="360" w:lineRule="auto"/>
              <w:rPr>
                <w:rFonts w:ascii="Times New Roman" w:hAnsi="Times New Roman" w:cs="Times New Roman"/>
                <w:b/>
                <w:bCs/>
                <w:color w:val="FFFFFF" w:themeColor="background1"/>
              </w:rPr>
            </w:pPr>
          </w:p>
        </w:tc>
        <w:tc>
          <w:tcPr>
            <w:tcW w:w="1542" w:type="dxa"/>
            <w:tcBorders>
              <w:top w:val="single" w:sz="8" w:space="0" w:color="000000"/>
              <w:bottom w:val="single" w:sz="8" w:space="0" w:color="000000"/>
              <w:right w:val="single" w:sz="8" w:space="0" w:color="000000"/>
            </w:tcBorders>
            <w:shd w:val="clear" w:color="auto" w:fill="002060"/>
            <w:noWrap/>
            <w:tcMar>
              <w:top w:w="0" w:type="dxa"/>
              <w:left w:w="70" w:type="dxa"/>
              <w:bottom w:w="0" w:type="dxa"/>
              <w:right w:w="70" w:type="dxa"/>
            </w:tcMar>
            <w:vAlign w:val="center"/>
          </w:tcPr>
          <w:p w14:paraId="6AAA8C59" w14:textId="77777777" w:rsidR="00665FCB" w:rsidRPr="00DE7177" w:rsidRDefault="00665FCB" w:rsidP="00905AA6">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24"/>
                <w:szCs w:val="24"/>
              </w:rPr>
              <w:t>367,852,784.00</w:t>
            </w:r>
          </w:p>
        </w:tc>
        <w:tc>
          <w:tcPr>
            <w:tcW w:w="1542" w:type="dxa"/>
            <w:tcBorders>
              <w:top w:val="single" w:sz="8" w:space="0" w:color="000000"/>
              <w:bottom w:val="single" w:sz="8" w:space="0" w:color="000000"/>
              <w:right w:val="single" w:sz="8" w:space="0" w:color="000000"/>
            </w:tcBorders>
            <w:shd w:val="clear" w:color="auto" w:fill="002060"/>
            <w:noWrap/>
            <w:tcMar>
              <w:top w:w="0" w:type="dxa"/>
              <w:left w:w="70" w:type="dxa"/>
              <w:bottom w:w="0" w:type="dxa"/>
              <w:right w:w="70" w:type="dxa"/>
            </w:tcMar>
            <w:vAlign w:val="center"/>
          </w:tcPr>
          <w:p w14:paraId="2BD71730" w14:textId="77777777" w:rsidR="00665FCB" w:rsidRPr="00DE7177" w:rsidRDefault="00665FCB" w:rsidP="00905AA6">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24"/>
                <w:szCs w:val="24"/>
              </w:rPr>
              <w:t>377,852,784.00</w:t>
            </w:r>
          </w:p>
        </w:tc>
        <w:tc>
          <w:tcPr>
            <w:tcW w:w="1655" w:type="dxa"/>
            <w:tcBorders>
              <w:bottom w:val="single" w:sz="8" w:space="0" w:color="000000"/>
              <w:right w:val="single" w:sz="8" w:space="0" w:color="000000"/>
            </w:tcBorders>
            <w:shd w:val="clear" w:color="auto" w:fill="002060"/>
            <w:noWrap/>
            <w:tcMar>
              <w:top w:w="0" w:type="dxa"/>
              <w:left w:w="70" w:type="dxa"/>
              <w:bottom w:w="0" w:type="dxa"/>
              <w:right w:w="70" w:type="dxa"/>
            </w:tcMar>
            <w:vAlign w:val="center"/>
          </w:tcPr>
          <w:p w14:paraId="75A152A4" w14:textId="77777777" w:rsidR="00665FCB" w:rsidRPr="00DE7177" w:rsidRDefault="00665FCB" w:rsidP="00905AA6">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24"/>
                <w:szCs w:val="24"/>
              </w:rPr>
              <w:t>324,852,169.46</w:t>
            </w:r>
          </w:p>
        </w:tc>
        <w:tc>
          <w:tcPr>
            <w:tcW w:w="912" w:type="dxa"/>
            <w:tcBorders>
              <w:top w:val="single" w:sz="8" w:space="0" w:color="000000"/>
              <w:bottom w:val="single" w:sz="8" w:space="0" w:color="000000"/>
              <w:right w:val="single" w:sz="8" w:space="0" w:color="000000"/>
            </w:tcBorders>
            <w:shd w:val="clear" w:color="auto" w:fill="002060"/>
            <w:noWrap/>
            <w:tcMar>
              <w:top w:w="0" w:type="dxa"/>
              <w:left w:w="70" w:type="dxa"/>
              <w:bottom w:w="0" w:type="dxa"/>
              <w:right w:w="70" w:type="dxa"/>
            </w:tcMar>
            <w:vAlign w:val="center"/>
          </w:tcPr>
          <w:p w14:paraId="48EC6559" w14:textId="77777777" w:rsidR="00665FCB" w:rsidRPr="00DE7177" w:rsidRDefault="00665FCB" w:rsidP="00905AA6">
            <w:pPr>
              <w:pStyle w:val="xxmsonormal"/>
              <w:spacing w:line="360" w:lineRule="auto"/>
              <w:rPr>
                <w:rFonts w:ascii="Times New Roman" w:hAnsi="Times New Roman" w:cs="Times New Roman"/>
                <w:b/>
                <w:bCs/>
                <w:color w:val="FFFFFF" w:themeColor="background1"/>
                <w:sz w:val="24"/>
                <w:szCs w:val="24"/>
              </w:rPr>
            </w:pPr>
            <w:r w:rsidRPr="00DE7177">
              <w:rPr>
                <w:rFonts w:ascii="Times New Roman" w:hAnsi="Times New Roman" w:cs="Times New Roman"/>
                <w:b/>
                <w:bCs/>
                <w:color w:val="FFFFFF" w:themeColor="background1"/>
                <w:sz w:val="24"/>
                <w:szCs w:val="24"/>
              </w:rPr>
              <w:t xml:space="preserve">        0</w:t>
            </w:r>
          </w:p>
        </w:tc>
        <w:tc>
          <w:tcPr>
            <w:tcW w:w="846" w:type="dxa"/>
            <w:tcBorders>
              <w:bottom w:val="single" w:sz="8" w:space="0" w:color="000000"/>
              <w:right w:val="single" w:sz="8" w:space="0" w:color="000000"/>
            </w:tcBorders>
            <w:shd w:val="clear" w:color="auto" w:fill="002060"/>
            <w:noWrap/>
            <w:tcMar>
              <w:top w:w="0" w:type="dxa"/>
              <w:left w:w="70" w:type="dxa"/>
              <w:bottom w:w="0" w:type="dxa"/>
              <w:right w:w="70" w:type="dxa"/>
            </w:tcMar>
            <w:vAlign w:val="center"/>
          </w:tcPr>
          <w:p w14:paraId="2FF8E644" w14:textId="77777777" w:rsidR="00665FCB" w:rsidRPr="00DE7177" w:rsidRDefault="00665FCB" w:rsidP="00905AA6">
            <w:pPr>
              <w:pStyle w:val="xxmsonormal"/>
              <w:spacing w:line="360" w:lineRule="auto"/>
              <w:jc w:val="center"/>
              <w:rPr>
                <w:rFonts w:ascii="Times New Roman" w:hAnsi="Times New Roman" w:cs="Times New Roman"/>
                <w:b/>
                <w:bCs/>
                <w:color w:val="FFFFFF" w:themeColor="background1"/>
              </w:rPr>
            </w:pPr>
            <w:r w:rsidRPr="00DE7177">
              <w:rPr>
                <w:rFonts w:ascii="Times New Roman" w:hAnsi="Times New Roman" w:cs="Times New Roman"/>
                <w:b/>
                <w:bCs/>
                <w:color w:val="FFFFFF" w:themeColor="background1"/>
              </w:rPr>
              <w:t>85.97%</w:t>
            </w:r>
          </w:p>
        </w:tc>
        <w:tc>
          <w:tcPr>
            <w:tcW w:w="987" w:type="dxa"/>
            <w:tcBorders>
              <w:bottom w:val="single" w:sz="8" w:space="0" w:color="000000"/>
              <w:right w:val="single" w:sz="8" w:space="0" w:color="000000"/>
            </w:tcBorders>
            <w:shd w:val="clear" w:color="auto" w:fill="002060"/>
            <w:tcMar>
              <w:top w:w="0" w:type="dxa"/>
              <w:left w:w="0" w:type="dxa"/>
              <w:bottom w:w="0" w:type="dxa"/>
              <w:right w:w="0" w:type="dxa"/>
            </w:tcMar>
          </w:tcPr>
          <w:p w14:paraId="7AA69DDC" w14:textId="77777777" w:rsidR="00665FCB" w:rsidRPr="00DE7177" w:rsidRDefault="00665FCB" w:rsidP="00905AA6">
            <w:pPr>
              <w:pStyle w:val="xxmsonormal"/>
              <w:spacing w:line="360" w:lineRule="auto"/>
              <w:jc w:val="center"/>
              <w:rPr>
                <w:rFonts w:ascii="Times New Roman" w:hAnsi="Times New Roman" w:cs="Times New Roman"/>
                <w:b/>
                <w:bCs/>
                <w:color w:val="FFFFFF" w:themeColor="background1"/>
              </w:rPr>
            </w:pPr>
            <w:r w:rsidRPr="00DE7177">
              <w:rPr>
                <w:rFonts w:ascii="Times New Roman" w:hAnsi="Times New Roman" w:cs="Times New Roman"/>
                <w:b/>
                <w:bCs/>
                <w:color w:val="FFFFFF" w:themeColor="background1"/>
              </w:rPr>
              <w:t>14.03%</w:t>
            </w:r>
          </w:p>
        </w:tc>
      </w:tr>
    </w:tbl>
    <w:p w14:paraId="52AA0302" w14:textId="77777777" w:rsidR="0030702B" w:rsidRPr="00A56B55" w:rsidRDefault="0030702B" w:rsidP="00905AA6">
      <w:pPr>
        <w:pStyle w:val="xxmsonormal"/>
        <w:spacing w:line="360" w:lineRule="auto"/>
        <w:jc w:val="center"/>
        <w:rPr>
          <w:rFonts w:ascii="Times New Roman" w:hAnsi="Times New Roman" w:cs="Times New Roman"/>
          <w:b/>
          <w:bCs/>
          <w:color w:val="4C4747"/>
          <w:sz w:val="32"/>
          <w:szCs w:val="32"/>
        </w:rPr>
      </w:pPr>
    </w:p>
    <w:p w14:paraId="47133278" w14:textId="60C2EC87" w:rsidR="00B65FE9" w:rsidRPr="00A56B55" w:rsidRDefault="0030702B" w:rsidP="00905AA6">
      <w:pPr>
        <w:spacing w:line="360" w:lineRule="auto"/>
        <w:jc w:val="both"/>
        <w:rPr>
          <w:rFonts w:eastAsia="Calibri"/>
          <w:i/>
          <w:iCs/>
          <w:color w:val="4C4747"/>
          <w:sz w:val="18"/>
          <w:szCs w:val="18"/>
        </w:rPr>
      </w:pPr>
      <w:r w:rsidRPr="00A56B55">
        <w:rPr>
          <w:i/>
          <w:iCs/>
          <w:color w:val="4C4747"/>
          <w:sz w:val="18"/>
          <w:szCs w:val="18"/>
        </w:rPr>
        <w:t xml:space="preserve">Fuente: Sistema de Información de la Gestión Financiera. Dirección de Prensa del </w:t>
      </w:r>
      <w:bookmarkStart w:id="20" w:name="_Int_Of92KALL"/>
      <w:r w:rsidRPr="00A56B55">
        <w:rPr>
          <w:i/>
          <w:iCs/>
          <w:color w:val="4C4747"/>
          <w:sz w:val="18"/>
          <w:szCs w:val="18"/>
        </w:rPr>
        <w:t>Presidente</w:t>
      </w:r>
      <w:bookmarkEnd w:id="20"/>
      <w:r w:rsidRPr="00A56B55">
        <w:rPr>
          <w:i/>
          <w:iCs/>
          <w:color w:val="4C4747"/>
          <w:sz w:val="18"/>
          <w:szCs w:val="18"/>
        </w:rPr>
        <w:t>.</w:t>
      </w:r>
    </w:p>
    <w:p w14:paraId="33604E32" w14:textId="77777777" w:rsidR="00B65FE9" w:rsidRDefault="00B65FE9" w:rsidP="00905AA6">
      <w:pPr>
        <w:spacing w:line="360" w:lineRule="auto"/>
        <w:jc w:val="both"/>
        <w:rPr>
          <w:rFonts w:eastAsia="Calibri"/>
          <w:color w:val="4C4747"/>
        </w:rPr>
      </w:pPr>
    </w:p>
    <w:p w14:paraId="77BBE3C6" w14:textId="77777777" w:rsidR="00DE7177" w:rsidRPr="00A56B55" w:rsidRDefault="00DE7177" w:rsidP="00905AA6">
      <w:pPr>
        <w:spacing w:line="360" w:lineRule="auto"/>
        <w:jc w:val="both"/>
        <w:rPr>
          <w:rFonts w:eastAsia="Calibri"/>
          <w:color w:val="4C4747"/>
        </w:rPr>
      </w:pPr>
    </w:p>
    <w:p w14:paraId="4C862EF4" w14:textId="77777777" w:rsidR="003B1976" w:rsidRPr="00A56B55" w:rsidRDefault="003B1976" w:rsidP="00905AA6">
      <w:pPr>
        <w:tabs>
          <w:tab w:val="left" w:pos="3377"/>
        </w:tabs>
        <w:spacing w:line="360" w:lineRule="auto"/>
        <w:jc w:val="center"/>
        <w:rPr>
          <w:b/>
          <w:bCs/>
          <w:color w:val="4C4747"/>
        </w:rPr>
      </w:pPr>
      <w:r w:rsidRPr="00A56B55">
        <w:rPr>
          <w:b/>
          <w:bCs/>
          <w:color w:val="4C4747"/>
        </w:rPr>
        <w:t>Índice de Gestión Presupuestaria</w:t>
      </w:r>
    </w:p>
    <w:tbl>
      <w:tblPr>
        <w:tblpPr w:leftFromText="141" w:rightFromText="141" w:vertAnchor="text" w:horzAnchor="margin" w:tblpXSpec="center" w:tblpY="336"/>
        <w:tblW w:w="8714" w:type="dxa"/>
        <w:tblCellMar>
          <w:left w:w="10" w:type="dxa"/>
          <w:right w:w="10" w:type="dxa"/>
        </w:tblCellMar>
        <w:tblLook w:val="0000" w:firstRow="0" w:lastRow="0" w:firstColumn="0" w:lastColumn="0" w:noHBand="0" w:noVBand="0"/>
      </w:tblPr>
      <w:tblGrid>
        <w:gridCol w:w="891"/>
        <w:gridCol w:w="2114"/>
        <w:gridCol w:w="1688"/>
        <w:gridCol w:w="2081"/>
        <w:gridCol w:w="1940"/>
      </w:tblGrid>
      <w:tr w:rsidR="00B8388B" w:rsidRPr="00DE7177" w14:paraId="21B0B23D" w14:textId="77777777" w:rsidTr="00B8388B">
        <w:trPr>
          <w:trHeight w:val="469"/>
        </w:trPr>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4EDFF0FB" w14:textId="77777777" w:rsidR="00D05ECF" w:rsidRPr="00DE7177" w:rsidRDefault="00D05ECF" w:rsidP="00D05ECF">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lastRenderedPageBreak/>
              <w:t>Código / Actividad</w:t>
            </w:r>
          </w:p>
        </w:tc>
        <w:tc>
          <w:tcPr>
            <w:tcW w:w="2195" w:type="dxa"/>
            <w:tcBorders>
              <w:top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002C9F9C" w14:textId="77777777" w:rsidR="00D05ECF" w:rsidRPr="00DE7177" w:rsidRDefault="00D05ECF" w:rsidP="00D05ECF">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Producto</w:t>
            </w:r>
          </w:p>
        </w:tc>
        <w:tc>
          <w:tcPr>
            <w:tcW w:w="1688" w:type="dxa"/>
            <w:tcBorders>
              <w:top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4AF3CFA8" w14:textId="77777777" w:rsidR="00D05ECF" w:rsidRPr="00DE7177" w:rsidRDefault="00D05ECF" w:rsidP="00D05ECF">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Asignación presupuestaria 2024 (RD$)</w:t>
            </w:r>
          </w:p>
        </w:tc>
        <w:tc>
          <w:tcPr>
            <w:tcW w:w="2081" w:type="dxa"/>
            <w:tcBorders>
              <w:top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06722B6A" w14:textId="77777777" w:rsidR="00D05ECF" w:rsidRPr="00DE7177" w:rsidRDefault="00D05ECF" w:rsidP="00D05ECF">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Ejecución 2024 (RD$)</w:t>
            </w:r>
          </w:p>
        </w:tc>
        <w:tc>
          <w:tcPr>
            <w:tcW w:w="1940" w:type="dxa"/>
            <w:tcBorders>
              <w:top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64F83907" w14:textId="77777777" w:rsidR="00D05ECF" w:rsidRPr="00DE7177" w:rsidRDefault="00D05ECF" w:rsidP="00D05ECF">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18"/>
                <w:szCs w:val="18"/>
              </w:rPr>
              <w:t>Desempeño Financiero %</w:t>
            </w:r>
          </w:p>
        </w:tc>
      </w:tr>
      <w:tr w:rsidR="00D05ECF" w:rsidRPr="00A56B55" w14:paraId="69F4C3EC" w14:textId="77777777" w:rsidTr="00D05ECF">
        <w:trPr>
          <w:trHeight w:val="561"/>
        </w:trPr>
        <w:tc>
          <w:tcPr>
            <w:tcW w:w="810" w:type="dxa"/>
            <w:tcBorders>
              <w:left w:val="single" w:sz="8" w:space="0" w:color="000000" w:themeColor="text1"/>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12B288D5"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0001</w:t>
            </w:r>
          </w:p>
        </w:tc>
        <w:tc>
          <w:tcPr>
            <w:tcW w:w="2195" w:type="dxa"/>
            <w:tcBorders>
              <w:bottom w:val="single" w:sz="8" w:space="0" w:color="000000" w:themeColor="text1"/>
              <w:right w:val="single" w:sz="8" w:space="0" w:color="000000" w:themeColor="text1"/>
            </w:tcBorders>
            <w:shd w:val="clear" w:color="auto" w:fill="auto"/>
            <w:tcMar>
              <w:top w:w="0" w:type="dxa"/>
              <w:left w:w="70" w:type="dxa"/>
              <w:bottom w:w="0" w:type="dxa"/>
              <w:right w:w="70" w:type="dxa"/>
            </w:tcMar>
            <w:vAlign w:val="center"/>
          </w:tcPr>
          <w:p w14:paraId="66380F78" w14:textId="77777777" w:rsidR="00D05ECF" w:rsidRPr="00A56B55" w:rsidRDefault="00D05ECF" w:rsidP="00D05ECF">
            <w:pPr>
              <w:pStyle w:val="xxmsonormal"/>
              <w:spacing w:line="360" w:lineRule="auto"/>
              <w:jc w:val="both"/>
              <w:rPr>
                <w:rFonts w:ascii="Times New Roman" w:hAnsi="Times New Roman" w:cs="Times New Roman"/>
                <w:color w:val="4C4747"/>
              </w:rPr>
            </w:pPr>
            <w:r w:rsidRPr="00A56B55">
              <w:rPr>
                <w:rFonts w:ascii="Times New Roman" w:hAnsi="Times New Roman" w:cs="Times New Roman"/>
                <w:color w:val="4C4747"/>
                <w:sz w:val="24"/>
                <w:szCs w:val="24"/>
              </w:rPr>
              <w:t>Dirección y coordinación</w:t>
            </w:r>
            <w:r w:rsidRPr="00A56B55">
              <w:rPr>
                <w:rFonts w:ascii="Times New Roman" w:hAnsi="Times New Roman" w:cs="Times New Roman"/>
                <w:color w:val="4C4747"/>
              </w:rPr>
              <w:br/>
            </w:r>
          </w:p>
        </w:tc>
        <w:tc>
          <w:tcPr>
            <w:tcW w:w="1688" w:type="dxa"/>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0FB6625C"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123,709,691.87</w:t>
            </w:r>
          </w:p>
        </w:tc>
        <w:tc>
          <w:tcPr>
            <w:tcW w:w="2081" w:type="dxa"/>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62E82F3F"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102,892,126.25</w:t>
            </w:r>
          </w:p>
        </w:tc>
        <w:tc>
          <w:tcPr>
            <w:tcW w:w="1940" w:type="dxa"/>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00697D33"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83.17%</w:t>
            </w:r>
          </w:p>
        </w:tc>
      </w:tr>
      <w:tr w:rsidR="00D05ECF" w:rsidRPr="00A56B55" w14:paraId="2BDA7E37" w14:textId="77777777" w:rsidTr="00D05ECF">
        <w:trPr>
          <w:trHeight w:val="1984"/>
        </w:trPr>
        <w:tc>
          <w:tcPr>
            <w:tcW w:w="810" w:type="dxa"/>
            <w:tcBorders>
              <w:left w:val="single" w:sz="8" w:space="0" w:color="000000" w:themeColor="text1"/>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6E0D2FFE"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0002</w:t>
            </w:r>
          </w:p>
        </w:tc>
        <w:tc>
          <w:tcPr>
            <w:tcW w:w="2195" w:type="dxa"/>
            <w:tcBorders>
              <w:bottom w:val="single" w:sz="8" w:space="0" w:color="000000" w:themeColor="text1"/>
              <w:right w:val="single" w:sz="8" w:space="0" w:color="000000" w:themeColor="text1"/>
            </w:tcBorders>
            <w:shd w:val="clear" w:color="auto" w:fill="auto"/>
            <w:tcMar>
              <w:top w:w="0" w:type="dxa"/>
              <w:left w:w="70" w:type="dxa"/>
              <w:bottom w:w="0" w:type="dxa"/>
              <w:right w:w="70" w:type="dxa"/>
            </w:tcMar>
            <w:vAlign w:val="center"/>
          </w:tcPr>
          <w:p w14:paraId="0AF703C9" w14:textId="77777777" w:rsidR="00D05ECF" w:rsidRPr="00A56B55" w:rsidRDefault="00D05ECF" w:rsidP="00D05ECF">
            <w:pPr>
              <w:pStyle w:val="xxmsonormal"/>
              <w:spacing w:line="360" w:lineRule="auto"/>
              <w:jc w:val="both"/>
              <w:rPr>
                <w:rFonts w:ascii="Times New Roman" w:hAnsi="Times New Roman" w:cs="Times New Roman"/>
                <w:color w:val="4C4747"/>
              </w:rPr>
            </w:pPr>
            <w:r w:rsidRPr="00A56B55">
              <w:rPr>
                <w:rFonts w:ascii="Times New Roman" w:hAnsi="Times New Roman" w:cs="Times New Roman"/>
                <w:color w:val="4C4747"/>
              </w:rPr>
              <w:br/>
              <w:t xml:space="preserve"> </w:t>
            </w:r>
            <w:r w:rsidRPr="00A56B55">
              <w:rPr>
                <w:rFonts w:ascii="Times New Roman" w:hAnsi="Times New Roman" w:cs="Times New Roman"/>
                <w:color w:val="4C4747"/>
                <w:sz w:val="24"/>
                <w:szCs w:val="24"/>
              </w:rPr>
              <w:t>Colocación de información en medios TV, radio y periódicos</w:t>
            </w:r>
          </w:p>
        </w:tc>
        <w:tc>
          <w:tcPr>
            <w:tcW w:w="1688" w:type="dxa"/>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4158E7B2"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192,662,729.50</w:t>
            </w:r>
          </w:p>
        </w:tc>
        <w:tc>
          <w:tcPr>
            <w:tcW w:w="2081" w:type="dxa"/>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0ABD81EA"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165,368,528.52</w:t>
            </w:r>
          </w:p>
        </w:tc>
        <w:tc>
          <w:tcPr>
            <w:tcW w:w="1940" w:type="dxa"/>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232DB737"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85.83%</w:t>
            </w:r>
          </w:p>
        </w:tc>
      </w:tr>
      <w:tr w:rsidR="00D05ECF" w:rsidRPr="00A56B55" w14:paraId="79DE34AE" w14:textId="77777777" w:rsidTr="00D05ECF">
        <w:trPr>
          <w:trHeight w:val="883"/>
        </w:trPr>
        <w:tc>
          <w:tcPr>
            <w:tcW w:w="810" w:type="dxa"/>
            <w:tcBorders>
              <w:left w:val="single" w:sz="8" w:space="0" w:color="000000" w:themeColor="text1"/>
              <w:bottom w:val="single" w:sz="4"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7828D786"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0003</w:t>
            </w:r>
          </w:p>
        </w:tc>
        <w:tc>
          <w:tcPr>
            <w:tcW w:w="2195" w:type="dxa"/>
            <w:tcBorders>
              <w:bottom w:val="single" w:sz="4" w:space="0" w:color="000000" w:themeColor="text1"/>
              <w:right w:val="single" w:sz="8" w:space="0" w:color="000000" w:themeColor="text1"/>
            </w:tcBorders>
            <w:shd w:val="clear" w:color="auto" w:fill="auto"/>
            <w:tcMar>
              <w:top w:w="0" w:type="dxa"/>
              <w:left w:w="70" w:type="dxa"/>
              <w:bottom w:w="0" w:type="dxa"/>
              <w:right w:w="70" w:type="dxa"/>
            </w:tcMar>
            <w:vAlign w:val="center"/>
          </w:tcPr>
          <w:p w14:paraId="51E11DD3" w14:textId="77777777" w:rsidR="00D05ECF" w:rsidRPr="00A56B55" w:rsidRDefault="00D05ECF" w:rsidP="00D05ECF">
            <w:pPr>
              <w:pStyle w:val="xxmsonormal"/>
              <w:spacing w:line="360" w:lineRule="auto"/>
              <w:jc w:val="both"/>
              <w:rPr>
                <w:rFonts w:ascii="Times New Roman" w:hAnsi="Times New Roman" w:cs="Times New Roman"/>
                <w:color w:val="4C4747"/>
                <w:sz w:val="24"/>
                <w:szCs w:val="24"/>
              </w:rPr>
            </w:pPr>
            <w:r w:rsidRPr="00A56B55">
              <w:rPr>
                <w:rFonts w:ascii="Times New Roman" w:hAnsi="Times New Roman" w:cs="Times New Roman"/>
                <w:color w:val="4C4747"/>
                <w:sz w:val="24"/>
                <w:szCs w:val="24"/>
              </w:rPr>
              <w:t>Producción de material de prensa y audiovisual</w:t>
            </w:r>
          </w:p>
        </w:tc>
        <w:tc>
          <w:tcPr>
            <w:tcW w:w="1688" w:type="dxa"/>
            <w:tcBorders>
              <w:bottom w:val="single" w:sz="4"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44420217"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61,480,362.63</w:t>
            </w:r>
          </w:p>
        </w:tc>
        <w:tc>
          <w:tcPr>
            <w:tcW w:w="2081" w:type="dxa"/>
            <w:tcBorders>
              <w:bottom w:val="single" w:sz="4"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33570F69"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56,591,514.69</w:t>
            </w:r>
          </w:p>
        </w:tc>
        <w:tc>
          <w:tcPr>
            <w:tcW w:w="1940" w:type="dxa"/>
            <w:tcBorders>
              <w:bottom w:val="single" w:sz="4"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2DF70DEE" w14:textId="77777777" w:rsidR="00D05ECF" w:rsidRPr="00A56B55" w:rsidRDefault="00D05ECF" w:rsidP="00D05ECF">
            <w:pPr>
              <w:pStyle w:val="xxmsonormal"/>
              <w:spacing w:line="360" w:lineRule="auto"/>
              <w:jc w:val="center"/>
              <w:rPr>
                <w:rFonts w:ascii="Times New Roman" w:hAnsi="Times New Roman" w:cs="Times New Roman"/>
                <w:color w:val="4C4747"/>
                <w:sz w:val="24"/>
                <w:szCs w:val="24"/>
              </w:rPr>
            </w:pPr>
            <w:r w:rsidRPr="00A56B55">
              <w:rPr>
                <w:rFonts w:ascii="Times New Roman" w:hAnsi="Times New Roman" w:cs="Times New Roman"/>
                <w:color w:val="4C4747"/>
                <w:sz w:val="24"/>
                <w:szCs w:val="24"/>
              </w:rPr>
              <w:t>92.05%</w:t>
            </w:r>
          </w:p>
        </w:tc>
      </w:tr>
      <w:tr w:rsidR="00B8388B" w:rsidRPr="00DE7177" w14:paraId="15A7FA3F" w14:textId="77777777" w:rsidTr="00B8388B">
        <w:trPr>
          <w:trHeight w:val="883"/>
        </w:trPr>
        <w:tc>
          <w:tcPr>
            <w:tcW w:w="810"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5C97F384" w14:textId="77777777" w:rsidR="00D05ECF" w:rsidRPr="00DE7177" w:rsidRDefault="00D05ECF" w:rsidP="00D05ECF">
            <w:pPr>
              <w:pStyle w:val="xxmsonormal"/>
              <w:spacing w:line="360" w:lineRule="auto"/>
              <w:jc w:val="center"/>
              <w:rPr>
                <w:rFonts w:ascii="Times New Roman" w:hAnsi="Times New Roman" w:cs="Times New Roman"/>
                <w:color w:val="FFFFFF" w:themeColor="background1"/>
                <w:sz w:val="24"/>
                <w:szCs w:val="24"/>
              </w:rPr>
            </w:pPr>
          </w:p>
        </w:tc>
        <w:tc>
          <w:tcPr>
            <w:tcW w:w="2195" w:type="dxa"/>
            <w:tcBorders>
              <w:top w:val="single" w:sz="4"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4C65F5FB" w14:textId="77777777" w:rsidR="00D05ECF" w:rsidRPr="00DE7177" w:rsidRDefault="00D05ECF" w:rsidP="00D05ECF">
            <w:pPr>
              <w:pStyle w:val="xxmsonormal"/>
              <w:spacing w:line="360" w:lineRule="auto"/>
              <w:jc w:val="center"/>
              <w:rPr>
                <w:rFonts w:ascii="Times New Roman" w:hAnsi="Times New Roman" w:cs="Times New Roman"/>
                <w:color w:val="FFFFFF" w:themeColor="background1"/>
              </w:rPr>
            </w:pPr>
            <w:r w:rsidRPr="00DE7177">
              <w:rPr>
                <w:rFonts w:ascii="Times New Roman" w:hAnsi="Times New Roman" w:cs="Times New Roman"/>
                <w:b/>
                <w:bCs/>
                <w:color w:val="FFFFFF" w:themeColor="background1"/>
                <w:sz w:val="24"/>
                <w:szCs w:val="24"/>
              </w:rPr>
              <w:t>Total</w:t>
            </w:r>
          </w:p>
        </w:tc>
        <w:tc>
          <w:tcPr>
            <w:tcW w:w="1688" w:type="dxa"/>
            <w:tcBorders>
              <w:top w:val="single" w:sz="4" w:space="0" w:color="000000" w:themeColor="text1"/>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7E9A6EA7" w14:textId="77777777" w:rsidR="00D05ECF" w:rsidRPr="00DE7177" w:rsidRDefault="00D05ECF" w:rsidP="00D05ECF">
            <w:pPr>
              <w:pStyle w:val="xxmsonormal"/>
              <w:spacing w:line="360" w:lineRule="auto"/>
              <w:jc w:val="center"/>
              <w:rPr>
                <w:rFonts w:ascii="Times New Roman" w:hAnsi="Times New Roman" w:cs="Times New Roman"/>
                <w:color w:val="FFFFFF" w:themeColor="background1"/>
                <w:sz w:val="24"/>
                <w:szCs w:val="24"/>
              </w:rPr>
            </w:pPr>
            <w:bookmarkStart w:id="21" w:name="_Hlk152843930"/>
            <w:r w:rsidRPr="00DE7177">
              <w:rPr>
                <w:rFonts w:ascii="Times New Roman" w:hAnsi="Times New Roman" w:cs="Times New Roman"/>
                <w:color w:val="FFFFFF" w:themeColor="background1"/>
                <w:sz w:val="24"/>
                <w:szCs w:val="24"/>
              </w:rPr>
              <w:t>377,852,784.00</w:t>
            </w:r>
            <w:bookmarkEnd w:id="21"/>
          </w:p>
        </w:tc>
        <w:tc>
          <w:tcPr>
            <w:tcW w:w="2081" w:type="dxa"/>
            <w:tcBorders>
              <w:top w:val="single" w:sz="4" w:space="0" w:color="000000" w:themeColor="text1"/>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05940005" w14:textId="77777777" w:rsidR="00D05ECF" w:rsidRPr="00DE7177" w:rsidRDefault="00D05ECF" w:rsidP="00D05ECF">
            <w:pPr>
              <w:pStyle w:val="xxmsonormal"/>
              <w:spacing w:line="360" w:lineRule="auto"/>
              <w:jc w:val="center"/>
              <w:rPr>
                <w:rFonts w:ascii="Times New Roman" w:hAnsi="Times New Roman" w:cs="Times New Roman"/>
                <w:color w:val="FFFFFF" w:themeColor="background1"/>
                <w:sz w:val="24"/>
                <w:szCs w:val="24"/>
              </w:rPr>
            </w:pPr>
            <w:r w:rsidRPr="00DE7177">
              <w:rPr>
                <w:rFonts w:ascii="Times New Roman" w:hAnsi="Times New Roman" w:cs="Times New Roman"/>
                <w:color w:val="FFFFFF" w:themeColor="background1"/>
                <w:sz w:val="24"/>
                <w:szCs w:val="24"/>
              </w:rPr>
              <w:t>324,852,169.46</w:t>
            </w:r>
          </w:p>
        </w:tc>
        <w:tc>
          <w:tcPr>
            <w:tcW w:w="1940" w:type="dxa"/>
            <w:tcBorders>
              <w:top w:val="single" w:sz="4" w:space="0" w:color="000000" w:themeColor="text1"/>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19D18354" w14:textId="77777777" w:rsidR="00D05ECF" w:rsidRPr="00DE7177" w:rsidRDefault="00D05ECF" w:rsidP="00D05ECF">
            <w:pPr>
              <w:pStyle w:val="xxmsonormal"/>
              <w:spacing w:line="360" w:lineRule="auto"/>
              <w:jc w:val="center"/>
              <w:rPr>
                <w:rFonts w:ascii="Times New Roman" w:hAnsi="Times New Roman" w:cs="Times New Roman"/>
                <w:color w:val="FFFFFF" w:themeColor="background1"/>
                <w:sz w:val="24"/>
                <w:szCs w:val="24"/>
              </w:rPr>
            </w:pPr>
            <w:r w:rsidRPr="00DE7177">
              <w:rPr>
                <w:rFonts w:ascii="Times New Roman" w:hAnsi="Times New Roman" w:cs="Times New Roman"/>
                <w:color w:val="FFFFFF" w:themeColor="background1"/>
                <w:sz w:val="24"/>
                <w:szCs w:val="24"/>
              </w:rPr>
              <w:t>85.97%</w:t>
            </w:r>
          </w:p>
        </w:tc>
      </w:tr>
    </w:tbl>
    <w:p w14:paraId="52C415FD" w14:textId="77777777" w:rsidR="003B1976" w:rsidRPr="00A56B55" w:rsidRDefault="003B1976" w:rsidP="00905AA6">
      <w:pPr>
        <w:tabs>
          <w:tab w:val="left" w:pos="3377"/>
        </w:tabs>
        <w:spacing w:line="360" w:lineRule="auto"/>
        <w:jc w:val="center"/>
        <w:rPr>
          <w:color w:val="4C4747"/>
        </w:rPr>
      </w:pPr>
    </w:p>
    <w:p w14:paraId="20FE1297" w14:textId="77777777" w:rsidR="003B1976" w:rsidRPr="00A56B55" w:rsidRDefault="003B1976" w:rsidP="00905AA6">
      <w:pPr>
        <w:pStyle w:val="xxmsonormal"/>
        <w:spacing w:line="360" w:lineRule="auto"/>
        <w:rPr>
          <w:rFonts w:ascii="Times New Roman" w:hAnsi="Times New Roman" w:cs="Times New Roman"/>
          <w:b/>
          <w:bCs/>
          <w:color w:val="4C4747"/>
          <w:sz w:val="24"/>
          <w:szCs w:val="24"/>
        </w:rPr>
        <w:sectPr w:rsidR="003B1976" w:rsidRPr="00A56B55" w:rsidSect="005E7FB6">
          <w:pgSz w:w="12240" w:h="15840"/>
          <w:pgMar w:top="1440" w:right="2160" w:bottom="1440" w:left="2160" w:header="720" w:footer="720" w:gutter="0"/>
          <w:cols w:space="720"/>
          <w:docGrid w:linePitch="326"/>
        </w:sectPr>
      </w:pPr>
      <w:r w:rsidRPr="00A56B55">
        <w:rPr>
          <w:rFonts w:ascii="Times New Roman" w:hAnsi="Times New Roman" w:cs="Times New Roman"/>
          <w:b/>
          <w:bCs/>
          <w:color w:val="4C4747"/>
          <w:sz w:val="24"/>
          <w:szCs w:val="24"/>
        </w:rPr>
        <w:t xml:space="preserve">         Fuente: Sistema de Información de la Gestión Financiera. Dirección de Prensa del presidente.</w:t>
      </w:r>
    </w:p>
    <w:p w14:paraId="4B3D5561" w14:textId="028858D6" w:rsidR="003B1976" w:rsidRPr="00A56B55" w:rsidRDefault="002A778C" w:rsidP="00905AA6">
      <w:pPr>
        <w:spacing w:line="360" w:lineRule="auto"/>
        <w:jc w:val="both"/>
        <w:rPr>
          <w:rFonts w:eastAsia="Calibri"/>
          <w:color w:val="4C4747"/>
        </w:rPr>
      </w:pPr>
      <w:r w:rsidRPr="00A56B55">
        <w:rPr>
          <w:rFonts w:eastAsia="Calibri"/>
          <w:color w:val="4C4747"/>
        </w:rPr>
        <w:lastRenderedPageBreak/>
        <w:t xml:space="preserve">c) </w:t>
      </w:r>
      <w:r w:rsidR="000E6D70" w:rsidRPr="00A56B55">
        <w:rPr>
          <w:rFonts w:eastAsia="Calibri"/>
          <w:color w:val="4C4747"/>
        </w:rPr>
        <w:t>Resumen del Plan de Compras:</w:t>
      </w:r>
    </w:p>
    <w:tbl>
      <w:tblPr>
        <w:tblW w:w="7892" w:type="dxa"/>
        <w:tblLayout w:type="fixed"/>
        <w:tblCellMar>
          <w:left w:w="10" w:type="dxa"/>
          <w:right w:w="10" w:type="dxa"/>
        </w:tblCellMar>
        <w:tblLook w:val="0000" w:firstRow="0" w:lastRow="0" w:firstColumn="0" w:lastColumn="0" w:noHBand="0" w:noVBand="0"/>
      </w:tblPr>
      <w:tblGrid>
        <w:gridCol w:w="4483"/>
        <w:gridCol w:w="212"/>
        <w:gridCol w:w="3197"/>
      </w:tblGrid>
      <w:tr w:rsidR="00DE7177" w:rsidRPr="00F70B55" w14:paraId="0386141B" w14:textId="77777777" w:rsidTr="00B8388B">
        <w:trPr>
          <w:trHeight w:val="317"/>
        </w:trPr>
        <w:tc>
          <w:tcPr>
            <w:tcW w:w="7892" w:type="dxa"/>
            <w:gridSpan w:val="3"/>
            <w:shd w:val="clear" w:color="auto" w:fill="002060"/>
            <w:tcMar>
              <w:top w:w="0" w:type="dxa"/>
              <w:left w:w="0" w:type="dxa"/>
              <w:bottom w:w="0" w:type="dxa"/>
              <w:right w:w="0" w:type="dxa"/>
            </w:tcMar>
          </w:tcPr>
          <w:p w14:paraId="793F1142" w14:textId="77777777" w:rsidR="000E6D70" w:rsidRPr="00F70B55" w:rsidRDefault="000E6D70" w:rsidP="00905AA6">
            <w:pPr>
              <w:pStyle w:val="TableParagraph"/>
              <w:spacing w:before="16" w:line="360" w:lineRule="auto"/>
              <w:ind w:left="2251" w:right="2251"/>
              <w:jc w:val="center"/>
              <w:rPr>
                <w:b/>
                <w:bCs/>
                <w:color w:val="FFFFFF" w:themeColor="background1"/>
                <w:sz w:val="24"/>
                <w:szCs w:val="24"/>
                <w:lang w:val="es-DO"/>
              </w:rPr>
            </w:pPr>
            <w:r w:rsidRPr="00F70B55">
              <w:rPr>
                <w:b/>
                <w:bCs/>
                <w:color w:val="FFFFFF" w:themeColor="background1"/>
                <w:sz w:val="24"/>
                <w:szCs w:val="24"/>
                <w:lang w:val="es-DO"/>
              </w:rPr>
              <w:t>DATOS DE CABECERA PACC</w:t>
            </w:r>
          </w:p>
        </w:tc>
      </w:tr>
      <w:tr w:rsidR="00115AF7" w:rsidRPr="00A56B55" w14:paraId="078B470D" w14:textId="77777777" w:rsidTr="002C67AD">
        <w:trPr>
          <w:trHeight w:val="311"/>
        </w:trPr>
        <w:tc>
          <w:tcPr>
            <w:tcW w:w="4483" w:type="dxa"/>
            <w:tcBorders>
              <w:bottom w:val="single" w:sz="4" w:space="0" w:color="D9D9D9" w:themeColor="background1" w:themeShade="D9"/>
            </w:tcBorders>
            <w:shd w:val="clear" w:color="auto" w:fill="auto"/>
            <w:tcMar>
              <w:top w:w="0" w:type="dxa"/>
              <w:left w:w="0" w:type="dxa"/>
              <w:bottom w:w="0" w:type="dxa"/>
              <w:right w:w="0" w:type="dxa"/>
            </w:tcMar>
          </w:tcPr>
          <w:p w14:paraId="49BDFE7D" w14:textId="77777777" w:rsidR="000E6D70" w:rsidRPr="00A56B55" w:rsidRDefault="000E6D70" w:rsidP="00905AA6">
            <w:pPr>
              <w:pStyle w:val="TableParagraph"/>
              <w:spacing w:before="16" w:line="360" w:lineRule="auto"/>
              <w:rPr>
                <w:color w:val="4C4747"/>
                <w:sz w:val="24"/>
                <w:szCs w:val="24"/>
                <w:lang w:val="es-DO"/>
              </w:rPr>
            </w:pPr>
            <w:r w:rsidRPr="00A56B55">
              <w:rPr>
                <w:color w:val="4C4747"/>
                <w:sz w:val="24"/>
                <w:szCs w:val="24"/>
                <w:lang w:val="es-DO"/>
              </w:rPr>
              <w:t>Monto estimado total</w:t>
            </w:r>
          </w:p>
        </w:tc>
        <w:tc>
          <w:tcPr>
            <w:tcW w:w="3409" w:type="dxa"/>
            <w:gridSpan w:val="2"/>
            <w:tcBorders>
              <w:bottom w:val="single" w:sz="4" w:space="0" w:color="D9D9D9" w:themeColor="background1" w:themeShade="D9"/>
            </w:tcBorders>
            <w:shd w:val="clear" w:color="auto" w:fill="auto"/>
            <w:tcMar>
              <w:top w:w="0" w:type="dxa"/>
              <w:left w:w="0" w:type="dxa"/>
              <w:bottom w:w="0" w:type="dxa"/>
              <w:right w:w="0" w:type="dxa"/>
            </w:tcMar>
          </w:tcPr>
          <w:p w14:paraId="18D8E179" w14:textId="77777777" w:rsidR="000E6D70" w:rsidRPr="00A56B55" w:rsidRDefault="000E6D70" w:rsidP="00905AA6">
            <w:pPr>
              <w:pStyle w:val="TableParagraph"/>
              <w:spacing w:before="16" w:line="360" w:lineRule="auto"/>
              <w:ind w:left="753"/>
              <w:rPr>
                <w:color w:val="4C4747"/>
                <w:sz w:val="24"/>
                <w:szCs w:val="24"/>
                <w:lang w:val="es-DO"/>
              </w:rPr>
            </w:pPr>
            <w:r w:rsidRPr="00A56B55">
              <w:rPr>
                <w:color w:val="4C4747"/>
                <w:sz w:val="24"/>
                <w:szCs w:val="24"/>
                <w:lang w:val="es-DO"/>
              </w:rPr>
              <w:t>$ 195,574,058.00</w:t>
            </w:r>
          </w:p>
          <w:p w14:paraId="534E8D30" w14:textId="77777777" w:rsidR="000E6D70" w:rsidRPr="00A56B55" w:rsidRDefault="000E6D70" w:rsidP="00905AA6">
            <w:pPr>
              <w:pStyle w:val="TableParagraph"/>
              <w:spacing w:before="16" w:line="360" w:lineRule="auto"/>
              <w:ind w:left="753"/>
              <w:rPr>
                <w:color w:val="4C4747"/>
                <w:sz w:val="24"/>
                <w:szCs w:val="24"/>
                <w:lang w:val="es-DO"/>
              </w:rPr>
            </w:pPr>
          </w:p>
        </w:tc>
      </w:tr>
      <w:tr w:rsidR="00115AF7" w:rsidRPr="00A56B55" w14:paraId="5DC9A07D" w14:textId="77777777" w:rsidTr="002C67AD">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53184AF" w14:textId="77777777" w:rsidR="000E6D70" w:rsidRPr="00A56B55" w:rsidRDefault="000E6D70" w:rsidP="00905AA6">
            <w:pPr>
              <w:pStyle w:val="TableParagraph"/>
              <w:spacing w:before="20" w:line="360" w:lineRule="auto"/>
              <w:rPr>
                <w:color w:val="4C4747"/>
                <w:sz w:val="24"/>
                <w:szCs w:val="24"/>
                <w:lang w:val="es-DO"/>
              </w:rPr>
            </w:pPr>
            <w:r w:rsidRPr="00A56B55">
              <w:rPr>
                <w:color w:val="4C4747"/>
                <w:sz w:val="24"/>
                <w:szCs w:val="24"/>
                <w:lang w:val="es-DO"/>
              </w:rPr>
              <w:t>Monto total contratado</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7BBE193" w14:textId="77777777" w:rsidR="000E6D70" w:rsidRPr="00A56B55" w:rsidRDefault="000E6D70" w:rsidP="00905AA6">
            <w:pPr>
              <w:pStyle w:val="TableParagraph"/>
              <w:spacing w:before="20" w:line="360" w:lineRule="auto"/>
              <w:ind w:left="724"/>
              <w:rPr>
                <w:color w:val="4C4747"/>
                <w:sz w:val="24"/>
                <w:szCs w:val="24"/>
                <w:lang w:val="es-DO"/>
              </w:rPr>
            </w:pPr>
            <w:r w:rsidRPr="00A56B55">
              <w:rPr>
                <w:color w:val="4C4747"/>
                <w:sz w:val="24"/>
                <w:szCs w:val="24"/>
                <w:lang w:val="es-DO"/>
              </w:rPr>
              <w:t>$ 220,647,830.00</w:t>
            </w:r>
          </w:p>
        </w:tc>
      </w:tr>
      <w:tr w:rsidR="00115AF7" w:rsidRPr="00A56B55" w14:paraId="66C928E4" w14:textId="77777777" w:rsidTr="002C67AD">
        <w:trPr>
          <w:trHeight w:val="633"/>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B1EBE51" w14:textId="77777777" w:rsidR="000E6D70" w:rsidRPr="00A56B55" w:rsidRDefault="000E6D70" w:rsidP="00905AA6">
            <w:pPr>
              <w:pStyle w:val="TableParagraph"/>
              <w:spacing w:before="174" w:line="360" w:lineRule="auto"/>
              <w:rPr>
                <w:color w:val="4C4747"/>
                <w:sz w:val="24"/>
                <w:szCs w:val="24"/>
                <w:lang w:val="es-DO"/>
              </w:rPr>
            </w:pPr>
            <w:r w:rsidRPr="00A56B55">
              <w:rPr>
                <w:color w:val="4C4747"/>
                <w:sz w:val="24"/>
                <w:szCs w:val="24"/>
                <w:lang w:val="es-DO"/>
              </w:rPr>
              <w:t>Cantidad de procesos registrados</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577FA47" w14:textId="77777777" w:rsidR="000E6D70" w:rsidRPr="00A56B55" w:rsidRDefault="000E6D70" w:rsidP="00905AA6">
            <w:pPr>
              <w:pStyle w:val="TableParagraph"/>
              <w:spacing w:before="174" w:line="360" w:lineRule="auto"/>
              <w:ind w:right="1554"/>
              <w:rPr>
                <w:color w:val="4C4747"/>
                <w:sz w:val="24"/>
                <w:szCs w:val="24"/>
                <w:lang w:val="es-DO"/>
              </w:rPr>
            </w:pPr>
            <w:r w:rsidRPr="00A56B55">
              <w:rPr>
                <w:color w:val="4C4747"/>
                <w:sz w:val="24"/>
                <w:szCs w:val="24"/>
                <w:lang w:val="es-DO"/>
              </w:rPr>
              <w:t xml:space="preserve">                      47</w:t>
            </w:r>
          </w:p>
        </w:tc>
      </w:tr>
      <w:tr w:rsidR="00115AF7" w:rsidRPr="00A56B55" w14:paraId="2FBA60EF" w14:textId="77777777" w:rsidTr="002C67AD">
        <w:trPr>
          <w:trHeight w:val="311"/>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E32AE62" w14:textId="77777777" w:rsidR="000E6D70" w:rsidRPr="00A56B55" w:rsidRDefault="000E6D70" w:rsidP="00905AA6">
            <w:pPr>
              <w:pStyle w:val="TableParagraph"/>
              <w:spacing w:line="360" w:lineRule="auto"/>
              <w:rPr>
                <w:color w:val="4C4747"/>
                <w:sz w:val="24"/>
                <w:szCs w:val="24"/>
                <w:lang w:val="es-DO"/>
              </w:rPr>
            </w:pPr>
            <w:r w:rsidRPr="00A56B55">
              <w:rPr>
                <w:color w:val="4C4747"/>
                <w:sz w:val="24"/>
                <w:szCs w:val="24"/>
                <w:lang w:val="es-DO"/>
              </w:rPr>
              <w:t>Capítulo</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958D39A" w14:textId="77777777" w:rsidR="000E6D70" w:rsidRPr="00A56B55" w:rsidRDefault="000E6D70" w:rsidP="00905AA6">
            <w:pPr>
              <w:pStyle w:val="TableParagraph"/>
              <w:spacing w:line="360" w:lineRule="auto"/>
              <w:ind w:left="1329" w:right="1554"/>
              <w:jc w:val="center"/>
              <w:rPr>
                <w:color w:val="4C4747"/>
                <w:sz w:val="24"/>
                <w:szCs w:val="24"/>
                <w:lang w:val="es-DO"/>
              </w:rPr>
            </w:pPr>
            <w:r w:rsidRPr="00A56B55">
              <w:rPr>
                <w:color w:val="4C4747"/>
                <w:sz w:val="24"/>
                <w:szCs w:val="24"/>
                <w:lang w:val="es-DO"/>
              </w:rPr>
              <w:t>0201</w:t>
            </w:r>
          </w:p>
        </w:tc>
      </w:tr>
      <w:tr w:rsidR="00115AF7" w:rsidRPr="00A56B55" w14:paraId="2C715F37" w14:textId="77777777" w:rsidTr="002C67AD">
        <w:trPr>
          <w:trHeight w:val="317"/>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C258E30" w14:textId="77777777" w:rsidR="000E6D70" w:rsidRPr="00A56B55" w:rsidRDefault="000E6D70" w:rsidP="00905AA6">
            <w:pPr>
              <w:pStyle w:val="TableParagraph"/>
              <w:spacing w:before="16" w:line="360" w:lineRule="auto"/>
              <w:rPr>
                <w:color w:val="4C4747"/>
                <w:sz w:val="24"/>
                <w:szCs w:val="24"/>
                <w:lang w:val="es-DO"/>
              </w:rPr>
            </w:pPr>
            <w:r w:rsidRPr="00A56B55">
              <w:rPr>
                <w:color w:val="4C4747"/>
                <w:sz w:val="24"/>
                <w:szCs w:val="24"/>
                <w:lang w:val="es-DO"/>
              </w:rPr>
              <w:t>Subcapítulo</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7CC8759" w14:textId="77777777" w:rsidR="000E6D70" w:rsidRPr="00A56B55" w:rsidRDefault="000E6D70" w:rsidP="00905AA6">
            <w:pPr>
              <w:pStyle w:val="TableParagraph"/>
              <w:spacing w:before="16" w:line="360" w:lineRule="auto"/>
              <w:ind w:left="0" w:right="225"/>
              <w:jc w:val="center"/>
              <w:rPr>
                <w:color w:val="4C4747"/>
                <w:sz w:val="24"/>
                <w:szCs w:val="24"/>
                <w:lang w:val="es-DO"/>
              </w:rPr>
            </w:pPr>
            <w:r w:rsidRPr="00A56B55">
              <w:rPr>
                <w:color w:val="4C4747"/>
                <w:sz w:val="24"/>
                <w:szCs w:val="24"/>
                <w:lang w:val="es-DO"/>
              </w:rPr>
              <w:t>01</w:t>
            </w:r>
          </w:p>
        </w:tc>
      </w:tr>
      <w:tr w:rsidR="00115AF7" w:rsidRPr="00A56B55" w14:paraId="324474FE" w14:textId="77777777" w:rsidTr="002C67AD">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45E7A74" w14:textId="77777777" w:rsidR="000E6D70" w:rsidRPr="00A56B55" w:rsidRDefault="000E6D70" w:rsidP="00905AA6">
            <w:pPr>
              <w:pStyle w:val="TableParagraph"/>
              <w:spacing w:line="360" w:lineRule="auto"/>
              <w:rPr>
                <w:color w:val="4C4747"/>
                <w:sz w:val="24"/>
                <w:szCs w:val="24"/>
                <w:lang w:val="es-DO"/>
              </w:rPr>
            </w:pPr>
            <w:r w:rsidRPr="00A56B55">
              <w:rPr>
                <w:color w:val="4C4747"/>
                <w:sz w:val="24"/>
                <w:szCs w:val="24"/>
                <w:lang w:val="es-DO"/>
              </w:rPr>
              <w:t>Unidad ejecutora</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78C73D5" w14:textId="77777777" w:rsidR="000E6D70" w:rsidRPr="00A56B55" w:rsidRDefault="000E6D70" w:rsidP="00905AA6">
            <w:pPr>
              <w:pStyle w:val="TableParagraph"/>
              <w:spacing w:line="360" w:lineRule="auto"/>
              <w:ind w:left="0" w:right="225"/>
              <w:jc w:val="center"/>
              <w:rPr>
                <w:color w:val="4C4747"/>
                <w:sz w:val="24"/>
                <w:szCs w:val="24"/>
                <w:lang w:val="es-DO"/>
              </w:rPr>
            </w:pPr>
            <w:r w:rsidRPr="00A56B55">
              <w:rPr>
                <w:color w:val="4C4747"/>
                <w:sz w:val="24"/>
                <w:szCs w:val="24"/>
                <w:lang w:val="es-DO"/>
              </w:rPr>
              <w:t>0031</w:t>
            </w:r>
          </w:p>
        </w:tc>
      </w:tr>
      <w:tr w:rsidR="00115AF7" w:rsidRPr="00A56B55" w14:paraId="1805DFDB" w14:textId="77777777" w:rsidTr="002C67AD">
        <w:trPr>
          <w:trHeight w:val="1257"/>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748FA1C" w14:textId="77777777" w:rsidR="000E6D70" w:rsidRPr="00A56B55" w:rsidRDefault="000E6D70" w:rsidP="00905AA6">
            <w:pPr>
              <w:pStyle w:val="TableParagraph"/>
              <w:spacing w:before="0" w:line="360" w:lineRule="auto"/>
              <w:ind w:left="0"/>
              <w:rPr>
                <w:color w:val="4C4747"/>
                <w:sz w:val="24"/>
                <w:szCs w:val="24"/>
                <w:lang w:val="es-DO"/>
              </w:rPr>
            </w:pPr>
          </w:p>
          <w:p w14:paraId="15AFC2BD" w14:textId="77777777" w:rsidR="000E6D70" w:rsidRPr="00A56B55" w:rsidRDefault="000E6D70" w:rsidP="00905AA6">
            <w:pPr>
              <w:pStyle w:val="TableParagraph"/>
              <w:spacing w:before="187" w:line="360" w:lineRule="auto"/>
              <w:rPr>
                <w:color w:val="4C4747"/>
                <w:sz w:val="24"/>
                <w:szCs w:val="24"/>
                <w:lang w:val="es-DO"/>
              </w:rPr>
            </w:pPr>
            <w:r w:rsidRPr="00A56B55">
              <w:rPr>
                <w:color w:val="4C4747"/>
                <w:sz w:val="24"/>
                <w:szCs w:val="24"/>
                <w:lang w:val="es-DO"/>
              </w:rPr>
              <w:t>Unidad de compra</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2CE99D7" w14:textId="77777777" w:rsidR="000E6D70" w:rsidRPr="00A56B55" w:rsidRDefault="000E6D70" w:rsidP="00905AA6">
            <w:pPr>
              <w:pStyle w:val="TableParagraph"/>
              <w:spacing w:before="1" w:line="360" w:lineRule="auto"/>
              <w:ind w:left="0"/>
              <w:rPr>
                <w:color w:val="4C4747"/>
                <w:sz w:val="24"/>
                <w:szCs w:val="24"/>
                <w:lang w:val="es-DO"/>
              </w:rPr>
            </w:pPr>
          </w:p>
          <w:p w14:paraId="1AF08408" w14:textId="77777777" w:rsidR="000E6D70" w:rsidRPr="00A56B55" w:rsidRDefault="000E6D70" w:rsidP="00905AA6">
            <w:pPr>
              <w:pStyle w:val="TableParagraph"/>
              <w:spacing w:before="1" w:line="360" w:lineRule="auto"/>
              <w:ind w:left="330" w:right="548"/>
              <w:rPr>
                <w:color w:val="4C4747"/>
                <w:sz w:val="24"/>
                <w:szCs w:val="24"/>
                <w:lang w:val="es-DO"/>
              </w:rPr>
            </w:pPr>
            <w:r w:rsidRPr="00A56B55">
              <w:rPr>
                <w:color w:val="4C4747"/>
                <w:sz w:val="24"/>
                <w:szCs w:val="24"/>
                <w:lang w:val="es-DO"/>
              </w:rPr>
              <w:t xml:space="preserve"> Dirección de Prensa del               presidente.</w:t>
            </w:r>
          </w:p>
        </w:tc>
      </w:tr>
      <w:tr w:rsidR="00115AF7" w:rsidRPr="00A56B55" w14:paraId="686FEE50" w14:textId="77777777" w:rsidTr="002C67AD">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46989D5" w14:textId="77777777" w:rsidR="000E6D70" w:rsidRPr="00A56B55" w:rsidRDefault="000E6D70" w:rsidP="00905AA6">
            <w:pPr>
              <w:pStyle w:val="TableParagraph"/>
              <w:spacing w:line="360" w:lineRule="auto"/>
              <w:rPr>
                <w:color w:val="4C4747"/>
                <w:sz w:val="24"/>
                <w:szCs w:val="24"/>
                <w:lang w:val="es-DO"/>
              </w:rPr>
            </w:pPr>
            <w:r w:rsidRPr="00A56B55">
              <w:rPr>
                <w:color w:val="4C4747"/>
                <w:sz w:val="24"/>
                <w:szCs w:val="24"/>
                <w:lang w:val="es-DO"/>
              </w:rPr>
              <w:t>Año fiscal</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FD98FD6" w14:textId="77777777" w:rsidR="000E6D70" w:rsidRPr="00A56B55" w:rsidRDefault="000E6D70" w:rsidP="00905AA6">
            <w:pPr>
              <w:pStyle w:val="TableParagraph"/>
              <w:spacing w:line="360" w:lineRule="auto"/>
              <w:ind w:left="1334" w:right="1554"/>
              <w:jc w:val="center"/>
              <w:rPr>
                <w:color w:val="4C4747"/>
                <w:sz w:val="24"/>
                <w:szCs w:val="24"/>
                <w:lang w:val="es-DO"/>
              </w:rPr>
            </w:pPr>
            <w:r w:rsidRPr="00A56B55">
              <w:rPr>
                <w:color w:val="4C4747"/>
                <w:sz w:val="24"/>
                <w:szCs w:val="24"/>
                <w:lang w:val="es-DO"/>
              </w:rPr>
              <w:t>2024</w:t>
            </w:r>
          </w:p>
        </w:tc>
      </w:tr>
      <w:tr w:rsidR="00115AF7" w:rsidRPr="00A56B55" w14:paraId="6BA9C717" w14:textId="77777777" w:rsidTr="002C67AD">
        <w:trPr>
          <w:trHeight w:val="316"/>
        </w:trPr>
        <w:tc>
          <w:tcPr>
            <w:tcW w:w="4483" w:type="dxa"/>
            <w:tcBorders>
              <w:top w:val="single" w:sz="4" w:space="0" w:color="D9D9D9" w:themeColor="background1" w:themeShade="D9"/>
            </w:tcBorders>
            <w:shd w:val="clear" w:color="auto" w:fill="auto"/>
            <w:tcMar>
              <w:top w:w="0" w:type="dxa"/>
              <w:left w:w="0" w:type="dxa"/>
              <w:bottom w:w="0" w:type="dxa"/>
              <w:right w:w="0" w:type="dxa"/>
            </w:tcMar>
          </w:tcPr>
          <w:p w14:paraId="291670A5" w14:textId="77777777" w:rsidR="000E6D70" w:rsidRPr="00A56B55" w:rsidRDefault="000E6D70" w:rsidP="00905AA6">
            <w:pPr>
              <w:pStyle w:val="TableParagraph"/>
              <w:spacing w:line="360" w:lineRule="auto"/>
              <w:rPr>
                <w:color w:val="4C4747"/>
                <w:sz w:val="24"/>
                <w:szCs w:val="24"/>
                <w:lang w:val="es-DO"/>
              </w:rPr>
            </w:pPr>
            <w:r w:rsidRPr="00A56B55">
              <w:rPr>
                <w:color w:val="4C4747"/>
                <w:sz w:val="24"/>
                <w:szCs w:val="24"/>
                <w:lang w:val="es-DO"/>
              </w:rPr>
              <w:t>Fecha aprobación</w:t>
            </w:r>
          </w:p>
        </w:tc>
        <w:tc>
          <w:tcPr>
            <w:tcW w:w="3409" w:type="dxa"/>
            <w:gridSpan w:val="2"/>
            <w:tcBorders>
              <w:top w:val="single" w:sz="4" w:space="0" w:color="D9D9D9" w:themeColor="background1" w:themeShade="D9"/>
            </w:tcBorders>
            <w:shd w:val="clear" w:color="auto" w:fill="auto"/>
            <w:tcMar>
              <w:top w:w="0" w:type="dxa"/>
              <w:left w:w="0" w:type="dxa"/>
              <w:bottom w:w="0" w:type="dxa"/>
              <w:right w:w="0" w:type="dxa"/>
            </w:tcMar>
          </w:tcPr>
          <w:p w14:paraId="5CEC2DE6" w14:textId="77777777" w:rsidR="000E6D70" w:rsidRPr="00A56B55" w:rsidRDefault="000E6D70" w:rsidP="00905AA6">
            <w:pPr>
              <w:pStyle w:val="TableParagraph"/>
              <w:spacing w:line="360" w:lineRule="auto"/>
              <w:ind w:left="878"/>
              <w:rPr>
                <w:color w:val="4C4747"/>
                <w:sz w:val="24"/>
                <w:szCs w:val="24"/>
                <w:lang w:val="es-DO"/>
              </w:rPr>
            </w:pPr>
          </w:p>
        </w:tc>
      </w:tr>
      <w:tr w:rsidR="00DE7177" w:rsidRPr="00DE7177" w14:paraId="368B5360" w14:textId="77777777" w:rsidTr="00B8388B">
        <w:trPr>
          <w:trHeight w:val="321"/>
        </w:trPr>
        <w:tc>
          <w:tcPr>
            <w:tcW w:w="7892" w:type="dxa"/>
            <w:gridSpan w:val="3"/>
            <w:shd w:val="clear" w:color="auto" w:fill="002060"/>
            <w:tcMar>
              <w:top w:w="0" w:type="dxa"/>
              <w:left w:w="0" w:type="dxa"/>
              <w:bottom w:w="0" w:type="dxa"/>
              <w:right w:w="0" w:type="dxa"/>
            </w:tcMar>
          </w:tcPr>
          <w:p w14:paraId="6B47A4D4" w14:textId="77777777" w:rsidR="000E6D70" w:rsidRPr="00DE7177" w:rsidRDefault="000E6D70" w:rsidP="00905AA6">
            <w:pPr>
              <w:pStyle w:val="TableParagraph"/>
              <w:spacing w:before="25" w:line="360" w:lineRule="auto"/>
              <w:ind w:left="477"/>
              <w:rPr>
                <w:color w:val="FFFFFF" w:themeColor="background1"/>
                <w:sz w:val="24"/>
                <w:szCs w:val="24"/>
                <w:lang w:val="es-DO"/>
              </w:rPr>
            </w:pPr>
            <w:r w:rsidRPr="00DE7177">
              <w:rPr>
                <w:color w:val="FFFFFF" w:themeColor="background1"/>
                <w:sz w:val="24"/>
                <w:szCs w:val="24"/>
                <w:lang w:val="es-DO"/>
              </w:rPr>
              <w:t>MONTOS ESTIMADOS SEGÚN OBJETO DE CONTRATACIÓN</w:t>
            </w:r>
          </w:p>
        </w:tc>
      </w:tr>
      <w:tr w:rsidR="00115AF7" w:rsidRPr="00A56B55" w14:paraId="5AC7B3C4" w14:textId="77777777" w:rsidTr="002C67AD">
        <w:trPr>
          <w:trHeight w:val="316"/>
        </w:trPr>
        <w:tc>
          <w:tcPr>
            <w:tcW w:w="4483" w:type="dxa"/>
            <w:tcBorders>
              <w:bottom w:val="single" w:sz="4" w:space="0" w:color="D9D9D9" w:themeColor="background1" w:themeShade="D9"/>
            </w:tcBorders>
            <w:shd w:val="clear" w:color="auto" w:fill="auto"/>
            <w:tcMar>
              <w:top w:w="0" w:type="dxa"/>
              <w:left w:w="0" w:type="dxa"/>
              <w:bottom w:w="0" w:type="dxa"/>
              <w:right w:w="0" w:type="dxa"/>
            </w:tcMar>
          </w:tcPr>
          <w:p w14:paraId="1A0A552E" w14:textId="77777777" w:rsidR="000E6D70" w:rsidRPr="00A56B55" w:rsidRDefault="000E6D70" w:rsidP="00905AA6">
            <w:pPr>
              <w:pStyle w:val="TableParagraph"/>
              <w:spacing w:before="16" w:line="360" w:lineRule="auto"/>
              <w:rPr>
                <w:color w:val="4C4747"/>
                <w:sz w:val="24"/>
                <w:szCs w:val="24"/>
                <w:lang w:val="es-DO"/>
              </w:rPr>
            </w:pPr>
            <w:r w:rsidRPr="00A56B55">
              <w:rPr>
                <w:color w:val="4C4747"/>
                <w:sz w:val="24"/>
                <w:szCs w:val="24"/>
                <w:lang w:val="es-DO"/>
              </w:rPr>
              <w:t>Bienes</w:t>
            </w:r>
          </w:p>
        </w:tc>
        <w:tc>
          <w:tcPr>
            <w:tcW w:w="3409" w:type="dxa"/>
            <w:gridSpan w:val="2"/>
            <w:tcBorders>
              <w:bottom w:val="single" w:sz="4" w:space="0" w:color="D9D9D9" w:themeColor="background1" w:themeShade="D9"/>
            </w:tcBorders>
            <w:shd w:val="clear" w:color="auto" w:fill="auto"/>
            <w:tcMar>
              <w:top w:w="0" w:type="dxa"/>
              <w:left w:w="0" w:type="dxa"/>
              <w:bottom w:w="0" w:type="dxa"/>
              <w:right w:w="0" w:type="dxa"/>
            </w:tcMar>
          </w:tcPr>
          <w:p w14:paraId="19728E3F" w14:textId="77777777" w:rsidR="000E6D70" w:rsidRPr="00A56B55" w:rsidRDefault="000E6D70" w:rsidP="00905AA6">
            <w:pPr>
              <w:pStyle w:val="TableParagraph"/>
              <w:spacing w:before="16" w:line="360" w:lineRule="auto"/>
              <w:ind w:left="810"/>
              <w:rPr>
                <w:color w:val="4C4747"/>
                <w:sz w:val="24"/>
                <w:szCs w:val="24"/>
                <w:lang w:val="es-DO"/>
              </w:rPr>
            </w:pPr>
            <w:r w:rsidRPr="00A56B55">
              <w:rPr>
                <w:color w:val="4C4747"/>
                <w:sz w:val="24"/>
                <w:szCs w:val="24"/>
                <w:lang w:val="es-DO"/>
              </w:rPr>
              <w:t xml:space="preserve">  19,366,908.00</w:t>
            </w:r>
          </w:p>
        </w:tc>
      </w:tr>
      <w:tr w:rsidR="00115AF7" w:rsidRPr="00A56B55" w14:paraId="7A17F592" w14:textId="77777777" w:rsidTr="002C67AD">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A485ED7" w14:textId="77777777" w:rsidR="000E6D70" w:rsidRPr="00A56B55" w:rsidRDefault="000E6D70" w:rsidP="00905AA6">
            <w:pPr>
              <w:pStyle w:val="TableParagraph"/>
              <w:spacing w:before="16" w:line="360" w:lineRule="auto"/>
              <w:rPr>
                <w:color w:val="4C4747"/>
                <w:sz w:val="24"/>
                <w:szCs w:val="24"/>
                <w:lang w:val="es-DO"/>
              </w:rPr>
            </w:pPr>
            <w:r w:rsidRPr="00A56B55">
              <w:rPr>
                <w:color w:val="4C4747"/>
                <w:sz w:val="24"/>
                <w:szCs w:val="24"/>
                <w:lang w:val="es-DO"/>
              </w:rPr>
              <w:t>Obras</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56B2285" w14:textId="77777777" w:rsidR="000E6D70" w:rsidRPr="00A56B55" w:rsidRDefault="000E6D70" w:rsidP="00905AA6">
            <w:pPr>
              <w:pStyle w:val="TableParagraph"/>
              <w:spacing w:before="16" w:line="360" w:lineRule="auto"/>
              <w:ind w:left="810"/>
              <w:rPr>
                <w:color w:val="4C4747"/>
                <w:sz w:val="24"/>
                <w:szCs w:val="24"/>
                <w:lang w:val="es-DO"/>
              </w:rPr>
            </w:pPr>
            <w:r w:rsidRPr="00A56B55">
              <w:rPr>
                <w:color w:val="4C4747"/>
                <w:sz w:val="24"/>
                <w:szCs w:val="24"/>
                <w:lang w:val="es-DO"/>
              </w:rPr>
              <w:t xml:space="preserve">           N/A</w:t>
            </w:r>
          </w:p>
        </w:tc>
      </w:tr>
      <w:tr w:rsidR="00115AF7" w:rsidRPr="00A56B55" w14:paraId="6FF19D9A" w14:textId="77777777" w:rsidTr="002C67AD">
        <w:trPr>
          <w:trHeight w:val="311"/>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434D728" w14:textId="77777777" w:rsidR="000E6D70" w:rsidRPr="00A56B55" w:rsidRDefault="000E6D70" w:rsidP="00905AA6">
            <w:pPr>
              <w:pStyle w:val="TableParagraph"/>
              <w:spacing w:line="360" w:lineRule="auto"/>
              <w:rPr>
                <w:color w:val="4C4747"/>
                <w:sz w:val="24"/>
                <w:szCs w:val="24"/>
                <w:lang w:val="es-DO"/>
              </w:rPr>
            </w:pPr>
            <w:r w:rsidRPr="00A56B55">
              <w:rPr>
                <w:color w:val="4C4747"/>
                <w:sz w:val="24"/>
                <w:szCs w:val="24"/>
                <w:lang w:val="es-DO"/>
              </w:rPr>
              <w:t>Servicios</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7A2EC968" w14:textId="77777777" w:rsidR="000E6D70" w:rsidRPr="00A56B55" w:rsidRDefault="000E6D70" w:rsidP="00905AA6">
            <w:pPr>
              <w:pStyle w:val="TableParagraph"/>
              <w:spacing w:line="360" w:lineRule="auto"/>
              <w:ind w:left="810"/>
              <w:rPr>
                <w:color w:val="4C4747"/>
                <w:sz w:val="24"/>
                <w:szCs w:val="24"/>
                <w:lang w:val="es-DO"/>
              </w:rPr>
            </w:pPr>
            <w:r w:rsidRPr="00A56B55">
              <w:rPr>
                <w:color w:val="4C4747"/>
                <w:sz w:val="24"/>
                <w:szCs w:val="24"/>
                <w:lang w:val="es-DO"/>
              </w:rPr>
              <w:t>$ 201,280,922.00</w:t>
            </w:r>
          </w:p>
        </w:tc>
      </w:tr>
      <w:tr w:rsidR="00115AF7" w:rsidRPr="00A56B55" w14:paraId="24ACCD46" w14:textId="77777777" w:rsidTr="002C67AD">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233822D8" w14:textId="77777777" w:rsidR="000E6D70" w:rsidRPr="00A56B55" w:rsidRDefault="000E6D70" w:rsidP="00905AA6">
            <w:pPr>
              <w:pStyle w:val="TableParagraph"/>
              <w:spacing w:before="20" w:line="360" w:lineRule="auto"/>
              <w:rPr>
                <w:color w:val="4C4747"/>
                <w:sz w:val="24"/>
                <w:szCs w:val="24"/>
                <w:lang w:val="es-DO"/>
              </w:rPr>
            </w:pPr>
            <w:r w:rsidRPr="00A56B55">
              <w:rPr>
                <w:color w:val="4C4747"/>
                <w:sz w:val="24"/>
                <w:szCs w:val="24"/>
                <w:lang w:val="es-DO"/>
              </w:rPr>
              <w:t>Servicios: Consultoría</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B9D82B9" w14:textId="77777777" w:rsidR="000E6D70" w:rsidRPr="00A56B55" w:rsidRDefault="000E6D70" w:rsidP="00905AA6">
            <w:pPr>
              <w:pStyle w:val="TableParagraph"/>
              <w:spacing w:before="20" w:line="360" w:lineRule="auto"/>
              <w:ind w:left="964"/>
              <w:rPr>
                <w:color w:val="4C4747"/>
                <w:sz w:val="24"/>
                <w:szCs w:val="24"/>
                <w:lang w:val="es-DO"/>
              </w:rPr>
            </w:pPr>
            <w:r w:rsidRPr="00A56B55">
              <w:rPr>
                <w:color w:val="4C4747"/>
                <w:sz w:val="24"/>
                <w:szCs w:val="24"/>
                <w:lang w:val="es-DO"/>
              </w:rPr>
              <w:t xml:space="preserve">         N/A</w:t>
            </w:r>
          </w:p>
        </w:tc>
      </w:tr>
      <w:tr w:rsidR="00115AF7" w:rsidRPr="00A56B55" w14:paraId="734A0F99" w14:textId="77777777" w:rsidTr="002C67AD">
        <w:trPr>
          <w:trHeight w:val="945"/>
        </w:trPr>
        <w:tc>
          <w:tcPr>
            <w:tcW w:w="4483" w:type="dxa"/>
            <w:tcBorders>
              <w:top w:val="single" w:sz="4" w:space="0" w:color="D9D9D9" w:themeColor="background1" w:themeShade="D9"/>
            </w:tcBorders>
            <w:shd w:val="clear" w:color="auto" w:fill="auto"/>
            <w:tcMar>
              <w:top w:w="0" w:type="dxa"/>
              <w:left w:w="0" w:type="dxa"/>
              <w:bottom w:w="0" w:type="dxa"/>
              <w:right w:w="0" w:type="dxa"/>
            </w:tcMar>
          </w:tcPr>
          <w:p w14:paraId="144BB6A5" w14:textId="77777777" w:rsidR="000E6D70" w:rsidRPr="00A56B55" w:rsidRDefault="000E6D70" w:rsidP="00905AA6">
            <w:pPr>
              <w:pStyle w:val="TableParagraph"/>
              <w:spacing w:before="193" w:line="360" w:lineRule="auto"/>
              <w:ind w:right="312"/>
              <w:rPr>
                <w:color w:val="4C4747"/>
                <w:sz w:val="24"/>
                <w:szCs w:val="24"/>
                <w:lang w:val="es-DO"/>
              </w:rPr>
            </w:pPr>
            <w:r w:rsidRPr="00A56B55">
              <w:rPr>
                <w:color w:val="4C4747"/>
                <w:sz w:val="24"/>
                <w:szCs w:val="24"/>
                <w:lang w:val="es-DO"/>
              </w:rPr>
              <w:t xml:space="preserve">Servicios: consultoría basada en la calidad de los servicios  </w:t>
            </w:r>
          </w:p>
        </w:tc>
        <w:tc>
          <w:tcPr>
            <w:tcW w:w="3409" w:type="dxa"/>
            <w:gridSpan w:val="2"/>
            <w:tcBorders>
              <w:top w:val="single" w:sz="4" w:space="0" w:color="D9D9D9" w:themeColor="background1" w:themeShade="D9"/>
            </w:tcBorders>
            <w:shd w:val="clear" w:color="auto" w:fill="auto"/>
            <w:tcMar>
              <w:top w:w="0" w:type="dxa"/>
              <w:left w:w="0" w:type="dxa"/>
              <w:bottom w:w="0" w:type="dxa"/>
              <w:right w:w="0" w:type="dxa"/>
            </w:tcMar>
          </w:tcPr>
          <w:p w14:paraId="37AAA4F8" w14:textId="77777777" w:rsidR="000E6D70" w:rsidRPr="00A56B55" w:rsidRDefault="000E6D70" w:rsidP="00905AA6">
            <w:pPr>
              <w:pStyle w:val="TableParagraph"/>
              <w:spacing w:before="10" w:line="360" w:lineRule="auto"/>
              <w:ind w:left="0"/>
              <w:rPr>
                <w:color w:val="4C4747"/>
                <w:sz w:val="24"/>
                <w:szCs w:val="24"/>
                <w:lang w:val="es-DO"/>
              </w:rPr>
            </w:pPr>
          </w:p>
          <w:p w14:paraId="28878D72" w14:textId="77777777" w:rsidR="000E6D70" w:rsidRPr="00A56B55" w:rsidRDefault="000E6D70" w:rsidP="00905AA6">
            <w:pPr>
              <w:pStyle w:val="TableParagraph"/>
              <w:spacing w:before="0" w:line="360" w:lineRule="auto"/>
              <w:ind w:left="0" w:right="1554"/>
              <w:rPr>
                <w:color w:val="4C4747"/>
                <w:sz w:val="24"/>
                <w:szCs w:val="24"/>
                <w:lang w:val="es-DO"/>
              </w:rPr>
            </w:pPr>
            <w:r w:rsidRPr="00A56B55">
              <w:rPr>
                <w:color w:val="4C4747"/>
                <w:sz w:val="24"/>
                <w:szCs w:val="24"/>
                <w:lang w:val="es-DO"/>
              </w:rPr>
              <w:t xml:space="preserve">                       N/A</w:t>
            </w:r>
          </w:p>
        </w:tc>
      </w:tr>
      <w:tr w:rsidR="00DE7177" w:rsidRPr="00DE7177" w14:paraId="2FC70EF5" w14:textId="77777777" w:rsidTr="00B8388B">
        <w:trPr>
          <w:trHeight w:val="326"/>
        </w:trPr>
        <w:tc>
          <w:tcPr>
            <w:tcW w:w="7892" w:type="dxa"/>
            <w:gridSpan w:val="3"/>
            <w:shd w:val="clear" w:color="auto" w:fill="002060"/>
            <w:tcMar>
              <w:top w:w="0" w:type="dxa"/>
              <w:left w:w="0" w:type="dxa"/>
              <w:bottom w:w="0" w:type="dxa"/>
              <w:right w:w="0" w:type="dxa"/>
            </w:tcMar>
          </w:tcPr>
          <w:p w14:paraId="7B4561D4" w14:textId="77777777" w:rsidR="000E6D70" w:rsidRPr="00DE7177" w:rsidRDefault="000E6D70" w:rsidP="00905AA6">
            <w:pPr>
              <w:pStyle w:val="TableParagraph"/>
              <w:spacing w:before="25" w:line="360" w:lineRule="auto"/>
              <w:ind w:left="477"/>
              <w:rPr>
                <w:color w:val="FFFFFF" w:themeColor="background1"/>
                <w:sz w:val="24"/>
                <w:szCs w:val="24"/>
                <w:lang w:val="es-DO"/>
              </w:rPr>
            </w:pPr>
            <w:r w:rsidRPr="00DE7177">
              <w:rPr>
                <w:color w:val="FFFFFF" w:themeColor="background1"/>
                <w:sz w:val="24"/>
                <w:szCs w:val="24"/>
                <w:lang w:val="es-DO"/>
              </w:rPr>
              <w:t>MONTOS ESTIMADOS SEGÚN CLASIFICACIÓN MIPYMES</w:t>
            </w:r>
          </w:p>
        </w:tc>
      </w:tr>
      <w:tr w:rsidR="00115AF7" w:rsidRPr="00A56B55" w14:paraId="51E7B30E" w14:textId="77777777" w:rsidTr="002C67AD">
        <w:trPr>
          <w:trHeight w:val="311"/>
        </w:trPr>
        <w:tc>
          <w:tcPr>
            <w:tcW w:w="4483" w:type="dxa"/>
            <w:tcBorders>
              <w:bottom w:val="single" w:sz="4" w:space="0" w:color="D9D9D9" w:themeColor="background1" w:themeShade="D9"/>
            </w:tcBorders>
            <w:shd w:val="clear" w:color="auto" w:fill="auto"/>
            <w:tcMar>
              <w:top w:w="0" w:type="dxa"/>
              <w:left w:w="0" w:type="dxa"/>
              <w:bottom w:w="0" w:type="dxa"/>
              <w:right w:w="0" w:type="dxa"/>
            </w:tcMar>
          </w:tcPr>
          <w:p w14:paraId="02959A1C" w14:textId="77777777" w:rsidR="000E6D70" w:rsidRPr="00A56B55" w:rsidRDefault="000E6D70" w:rsidP="00905AA6">
            <w:pPr>
              <w:pStyle w:val="TableParagraph"/>
              <w:spacing w:before="16" w:line="360" w:lineRule="auto"/>
              <w:rPr>
                <w:color w:val="4C4747"/>
                <w:sz w:val="24"/>
                <w:szCs w:val="24"/>
                <w:lang w:val="es-DO"/>
              </w:rPr>
            </w:pPr>
            <w:r w:rsidRPr="00A56B55">
              <w:rPr>
                <w:color w:val="4C4747"/>
                <w:sz w:val="24"/>
                <w:szCs w:val="24"/>
                <w:lang w:val="es-DO"/>
              </w:rPr>
              <w:t>MiPymes</w:t>
            </w:r>
          </w:p>
        </w:tc>
        <w:tc>
          <w:tcPr>
            <w:tcW w:w="3409" w:type="dxa"/>
            <w:gridSpan w:val="2"/>
            <w:tcBorders>
              <w:bottom w:val="single" w:sz="4" w:space="0" w:color="D9D9D9" w:themeColor="background1" w:themeShade="D9"/>
            </w:tcBorders>
            <w:shd w:val="clear" w:color="auto" w:fill="auto"/>
            <w:tcMar>
              <w:top w:w="0" w:type="dxa"/>
              <w:left w:w="0" w:type="dxa"/>
              <w:bottom w:w="0" w:type="dxa"/>
              <w:right w:w="0" w:type="dxa"/>
            </w:tcMar>
          </w:tcPr>
          <w:p w14:paraId="4045D420" w14:textId="77777777" w:rsidR="000E6D70" w:rsidRPr="00A56B55" w:rsidRDefault="000E6D70" w:rsidP="00905AA6">
            <w:pPr>
              <w:pStyle w:val="TableParagraph"/>
              <w:spacing w:before="16" w:line="360" w:lineRule="auto"/>
              <w:ind w:left="810"/>
              <w:rPr>
                <w:color w:val="4C4747"/>
                <w:sz w:val="24"/>
                <w:szCs w:val="24"/>
                <w:lang w:val="es-DO"/>
              </w:rPr>
            </w:pPr>
            <w:r w:rsidRPr="00A56B55">
              <w:rPr>
                <w:color w:val="4C4747"/>
                <w:sz w:val="24"/>
                <w:szCs w:val="24"/>
                <w:lang w:val="es-DO"/>
              </w:rPr>
              <w:t>$17,046,786.00</w:t>
            </w:r>
          </w:p>
        </w:tc>
      </w:tr>
      <w:tr w:rsidR="00115AF7" w:rsidRPr="00A56B55" w14:paraId="11C69951" w14:textId="77777777" w:rsidTr="002C67AD">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0CD125A" w14:textId="77777777" w:rsidR="000E6D70" w:rsidRPr="00A56B55" w:rsidRDefault="000E6D70" w:rsidP="00905AA6">
            <w:pPr>
              <w:pStyle w:val="TableParagraph"/>
              <w:spacing w:before="20" w:line="360" w:lineRule="auto"/>
              <w:rPr>
                <w:color w:val="4C4747"/>
                <w:sz w:val="24"/>
                <w:szCs w:val="24"/>
                <w:lang w:val="es-DO"/>
              </w:rPr>
            </w:pPr>
            <w:r w:rsidRPr="00A56B55">
              <w:rPr>
                <w:color w:val="4C4747"/>
                <w:sz w:val="24"/>
                <w:szCs w:val="24"/>
                <w:lang w:val="es-DO"/>
              </w:rPr>
              <w:t>MiPymes mujer</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645E09D" w14:textId="77777777" w:rsidR="000E6D70" w:rsidRPr="00A56B55" w:rsidRDefault="000E6D70" w:rsidP="00905AA6">
            <w:pPr>
              <w:pStyle w:val="TableParagraph"/>
              <w:spacing w:before="20" w:line="360" w:lineRule="auto"/>
              <w:ind w:left="810"/>
              <w:rPr>
                <w:color w:val="4C4747"/>
                <w:sz w:val="24"/>
                <w:szCs w:val="24"/>
                <w:lang w:val="es-DO"/>
              </w:rPr>
            </w:pPr>
            <w:r w:rsidRPr="00A56B55">
              <w:rPr>
                <w:color w:val="4C4747"/>
                <w:sz w:val="24"/>
                <w:szCs w:val="24"/>
                <w:lang w:val="es-DO"/>
              </w:rPr>
              <w:t xml:space="preserve">$ 8,027,500.00 </w:t>
            </w:r>
          </w:p>
        </w:tc>
      </w:tr>
      <w:tr w:rsidR="00115AF7" w:rsidRPr="00A56B55" w14:paraId="6D5705C7" w14:textId="77777777" w:rsidTr="002C67AD">
        <w:trPr>
          <w:trHeight w:val="316"/>
        </w:trPr>
        <w:tc>
          <w:tcPr>
            <w:tcW w:w="4483" w:type="dxa"/>
            <w:tcBorders>
              <w:top w:val="single" w:sz="4" w:space="0" w:color="D9D9D9" w:themeColor="background1" w:themeShade="D9"/>
            </w:tcBorders>
            <w:shd w:val="clear" w:color="auto" w:fill="auto"/>
            <w:tcMar>
              <w:top w:w="0" w:type="dxa"/>
              <w:left w:w="0" w:type="dxa"/>
              <w:bottom w:w="0" w:type="dxa"/>
              <w:right w:w="0" w:type="dxa"/>
            </w:tcMar>
          </w:tcPr>
          <w:p w14:paraId="0AF46756" w14:textId="77777777" w:rsidR="000E6D70" w:rsidRPr="00A56B55" w:rsidRDefault="000E6D70" w:rsidP="00905AA6">
            <w:pPr>
              <w:pStyle w:val="TableParagraph"/>
              <w:spacing w:line="360" w:lineRule="auto"/>
              <w:rPr>
                <w:color w:val="4C4747"/>
                <w:sz w:val="24"/>
                <w:szCs w:val="24"/>
                <w:lang w:val="es-DO"/>
              </w:rPr>
            </w:pPr>
            <w:r w:rsidRPr="00A56B55">
              <w:rPr>
                <w:color w:val="4C4747"/>
                <w:sz w:val="24"/>
                <w:szCs w:val="24"/>
                <w:lang w:val="es-DO"/>
              </w:rPr>
              <w:t>No MiPymes</w:t>
            </w:r>
          </w:p>
          <w:p w14:paraId="5D2CF67A" w14:textId="77777777" w:rsidR="000E6D70" w:rsidRPr="00A56B55" w:rsidRDefault="000E6D70" w:rsidP="00905AA6">
            <w:pPr>
              <w:pStyle w:val="TableParagraph"/>
              <w:spacing w:line="360" w:lineRule="auto"/>
              <w:rPr>
                <w:color w:val="4C4747"/>
                <w:sz w:val="24"/>
                <w:szCs w:val="24"/>
                <w:lang w:val="es-DO"/>
              </w:rPr>
            </w:pPr>
          </w:p>
        </w:tc>
        <w:tc>
          <w:tcPr>
            <w:tcW w:w="3409" w:type="dxa"/>
            <w:gridSpan w:val="2"/>
            <w:tcBorders>
              <w:top w:val="single" w:sz="4" w:space="0" w:color="D9D9D9" w:themeColor="background1" w:themeShade="D9"/>
            </w:tcBorders>
            <w:shd w:val="clear" w:color="auto" w:fill="auto"/>
            <w:tcMar>
              <w:top w:w="0" w:type="dxa"/>
              <w:left w:w="0" w:type="dxa"/>
              <w:bottom w:w="0" w:type="dxa"/>
              <w:right w:w="0" w:type="dxa"/>
            </w:tcMar>
          </w:tcPr>
          <w:p w14:paraId="20F894EB" w14:textId="77777777" w:rsidR="000E6D70" w:rsidRPr="00A56B55" w:rsidRDefault="000E6D70" w:rsidP="00905AA6">
            <w:pPr>
              <w:pStyle w:val="TableParagraph"/>
              <w:spacing w:line="360" w:lineRule="auto"/>
              <w:rPr>
                <w:color w:val="4C4747"/>
                <w:sz w:val="24"/>
                <w:szCs w:val="24"/>
                <w:lang w:val="es-DO"/>
              </w:rPr>
            </w:pPr>
            <w:r w:rsidRPr="00A56B55">
              <w:rPr>
                <w:color w:val="4C4747"/>
                <w:sz w:val="24"/>
                <w:szCs w:val="24"/>
                <w:lang w:val="es-DO"/>
              </w:rPr>
              <w:t xml:space="preserve">           $ 195,573,544</w:t>
            </w:r>
          </w:p>
          <w:p w14:paraId="7B75B2BD" w14:textId="77777777" w:rsidR="000E6D70" w:rsidRPr="00A56B55" w:rsidRDefault="000E6D70" w:rsidP="00905AA6">
            <w:pPr>
              <w:pStyle w:val="TableParagraph"/>
              <w:spacing w:line="360" w:lineRule="auto"/>
              <w:ind w:left="0"/>
              <w:rPr>
                <w:color w:val="4C4747"/>
                <w:sz w:val="24"/>
                <w:szCs w:val="24"/>
                <w:lang w:val="es-DO"/>
              </w:rPr>
            </w:pPr>
          </w:p>
        </w:tc>
      </w:tr>
      <w:tr w:rsidR="00DE7177" w:rsidRPr="00DE7177" w14:paraId="24743833" w14:textId="77777777" w:rsidTr="00B8388B">
        <w:trPr>
          <w:trHeight w:val="326"/>
        </w:trPr>
        <w:tc>
          <w:tcPr>
            <w:tcW w:w="7892" w:type="dxa"/>
            <w:gridSpan w:val="3"/>
            <w:shd w:val="clear" w:color="auto" w:fill="002060"/>
            <w:tcMar>
              <w:top w:w="0" w:type="dxa"/>
              <w:left w:w="0" w:type="dxa"/>
              <w:bottom w:w="0" w:type="dxa"/>
              <w:right w:w="0" w:type="dxa"/>
            </w:tcMar>
          </w:tcPr>
          <w:p w14:paraId="3E858CB8" w14:textId="77777777" w:rsidR="000E6D70" w:rsidRPr="00DE7177" w:rsidRDefault="000E6D70" w:rsidP="00905AA6">
            <w:pPr>
              <w:pStyle w:val="TableParagraph"/>
              <w:spacing w:before="25" w:line="360" w:lineRule="auto"/>
              <w:ind w:left="616"/>
              <w:rPr>
                <w:color w:val="FFFFFF" w:themeColor="background1"/>
                <w:sz w:val="24"/>
                <w:szCs w:val="24"/>
                <w:lang w:val="es-DO"/>
              </w:rPr>
            </w:pPr>
            <w:r w:rsidRPr="00DE7177">
              <w:rPr>
                <w:color w:val="FFFFFF" w:themeColor="background1"/>
                <w:sz w:val="24"/>
                <w:szCs w:val="24"/>
                <w:lang w:val="es-DO"/>
              </w:rPr>
              <w:t>MONTOS ESTIMADOS SEGÚN TIPO DE PROCEDIMIENTO</w:t>
            </w:r>
          </w:p>
        </w:tc>
      </w:tr>
      <w:tr w:rsidR="00115AF7" w:rsidRPr="00A56B55" w14:paraId="2BE37269" w14:textId="77777777" w:rsidTr="002C67AD">
        <w:trPr>
          <w:trHeight w:val="628"/>
        </w:trPr>
        <w:tc>
          <w:tcPr>
            <w:tcW w:w="4483" w:type="dxa"/>
            <w:tcBorders>
              <w:bottom w:val="single" w:sz="4" w:space="0" w:color="D9D9D9" w:themeColor="background1" w:themeShade="D9"/>
            </w:tcBorders>
            <w:shd w:val="clear" w:color="auto" w:fill="auto"/>
            <w:tcMar>
              <w:top w:w="0" w:type="dxa"/>
              <w:left w:w="0" w:type="dxa"/>
              <w:bottom w:w="0" w:type="dxa"/>
              <w:right w:w="0" w:type="dxa"/>
            </w:tcMar>
          </w:tcPr>
          <w:p w14:paraId="199CCFB3" w14:textId="77777777" w:rsidR="000E6D70" w:rsidRPr="00A56B55" w:rsidRDefault="000E6D70" w:rsidP="00905AA6">
            <w:pPr>
              <w:pStyle w:val="TableParagraph"/>
              <w:spacing w:before="170" w:line="360" w:lineRule="auto"/>
              <w:rPr>
                <w:color w:val="4C4747"/>
                <w:sz w:val="24"/>
                <w:szCs w:val="24"/>
                <w:lang w:val="es-DO"/>
              </w:rPr>
            </w:pPr>
            <w:r w:rsidRPr="00A56B55">
              <w:rPr>
                <w:color w:val="4C4747"/>
                <w:sz w:val="24"/>
                <w:szCs w:val="24"/>
                <w:lang w:val="es-DO"/>
              </w:rPr>
              <w:lastRenderedPageBreak/>
              <w:t>Compras por debajo del umbral</w:t>
            </w:r>
          </w:p>
        </w:tc>
        <w:tc>
          <w:tcPr>
            <w:tcW w:w="3409" w:type="dxa"/>
            <w:gridSpan w:val="2"/>
            <w:tcBorders>
              <w:bottom w:val="single" w:sz="4" w:space="0" w:color="D9D9D9" w:themeColor="background1" w:themeShade="D9"/>
            </w:tcBorders>
            <w:shd w:val="clear" w:color="auto" w:fill="auto"/>
            <w:tcMar>
              <w:top w:w="0" w:type="dxa"/>
              <w:left w:w="0" w:type="dxa"/>
              <w:bottom w:w="0" w:type="dxa"/>
              <w:right w:w="0" w:type="dxa"/>
            </w:tcMar>
          </w:tcPr>
          <w:p w14:paraId="2FD8D155" w14:textId="069431FB" w:rsidR="000E6D70" w:rsidRPr="00A56B55" w:rsidRDefault="000E6D70" w:rsidP="00DE7177">
            <w:pPr>
              <w:pStyle w:val="TableParagraph"/>
              <w:tabs>
                <w:tab w:val="right" w:pos="3409"/>
              </w:tabs>
              <w:spacing w:before="170" w:line="360" w:lineRule="auto"/>
              <w:ind w:left="873"/>
              <w:rPr>
                <w:color w:val="4C4747"/>
                <w:sz w:val="24"/>
                <w:szCs w:val="24"/>
                <w:lang w:val="es-DO"/>
              </w:rPr>
            </w:pPr>
            <w:r w:rsidRPr="00A56B55">
              <w:rPr>
                <w:color w:val="4C4747"/>
                <w:sz w:val="24"/>
                <w:szCs w:val="24"/>
                <w:lang w:val="es-DO"/>
              </w:rPr>
              <w:t xml:space="preserve"> $ 3,940,656.00</w:t>
            </w:r>
            <w:r w:rsidR="00DE7177">
              <w:rPr>
                <w:color w:val="4C4747"/>
                <w:sz w:val="24"/>
                <w:szCs w:val="24"/>
                <w:lang w:val="es-DO"/>
              </w:rPr>
              <w:tab/>
            </w:r>
          </w:p>
        </w:tc>
      </w:tr>
      <w:tr w:rsidR="00115AF7" w:rsidRPr="00A56B55" w14:paraId="27522F5B" w14:textId="77777777" w:rsidTr="002C67AD">
        <w:trPr>
          <w:trHeight w:val="311"/>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FA8F964" w14:textId="77777777" w:rsidR="000E6D70" w:rsidRPr="00A56B55" w:rsidRDefault="000E6D70" w:rsidP="00905AA6">
            <w:pPr>
              <w:pStyle w:val="TableParagraph"/>
              <w:spacing w:line="360" w:lineRule="auto"/>
              <w:rPr>
                <w:color w:val="4C4747"/>
                <w:sz w:val="24"/>
                <w:szCs w:val="24"/>
                <w:lang w:val="es-DO"/>
              </w:rPr>
            </w:pPr>
            <w:r w:rsidRPr="00A56B55">
              <w:rPr>
                <w:color w:val="4C4747"/>
                <w:sz w:val="24"/>
                <w:szCs w:val="24"/>
                <w:lang w:val="es-DO"/>
              </w:rPr>
              <w:t>Compra menor</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2074439A" w14:textId="77777777" w:rsidR="000E6D70" w:rsidRPr="00A56B55" w:rsidRDefault="000E6D70" w:rsidP="00905AA6">
            <w:pPr>
              <w:pStyle w:val="TableParagraph"/>
              <w:spacing w:line="360" w:lineRule="auto"/>
              <w:ind w:left="810"/>
              <w:rPr>
                <w:color w:val="4C4747"/>
                <w:sz w:val="24"/>
                <w:szCs w:val="24"/>
                <w:lang w:val="es-DO"/>
              </w:rPr>
            </w:pPr>
            <w:r w:rsidRPr="00A56B55">
              <w:rPr>
                <w:color w:val="4C4747"/>
                <w:sz w:val="24"/>
                <w:szCs w:val="24"/>
                <w:lang w:val="es-DO"/>
              </w:rPr>
              <w:t xml:space="preserve">  $ 7,518,878.00</w:t>
            </w:r>
          </w:p>
        </w:tc>
      </w:tr>
      <w:tr w:rsidR="00115AF7" w:rsidRPr="00A56B55" w14:paraId="4EEF0189" w14:textId="77777777" w:rsidTr="002C67AD">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6EF89AE" w14:textId="77777777" w:rsidR="000E6D70" w:rsidRPr="00A56B55" w:rsidRDefault="000E6D70" w:rsidP="00905AA6">
            <w:pPr>
              <w:pStyle w:val="TableParagraph"/>
              <w:spacing w:before="20" w:line="360" w:lineRule="auto"/>
              <w:rPr>
                <w:color w:val="4C4747"/>
                <w:sz w:val="24"/>
                <w:szCs w:val="24"/>
                <w:lang w:val="es-DO"/>
              </w:rPr>
            </w:pPr>
            <w:r w:rsidRPr="00A56B55">
              <w:rPr>
                <w:color w:val="4C4747"/>
                <w:sz w:val="24"/>
                <w:szCs w:val="24"/>
                <w:lang w:val="es-DO"/>
              </w:rPr>
              <w:t>Comparación de precios</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7E81A6F5" w14:textId="77777777" w:rsidR="000E6D70" w:rsidRPr="00A56B55" w:rsidRDefault="000E6D70" w:rsidP="00905AA6">
            <w:pPr>
              <w:pStyle w:val="TableParagraph"/>
              <w:spacing w:before="20" w:line="360" w:lineRule="auto"/>
              <w:ind w:left="810"/>
              <w:rPr>
                <w:color w:val="4C4747"/>
                <w:sz w:val="24"/>
                <w:szCs w:val="24"/>
                <w:lang w:val="es-DO"/>
              </w:rPr>
            </w:pPr>
            <w:r w:rsidRPr="00A56B55">
              <w:rPr>
                <w:color w:val="4C4747"/>
                <w:sz w:val="24"/>
                <w:szCs w:val="24"/>
                <w:lang w:val="es-DO"/>
              </w:rPr>
              <w:t xml:space="preserve">  $ 4,720,728.00 </w:t>
            </w:r>
          </w:p>
        </w:tc>
      </w:tr>
      <w:tr w:rsidR="00115AF7" w:rsidRPr="00A56B55" w14:paraId="1E8A377C" w14:textId="77777777" w:rsidTr="002C67AD">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21ABA6A" w14:textId="77777777" w:rsidR="000E6D70" w:rsidRPr="00A56B55" w:rsidRDefault="000E6D70" w:rsidP="00905AA6">
            <w:pPr>
              <w:pStyle w:val="TableParagraph"/>
              <w:spacing w:line="360" w:lineRule="auto"/>
              <w:rPr>
                <w:color w:val="4C4747"/>
                <w:sz w:val="24"/>
                <w:szCs w:val="24"/>
                <w:lang w:val="es-DO"/>
              </w:rPr>
            </w:pPr>
            <w:r w:rsidRPr="00A56B55">
              <w:rPr>
                <w:color w:val="4C4747"/>
                <w:sz w:val="24"/>
                <w:szCs w:val="24"/>
                <w:lang w:val="es-DO"/>
              </w:rPr>
              <w:t>Licitación pública</w:t>
            </w:r>
          </w:p>
        </w:tc>
        <w:tc>
          <w:tcPr>
            <w:tcW w:w="3409"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66E3F97" w14:textId="77777777" w:rsidR="000E6D70" w:rsidRPr="00A56B55" w:rsidRDefault="000E6D70" w:rsidP="00905AA6">
            <w:pPr>
              <w:pStyle w:val="TableParagraph"/>
              <w:spacing w:line="360" w:lineRule="auto"/>
              <w:ind w:left="844"/>
              <w:rPr>
                <w:color w:val="4C4747"/>
                <w:sz w:val="24"/>
                <w:szCs w:val="24"/>
                <w:lang w:val="es-DO"/>
              </w:rPr>
            </w:pPr>
            <w:r w:rsidRPr="00A56B55">
              <w:rPr>
                <w:color w:val="4C4747"/>
                <w:sz w:val="24"/>
                <w:szCs w:val="24"/>
                <w:lang w:val="es-DO"/>
              </w:rPr>
              <w:t xml:space="preserve">         N/A</w:t>
            </w:r>
          </w:p>
        </w:tc>
      </w:tr>
      <w:tr w:rsidR="00115AF7" w:rsidRPr="00A56B55" w14:paraId="07C258AB" w14:textId="77777777" w:rsidTr="002C67AD">
        <w:trPr>
          <w:trHeight w:val="444"/>
        </w:trPr>
        <w:tc>
          <w:tcPr>
            <w:tcW w:w="4695" w:type="dxa"/>
            <w:gridSpan w:val="2"/>
            <w:tcBorders>
              <w:bottom w:val="single" w:sz="4" w:space="0" w:color="D9D9D9" w:themeColor="background1" w:themeShade="D9"/>
            </w:tcBorders>
            <w:shd w:val="clear" w:color="auto" w:fill="auto"/>
            <w:tcMar>
              <w:top w:w="0" w:type="dxa"/>
              <w:left w:w="0" w:type="dxa"/>
              <w:bottom w:w="0" w:type="dxa"/>
              <w:right w:w="0" w:type="dxa"/>
            </w:tcMar>
          </w:tcPr>
          <w:p w14:paraId="377F494B" w14:textId="77777777" w:rsidR="000E6D70" w:rsidRPr="00A56B55" w:rsidRDefault="000E6D70" w:rsidP="00905AA6">
            <w:pPr>
              <w:pStyle w:val="TableParagraph"/>
              <w:spacing w:before="0" w:line="360" w:lineRule="auto"/>
              <w:rPr>
                <w:color w:val="4C4747"/>
                <w:sz w:val="24"/>
                <w:szCs w:val="24"/>
                <w:lang w:val="es-DO"/>
              </w:rPr>
            </w:pPr>
            <w:r w:rsidRPr="00A56B55">
              <w:rPr>
                <w:color w:val="4C4747"/>
                <w:sz w:val="24"/>
                <w:szCs w:val="24"/>
                <w:lang w:val="es-DO"/>
              </w:rPr>
              <w:t>Licitación pública internacional</w:t>
            </w:r>
          </w:p>
        </w:tc>
        <w:tc>
          <w:tcPr>
            <w:tcW w:w="3196" w:type="dxa"/>
            <w:tcBorders>
              <w:bottom w:val="single" w:sz="4" w:space="0" w:color="D9D9D9" w:themeColor="background1" w:themeShade="D9"/>
            </w:tcBorders>
            <w:shd w:val="clear" w:color="auto" w:fill="auto"/>
            <w:tcMar>
              <w:top w:w="0" w:type="dxa"/>
              <w:left w:w="0" w:type="dxa"/>
              <w:bottom w:w="0" w:type="dxa"/>
              <w:right w:w="0" w:type="dxa"/>
            </w:tcMar>
          </w:tcPr>
          <w:p w14:paraId="292B9365" w14:textId="77777777" w:rsidR="000E6D70" w:rsidRPr="00A56B55" w:rsidRDefault="000E6D70" w:rsidP="00905AA6">
            <w:pPr>
              <w:pStyle w:val="TableParagraph"/>
              <w:spacing w:before="0" w:line="360" w:lineRule="auto"/>
              <w:ind w:left="604" w:right="1041"/>
              <w:jc w:val="center"/>
              <w:rPr>
                <w:color w:val="4C4747"/>
                <w:sz w:val="24"/>
                <w:szCs w:val="24"/>
                <w:lang w:val="es-DO"/>
              </w:rPr>
            </w:pPr>
            <w:r w:rsidRPr="00A56B55">
              <w:rPr>
                <w:color w:val="4C4747"/>
                <w:sz w:val="24"/>
                <w:szCs w:val="24"/>
                <w:lang w:val="es-DO"/>
              </w:rPr>
              <w:t>N/A</w:t>
            </w:r>
          </w:p>
        </w:tc>
      </w:tr>
      <w:tr w:rsidR="00115AF7" w:rsidRPr="00A56B55" w14:paraId="6599FFDA" w14:textId="77777777" w:rsidTr="002C67AD">
        <w:trPr>
          <w:trHeight w:val="316"/>
        </w:trPr>
        <w:tc>
          <w:tcPr>
            <w:tcW w:w="4695"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5D05CD5" w14:textId="77777777" w:rsidR="000E6D70" w:rsidRPr="00A56B55" w:rsidRDefault="000E6D70" w:rsidP="00905AA6">
            <w:pPr>
              <w:pStyle w:val="TableParagraph"/>
              <w:spacing w:line="360" w:lineRule="auto"/>
              <w:rPr>
                <w:color w:val="4C4747"/>
                <w:sz w:val="24"/>
                <w:szCs w:val="24"/>
                <w:lang w:val="es-DO"/>
              </w:rPr>
            </w:pPr>
            <w:r w:rsidRPr="00A56B55">
              <w:rPr>
                <w:color w:val="4C4747"/>
                <w:sz w:val="24"/>
                <w:szCs w:val="24"/>
                <w:lang w:val="es-DO"/>
              </w:rPr>
              <w:t>Licitación restringida</w:t>
            </w:r>
          </w:p>
        </w:tc>
        <w:tc>
          <w:tcPr>
            <w:tcW w:w="3196"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5862082" w14:textId="77777777" w:rsidR="000E6D70" w:rsidRPr="00A56B55" w:rsidRDefault="000E6D70" w:rsidP="00905AA6">
            <w:pPr>
              <w:pStyle w:val="TableParagraph"/>
              <w:spacing w:line="360" w:lineRule="auto"/>
              <w:ind w:left="604" w:right="1041"/>
              <w:jc w:val="center"/>
              <w:rPr>
                <w:color w:val="4C4747"/>
                <w:sz w:val="24"/>
                <w:szCs w:val="24"/>
                <w:lang w:val="es-DO"/>
              </w:rPr>
            </w:pPr>
            <w:r w:rsidRPr="00A56B55">
              <w:rPr>
                <w:color w:val="4C4747"/>
                <w:sz w:val="24"/>
                <w:szCs w:val="24"/>
                <w:lang w:val="es-DO"/>
              </w:rPr>
              <w:t>N/A</w:t>
            </w:r>
          </w:p>
        </w:tc>
      </w:tr>
      <w:tr w:rsidR="00115AF7" w:rsidRPr="00A56B55" w14:paraId="3D946A22" w14:textId="77777777" w:rsidTr="002C67AD">
        <w:trPr>
          <w:trHeight w:val="317"/>
        </w:trPr>
        <w:tc>
          <w:tcPr>
            <w:tcW w:w="4695"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FF94C39" w14:textId="77777777" w:rsidR="000E6D70" w:rsidRPr="00A56B55" w:rsidRDefault="000E6D70" w:rsidP="00905AA6">
            <w:pPr>
              <w:pStyle w:val="TableParagraph"/>
              <w:spacing w:before="16" w:line="360" w:lineRule="auto"/>
              <w:rPr>
                <w:color w:val="4C4747"/>
                <w:sz w:val="24"/>
                <w:szCs w:val="24"/>
                <w:lang w:val="es-DO"/>
              </w:rPr>
            </w:pPr>
            <w:r w:rsidRPr="00A56B55">
              <w:rPr>
                <w:color w:val="4C4747"/>
                <w:sz w:val="24"/>
                <w:szCs w:val="24"/>
                <w:lang w:val="es-DO"/>
              </w:rPr>
              <w:t>Sorteo de obras</w:t>
            </w:r>
          </w:p>
        </w:tc>
        <w:tc>
          <w:tcPr>
            <w:tcW w:w="3196"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79EE1479" w14:textId="77777777" w:rsidR="000E6D70" w:rsidRPr="00A56B55" w:rsidRDefault="000E6D70" w:rsidP="00905AA6">
            <w:pPr>
              <w:pStyle w:val="TableParagraph"/>
              <w:spacing w:before="16" w:line="360" w:lineRule="auto"/>
              <w:ind w:left="604" w:right="1041"/>
              <w:jc w:val="center"/>
              <w:rPr>
                <w:color w:val="4C4747"/>
                <w:sz w:val="24"/>
                <w:szCs w:val="24"/>
                <w:lang w:val="es-DO"/>
              </w:rPr>
            </w:pPr>
            <w:r w:rsidRPr="00A56B55">
              <w:rPr>
                <w:color w:val="4C4747"/>
                <w:sz w:val="24"/>
                <w:szCs w:val="24"/>
                <w:lang w:val="es-DO"/>
              </w:rPr>
              <w:t>N/A</w:t>
            </w:r>
          </w:p>
        </w:tc>
      </w:tr>
      <w:tr w:rsidR="00115AF7" w:rsidRPr="00A56B55" w14:paraId="487ADD26" w14:textId="77777777" w:rsidTr="002C67AD">
        <w:trPr>
          <w:trHeight w:val="628"/>
        </w:trPr>
        <w:tc>
          <w:tcPr>
            <w:tcW w:w="4695"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1B85DB7" w14:textId="77777777" w:rsidR="000E6D70" w:rsidRPr="00A56B55" w:rsidRDefault="000E6D70" w:rsidP="00905AA6">
            <w:pPr>
              <w:pStyle w:val="TableParagraph"/>
              <w:spacing w:before="37" w:line="360" w:lineRule="auto"/>
              <w:ind w:right="1276"/>
              <w:rPr>
                <w:color w:val="4C4747"/>
                <w:sz w:val="24"/>
                <w:szCs w:val="24"/>
                <w:lang w:val="es-DO"/>
              </w:rPr>
            </w:pPr>
            <w:r w:rsidRPr="00A56B55">
              <w:rPr>
                <w:color w:val="4C4747"/>
                <w:sz w:val="24"/>
                <w:szCs w:val="24"/>
                <w:lang w:val="es-DO"/>
              </w:rPr>
              <w:t>Excepción - bienes o servicios con exclusividad</w:t>
            </w:r>
          </w:p>
        </w:tc>
        <w:tc>
          <w:tcPr>
            <w:tcW w:w="3196"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8EFF446" w14:textId="77777777" w:rsidR="000E6D70" w:rsidRPr="00A56B55" w:rsidRDefault="000E6D70" w:rsidP="00905AA6">
            <w:pPr>
              <w:pStyle w:val="TableParagraph"/>
              <w:spacing w:before="174" w:line="360" w:lineRule="auto"/>
              <w:ind w:left="608" w:right="1041"/>
              <w:jc w:val="center"/>
              <w:rPr>
                <w:color w:val="4C4747"/>
                <w:sz w:val="24"/>
                <w:szCs w:val="24"/>
                <w:lang w:val="es-DO"/>
              </w:rPr>
            </w:pPr>
            <w:r w:rsidRPr="00A56B55">
              <w:rPr>
                <w:color w:val="4C4747"/>
                <w:sz w:val="24"/>
                <w:szCs w:val="24"/>
                <w:lang w:val="es-DO"/>
              </w:rPr>
              <w:t>N/A</w:t>
            </w:r>
          </w:p>
        </w:tc>
      </w:tr>
      <w:tr w:rsidR="00115AF7" w:rsidRPr="00A56B55" w14:paraId="57F075C6" w14:textId="77777777" w:rsidTr="002C67AD">
        <w:trPr>
          <w:trHeight w:val="830"/>
        </w:trPr>
        <w:tc>
          <w:tcPr>
            <w:tcW w:w="4695"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2C82E2BB" w14:textId="77777777" w:rsidR="000E6D70" w:rsidRPr="00A56B55" w:rsidRDefault="000E6D70" w:rsidP="00905AA6">
            <w:pPr>
              <w:pStyle w:val="TableParagraph"/>
              <w:spacing w:before="0" w:line="360" w:lineRule="auto"/>
              <w:rPr>
                <w:color w:val="4C4747"/>
                <w:sz w:val="24"/>
                <w:szCs w:val="24"/>
                <w:lang w:val="es-DO"/>
              </w:rPr>
            </w:pPr>
            <w:r w:rsidRPr="00A56B55">
              <w:rPr>
                <w:color w:val="4C4747"/>
                <w:sz w:val="24"/>
                <w:szCs w:val="24"/>
                <w:lang w:val="es-DO"/>
              </w:rPr>
              <w:t>Excepción - construcción, instalación o</w:t>
            </w:r>
          </w:p>
          <w:p w14:paraId="3440F74D" w14:textId="77777777" w:rsidR="000E6D70" w:rsidRPr="00A56B55" w:rsidRDefault="000E6D70" w:rsidP="00905AA6">
            <w:pPr>
              <w:pStyle w:val="TableParagraph"/>
              <w:spacing w:before="0" w:line="360" w:lineRule="auto"/>
              <w:ind w:right="863"/>
              <w:rPr>
                <w:color w:val="4C4747"/>
                <w:sz w:val="24"/>
                <w:szCs w:val="24"/>
                <w:lang w:val="es-DO"/>
              </w:rPr>
            </w:pPr>
            <w:r w:rsidRPr="00A56B55">
              <w:rPr>
                <w:color w:val="4C4747"/>
                <w:sz w:val="24"/>
                <w:szCs w:val="24"/>
                <w:lang w:val="es-DO"/>
              </w:rPr>
              <w:t>adquisición de oficinas para el servicio exterior</w:t>
            </w:r>
          </w:p>
        </w:tc>
        <w:tc>
          <w:tcPr>
            <w:tcW w:w="3196"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B5C16DF" w14:textId="77777777" w:rsidR="000E6D70" w:rsidRPr="00A56B55" w:rsidRDefault="000E6D70" w:rsidP="00905AA6">
            <w:pPr>
              <w:pStyle w:val="TableParagraph"/>
              <w:spacing w:before="10" w:line="360" w:lineRule="auto"/>
              <w:ind w:left="0"/>
              <w:rPr>
                <w:color w:val="4C4747"/>
                <w:sz w:val="24"/>
                <w:szCs w:val="24"/>
                <w:lang w:val="es-DO"/>
              </w:rPr>
            </w:pPr>
          </w:p>
          <w:p w14:paraId="56E630F1" w14:textId="77777777" w:rsidR="000E6D70" w:rsidRPr="00A56B55" w:rsidRDefault="000E6D70" w:rsidP="00905AA6">
            <w:pPr>
              <w:pStyle w:val="TableParagraph"/>
              <w:spacing w:before="0" w:line="360" w:lineRule="auto"/>
              <w:ind w:left="604" w:right="1041"/>
              <w:jc w:val="center"/>
              <w:rPr>
                <w:color w:val="4C4747"/>
                <w:sz w:val="24"/>
                <w:szCs w:val="24"/>
                <w:lang w:val="es-DO"/>
              </w:rPr>
            </w:pPr>
            <w:r w:rsidRPr="00A56B55">
              <w:rPr>
                <w:color w:val="4C4747"/>
                <w:sz w:val="24"/>
                <w:szCs w:val="24"/>
                <w:lang w:val="es-DO"/>
              </w:rPr>
              <w:t>N/A</w:t>
            </w:r>
          </w:p>
        </w:tc>
      </w:tr>
      <w:tr w:rsidR="00115AF7" w:rsidRPr="00A56B55" w14:paraId="3F4D877C" w14:textId="77777777" w:rsidTr="002C67AD">
        <w:trPr>
          <w:trHeight w:val="551"/>
        </w:trPr>
        <w:tc>
          <w:tcPr>
            <w:tcW w:w="4695"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EE3202B" w14:textId="77777777" w:rsidR="000E6D70" w:rsidRPr="00A56B55" w:rsidRDefault="000E6D70" w:rsidP="00905AA6">
            <w:pPr>
              <w:pStyle w:val="TableParagraph"/>
              <w:spacing w:before="0" w:line="360" w:lineRule="auto"/>
              <w:ind w:right="677"/>
              <w:rPr>
                <w:color w:val="4C4747"/>
                <w:sz w:val="24"/>
                <w:szCs w:val="24"/>
                <w:lang w:val="es-DO"/>
              </w:rPr>
            </w:pPr>
            <w:r w:rsidRPr="00A56B55">
              <w:rPr>
                <w:color w:val="4C4747"/>
                <w:sz w:val="24"/>
                <w:szCs w:val="24"/>
                <w:lang w:val="es-DO"/>
              </w:rPr>
              <w:t>Excepción - contratación de publicidad a   través de medios de comunicación social</w:t>
            </w:r>
          </w:p>
        </w:tc>
        <w:tc>
          <w:tcPr>
            <w:tcW w:w="3196"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2A55F966" w14:textId="77777777" w:rsidR="000E6D70" w:rsidRPr="00A56B55" w:rsidRDefault="000E6D70" w:rsidP="00905AA6">
            <w:pPr>
              <w:pStyle w:val="TableParagraph"/>
              <w:spacing w:before="131" w:line="360" w:lineRule="auto"/>
              <w:ind w:right="1041"/>
              <w:rPr>
                <w:color w:val="4C4747"/>
                <w:sz w:val="24"/>
                <w:szCs w:val="24"/>
                <w:lang w:val="es-DO"/>
              </w:rPr>
            </w:pPr>
            <w:r w:rsidRPr="00A56B55">
              <w:rPr>
                <w:color w:val="4C4747"/>
                <w:sz w:val="24"/>
                <w:szCs w:val="24"/>
                <w:lang w:val="es-DO"/>
              </w:rPr>
              <w:t xml:space="preserve">           $192,653.690 </w:t>
            </w:r>
          </w:p>
        </w:tc>
      </w:tr>
      <w:tr w:rsidR="00115AF7" w:rsidRPr="00A56B55" w14:paraId="66E8837F" w14:textId="77777777" w:rsidTr="002C67AD">
        <w:trPr>
          <w:trHeight w:val="853"/>
        </w:trPr>
        <w:tc>
          <w:tcPr>
            <w:tcW w:w="4695"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C537A30" w14:textId="77777777" w:rsidR="000E6D70" w:rsidRPr="00A56B55" w:rsidRDefault="000E6D70" w:rsidP="00905AA6">
            <w:pPr>
              <w:pStyle w:val="TableParagraph"/>
              <w:spacing w:before="13" w:line="360" w:lineRule="auto"/>
              <w:ind w:right="698"/>
              <w:rPr>
                <w:color w:val="4C4747"/>
                <w:sz w:val="24"/>
                <w:szCs w:val="24"/>
                <w:lang w:val="es-DO"/>
              </w:rPr>
            </w:pPr>
            <w:r w:rsidRPr="00A56B55">
              <w:rPr>
                <w:color w:val="4C4747"/>
                <w:sz w:val="24"/>
                <w:szCs w:val="24"/>
                <w:lang w:val="es-DO"/>
              </w:rPr>
              <w:t>Excepción - obras científicas, técnicas, artísticas, o restauración de monumentos</w:t>
            </w:r>
          </w:p>
          <w:p w14:paraId="49834A9E" w14:textId="77777777" w:rsidR="000E6D70" w:rsidRPr="00A56B55" w:rsidRDefault="000E6D70" w:rsidP="00905AA6">
            <w:pPr>
              <w:pStyle w:val="TableParagraph"/>
              <w:spacing w:before="3" w:line="360" w:lineRule="auto"/>
              <w:rPr>
                <w:color w:val="4C4747"/>
                <w:sz w:val="24"/>
                <w:szCs w:val="24"/>
                <w:lang w:val="es-DO"/>
              </w:rPr>
            </w:pPr>
            <w:r w:rsidRPr="00A56B55">
              <w:rPr>
                <w:color w:val="4C4747"/>
                <w:sz w:val="24"/>
                <w:szCs w:val="24"/>
                <w:lang w:val="es-DO"/>
              </w:rPr>
              <w:t>históricos</w:t>
            </w:r>
          </w:p>
        </w:tc>
        <w:tc>
          <w:tcPr>
            <w:tcW w:w="3196"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CD27EAB" w14:textId="77777777" w:rsidR="000E6D70" w:rsidRPr="00A56B55" w:rsidRDefault="000E6D70" w:rsidP="00905AA6">
            <w:pPr>
              <w:pStyle w:val="TableParagraph"/>
              <w:spacing w:before="8" w:line="360" w:lineRule="auto"/>
              <w:ind w:left="0"/>
              <w:rPr>
                <w:color w:val="4C4747"/>
                <w:sz w:val="24"/>
                <w:szCs w:val="24"/>
                <w:lang w:val="es-DO"/>
              </w:rPr>
            </w:pPr>
          </w:p>
          <w:p w14:paraId="425235D8" w14:textId="77777777" w:rsidR="000E6D70" w:rsidRPr="00A56B55" w:rsidRDefault="000E6D70" w:rsidP="00905AA6">
            <w:pPr>
              <w:pStyle w:val="TableParagraph"/>
              <w:spacing w:before="0" w:line="360" w:lineRule="auto"/>
              <w:ind w:left="604" w:right="1041"/>
              <w:jc w:val="center"/>
              <w:rPr>
                <w:color w:val="4C4747"/>
                <w:sz w:val="24"/>
                <w:szCs w:val="24"/>
                <w:lang w:val="es-DO"/>
              </w:rPr>
            </w:pPr>
            <w:r w:rsidRPr="00A56B55">
              <w:rPr>
                <w:color w:val="4C4747"/>
                <w:sz w:val="24"/>
                <w:szCs w:val="24"/>
                <w:lang w:val="es-DO"/>
              </w:rPr>
              <w:t>N/A</w:t>
            </w:r>
          </w:p>
        </w:tc>
      </w:tr>
      <w:tr w:rsidR="00115AF7" w:rsidRPr="00A56B55" w14:paraId="6824EDB8" w14:textId="77777777" w:rsidTr="002C67AD">
        <w:trPr>
          <w:trHeight w:val="417"/>
        </w:trPr>
        <w:tc>
          <w:tcPr>
            <w:tcW w:w="4695"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1098BC9" w14:textId="77777777" w:rsidR="000E6D70" w:rsidRPr="00A56B55" w:rsidRDefault="000E6D70" w:rsidP="00905AA6">
            <w:pPr>
              <w:pStyle w:val="TableParagraph"/>
              <w:spacing w:before="131" w:line="360" w:lineRule="auto"/>
              <w:ind w:right="1041"/>
              <w:rPr>
                <w:color w:val="4C4747"/>
                <w:sz w:val="24"/>
                <w:szCs w:val="24"/>
                <w:lang w:val="es-DO"/>
              </w:rPr>
            </w:pPr>
            <w:r w:rsidRPr="00A56B55">
              <w:rPr>
                <w:color w:val="4C4747"/>
                <w:sz w:val="24"/>
                <w:szCs w:val="24"/>
                <w:lang w:val="es-DO"/>
              </w:rPr>
              <w:t>Excepción - proveedor único</w:t>
            </w:r>
          </w:p>
        </w:tc>
        <w:tc>
          <w:tcPr>
            <w:tcW w:w="3196"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6446008" w14:textId="77777777" w:rsidR="000E6D70" w:rsidRPr="00A56B55" w:rsidRDefault="000E6D70" w:rsidP="00905AA6">
            <w:pPr>
              <w:pStyle w:val="TableParagraph"/>
              <w:spacing w:before="131" w:line="360" w:lineRule="auto"/>
              <w:ind w:left="603" w:right="1041"/>
              <w:jc w:val="center"/>
              <w:rPr>
                <w:color w:val="4C4747"/>
                <w:sz w:val="24"/>
                <w:szCs w:val="24"/>
                <w:lang w:val="es-DO"/>
              </w:rPr>
            </w:pPr>
            <w:r w:rsidRPr="00A56B55">
              <w:rPr>
                <w:color w:val="4C4747"/>
                <w:sz w:val="24"/>
                <w:szCs w:val="24"/>
                <w:lang w:val="es-DO"/>
              </w:rPr>
              <w:t xml:space="preserve">N/A </w:t>
            </w:r>
          </w:p>
        </w:tc>
      </w:tr>
      <w:tr w:rsidR="00115AF7" w:rsidRPr="00A56B55" w14:paraId="2FE42E53" w14:textId="77777777" w:rsidTr="002C67AD">
        <w:trPr>
          <w:trHeight w:val="935"/>
        </w:trPr>
        <w:tc>
          <w:tcPr>
            <w:tcW w:w="4695"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BC096D7" w14:textId="77777777" w:rsidR="000E6D70" w:rsidRPr="00A56B55" w:rsidRDefault="000E6D70" w:rsidP="00905AA6">
            <w:pPr>
              <w:pStyle w:val="TableParagraph"/>
              <w:spacing w:before="49" w:line="360" w:lineRule="auto"/>
              <w:ind w:right="610"/>
              <w:rPr>
                <w:color w:val="4C4747"/>
                <w:sz w:val="24"/>
                <w:szCs w:val="24"/>
                <w:lang w:val="es-DO"/>
              </w:rPr>
            </w:pPr>
            <w:r w:rsidRPr="00A56B55">
              <w:rPr>
                <w:color w:val="4C4747"/>
                <w:sz w:val="24"/>
                <w:szCs w:val="24"/>
                <w:lang w:val="es-DO"/>
              </w:rPr>
              <w:t>Excepción - rescisión de contratos cuya terminación no exceda el 40 % del monto total del proyecto, obra o servicio</w:t>
            </w:r>
          </w:p>
        </w:tc>
        <w:tc>
          <w:tcPr>
            <w:tcW w:w="3196"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6679EA1" w14:textId="77777777" w:rsidR="000E6D70" w:rsidRPr="00A56B55" w:rsidRDefault="000E6D70" w:rsidP="00905AA6">
            <w:pPr>
              <w:pStyle w:val="TableParagraph"/>
              <w:spacing w:before="5" w:line="360" w:lineRule="auto"/>
              <w:ind w:left="0"/>
              <w:rPr>
                <w:color w:val="4C4747"/>
                <w:sz w:val="24"/>
                <w:szCs w:val="24"/>
                <w:lang w:val="es-DO"/>
              </w:rPr>
            </w:pPr>
          </w:p>
          <w:p w14:paraId="603D6F50" w14:textId="77777777" w:rsidR="000E6D70" w:rsidRPr="00A56B55" w:rsidRDefault="000E6D70" w:rsidP="00905AA6">
            <w:pPr>
              <w:pStyle w:val="TableParagraph"/>
              <w:spacing w:before="0" w:line="360" w:lineRule="auto"/>
              <w:ind w:left="604" w:right="1041"/>
              <w:jc w:val="center"/>
              <w:rPr>
                <w:color w:val="4C4747"/>
                <w:sz w:val="24"/>
                <w:szCs w:val="24"/>
                <w:lang w:val="es-DO"/>
              </w:rPr>
            </w:pPr>
            <w:r w:rsidRPr="00A56B55">
              <w:rPr>
                <w:color w:val="4C4747"/>
                <w:sz w:val="24"/>
                <w:szCs w:val="24"/>
                <w:lang w:val="es-DO"/>
              </w:rPr>
              <w:t>N/A</w:t>
            </w:r>
          </w:p>
        </w:tc>
      </w:tr>
      <w:tr w:rsidR="00115AF7" w:rsidRPr="00A56B55" w14:paraId="265A0114" w14:textId="77777777" w:rsidTr="002C67AD">
        <w:trPr>
          <w:trHeight w:val="402"/>
        </w:trPr>
        <w:tc>
          <w:tcPr>
            <w:tcW w:w="4695"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FD1ECF5" w14:textId="77777777" w:rsidR="000E6D70" w:rsidRPr="00A56B55" w:rsidRDefault="000E6D70" w:rsidP="00905AA6">
            <w:pPr>
              <w:pStyle w:val="TableParagraph"/>
              <w:spacing w:before="59" w:line="360" w:lineRule="auto"/>
              <w:rPr>
                <w:color w:val="4C4747"/>
                <w:sz w:val="24"/>
                <w:szCs w:val="24"/>
                <w:lang w:val="es-DO"/>
              </w:rPr>
            </w:pPr>
            <w:r w:rsidRPr="00A56B55">
              <w:rPr>
                <w:color w:val="4C4747"/>
                <w:sz w:val="24"/>
                <w:szCs w:val="24"/>
                <w:lang w:val="es-DO"/>
              </w:rPr>
              <w:t>Compra y contratación de combustible</w:t>
            </w:r>
          </w:p>
        </w:tc>
        <w:tc>
          <w:tcPr>
            <w:tcW w:w="3196"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37C65CC" w14:textId="77777777" w:rsidR="000E6D70" w:rsidRPr="00A56B55" w:rsidRDefault="000E6D70" w:rsidP="00905AA6">
            <w:pPr>
              <w:pStyle w:val="TableParagraph"/>
              <w:spacing w:before="59" w:line="360" w:lineRule="auto"/>
              <w:ind w:left="608" w:right="1041"/>
              <w:jc w:val="center"/>
              <w:rPr>
                <w:color w:val="4C4747"/>
                <w:sz w:val="24"/>
                <w:szCs w:val="24"/>
                <w:lang w:val="es-DO"/>
              </w:rPr>
            </w:pPr>
            <w:r w:rsidRPr="00A56B55">
              <w:rPr>
                <w:color w:val="4C4747"/>
                <w:sz w:val="24"/>
                <w:szCs w:val="24"/>
                <w:lang w:val="es-DO"/>
              </w:rPr>
              <w:t>$ 3,600.000.00</w:t>
            </w:r>
          </w:p>
        </w:tc>
      </w:tr>
      <w:tr w:rsidR="00115AF7" w:rsidRPr="00A56B55" w14:paraId="71F218EA" w14:textId="77777777" w:rsidTr="002C67AD">
        <w:trPr>
          <w:trHeight w:val="402"/>
        </w:trPr>
        <w:tc>
          <w:tcPr>
            <w:tcW w:w="4695" w:type="dxa"/>
            <w:gridSpan w:val="2"/>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5E8180E" w14:textId="77777777" w:rsidR="000E6D70" w:rsidRPr="00A56B55" w:rsidRDefault="000E6D70" w:rsidP="00905AA6">
            <w:pPr>
              <w:pStyle w:val="TableParagraph"/>
              <w:spacing w:before="59" w:line="360" w:lineRule="auto"/>
              <w:rPr>
                <w:color w:val="4C4747"/>
                <w:sz w:val="24"/>
                <w:szCs w:val="24"/>
                <w:lang w:val="es-DO"/>
              </w:rPr>
            </w:pPr>
            <w:r w:rsidRPr="00A56B55">
              <w:rPr>
                <w:color w:val="4C4747"/>
                <w:sz w:val="24"/>
                <w:szCs w:val="24"/>
                <w:lang w:val="es-DO"/>
              </w:rPr>
              <w:t xml:space="preserve">Subasta inversa                                                                     </w:t>
            </w:r>
          </w:p>
        </w:tc>
        <w:tc>
          <w:tcPr>
            <w:tcW w:w="3196"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3EFCF58" w14:textId="77777777" w:rsidR="000E6D70" w:rsidRPr="00A56B55" w:rsidRDefault="000E6D70" w:rsidP="00905AA6">
            <w:pPr>
              <w:pStyle w:val="TableParagraph"/>
              <w:spacing w:before="59" w:line="360" w:lineRule="auto"/>
              <w:ind w:left="608" w:right="1041"/>
              <w:jc w:val="center"/>
              <w:rPr>
                <w:color w:val="4C4747"/>
                <w:sz w:val="24"/>
                <w:szCs w:val="24"/>
                <w:lang w:val="es-DO"/>
              </w:rPr>
            </w:pPr>
            <w:r w:rsidRPr="00A56B55">
              <w:rPr>
                <w:color w:val="4C4747"/>
                <w:sz w:val="24"/>
                <w:szCs w:val="24"/>
                <w:lang w:val="es-DO"/>
              </w:rPr>
              <w:t xml:space="preserve">$11,813,878.0 </w:t>
            </w:r>
          </w:p>
        </w:tc>
      </w:tr>
    </w:tbl>
    <w:p w14:paraId="6FB2C0D1" w14:textId="77777777" w:rsidR="000E6D70" w:rsidRPr="00A56B55" w:rsidRDefault="000E6D70" w:rsidP="00905AA6">
      <w:pPr>
        <w:pStyle w:val="Textoindependiente"/>
        <w:spacing w:before="92" w:line="360" w:lineRule="auto"/>
        <w:rPr>
          <w:color w:val="4C4747"/>
          <w:sz w:val="20"/>
          <w:szCs w:val="20"/>
          <w:lang w:val="es-DO"/>
        </w:rPr>
      </w:pPr>
      <w:r w:rsidRPr="00A56B55">
        <w:rPr>
          <w:color w:val="4C4747"/>
          <w:sz w:val="20"/>
          <w:szCs w:val="20"/>
          <w:lang w:val="es-DO"/>
        </w:rPr>
        <w:t>Fuente: Portal Transaccional. (DGCP) Dirección de Prensa del presidente.</w:t>
      </w:r>
    </w:p>
    <w:p w14:paraId="0E129086" w14:textId="77777777" w:rsidR="000E6D70" w:rsidRPr="00A56B55" w:rsidRDefault="000E6D70" w:rsidP="00905AA6">
      <w:pPr>
        <w:spacing w:line="360" w:lineRule="auto"/>
        <w:jc w:val="both"/>
        <w:rPr>
          <w:rFonts w:eastAsia="Calibri"/>
          <w:color w:val="4C4747"/>
        </w:rPr>
      </w:pPr>
    </w:p>
    <w:p w14:paraId="3113AB0C" w14:textId="77777777" w:rsidR="00A51534" w:rsidRPr="00A56B55" w:rsidRDefault="00A51534" w:rsidP="00905AA6">
      <w:pPr>
        <w:spacing w:line="360" w:lineRule="auto"/>
        <w:jc w:val="both"/>
        <w:rPr>
          <w:rFonts w:eastAsia="Calibri"/>
          <w:color w:val="4C4747"/>
        </w:rPr>
        <w:sectPr w:rsidR="00A51534" w:rsidRPr="00A56B55" w:rsidSect="00F70B55">
          <w:headerReference w:type="default" r:id="rId46"/>
          <w:footerReference w:type="default" r:id="rId47"/>
          <w:pgSz w:w="12240" w:h="15840"/>
          <w:pgMar w:top="1440" w:right="2160" w:bottom="1440" w:left="2160" w:header="720" w:footer="720" w:gutter="0"/>
          <w:pgNumType w:start="85"/>
          <w:cols w:space="720"/>
          <w:docGrid w:linePitch="360"/>
        </w:sectPr>
      </w:pPr>
    </w:p>
    <w:p w14:paraId="65210B87" w14:textId="56EC1F7F" w:rsidR="000E6D70" w:rsidRPr="00A56B55" w:rsidRDefault="002A778C" w:rsidP="00905AA6">
      <w:pPr>
        <w:spacing w:line="360" w:lineRule="auto"/>
        <w:jc w:val="both"/>
        <w:rPr>
          <w:rFonts w:eastAsia="Calibri"/>
          <w:color w:val="4C4747"/>
        </w:rPr>
      </w:pPr>
      <w:r w:rsidRPr="00A56B55">
        <w:rPr>
          <w:rFonts w:eastAsia="Calibri"/>
          <w:color w:val="4C4747"/>
        </w:rPr>
        <w:lastRenderedPageBreak/>
        <w:t xml:space="preserve">d) </w:t>
      </w:r>
      <w:r w:rsidR="00117262" w:rsidRPr="00A56B55">
        <w:rPr>
          <w:rFonts w:eastAsia="Calibri"/>
          <w:color w:val="4C4747"/>
        </w:rPr>
        <w:t>Reporte de Cuentas por Pagar:</w:t>
      </w:r>
    </w:p>
    <w:p w14:paraId="4578DA7A" w14:textId="6498E9A5" w:rsidR="00117262" w:rsidRPr="00A56B55" w:rsidRDefault="00117262" w:rsidP="00905AA6">
      <w:pPr>
        <w:spacing w:line="360" w:lineRule="auto"/>
        <w:jc w:val="both"/>
        <w:rPr>
          <w:rFonts w:eastAsia="Calibri"/>
          <w:color w:val="4C4747"/>
        </w:rPr>
      </w:pPr>
      <w:r w:rsidRPr="00A56B55">
        <w:rPr>
          <w:rFonts w:eastAsia="Calibri"/>
          <w:noProof/>
          <w:color w:val="4C4747"/>
        </w:rPr>
        <w:drawing>
          <wp:inline distT="0" distB="0" distL="0" distR="0" wp14:anchorId="59483987" wp14:editId="42DA033A">
            <wp:extent cx="5029200" cy="5938520"/>
            <wp:effectExtent l="0" t="0" r="0" b="5080"/>
            <wp:docPr id="90569402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94022" name="Imagen 1" descr="Tabla&#10;&#10;Descripción generada automáticamente"/>
                    <pic:cNvPicPr/>
                  </pic:nvPicPr>
                  <pic:blipFill>
                    <a:blip r:embed="rId48"/>
                    <a:stretch>
                      <a:fillRect/>
                    </a:stretch>
                  </pic:blipFill>
                  <pic:spPr>
                    <a:xfrm>
                      <a:off x="0" y="0"/>
                      <a:ext cx="5029200" cy="5938520"/>
                    </a:xfrm>
                    <a:prstGeom prst="rect">
                      <a:avLst/>
                    </a:prstGeom>
                  </pic:spPr>
                </pic:pic>
              </a:graphicData>
            </a:graphic>
          </wp:inline>
        </w:drawing>
      </w:r>
    </w:p>
    <w:p w14:paraId="50FF4F0B" w14:textId="5455CF6C" w:rsidR="00117262" w:rsidRPr="00A56B55" w:rsidRDefault="003631FC" w:rsidP="00905AA6">
      <w:pPr>
        <w:spacing w:line="360" w:lineRule="auto"/>
        <w:jc w:val="both"/>
        <w:rPr>
          <w:rFonts w:eastAsia="Calibri"/>
          <w:color w:val="4C4747"/>
        </w:rPr>
      </w:pPr>
      <w:r w:rsidRPr="00A56B55">
        <w:rPr>
          <w:rFonts w:eastAsia="Calibri"/>
          <w:noProof/>
          <w:color w:val="4C4747"/>
        </w:rPr>
        <w:lastRenderedPageBreak/>
        <w:drawing>
          <wp:inline distT="0" distB="0" distL="0" distR="0" wp14:anchorId="7B034908" wp14:editId="37CA0D9D">
            <wp:extent cx="5029200" cy="5208270"/>
            <wp:effectExtent l="0" t="0" r="0" b="0"/>
            <wp:docPr id="73179019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90190" name="Imagen 1" descr="Tabla&#10;&#10;Descripción generada automáticamente"/>
                    <pic:cNvPicPr/>
                  </pic:nvPicPr>
                  <pic:blipFill>
                    <a:blip r:embed="rId49"/>
                    <a:stretch>
                      <a:fillRect/>
                    </a:stretch>
                  </pic:blipFill>
                  <pic:spPr>
                    <a:xfrm>
                      <a:off x="0" y="0"/>
                      <a:ext cx="5029200" cy="5208270"/>
                    </a:xfrm>
                    <a:prstGeom prst="rect">
                      <a:avLst/>
                    </a:prstGeom>
                  </pic:spPr>
                </pic:pic>
              </a:graphicData>
            </a:graphic>
          </wp:inline>
        </w:drawing>
      </w:r>
    </w:p>
    <w:p w14:paraId="02C694E2" w14:textId="77777777" w:rsidR="00C30BA6" w:rsidRPr="00A56B55" w:rsidRDefault="00C30BA6" w:rsidP="00905AA6">
      <w:pPr>
        <w:spacing w:line="360" w:lineRule="auto"/>
        <w:jc w:val="both"/>
        <w:rPr>
          <w:rFonts w:eastAsia="Calibri"/>
          <w:color w:val="4C4747"/>
        </w:rPr>
        <w:sectPr w:rsidR="00C30BA6" w:rsidRPr="00A56B55" w:rsidSect="00DE7177">
          <w:pgSz w:w="12240" w:h="15840"/>
          <w:pgMar w:top="1440" w:right="2160" w:bottom="1440" w:left="2160" w:header="720" w:footer="720" w:gutter="0"/>
          <w:pgNumType w:start="88"/>
          <w:cols w:space="720"/>
          <w:docGrid w:linePitch="360"/>
        </w:sectPr>
      </w:pPr>
    </w:p>
    <w:p w14:paraId="5A687913" w14:textId="6E43A00F" w:rsidR="00DD7615" w:rsidRPr="00A56B55" w:rsidRDefault="00B65FE9" w:rsidP="00905AA6">
      <w:pPr>
        <w:spacing w:line="360" w:lineRule="auto"/>
        <w:jc w:val="both"/>
        <w:rPr>
          <w:rFonts w:eastAsia="Calibri"/>
          <w:color w:val="4C4747"/>
        </w:rPr>
      </w:pPr>
      <w:r w:rsidRPr="00A56B55">
        <w:rPr>
          <w:rFonts w:eastAsia="Calibri"/>
          <w:color w:val="4C4747"/>
        </w:rPr>
        <w:lastRenderedPageBreak/>
        <w:t>Balance General:</w:t>
      </w:r>
    </w:p>
    <w:p w14:paraId="0779003C" w14:textId="69BD014A" w:rsidR="00654164" w:rsidRPr="00A56B55" w:rsidRDefault="00B65FE9" w:rsidP="00905AA6">
      <w:pPr>
        <w:spacing w:line="360" w:lineRule="auto"/>
        <w:rPr>
          <w:color w:val="4C4747"/>
        </w:rPr>
      </w:pPr>
      <w:r w:rsidRPr="00A56B55">
        <w:rPr>
          <w:noProof/>
          <w:color w:val="4C4747"/>
        </w:rPr>
        <w:drawing>
          <wp:inline distT="0" distB="0" distL="0" distR="0" wp14:anchorId="12E75538" wp14:editId="4F42E7FE">
            <wp:extent cx="5029200" cy="6471285"/>
            <wp:effectExtent l="0" t="0" r="0" b="5715"/>
            <wp:docPr id="1569762772"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62772" name="Imagen 1" descr="Diagrama&#10;&#10;Descripción generada automáticamente con confianza media"/>
                    <pic:cNvPicPr/>
                  </pic:nvPicPr>
                  <pic:blipFill>
                    <a:blip r:embed="rId50"/>
                    <a:stretch>
                      <a:fillRect/>
                    </a:stretch>
                  </pic:blipFill>
                  <pic:spPr>
                    <a:xfrm>
                      <a:off x="0" y="0"/>
                      <a:ext cx="5029200" cy="6471285"/>
                    </a:xfrm>
                    <a:prstGeom prst="rect">
                      <a:avLst/>
                    </a:prstGeom>
                  </pic:spPr>
                </pic:pic>
              </a:graphicData>
            </a:graphic>
          </wp:inline>
        </w:drawing>
      </w:r>
    </w:p>
    <w:sectPr w:rsidR="00654164" w:rsidRPr="00A56B55" w:rsidSect="005E7FB6">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B1C63" w14:textId="77777777" w:rsidR="00C331A8" w:rsidRPr="00FD63ED" w:rsidRDefault="00C331A8" w:rsidP="00E84651">
      <w:pPr>
        <w:spacing w:after="0" w:line="240" w:lineRule="auto"/>
      </w:pPr>
      <w:r w:rsidRPr="00FD63ED">
        <w:separator/>
      </w:r>
    </w:p>
  </w:endnote>
  <w:endnote w:type="continuationSeparator" w:id="0">
    <w:p w14:paraId="7F8410F2" w14:textId="77777777" w:rsidR="00C331A8" w:rsidRPr="00FD63ED" w:rsidRDefault="00C331A8" w:rsidP="00E84651">
      <w:pPr>
        <w:spacing w:after="0" w:line="240" w:lineRule="auto"/>
      </w:pPr>
      <w:r w:rsidRPr="00FD63ED">
        <w:continuationSeparator/>
      </w:r>
    </w:p>
  </w:endnote>
  <w:endnote w:type="continuationNotice" w:id="1">
    <w:p w14:paraId="5C613FB1" w14:textId="77777777" w:rsidR="00C331A8" w:rsidRPr="00FD63ED" w:rsidRDefault="00C331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sdtContent>
      <w:p w14:paraId="1A9E6193" w14:textId="53F74689" w:rsidR="00425CF6" w:rsidRPr="00FD63ED" w:rsidRDefault="00425CF6">
        <w:pPr>
          <w:pStyle w:val="Piedepgina"/>
          <w:jc w:val="center"/>
        </w:pPr>
        <w:r w:rsidRPr="00FD63ED">
          <w:fldChar w:fldCharType="begin"/>
        </w:r>
        <w:r w:rsidRPr="00FD63ED">
          <w:instrText xml:space="preserve"> PAGE   \* MERGEFORMAT </w:instrText>
        </w:r>
        <w:r w:rsidRPr="00FD63ED">
          <w:fldChar w:fldCharType="separate"/>
        </w:r>
        <w:r w:rsidRPr="00FD63ED">
          <w:t>2</w:t>
        </w:r>
        <w:r w:rsidRPr="00FD63ED">
          <w:fldChar w:fldCharType="end"/>
        </w:r>
      </w:p>
    </w:sdtContent>
  </w:sdt>
  <w:p w14:paraId="5882525B" w14:textId="77777777" w:rsidR="00425CF6" w:rsidRPr="00FD63ED"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753365"/>
      <w:docPartObj>
        <w:docPartGallery w:val="Page Numbers (Bottom of Page)"/>
        <w:docPartUnique/>
      </w:docPartObj>
    </w:sdtPr>
    <w:sdtEndPr/>
    <w:sdtContent>
      <w:p w14:paraId="74957428" w14:textId="54CCDA19" w:rsidR="00030EF2" w:rsidRDefault="00D42C9C">
        <w:pPr>
          <w:pStyle w:val="Piedepgina"/>
          <w:jc w:val="center"/>
        </w:pPr>
        <w:r>
          <w:rPr>
            <w:noProof/>
          </w:rPr>
          <w:drawing>
            <wp:anchor distT="0" distB="0" distL="114300" distR="114300" simplePos="0" relativeHeight="251659264" behindDoc="0" locked="0" layoutInCell="1" allowOverlap="1" wp14:anchorId="51D7DFFA" wp14:editId="65368209">
              <wp:simplePos x="0" y="0"/>
              <wp:positionH relativeFrom="margin">
                <wp:align>center</wp:align>
              </wp:positionH>
              <wp:positionV relativeFrom="paragraph">
                <wp:posOffset>-439082</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030EF2">
          <w:fldChar w:fldCharType="begin"/>
        </w:r>
        <w:r w:rsidR="00030EF2">
          <w:instrText>PAGE   \* MERGEFORMAT</w:instrText>
        </w:r>
        <w:r w:rsidR="00030EF2">
          <w:fldChar w:fldCharType="separate"/>
        </w:r>
        <w:r w:rsidR="00030EF2">
          <w:rPr>
            <w:lang w:val="es-ES"/>
          </w:rPr>
          <w:t>2</w:t>
        </w:r>
        <w:r w:rsidR="00030EF2">
          <w:fldChar w:fldCharType="end"/>
        </w:r>
      </w:p>
    </w:sdtContent>
  </w:sdt>
  <w:p w14:paraId="06D87076" w14:textId="38D1C4A9" w:rsidR="003B1976" w:rsidRPr="00FD63ED" w:rsidRDefault="003B1976">
    <w:pPr>
      <w:pStyle w:val="Piedepgina"/>
      <w:tabs>
        <w:tab w:val="left" w:pos="375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875501"/>
      <w:docPartObj>
        <w:docPartGallery w:val="Page Numbers (Bottom of Page)"/>
        <w:docPartUnique/>
      </w:docPartObj>
    </w:sdtPr>
    <w:sdtContent>
      <w:p w14:paraId="720F2486" w14:textId="15E4AC2E" w:rsidR="0042132D" w:rsidRDefault="00D42C9C">
        <w:pPr>
          <w:pStyle w:val="Piedepgina"/>
          <w:jc w:val="center"/>
        </w:pPr>
        <w:r>
          <w:rPr>
            <w:noProof/>
          </w:rPr>
          <w:drawing>
            <wp:anchor distT="0" distB="0" distL="114300" distR="114300" simplePos="0" relativeHeight="251661312" behindDoc="0" locked="0" layoutInCell="1" allowOverlap="1" wp14:anchorId="00AE0DBF" wp14:editId="3DB0F475">
              <wp:simplePos x="0" y="0"/>
              <wp:positionH relativeFrom="margin">
                <wp:align>center</wp:align>
              </wp:positionH>
              <wp:positionV relativeFrom="paragraph">
                <wp:posOffset>-522209</wp:posOffset>
              </wp:positionV>
              <wp:extent cx="2995930" cy="408305"/>
              <wp:effectExtent l="0" t="0" r="0" b="0"/>
              <wp:wrapSquare wrapText="bothSides"/>
              <wp:docPr id="171497966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42132D">
          <w:fldChar w:fldCharType="begin"/>
        </w:r>
        <w:r w:rsidR="0042132D">
          <w:instrText>PAGE   \* MERGEFORMAT</w:instrText>
        </w:r>
        <w:r w:rsidR="0042132D">
          <w:fldChar w:fldCharType="separate"/>
        </w:r>
        <w:r w:rsidR="0042132D">
          <w:rPr>
            <w:lang w:val="es-ES"/>
          </w:rPr>
          <w:t>2</w:t>
        </w:r>
        <w:r w:rsidR="0042132D">
          <w:fldChar w:fldCharType="end"/>
        </w:r>
      </w:p>
    </w:sdtContent>
  </w:sdt>
  <w:p w14:paraId="2B095E5E" w14:textId="511743C3" w:rsidR="006E3F08" w:rsidRPr="00C75358" w:rsidRDefault="006E3F08" w:rsidP="00C75358">
    <w:pPr>
      <w:pStyle w:val="Piedepgina"/>
      <w:jc w:val="center"/>
      <w:rPr>
        <w:color w:val="7F7F7F" w:themeColor="text1" w:themeTint="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ED3F3" w14:textId="77777777" w:rsidR="00C331A8" w:rsidRPr="00FD63ED" w:rsidRDefault="00C331A8" w:rsidP="00E84651">
      <w:pPr>
        <w:spacing w:after="0" w:line="240" w:lineRule="auto"/>
      </w:pPr>
      <w:r w:rsidRPr="00FD63ED">
        <w:separator/>
      </w:r>
    </w:p>
  </w:footnote>
  <w:footnote w:type="continuationSeparator" w:id="0">
    <w:p w14:paraId="72B0C53D" w14:textId="77777777" w:rsidR="00C331A8" w:rsidRPr="00FD63ED" w:rsidRDefault="00C331A8" w:rsidP="00E84651">
      <w:pPr>
        <w:spacing w:after="0" w:line="240" w:lineRule="auto"/>
      </w:pPr>
      <w:r w:rsidRPr="00FD63ED">
        <w:continuationSeparator/>
      </w:r>
    </w:p>
  </w:footnote>
  <w:footnote w:type="continuationNotice" w:id="1">
    <w:p w14:paraId="423E3F30" w14:textId="77777777" w:rsidR="00C331A8" w:rsidRPr="00FD63ED" w:rsidRDefault="00C331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4BC4D" w14:textId="77777777" w:rsidR="003B1976" w:rsidRPr="00FD63ED" w:rsidRDefault="003B19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FD63ED" w:rsidRDefault="00B56CA4">
    <w:pPr>
      <w:pStyle w:val="Encabezado"/>
    </w:pPr>
  </w:p>
</w:hdr>
</file>

<file path=word/intelligence2.xml><?xml version="1.0" encoding="utf-8"?>
<int2:intelligence xmlns:int2="http://schemas.microsoft.com/office/intelligence/2020/intelligence" xmlns:oel="http://schemas.microsoft.com/office/2019/extlst">
  <int2:observations>
    <int2:textHash int2:hashCode="/KmXxPxpqqZ/ZJ" int2:id="1ULtZudb">
      <int2:state int2:value="Rejected" int2:type="AugLoop_Text_Critique"/>
    </int2:textHash>
    <int2:textHash int2:hashCode="eUomE9herDwVKS" int2:id="BWIMc9gH">
      <int2:state int2:value="Rejected" int2:type="AugLoop_Text_Critique"/>
    </int2:textHash>
    <int2:textHash int2:hashCode="lOfvmMcdhHhhXl" int2:id="dUrSVgX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75C"/>
    <w:multiLevelType w:val="hybridMultilevel"/>
    <w:tmpl w:val="4B4276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F413A3"/>
    <w:multiLevelType w:val="multilevel"/>
    <w:tmpl w:val="054A6A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BD635BD"/>
    <w:multiLevelType w:val="multilevel"/>
    <w:tmpl w:val="AED259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2828A0"/>
    <w:multiLevelType w:val="multilevel"/>
    <w:tmpl w:val="837C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4E40A5"/>
    <w:multiLevelType w:val="hybridMultilevel"/>
    <w:tmpl w:val="2F66DEB4"/>
    <w:lvl w:ilvl="0" w:tplc="1C0A0019">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5" w15:restartNumberingAfterBreak="0">
    <w:nsid w:val="216D0693"/>
    <w:multiLevelType w:val="multilevel"/>
    <w:tmpl w:val="BACE29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AE65FF"/>
    <w:multiLevelType w:val="multilevel"/>
    <w:tmpl w:val="4C4C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7367EC"/>
    <w:multiLevelType w:val="multilevel"/>
    <w:tmpl w:val="51CED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C61A2A"/>
    <w:multiLevelType w:val="hybridMultilevel"/>
    <w:tmpl w:val="7CCC1616"/>
    <w:lvl w:ilvl="0" w:tplc="961A0E8E">
      <w:start w:val="1"/>
      <w:numFmt w:val="bullet"/>
      <w:lvlText w:val=""/>
      <w:lvlJc w:val="left"/>
      <w:pPr>
        <w:ind w:left="720" w:hanging="360"/>
      </w:pPr>
      <w:rPr>
        <w:rFonts w:ascii="Symbol" w:hAnsi="Symbol" w:hint="default"/>
      </w:rPr>
    </w:lvl>
    <w:lvl w:ilvl="1" w:tplc="B844A326">
      <w:start w:val="1"/>
      <w:numFmt w:val="bullet"/>
      <w:lvlText w:val="o"/>
      <w:lvlJc w:val="left"/>
      <w:pPr>
        <w:ind w:left="1440" w:hanging="360"/>
      </w:pPr>
      <w:rPr>
        <w:rFonts w:ascii="Courier New" w:hAnsi="Courier New" w:hint="default"/>
      </w:rPr>
    </w:lvl>
    <w:lvl w:ilvl="2" w:tplc="9B3819F8">
      <w:start w:val="1"/>
      <w:numFmt w:val="bullet"/>
      <w:lvlText w:val=""/>
      <w:lvlJc w:val="left"/>
      <w:pPr>
        <w:ind w:left="2160" w:hanging="360"/>
      </w:pPr>
      <w:rPr>
        <w:rFonts w:ascii="Wingdings" w:hAnsi="Wingdings" w:hint="default"/>
      </w:rPr>
    </w:lvl>
    <w:lvl w:ilvl="3" w:tplc="A3E616EE">
      <w:start w:val="1"/>
      <w:numFmt w:val="bullet"/>
      <w:lvlText w:val=""/>
      <w:lvlJc w:val="left"/>
      <w:pPr>
        <w:ind w:left="2880" w:hanging="360"/>
      </w:pPr>
      <w:rPr>
        <w:rFonts w:ascii="Symbol" w:hAnsi="Symbol" w:hint="default"/>
      </w:rPr>
    </w:lvl>
    <w:lvl w:ilvl="4" w:tplc="F9F0FFA8">
      <w:start w:val="1"/>
      <w:numFmt w:val="bullet"/>
      <w:lvlText w:val="o"/>
      <w:lvlJc w:val="left"/>
      <w:pPr>
        <w:ind w:left="3600" w:hanging="360"/>
      </w:pPr>
      <w:rPr>
        <w:rFonts w:ascii="Courier New" w:hAnsi="Courier New" w:hint="default"/>
      </w:rPr>
    </w:lvl>
    <w:lvl w:ilvl="5" w:tplc="66041DB4">
      <w:start w:val="1"/>
      <w:numFmt w:val="bullet"/>
      <w:lvlText w:val=""/>
      <w:lvlJc w:val="left"/>
      <w:pPr>
        <w:ind w:left="4320" w:hanging="360"/>
      </w:pPr>
      <w:rPr>
        <w:rFonts w:ascii="Wingdings" w:hAnsi="Wingdings" w:hint="default"/>
      </w:rPr>
    </w:lvl>
    <w:lvl w:ilvl="6" w:tplc="CDEEDE80">
      <w:start w:val="1"/>
      <w:numFmt w:val="bullet"/>
      <w:lvlText w:val=""/>
      <w:lvlJc w:val="left"/>
      <w:pPr>
        <w:ind w:left="5040" w:hanging="360"/>
      </w:pPr>
      <w:rPr>
        <w:rFonts w:ascii="Symbol" w:hAnsi="Symbol" w:hint="default"/>
      </w:rPr>
    </w:lvl>
    <w:lvl w:ilvl="7" w:tplc="99C2459C">
      <w:start w:val="1"/>
      <w:numFmt w:val="bullet"/>
      <w:lvlText w:val="o"/>
      <w:lvlJc w:val="left"/>
      <w:pPr>
        <w:ind w:left="5760" w:hanging="360"/>
      </w:pPr>
      <w:rPr>
        <w:rFonts w:ascii="Courier New" w:hAnsi="Courier New" w:hint="default"/>
      </w:rPr>
    </w:lvl>
    <w:lvl w:ilvl="8" w:tplc="0870ED48">
      <w:start w:val="1"/>
      <w:numFmt w:val="bullet"/>
      <w:lvlText w:val=""/>
      <w:lvlJc w:val="left"/>
      <w:pPr>
        <w:ind w:left="6480" w:hanging="360"/>
      </w:pPr>
      <w:rPr>
        <w:rFonts w:ascii="Wingdings" w:hAnsi="Wingdings" w:hint="default"/>
      </w:rPr>
    </w:lvl>
  </w:abstractNum>
  <w:abstractNum w:abstractNumId="9" w15:restartNumberingAfterBreak="0">
    <w:nsid w:val="31F952DF"/>
    <w:multiLevelType w:val="multilevel"/>
    <w:tmpl w:val="04BA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7C3D5F"/>
    <w:multiLevelType w:val="multilevel"/>
    <w:tmpl w:val="448C00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C500D40"/>
    <w:multiLevelType w:val="multilevel"/>
    <w:tmpl w:val="FBC4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971EF2"/>
    <w:multiLevelType w:val="hybridMultilevel"/>
    <w:tmpl w:val="B0EAB834"/>
    <w:lvl w:ilvl="0" w:tplc="809A122E">
      <w:start w:val="1"/>
      <w:numFmt w:val="bullet"/>
      <w:lvlText w:val=""/>
      <w:lvlJc w:val="left"/>
      <w:pPr>
        <w:ind w:left="780" w:hanging="360"/>
      </w:pPr>
      <w:rPr>
        <w:rFonts w:ascii="Symbol" w:hAnsi="Symbol" w:hint="default"/>
        <w:color w:val="00206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8231981"/>
    <w:multiLevelType w:val="multilevel"/>
    <w:tmpl w:val="23A270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BCD4D0A"/>
    <w:multiLevelType w:val="hybridMultilevel"/>
    <w:tmpl w:val="2C564CEC"/>
    <w:lvl w:ilvl="0" w:tplc="809A122E">
      <w:start w:val="1"/>
      <w:numFmt w:val="bullet"/>
      <w:lvlText w:val=""/>
      <w:lvlJc w:val="left"/>
      <w:pPr>
        <w:ind w:left="780" w:hanging="360"/>
      </w:pPr>
      <w:rPr>
        <w:rFonts w:ascii="Symbol" w:hAnsi="Symbol" w:hint="default"/>
        <w:color w:val="002060"/>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5" w15:restartNumberingAfterBreak="0">
    <w:nsid w:val="509817F7"/>
    <w:multiLevelType w:val="multilevel"/>
    <w:tmpl w:val="2E6C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5A84D1"/>
    <w:multiLevelType w:val="hybridMultilevel"/>
    <w:tmpl w:val="F102584A"/>
    <w:lvl w:ilvl="0" w:tplc="6A5CA16A">
      <w:start w:val="1"/>
      <w:numFmt w:val="bullet"/>
      <w:lvlText w:val=""/>
      <w:lvlJc w:val="left"/>
      <w:pPr>
        <w:ind w:left="720" w:hanging="360"/>
      </w:pPr>
      <w:rPr>
        <w:rFonts w:ascii="Symbol" w:hAnsi="Symbol" w:hint="default"/>
      </w:rPr>
    </w:lvl>
    <w:lvl w:ilvl="1" w:tplc="0770CFEC">
      <w:start w:val="1"/>
      <w:numFmt w:val="bullet"/>
      <w:lvlText w:val="o"/>
      <w:lvlJc w:val="left"/>
      <w:pPr>
        <w:ind w:left="1440" w:hanging="360"/>
      </w:pPr>
      <w:rPr>
        <w:rFonts w:ascii="Courier New" w:hAnsi="Courier New" w:hint="default"/>
      </w:rPr>
    </w:lvl>
    <w:lvl w:ilvl="2" w:tplc="4FA6E81A">
      <w:start w:val="1"/>
      <w:numFmt w:val="bullet"/>
      <w:lvlText w:val=""/>
      <w:lvlJc w:val="left"/>
      <w:pPr>
        <w:ind w:left="2160" w:hanging="360"/>
      </w:pPr>
      <w:rPr>
        <w:rFonts w:ascii="Wingdings" w:hAnsi="Wingdings" w:hint="default"/>
      </w:rPr>
    </w:lvl>
    <w:lvl w:ilvl="3" w:tplc="D9DC6DB6">
      <w:start w:val="1"/>
      <w:numFmt w:val="bullet"/>
      <w:lvlText w:val=""/>
      <w:lvlJc w:val="left"/>
      <w:pPr>
        <w:ind w:left="2880" w:hanging="360"/>
      </w:pPr>
      <w:rPr>
        <w:rFonts w:ascii="Symbol" w:hAnsi="Symbol" w:hint="default"/>
      </w:rPr>
    </w:lvl>
    <w:lvl w:ilvl="4" w:tplc="4DFE70C6">
      <w:start w:val="1"/>
      <w:numFmt w:val="bullet"/>
      <w:lvlText w:val="o"/>
      <w:lvlJc w:val="left"/>
      <w:pPr>
        <w:ind w:left="3600" w:hanging="360"/>
      </w:pPr>
      <w:rPr>
        <w:rFonts w:ascii="Courier New" w:hAnsi="Courier New" w:hint="default"/>
      </w:rPr>
    </w:lvl>
    <w:lvl w:ilvl="5" w:tplc="C73CF788">
      <w:start w:val="1"/>
      <w:numFmt w:val="bullet"/>
      <w:lvlText w:val=""/>
      <w:lvlJc w:val="left"/>
      <w:pPr>
        <w:ind w:left="4320" w:hanging="360"/>
      </w:pPr>
      <w:rPr>
        <w:rFonts w:ascii="Wingdings" w:hAnsi="Wingdings" w:hint="default"/>
      </w:rPr>
    </w:lvl>
    <w:lvl w:ilvl="6" w:tplc="CEDC582A">
      <w:start w:val="1"/>
      <w:numFmt w:val="bullet"/>
      <w:lvlText w:val=""/>
      <w:lvlJc w:val="left"/>
      <w:pPr>
        <w:ind w:left="5040" w:hanging="360"/>
      </w:pPr>
      <w:rPr>
        <w:rFonts w:ascii="Symbol" w:hAnsi="Symbol" w:hint="default"/>
      </w:rPr>
    </w:lvl>
    <w:lvl w:ilvl="7" w:tplc="A3C64DE6">
      <w:start w:val="1"/>
      <w:numFmt w:val="bullet"/>
      <w:lvlText w:val="o"/>
      <w:lvlJc w:val="left"/>
      <w:pPr>
        <w:ind w:left="5760" w:hanging="360"/>
      </w:pPr>
      <w:rPr>
        <w:rFonts w:ascii="Courier New" w:hAnsi="Courier New" w:hint="default"/>
      </w:rPr>
    </w:lvl>
    <w:lvl w:ilvl="8" w:tplc="D6367D76">
      <w:start w:val="1"/>
      <w:numFmt w:val="bullet"/>
      <w:lvlText w:val=""/>
      <w:lvlJc w:val="left"/>
      <w:pPr>
        <w:ind w:left="6480" w:hanging="360"/>
      </w:pPr>
      <w:rPr>
        <w:rFonts w:ascii="Wingdings" w:hAnsi="Wingdings" w:hint="default"/>
      </w:rPr>
    </w:lvl>
  </w:abstractNum>
  <w:abstractNum w:abstractNumId="17" w15:restartNumberingAfterBreak="0">
    <w:nsid w:val="68474753"/>
    <w:multiLevelType w:val="multilevel"/>
    <w:tmpl w:val="E362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37158B"/>
    <w:multiLevelType w:val="multilevel"/>
    <w:tmpl w:val="4D90EF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868251"/>
    <w:multiLevelType w:val="hybridMultilevel"/>
    <w:tmpl w:val="FFFFFFFF"/>
    <w:lvl w:ilvl="0" w:tplc="C5107400">
      <w:start w:val="1"/>
      <w:numFmt w:val="decimal"/>
      <w:lvlText w:val="%1."/>
      <w:lvlJc w:val="left"/>
      <w:pPr>
        <w:ind w:left="720" w:hanging="360"/>
      </w:pPr>
    </w:lvl>
    <w:lvl w:ilvl="1" w:tplc="90B61D00">
      <w:start w:val="1"/>
      <w:numFmt w:val="decimal"/>
      <w:lvlText w:val="%2.2"/>
      <w:lvlJc w:val="left"/>
      <w:pPr>
        <w:ind w:left="1440" w:hanging="360"/>
      </w:pPr>
    </w:lvl>
    <w:lvl w:ilvl="2" w:tplc="CF769AA0">
      <w:start w:val="1"/>
      <w:numFmt w:val="lowerRoman"/>
      <w:lvlText w:val="%3."/>
      <w:lvlJc w:val="right"/>
      <w:pPr>
        <w:ind w:left="2160" w:hanging="180"/>
      </w:pPr>
    </w:lvl>
    <w:lvl w:ilvl="3" w:tplc="8710E430">
      <w:start w:val="1"/>
      <w:numFmt w:val="decimal"/>
      <w:lvlText w:val="%4."/>
      <w:lvlJc w:val="left"/>
      <w:pPr>
        <w:ind w:left="2880" w:hanging="360"/>
      </w:pPr>
    </w:lvl>
    <w:lvl w:ilvl="4" w:tplc="A9D83EA0">
      <w:start w:val="1"/>
      <w:numFmt w:val="lowerLetter"/>
      <w:lvlText w:val="%5."/>
      <w:lvlJc w:val="left"/>
      <w:pPr>
        <w:ind w:left="3600" w:hanging="360"/>
      </w:pPr>
    </w:lvl>
    <w:lvl w:ilvl="5" w:tplc="0B1EBE04">
      <w:start w:val="1"/>
      <w:numFmt w:val="lowerRoman"/>
      <w:lvlText w:val="%6."/>
      <w:lvlJc w:val="right"/>
      <w:pPr>
        <w:ind w:left="4320" w:hanging="180"/>
      </w:pPr>
    </w:lvl>
    <w:lvl w:ilvl="6" w:tplc="1690FC26">
      <w:start w:val="1"/>
      <w:numFmt w:val="decimal"/>
      <w:lvlText w:val="%7."/>
      <w:lvlJc w:val="left"/>
      <w:pPr>
        <w:ind w:left="5040" w:hanging="360"/>
      </w:pPr>
    </w:lvl>
    <w:lvl w:ilvl="7" w:tplc="D8EEE296">
      <w:start w:val="1"/>
      <w:numFmt w:val="lowerLetter"/>
      <w:lvlText w:val="%8."/>
      <w:lvlJc w:val="left"/>
      <w:pPr>
        <w:ind w:left="5760" w:hanging="360"/>
      </w:pPr>
    </w:lvl>
    <w:lvl w:ilvl="8" w:tplc="2D685CF6">
      <w:start w:val="1"/>
      <w:numFmt w:val="lowerRoman"/>
      <w:lvlText w:val="%9."/>
      <w:lvlJc w:val="right"/>
      <w:pPr>
        <w:ind w:left="6480" w:hanging="180"/>
      </w:pPr>
    </w:lvl>
  </w:abstractNum>
  <w:num w:numId="1" w16cid:durableId="1360473540">
    <w:abstractNumId w:val="19"/>
  </w:num>
  <w:num w:numId="2" w16cid:durableId="311717487">
    <w:abstractNumId w:val="8"/>
  </w:num>
  <w:num w:numId="3" w16cid:durableId="1507095001">
    <w:abstractNumId w:val="16"/>
  </w:num>
  <w:num w:numId="4" w16cid:durableId="992179756">
    <w:abstractNumId w:val="0"/>
  </w:num>
  <w:num w:numId="5" w16cid:durableId="658922026">
    <w:abstractNumId w:val="14"/>
  </w:num>
  <w:num w:numId="6" w16cid:durableId="269821381">
    <w:abstractNumId w:val="12"/>
  </w:num>
  <w:num w:numId="7" w16cid:durableId="729112902">
    <w:abstractNumId w:val="17"/>
  </w:num>
  <w:num w:numId="8" w16cid:durableId="289475346">
    <w:abstractNumId w:val="6"/>
  </w:num>
  <w:num w:numId="9" w16cid:durableId="2032218796">
    <w:abstractNumId w:val="7"/>
  </w:num>
  <w:num w:numId="10" w16cid:durableId="450829144">
    <w:abstractNumId w:val="13"/>
  </w:num>
  <w:num w:numId="11" w16cid:durableId="1671593789">
    <w:abstractNumId w:val="10"/>
  </w:num>
  <w:num w:numId="12" w16cid:durableId="840893912">
    <w:abstractNumId w:val="1"/>
  </w:num>
  <w:num w:numId="13" w16cid:durableId="590898458">
    <w:abstractNumId w:val="11"/>
  </w:num>
  <w:num w:numId="14" w16cid:durableId="1157186633">
    <w:abstractNumId w:val="9"/>
  </w:num>
  <w:num w:numId="15" w16cid:durableId="1545749326">
    <w:abstractNumId w:val="15"/>
  </w:num>
  <w:num w:numId="16" w16cid:durableId="1999065913">
    <w:abstractNumId w:val="3"/>
  </w:num>
  <w:num w:numId="17" w16cid:durableId="1708337500">
    <w:abstractNumId w:val="18"/>
  </w:num>
  <w:num w:numId="18" w16cid:durableId="779186196">
    <w:abstractNumId w:val="2"/>
  </w:num>
  <w:num w:numId="19" w16cid:durableId="1810241795">
    <w:abstractNumId w:val="5"/>
  </w:num>
  <w:num w:numId="20" w16cid:durableId="1033532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13F0"/>
    <w:rsid w:val="000025D4"/>
    <w:rsid w:val="00013D9B"/>
    <w:rsid w:val="00017959"/>
    <w:rsid w:val="00020E34"/>
    <w:rsid w:val="000253AD"/>
    <w:rsid w:val="00030EF2"/>
    <w:rsid w:val="00032423"/>
    <w:rsid w:val="00034508"/>
    <w:rsid w:val="00040FE1"/>
    <w:rsid w:val="000447D7"/>
    <w:rsid w:val="00045A50"/>
    <w:rsid w:val="000466CD"/>
    <w:rsid w:val="000470F9"/>
    <w:rsid w:val="0004796A"/>
    <w:rsid w:val="00052FF8"/>
    <w:rsid w:val="00053D29"/>
    <w:rsid w:val="00056CB7"/>
    <w:rsid w:val="0006026E"/>
    <w:rsid w:val="00066656"/>
    <w:rsid w:val="00071D77"/>
    <w:rsid w:val="0007427A"/>
    <w:rsid w:val="00074A8D"/>
    <w:rsid w:val="00077A4C"/>
    <w:rsid w:val="00081ABB"/>
    <w:rsid w:val="000836B2"/>
    <w:rsid w:val="00084A2C"/>
    <w:rsid w:val="00090987"/>
    <w:rsid w:val="00091C3F"/>
    <w:rsid w:val="00092B08"/>
    <w:rsid w:val="000934A6"/>
    <w:rsid w:val="000960E2"/>
    <w:rsid w:val="000A067A"/>
    <w:rsid w:val="000A084D"/>
    <w:rsid w:val="000A0E45"/>
    <w:rsid w:val="000C43FD"/>
    <w:rsid w:val="000D143C"/>
    <w:rsid w:val="000D242B"/>
    <w:rsid w:val="000D4F62"/>
    <w:rsid w:val="000E3778"/>
    <w:rsid w:val="000E4B9A"/>
    <w:rsid w:val="000E6D70"/>
    <w:rsid w:val="000E7126"/>
    <w:rsid w:val="000F2961"/>
    <w:rsid w:val="000F38E8"/>
    <w:rsid w:val="00110E46"/>
    <w:rsid w:val="0011182D"/>
    <w:rsid w:val="0011269E"/>
    <w:rsid w:val="00114F2A"/>
    <w:rsid w:val="00115AF7"/>
    <w:rsid w:val="00117262"/>
    <w:rsid w:val="00117C09"/>
    <w:rsid w:val="00121785"/>
    <w:rsid w:val="00122708"/>
    <w:rsid w:val="00123C6F"/>
    <w:rsid w:val="001240D0"/>
    <w:rsid w:val="00125D46"/>
    <w:rsid w:val="00126C86"/>
    <w:rsid w:val="00132828"/>
    <w:rsid w:val="00151BA1"/>
    <w:rsid w:val="00151D5F"/>
    <w:rsid w:val="00153FCE"/>
    <w:rsid w:val="001557C3"/>
    <w:rsid w:val="00161F2D"/>
    <w:rsid w:val="00161FBE"/>
    <w:rsid w:val="00165074"/>
    <w:rsid w:val="00165AB0"/>
    <w:rsid w:val="0016676A"/>
    <w:rsid w:val="001675D0"/>
    <w:rsid w:val="00172834"/>
    <w:rsid w:val="00173008"/>
    <w:rsid w:val="00173276"/>
    <w:rsid w:val="0017343F"/>
    <w:rsid w:val="0017355E"/>
    <w:rsid w:val="00174948"/>
    <w:rsid w:val="0017696F"/>
    <w:rsid w:val="00180390"/>
    <w:rsid w:val="001836CA"/>
    <w:rsid w:val="00184158"/>
    <w:rsid w:val="0018728B"/>
    <w:rsid w:val="0019384F"/>
    <w:rsid w:val="00196EDB"/>
    <w:rsid w:val="00197E17"/>
    <w:rsid w:val="001A2559"/>
    <w:rsid w:val="001A6F7E"/>
    <w:rsid w:val="001B5705"/>
    <w:rsid w:val="001B7900"/>
    <w:rsid w:val="001C146B"/>
    <w:rsid w:val="001C1739"/>
    <w:rsid w:val="001C3589"/>
    <w:rsid w:val="001C5F63"/>
    <w:rsid w:val="001C66FF"/>
    <w:rsid w:val="001D00E3"/>
    <w:rsid w:val="001D375B"/>
    <w:rsid w:val="001D608D"/>
    <w:rsid w:val="001E07B9"/>
    <w:rsid w:val="001E1B1B"/>
    <w:rsid w:val="001F0A0C"/>
    <w:rsid w:val="001F635A"/>
    <w:rsid w:val="001F71CB"/>
    <w:rsid w:val="00200885"/>
    <w:rsid w:val="00200B6E"/>
    <w:rsid w:val="00201151"/>
    <w:rsid w:val="002040FB"/>
    <w:rsid w:val="002047DB"/>
    <w:rsid w:val="00210057"/>
    <w:rsid w:val="0021106F"/>
    <w:rsid w:val="0021331F"/>
    <w:rsid w:val="00213ACE"/>
    <w:rsid w:val="002148B1"/>
    <w:rsid w:val="00220235"/>
    <w:rsid w:val="00221BB5"/>
    <w:rsid w:val="00222434"/>
    <w:rsid w:val="00225281"/>
    <w:rsid w:val="00227DE6"/>
    <w:rsid w:val="00240705"/>
    <w:rsid w:val="00243338"/>
    <w:rsid w:val="00243FED"/>
    <w:rsid w:val="00245C96"/>
    <w:rsid w:val="00262D89"/>
    <w:rsid w:val="00264225"/>
    <w:rsid w:val="00266CD0"/>
    <w:rsid w:val="002720F5"/>
    <w:rsid w:val="002810D6"/>
    <w:rsid w:val="002819B3"/>
    <w:rsid w:val="00285E77"/>
    <w:rsid w:val="00287BD0"/>
    <w:rsid w:val="00292023"/>
    <w:rsid w:val="00294504"/>
    <w:rsid w:val="002A34A4"/>
    <w:rsid w:val="002A5C64"/>
    <w:rsid w:val="002A5F97"/>
    <w:rsid w:val="002A778C"/>
    <w:rsid w:val="002B06D2"/>
    <w:rsid w:val="002B0B4C"/>
    <w:rsid w:val="002B4451"/>
    <w:rsid w:val="002C0D31"/>
    <w:rsid w:val="002C31DC"/>
    <w:rsid w:val="002C5A42"/>
    <w:rsid w:val="002C7D7F"/>
    <w:rsid w:val="002D0D19"/>
    <w:rsid w:val="002D271A"/>
    <w:rsid w:val="002D345D"/>
    <w:rsid w:val="002D7E1E"/>
    <w:rsid w:val="002E6558"/>
    <w:rsid w:val="002F1661"/>
    <w:rsid w:val="0030109F"/>
    <w:rsid w:val="0030301B"/>
    <w:rsid w:val="00303C35"/>
    <w:rsid w:val="0030702B"/>
    <w:rsid w:val="00312C07"/>
    <w:rsid w:val="003159A8"/>
    <w:rsid w:val="00320E22"/>
    <w:rsid w:val="0032119E"/>
    <w:rsid w:val="0032679E"/>
    <w:rsid w:val="00327BC6"/>
    <w:rsid w:val="003302B8"/>
    <w:rsid w:val="00330BBF"/>
    <w:rsid w:val="00334AC8"/>
    <w:rsid w:val="0033560E"/>
    <w:rsid w:val="00336F09"/>
    <w:rsid w:val="0033797B"/>
    <w:rsid w:val="0034224F"/>
    <w:rsid w:val="0034378D"/>
    <w:rsid w:val="00343A36"/>
    <w:rsid w:val="00345199"/>
    <w:rsid w:val="00347532"/>
    <w:rsid w:val="00347C2A"/>
    <w:rsid w:val="0035541F"/>
    <w:rsid w:val="00355FE2"/>
    <w:rsid w:val="00357091"/>
    <w:rsid w:val="00357671"/>
    <w:rsid w:val="00362F09"/>
    <w:rsid w:val="003631FC"/>
    <w:rsid w:val="00370A32"/>
    <w:rsid w:val="00372236"/>
    <w:rsid w:val="00372EBD"/>
    <w:rsid w:val="003751E1"/>
    <w:rsid w:val="003915CB"/>
    <w:rsid w:val="00394DE1"/>
    <w:rsid w:val="00397F25"/>
    <w:rsid w:val="003B011B"/>
    <w:rsid w:val="003B15A3"/>
    <w:rsid w:val="003B1976"/>
    <w:rsid w:val="003B25AD"/>
    <w:rsid w:val="003C50A8"/>
    <w:rsid w:val="003C5F50"/>
    <w:rsid w:val="003D0B42"/>
    <w:rsid w:val="003D27BF"/>
    <w:rsid w:val="003D3AFF"/>
    <w:rsid w:val="003D4A59"/>
    <w:rsid w:val="003D6E9C"/>
    <w:rsid w:val="003E33AE"/>
    <w:rsid w:val="003E4F30"/>
    <w:rsid w:val="003E7C79"/>
    <w:rsid w:val="003E7EAF"/>
    <w:rsid w:val="003F200D"/>
    <w:rsid w:val="003F290E"/>
    <w:rsid w:val="003F3F61"/>
    <w:rsid w:val="00404F5B"/>
    <w:rsid w:val="004117EF"/>
    <w:rsid w:val="00411CEA"/>
    <w:rsid w:val="0042132D"/>
    <w:rsid w:val="00425CF6"/>
    <w:rsid w:val="00443BFC"/>
    <w:rsid w:val="004470ED"/>
    <w:rsid w:val="00451FC6"/>
    <w:rsid w:val="00454B74"/>
    <w:rsid w:val="0045500C"/>
    <w:rsid w:val="00457D03"/>
    <w:rsid w:val="00460CDF"/>
    <w:rsid w:val="004620E4"/>
    <w:rsid w:val="00463977"/>
    <w:rsid w:val="00463A18"/>
    <w:rsid w:val="004671B7"/>
    <w:rsid w:val="00470BA0"/>
    <w:rsid w:val="004818AD"/>
    <w:rsid w:val="004818B3"/>
    <w:rsid w:val="0048595F"/>
    <w:rsid w:val="00490C98"/>
    <w:rsid w:val="00495515"/>
    <w:rsid w:val="004964A4"/>
    <w:rsid w:val="00496B2A"/>
    <w:rsid w:val="00496C0A"/>
    <w:rsid w:val="00497B06"/>
    <w:rsid w:val="004A15C1"/>
    <w:rsid w:val="004A4094"/>
    <w:rsid w:val="004B53FC"/>
    <w:rsid w:val="004C72EA"/>
    <w:rsid w:val="004D089E"/>
    <w:rsid w:val="004D2A4B"/>
    <w:rsid w:val="004D3FDF"/>
    <w:rsid w:val="004D673F"/>
    <w:rsid w:val="004D7E37"/>
    <w:rsid w:val="004E1C16"/>
    <w:rsid w:val="004E491B"/>
    <w:rsid w:val="004E60D8"/>
    <w:rsid w:val="004F034E"/>
    <w:rsid w:val="004F2DD5"/>
    <w:rsid w:val="004F7DCD"/>
    <w:rsid w:val="00500157"/>
    <w:rsid w:val="00506763"/>
    <w:rsid w:val="005075EC"/>
    <w:rsid w:val="005122CC"/>
    <w:rsid w:val="005143C9"/>
    <w:rsid w:val="00514784"/>
    <w:rsid w:val="0051682A"/>
    <w:rsid w:val="0052064C"/>
    <w:rsid w:val="0052297B"/>
    <w:rsid w:val="005237EB"/>
    <w:rsid w:val="005273D1"/>
    <w:rsid w:val="00527DE4"/>
    <w:rsid w:val="0053185E"/>
    <w:rsid w:val="00534293"/>
    <w:rsid w:val="005349E2"/>
    <w:rsid w:val="00536000"/>
    <w:rsid w:val="00536466"/>
    <w:rsid w:val="005403CC"/>
    <w:rsid w:val="00540624"/>
    <w:rsid w:val="005421D6"/>
    <w:rsid w:val="00544419"/>
    <w:rsid w:val="005452F9"/>
    <w:rsid w:val="00545797"/>
    <w:rsid w:val="005546F6"/>
    <w:rsid w:val="00555A92"/>
    <w:rsid w:val="0055603E"/>
    <w:rsid w:val="0055677D"/>
    <w:rsid w:val="00567E48"/>
    <w:rsid w:val="00572D53"/>
    <w:rsid w:val="005773FE"/>
    <w:rsid w:val="005805BA"/>
    <w:rsid w:val="00581CC6"/>
    <w:rsid w:val="00586658"/>
    <w:rsid w:val="00587EFB"/>
    <w:rsid w:val="00591197"/>
    <w:rsid w:val="005A1DD1"/>
    <w:rsid w:val="005A224C"/>
    <w:rsid w:val="005A36E9"/>
    <w:rsid w:val="005A44A8"/>
    <w:rsid w:val="005B0B54"/>
    <w:rsid w:val="005B1AED"/>
    <w:rsid w:val="005B5919"/>
    <w:rsid w:val="005B61B9"/>
    <w:rsid w:val="005C2D54"/>
    <w:rsid w:val="005C548C"/>
    <w:rsid w:val="005D3F6B"/>
    <w:rsid w:val="005D4AA2"/>
    <w:rsid w:val="005D6AA9"/>
    <w:rsid w:val="005E21B1"/>
    <w:rsid w:val="005E59F1"/>
    <w:rsid w:val="005E7DA0"/>
    <w:rsid w:val="005E7FB6"/>
    <w:rsid w:val="005F72E4"/>
    <w:rsid w:val="00603596"/>
    <w:rsid w:val="00604A69"/>
    <w:rsid w:val="0060553B"/>
    <w:rsid w:val="00606186"/>
    <w:rsid w:val="006077AC"/>
    <w:rsid w:val="0061095C"/>
    <w:rsid w:val="006111C4"/>
    <w:rsid w:val="006160B6"/>
    <w:rsid w:val="006174CC"/>
    <w:rsid w:val="00624207"/>
    <w:rsid w:val="00626280"/>
    <w:rsid w:val="00631AF9"/>
    <w:rsid w:val="00631F6E"/>
    <w:rsid w:val="00635241"/>
    <w:rsid w:val="00635FA1"/>
    <w:rsid w:val="0063714A"/>
    <w:rsid w:val="00644BF9"/>
    <w:rsid w:val="00652121"/>
    <w:rsid w:val="00654164"/>
    <w:rsid w:val="00654EFA"/>
    <w:rsid w:val="006607CA"/>
    <w:rsid w:val="00662D9D"/>
    <w:rsid w:val="00664AAC"/>
    <w:rsid w:val="00665FCB"/>
    <w:rsid w:val="00671C7A"/>
    <w:rsid w:val="006779D3"/>
    <w:rsid w:val="00684CFF"/>
    <w:rsid w:val="006A0AC4"/>
    <w:rsid w:val="006A4290"/>
    <w:rsid w:val="006A6D9B"/>
    <w:rsid w:val="006B2B74"/>
    <w:rsid w:val="006C0787"/>
    <w:rsid w:val="006C0DF4"/>
    <w:rsid w:val="006C51CC"/>
    <w:rsid w:val="006C6E7F"/>
    <w:rsid w:val="006D5B71"/>
    <w:rsid w:val="006D79A9"/>
    <w:rsid w:val="006E3F08"/>
    <w:rsid w:val="006E41D0"/>
    <w:rsid w:val="006F0240"/>
    <w:rsid w:val="006F207A"/>
    <w:rsid w:val="006F537D"/>
    <w:rsid w:val="006F6E8E"/>
    <w:rsid w:val="00701A5C"/>
    <w:rsid w:val="00703AA9"/>
    <w:rsid w:val="007078FA"/>
    <w:rsid w:val="00712BE4"/>
    <w:rsid w:val="0071488B"/>
    <w:rsid w:val="00717072"/>
    <w:rsid w:val="00723E0C"/>
    <w:rsid w:val="00724264"/>
    <w:rsid w:val="007259E8"/>
    <w:rsid w:val="007429C1"/>
    <w:rsid w:val="0076026F"/>
    <w:rsid w:val="00761379"/>
    <w:rsid w:val="007639DB"/>
    <w:rsid w:val="00763E3E"/>
    <w:rsid w:val="007716B0"/>
    <w:rsid w:val="00783052"/>
    <w:rsid w:val="007869F4"/>
    <w:rsid w:val="00786BF8"/>
    <w:rsid w:val="00786C60"/>
    <w:rsid w:val="00787CC1"/>
    <w:rsid w:val="007952BE"/>
    <w:rsid w:val="00795A16"/>
    <w:rsid w:val="00796C22"/>
    <w:rsid w:val="007A267B"/>
    <w:rsid w:val="007A78AE"/>
    <w:rsid w:val="007C169A"/>
    <w:rsid w:val="007C6071"/>
    <w:rsid w:val="007D02E0"/>
    <w:rsid w:val="007D1B40"/>
    <w:rsid w:val="007E0531"/>
    <w:rsid w:val="007E39F1"/>
    <w:rsid w:val="007F2CB3"/>
    <w:rsid w:val="00803779"/>
    <w:rsid w:val="00814054"/>
    <w:rsid w:val="00814B8F"/>
    <w:rsid w:val="0081754D"/>
    <w:rsid w:val="00821C27"/>
    <w:rsid w:val="0082260F"/>
    <w:rsid w:val="008264F4"/>
    <w:rsid w:val="00832131"/>
    <w:rsid w:val="00836552"/>
    <w:rsid w:val="00837720"/>
    <w:rsid w:val="008441B5"/>
    <w:rsid w:val="00847F9D"/>
    <w:rsid w:val="00855561"/>
    <w:rsid w:val="008562D0"/>
    <w:rsid w:val="00856789"/>
    <w:rsid w:val="00860389"/>
    <w:rsid w:val="00863D3D"/>
    <w:rsid w:val="008644AF"/>
    <w:rsid w:val="008670E1"/>
    <w:rsid w:val="00871AEE"/>
    <w:rsid w:val="00872D1C"/>
    <w:rsid w:val="00873AEF"/>
    <w:rsid w:val="00876DDF"/>
    <w:rsid w:val="0087772C"/>
    <w:rsid w:val="00877EE8"/>
    <w:rsid w:val="00880E60"/>
    <w:rsid w:val="00881874"/>
    <w:rsid w:val="00885E7C"/>
    <w:rsid w:val="00890885"/>
    <w:rsid w:val="0089122D"/>
    <w:rsid w:val="0089273D"/>
    <w:rsid w:val="00892D31"/>
    <w:rsid w:val="00896006"/>
    <w:rsid w:val="00897039"/>
    <w:rsid w:val="008973E3"/>
    <w:rsid w:val="00897B81"/>
    <w:rsid w:val="008B3ACE"/>
    <w:rsid w:val="008C1B12"/>
    <w:rsid w:val="008C22C6"/>
    <w:rsid w:val="008D1AE6"/>
    <w:rsid w:val="008D44D0"/>
    <w:rsid w:val="008D48DE"/>
    <w:rsid w:val="008D7F4E"/>
    <w:rsid w:val="008F09E3"/>
    <w:rsid w:val="008F463B"/>
    <w:rsid w:val="009000C6"/>
    <w:rsid w:val="009013E4"/>
    <w:rsid w:val="00903FE1"/>
    <w:rsid w:val="00904433"/>
    <w:rsid w:val="00904EA4"/>
    <w:rsid w:val="00904FED"/>
    <w:rsid w:val="00905AA6"/>
    <w:rsid w:val="00905B99"/>
    <w:rsid w:val="00910C1B"/>
    <w:rsid w:val="00913296"/>
    <w:rsid w:val="00914DE9"/>
    <w:rsid w:val="0091688B"/>
    <w:rsid w:val="00920A80"/>
    <w:rsid w:val="00921829"/>
    <w:rsid w:val="00921C09"/>
    <w:rsid w:val="00922F35"/>
    <w:rsid w:val="00922FB9"/>
    <w:rsid w:val="00925D92"/>
    <w:rsid w:val="009276CF"/>
    <w:rsid w:val="00934179"/>
    <w:rsid w:val="00934671"/>
    <w:rsid w:val="00934AC4"/>
    <w:rsid w:val="00935D01"/>
    <w:rsid w:val="009360D1"/>
    <w:rsid w:val="009360DD"/>
    <w:rsid w:val="00942511"/>
    <w:rsid w:val="00942B58"/>
    <w:rsid w:val="00945CCC"/>
    <w:rsid w:val="00947F3F"/>
    <w:rsid w:val="00952EB5"/>
    <w:rsid w:val="009558E4"/>
    <w:rsid w:val="009618A8"/>
    <w:rsid w:val="00963458"/>
    <w:rsid w:val="00963692"/>
    <w:rsid w:val="0096684C"/>
    <w:rsid w:val="00970516"/>
    <w:rsid w:val="009717D8"/>
    <w:rsid w:val="0097291D"/>
    <w:rsid w:val="00973E59"/>
    <w:rsid w:val="00974B6F"/>
    <w:rsid w:val="00976E9E"/>
    <w:rsid w:val="0098002F"/>
    <w:rsid w:val="009809EB"/>
    <w:rsid w:val="0098576A"/>
    <w:rsid w:val="009904DB"/>
    <w:rsid w:val="009911C8"/>
    <w:rsid w:val="00995128"/>
    <w:rsid w:val="00997C33"/>
    <w:rsid w:val="009A64EC"/>
    <w:rsid w:val="009A67E1"/>
    <w:rsid w:val="009A79D4"/>
    <w:rsid w:val="009B0B34"/>
    <w:rsid w:val="009B239B"/>
    <w:rsid w:val="009C24E5"/>
    <w:rsid w:val="009C655C"/>
    <w:rsid w:val="009D1D3C"/>
    <w:rsid w:val="009D715D"/>
    <w:rsid w:val="009F08D1"/>
    <w:rsid w:val="009F3548"/>
    <w:rsid w:val="009F3D54"/>
    <w:rsid w:val="00A04B5B"/>
    <w:rsid w:val="00A10466"/>
    <w:rsid w:val="00A27A70"/>
    <w:rsid w:val="00A349C7"/>
    <w:rsid w:val="00A4008C"/>
    <w:rsid w:val="00A41117"/>
    <w:rsid w:val="00A44089"/>
    <w:rsid w:val="00A51534"/>
    <w:rsid w:val="00A56B55"/>
    <w:rsid w:val="00A630BC"/>
    <w:rsid w:val="00A63A00"/>
    <w:rsid w:val="00A66757"/>
    <w:rsid w:val="00A71D5A"/>
    <w:rsid w:val="00A74975"/>
    <w:rsid w:val="00A81A03"/>
    <w:rsid w:val="00A851F2"/>
    <w:rsid w:val="00A86304"/>
    <w:rsid w:val="00A90575"/>
    <w:rsid w:val="00A91263"/>
    <w:rsid w:val="00A94711"/>
    <w:rsid w:val="00A947A9"/>
    <w:rsid w:val="00AA0FEC"/>
    <w:rsid w:val="00AA5942"/>
    <w:rsid w:val="00AA594B"/>
    <w:rsid w:val="00AB1585"/>
    <w:rsid w:val="00AB2A60"/>
    <w:rsid w:val="00AB31DA"/>
    <w:rsid w:val="00AB51BD"/>
    <w:rsid w:val="00AD127F"/>
    <w:rsid w:val="00AD6032"/>
    <w:rsid w:val="00AD62CD"/>
    <w:rsid w:val="00AE0CF1"/>
    <w:rsid w:val="00AE1655"/>
    <w:rsid w:val="00AE3342"/>
    <w:rsid w:val="00AE37EC"/>
    <w:rsid w:val="00AE62C0"/>
    <w:rsid w:val="00AE68FB"/>
    <w:rsid w:val="00AF24EE"/>
    <w:rsid w:val="00AF44E1"/>
    <w:rsid w:val="00AF4D48"/>
    <w:rsid w:val="00AF51FF"/>
    <w:rsid w:val="00AF739B"/>
    <w:rsid w:val="00B133AF"/>
    <w:rsid w:val="00B13BC3"/>
    <w:rsid w:val="00B14123"/>
    <w:rsid w:val="00B159F4"/>
    <w:rsid w:val="00B15D0E"/>
    <w:rsid w:val="00B16EF5"/>
    <w:rsid w:val="00B203BC"/>
    <w:rsid w:val="00B272D6"/>
    <w:rsid w:val="00B3090E"/>
    <w:rsid w:val="00B42234"/>
    <w:rsid w:val="00B44AD8"/>
    <w:rsid w:val="00B45B38"/>
    <w:rsid w:val="00B556B9"/>
    <w:rsid w:val="00B56CA4"/>
    <w:rsid w:val="00B63336"/>
    <w:rsid w:val="00B65FE9"/>
    <w:rsid w:val="00B720FD"/>
    <w:rsid w:val="00B722DF"/>
    <w:rsid w:val="00B8388B"/>
    <w:rsid w:val="00B86408"/>
    <w:rsid w:val="00B921BC"/>
    <w:rsid w:val="00B97D2E"/>
    <w:rsid w:val="00BA2267"/>
    <w:rsid w:val="00BA56DF"/>
    <w:rsid w:val="00BB0B76"/>
    <w:rsid w:val="00BB4868"/>
    <w:rsid w:val="00BB7662"/>
    <w:rsid w:val="00BC73AD"/>
    <w:rsid w:val="00BD012C"/>
    <w:rsid w:val="00BD3680"/>
    <w:rsid w:val="00BE09D2"/>
    <w:rsid w:val="00BE127E"/>
    <w:rsid w:val="00BE2AB6"/>
    <w:rsid w:val="00BE3668"/>
    <w:rsid w:val="00BF0184"/>
    <w:rsid w:val="00BF559E"/>
    <w:rsid w:val="00BF66EF"/>
    <w:rsid w:val="00C02322"/>
    <w:rsid w:val="00C024D5"/>
    <w:rsid w:val="00C028CA"/>
    <w:rsid w:val="00C02FFE"/>
    <w:rsid w:val="00C04376"/>
    <w:rsid w:val="00C054F6"/>
    <w:rsid w:val="00C07D59"/>
    <w:rsid w:val="00C10543"/>
    <w:rsid w:val="00C10EDB"/>
    <w:rsid w:val="00C14620"/>
    <w:rsid w:val="00C146C8"/>
    <w:rsid w:val="00C17330"/>
    <w:rsid w:val="00C20F63"/>
    <w:rsid w:val="00C20F7F"/>
    <w:rsid w:val="00C22187"/>
    <w:rsid w:val="00C22468"/>
    <w:rsid w:val="00C231EC"/>
    <w:rsid w:val="00C2336D"/>
    <w:rsid w:val="00C262C2"/>
    <w:rsid w:val="00C3089C"/>
    <w:rsid w:val="00C30BA6"/>
    <w:rsid w:val="00C32B1C"/>
    <w:rsid w:val="00C331A8"/>
    <w:rsid w:val="00C3394A"/>
    <w:rsid w:val="00C33D04"/>
    <w:rsid w:val="00C34E02"/>
    <w:rsid w:val="00C37700"/>
    <w:rsid w:val="00C43010"/>
    <w:rsid w:val="00C43D71"/>
    <w:rsid w:val="00C514D5"/>
    <w:rsid w:val="00C521BD"/>
    <w:rsid w:val="00C53C65"/>
    <w:rsid w:val="00C55CB8"/>
    <w:rsid w:val="00C64CEF"/>
    <w:rsid w:val="00C707D6"/>
    <w:rsid w:val="00C74AA1"/>
    <w:rsid w:val="00C75358"/>
    <w:rsid w:val="00C75412"/>
    <w:rsid w:val="00C84794"/>
    <w:rsid w:val="00C8690A"/>
    <w:rsid w:val="00C906CA"/>
    <w:rsid w:val="00C90F8D"/>
    <w:rsid w:val="00CA0C0D"/>
    <w:rsid w:val="00CA77F3"/>
    <w:rsid w:val="00CB3E83"/>
    <w:rsid w:val="00CB631D"/>
    <w:rsid w:val="00CB6CBD"/>
    <w:rsid w:val="00CC42FB"/>
    <w:rsid w:val="00CC44FB"/>
    <w:rsid w:val="00CD0F92"/>
    <w:rsid w:val="00CD4BA4"/>
    <w:rsid w:val="00CD4E52"/>
    <w:rsid w:val="00CD6EF5"/>
    <w:rsid w:val="00CD73A3"/>
    <w:rsid w:val="00CE135B"/>
    <w:rsid w:val="00CE15AD"/>
    <w:rsid w:val="00CE35C2"/>
    <w:rsid w:val="00CE6BE6"/>
    <w:rsid w:val="00CF270A"/>
    <w:rsid w:val="00CF392F"/>
    <w:rsid w:val="00D05449"/>
    <w:rsid w:val="00D05ECF"/>
    <w:rsid w:val="00D068A9"/>
    <w:rsid w:val="00D06AA5"/>
    <w:rsid w:val="00D148D9"/>
    <w:rsid w:val="00D15120"/>
    <w:rsid w:val="00D159AA"/>
    <w:rsid w:val="00D1735A"/>
    <w:rsid w:val="00D2018B"/>
    <w:rsid w:val="00D207C6"/>
    <w:rsid w:val="00D223FD"/>
    <w:rsid w:val="00D22567"/>
    <w:rsid w:val="00D233AE"/>
    <w:rsid w:val="00D23481"/>
    <w:rsid w:val="00D37A29"/>
    <w:rsid w:val="00D42C9C"/>
    <w:rsid w:val="00D44408"/>
    <w:rsid w:val="00D47B2D"/>
    <w:rsid w:val="00D632A6"/>
    <w:rsid w:val="00D66617"/>
    <w:rsid w:val="00D66C37"/>
    <w:rsid w:val="00D71A56"/>
    <w:rsid w:val="00D72826"/>
    <w:rsid w:val="00D733A2"/>
    <w:rsid w:val="00D75115"/>
    <w:rsid w:val="00D776F9"/>
    <w:rsid w:val="00D806FD"/>
    <w:rsid w:val="00D837AC"/>
    <w:rsid w:val="00DA0BD4"/>
    <w:rsid w:val="00DA1A25"/>
    <w:rsid w:val="00DA3488"/>
    <w:rsid w:val="00DA49EC"/>
    <w:rsid w:val="00DB03CC"/>
    <w:rsid w:val="00DB0AC4"/>
    <w:rsid w:val="00DB12AA"/>
    <w:rsid w:val="00DB465E"/>
    <w:rsid w:val="00DB524F"/>
    <w:rsid w:val="00DC04B2"/>
    <w:rsid w:val="00DC055A"/>
    <w:rsid w:val="00DD0DD1"/>
    <w:rsid w:val="00DD373E"/>
    <w:rsid w:val="00DD51DC"/>
    <w:rsid w:val="00DD7615"/>
    <w:rsid w:val="00DE2753"/>
    <w:rsid w:val="00DE5246"/>
    <w:rsid w:val="00DE6E8F"/>
    <w:rsid w:val="00DE7177"/>
    <w:rsid w:val="00DF0B54"/>
    <w:rsid w:val="00DF5378"/>
    <w:rsid w:val="00DF7A94"/>
    <w:rsid w:val="00E04DD2"/>
    <w:rsid w:val="00E075DD"/>
    <w:rsid w:val="00E12DDE"/>
    <w:rsid w:val="00E14734"/>
    <w:rsid w:val="00E15C63"/>
    <w:rsid w:val="00E160C1"/>
    <w:rsid w:val="00E248B2"/>
    <w:rsid w:val="00E27F33"/>
    <w:rsid w:val="00E371EA"/>
    <w:rsid w:val="00E37CB1"/>
    <w:rsid w:val="00E4150E"/>
    <w:rsid w:val="00E46A91"/>
    <w:rsid w:val="00E46B59"/>
    <w:rsid w:val="00E47D47"/>
    <w:rsid w:val="00E5654A"/>
    <w:rsid w:val="00E733A0"/>
    <w:rsid w:val="00E739F8"/>
    <w:rsid w:val="00E746C0"/>
    <w:rsid w:val="00E751D5"/>
    <w:rsid w:val="00E80BF2"/>
    <w:rsid w:val="00E835D9"/>
    <w:rsid w:val="00E84651"/>
    <w:rsid w:val="00E84818"/>
    <w:rsid w:val="00E87B14"/>
    <w:rsid w:val="00E9480D"/>
    <w:rsid w:val="00E96C2D"/>
    <w:rsid w:val="00EA2F01"/>
    <w:rsid w:val="00EA58F5"/>
    <w:rsid w:val="00EB0233"/>
    <w:rsid w:val="00EB23AA"/>
    <w:rsid w:val="00EB6A3B"/>
    <w:rsid w:val="00EC2F33"/>
    <w:rsid w:val="00EC341C"/>
    <w:rsid w:val="00EC6F97"/>
    <w:rsid w:val="00ED1166"/>
    <w:rsid w:val="00ED11F9"/>
    <w:rsid w:val="00ED3F72"/>
    <w:rsid w:val="00ED69C0"/>
    <w:rsid w:val="00EF1669"/>
    <w:rsid w:val="00EF2528"/>
    <w:rsid w:val="00EF34AC"/>
    <w:rsid w:val="00EF34B4"/>
    <w:rsid w:val="00EF3553"/>
    <w:rsid w:val="00EF7E82"/>
    <w:rsid w:val="00F047F9"/>
    <w:rsid w:val="00F05DF4"/>
    <w:rsid w:val="00F15E2B"/>
    <w:rsid w:val="00F177DE"/>
    <w:rsid w:val="00F21DBA"/>
    <w:rsid w:val="00F23DCD"/>
    <w:rsid w:val="00F27CC9"/>
    <w:rsid w:val="00F36012"/>
    <w:rsid w:val="00F42D1C"/>
    <w:rsid w:val="00F4434F"/>
    <w:rsid w:val="00F451AE"/>
    <w:rsid w:val="00F46D0C"/>
    <w:rsid w:val="00F47BE6"/>
    <w:rsid w:val="00F50BCA"/>
    <w:rsid w:val="00F56299"/>
    <w:rsid w:val="00F63954"/>
    <w:rsid w:val="00F639CE"/>
    <w:rsid w:val="00F64675"/>
    <w:rsid w:val="00F64B0A"/>
    <w:rsid w:val="00F658F6"/>
    <w:rsid w:val="00F65ED7"/>
    <w:rsid w:val="00F70B55"/>
    <w:rsid w:val="00F74112"/>
    <w:rsid w:val="00F76C0A"/>
    <w:rsid w:val="00F82BD5"/>
    <w:rsid w:val="00F844E3"/>
    <w:rsid w:val="00F86910"/>
    <w:rsid w:val="00F90F74"/>
    <w:rsid w:val="00F9115A"/>
    <w:rsid w:val="00F930D8"/>
    <w:rsid w:val="00F94808"/>
    <w:rsid w:val="00F976BA"/>
    <w:rsid w:val="00FA323E"/>
    <w:rsid w:val="00FA379D"/>
    <w:rsid w:val="00FA5A57"/>
    <w:rsid w:val="00FA6852"/>
    <w:rsid w:val="00FB0A5A"/>
    <w:rsid w:val="00FB30B9"/>
    <w:rsid w:val="00FB444B"/>
    <w:rsid w:val="00FB7EE3"/>
    <w:rsid w:val="00FC07D3"/>
    <w:rsid w:val="00FC1131"/>
    <w:rsid w:val="00FC600D"/>
    <w:rsid w:val="00FC6244"/>
    <w:rsid w:val="00FC631C"/>
    <w:rsid w:val="00FD4901"/>
    <w:rsid w:val="00FD5B6D"/>
    <w:rsid w:val="00FD63ED"/>
    <w:rsid w:val="00FE371D"/>
    <w:rsid w:val="00FE5FE2"/>
    <w:rsid w:val="00FE7CC9"/>
    <w:rsid w:val="00FF5BA6"/>
    <w:rsid w:val="01D7FA77"/>
    <w:rsid w:val="01F23CBD"/>
    <w:rsid w:val="0234365A"/>
    <w:rsid w:val="041FF532"/>
    <w:rsid w:val="05210F7E"/>
    <w:rsid w:val="05C09A88"/>
    <w:rsid w:val="06704C29"/>
    <w:rsid w:val="06A44518"/>
    <w:rsid w:val="07755E21"/>
    <w:rsid w:val="077D1589"/>
    <w:rsid w:val="079C74A0"/>
    <w:rsid w:val="082B4B43"/>
    <w:rsid w:val="08DAD75C"/>
    <w:rsid w:val="08E64ECA"/>
    <w:rsid w:val="0908625E"/>
    <w:rsid w:val="0930BF9A"/>
    <w:rsid w:val="09B929C6"/>
    <w:rsid w:val="0A6F14CB"/>
    <w:rsid w:val="0B0C7621"/>
    <w:rsid w:val="0BD9FBDC"/>
    <w:rsid w:val="0C02A2BA"/>
    <w:rsid w:val="0CA840E8"/>
    <w:rsid w:val="0CAF7D49"/>
    <w:rsid w:val="0D0DEDDB"/>
    <w:rsid w:val="0EE8869A"/>
    <w:rsid w:val="0F0FE0FC"/>
    <w:rsid w:val="0FAA1A53"/>
    <w:rsid w:val="10B1A7B5"/>
    <w:rsid w:val="10FEA01A"/>
    <w:rsid w:val="1200B4F2"/>
    <w:rsid w:val="12240998"/>
    <w:rsid w:val="1291FEB5"/>
    <w:rsid w:val="1351102F"/>
    <w:rsid w:val="13646158"/>
    <w:rsid w:val="136F5DAC"/>
    <w:rsid w:val="155998EB"/>
    <w:rsid w:val="15C8DF4D"/>
    <w:rsid w:val="17030779"/>
    <w:rsid w:val="17537D79"/>
    <w:rsid w:val="17D6619B"/>
    <w:rsid w:val="18BCF7B6"/>
    <w:rsid w:val="18C864E4"/>
    <w:rsid w:val="18F411C2"/>
    <w:rsid w:val="199F661C"/>
    <w:rsid w:val="19ADDF14"/>
    <w:rsid w:val="1BA44C5A"/>
    <w:rsid w:val="1C2FF1E9"/>
    <w:rsid w:val="1DAB793B"/>
    <w:rsid w:val="1E4D7313"/>
    <w:rsid w:val="1E7D7BCA"/>
    <w:rsid w:val="22040120"/>
    <w:rsid w:val="230C1797"/>
    <w:rsid w:val="23A23E98"/>
    <w:rsid w:val="2499B8A8"/>
    <w:rsid w:val="24A5FDC1"/>
    <w:rsid w:val="2690346E"/>
    <w:rsid w:val="27BFE613"/>
    <w:rsid w:val="27DCBECD"/>
    <w:rsid w:val="28A4702B"/>
    <w:rsid w:val="28D808A1"/>
    <w:rsid w:val="290347BB"/>
    <w:rsid w:val="290E5000"/>
    <w:rsid w:val="29A65A6B"/>
    <w:rsid w:val="2B1E0C6E"/>
    <w:rsid w:val="2B2F3F76"/>
    <w:rsid w:val="2C9A8865"/>
    <w:rsid w:val="2D6C39DA"/>
    <w:rsid w:val="2E24D7FE"/>
    <w:rsid w:val="2E38B842"/>
    <w:rsid w:val="2EF2C218"/>
    <w:rsid w:val="2F430867"/>
    <w:rsid w:val="2FFF95F2"/>
    <w:rsid w:val="306DFA53"/>
    <w:rsid w:val="313E228A"/>
    <w:rsid w:val="334087E9"/>
    <w:rsid w:val="347F9342"/>
    <w:rsid w:val="34D755F8"/>
    <w:rsid w:val="36A31576"/>
    <w:rsid w:val="3723E1C5"/>
    <w:rsid w:val="3920C431"/>
    <w:rsid w:val="3943EC21"/>
    <w:rsid w:val="39DD2944"/>
    <w:rsid w:val="3ACE3999"/>
    <w:rsid w:val="3B339CAF"/>
    <w:rsid w:val="3B6ED2A8"/>
    <w:rsid w:val="3B8A90E4"/>
    <w:rsid w:val="3B9D5C25"/>
    <w:rsid w:val="3BA9CF93"/>
    <w:rsid w:val="3CA5A905"/>
    <w:rsid w:val="3DE60A60"/>
    <w:rsid w:val="3E6021DB"/>
    <w:rsid w:val="3F48B691"/>
    <w:rsid w:val="3FFED85E"/>
    <w:rsid w:val="404CFD4F"/>
    <w:rsid w:val="40A4B734"/>
    <w:rsid w:val="41E56BAE"/>
    <w:rsid w:val="4202FA50"/>
    <w:rsid w:val="437B293C"/>
    <w:rsid w:val="441CAEF3"/>
    <w:rsid w:val="44AAE8C1"/>
    <w:rsid w:val="45284831"/>
    <w:rsid w:val="466121E9"/>
    <w:rsid w:val="466B998D"/>
    <w:rsid w:val="4BCFC370"/>
    <w:rsid w:val="4CE1D38C"/>
    <w:rsid w:val="4D3A6720"/>
    <w:rsid w:val="4D6B5AD5"/>
    <w:rsid w:val="4DCAE4E7"/>
    <w:rsid w:val="4E4AB789"/>
    <w:rsid w:val="4F07A169"/>
    <w:rsid w:val="4FC24CD2"/>
    <w:rsid w:val="503784C7"/>
    <w:rsid w:val="505BF727"/>
    <w:rsid w:val="505F7BF5"/>
    <w:rsid w:val="50D767AE"/>
    <w:rsid w:val="516BD299"/>
    <w:rsid w:val="5239E87E"/>
    <w:rsid w:val="52A4D7B1"/>
    <w:rsid w:val="5366D595"/>
    <w:rsid w:val="5368176A"/>
    <w:rsid w:val="53983EA8"/>
    <w:rsid w:val="54F4E7D9"/>
    <w:rsid w:val="550CE6A2"/>
    <w:rsid w:val="55B59AFC"/>
    <w:rsid w:val="56A29885"/>
    <w:rsid w:val="58E307F1"/>
    <w:rsid w:val="5936A4DA"/>
    <w:rsid w:val="5A572139"/>
    <w:rsid w:val="5B3F57D4"/>
    <w:rsid w:val="5C9460D7"/>
    <w:rsid w:val="5D1916C0"/>
    <w:rsid w:val="5DC7A2D1"/>
    <w:rsid w:val="5DEF1EC3"/>
    <w:rsid w:val="5E5F7C87"/>
    <w:rsid w:val="5E8EB7D6"/>
    <w:rsid w:val="5EB6267E"/>
    <w:rsid w:val="5ECCBB98"/>
    <w:rsid w:val="5FD70D89"/>
    <w:rsid w:val="61C1E87B"/>
    <w:rsid w:val="63C652E0"/>
    <w:rsid w:val="63C734F7"/>
    <w:rsid w:val="649C707C"/>
    <w:rsid w:val="64AF47E2"/>
    <w:rsid w:val="64BBDAB2"/>
    <w:rsid w:val="65333E90"/>
    <w:rsid w:val="65803BF9"/>
    <w:rsid w:val="658C7EE1"/>
    <w:rsid w:val="6650CF47"/>
    <w:rsid w:val="676FF2E1"/>
    <w:rsid w:val="67E77F8F"/>
    <w:rsid w:val="680D5E76"/>
    <w:rsid w:val="68563176"/>
    <w:rsid w:val="69699A93"/>
    <w:rsid w:val="69C09793"/>
    <w:rsid w:val="6A714640"/>
    <w:rsid w:val="6B209706"/>
    <w:rsid w:val="6E581A21"/>
    <w:rsid w:val="70183F9A"/>
    <w:rsid w:val="71407857"/>
    <w:rsid w:val="7268F869"/>
    <w:rsid w:val="745BA300"/>
    <w:rsid w:val="74A92A91"/>
    <w:rsid w:val="75567281"/>
    <w:rsid w:val="76038BC8"/>
    <w:rsid w:val="761C7370"/>
    <w:rsid w:val="767F6843"/>
    <w:rsid w:val="77F95F37"/>
    <w:rsid w:val="7887EB41"/>
    <w:rsid w:val="78A3B5D4"/>
    <w:rsid w:val="7927FE36"/>
    <w:rsid w:val="792BEB04"/>
    <w:rsid w:val="79BB0FD5"/>
    <w:rsid w:val="7B497558"/>
    <w:rsid w:val="7C8A6D8C"/>
    <w:rsid w:val="7D8C9316"/>
    <w:rsid w:val="7DFD9B24"/>
    <w:rsid w:val="7EE664A5"/>
    <w:rsid w:val="7F82582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75D7B6AE-9296-48CF-984E-5FFB99F1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TDC2">
    <w:name w:val="toc 2"/>
    <w:basedOn w:val="Normal"/>
    <w:next w:val="Normal"/>
    <w:autoRedefine/>
    <w:uiPriority w:val="39"/>
    <w:unhideWhenUsed/>
    <w:pPr>
      <w:spacing w:after="100"/>
      <w:ind w:left="220"/>
    </w:pPr>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nsinresolver">
    <w:name w:val="Unresolved Mention"/>
    <w:basedOn w:val="Fuentedeprrafopredeter"/>
    <w:uiPriority w:val="99"/>
    <w:semiHidden/>
    <w:unhideWhenUsed/>
    <w:rsid w:val="00536000"/>
    <w:rPr>
      <w:color w:val="605E5C"/>
      <w:shd w:val="clear" w:color="auto" w:fill="E1DFDD"/>
    </w:rPr>
  </w:style>
  <w:style w:type="paragraph" w:customStyle="1" w:styleId="xxmsonormal">
    <w:name w:val="x_x_msonormal"/>
    <w:basedOn w:val="Normal"/>
    <w:rsid w:val="0030702B"/>
    <w:pPr>
      <w:autoSpaceDN w:val="0"/>
      <w:spacing w:after="0" w:line="240" w:lineRule="auto"/>
    </w:pPr>
    <w:rPr>
      <w:rFonts w:ascii="Calibri" w:eastAsia="Calibri" w:hAnsi="Calibri" w:cs="Calibri"/>
      <w:color w:val="auto"/>
      <w:spacing w:val="0"/>
      <w:sz w:val="22"/>
      <w:szCs w:val="22"/>
      <w:lang w:eastAsia="es-DO"/>
    </w:rPr>
  </w:style>
  <w:style w:type="paragraph" w:styleId="Textoindependiente">
    <w:name w:val="Body Text"/>
    <w:basedOn w:val="Normal"/>
    <w:link w:val="TextoindependienteCar"/>
    <w:rsid w:val="000E6D70"/>
    <w:pPr>
      <w:widowControl w:val="0"/>
      <w:autoSpaceDE w:val="0"/>
      <w:autoSpaceDN w:val="0"/>
      <w:spacing w:after="0" w:line="240" w:lineRule="auto"/>
    </w:pPr>
    <w:rPr>
      <w:rFonts w:eastAsia="Times New Roman"/>
      <w:color w:val="auto"/>
      <w:spacing w:val="0"/>
      <w:sz w:val="22"/>
      <w:szCs w:val="22"/>
      <w:lang w:val="es-ES"/>
    </w:rPr>
  </w:style>
  <w:style w:type="character" w:customStyle="1" w:styleId="TextoindependienteCar">
    <w:name w:val="Texto independiente Car"/>
    <w:basedOn w:val="Fuentedeprrafopredeter"/>
    <w:link w:val="Textoindependiente"/>
    <w:rsid w:val="000E6D70"/>
    <w:rPr>
      <w:rFonts w:eastAsia="Times New Roman"/>
      <w:color w:val="auto"/>
      <w:spacing w:val="0"/>
      <w:sz w:val="22"/>
      <w:szCs w:val="22"/>
      <w:lang w:val="es-ES"/>
    </w:rPr>
  </w:style>
  <w:style w:type="paragraph" w:customStyle="1" w:styleId="TableParagraph">
    <w:name w:val="Table Paragraph"/>
    <w:basedOn w:val="Normal"/>
    <w:rsid w:val="000E6D70"/>
    <w:pPr>
      <w:widowControl w:val="0"/>
      <w:autoSpaceDE w:val="0"/>
      <w:autoSpaceDN w:val="0"/>
      <w:spacing w:before="15" w:after="0" w:line="240" w:lineRule="auto"/>
      <w:ind w:left="79"/>
    </w:pPr>
    <w:rPr>
      <w:rFonts w:eastAsia="Times New Roman"/>
      <w:color w:val="auto"/>
      <w:spacing w:val="0"/>
      <w:sz w:val="22"/>
      <w:szCs w:val="22"/>
      <w:lang w:val="es-ES"/>
    </w:rPr>
  </w:style>
  <w:style w:type="paragraph" w:styleId="Subttulo">
    <w:name w:val="Subtitle"/>
    <w:basedOn w:val="Normal"/>
    <w:next w:val="Normal"/>
    <w:link w:val="SubttuloCar"/>
    <w:uiPriority w:val="11"/>
    <w:qFormat/>
    <w:rsid w:val="00963458"/>
    <w:rPr>
      <w:rFonts w:eastAsiaTheme="minorEastAsia"/>
      <w:color w:val="5A5A5A"/>
      <w:lang w:val="es-419"/>
    </w:rPr>
  </w:style>
  <w:style w:type="character" w:customStyle="1" w:styleId="SubttuloCar">
    <w:name w:val="Subtítulo Car"/>
    <w:basedOn w:val="Fuentedeprrafopredeter"/>
    <w:link w:val="Subttulo"/>
    <w:uiPriority w:val="11"/>
    <w:rsid w:val="00963458"/>
    <w:rPr>
      <w:rFonts w:eastAsiaTheme="minorEastAsia"/>
      <w:color w:val="5A5A5A"/>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709">
      <w:bodyDiv w:val="1"/>
      <w:marLeft w:val="0"/>
      <w:marRight w:val="0"/>
      <w:marTop w:val="0"/>
      <w:marBottom w:val="0"/>
      <w:divBdr>
        <w:top w:val="none" w:sz="0" w:space="0" w:color="auto"/>
        <w:left w:val="none" w:sz="0" w:space="0" w:color="auto"/>
        <w:bottom w:val="none" w:sz="0" w:space="0" w:color="auto"/>
        <w:right w:val="none" w:sz="0" w:space="0" w:color="auto"/>
      </w:divBdr>
    </w:div>
    <w:div w:id="104693426">
      <w:bodyDiv w:val="1"/>
      <w:marLeft w:val="0"/>
      <w:marRight w:val="0"/>
      <w:marTop w:val="0"/>
      <w:marBottom w:val="0"/>
      <w:divBdr>
        <w:top w:val="none" w:sz="0" w:space="0" w:color="auto"/>
        <w:left w:val="none" w:sz="0" w:space="0" w:color="auto"/>
        <w:bottom w:val="none" w:sz="0" w:space="0" w:color="auto"/>
        <w:right w:val="none" w:sz="0" w:space="0" w:color="auto"/>
      </w:divBdr>
      <w:divsChild>
        <w:div w:id="1017316751">
          <w:marLeft w:val="0"/>
          <w:marRight w:val="0"/>
          <w:marTop w:val="0"/>
          <w:marBottom w:val="0"/>
          <w:divBdr>
            <w:top w:val="none" w:sz="0" w:space="0" w:color="auto"/>
            <w:left w:val="none" w:sz="0" w:space="0" w:color="auto"/>
            <w:bottom w:val="none" w:sz="0" w:space="0" w:color="auto"/>
            <w:right w:val="none" w:sz="0" w:space="0" w:color="auto"/>
          </w:divBdr>
        </w:div>
        <w:div w:id="1256480715">
          <w:marLeft w:val="0"/>
          <w:marRight w:val="0"/>
          <w:marTop w:val="0"/>
          <w:marBottom w:val="0"/>
          <w:divBdr>
            <w:top w:val="none" w:sz="0" w:space="0" w:color="auto"/>
            <w:left w:val="none" w:sz="0" w:space="0" w:color="auto"/>
            <w:bottom w:val="none" w:sz="0" w:space="0" w:color="auto"/>
            <w:right w:val="none" w:sz="0" w:space="0" w:color="auto"/>
          </w:divBdr>
        </w:div>
        <w:div w:id="403837443">
          <w:marLeft w:val="0"/>
          <w:marRight w:val="0"/>
          <w:marTop w:val="0"/>
          <w:marBottom w:val="0"/>
          <w:divBdr>
            <w:top w:val="none" w:sz="0" w:space="0" w:color="auto"/>
            <w:left w:val="none" w:sz="0" w:space="0" w:color="auto"/>
            <w:bottom w:val="none" w:sz="0" w:space="0" w:color="auto"/>
            <w:right w:val="none" w:sz="0" w:space="0" w:color="auto"/>
          </w:divBdr>
        </w:div>
        <w:div w:id="1534683759">
          <w:marLeft w:val="0"/>
          <w:marRight w:val="0"/>
          <w:marTop w:val="0"/>
          <w:marBottom w:val="0"/>
          <w:divBdr>
            <w:top w:val="none" w:sz="0" w:space="0" w:color="auto"/>
            <w:left w:val="none" w:sz="0" w:space="0" w:color="auto"/>
            <w:bottom w:val="none" w:sz="0" w:space="0" w:color="auto"/>
            <w:right w:val="none" w:sz="0" w:space="0" w:color="auto"/>
          </w:divBdr>
          <w:divsChild>
            <w:div w:id="1120224990">
              <w:marLeft w:val="-75"/>
              <w:marRight w:val="0"/>
              <w:marTop w:val="30"/>
              <w:marBottom w:val="30"/>
              <w:divBdr>
                <w:top w:val="none" w:sz="0" w:space="0" w:color="auto"/>
                <w:left w:val="none" w:sz="0" w:space="0" w:color="auto"/>
                <w:bottom w:val="none" w:sz="0" w:space="0" w:color="auto"/>
                <w:right w:val="none" w:sz="0" w:space="0" w:color="auto"/>
              </w:divBdr>
              <w:divsChild>
                <w:div w:id="2002343217">
                  <w:marLeft w:val="0"/>
                  <w:marRight w:val="0"/>
                  <w:marTop w:val="0"/>
                  <w:marBottom w:val="0"/>
                  <w:divBdr>
                    <w:top w:val="none" w:sz="0" w:space="0" w:color="auto"/>
                    <w:left w:val="none" w:sz="0" w:space="0" w:color="auto"/>
                    <w:bottom w:val="none" w:sz="0" w:space="0" w:color="auto"/>
                    <w:right w:val="none" w:sz="0" w:space="0" w:color="auto"/>
                  </w:divBdr>
                  <w:divsChild>
                    <w:div w:id="2000380998">
                      <w:marLeft w:val="0"/>
                      <w:marRight w:val="0"/>
                      <w:marTop w:val="0"/>
                      <w:marBottom w:val="0"/>
                      <w:divBdr>
                        <w:top w:val="none" w:sz="0" w:space="0" w:color="auto"/>
                        <w:left w:val="none" w:sz="0" w:space="0" w:color="auto"/>
                        <w:bottom w:val="none" w:sz="0" w:space="0" w:color="auto"/>
                        <w:right w:val="none" w:sz="0" w:space="0" w:color="auto"/>
                      </w:divBdr>
                    </w:div>
                  </w:divsChild>
                </w:div>
                <w:div w:id="1173569169">
                  <w:marLeft w:val="0"/>
                  <w:marRight w:val="0"/>
                  <w:marTop w:val="0"/>
                  <w:marBottom w:val="0"/>
                  <w:divBdr>
                    <w:top w:val="none" w:sz="0" w:space="0" w:color="auto"/>
                    <w:left w:val="none" w:sz="0" w:space="0" w:color="auto"/>
                    <w:bottom w:val="none" w:sz="0" w:space="0" w:color="auto"/>
                    <w:right w:val="none" w:sz="0" w:space="0" w:color="auto"/>
                  </w:divBdr>
                  <w:divsChild>
                    <w:div w:id="1604846591">
                      <w:marLeft w:val="0"/>
                      <w:marRight w:val="0"/>
                      <w:marTop w:val="0"/>
                      <w:marBottom w:val="0"/>
                      <w:divBdr>
                        <w:top w:val="none" w:sz="0" w:space="0" w:color="auto"/>
                        <w:left w:val="none" w:sz="0" w:space="0" w:color="auto"/>
                        <w:bottom w:val="none" w:sz="0" w:space="0" w:color="auto"/>
                        <w:right w:val="none" w:sz="0" w:space="0" w:color="auto"/>
                      </w:divBdr>
                    </w:div>
                  </w:divsChild>
                </w:div>
                <w:div w:id="1629967101">
                  <w:marLeft w:val="0"/>
                  <w:marRight w:val="0"/>
                  <w:marTop w:val="0"/>
                  <w:marBottom w:val="0"/>
                  <w:divBdr>
                    <w:top w:val="none" w:sz="0" w:space="0" w:color="auto"/>
                    <w:left w:val="none" w:sz="0" w:space="0" w:color="auto"/>
                    <w:bottom w:val="none" w:sz="0" w:space="0" w:color="auto"/>
                    <w:right w:val="none" w:sz="0" w:space="0" w:color="auto"/>
                  </w:divBdr>
                  <w:divsChild>
                    <w:div w:id="1428766680">
                      <w:marLeft w:val="0"/>
                      <w:marRight w:val="0"/>
                      <w:marTop w:val="0"/>
                      <w:marBottom w:val="0"/>
                      <w:divBdr>
                        <w:top w:val="none" w:sz="0" w:space="0" w:color="auto"/>
                        <w:left w:val="none" w:sz="0" w:space="0" w:color="auto"/>
                        <w:bottom w:val="none" w:sz="0" w:space="0" w:color="auto"/>
                        <w:right w:val="none" w:sz="0" w:space="0" w:color="auto"/>
                      </w:divBdr>
                    </w:div>
                  </w:divsChild>
                </w:div>
                <w:div w:id="1739136139">
                  <w:marLeft w:val="0"/>
                  <w:marRight w:val="0"/>
                  <w:marTop w:val="0"/>
                  <w:marBottom w:val="0"/>
                  <w:divBdr>
                    <w:top w:val="none" w:sz="0" w:space="0" w:color="auto"/>
                    <w:left w:val="none" w:sz="0" w:space="0" w:color="auto"/>
                    <w:bottom w:val="none" w:sz="0" w:space="0" w:color="auto"/>
                    <w:right w:val="none" w:sz="0" w:space="0" w:color="auto"/>
                  </w:divBdr>
                  <w:divsChild>
                    <w:div w:id="1497259691">
                      <w:marLeft w:val="0"/>
                      <w:marRight w:val="0"/>
                      <w:marTop w:val="0"/>
                      <w:marBottom w:val="0"/>
                      <w:divBdr>
                        <w:top w:val="none" w:sz="0" w:space="0" w:color="auto"/>
                        <w:left w:val="none" w:sz="0" w:space="0" w:color="auto"/>
                        <w:bottom w:val="none" w:sz="0" w:space="0" w:color="auto"/>
                        <w:right w:val="none" w:sz="0" w:space="0" w:color="auto"/>
                      </w:divBdr>
                    </w:div>
                  </w:divsChild>
                </w:div>
                <w:div w:id="1110704193">
                  <w:marLeft w:val="0"/>
                  <w:marRight w:val="0"/>
                  <w:marTop w:val="0"/>
                  <w:marBottom w:val="0"/>
                  <w:divBdr>
                    <w:top w:val="none" w:sz="0" w:space="0" w:color="auto"/>
                    <w:left w:val="none" w:sz="0" w:space="0" w:color="auto"/>
                    <w:bottom w:val="none" w:sz="0" w:space="0" w:color="auto"/>
                    <w:right w:val="none" w:sz="0" w:space="0" w:color="auto"/>
                  </w:divBdr>
                  <w:divsChild>
                    <w:div w:id="118454329">
                      <w:marLeft w:val="0"/>
                      <w:marRight w:val="0"/>
                      <w:marTop w:val="0"/>
                      <w:marBottom w:val="0"/>
                      <w:divBdr>
                        <w:top w:val="none" w:sz="0" w:space="0" w:color="auto"/>
                        <w:left w:val="none" w:sz="0" w:space="0" w:color="auto"/>
                        <w:bottom w:val="none" w:sz="0" w:space="0" w:color="auto"/>
                        <w:right w:val="none" w:sz="0" w:space="0" w:color="auto"/>
                      </w:divBdr>
                    </w:div>
                  </w:divsChild>
                </w:div>
                <w:div w:id="35354965">
                  <w:marLeft w:val="0"/>
                  <w:marRight w:val="0"/>
                  <w:marTop w:val="0"/>
                  <w:marBottom w:val="0"/>
                  <w:divBdr>
                    <w:top w:val="none" w:sz="0" w:space="0" w:color="auto"/>
                    <w:left w:val="none" w:sz="0" w:space="0" w:color="auto"/>
                    <w:bottom w:val="none" w:sz="0" w:space="0" w:color="auto"/>
                    <w:right w:val="none" w:sz="0" w:space="0" w:color="auto"/>
                  </w:divBdr>
                  <w:divsChild>
                    <w:div w:id="989870731">
                      <w:marLeft w:val="0"/>
                      <w:marRight w:val="0"/>
                      <w:marTop w:val="0"/>
                      <w:marBottom w:val="0"/>
                      <w:divBdr>
                        <w:top w:val="none" w:sz="0" w:space="0" w:color="auto"/>
                        <w:left w:val="none" w:sz="0" w:space="0" w:color="auto"/>
                        <w:bottom w:val="none" w:sz="0" w:space="0" w:color="auto"/>
                        <w:right w:val="none" w:sz="0" w:space="0" w:color="auto"/>
                      </w:divBdr>
                    </w:div>
                  </w:divsChild>
                </w:div>
                <w:div w:id="566696654">
                  <w:marLeft w:val="0"/>
                  <w:marRight w:val="0"/>
                  <w:marTop w:val="0"/>
                  <w:marBottom w:val="0"/>
                  <w:divBdr>
                    <w:top w:val="none" w:sz="0" w:space="0" w:color="auto"/>
                    <w:left w:val="none" w:sz="0" w:space="0" w:color="auto"/>
                    <w:bottom w:val="none" w:sz="0" w:space="0" w:color="auto"/>
                    <w:right w:val="none" w:sz="0" w:space="0" w:color="auto"/>
                  </w:divBdr>
                  <w:divsChild>
                    <w:div w:id="1817987638">
                      <w:marLeft w:val="0"/>
                      <w:marRight w:val="0"/>
                      <w:marTop w:val="0"/>
                      <w:marBottom w:val="0"/>
                      <w:divBdr>
                        <w:top w:val="none" w:sz="0" w:space="0" w:color="auto"/>
                        <w:left w:val="none" w:sz="0" w:space="0" w:color="auto"/>
                        <w:bottom w:val="none" w:sz="0" w:space="0" w:color="auto"/>
                        <w:right w:val="none" w:sz="0" w:space="0" w:color="auto"/>
                      </w:divBdr>
                    </w:div>
                  </w:divsChild>
                </w:div>
                <w:div w:id="325939330">
                  <w:marLeft w:val="0"/>
                  <w:marRight w:val="0"/>
                  <w:marTop w:val="0"/>
                  <w:marBottom w:val="0"/>
                  <w:divBdr>
                    <w:top w:val="none" w:sz="0" w:space="0" w:color="auto"/>
                    <w:left w:val="none" w:sz="0" w:space="0" w:color="auto"/>
                    <w:bottom w:val="none" w:sz="0" w:space="0" w:color="auto"/>
                    <w:right w:val="none" w:sz="0" w:space="0" w:color="auto"/>
                  </w:divBdr>
                  <w:divsChild>
                    <w:div w:id="1805004834">
                      <w:marLeft w:val="0"/>
                      <w:marRight w:val="0"/>
                      <w:marTop w:val="0"/>
                      <w:marBottom w:val="0"/>
                      <w:divBdr>
                        <w:top w:val="none" w:sz="0" w:space="0" w:color="auto"/>
                        <w:left w:val="none" w:sz="0" w:space="0" w:color="auto"/>
                        <w:bottom w:val="none" w:sz="0" w:space="0" w:color="auto"/>
                        <w:right w:val="none" w:sz="0" w:space="0" w:color="auto"/>
                      </w:divBdr>
                    </w:div>
                  </w:divsChild>
                </w:div>
                <w:div w:id="935869130">
                  <w:marLeft w:val="0"/>
                  <w:marRight w:val="0"/>
                  <w:marTop w:val="0"/>
                  <w:marBottom w:val="0"/>
                  <w:divBdr>
                    <w:top w:val="none" w:sz="0" w:space="0" w:color="auto"/>
                    <w:left w:val="none" w:sz="0" w:space="0" w:color="auto"/>
                    <w:bottom w:val="none" w:sz="0" w:space="0" w:color="auto"/>
                    <w:right w:val="none" w:sz="0" w:space="0" w:color="auto"/>
                  </w:divBdr>
                  <w:divsChild>
                    <w:div w:id="1381900292">
                      <w:marLeft w:val="0"/>
                      <w:marRight w:val="0"/>
                      <w:marTop w:val="0"/>
                      <w:marBottom w:val="0"/>
                      <w:divBdr>
                        <w:top w:val="none" w:sz="0" w:space="0" w:color="auto"/>
                        <w:left w:val="none" w:sz="0" w:space="0" w:color="auto"/>
                        <w:bottom w:val="none" w:sz="0" w:space="0" w:color="auto"/>
                        <w:right w:val="none" w:sz="0" w:space="0" w:color="auto"/>
                      </w:divBdr>
                    </w:div>
                  </w:divsChild>
                </w:div>
                <w:div w:id="311369991">
                  <w:marLeft w:val="0"/>
                  <w:marRight w:val="0"/>
                  <w:marTop w:val="0"/>
                  <w:marBottom w:val="0"/>
                  <w:divBdr>
                    <w:top w:val="none" w:sz="0" w:space="0" w:color="auto"/>
                    <w:left w:val="none" w:sz="0" w:space="0" w:color="auto"/>
                    <w:bottom w:val="none" w:sz="0" w:space="0" w:color="auto"/>
                    <w:right w:val="none" w:sz="0" w:space="0" w:color="auto"/>
                  </w:divBdr>
                  <w:divsChild>
                    <w:div w:id="2079478803">
                      <w:marLeft w:val="0"/>
                      <w:marRight w:val="0"/>
                      <w:marTop w:val="0"/>
                      <w:marBottom w:val="0"/>
                      <w:divBdr>
                        <w:top w:val="none" w:sz="0" w:space="0" w:color="auto"/>
                        <w:left w:val="none" w:sz="0" w:space="0" w:color="auto"/>
                        <w:bottom w:val="none" w:sz="0" w:space="0" w:color="auto"/>
                        <w:right w:val="none" w:sz="0" w:space="0" w:color="auto"/>
                      </w:divBdr>
                    </w:div>
                    <w:div w:id="1874071680">
                      <w:marLeft w:val="0"/>
                      <w:marRight w:val="0"/>
                      <w:marTop w:val="0"/>
                      <w:marBottom w:val="0"/>
                      <w:divBdr>
                        <w:top w:val="none" w:sz="0" w:space="0" w:color="auto"/>
                        <w:left w:val="none" w:sz="0" w:space="0" w:color="auto"/>
                        <w:bottom w:val="none" w:sz="0" w:space="0" w:color="auto"/>
                        <w:right w:val="none" w:sz="0" w:space="0" w:color="auto"/>
                      </w:divBdr>
                    </w:div>
                  </w:divsChild>
                </w:div>
                <w:div w:id="1964069981">
                  <w:marLeft w:val="0"/>
                  <w:marRight w:val="0"/>
                  <w:marTop w:val="0"/>
                  <w:marBottom w:val="0"/>
                  <w:divBdr>
                    <w:top w:val="none" w:sz="0" w:space="0" w:color="auto"/>
                    <w:left w:val="none" w:sz="0" w:space="0" w:color="auto"/>
                    <w:bottom w:val="none" w:sz="0" w:space="0" w:color="auto"/>
                    <w:right w:val="none" w:sz="0" w:space="0" w:color="auto"/>
                  </w:divBdr>
                  <w:divsChild>
                    <w:div w:id="622539109">
                      <w:marLeft w:val="0"/>
                      <w:marRight w:val="0"/>
                      <w:marTop w:val="0"/>
                      <w:marBottom w:val="0"/>
                      <w:divBdr>
                        <w:top w:val="none" w:sz="0" w:space="0" w:color="auto"/>
                        <w:left w:val="none" w:sz="0" w:space="0" w:color="auto"/>
                        <w:bottom w:val="none" w:sz="0" w:space="0" w:color="auto"/>
                        <w:right w:val="none" w:sz="0" w:space="0" w:color="auto"/>
                      </w:divBdr>
                    </w:div>
                    <w:div w:id="2075810999">
                      <w:marLeft w:val="0"/>
                      <w:marRight w:val="0"/>
                      <w:marTop w:val="0"/>
                      <w:marBottom w:val="0"/>
                      <w:divBdr>
                        <w:top w:val="none" w:sz="0" w:space="0" w:color="auto"/>
                        <w:left w:val="none" w:sz="0" w:space="0" w:color="auto"/>
                        <w:bottom w:val="none" w:sz="0" w:space="0" w:color="auto"/>
                        <w:right w:val="none" w:sz="0" w:space="0" w:color="auto"/>
                      </w:divBdr>
                    </w:div>
                  </w:divsChild>
                </w:div>
                <w:div w:id="606886302">
                  <w:marLeft w:val="0"/>
                  <w:marRight w:val="0"/>
                  <w:marTop w:val="0"/>
                  <w:marBottom w:val="0"/>
                  <w:divBdr>
                    <w:top w:val="none" w:sz="0" w:space="0" w:color="auto"/>
                    <w:left w:val="none" w:sz="0" w:space="0" w:color="auto"/>
                    <w:bottom w:val="none" w:sz="0" w:space="0" w:color="auto"/>
                    <w:right w:val="none" w:sz="0" w:space="0" w:color="auto"/>
                  </w:divBdr>
                  <w:divsChild>
                    <w:div w:id="127214135">
                      <w:marLeft w:val="0"/>
                      <w:marRight w:val="0"/>
                      <w:marTop w:val="0"/>
                      <w:marBottom w:val="0"/>
                      <w:divBdr>
                        <w:top w:val="none" w:sz="0" w:space="0" w:color="auto"/>
                        <w:left w:val="none" w:sz="0" w:space="0" w:color="auto"/>
                        <w:bottom w:val="none" w:sz="0" w:space="0" w:color="auto"/>
                        <w:right w:val="none" w:sz="0" w:space="0" w:color="auto"/>
                      </w:divBdr>
                    </w:div>
                    <w:div w:id="846478291">
                      <w:marLeft w:val="0"/>
                      <w:marRight w:val="0"/>
                      <w:marTop w:val="0"/>
                      <w:marBottom w:val="0"/>
                      <w:divBdr>
                        <w:top w:val="none" w:sz="0" w:space="0" w:color="auto"/>
                        <w:left w:val="none" w:sz="0" w:space="0" w:color="auto"/>
                        <w:bottom w:val="none" w:sz="0" w:space="0" w:color="auto"/>
                        <w:right w:val="none" w:sz="0" w:space="0" w:color="auto"/>
                      </w:divBdr>
                    </w:div>
                  </w:divsChild>
                </w:div>
                <w:div w:id="682323066">
                  <w:marLeft w:val="0"/>
                  <w:marRight w:val="0"/>
                  <w:marTop w:val="0"/>
                  <w:marBottom w:val="0"/>
                  <w:divBdr>
                    <w:top w:val="none" w:sz="0" w:space="0" w:color="auto"/>
                    <w:left w:val="none" w:sz="0" w:space="0" w:color="auto"/>
                    <w:bottom w:val="none" w:sz="0" w:space="0" w:color="auto"/>
                    <w:right w:val="none" w:sz="0" w:space="0" w:color="auto"/>
                  </w:divBdr>
                  <w:divsChild>
                    <w:div w:id="771701587">
                      <w:marLeft w:val="0"/>
                      <w:marRight w:val="0"/>
                      <w:marTop w:val="0"/>
                      <w:marBottom w:val="0"/>
                      <w:divBdr>
                        <w:top w:val="none" w:sz="0" w:space="0" w:color="auto"/>
                        <w:left w:val="none" w:sz="0" w:space="0" w:color="auto"/>
                        <w:bottom w:val="none" w:sz="0" w:space="0" w:color="auto"/>
                        <w:right w:val="none" w:sz="0" w:space="0" w:color="auto"/>
                      </w:divBdr>
                    </w:div>
                    <w:div w:id="1920291700">
                      <w:marLeft w:val="0"/>
                      <w:marRight w:val="0"/>
                      <w:marTop w:val="0"/>
                      <w:marBottom w:val="0"/>
                      <w:divBdr>
                        <w:top w:val="none" w:sz="0" w:space="0" w:color="auto"/>
                        <w:left w:val="none" w:sz="0" w:space="0" w:color="auto"/>
                        <w:bottom w:val="none" w:sz="0" w:space="0" w:color="auto"/>
                        <w:right w:val="none" w:sz="0" w:space="0" w:color="auto"/>
                      </w:divBdr>
                    </w:div>
                  </w:divsChild>
                </w:div>
                <w:div w:id="950357491">
                  <w:marLeft w:val="0"/>
                  <w:marRight w:val="0"/>
                  <w:marTop w:val="0"/>
                  <w:marBottom w:val="0"/>
                  <w:divBdr>
                    <w:top w:val="none" w:sz="0" w:space="0" w:color="auto"/>
                    <w:left w:val="none" w:sz="0" w:space="0" w:color="auto"/>
                    <w:bottom w:val="none" w:sz="0" w:space="0" w:color="auto"/>
                    <w:right w:val="none" w:sz="0" w:space="0" w:color="auto"/>
                  </w:divBdr>
                  <w:divsChild>
                    <w:div w:id="696154405">
                      <w:marLeft w:val="0"/>
                      <w:marRight w:val="0"/>
                      <w:marTop w:val="0"/>
                      <w:marBottom w:val="0"/>
                      <w:divBdr>
                        <w:top w:val="none" w:sz="0" w:space="0" w:color="auto"/>
                        <w:left w:val="none" w:sz="0" w:space="0" w:color="auto"/>
                        <w:bottom w:val="none" w:sz="0" w:space="0" w:color="auto"/>
                        <w:right w:val="none" w:sz="0" w:space="0" w:color="auto"/>
                      </w:divBdr>
                    </w:div>
                  </w:divsChild>
                </w:div>
                <w:div w:id="1387411893">
                  <w:marLeft w:val="0"/>
                  <w:marRight w:val="0"/>
                  <w:marTop w:val="0"/>
                  <w:marBottom w:val="0"/>
                  <w:divBdr>
                    <w:top w:val="none" w:sz="0" w:space="0" w:color="auto"/>
                    <w:left w:val="none" w:sz="0" w:space="0" w:color="auto"/>
                    <w:bottom w:val="none" w:sz="0" w:space="0" w:color="auto"/>
                    <w:right w:val="none" w:sz="0" w:space="0" w:color="auto"/>
                  </w:divBdr>
                  <w:divsChild>
                    <w:div w:id="230695255">
                      <w:marLeft w:val="0"/>
                      <w:marRight w:val="0"/>
                      <w:marTop w:val="0"/>
                      <w:marBottom w:val="0"/>
                      <w:divBdr>
                        <w:top w:val="none" w:sz="0" w:space="0" w:color="auto"/>
                        <w:left w:val="none" w:sz="0" w:space="0" w:color="auto"/>
                        <w:bottom w:val="none" w:sz="0" w:space="0" w:color="auto"/>
                        <w:right w:val="none" w:sz="0" w:space="0" w:color="auto"/>
                      </w:divBdr>
                    </w:div>
                    <w:div w:id="673529302">
                      <w:marLeft w:val="0"/>
                      <w:marRight w:val="0"/>
                      <w:marTop w:val="0"/>
                      <w:marBottom w:val="0"/>
                      <w:divBdr>
                        <w:top w:val="none" w:sz="0" w:space="0" w:color="auto"/>
                        <w:left w:val="none" w:sz="0" w:space="0" w:color="auto"/>
                        <w:bottom w:val="none" w:sz="0" w:space="0" w:color="auto"/>
                        <w:right w:val="none" w:sz="0" w:space="0" w:color="auto"/>
                      </w:divBdr>
                    </w:div>
                  </w:divsChild>
                </w:div>
                <w:div w:id="2055960617">
                  <w:marLeft w:val="0"/>
                  <w:marRight w:val="0"/>
                  <w:marTop w:val="0"/>
                  <w:marBottom w:val="0"/>
                  <w:divBdr>
                    <w:top w:val="none" w:sz="0" w:space="0" w:color="auto"/>
                    <w:left w:val="none" w:sz="0" w:space="0" w:color="auto"/>
                    <w:bottom w:val="none" w:sz="0" w:space="0" w:color="auto"/>
                    <w:right w:val="none" w:sz="0" w:space="0" w:color="auto"/>
                  </w:divBdr>
                  <w:divsChild>
                    <w:div w:id="1974094322">
                      <w:marLeft w:val="0"/>
                      <w:marRight w:val="0"/>
                      <w:marTop w:val="0"/>
                      <w:marBottom w:val="0"/>
                      <w:divBdr>
                        <w:top w:val="none" w:sz="0" w:space="0" w:color="auto"/>
                        <w:left w:val="none" w:sz="0" w:space="0" w:color="auto"/>
                        <w:bottom w:val="none" w:sz="0" w:space="0" w:color="auto"/>
                        <w:right w:val="none" w:sz="0" w:space="0" w:color="auto"/>
                      </w:divBdr>
                    </w:div>
                    <w:div w:id="1451390267">
                      <w:marLeft w:val="0"/>
                      <w:marRight w:val="0"/>
                      <w:marTop w:val="0"/>
                      <w:marBottom w:val="0"/>
                      <w:divBdr>
                        <w:top w:val="none" w:sz="0" w:space="0" w:color="auto"/>
                        <w:left w:val="none" w:sz="0" w:space="0" w:color="auto"/>
                        <w:bottom w:val="none" w:sz="0" w:space="0" w:color="auto"/>
                        <w:right w:val="none" w:sz="0" w:space="0" w:color="auto"/>
                      </w:divBdr>
                    </w:div>
                  </w:divsChild>
                </w:div>
                <w:div w:id="2025278402">
                  <w:marLeft w:val="0"/>
                  <w:marRight w:val="0"/>
                  <w:marTop w:val="0"/>
                  <w:marBottom w:val="0"/>
                  <w:divBdr>
                    <w:top w:val="none" w:sz="0" w:space="0" w:color="auto"/>
                    <w:left w:val="none" w:sz="0" w:space="0" w:color="auto"/>
                    <w:bottom w:val="none" w:sz="0" w:space="0" w:color="auto"/>
                    <w:right w:val="none" w:sz="0" w:space="0" w:color="auto"/>
                  </w:divBdr>
                  <w:divsChild>
                    <w:div w:id="1496342891">
                      <w:marLeft w:val="0"/>
                      <w:marRight w:val="0"/>
                      <w:marTop w:val="0"/>
                      <w:marBottom w:val="0"/>
                      <w:divBdr>
                        <w:top w:val="none" w:sz="0" w:space="0" w:color="auto"/>
                        <w:left w:val="none" w:sz="0" w:space="0" w:color="auto"/>
                        <w:bottom w:val="none" w:sz="0" w:space="0" w:color="auto"/>
                        <w:right w:val="none" w:sz="0" w:space="0" w:color="auto"/>
                      </w:divBdr>
                    </w:div>
                  </w:divsChild>
                </w:div>
                <w:div w:id="39982435">
                  <w:marLeft w:val="0"/>
                  <w:marRight w:val="0"/>
                  <w:marTop w:val="0"/>
                  <w:marBottom w:val="0"/>
                  <w:divBdr>
                    <w:top w:val="none" w:sz="0" w:space="0" w:color="auto"/>
                    <w:left w:val="none" w:sz="0" w:space="0" w:color="auto"/>
                    <w:bottom w:val="none" w:sz="0" w:space="0" w:color="auto"/>
                    <w:right w:val="none" w:sz="0" w:space="0" w:color="auto"/>
                  </w:divBdr>
                  <w:divsChild>
                    <w:div w:id="2117165830">
                      <w:marLeft w:val="0"/>
                      <w:marRight w:val="0"/>
                      <w:marTop w:val="0"/>
                      <w:marBottom w:val="0"/>
                      <w:divBdr>
                        <w:top w:val="none" w:sz="0" w:space="0" w:color="auto"/>
                        <w:left w:val="none" w:sz="0" w:space="0" w:color="auto"/>
                        <w:bottom w:val="none" w:sz="0" w:space="0" w:color="auto"/>
                        <w:right w:val="none" w:sz="0" w:space="0" w:color="auto"/>
                      </w:divBdr>
                    </w:div>
                  </w:divsChild>
                </w:div>
                <w:div w:id="497498302">
                  <w:marLeft w:val="0"/>
                  <w:marRight w:val="0"/>
                  <w:marTop w:val="0"/>
                  <w:marBottom w:val="0"/>
                  <w:divBdr>
                    <w:top w:val="none" w:sz="0" w:space="0" w:color="auto"/>
                    <w:left w:val="none" w:sz="0" w:space="0" w:color="auto"/>
                    <w:bottom w:val="none" w:sz="0" w:space="0" w:color="auto"/>
                    <w:right w:val="none" w:sz="0" w:space="0" w:color="auto"/>
                  </w:divBdr>
                  <w:divsChild>
                    <w:div w:id="301010669">
                      <w:marLeft w:val="0"/>
                      <w:marRight w:val="0"/>
                      <w:marTop w:val="0"/>
                      <w:marBottom w:val="0"/>
                      <w:divBdr>
                        <w:top w:val="none" w:sz="0" w:space="0" w:color="auto"/>
                        <w:left w:val="none" w:sz="0" w:space="0" w:color="auto"/>
                        <w:bottom w:val="none" w:sz="0" w:space="0" w:color="auto"/>
                        <w:right w:val="none" w:sz="0" w:space="0" w:color="auto"/>
                      </w:divBdr>
                    </w:div>
                  </w:divsChild>
                </w:div>
                <w:div w:id="910237816">
                  <w:marLeft w:val="0"/>
                  <w:marRight w:val="0"/>
                  <w:marTop w:val="0"/>
                  <w:marBottom w:val="0"/>
                  <w:divBdr>
                    <w:top w:val="none" w:sz="0" w:space="0" w:color="auto"/>
                    <w:left w:val="none" w:sz="0" w:space="0" w:color="auto"/>
                    <w:bottom w:val="none" w:sz="0" w:space="0" w:color="auto"/>
                    <w:right w:val="none" w:sz="0" w:space="0" w:color="auto"/>
                  </w:divBdr>
                  <w:divsChild>
                    <w:div w:id="1471285096">
                      <w:marLeft w:val="0"/>
                      <w:marRight w:val="0"/>
                      <w:marTop w:val="0"/>
                      <w:marBottom w:val="0"/>
                      <w:divBdr>
                        <w:top w:val="none" w:sz="0" w:space="0" w:color="auto"/>
                        <w:left w:val="none" w:sz="0" w:space="0" w:color="auto"/>
                        <w:bottom w:val="none" w:sz="0" w:space="0" w:color="auto"/>
                        <w:right w:val="none" w:sz="0" w:space="0" w:color="auto"/>
                      </w:divBdr>
                    </w:div>
                  </w:divsChild>
                </w:div>
                <w:div w:id="587273060">
                  <w:marLeft w:val="0"/>
                  <w:marRight w:val="0"/>
                  <w:marTop w:val="0"/>
                  <w:marBottom w:val="0"/>
                  <w:divBdr>
                    <w:top w:val="none" w:sz="0" w:space="0" w:color="auto"/>
                    <w:left w:val="none" w:sz="0" w:space="0" w:color="auto"/>
                    <w:bottom w:val="none" w:sz="0" w:space="0" w:color="auto"/>
                    <w:right w:val="none" w:sz="0" w:space="0" w:color="auto"/>
                  </w:divBdr>
                  <w:divsChild>
                    <w:div w:id="645401235">
                      <w:marLeft w:val="0"/>
                      <w:marRight w:val="0"/>
                      <w:marTop w:val="0"/>
                      <w:marBottom w:val="0"/>
                      <w:divBdr>
                        <w:top w:val="none" w:sz="0" w:space="0" w:color="auto"/>
                        <w:left w:val="none" w:sz="0" w:space="0" w:color="auto"/>
                        <w:bottom w:val="none" w:sz="0" w:space="0" w:color="auto"/>
                        <w:right w:val="none" w:sz="0" w:space="0" w:color="auto"/>
                      </w:divBdr>
                    </w:div>
                  </w:divsChild>
                </w:div>
                <w:div w:id="1931162692">
                  <w:marLeft w:val="0"/>
                  <w:marRight w:val="0"/>
                  <w:marTop w:val="0"/>
                  <w:marBottom w:val="0"/>
                  <w:divBdr>
                    <w:top w:val="none" w:sz="0" w:space="0" w:color="auto"/>
                    <w:left w:val="none" w:sz="0" w:space="0" w:color="auto"/>
                    <w:bottom w:val="none" w:sz="0" w:space="0" w:color="auto"/>
                    <w:right w:val="none" w:sz="0" w:space="0" w:color="auto"/>
                  </w:divBdr>
                  <w:divsChild>
                    <w:div w:id="1941404020">
                      <w:marLeft w:val="0"/>
                      <w:marRight w:val="0"/>
                      <w:marTop w:val="0"/>
                      <w:marBottom w:val="0"/>
                      <w:divBdr>
                        <w:top w:val="none" w:sz="0" w:space="0" w:color="auto"/>
                        <w:left w:val="none" w:sz="0" w:space="0" w:color="auto"/>
                        <w:bottom w:val="none" w:sz="0" w:space="0" w:color="auto"/>
                        <w:right w:val="none" w:sz="0" w:space="0" w:color="auto"/>
                      </w:divBdr>
                    </w:div>
                  </w:divsChild>
                </w:div>
                <w:div w:id="1449622158">
                  <w:marLeft w:val="0"/>
                  <w:marRight w:val="0"/>
                  <w:marTop w:val="0"/>
                  <w:marBottom w:val="0"/>
                  <w:divBdr>
                    <w:top w:val="none" w:sz="0" w:space="0" w:color="auto"/>
                    <w:left w:val="none" w:sz="0" w:space="0" w:color="auto"/>
                    <w:bottom w:val="none" w:sz="0" w:space="0" w:color="auto"/>
                    <w:right w:val="none" w:sz="0" w:space="0" w:color="auto"/>
                  </w:divBdr>
                  <w:divsChild>
                    <w:div w:id="519703588">
                      <w:marLeft w:val="0"/>
                      <w:marRight w:val="0"/>
                      <w:marTop w:val="0"/>
                      <w:marBottom w:val="0"/>
                      <w:divBdr>
                        <w:top w:val="none" w:sz="0" w:space="0" w:color="auto"/>
                        <w:left w:val="none" w:sz="0" w:space="0" w:color="auto"/>
                        <w:bottom w:val="none" w:sz="0" w:space="0" w:color="auto"/>
                        <w:right w:val="none" w:sz="0" w:space="0" w:color="auto"/>
                      </w:divBdr>
                    </w:div>
                  </w:divsChild>
                </w:div>
                <w:div w:id="599023805">
                  <w:marLeft w:val="0"/>
                  <w:marRight w:val="0"/>
                  <w:marTop w:val="0"/>
                  <w:marBottom w:val="0"/>
                  <w:divBdr>
                    <w:top w:val="none" w:sz="0" w:space="0" w:color="auto"/>
                    <w:left w:val="none" w:sz="0" w:space="0" w:color="auto"/>
                    <w:bottom w:val="none" w:sz="0" w:space="0" w:color="auto"/>
                    <w:right w:val="none" w:sz="0" w:space="0" w:color="auto"/>
                  </w:divBdr>
                  <w:divsChild>
                    <w:div w:id="115247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668001">
          <w:marLeft w:val="0"/>
          <w:marRight w:val="0"/>
          <w:marTop w:val="0"/>
          <w:marBottom w:val="0"/>
          <w:divBdr>
            <w:top w:val="none" w:sz="0" w:space="0" w:color="auto"/>
            <w:left w:val="none" w:sz="0" w:space="0" w:color="auto"/>
            <w:bottom w:val="none" w:sz="0" w:space="0" w:color="auto"/>
            <w:right w:val="none" w:sz="0" w:space="0" w:color="auto"/>
          </w:divBdr>
        </w:div>
        <w:div w:id="1147824542">
          <w:marLeft w:val="0"/>
          <w:marRight w:val="0"/>
          <w:marTop w:val="0"/>
          <w:marBottom w:val="0"/>
          <w:divBdr>
            <w:top w:val="none" w:sz="0" w:space="0" w:color="auto"/>
            <w:left w:val="none" w:sz="0" w:space="0" w:color="auto"/>
            <w:bottom w:val="none" w:sz="0" w:space="0" w:color="auto"/>
            <w:right w:val="none" w:sz="0" w:space="0" w:color="auto"/>
          </w:divBdr>
        </w:div>
        <w:div w:id="2041512045">
          <w:marLeft w:val="0"/>
          <w:marRight w:val="0"/>
          <w:marTop w:val="0"/>
          <w:marBottom w:val="0"/>
          <w:divBdr>
            <w:top w:val="none" w:sz="0" w:space="0" w:color="auto"/>
            <w:left w:val="none" w:sz="0" w:space="0" w:color="auto"/>
            <w:bottom w:val="none" w:sz="0" w:space="0" w:color="auto"/>
            <w:right w:val="none" w:sz="0" w:space="0" w:color="auto"/>
          </w:divBdr>
        </w:div>
        <w:div w:id="1619603914">
          <w:marLeft w:val="0"/>
          <w:marRight w:val="0"/>
          <w:marTop w:val="0"/>
          <w:marBottom w:val="0"/>
          <w:divBdr>
            <w:top w:val="none" w:sz="0" w:space="0" w:color="auto"/>
            <w:left w:val="none" w:sz="0" w:space="0" w:color="auto"/>
            <w:bottom w:val="none" w:sz="0" w:space="0" w:color="auto"/>
            <w:right w:val="none" w:sz="0" w:space="0" w:color="auto"/>
          </w:divBdr>
        </w:div>
        <w:div w:id="910500855">
          <w:marLeft w:val="0"/>
          <w:marRight w:val="0"/>
          <w:marTop w:val="0"/>
          <w:marBottom w:val="0"/>
          <w:divBdr>
            <w:top w:val="none" w:sz="0" w:space="0" w:color="auto"/>
            <w:left w:val="none" w:sz="0" w:space="0" w:color="auto"/>
            <w:bottom w:val="none" w:sz="0" w:space="0" w:color="auto"/>
            <w:right w:val="none" w:sz="0" w:space="0" w:color="auto"/>
          </w:divBdr>
        </w:div>
        <w:div w:id="1531455321">
          <w:marLeft w:val="0"/>
          <w:marRight w:val="0"/>
          <w:marTop w:val="0"/>
          <w:marBottom w:val="0"/>
          <w:divBdr>
            <w:top w:val="none" w:sz="0" w:space="0" w:color="auto"/>
            <w:left w:val="none" w:sz="0" w:space="0" w:color="auto"/>
            <w:bottom w:val="none" w:sz="0" w:space="0" w:color="auto"/>
            <w:right w:val="none" w:sz="0" w:space="0" w:color="auto"/>
          </w:divBdr>
        </w:div>
        <w:div w:id="145167379">
          <w:marLeft w:val="0"/>
          <w:marRight w:val="0"/>
          <w:marTop w:val="0"/>
          <w:marBottom w:val="0"/>
          <w:divBdr>
            <w:top w:val="none" w:sz="0" w:space="0" w:color="auto"/>
            <w:left w:val="none" w:sz="0" w:space="0" w:color="auto"/>
            <w:bottom w:val="none" w:sz="0" w:space="0" w:color="auto"/>
            <w:right w:val="none" w:sz="0" w:space="0" w:color="auto"/>
          </w:divBdr>
        </w:div>
        <w:div w:id="471750961">
          <w:marLeft w:val="0"/>
          <w:marRight w:val="0"/>
          <w:marTop w:val="0"/>
          <w:marBottom w:val="0"/>
          <w:divBdr>
            <w:top w:val="none" w:sz="0" w:space="0" w:color="auto"/>
            <w:left w:val="none" w:sz="0" w:space="0" w:color="auto"/>
            <w:bottom w:val="none" w:sz="0" w:space="0" w:color="auto"/>
            <w:right w:val="none" w:sz="0" w:space="0" w:color="auto"/>
          </w:divBdr>
        </w:div>
        <w:div w:id="1247111632">
          <w:marLeft w:val="0"/>
          <w:marRight w:val="0"/>
          <w:marTop w:val="0"/>
          <w:marBottom w:val="0"/>
          <w:divBdr>
            <w:top w:val="none" w:sz="0" w:space="0" w:color="auto"/>
            <w:left w:val="none" w:sz="0" w:space="0" w:color="auto"/>
            <w:bottom w:val="none" w:sz="0" w:space="0" w:color="auto"/>
            <w:right w:val="none" w:sz="0" w:space="0" w:color="auto"/>
          </w:divBdr>
        </w:div>
        <w:div w:id="1854681475">
          <w:marLeft w:val="0"/>
          <w:marRight w:val="0"/>
          <w:marTop w:val="0"/>
          <w:marBottom w:val="0"/>
          <w:divBdr>
            <w:top w:val="none" w:sz="0" w:space="0" w:color="auto"/>
            <w:left w:val="none" w:sz="0" w:space="0" w:color="auto"/>
            <w:bottom w:val="none" w:sz="0" w:space="0" w:color="auto"/>
            <w:right w:val="none" w:sz="0" w:space="0" w:color="auto"/>
          </w:divBdr>
        </w:div>
        <w:div w:id="1316375274">
          <w:marLeft w:val="0"/>
          <w:marRight w:val="0"/>
          <w:marTop w:val="0"/>
          <w:marBottom w:val="0"/>
          <w:divBdr>
            <w:top w:val="none" w:sz="0" w:space="0" w:color="auto"/>
            <w:left w:val="none" w:sz="0" w:space="0" w:color="auto"/>
            <w:bottom w:val="none" w:sz="0" w:space="0" w:color="auto"/>
            <w:right w:val="none" w:sz="0" w:space="0" w:color="auto"/>
          </w:divBdr>
          <w:divsChild>
            <w:div w:id="2061978982">
              <w:marLeft w:val="-75"/>
              <w:marRight w:val="0"/>
              <w:marTop w:val="30"/>
              <w:marBottom w:val="30"/>
              <w:divBdr>
                <w:top w:val="none" w:sz="0" w:space="0" w:color="auto"/>
                <w:left w:val="none" w:sz="0" w:space="0" w:color="auto"/>
                <w:bottom w:val="none" w:sz="0" w:space="0" w:color="auto"/>
                <w:right w:val="none" w:sz="0" w:space="0" w:color="auto"/>
              </w:divBdr>
              <w:divsChild>
                <w:div w:id="2090615358">
                  <w:marLeft w:val="0"/>
                  <w:marRight w:val="0"/>
                  <w:marTop w:val="0"/>
                  <w:marBottom w:val="0"/>
                  <w:divBdr>
                    <w:top w:val="none" w:sz="0" w:space="0" w:color="auto"/>
                    <w:left w:val="none" w:sz="0" w:space="0" w:color="auto"/>
                    <w:bottom w:val="none" w:sz="0" w:space="0" w:color="auto"/>
                    <w:right w:val="none" w:sz="0" w:space="0" w:color="auto"/>
                  </w:divBdr>
                  <w:divsChild>
                    <w:div w:id="209150355">
                      <w:marLeft w:val="0"/>
                      <w:marRight w:val="0"/>
                      <w:marTop w:val="0"/>
                      <w:marBottom w:val="0"/>
                      <w:divBdr>
                        <w:top w:val="none" w:sz="0" w:space="0" w:color="auto"/>
                        <w:left w:val="none" w:sz="0" w:space="0" w:color="auto"/>
                        <w:bottom w:val="none" w:sz="0" w:space="0" w:color="auto"/>
                        <w:right w:val="none" w:sz="0" w:space="0" w:color="auto"/>
                      </w:divBdr>
                    </w:div>
                  </w:divsChild>
                </w:div>
                <w:div w:id="80763570">
                  <w:marLeft w:val="0"/>
                  <w:marRight w:val="0"/>
                  <w:marTop w:val="0"/>
                  <w:marBottom w:val="0"/>
                  <w:divBdr>
                    <w:top w:val="none" w:sz="0" w:space="0" w:color="auto"/>
                    <w:left w:val="none" w:sz="0" w:space="0" w:color="auto"/>
                    <w:bottom w:val="none" w:sz="0" w:space="0" w:color="auto"/>
                    <w:right w:val="none" w:sz="0" w:space="0" w:color="auto"/>
                  </w:divBdr>
                  <w:divsChild>
                    <w:div w:id="1539734840">
                      <w:marLeft w:val="0"/>
                      <w:marRight w:val="0"/>
                      <w:marTop w:val="0"/>
                      <w:marBottom w:val="0"/>
                      <w:divBdr>
                        <w:top w:val="none" w:sz="0" w:space="0" w:color="auto"/>
                        <w:left w:val="none" w:sz="0" w:space="0" w:color="auto"/>
                        <w:bottom w:val="none" w:sz="0" w:space="0" w:color="auto"/>
                        <w:right w:val="none" w:sz="0" w:space="0" w:color="auto"/>
                      </w:divBdr>
                    </w:div>
                  </w:divsChild>
                </w:div>
                <w:div w:id="277839525">
                  <w:marLeft w:val="0"/>
                  <w:marRight w:val="0"/>
                  <w:marTop w:val="0"/>
                  <w:marBottom w:val="0"/>
                  <w:divBdr>
                    <w:top w:val="none" w:sz="0" w:space="0" w:color="auto"/>
                    <w:left w:val="none" w:sz="0" w:space="0" w:color="auto"/>
                    <w:bottom w:val="none" w:sz="0" w:space="0" w:color="auto"/>
                    <w:right w:val="none" w:sz="0" w:space="0" w:color="auto"/>
                  </w:divBdr>
                  <w:divsChild>
                    <w:div w:id="1915773122">
                      <w:marLeft w:val="0"/>
                      <w:marRight w:val="0"/>
                      <w:marTop w:val="0"/>
                      <w:marBottom w:val="0"/>
                      <w:divBdr>
                        <w:top w:val="none" w:sz="0" w:space="0" w:color="auto"/>
                        <w:left w:val="none" w:sz="0" w:space="0" w:color="auto"/>
                        <w:bottom w:val="none" w:sz="0" w:space="0" w:color="auto"/>
                        <w:right w:val="none" w:sz="0" w:space="0" w:color="auto"/>
                      </w:divBdr>
                    </w:div>
                  </w:divsChild>
                </w:div>
                <w:div w:id="167332912">
                  <w:marLeft w:val="0"/>
                  <w:marRight w:val="0"/>
                  <w:marTop w:val="0"/>
                  <w:marBottom w:val="0"/>
                  <w:divBdr>
                    <w:top w:val="none" w:sz="0" w:space="0" w:color="auto"/>
                    <w:left w:val="none" w:sz="0" w:space="0" w:color="auto"/>
                    <w:bottom w:val="none" w:sz="0" w:space="0" w:color="auto"/>
                    <w:right w:val="none" w:sz="0" w:space="0" w:color="auto"/>
                  </w:divBdr>
                  <w:divsChild>
                    <w:div w:id="804737904">
                      <w:marLeft w:val="0"/>
                      <w:marRight w:val="0"/>
                      <w:marTop w:val="0"/>
                      <w:marBottom w:val="0"/>
                      <w:divBdr>
                        <w:top w:val="none" w:sz="0" w:space="0" w:color="auto"/>
                        <w:left w:val="none" w:sz="0" w:space="0" w:color="auto"/>
                        <w:bottom w:val="none" w:sz="0" w:space="0" w:color="auto"/>
                        <w:right w:val="none" w:sz="0" w:space="0" w:color="auto"/>
                      </w:divBdr>
                    </w:div>
                  </w:divsChild>
                </w:div>
                <w:div w:id="860120775">
                  <w:marLeft w:val="0"/>
                  <w:marRight w:val="0"/>
                  <w:marTop w:val="0"/>
                  <w:marBottom w:val="0"/>
                  <w:divBdr>
                    <w:top w:val="none" w:sz="0" w:space="0" w:color="auto"/>
                    <w:left w:val="none" w:sz="0" w:space="0" w:color="auto"/>
                    <w:bottom w:val="none" w:sz="0" w:space="0" w:color="auto"/>
                    <w:right w:val="none" w:sz="0" w:space="0" w:color="auto"/>
                  </w:divBdr>
                  <w:divsChild>
                    <w:div w:id="2098938125">
                      <w:marLeft w:val="0"/>
                      <w:marRight w:val="0"/>
                      <w:marTop w:val="0"/>
                      <w:marBottom w:val="0"/>
                      <w:divBdr>
                        <w:top w:val="none" w:sz="0" w:space="0" w:color="auto"/>
                        <w:left w:val="none" w:sz="0" w:space="0" w:color="auto"/>
                        <w:bottom w:val="none" w:sz="0" w:space="0" w:color="auto"/>
                        <w:right w:val="none" w:sz="0" w:space="0" w:color="auto"/>
                      </w:divBdr>
                    </w:div>
                  </w:divsChild>
                </w:div>
                <w:div w:id="613251696">
                  <w:marLeft w:val="0"/>
                  <w:marRight w:val="0"/>
                  <w:marTop w:val="0"/>
                  <w:marBottom w:val="0"/>
                  <w:divBdr>
                    <w:top w:val="none" w:sz="0" w:space="0" w:color="auto"/>
                    <w:left w:val="none" w:sz="0" w:space="0" w:color="auto"/>
                    <w:bottom w:val="none" w:sz="0" w:space="0" w:color="auto"/>
                    <w:right w:val="none" w:sz="0" w:space="0" w:color="auto"/>
                  </w:divBdr>
                  <w:divsChild>
                    <w:div w:id="338971938">
                      <w:marLeft w:val="0"/>
                      <w:marRight w:val="0"/>
                      <w:marTop w:val="0"/>
                      <w:marBottom w:val="0"/>
                      <w:divBdr>
                        <w:top w:val="none" w:sz="0" w:space="0" w:color="auto"/>
                        <w:left w:val="none" w:sz="0" w:space="0" w:color="auto"/>
                        <w:bottom w:val="none" w:sz="0" w:space="0" w:color="auto"/>
                        <w:right w:val="none" w:sz="0" w:space="0" w:color="auto"/>
                      </w:divBdr>
                    </w:div>
                  </w:divsChild>
                </w:div>
                <w:div w:id="1670517284">
                  <w:marLeft w:val="0"/>
                  <w:marRight w:val="0"/>
                  <w:marTop w:val="0"/>
                  <w:marBottom w:val="0"/>
                  <w:divBdr>
                    <w:top w:val="none" w:sz="0" w:space="0" w:color="auto"/>
                    <w:left w:val="none" w:sz="0" w:space="0" w:color="auto"/>
                    <w:bottom w:val="none" w:sz="0" w:space="0" w:color="auto"/>
                    <w:right w:val="none" w:sz="0" w:space="0" w:color="auto"/>
                  </w:divBdr>
                  <w:divsChild>
                    <w:div w:id="1362590241">
                      <w:marLeft w:val="0"/>
                      <w:marRight w:val="0"/>
                      <w:marTop w:val="0"/>
                      <w:marBottom w:val="0"/>
                      <w:divBdr>
                        <w:top w:val="none" w:sz="0" w:space="0" w:color="auto"/>
                        <w:left w:val="none" w:sz="0" w:space="0" w:color="auto"/>
                        <w:bottom w:val="none" w:sz="0" w:space="0" w:color="auto"/>
                        <w:right w:val="none" w:sz="0" w:space="0" w:color="auto"/>
                      </w:divBdr>
                    </w:div>
                  </w:divsChild>
                </w:div>
                <w:div w:id="1777627655">
                  <w:marLeft w:val="0"/>
                  <w:marRight w:val="0"/>
                  <w:marTop w:val="0"/>
                  <w:marBottom w:val="0"/>
                  <w:divBdr>
                    <w:top w:val="none" w:sz="0" w:space="0" w:color="auto"/>
                    <w:left w:val="none" w:sz="0" w:space="0" w:color="auto"/>
                    <w:bottom w:val="none" w:sz="0" w:space="0" w:color="auto"/>
                    <w:right w:val="none" w:sz="0" w:space="0" w:color="auto"/>
                  </w:divBdr>
                  <w:divsChild>
                    <w:div w:id="2115861358">
                      <w:marLeft w:val="0"/>
                      <w:marRight w:val="0"/>
                      <w:marTop w:val="0"/>
                      <w:marBottom w:val="0"/>
                      <w:divBdr>
                        <w:top w:val="none" w:sz="0" w:space="0" w:color="auto"/>
                        <w:left w:val="none" w:sz="0" w:space="0" w:color="auto"/>
                        <w:bottom w:val="none" w:sz="0" w:space="0" w:color="auto"/>
                        <w:right w:val="none" w:sz="0" w:space="0" w:color="auto"/>
                      </w:divBdr>
                    </w:div>
                  </w:divsChild>
                </w:div>
                <w:div w:id="1145857943">
                  <w:marLeft w:val="0"/>
                  <w:marRight w:val="0"/>
                  <w:marTop w:val="0"/>
                  <w:marBottom w:val="0"/>
                  <w:divBdr>
                    <w:top w:val="none" w:sz="0" w:space="0" w:color="auto"/>
                    <w:left w:val="none" w:sz="0" w:space="0" w:color="auto"/>
                    <w:bottom w:val="none" w:sz="0" w:space="0" w:color="auto"/>
                    <w:right w:val="none" w:sz="0" w:space="0" w:color="auto"/>
                  </w:divBdr>
                  <w:divsChild>
                    <w:div w:id="282612533">
                      <w:marLeft w:val="0"/>
                      <w:marRight w:val="0"/>
                      <w:marTop w:val="0"/>
                      <w:marBottom w:val="0"/>
                      <w:divBdr>
                        <w:top w:val="none" w:sz="0" w:space="0" w:color="auto"/>
                        <w:left w:val="none" w:sz="0" w:space="0" w:color="auto"/>
                        <w:bottom w:val="none" w:sz="0" w:space="0" w:color="auto"/>
                        <w:right w:val="none" w:sz="0" w:space="0" w:color="auto"/>
                      </w:divBdr>
                    </w:div>
                  </w:divsChild>
                </w:div>
                <w:div w:id="1932472706">
                  <w:marLeft w:val="0"/>
                  <w:marRight w:val="0"/>
                  <w:marTop w:val="0"/>
                  <w:marBottom w:val="0"/>
                  <w:divBdr>
                    <w:top w:val="none" w:sz="0" w:space="0" w:color="auto"/>
                    <w:left w:val="none" w:sz="0" w:space="0" w:color="auto"/>
                    <w:bottom w:val="none" w:sz="0" w:space="0" w:color="auto"/>
                    <w:right w:val="none" w:sz="0" w:space="0" w:color="auto"/>
                  </w:divBdr>
                  <w:divsChild>
                    <w:div w:id="1152673428">
                      <w:marLeft w:val="0"/>
                      <w:marRight w:val="0"/>
                      <w:marTop w:val="0"/>
                      <w:marBottom w:val="0"/>
                      <w:divBdr>
                        <w:top w:val="none" w:sz="0" w:space="0" w:color="auto"/>
                        <w:left w:val="none" w:sz="0" w:space="0" w:color="auto"/>
                        <w:bottom w:val="none" w:sz="0" w:space="0" w:color="auto"/>
                        <w:right w:val="none" w:sz="0" w:space="0" w:color="auto"/>
                      </w:divBdr>
                    </w:div>
                  </w:divsChild>
                </w:div>
                <w:div w:id="1224608357">
                  <w:marLeft w:val="0"/>
                  <w:marRight w:val="0"/>
                  <w:marTop w:val="0"/>
                  <w:marBottom w:val="0"/>
                  <w:divBdr>
                    <w:top w:val="none" w:sz="0" w:space="0" w:color="auto"/>
                    <w:left w:val="none" w:sz="0" w:space="0" w:color="auto"/>
                    <w:bottom w:val="none" w:sz="0" w:space="0" w:color="auto"/>
                    <w:right w:val="none" w:sz="0" w:space="0" w:color="auto"/>
                  </w:divBdr>
                  <w:divsChild>
                    <w:div w:id="1333029120">
                      <w:marLeft w:val="0"/>
                      <w:marRight w:val="0"/>
                      <w:marTop w:val="0"/>
                      <w:marBottom w:val="0"/>
                      <w:divBdr>
                        <w:top w:val="none" w:sz="0" w:space="0" w:color="auto"/>
                        <w:left w:val="none" w:sz="0" w:space="0" w:color="auto"/>
                        <w:bottom w:val="none" w:sz="0" w:space="0" w:color="auto"/>
                        <w:right w:val="none" w:sz="0" w:space="0" w:color="auto"/>
                      </w:divBdr>
                    </w:div>
                  </w:divsChild>
                </w:div>
                <w:div w:id="2092578480">
                  <w:marLeft w:val="0"/>
                  <w:marRight w:val="0"/>
                  <w:marTop w:val="0"/>
                  <w:marBottom w:val="0"/>
                  <w:divBdr>
                    <w:top w:val="none" w:sz="0" w:space="0" w:color="auto"/>
                    <w:left w:val="none" w:sz="0" w:space="0" w:color="auto"/>
                    <w:bottom w:val="none" w:sz="0" w:space="0" w:color="auto"/>
                    <w:right w:val="none" w:sz="0" w:space="0" w:color="auto"/>
                  </w:divBdr>
                  <w:divsChild>
                    <w:div w:id="1498108310">
                      <w:marLeft w:val="0"/>
                      <w:marRight w:val="0"/>
                      <w:marTop w:val="0"/>
                      <w:marBottom w:val="0"/>
                      <w:divBdr>
                        <w:top w:val="none" w:sz="0" w:space="0" w:color="auto"/>
                        <w:left w:val="none" w:sz="0" w:space="0" w:color="auto"/>
                        <w:bottom w:val="none" w:sz="0" w:space="0" w:color="auto"/>
                        <w:right w:val="none" w:sz="0" w:space="0" w:color="auto"/>
                      </w:divBdr>
                    </w:div>
                  </w:divsChild>
                </w:div>
                <w:div w:id="967977741">
                  <w:marLeft w:val="0"/>
                  <w:marRight w:val="0"/>
                  <w:marTop w:val="0"/>
                  <w:marBottom w:val="0"/>
                  <w:divBdr>
                    <w:top w:val="none" w:sz="0" w:space="0" w:color="auto"/>
                    <w:left w:val="none" w:sz="0" w:space="0" w:color="auto"/>
                    <w:bottom w:val="none" w:sz="0" w:space="0" w:color="auto"/>
                    <w:right w:val="none" w:sz="0" w:space="0" w:color="auto"/>
                  </w:divBdr>
                  <w:divsChild>
                    <w:div w:id="70010323">
                      <w:marLeft w:val="0"/>
                      <w:marRight w:val="0"/>
                      <w:marTop w:val="0"/>
                      <w:marBottom w:val="0"/>
                      <w:divBdr>
                        <w:top w:val="none" w:sz="0" w:space="0" w:color="auto"/>
                        <w:left w:val="none" w:sz="0" w:space="0" w:color="auto"/>
                        <w:bottom w:val="none" w:sz="0" w:space="0" w:color="auto"/>
                        <w:right w:val="none" w:sz="0" w:space="0" w:color="auto"/>
                      </w:divBdr>
                    </w:div>
                  </w:divsChild>
                </w:div>
                <w:div w:id="1728190021">
                  <w:marLeft w:val="0"/>
                  <w:marRight w:val="0"/>
                  <w:marTop w:val="0"/>
                  <w:marBottom w:val="0"/>
                  <w:divBdr>
                    <w:top w:val="none" w:sz="0" w:space="0" w:color="auto"/>
                    <w:left w:val="none" w:sz="0" w:space="0" w:color="auto"/>
                    <w:bottom w:val="none" w:sz="0" w:space="0" w:color="auto"/>
                    <w:right w:val="none" w:sz="0" w:space="0" w:color="auto"/>
                  </w:divBdr>
                  <w:divsChild>
                    <w:div w:id="597836987">
                      <w:marLeft w:val="0"/>
                      <w:marRight w:val="0"/>
                      <w:marTop w:val="0"/>
                      <w:marBottom w:val="0"/>
                      <w:divBdr>
                        <w:top w:val="none" w:sz="0" w:space="0" w:color="auto"/>
                        <w:left w:val="none" w:sz="0" w:space="0" w:color="auto"/>
                        <w:bottom w:val="none" w:sz="0" w:space="0" w:color="auto"/>
                        <w:right w:val="none" w:sz="0" w:space="0" w:color="auto"/>
                      </w:divBdr>
                    </w:div>
                  </w:divsChild>
                </w:div>
                <w:div w:id="1812551164">
                  <w:marLeft w:val="0"/>
                  <w:marRight w:val="0"/>
                  <w:marTop w:val="0"/>
                  <w:marBottom w:val="0"/>
                  <w:divBdr>
                    <w:top w:val="none" w:sz="0" w:space="0" w:color="auto"/>
                    <w:left w:val="none" w:sz="0" w:space="0" w:color="auto"/>
                    <w:bottom w:val="none" w:sz="0" w:space="0" w:color="auto"/>
                    <w:right w:val="none" w:sz="0" w:space="0" w:color="auto"/>
                  </w:divBdr>
                  <w:divsChild>
                    <w:div w:id="1613241949">
                      <w:marLeft w:val="0"/>
                      <w:marRight w:val="0"/>
                      <w:marTop w:val="0"/>
                      <w:marBottom w:val="0"/>
                      <w:divBdr>
                        <w:top w:val="none" w:sz="0" w:space="0" w:color="auto"/>
                        <w:left w:val="none" w:sz="0" w:space="0" w:color="auto"/>
                        <w:bottom w:val="none" w:sz="0" w:space="0" w:color="auto"/>
                        <w:right w:val="none" w:sz="0" w:space="0" w:color="auto"/>
                      </w:divBdr>
                    </w:div>
                  </w:divsChild>
                </w:div>
                <w:div w:id="676687689">
                  <w:marLeft w:val="0"/>
                  <w:marRight w:val="0"/>
                  <w:marTop w:val="0"/>
                  <w:marBottom w:val="0"/>
                  <w:divBdr>
                    <w:top w:val="none" w:sz="0" w:space="0" w:color="auto"/>
                    <w:left w:val="none" w:sz="0" w:space="0" w:color="auto"/>
                    <w:bottom w:val="none" w:sz="0" w:space="0" w:color="auto"/>
                    <w:right w:val="none" w:sz="0" w:space="0" w:color="auto"/>
                  </w:divBdr>
                  <w:divsChild>
                    <w:div w:id="1335062824">
                      <w:marLeft w:val="0"/>
                      <w:marRight w:val="0"/>
                      <w:marTop w:val="0"/>
                      <w:marBottom w:val="0"/>
                      <w:divBdr>
                        <w:top w:val="none" w:sz="0" w:space="0" w:color="auto"/>
                        <w:left w:val="none" w:sz="0" w:space="0" w:color="auto"/>
                        <w:bottom w:val="none" w:sz="0" w:space="0" w:color="auto"/>
                        <w:right w:val="none" w:sz="0" w:space="0" w:color="auto"/>
                      </w:divBdr>
                    </w:div>
                  </w:divsChild>
                </w:div>
                <w:div w:id="1252815492">
                  <w:marLeft w:val="0"/>
                  <w:marRight w:val="0"/>
                  <w:marTop w:val="0"/>
                  <w:marBottom w:val="0"/>
                  <w:divBdr>
                    <w:top w:val="none" w:sz="0" w:space="0" w:color="auto"/>
                    <w:left w:val="none" w:sz="0" w:space="0" w:color="auto"/>
                    <w:bottom w:val="none" w:sz="0" w:space="0" w:color="auto"/>
                    <w:right w:val="none" w:sz="0" w:space="0" w:color="auto"/>
                  </w:divBdr>
                  <w:divsChild>
                    <w:div w:id="1860968022">
                      <w:marLeft w:val="0"/>
                      <w:marRight w:val="0"/>
                      <w:marTop w:val="0"/>
                      <w:marBottom w:val="0"/>
                      <w:divBdr>
                        <w:top w:val="none" w:sz="0" w:space="0" w:color="auto"/>
                        <w:left w:val="none" w:sz="0" w:space="0" w:color="auto"/>
                        <w:bottom w:val="none" w:sz="0" w:space="0" w:color="auto"/>
                        <w:right w:val="none" w:sz="0" w:space="0" w:color="auto"/>
                      </w:divBdr>
                    </w:div>
                  </w:divsChild>
                </w:div>
                <w:div w:id="1757941512">
                  <w:marLeft w:val="0"/>
                  <w:marRight w:val="0"/>
                  <w:marTop w:val="0"/>
                  <w:marBottom w:val="0"/>
                  <w:divBdr>
                    <w:top w:val="none" w:sz="0" w:space="0" w:color="auto"/>
                    <w:left w:val="none" w:sz="0" w:space="0" w:color="auto"/>
                    <w:bottom w:val="none" w:sz="0" w:space="0" w:color="auto"/>
                    <w:right w:val="none" w:sz="0" w:space="0" w:color="auto"/>
                  </w:divBdr>
                  <w:divsChild>
                    <w:div w:id="1808208303">
                      <w:marLeft w:val="0"/>
                      <w:marRight w:val="0"/>
                      <w:marTop w:val="0"/>
                      <w:marBottom w:val="0"/>
                      <w:divBdr>
                        <w:top w:val="none" w:sz="0" w:space="0" w:color="auto"/>
                        <w:left w:val="none" w:sz="0" w:space="0" w:color="auto"/>
                        <w:bottom w:val="none" w:sz="0" w:space="0" w:color="auto"/>
                        <w:right w:val="none" w:sz="0" w:space="0" w:color="auto"/>
                      </w:divBdr>
                    </w:div>
                  </w:divsChild>
                </w:div>
                <w:div w:id="1929922560">
                  <w:marLeft w:val="0"/>
                  <w:marRight w:val="0"/>
                  <w:marTop w:val="0"/>
                  <w:marBottom w:val="0"/>
                  <w:divBdr>
                    <w:top w:val="none" w:sz="0" w:space="0" w:color="auto"/>
                    <w:left w:val="none" w:sz="0" w:space="0" w:color="auto"/>
                    <w:bottom w:val="none" w:sz="0" w:space="0" w:color="auto"/>
                    <w:right w:val="none" w:sz="0" w:space="0" w:color="auto"/>
                  </w:divBdr>
                  <w:divsChild>
                    <w:div w:id="1015110649">
                      <w:marLeft w:val="0"/>
                      <w:marRight w:val="0"/>
                      <w:marTop w:val="0"/>
                      <w:marBottom w:val="0"/>
                      <w:divBdr>
                        <w:top w:val="none" w:sz="0" w:space="0" w:color="auto"/>
                        <w:left w:val="none" w:sz="0" w:space="0" w:color="auto"/>
                        <w:bottom w:val="none" w:sz="0" w:space="0" w:color="auto"/>
                        <w:right w:val="none" w:sz="0" w:space="0" w:color="auto"/>
                      </w:divBdr>
                    </w:div>
                  </w:divsChild>
                </w:div>
                <w:div w:id="1326665317">
                  <w:marLeft w:val="0"/>
                  <w:marRight w:val="0"/>
                  <w:marTop w:val="0"/>
                  <w:marBottom w:val="0"/>
                  <w:divBdr>
                    <w:top w:val="none" w:sz="0" w:space="0" w:color="auto"/>
                    <w:left w:val="none" w:sz="0" w:space="0" w:color="auto"/>
                    <w:bottom w:val="none" w:sz="0" w:space="0" w:color="auto"/>
                    <w:right w:val="none" w:sz="0" w:space="0" w:color="auto"/>
                  </w:divBdr>
                  <w:divsChild>
                    <w:div w:id="881287877">
                      <w:marLeft w:val="0"/>
                      <w:marRight w:val="0"/>
                      <w:marTop w:val="0"/>
                      <w:marBottom w:val="0"/>
                      <w:divBdr>
                        <w:top w:val="none" w:sz="0" w:space="0" w:color="auto"/>
                        <w:left w:val="none" w:sz="0" w:space="0" w:color="auto"/>
                        <w:bottom w:val="none" w:sz="0" w:space="0" w:color="auto"/>
                        <w:right w:val="none" w:sz="0" w:space="0" w:color="auto"/>
                      </w:divBdr>
                    </w:div>
                  </w:divsChild>
                </w:div>
                <w:div w:id="260912927">
                  <w:marLeft w:val="0"/>
                  <w:marRight w:val="0"/>
                  <w:marTop w:val="0"/>
                  <w:marBottom w:val="0"/>
                  <w:divBdr>
                    <w:top w:val="none" w:sz="0" w:space="0" w:color="auto"/>
                    <w:left w:val="none" w:sz="0" w:space="0" w:color="auto"/>
                    <w:bottom w:val="none" w:sz="0" w:space="0" w:color="auto"/>
                    <w:right w:val="none" w:sz="0" w:space="0" w:color="auto"/>
                  </w:divBdr>
                  <w:divsChild>
                    <w:div w:id="363948463">
                      <w:marLeft w:val="0"/>
                      <w:marRight w:val="0"/>
                      <w:marTop w:val="0"/>
                      <w:marBottom w:val="0"/>
                      <w:divBdr>
                        <w:top w:val="none" w:sz="0" w:space="0" w:color="auto"/>
                        <w:left w:val="none" w:sz="0" w:space="0" w:color="auto"/>
                        <w:bottom w:val="none" w:sz="0" w:space="0" w:color="auto"/>
                        <w:right w:val="none" w:sz="0" w:space="0" w:color="auto"/>
                      </w:divBdr>
                    </w:div>
                  </w:divsChild>
                </w:div>
                <w:div w:id="287131891">
                  <w:marLeft w:val="0"/>
                  <w:marRight w:val="0"/>
                  <w:marTop w:val="0"/>
                  <w:marBottom w:val="0"/>
                  <w:divBdr>
                    <w:top w:val="none" w:sz="0" w:space="0" w:color="auto"/>
                    <w:left w:val="none" w:sz="0" w:space="0" w:color="auto"/>
                    <w:bottom w:val="none" w:sz="0" w:space="0" w:color="auto"/>
                    <w:right w:val="none" w:sz="0" w:space="0" w:color="auto"/>
                  </w:divBdr>
                  <w:divsChild>
                    <w:div w:id="993869852">
                      <w:marLeft w:val="0"/>
                      <w:marRight w:val="0"/>
                      <w:marTop w:val="0"/>
                      <w:marBottom w:val="0"/>
                      <w:divBdr>
                        <w:top w:val="none" w:sz="0" w:space="0" w:color="auto"/>
                        <w:left w:val="none" w:sz="0" w:space="0" w:color="auto"/>
                        <w:bottom w:val="none" w:sz="0" w:space="0" w:color="auto"/>
                        <w:right w:val="none" w:sz="0" w:space="0" w:color="auto"/>
                      </w:divBdr>
                    </w:div>
                  </w:divsChild>
                </w:div>
                <w:div w:id="1089813526">
                  <w:marLeft w:val="0"/>
                  <w:marRight w:val="0"/>
                  <w:marTop w:val="0"/>
                  <w:marBottom w:val="0"/>
                  <w:divBdr>
                    <w:top w:val="none" w:sz="0" w:space="0" w:color="auto"/>
                    <w:left w:val="none" w:sz="0" w:space="0" w:color="auto"/>
                    <w:bottom w:val="none" w:sz="0" w:space="0" w:color="auto"/>
                    <w:right w:val="none" w:sz="0" w:space="0" w:color="auto"/>
                  </w:divBdr>
                  <w:divsChild>
                    <w:div w:id="731852445">
                      <w:marLeft w:val="0"/>
                      <w:marRight w:val="0"/>
                      <w:marTop w:val="0"/>
                      <w:marBottom w:val="0"/>
                      <w:divBdr>
                        <w:top w:val="none" w:sz="0" w:space="0" w:color="auto"/>
                        <w:left w:val="none" w:sz="0" w:space="0" w:color="auto"/>
                        <w:bottom w:val="none" w:sz="0" w:space="0" w:color="auto"/>
                        <w:right w:val="none" w:sz="0" w:space="0" w:color="auto"/>
                      </w:divBdr>
                    </w:div>
                  </w:divsChild>
                </w:div>
                <w:div w:id="1244608350">
                  <w:marLeft w:val="0"/>
                  <w:marRight w:val="0"/>
                  <w:marTop w:val="0"/>
                  <w:marBottom w:val="0"/>
                  <w:divBdr>
                    <w:top w:val="none" w:sz="0" w:space="0" w:color="auto"/>
                    <w:left w:val="none" w:sz="0" w:space="0" w:color="auto"/>
                    <w:bottom w:val="none" w:sz="0" w:space="0" w:color="auto"/>
                    <w:right w:val="none" w:sz="0" w:space="0" w:color="auto"/>
                  </w:divBdr>
                  <w:divsChild>
                    <w:div w:id="914320450">
                      <w:marLeft w:val="0"/>
                      <w:marRight w:val="0"/>
                      <w:marTop w:val="0"/>
                      <w:marBottom w:val="0"/>
                      <w:divBdr>
                        <w:top w:val="none" w:sz="0" w:space="0" w:color="auto"/>
                        <w:left w:val="none" w:sz="0" w:space="0" w:color="auto"/>
                        <w:bottom w:val="none" w:sz="0" w:space="0" w:color="auto"/>
                        <w:right w:val="none" w:sz="0" w:space="0" w:color="auto"/>
                      </w:divBdr>
                    </w:div>
                  </w:divsChild>
                </w:div>
                <w:div w:id="262298819">
                  <w:marLeft w:val="0"/>
                  <w:marRight w:val="0"/>
                  <w:marTop w:val="0"/>
                  <w:marBottom w:val="0"/>
                  <w:divBdr>
                    <w:top w:val="none" w:sz="0" w:space="0" w:color="auto"/>
                    <w:left w:val="none" w:sz="0" w:space="0" w:color="auto"/>
                    <w:bottom w:val="none" w:sz="0" w:space="0" w:color="auto"/>
                    <w:right w:val="none" w:sz="0" w:space="0" w:color="auto"/>
                  </w:divBdr>
                  <w:divsChild>
                    <w:div w:id="66165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28701">
          <w:marLeft w:val="0"/>
          <w:marRight w:val="0"/>
          <w:marTop w:val="0"/>
          <w:marBottom w:val="0"/>
          <w:divBdr>
            <w:top w:val="none" w:sz="0" w:space="0" w:color="auto"/>
            <w:left w:val="none" w:sz="0" w:space="0" w:color="auto"/>
            <w:bottom w:val="none" w:sz="0" w:space="0" w:color="auto"/>
            <w:right w:val="none" w:sz="0" w:space="0" w:color="auto"/>
          </w:divBdr>
        </w:div>
      </w:divsChild>
    </w:div>
    <w:div w:id="108860198">
      <w:bodyDiv w:val="1"/>
      <w:marLeft w:val="0"/>
      <w:marRight w:val="0"/>
      <w:marTop w:val="0"/>
      <w:marBottom w:val="0"/>
      <w:divBdr>
        <w:top w:val="none" w:sz="0" w:space="0" w:color="auto"/>
        <w:left w:val="none" w:sz="0" w:space="0" w:color="auto"/>
        <w:bottom w:val="none" w:sz="0" w:space="0" w:color="auto"/>
        <w:right w:val="none" w:sz="0" w:space="0" w:color="auto"/>
      </w:divBdr>
      <w:divsChild>
        <w:div w:id="2119565617">
          <w:marLeft w:val="0"/>
          <w:marRight w:val="0"/>
          <w:marTop w:val="0"/>
          <w:marBottom w:val="0"/>
          <w:divBdr>
            <w:top w:val="none" w:sz="0" w:space="0" w:color="auto"/>
            <w:left w:val="none" w:sz="0" w:space="0" w:color="auto"/>
            <w:bottom w:val="none" w:sz="0" w:space="0" w:color="auto"/>
            <w:right w:val="none" w:sz="0" w:space="0" w:color="auto"/>
          </w:divBdr>
        </w:div>
        <w:div w:id="1276401787">
          <w:marLeft w:val="0"/>
          <w:marRight w:val="0"/>
          <w:marTop w:val="0"/>
          <w:marBottom w:val="0"/>
          <w:divBdr>
            <w:top w:val="none" w:sz="0" w:space="0" w:color="auto"/>
            <w:left w:val="none" w:sz="0" w:space="0" w:color="auto"/>
            <w:bottom w:val="none" w:sz="0" w:space="0" w:color="auto"/>
            <w:right w:val="none" w:sz="0" w:space="0" w:color="auto"/>
          </w:divBdr>
        </w:div>
        <w:div w:id="2103988324">
          <w:marLeft w:val="0"/>
          <w:marRight w:val="0"/>
          <w:marTop w:val="0"/>
          <w:marBottom w:val="0"/>
          <w:divBdr>
            <w:top w:val="none" w:sz="0" w:space="0" w:color="auto"/>
            <w:left w:val="none" w:sz="0" w:space="0" w:color="auto"/>
            <w:bottom w:val="none" w:sz="0" w:space="0" w:color="auto"/>
            <w:right w:val="none" w:sz="0" w:space="0" w:color="auto"/>
          </w:divBdr>
        </w:div>
        <w:div w:id="458644922">
          <w:marLeft w:val="0"/>
          <w:marRight w:val="0"/>
          <w:marTop w:val="0"/>
          <w:marBottom w:val="0"/>
          <w:divBdr>
            <w:top w:val="none" w:sz="0" w:space="0" w:color="auto"/>
            <w:left w:val="none" w:sz="0" w:space="0" w:color="auto"/>
            <w:bottom w:val="none" w:sz="0" w:space="0" w:color="auto"/>
            <w:right w:val="none" w:sz="0" w:space="0" w:color="auto"/>
          </w:divBdr>
        </w:div>
        <w:div w:id="1048916993">
          <w:marLeft w:val="0"/>
          <w:marRight w:val="0"/>
          <w:marTop w:val="0"/>
          <w:marBottom w:val="0"/>
          <w:divBdr>
            <w:top w:val="none" w:sz="0" w:space="0" w:color="auto"/>
            <w:left w:val="none" w:sz="0" w:space="0" w:color="auto"/>
            <w:bottom w:val="none" w:sz="0" w:space="0" w:color="auto"/>
            <w:right w:val="none" w:sz="0" w:space="0" w:color="auto"/>
          </w:divBdr>
        </w:div>
        <w:div w:id="379592300">
          <w:marLeft w:val="0"/>
          <w:marRight w:val="0"/>
          <w:marTop w:val="0"/>
          <w:marBottom w:val="0"/>
          <w:divBdr>
            <w:top w:val="none" w:sz="0" w:space="0" w:color="auto"/>
            <w:left w:val="none" w:sz="0" w:space="0" w:color="auto"/>
            <w:bottom w:val="none" w:sz="0" w:space="0" w:color="auto"/>
            <w:right w:val="none" w:sz="0" w:space="0" w:color="auto"/>
          </w:divBdr>
        </w:div>
        <w:div w:id="794130918">
          <w:marLeft w:val="0"/>
          <w:marRight w:val="0"/>
          <w:marTop w:val="0"/>
          <w:marBottom w:val="0"/>
          <w:divBdr>
            <w:top w:val="none" w:sz="0" w:space="0" w:color="auto"/>
            <w:left w:val="none" w:sz="0" w:space="0" w:color="auto"/>
            <w:bottom w:val="none" w:sz="0" w:space="0" w:color="auto"/>
            <w:right w:val="none" w:sz="0" w:space="0" w:color="auto"/>
          </w:divBdr>
        </w:div>
        <w:div w:id="180517127">
          <w:marLeft w:val="0"/>
          <w:marRight w:val="0"/>
          <w:marTop w:val="0"/>
          <w:marBottom w:val="0"/>
          <w:divBdr>
            <w:top w:val="none" w:sz="0" w:space="0" w:color="auto"/>
            <w:left w:val="none" w:sz="0" w:space="0" w:color="auto"/>
            <w:bottom w:val="none" w:sz="0" w:space="0" w:color="auto"/>
            <w:right w:val="none" w:sz="0" w:space="0" w:color="auto"/>
          </w:divBdr>
        </w:div>
        <w:div w:id="877278588">
          <w:marLeft w:val="0"/>
          <w:marRight w:val="0"/>
          <w:marTop w:val="0"/>
          <w:marBottom w:val="0"/>
          <w:divBdr>
            <w:top w:val="none" w:sz="0" w:space="0" w:color="auto"/>
            <w:left w:val="none" w:sz="0" w:space="0" w:color="auto"/>
            <w:bottom w:val="none" w:sz="0" w:space="0" w:color="auto"/>
            <w:right w:val="none" w:sz="0" w:space="0" w:color="auto"/>
          </w:divBdr>
        </w:div>
        <w:div w:id="2013755061">
          <w:marLeft w:val="0"/>
          <w:marRight w:val="0"/>
          <w:marTop w:val="0"/>
          <w:marBottom w:val="0"/>
          <w:divBdr>
            <w:top w:val="none" w:sz="0" w:space="0" w:color="auto"/>
            <w:left w:val="none" w:sz="0" w:space="0" w:color="auto"/>
            <w:bottom w:val="none" w:sz="0" w:space="0" w:color="auto"/>
            <w:right w:val="none" w:sz="0" w:space="0" w:color="auto"/>
          </w:divBdr>
        </w:div>
        <w:div w:id="958338454">
          <w:marLeft w:val="0"/>
          <w:marRight w:val="0"/>
          <w:marTop w:val="0"/>
          <w:marBottom w:val="0"/>
          <w:divBdr>
            <w:top w:val="none" w:sz="0" w:space="0" w:color="auto"/>
            <w:left w:val="none" w:sz="0" w:space="0" w:color="auto"/>
            <w:bottom w:val="none" w:sz="0" w:space="0" w:color="auto"/>
            <w:right w:val="none" w:sz="0" w:space="0" w:color="auto"/>
          </w:divBdr>
        </w:div>
        <w:div w:id="433669969">
          <w:marLeft w:val="0"/>
          <w:marRight w:val="0"/>
          <w:marTop w:val="0"/>
          <w:marBottom w:val="0"/>
          <w:divBdr>
            <w:top w:val="none" w:sz="0" w:space="0" w:color="auto"/>
            <w:left w:val="none" w:sz="0" w:space="0" w:color="auto"/>
            <w:bottom w:val="none" w:sz="0" w:space="0" w:color="auto"/>
            <w:right w:val="none" w:sz="0" w:space="0" w:color="auto"/>
          </w:divBdr>
        </w:div>
        <w:div w:id="364986046">
          <w:marLeft w:val="0"/>
          <w:marRight w:val="0"/>
          <w:marTop w:val="0"/>
          <w:marBottom w:val="0"/>
          <w:divBdr>
            <w:top w:val="none" w:sz="0" w:space="0" w:color="auto"/>
            <w:left w:val="none" w:sz="0" w:space="0" w:color="auto"/>
            <w:bottom w:val="none" w:sz="0" w:space="0" w:color="auto"/>
            <w:right w:val="none" w:sz="0" w:space="0" w:color="auto"/>
          </w:divBdr>
        </w:div>
        <w:div w:id="385182932">
          <w:marLeft w:val="0"/>
          <w:marRight w:val="0"/>
          <w:marTop w:val="0"/>
          <w:marBottom w:val="0"/>
          <w:divBdr>
            <w:top w:val="none" w:sz="0" w:space="0" w:color="auto"/>
            <w:left w:val="none" w:sz="0" w:space="0" w:color="auto"/>
            <w:bottom w:val="none" w:sz="0" w:space="0" w:color="auto"/>
            <w:right w:val="none" w:sz="0" w:space="0" w:color="auto"/>
          </w:divBdr>
        </w:div>
        <w:div w:id="816802592">
          <w:marLeft w:val="0"/>
          <w:marRight w:val="0"/>
          <w:marTop w:val="0"/>
          <w:marBottom w:val="0"/>
          <w:divBdr>
            <w:top w:val="none" w:sz="0" w:space="0" w:color="auto"/>
            <w:left w:val="none" w:sz="0" w:space="0" w:color="auto"/>
            <w:bottom w:val="none" w:sz="0" w:space="0" w:color="auto"/>
            <w:right w:val="none" w:sz="0" w:space="0" w:color="auto"/>
          </w:divBdr>
        </w:div>
        <w:div w:id="1621303660">
          <w:marLeft w:val="0"/>
          <w:marRight w:val="0"/>
          <w:marTop w:val="0"/>
          <w:marBottom w:val="0"/>
          <w:divBdr>
            <w:top w:val="none" w:sz="0" w:space="0" w:color="auto"/>
            <w:left w:val="none" w:sz="0" w:space="0" w:color="auto"/>
            <w:bottom w:val="none" w:sz="0" w:space="0" w:color="auto"/>
            <w:right w:val="none" w:sz="0" w:space="0" w:color="auto"/>
          </w:divBdr>
        </w:div>
        <w:div w:id="447314440">
          <w:marLeft w:val="0"/>
          <w:marRight w:val="0"/>
          <w:marTop w:val="0"/>
          <w:marBottom w:val="0"/>
          <w:divBdr>
            <w:top w:val="none" w:sz="0" w:space="0" w:color="auto"/>
            <w:left w:val="none" w:sz="0" w:space="0" w:color="auto"/>
            <w:bottom w:val="none" w:sz="0" w:space="0" w:color="auto"/>
            <w:right w:val="none" w:sz="0" w:space="0" w:color="auto"/>
          </w:divBdr>
          <w:divsChild>
            <w:div w:id="1305044930">
              <w:marLeft w:val="-75"/>
              <w:marRight w:val="0"/>
              <w:marTop w:val="30"/>
              <w:marBottom w:val="30"/>
              <w:divBdr>
                <w:top w:val="none" w:sz="0" w:space="0" w:color="auto"/>
                <w:left w:val="none" w:sz="0" w:space="0" w:color="auto"/>
                <w:bottom w:val="none" w:sz="0" w:space="0" w:color="auto"/>
                <w:right w:val="none" w:sz="0" w:space="0" w:color="auto"/>
              </w:divBdr>
              <w:divsChild>
                <w:div w:id="1234926158">
                  <w:marLeft w:val="0"/>
                  <w:marRight w:val="0"/>
                  <w:marTop w:val="0"/>
                  <w:marBottom w:val="0"/>
                  <w:divBdr>
                    <w:top w:val="none" w:sz="0" w:space="0" w:color="auto"/>
                    <w:left w:val="none" w:sz="0" w:space="0" w:color="auto"/>
                    <w:bottom w:val="none" w:sz="0" w:space="0" w:color="auto"/>
                    <w:right w:val="none" w:sz="0" w:space="0" w:color="auto"/>
                  </w:divBdr>
                  <w:divsChild>
                    <w:div w:id="775907167">
                      <w:marLeft w:val="0"/>
                      <w:marRight w:val="0"/>
                      <w:marTop w:val="0"/>
                      <w:marBottom w:val="0"/>
                      <w:divBdr>
                        <w:top w:val="none" w:sz="0" w:space="0" w:color="auto"/>
                        <w:left w:val="none" w:sz="0" w:space="0" w:color="auto"/>
                        <w:bottom w:val="none" w:sz="0" w:space="0" w:color="auto"/>
                        <w:right w:val="none" w:sz="0" w:space="0" w:color="auto"/>
                      </w:divBdr>
                    </w:div>
                  </w:divsChild>
                </w:div>
                <w:div w:id="97530910">
                  <w:marLeft w:val="0"/>
                  <w:marRight w:val="0"/>
                  <w:marTop w:val="0"/>
                  <w:marBottom w:val="0"/>
                  <w:divBdr>
                    <w:top w:val="none" w:sz="0" w:space="0" w:color="auto"/>
                    <w:left w:val="none" w:sz="0" w:space="0" w:color="auto"/>
                    <w:bottom w:val="none" w:sz="0" w:space="0" w:color="auto"/>
                    <w:right w:val="none" w:sz="0" w:space="0" w:color="auto"/>
                  </w:divBdr>
                  <w:divsChild>
                    <w:div w:id="866913241">
                      <w:marLeft w:val="0"/>
                      <w:marRight w:val="0"/>
                      <w:marTop w:val="0"/>
                      <w:marBottom w:val="0"/>
                      <w:divBdr>
                        <w:top w:val="none" w:sz="0" w:space="0" w:color="auto"/>
                        <w:left w:val="none" w:sz="0" w:space="0" w:color="auto"/>
                        <w:bottom w:val="none" w:sz="0" w:space="0" w:color="auto"/>
                        <w:right w:val="none" w:sz="0" w:space="0" w:color="auto"/>
                      </w:divBdr>
                    </w:div>
                  </w:divsChild>
                </w:div>
                <w:div w:id="2116361350">
                  <w:marLeft w:val="0"/>
                  <w:marRight w:val="0"/>
                  <w:marTop w:val="0"/>
                  <w:marBottom w:val="0"/>
                  <w:divBdr>
                    <w:top w:val="none" w:sz="0" w:space="0" w:color="auto"/>
                    <w:left w:val="none" w:sz="0" w:space="0" w:color="auto"/>
                    <w:bottom w:val="none" w:sz="0" w:space="0" w:color="auto"/>
                    <w:right w:val="none" w:sz="0" w:space="0" w:color="auto"/>
                  </w:divBdr>
                  <w:divsChild>
                    <w:div w:id="218715999">
                      <w:marLeft w:val="0"/>
                      <w:marRight w:val="0"/>
                      <w:marTop w:val="0"/>
                      <w:marBottom w:val="0"/>
                      <w:divBdr>
                        <w:top w:val="none" w:sz="0" w:space="0" w:color="auto"/>
                        <w:left w:val="none" w:sz="0" w:space="0" w:color="auto"/>
                        <w:bottom w:val="none" w:sz="0" w:space="0" w:color="auto"/>
                        <w:right w:val="none" w:sz="0" w:space="0" w:color="auto"/>
                      </w:divBdr>
                    </w:div>
                  </w:divsChild>
                </w:div>
                <w:div w:id="1927760417">
                  <w:marLeft w:val="0"/>
                  <w:marRight w:val="0"/>
                  <w:marTop w:val="0"/>
                  <w:marBottom w:val="0"/>
                  <w:divBdr>
                    <w:top w:val="none" w:sz="0" w:space="0" w:color="auto"/>
                    <w:left w:val="none" w:sz="0" w:space="0" w:color="auto"/>
                    <w:bottom w:val="none" w:sz="0" w:space="0" w:color="auto"/>
                    <w:right w:val="none" w:sz="0" w:space="0" w:color="auto"/>
                  </w:divBdr>
                  <w:divsChild>
                    <w:div w:id="1539466185">
                      <w:marLeft w:val="0"/>
                      <w:marRight w:val="0"/>
                      <w:marTop w:val="0"/>
                      <w:marBottom w:val="0"/>
                      <w:divBdr>
                        <w:top w:val="none" w:sz="0" w:space="0" w:color="auto"/>
                        <w:left w:val="none" w:sz="0" w:space="0" w:color="auto"/>
                        <w:bottom w:val="none" w:sz="0" w:space="0" w:color="auto"/>
                        <w:right w:val="none" w:sz="0" w:space="0" w:color="auto"/>
                      </w:divBdr>
                    </w:div>
                    <w:div w:id="1154446524">
                      <w:marLeft w:val="0"/>
                      <w:marRight w:val="0"/>
                      <w:marTop w:val="0"/>
                      <w:marBottom w:val="0"/>
                      <w:divBdr>
                        <w:top w:val="none" w:sz="0" w:space="0" w:color="auto"/>
                        <w:left w:val="none" w:sz="0" w:space="0" w:color="auto"/>
                        <w:bottom w:val="none" w:sz="0" w:space="0" w:color="auto"/>
                        <w:right w:val="none" w:sz="0" w:space="0" w:color="auto"/>
                      </w:divBdr>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1879852545">
                      <w:marLeft w:val="0"/>
                      <w:marRight w:val="0"/>
                      <w:marTop w:val="0"/>
                      <w:marBottom w:val="0"/>
                      <w:divBdr>
                        <w:top w:val="none" w:sz="0" w:space="0" w:color="auto"/>
                        <w:left w:val="none" w:sz="0" w:space="0" w:color="auto"/>
                        <w:bottom w:val="none" w:sz="0" w:space="0" w:color="auto"/>
                        <w:right w:val="none" w:sz="0" w:space="0" w:color="auto"/>
                      </w:divBdr>
                    </w:div>
                    <w:div w:id="1091316641">
                      <w:marLeft w:val="0"/>
                      <w:marRight w:val="0"/>
                      <w:marTop w:val="0"/>
                      <w:marBottom w:val="0"/>
                      <w:divBdr>
                        <w:top w:val="none" w:sz="0" w:space="0" w:color="auto"/>
                        <w:left w:val="none" w:sz="0" w:space="0" w:color="auto"/>
                        <w:bottom w:val="none" w:sz="0" w:space="0" w:color="auto"/>
                        <w:right w:val="none" w:sz="0" w:space="0" w:color="auto"/>
                      </w:divBdr>
                    </w:div>
                  </w:divsChild>
                </w:div>
                <w:div w:id="1203010975">
                  <w:marLeft w:val="0"/>
                  <w:marRight w:val="0"/>
                  <w:marTop w:val="0"/>
                  <w:marBottom w:val="0"/>
                  <w:divBdr>
                    <w:top w:val="none" w:sz="0" w:space="0" w:color="auto"/>
                    <w:left w:val="none" w:sz="0" w:space="0" w:color="auto"/>
                    <w:bottom w:val="none" w:sz="0" w:space="0" w:color="auto"/>
                    <w:right w:val="none" w:sz="0" w:space="0" w:color="auto"/>
                  </w:divBdr>
                  <w:divsChild>
                    <w:div w:id="596064518">
                      <w:marLeft w:val="0"/>
                      <w:marRight w:val="0"/>
                      <w:marTop w:val="0"/>
                      <w:marBottom w:val="0"/>
                      <w:divBdr>
                        <w:top w:val="none" w:sz="0" w:space="0" w:color="auto"/>
                        <w:left w:val="none" w:sz="0" w:space="0" w:color="auto"/>
                        <w:bottom w:val="none" w:sz="0" w:space="0" w:color="auto"/>
                        <w:right w:val="none" w:sz="0" w:space="0" w:color="auto"/>
                      </w:divBdr>
                    </w:div>
                    <w:div w:id="1145312603">
                      <w:marLeft w:val="0"/>
                      <w:marRight w:val="0"/>
                      <w:marTop w:val="0"/>
                      <w:marBottom w:val="0"/>
                      <w:divBdr>
                        <w:top w:val="none" w:sz="0" w:space="0" w:color="auto"/>
                        <w:left w:val="none" w:sz="0" w:space="0" w:color="auto"/>
                        <w:bottom w:val="none" w:sz="0" w:space="0" w:color="auto"/>
                        <w:right w:val="none" w:sz="0" w:space="0" w:color="auto"/>
                      </w:divBdr>
                    </w:div>
                  </w:divsChild>
                </w:div>
                <w:div w:id="269432641">
                  <w:marLeft w:val="0"/>
                  <w:marRight w:val="0"/>
                  <w:marTop w:val="0"/>
                  <w:marBottom w:val="0"/>
                  <w:divBdr>
                    <w:top w:val="none" w:sz="0" w:space="0" w:color="auto"/>
                    <w:left w:val="none" w:sz="0" w:space="0" w:color="auto"/>
                    <w:bottom w:val="none" w:sz="0" w:space="0" w:color="auto"/>
                    <w:right w:val="none" w:sz="0" w:space="0" w:color="auto"/>
                  </w:divBdr>
                  <w:divsChild>
                    <w:div w:id="1742829151">
                      <w:marLeft w:val="0"/>
                      <w:marRight w:val="0"/>
                      <w:marTop w:val="0"/>
                      <w:marBottom w:val="0"/>
                      <w:divBdr>
                        <w:top w:val="none" w:sz="0" w:space="0" w:color="auto"/>
                        <w:left w:val="none" w:sz="0" w:space="0" w:color="auto"/>
                        <w:bottom w:val="none" w:sz="0" w:space="0" w:color="auto"/>
                        <w:right w:val="none" w:sz="0" w:space="0" w:color="auto"/>
                      </w:divBdr>
                    </w:div>
                    <w:div w:id="1412584588">
                      <w:marLeft w:val="0"/>
                      <w:marRight w:val="0"/>
                      <w:marTop w:val="0"/>
                      <w:marBottom w:val="0"/>
                      <w:divBdr>
                        <w:top w:val="none" w:sz="0" w:space="0" w:color="auto"/>
                        <w:left w:val="none" w:sz="0" w:space="0" w:color="auto"/>
                        <w:bottom w:val="none" w:sz="0" w:space="0" w:color="auto"/>
                        <w:right w:val="none" w:sz="0" w:space="0" w:color="auto"/>
                      </w:divBdr>
                    </w:div>
                  </w:divsChild>
                </w:div>
                <w:div w:id="1544100464">
                  <w:marLeft w:val="0"/>
                  <w:marRight w:val="0"/>
                  <w:marTop w:val="0"/>
                  <w:marBottom w:val="0"/>
                  <w:divBdr>
                    <w:top w:val="none" w:sz="0" w:space="0" w:color="auto"/>
                    <w:left w:val="none" w:sz="0" w:space="0" w:color="auto"/>
                    <w:bottom w:val="none" w:sz="0" w:space="0" w:color="auto"/>
                    <w:right w:val="none" w:sz="0" w:space="0" w:color="auto"/>
                  </w:divBdr>
                  <w:divsChild>
                    <w:div w:id="1161845689">
                      <w:marLeft w:val="0"/>
                      <w:marRight w:val="0"/>
                      <w:marTop w:val="0"/>
                      <w:marBottom w:val="0"/>
                      <w:divBdr>
                        <w:top w:val="none" w:sz="0" w:space="0" w:color="auto"/>
                        <w:left w:val="none" w:sz="0" w:space="0" w:color="auto"/>
                        <w:bottom w:val="none" w:sz="0" w:space="0" w:color="auto"/>
                        <w:right w:val="none" w:sz="0" w:space="0" w:color="auto"/>
                      </w:divBdr>
                    </w:div>
                  </w:divsChild>
                </w:div>
                <w:div w:id="1725182753">
                  <w:marLeft w:val="0"/>
                  <w:marRight w:val="0"/>
                  <w:marTop w:val="0"/>
                  <w:marBottom w:val="0"/>
                  <w:divBdr>
                    <w:top w:val="none" w:sz="0" w:space="0" w:color="auto"/>
                    <w:left w:val="none" w:sz="0" w:space="0" w:color="auto"/>
                    <w:bottom w:val="none" w:sz="0" w:space="0" w:color="auto"/>
                    <w:right w:val="none" w:sz="0" w:space="0" w:color="auto"/>
                  </w:divBdr>
                  <w:divsChild>
                    <w:div w:id="1109205711">
                      <w:marLeft w:val="0"/>
                      <w:marRight w:val="0"/>
                      <w:marTop w:val="0"/>
                      <w:marBottom w:val="0"/>
                      <w:divBdr>
                        <w:top w:val="none" w:sz="0" w:space="0" w:color="auto"/>
                        <w:left w:val="none" w:sz="0" w:space="0" w:color="auto"/>
                        <w:bottom w:val="none" w:sz="0" w:space="0" w:color="auto"/>
                        <w:right w:val="none" w:sz="0" w:space="0" w:color="auto"/>
                      </w:divBdr>
                    </w:div>
                  </w:divsChild>
                </w:div>
                <w:div w:id="423840595">
                  <w:marLeft w:val="0"/>
                  <w:marRight w:val="0"/>
                  <w:marTop w:val="0"/>
                  <w:marBottom w:val="0"/>
                  <w:divBdr>
                    <w:top w:val="none" w:sz="0" w:space="0" w:color="auto"/>
                    <w:left w:val="none" w:sz="0" w:space="0" w:color="auto"/>
                    <w:bottom w:val="none" w:sz="0" w:space="0" w:color="auto"/>
                    <w:right w:val="none" w:sz="0" w:space="0" w:color="auto"/>
                  </w:divBdr>
                  <w:divsChild>
                    <w:div w:id="194268526">
                      <w:marLeft w:val="0"/>
                      <w:marRight w:val="0"/>
                      <w:marTop w:val="0"/>
                      <w:marBottom w:val="0"/>
                      <w:divBdr>
                        <w:top w:val="none" w:sz="0" w:space="0" w:color="auto"/>
                        <w:left w:val="none" w:sz="0" w:space="0" w:color="auto"/>
                        <w:bottom w:val="none" w:sz="0" w:space="0" w:color="auto"/>
                        <w:right w:val="none" w:sz="0" w:space="0" w:color="auto"/>
                      </w:divBdr>
                    </w:div>
                  </w:divsChild>
                </w:div>
                <w:div w:id="1212619542">
                  <w:marLeft w:val="0"/>
                  <w:marRight w:val="0"/>
                  <w:marTop w:val="0"/>
                  <w:marBottom w:val="0"/>
                  <w:divBdr>
                    <w:top w:val="none" w:sz="0" w:space="0" w:color="auto"/>
                    <w:left w:val="none" w:sz="0" w:space="0" w:color="auto"/>
                    <w:bottom w:val="none" w:sz="0" w:space="0" w:color="auto"/>
                    <w:right w:val="none" w:sz="0" w:space="0" w:color="auto"/>
                  </w:divBdr>
                  <w:divsChild>
                    <w:div w:id="1128473137">
                      <w:marLeft w:val="0"/>
                      <w:marRight w:val="0"/>
                      <w:marTop w:val="0"/>
                      <w:marBottom w:val="0"/>
                      <w:divBdr>
                        <w:top w:val="none" w:sz="0" w:space="0" w:color="auto"/>
                        <w:left w:val="none" w:sz="0" w:space="0" w:color="auto"/>
                        <w:bottom w:val="none" w:sz="0" w:space="0" w:color="auto"/>
                        <w:right w:val="none" w:sz="0" w:space="0" w:color="auto"/>
                      </w:divBdr>
                    </w:div>
                  </w:divsChild>
                </w:div>
                <w:div w:id="1211380573">
                  <w:marLeft w:val="0"/>
                  <w:marRight w:val="0"/>
                  <w:marTop w:val="0"/>
                  <w:marBottom w:val="0"/>
                  <w:divBdr>
                    <w:top w:val="none" w:sz="0" w:space="0" w:color="auto"/>
                    <w:left w:val="none" w:sz="0" w:space="0" w:color="auto"/>
                    <w:bottom w:val="none" w:sz="0" w:space="0" w:color="auto"/>
                    <w:right w:val="none" w:sz="0" w:space="0" w:color="auto"/>
                  </w:divBdr>
                  <w:divsChild>
                    <w:div w:id="924651346">
                      <w:marLeft w:val="0"/>
                      <w:marRight w:val="0"/>
                      <w:marTop w:val="0"/>
                      <w:marBottom w:val="0"/>
                      <w:divBdr>
                        <w:top w:val="none" w:sz="0" w:space="0" w:color="auto"/>
                        <w:left w:val="none" w:sz="0" w:space="0" w:color="auto"/>
                        <w:bottom w:val="none" w:sz="0" w:space="0" w:color="auto"/>
                        <w:right w:val="none" w:sz="0" w:space="0" w:color="auto"/>
                      </w:divBdr>
                    </w:div>
                  </w:divsChild>
                </w:div>
                <w:div w:id="982925264">
                  <w:marLeft w:val="0"/>
                  <w:marRight w:val="0"/>
                  <w:marTop w:val="0"/>
                  <w:marBottom w:val="0"/>
                  <w:divBdr>
                    <w:top w:val="none" w:sz="0" w:space="0" w:color="auto"/>
                    <w:left w:val="none" w:sz="0" w:space="0" w:color="auto"/>
                    <w:bottom w:val="none" w:sz="0" w:space="0" w:color="auto"/>
                    <w:right w:val="none" w:sz="0" w:space="0" w:color="auto"/>
                  </w:divBdr>
                  <w:divsChild>
                    <w:div w:id="436602074">
                      <w:marLeft w:val="0"/>
                      <w:marRight w:val="0"/>
                      <w:marTop w:val="0"/>
                      <w:marBottom w:val="0"/>
                      <w:divBdr>
                        <w:top w:val="none" w:sz="0" w:space="0" w:color="auto"/>
                        <w:left w:val="none" w:sz="0" w:space="0" w:color="auto"/>
                        <w:bottom w:val="none" w:sz="0" w:space="0" w:color="auto"/>
                        <w:right w:val="none" w:sz="0" w:space="0" w:color="auto"/>
                      </w:divBdr>
                    </w:div>
                  </w:divsChild>
                </w:div>
                <w:div w:id="404958265">
                  <w:marLeft w:val="0"/>
                  <w:marRight w:val="0"/>
                  <w:marTop w:val="0"/>
                  <w:marBottom w:val="0"/>
                  <w:divBdr>
                    <w:top w:val="none" w:sz="0" w:space="0" w:color="auto"/>
                    <w:left w:val="none" w:sz="0" w:space="0" w:color="auto"/>
                    <w:bottom w:val="none" w:sz="0" w:space="0" w:color="auto"/>
                    <w:right w:val="none" w:sz="0" w:space="0" w:color="auto"/>
                  </w:divBdr>
                  <w:divsChild>
                    <w:div w:id="688066842">
                      <w:marLeft w:val="0"/>
                      <w:marRight w:val="0"/>
                      <w:marTop w:val="0"/>
                      <w:marBottom w:val="0"/>
                      <w:divBdr>
                        <w:top w:val="none" w:sz="0" w:space="0" w:color="auto"/>
                        <w:left w:val="none" w:sz="0" w:space="0" w:color="auto"/>
                        <w:bottom w:val="none" w:sz="0" w:space="0" w:color="auto"/>
                        <w:right w:val="none" w:sz="0" w:space="0" w:color="auto"/>
                      </w:divBdr>
                    </w:div>
                  </w:divsChild>
                </w:div>
                <w:div w:id="95710540">
                  <w:marLeft w:val="0"/>
                  <w:marRight w:val="0"/>
                  <w:marTop w:val="0"/>
                  <w:marBottom w:val="0"/>
                  <w:divBdr>
                    <w:top w:val="none" w:sz="0" w:space="0" w:color="auto"/>
                    <w:left w:val="none" w:sz="0" w:space="0" w:color="auto"/>
                    <w:bottom w:val="none" w:sz="0" w:space="0" w:color="auto"/>
                    <w:right w:val="none" w:sz="0" w:space="0" w:color="auto"/>
                  </w:divBdr>
                  <w:divsChild>
                    <w:div w:id="752899665">
                      <w:marLeft w:val="0"/>
                      <w:marRight w:val="0"/>
                      <w:marTop w:val="0"/>
                      <w:marBottom w:val="0"/>
                      <w:divBdr>
                        <w:top w:val="none" w:sz="0" w:space="0" w:color="auto"/>
                        <w:left w:val="none" w:sz="0" w:space="0" w:color="auto"/>
                        <w:bottom w:val="none" w:sz="0" w:space="0" w:color="auto"/>
                        <w:right w:val="none" w:sz="0" w:space="0" w:color="auto"/>
                      </w:divBdr>
                    </w:div>
                  </w:divsChild>
                </w:div>
                <w:div w:id="48843160">
                  <w:marLeft w:val="0"/>
                  <w:marRight w:val="0"/>
                  <w:marTop w:val="0"/>
                  <w:marBottom w:val="0"/>
                  <w:divBdr>
                    <w:top w:val="none" w:sz="0" w:space="0" w:color="auto"/>
                    <w:left w:val="none" w:sz="0" w:space="0" w:color="auto"/>
                    <w:bottom w:val="none" w:sz="0" w:space="0" w:color="auto"/>
                    <w:right w:val="none" w:sz="0" w:space="0" w:color="auto"/>
                  </w:divBdr>
                  <w:divsChild>
                    <w:div w:id="450704544">
                      <w:marLeft w:val="0"/>
                      <w:marRight w:val="0"/>
                      <w:marTop w:val="0"/>
                      <w:marBottom w:val="0"/>
                      <w:divBdr>
                        <w:top w:val="none" w:sz="0" w:space="0" w:color="auto"/>
                        <w:left w:val="none" w:sz="0" w:space="0" w:color="auto"/>
                        <w:bottom w:val="none" w:sz="0" w:space="0" w:color="auto"/>
                        <w:right w:val="none" w:sz="0" w:space="0" w:color="auto"/>
                      </w:divBdr>
                    </w:div>
                  </w:divsChild>
                </w:div>
                <w:div w:id="372729119">
                  <w:marLeft w:val="0"/>
                  <w:marRight w:val="0"/>
                  <w:marTop w:val="0"/>
                  <w:marBottom w:val="0"/>
                  <w:divBdr>
                    <w:top w:val="none" w:sz="0" w:space="0" w:color="auto"/>
                    <w:left w:val="none" w:sz="0" w:space="0" w:color="auto"/>
                    <w:bottom w:val="none" w:sz="0" w:space="0" w:color="auto"/>
                    <w:right w:val="none" w:sz="0" w:space="0" w:color="auto"/>
                  </w:divBdr>
                  <w:divsChild>
                    <w:div w:id="1804730712">
                      <w:marLeft w:val="0"/>
                      <w:marRight w:val="0"/>
                      <w:marTop w:val="0"/>
                      <w:marBottom w:val="0"/>
                      <w:divBdr>
                        <w:top w:val="none" w:sz="0" w:space="0" w:color="auto"/>
                        <w:left w:val="none" w:sz="0" w:space="0" w:color="auto"/>
                        <w:bottom w:val="none" w:sz="0" w:space="0" w:color="auto"/>
                        <w:right w:val="none" w:sz="0" w:space="0" w:color="auto"/>
                      </w:divBdr>
                    </w:div>
                  </w:divsChild>
                </w:div>
                <w:div w:id="1093815165">
                  <w:marLeft w:val="0"/>
                  <w:marRight w:val="0"/>
                  <w:marTop w:val="0"/>
                  <w:marBottom w:val="0"/>
                  <w:divBdr>
                    <w:top w:val="none" w:sz="0" w:space="0" w:color="auto"/>
                    <w:left w:val="none" w:sz="0" w:space="0" w:color="auto"/>
                    <w:bottom w:val="none" w:sz="0" w:space="0" w:color="auto"/>
                    <w:right w:val="none" w:sz="0" w:space="0" w:color="auto"/>
                  </w:divBdr>
                  <w:divsChild>
                    <w:div w:id="117602357">
                      <w:marLeft w:val="0"/>
                      <w:marRight w:val="0"/>
                      <w:marTop w:val="0"/>
                      <w:marBottom w:val="0"/>
                      <w:divBdr>
                        <w:top w:val="none" w:sz="0" w:space="0" w:color="auto"/>
                        <w:left w:val="none" w:sz="0" w:space="0" w:color="auto"/>
                        <w:bottom w:val="none" w:sz="0" w:space="0" w:color="auto"/>
                        <w:right w:val="none" w:sz="0" w:space="0" w:color="auto"/>
                      </w:divBdr>
                    </w:div>
                  </w:divsChild>
                </w:div>
                <w:div w:id="720442462">
                  <w:marLeft w:val="0"/>
                  <w:marRight w:val="0"/>
                  <w:marTop w:val="0"/>
                  <w:marBottom w:val="0"/>
                  <w:divBdr>
                    <w:top w:val="none" w:sz="0" w:space="0" w:color="auto"/>
                    <w:left w:val="none" w:sz="0" w:space="0" w:color="auto"/>
                    <w:bottom w:val="none" w:sz="0" w:space="0" w:color="auto"/>
                    <w:right w:val="none" w:sz="0" w:space="0" w:color="auto"/>
                  </w:divBdr>
                  <w:divsChild>
                    <w:div w:id="163591159">
                      <w:marLeft w:val="0"/>
                      <w:marRight w:val="0"/>
                      <w:marTop w:val="0"/>
                      <w:marBottom w:val="0"/>
                      <w:divBdr>
                        <w:top w:val="none" w:sz="0" w:space="0" w:color="auto"/>
                        <w:left w:val="none" w:sz="0" w:space="0" w:color="auto"/>
                        <w:bottom w:val="none" w:sz="0" w:space="0" w:color="auto"/>
                        <w:right w:val="none" w:sz="0" w:space="0" w:color="auto"/>
                      </w:divBdr>
                    </w:div>
                  </w:divsChild>
                </w:div>
                <w:div w:id="1037898192">
                  <w:marLeft w:val="0"/>
                  <w:marRight w:val="0"/>
                  <w:marTop w:val="0"/>
                  <w:marBottom w:val="0"/>
                  <w:divBdr>
                    <w:top w:val="none" w:sz="0" w:space="0" w:color="auto"/>
                    <w:left w:val="none" w:sz="0" w:space="0" w:color="auto"/>
                    <w:bottom w:val="none" w:sz="0" w:space="0" w:color="auto"/>
                    <w:right w:val="none" w:sz="0" w:space="0" w:color="auto"/>
                  </w:divBdr>
                  <w:divsChild>
                    <w:div w:id="1830294090">
                      <w:marLeft w:val="0"/>
                      <w:marRight w:val="0"/>
                      <w:marTop w:val="0"/>
                      <w:marBottom w:val="0"/>
                      <w:divBdr>
                        <w:top w:val="none" w:sz="0" w:space="0" w:color="auto"/>
                        <w:left w:val="none" w:sz="0" w:space="0" w:color="auto"/>
                        <w:bottom w:val="none" w:sz="0" w:space="0" w:color="auto"/>
                        <w:right w:val="none" w:sz="0" w:space="0" w:color="auto"/>
                      </w:divBdr>
                    </w:div>
                  </w:divsChild>
                </w:div>
                <w:div w:id="951860002">
                  <w:marLeft w:val="0"/>
                  <w:marRight w:val="0"/>
                  <w:marTop w:val="0"/>
                  <w:marBottom w:val="0"/>
                  <w:divBdr>
                    <w:top w:val="none" w:sz="0" w:space="0" w:color="auto"/>
                    <w:left w:val="none" w:sz="0" w:space="0" w:color="auto"/>
                    <w:bottom w:val="none" w:sz="0" w:space="0" w:color="auto"/>
                    <w:right w:val="none" w:sz="0" w:space="0" w:color="auto"/>
                  </w:divBdr>
                  <w:divsChild>
                    <w:div w:id="1672677832">
                      <w:marLeft w:val="0"/>
                      <w:marRight w:val="0"/>
                      <w:marTop w:val="0"/>
                      <w:marBottom w:val="0"/>
                      <w:divBdr>
                        <w:top w:val="none" w:sz="0" w:space="0" w:color="auto"/>
                        <w:left w:val="none" w:sz="0" w:space="0" w:color="auto"/>
                        <w:bottom w:val="none" w:sz="0" w:space="0" w:color="auto"/>
                        <w:right w:val="none" w:sz="0" w:space="0" w:color="auto"/>
                      </w:divBdr>
                    </w:div>
                  </w:divsChild>
                </w:div>
                <w:div w:id="174921662">
                  <w:marLeft w:val="0"/>
                  <w:marRight w:val="0"/>
                  <w:marTop w:val="0"/>
                  <w:marBottom w:val="0"/>
                  <w:divBdr>
                    <w:top w:val="none" w:sz="0" w:space="0" w:color="auto"/>
                    <w:left w:val="none" w:sz="0" w:space="0" w:color="auto"/>
                    <w:bottom w:val="none" w:sz="0" w:space="0" w:color="auto"/>
                    <w:right w:val="none" w:sz="0" w:space="0" w:color="auto"/>
                  </w:divBdr>
                  <w:divsChild>
                    <w:div w:id="502818900">
                      <w:marLeft w:val="0"/>
                      <w:marRight w:val="0"/>
                      <w:marTop w:val="0"/>
                      <w:marBottom w:val="0"/>
                      <w:divBdr>
                        <w:top w:val="none" w:sz="0" w:space="0" w:color="auto"/>
                        <w:left w:val="none" w:sz="0" w:space="0" w:color="auto"/>
                        <w:bottom w:val="none" w:sz="0" w:space="0" w:color="auto"/>
                        <w:right w:val="none" w:sz="0" w:space="0" w:color="auto"/>
                      </w:divBdr>
                    </w:div>
                  </w:divsChild>
                </w:div>
                <w:div w:id="1099104450">
                  <w:marLeft w:val="0"/>
                  <w:marRight w:val="0"/>
                  <w:marTop w:val="0"/>
                  <w:marBottom w:val="0"/>
                  <w:divBdr>
                    <w:top w:val="none" w:sz="0" w:space="0" w:color="auto"/>
                    <w:left w:val="none" w:sz="0" w:space="0" w:color="auto"/>
                    <w:bottom w:val="none" w:sz="0" w:space="0" w:color="auto"/>
                    <w:right w:val="none" w:sz="0" w:space="0" w:color="auto"/>
                  </w:divBdr>
                  <w:divsChild>
                    <w:div w:id="1694771288">
                      <w:marLeft w:val="0"/>
                      <w:marRight w:val="0"/>
                      <w:marTop w:val="0"/>
                      <w:marBottom w:val="0"/>
                      <w:divBdr>
                        <w:top w:val="none" w:sz="0" w:space="0" w:color="auto"/>
                        <w:left w:val="none" w:sz="0" w:space="0" w:color="auto"/>
                        <w:bottom w:val="none" w:sz="0" w:space="0" w:color="auto"/>
                        <w:right w:val="none" w:sz="0" w:space="0" w:color="auto"/>
                      </w:divBdr>
                    </w:div>
                  </w:divsChild>
                </w:div>
                <w:div w:id="115106042">
                  <w:marLeft w:val="0"/>
                  <w:marRight w:val="0"/>
                  <w:marTop w:val="0"/>
                  <w:marBottom w:val="0"/>
                  <w:divBdr>
                    <w:top w:val="none" w:sz="0" w:space="0" w:color="auto"/>
                    <w:left w:val="none" w:sz="0" w:space="0" w:color="auto"/>
                    <w:bottom w:val="none" w:sz="0" w:space="0" w:color="auto"/>
                    <w:right w:val="none" w:sz="0" w:space="0" w:color="auto"/>
                  </w:divBdr>
                  <w:divsChild>
                    <w:div w:id="129321109">
                      <w:marLeft w:val="0"/>
                      <w:marRight w:val="0"/>
                      <w:marTop w:val="0"/>
                      <w:marBottom w:val="0"/>
                      <w:divBdr>
                        <w:top w:val="none" w:sz="0" w:space="0" w:color="auto"/>
                        <w:left w:val="none" w:sz="0" w:space="0" w:color="auto"/>
                        <w:bottom w:val="none" w:sz="0" w:space="0" w:color="auto"/>
                        <w:right w:val="none" w:sz="0" w:space="0" w:color="auto"/>
                      </w:divBdr>
                    </w:div>
                  </w:divsChild>
                </w:div>
                <w:div w:id="1738282944">
                  <w:marLeft w:val="0"/>
                  <w:marRight w:val="0"/>
                  <w:marTop w:val="0"/>
                  <w:marBottom w:val="0"/>
                  <w:divBdr>
                    <w:top w:val="none" w:sz="0" w:space="0" w:color="auto"/>
                    <w:left w:val="none" w:sz="0" w:space="0" w:color="auto"/>
                    <w:bottom w:val="none" w:sz="0" w:space="0" w:color="auto"/>
                    <w:right w:val="none" w:sz="0" w:space="0" w:color="auto"/>
                  </w:divBdr>
                  <w:divsChild>
                    <w:div w:id="48696217">
                      <w:marLeft w:val="0"/>
                      <w:marRight w:val="0"/>
                      <w:marTop w:val="0"/>
                      <w:marBottom w:val="0"/>
                      <w:divBdr>
                        <w:top w:val="none" w:sz="0" w:space="0" w:color="auto"/>
                        <w:left w:val="none" w:sz="0" w:space="0" w:color="auto"/>
                        <w:bottom w:val="none" w:sz="0" w:space="0" w:color="auto"/>
                        <w:right w:val="none" w:sz="0" w:space="0" w:color="auto"/>
                      </w:divBdr>
                    </w:div>
                  </w:divsChild>
                </w:div>
                <w:div w:id="711687014">
                  <w:marLeft w:val="0"/>
                  <w:marRight w:val="0"/>
                  <w:marTop w:val="0"/>
                  <w:marBottom w:val="0"/>
                  <w:divBdr>
                    <w:top w:val="none" w:sz="0" w:space="0" w:color="auto"/>
                    <w:left w:val="none" w:sz="0" w:space="0" w:color="auto"/>
                    <w:bottom w:val="none" w:sz="0" w:space="0" w:color="auto"/>
                    <w:right w:val="none" w:sz="0" w:space="0" w:color="auto"/>
                  </w:divBdr>
                  <w:divsChild>
                    <w:div w:id="975262530">
                      <w:marLeft w:val="0"/>
                      <w:marRight w:val="0"/>
                      <w:marTop w:val="0"/>
                      <w:marBottom w:val="0"/>
                      <w:divBdr>
                        <w:top w:val="none" w:sz="0" w:space="0" w:color="auto"/>
                        <w:left w:val="none" w:sz="0" w:space="0" w:color="auto"/>
                        <w:bottom w:val="none" w:sz="0" w:space="0" w:color="auto"/>
                        <w:right w:val="none" w:sz="0" w:space="0" w:color="auto"/>
                      </w:divBdr>
                    </w:div>
                  </w:divsChild>
                </w:div>
                <w:div w:id="1907111068">
                  <w:marLeft w:val="0"/>
                  <w:marRight w:val="0"/>
                  <w:marTop w:val="0"/>
                  <w:marBottom w:val="0"/>
                  <w:divBdr>
                    <w:top w:val="none" w:sz="0" w:space="0" w:color="auto"/>
                    <w:left w:val="none" w:sz="0" w:space="0" w:color="auto"/>
                    <w:bottom w:val="none" w:sz="0" w:space="0" w:color="auto"/>
                    <w:right w:val="none" w:sz="0" w:space="0" w:color="auto"/>
                  </w:divBdr>
                  <w:divsChild>
                    <w:div w:id="644093002">
                      <w:marLeft w:val="0"/>
                      <w:marRight w:val="0"/>
                      <w:marTop w:val="0"/>
                      <w:marBottom w:val="0"/>
                      <w:divBdr>
                        <w:top w:val="none" w:sz="0" w:space="0" w:color="auto"/>
                        <w:left w:val="none" w:sz="0" w:space="0" w:color="auto"/>
                        <w:bottom w:val="none" w:sz="0" w:space="0" w:color="auto"/>
                        <w:right w:val="none" w:sz="0" w:space="0" w:color="auto"/>
                      </w:divBdr>
                    </w:div>
                  </w:divsChild>
                </w:div>
                <w:div w:id="1100104861">
                  <w:marLeft w:val="0"/>
                  <w:marRight w:val="0"/>
                  <w:marTop w:val="0"/>
                  <w:marBottom w:val="0"/>
                  <w:divBdr>
                    <w:top w:val="none" w:sz="0" w:space="0" w:color="auto"/>
                    <w:left w:val="none" w:sz="0" w:space="0" w:color="auto"/>
                    <w:bottom w:val="none" w:sz="0" w:space="0" w:color="auto"/>
                    <w:right w:val="none" w:sz="0" w:space="0" w:color="auto"/>
                  </w:divBdr>
                  <w:divsChild>
                    <w:div w:id="1378160863">
                      <w:marLeft w:val="0"/>
                      <w:marRight w:val="0"/>
                      <w:marTop w:val="0"/>
                      <w:marBottom w:val="0"/>
                      <w:divBdr>
                        <w:top w:val="none" w:sz="0" w:space="0" w:color="auto"/>
                        <w:left w:val="none" w:sz="0" w:space="0" w:color="auto"/>
                        <w:bottom w:val="none" w:sz="0" w:space="0" w:color="auto"/>
                        <w:right w:val="none" w:sz="0" w:space="0" w:color="auto"/>
                      </w:divBdr>
                    </w:div>
                  </w:divsChild>
                </w:div>
                <w:div w:id="1439253997">
                  <w:marLeft w:val="0"/>
                  <w:marRight w:val="0"/>
                  <w:marTop w:val="0"/>
                  <w:marBottom w:val="0"/>
                  <w:divBdr>
                    <w:top w:val="none" w:sz="0" w:space="0" w:color="auto"/>
                    <w:left w:val="none" w:sz="0" w:space="0" w:color="auto"/>
                    <w:bottom w:val="none" w:sz="0" w:space="0" w:color="auto"/>
                    <w:right w:val="none" w:sz="0" w:space="0" w:color="auto"/>
                  </w:divBdr>
                  <w:divsChild>
                    <w:div w:id="1268004026">
                      <w:marLeft w:val="0"/>
                      <w:marRight w:val="0"/>
                      <w:marTop w:val="0"/>
                      <w:marBottom w:val="0"/>
                      <w:divBdr>
                        <w:top w:val="none" w:sz="0" w:space="0" w:color="auto"/>
                        <w:left w:val="none" w:sz="0" w:space="0" w:color="auto"/>
                        <w:bottom w:val="none" w:sz="0" w:space="0" w:color="auto"/>
                        <w:right w:val="none" w:sz="0" w:space="0" w:color="auto"/>
                      </w:divBdr>
                    </w:div>
                  </w:divsChild>
                </w:div>
                <w:div w:id="634262317">
                  <w:marLeft w:val="0"/>
                  <w:marRight w:val="0"/>
                  <w:marTop w:val="0"/>
                  <w:marBottom w:val="0"/>
                  <w:divBdr>
                    <w:top w:val="none" w:sz="0" w:space="0" w:color="auto"/>
                    <w:left w:val="none" w:sz="0" w:space="0" w:color="auto"/>
                    <w:bottom w:val="none" w:sz="0" w:space="0" w:color="auto"/>
                    <w:right w:val="none" w:sz="0" w:space="0" w:color="auto"/>
                  </w:divBdr>
                  <w:divsChild>
                    <w:div w:id="734545769">
                      <w:marLeft w:val="0"/>
                      <w:marRight w:val="0"/>
                      <w:marTop w:val="0"/>
                      <w:marBottom w:val="0"/>
                      <w:divBdr>
                        <w:top w:val="none" w:sz="0" w:space="0" w:color="auto"/>
                        <w:left w:val="none" w:sz="0" w:space="0" w:color="auto"/>
                        <w:bottom w:val="none" w:sz="0" w:space="0" w:color="auto"/>
                        <w:right w:val="none" w:sz="0" w:space="0" w:color="auto"/>
                      </w:divBdr>
                    </w:div>
                  </w:divsChild>
                </w:div>
                <w:div w:id="596645642">
                  <w:marLeft w:val="0"/>
                  <w:marRight w:val="0"/>
                  <w:marTop w:val="0"/>
                  <w:marBottom w:val="0"/>
                  <w:divBdr>
                    <w:top w:val="none" w:sz="0" w:space="0" w:color="auto"/>
                    <w:left w:val="none" w:sz="0" w:space="0" w:color="auto"/>
                    <w:bottom w:val="none" w:sz="0" w:space="0" w:color="auto"/>
                    <w:right w:val="none" w:sz="0" w:space="0" w:color="auto"/>
                  </w:divBdr>
                  <w:divsChild>
                    <w:div w:id="746149011">
                      <w:marLeft w:val="0"/>
                      <w:marRight w:val="0"/>
                      <w:marTop w:val="0"/>
                      <w:marBottom w:val="0"/>
                      <w:divBdr>
                        <w:top w:val="none" w:sz="0" w:space="0" w:color="auto"/>
                        <w:left w:val="none" w:sz="0" w:space="0" w:color="auto"/>
                        <w:bottom w:val="none" w:sz="0" w:space="0" w:color="auto"/>
                        <w:right w:val="none" w:sz="0" w:space="0" w:color="auto"/>
                      </w:divBdr>
                    </w:div>
                  </w:divsChild>
                </w:div>
                <w:div w:id="758720611">
                  <w:marLeft w:val="0"/>
                  <w:marRight w:val="0"/>
                  <w:marTop w:val="0"/>
                  <w:marBottom w:val="0"/>
                  <w:divBdr>
                    <w:top w:val="none" w:sz="0" w:space="0" w:color="auto"/>
                    <w:left w:val="none" w:sz="0" w:space="0" w:color="auto"/>
                    <w:bottom w:val="none" w:sz="0" w:space="0" w:color="auto"/>
                    <w:right w:val="none" w:sz="0" w:space="0" w:color="auto"/>
                  </w:divBdr>
                  <w:divsChild>
                    <w:div w:id="1755201128">
                      <w:marLeft w:val="0"/>
                      <w:marRight w:val="0"/>
                      <w:marTop w:val="0"/>
                      <w:marBottom w:val="0"/>
                      <w:divBdr>
                        <w:top w:val="none" w:sz="0" w:space="0" w:color="auto"/>
                        <w:left w:val="none" w:sz="0" w:space="0" w:color="auto"/>
                        <w:bottom w:val="none" w:sz="0" w:space="0" w:color="auto"/>
                        <w:right w:val="none" w:sz="0" w:space="0" w:color="auto"/>
                      </w:divBdr>
                    </w:div>
                  </w:divsChild>
                </w:div>
                <w:div w:id="602539316">
                  <w:marLeft w:val="0"/>
                  <w:marRight w:val="0"/>
                  <w:marTop w:val="0"/>
                  <w:marBottom w:val="0"/>
                  <w:divBdr>
                    <w:top w:val="none" w:sz="0" w:space="0" w:color="auto"/>
                    <w:left w:val="none" w:sz="0" w:space="0" w:color="auto"/>
                    <w:bottom w:val="none" w:sz="0" w:space="0" w:color="auto"/>
                    <w:right w:val="none" w:sz="0" w:space="0" w:color="auto"/>
                  </w:divBdr>
                  <w:divsChild>
                    <w:div w:id="4093955">
                      <w:marLeft w:val="0"/>
                      <w:marRight w:val="0"/>
                      <w:marTop w:val="0"/>
                      <w:marBottom w:val="0"/>
                      <w:divBdr>
                        <w:top w:val="none" w:sz="0" w:space="0" w:color="auto"/>
                        <w:left w:val="none" w:sz="0" w:space="0" w:color="auto"/>
                        <w:bottom w:val="none" w:sz="0" w:space="0" w:color="auto"/>
                        <w:right w:val="none" w:sz="0" w:space="0" w:color="auto"/>
                      </w:divBdr>
                    </w:div>
                  </w:divsChild>
                </w:div>
                <w:div w:id="904799979">
                  <w:marLeft w:val="0"/>
                  <w:marRight w:val="0"/>
                  <w:marTop w:val="0"/>
                  <w:marBottom w:val="0"/>
                  <w:divBdr>
                    <w:top w:val="none" w:sz="0" w:space="0" w:color="auto"/>
                    <w:left w:val="none" w:sz="0" w:space="0" w:color="auto"/>
                    <w:bottom w:val="none" w:sz="0" w:space="0" w:color="auto"/>
                    <w:right w:val="none" w:sz="0" w:space="0" w:color="auto"/>
                  </w:divBdr>
                  <w:divsChild>
                    <w:div w:id="889851016">
                      <w:marLeft w:val="0"/>
                      <w:marRight w:val="0"/>
                      <w:marTop w:val="0"/>
                      <w:marBottom w:val="0"/>
                      <w:divBdr>
                        <w:top w:val="none" w:sz="0" w:space="0" w:color="auto"/>
                        <w:left w:val="none" w:sz="0" w:space="0" w:color="auto"/>
                        <w:bottom w:val="none" w:sz="0" w:space="0" w:color="auto"/>
                        <w:right w:val="none" w:sz="0" w:space="0" w:color="auto"/>
                      </w:divBdr>
                    </w:div>
                  </w:divsChild>
                </w:div>
                <w:div w:id="1147092077">
                  <w:marLeft w:val="0"/>
                  <w:marRight w:val="0"/>
                  <w:marTop w:val="0"/>
                  <w:marBottom w:val="0"/>
                  <w:divBdr>
                    <w:top w:val="none" w:sz="0" w:space="0" w:color="auto"/>
                    <w:left w:val="none" w:sz="0" w:space="0" w:color="auto"/>
                    <w:bottom w:val="none" w:sz="0" w:space="0" w:color="auto"/>
                    <w:right w:val="none" w:sz="0" w:space="0" w:color="auto"/>
                  </w:divBdr>
                  <w:divsChild>
                    <w:div w:id="609894900">
                      <w:marLeft w:val="0"/>
                      <w:marRight w:val="0"/>
                      <w:marTop w:val="0"/>
                      <w:marBottom w:val="0"/>
                      <w:divBdr>
                        <w:top w:val="none" w:sz="0" w:space="0" w:color="auto"/>
                        <w:left w:val="none" w:sz="0" w:space="0" w:color="auto"/>
                        <w:bottom w:val="none" w:sz="0" w:space="0" w:color="auto"/>
                        <w:right w:val="none" w:sz="0" w:space="0" w:color="auto"/>
                      </w:divBdr>
                    </w:div>
                  </w:divsChild>
                </w:div>
                <w:div w:id="466508926">
                  <w:marLeft w:val="0"/>
                  <w:marRight w:val="0"/>
                  <w:marTop w:val="0"/>
                  <w:marBottom w:val="0"/>
                  <w:divBdr>
                    <w:top w:val="none" w:sz="0" w:space="0" w:color="auto"/>
                    <w:left w:val="none" w:sz="0" w:space="0" w:color="auto"/>
                    <w:bottom w:val="none" w:sz="0" w:space="0" w:color="auto"/>
                    <w:right w:val="none" w:sz="0" w:space="0" w:color="auto"/>
                  </w:divBdr>
                  <w:divsChild>
                    <w:div w:id="850339910">
                      <w:marLeft w:val="0"/>
                      <w:marRight w:val="0"/>
                      <w:marTop w:val="0"/>
                      <w:marBottom w:val="0"/>
                      <w:divBdr>
                        <w:top w:val="none" w:sz="0" w:space="0" w:color="auto"/>
                        <w:left w:val="none" w:sz="0" w:space="0" w:color="auto"/>
                        <w:bottom w:val="none" w:sz="0" w:space="0" w:color="auto"/>
                        <w:right w:val="none" w:sz="0" w:space="0" w:color="auto"/>
                      </w:divBdr>
                    </w:div>
                  </w:divsChild>
                </w:div>
                <w:div w:id="334259686">
                  <w:marLeft w:val="0"/>
                  <w:marRight w:val="0"/>
                  <w:marTop w:val="0"/>
                  <w:marBottom w:val="0"/>
                  <w:divBdr>
                    <w:top w:val="none" w:sz="0" w:space="0" w:color="auto"/>
                    <w:left w:val="none" w:sz="0" w:space="0" w:color="auto"/>
                    <w:bottom w:val="none" w:sz="0" w:space="0" w:color="auto"/>
                    <w:right w:val="none" w:sz="0" w:space="0" w:color="auto"/>
                  </w:divBdr>
                  <w:divsChild>
                    <w:div w:id="11540602">
                      <w:marLeft w:val="0"/>
                      <w:marRight w:val="0"/>
                      <w:marTop w:val="0"/>
                      <w:marBottom w:val="0"/>
                      <w:divBdr>
                        <w:top w:val="none" w:sz="0" w:space="0" w:color="auto"/>
                        <w:left w:val="none" w:sz="0" w:space="0" w:color="auto"/>
                        <w:bottom w:val="none" w:sz="0" w:space="0" w:color="auto"/>
                        <w:right w:val="none" w:sz="0" w:space="0" w:color="auto"/>
                      </w:divBdr>
                    </w:div>
                  </w:divsChild>
                </w:div>
                <w:div w:id="1796437122">
                  <w:marLeft w:val="0"/>
                  <w:marRight w:val="0"/>
                  <w:marTop w:val="0"/>
                  <w:marBottom w:val="0"/>
                  <w:divBdr>
                    <w:top w:val="none" w:sz="0" w:space="0" w:color="auto"/>
                    <w:left w:val="none" w:sz="0" w:space="0" w:color="auto"/>
                    <w:bottom w:val="none" w:sz="0" w:space="0" w:color="auto"/>
                    <w:right w:val="none" w:sz="0" w:space="0" w:color="auto"/>
                  </w:divBdr>
                  <w:divsChild>
                    <w:div w:id="1282760690">
                      <w:marLeft w:val="0"/>
                      <w:marRight w:val="0"/>
                      <w:marTop w:val="0"/>
                      <w:marBottom w:val="0"/>
                      <w:divBdr>
                        <w:top w:val="none" w:sz="0" w:space="0" w:color="auto"/>
                        <w:left w:val="none" w:sz="0" w:space="0" w:color="auto"/>
                        <w:bottom w:val="none" w:sz="0" w:space="0" w:color="auto"/>
                        <w:right w:val="none" w:sz="0" w:space="0" w:color="auto"/>
                      </w:divBdr>
                    </w:div>
                  </w:divsChild>
                </w:div>
                <w:div w:id="319312707">
                  <w:marLeft w:val="0"/>
                  <w:marRight w:val="0"/>
                  <w:marTop w:val="0"/>
                  <w:marBottom w:val="0"/>
                  <w:divBdr>
                    <w:top w:val="none" w:sz="0" w:space="0" w:color="auto"/>
                    <w:left w:val="none" w:sz="0" w:space="0" w:color="auto"/>
                    <w:bottom w:val="none" w:sz="0" w:space="0" w:color="auto"/>
                    <w:right w:val="none" w:sz="0" w:space="0" w:color="auto"/>
                  </w:divBdr>
                  <w:divsChild>
                    <w:div w:id="151318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864161">
          <w:marLeft w:val="0"/>
          <w:marRight w:val="0"/>
          <w:marTop w:val="0"/>
          <w:marBottom w:val="0"/>
          <w:divBdr>
            <w:top w:val="none" w:sz="0" w:space="0" w:color="auto"/>
            <w:left w:val="none" w:sz="0" w:space="0" w:color="auto"/>
            <w:bottom w:val="none" w:sz="0" w:space="0" w:color="auto"/>
            <w:right w:val="none" w:sz="0" w:space="0" w:color="auto"/>
          </w:divBdr>
        </w:div>
        <w:div w:id="59326608">
          <w:marLeft w:val="0"/>
          <w:marRight w:val="0"/>
          <w:marTop w:val="0"/>
          <w:marBottom w:val="0"/>
          <w:divBdr>
            <w:top w:val="none" w:sz="0" w:space="0" w:color="auto"/>
            <w:left w:val="none" w:sz="0" w:space="0" w:color="auto"/>
            <w:bottom w:val="none" w:sz="0" w:space="0" w:color="auto"/>
            <w:right w:val="none" w:sz="0" w:space="0" w:color="auto"/>
          </w:divBdr>
        </w:div>
        <w:div w:id="1693920463">
          <w:marLeft w:val="0"/>
          <w:marRight w:val="0"/>
          <w:marTop w:val="0"/>
          <w:marBottom w:val="0"/>
          <w:divBdr>
            <w:top w:val="none" w:sz="0" w:space="0" w:color="auto"/>
            <w:left w:val="none" w:sz="0" w:space="0" w:color="auto"/>
            <w:bottom w:val="none" w:sz="0" w:space="0" w:color="auto"/>
            <w:right w:val="none" w:sz="0" w:space="0" w:color="auto"/>
          </w:divBdr>
        </w:div>
        <w:div w:id="298074397">
          <w:marLeft w:val="0"/>
          <w:marRight w:val="0"/>
          <w:marTop w:val="0"/>
          <w:marBottom w:val="0"/>
          <w:divBdr>
            <w:top w:val="none" w:sz="0" w:space="0" w:color="auto"/>
            <w:left w:val="none" w:sz="0" w:space="0" w:color="auto"/>
            <w:bottom w:val="none" w:sz="0" w:space="0" w:color="auto"/>
            <w:right w:val="none" w:sz="0" w:space="0" w:color="auto"/>
          </w:divBdr>
        </w:div>
        <w:div w:id="211235558">
          <w:marLeft w:val="0"/>
          <w:marRight w:val="0"/>
          <w:marTop w:val="0"/>
          <w:marBottom w:val="0"/>
          <w:divBdr>
            <w:top w:val="none" w:sz="0" w:space="0" w:color="auto"/>
            <w:left w:val="none" w:sz="0" w:space="0" w:color="auto"/>
            <w:bottom w:val="none" w:sz="0" w:space="0" w:color="auto"/>
            <w:right w:val="none" w:sz="0" w:space="0" w:color="auto"/>
          </w:divBdr>
        </w:div>
        <w:div w:id="834421583">
          <w:marLeft w:val="0"/>
          <w:marRight w:val="0"/>
          <w:marTop w:val="0"/>
          <w:marBottom w:val="0"/>
          <w:divBdr>
            <w:top w:val="none" w:sz="0" w:space="0" w:color="auto"/>
            <w:left w:val="none" w:sz="0" w:space="0" w:color="auto"/>
            <w:bottom w:val="none" w:sz="0" w:space="0" w:color="auto"/>
            <w:right w:val="none" w:sz="0" w:space="0" w:color="auto"/>
          </w:divBdr>
        </w:div>
        <w:div w:id="1426422520">
          <w:marLeft w:val="0"/>
          <w:marRight w:val="0"/>
          <w:marTop w:val="0"/>
          <w:marBottom w:val="0"/>
          <w:divBdr>
            <w:top w:val="none" w:sz="0" w:space="0" w:color="auto"/>
            <w:left w:val="none" w:sz="0" w:space="0" w:color="auto"/>
            <w:bottom w:val="none" w:sz="0" w:space="0" w:color="auto"/>
            <w:right w:val="none" w:sz="0" w:space="0" w:color="auto"/>
          </w:divBdr>
        </w:div>
        <w:div w:id="740642848">
          <w:marLeft w:val="0"/>
          <w:marRight w:val="0"/>
          <w:marTop w:val="0"/>
          <w:marBottom w:val="0"/>
          <w:divBdr>
            <w:top w:val="none" w:sz="0" w:space="0" w:color="auto"/>
            <w:left w:val="none" w:sz="0" w:space="0" w:color="auto"/>
            <w:bottom w:val="none" w:sz="0" w:space="0" w:color="auto"/>
            <w:right w:val="none" w:sz="0" w:space="0" w:color="auto"/>
          </w:divBdr>
        </w:div>
        <w:div w:id="155000596">
          <w:marLeft w:val="0"/>
          <w:marRight w:val="0"/>
          <w:marTop w:val="0"/>
          <w:marBottom w:val="0"/>
          <w:divBdr>
            <w:top w:val="none" w:sz="0" w:space="0" w:color="auto"/>
            <w:left w:val="none" w:sz="0" w:space="0" w:color="auto"/>
            <w:bottom w:val="none" w:sz="0" w:space="0" w:color="auto"/>
            <w:right w:val="none" w:sz="0" w:space="0" w:color="auto"/>
          </w:divBdr>
        </w:div>
        <w:div w:id="812408696">
          <w:marLeft w:val="0"/>
          <w:marRight w:val="0"/>
          <w:marTop w:val="0"/>
          <w:marBottom w:val="0"/>
          <w:divBdr>
            <w:top w:val="none" w:sz="0" w:space="0" w:color="auto"/>
            <w:left w:val="none" w:sz="0" w:space="0" w:color="auto"/>
            <w:bottom w:val="none" w:sz="0" w:space="0" w:color="auto"/>
            <w:right w:val="none" w:sz="0" w:space="0" w:color="auto"/>
          </w:divBdr>
          <w:divsChild>
            <w:div w:id="1806043458">
              <w:marLeft w:val="-75"/>
              <w:marRight w:val="0"/>
              <w:marTop w:val="30"/>
              <w:marBottom w:val="30"/>
              <w:divBdr>
                <w:top w:val="none" w:sz="0" w:space="0" w:color="auto"/>
                <w:left w:val="none" w:sz="0" w:space="0" w:color="auto"/>
                <w:bottom w:val="none" w:sz="0" w:space="0" w:color="auto"/>
                <w:right w:val="none" w:sz="0" w:space="0" w:color="auto"/>
              </w:divBdr>
              <w:divsChild>
                <w:div w:id="817453735">
                  <w:marLeft w:val="0"/>
                  <w:marRight w:val="0"/>
                  <w:marTop w:val="0"/>
                  <w:marBottom w:val="0"/>
                  <w:divBdr>
                    <w:top w:val="none" w:sz="0" w:space="0" w:color="auto"/>
                    <w:left w:val="none" w:sz="0" w:space="0" w:color="auto"/>
                    <w:bottom w:val="none" w:sz="0" w:space="0" w:color="auto"/>
                    <w:right w:val="none" w:sz="0" w:space="0" w:color="auto"/>
                  </w:divBdr>
                  <w:divsChild>
                    <w:div w:id="1629504051">
                      <w:marLeft w:val="0"/>
                      <w:marRight w:val="0"/>
                      <w:marTop w:val="0"/>
                      <w:marBottom w:val="0"/>
                      <w:divBdr>
                        <w:top w:val="none" w:sz="0" w:space="0" w:color="auto"/>
                        <w:left w:val="none" w:sz="0" w:space="0" w:color="auto"/>
                        <w:bottom w:val="none" w:sz="0" w:space="0" w:color="auto"/>
                        <w:right w:val="none" w:sz="0" w:space="0" w:color="auto"/>
                      </w:divBdr>
                    </w:div>
                  </w:divsChild>
                </w:div>
                <w:div w:id="2131897403">
                  <w:marLeft w:val="0"/>
                  <w:marRight w:val="0"/>
                  <w:marTop w:val="0"/>
                  <w:marBottom w:val="0"/>
                  <w:divBdr>
                    <w:top w:val="none" w:sz="0" w:space="0" w:color="auto"/>
                    <w:left w:val="none" w:sz="0" w:space="0" w:color="auto"/>
                    <w:bottom w:val="none" w:sz="0" w:space="0" w:color="auto"/>
                    <w:right w:val="none" w:sz="0" w:space="0" w:color="auto"/>
                  </w:divBdr>
                  <w:divsChild>
                    <w:div w:id="1765959587">
                      <w:marLeft w:val="0"/>
                      <w:marRight w:val="0"/>
                      <w:marTop w:val="0"/>
                      <w:marBottom w:val="0"/>
                      <w:divBdr>
                        <w:top w:val="none" w:sz="0" w:space="0" w:color="auto"/>
                        <w:left w:val="none" w:sz="0" w:space="0" w:color="auto"/>
                        <w:bottom w:val="none" w:sz="0" w:space="0" w:color="auto"/>
                        <w:right w:val="none" w:sz="0" w:space="0" w:color="auto"/>
                      </w:divBdr>
                    </w:div>
                  </w:divsChild>
                </w:div>
                <w:div w:id="1504012632">
                  <w:marLeft w:val="0"/>
                  <w:marRight w:val="0"/>
                  <w:marTop w:val="0"/>
                  <w:marBottom w:val="0"/>
                  <w:divBdr>
                    <w:top w:val="none" w:sz="0" w:space="0" w:color="auto"/>
                    <w:left w:val="none" w:sz="0" w:space="0" w:color="auto"/>
                    <w:bottom w:val="none" w:sz="0" w:space="0" w:color="auto"/>
                    <w:right w:val="none" w:sz="0" w:space="0" w:color="auto"/>
                  </w:divBdr>
                  <w:divsChild>
                    <w:div w:id="1594051862">
                      <w:marLeft w:val="0"/>
                      <w:marRight w:val="0"/>
                      <w:marTop w:val="0"/>
                      <w:marBottom w:val="0"/>
                      <w:divBdr>
                        <w:top w:val="none" w:sz="0" w:space="0" w:color="auto"/>
                        <w:left w:val="none" w:sz="0" w:space="0" w:color="auto"/>
                        <w:bottom w:val="none" w:sz="0" w:space="0" w:color="auto"/>
                        <w:right w:val="none" w:sz="0" w:space="0" w:color="auto"/>
                      </w:divBdr>
                    </w:div>
                  </w:divsChild>
                </w:div>
                <w:div w:id="640383519">
                  <w:marLeft w:val="0"/>
                  <w:marRight w:val="0"/>
                  <w:marTop w:val="0"/>
                  <w:marBottom w:val="0"/>
                  <w:divBdr>
                    <w:top w:val="none" w:sz="0" w:space="0" w:color="auto"/>
                    <w:left w:val="none" w:sz="0" w:space="0" w:color="auto"/>
                    <w:bottom w:val="none" w:sz="0" w:space="0" w:color="auto"/>
                    <w:right w:val="none" w:sz="0" w:space="0" w:color="auto"/>
                  </w:divBdr>
                  <w:divsChild>
                    <w:div w:id="1842619639">
                      <w:marLeft w:val="0"/>
                      <w:marRight w:val="0"/>
                      <w:marTop w:val="0"/>
                      <w:marBottom w:val="0"/>
                      <w:divBdr>
                        <w:top w:val="none" w:sz="0" w:space="0" w:color="auto"/>
                        <w:left w:val="none" w:sz="0" w:space="0" w:color="auto"/>
                        <w:bottom w:val="none" w:sz="0" w:space="0" w:color="auto"/>
                        <w:right w:val="none" w:sz="0" w:space="0" w:color="auto"/>
                      </w:divBdr>
                    </w:div>
                  </w:divsChild>
                </w:div>
                <w:div w:id="253364758">
                  <w:marLeft w:val="0"/>
                  <w:marRight w:val="0"/>
                  <w:marTop w:val="0"/>
                  <w:marBottom w:val="0"/>
                  <w:divBdr>
                    <w:top w:val="none" w:sz="0" w:space="0" w:color="auto"/>
                    <w:left w:val="none" w:sz="0" w:space="0" w:color="auto"/>
                    <w:bottom w:val="none" w:sz="0" w:space="0" w:color="auto"/>
                    <w:right w:val="none" w:sz="0" w:space="0" w:color="auto"/>
                  </w:divBdr>
                  <w:divsChild>
                    <w:div w:id="910044937">
                      <w:marLeft w:val="0"/>
                      <w:marRight w:val="0"/>
                      <w:marTop w:val="0"/>
                      <w:marBottom w:val="0"/>
                      <w:divBdr>
                        <w:top w:val="none" w:sz="0" w:space="0" w:color="auto"/>
                        <w:left w:val="none" w:sz="0" w:space="0" w:color="auto"/>
                        <w:bottom w:val="none" w:sz="0" w:space="0" w:color="auto"/>
                        <w:right w:val="none" w:sz="0" w:space="0" w:color="auto"/>
                      </w:divBdr>
                    </w:div>
                  </w:divsChild>
                </w:div>
                <w:div w:id="1719665536">
                  <w:marLeft w:val="0"/>
                  <w:marRight w:val="0"/>
                  <w:marTop w:val="0"/>
                  <w:marBottom w:val="0"/>
                  <w:divBdr>
                    <w:top w:val="none" w:sz="0" w:space="0" w:color="auto"/>
                    <w:left w:val="none" w:sz="0" w:space="0" w:color="auto"/>
                    <w:bottom w:val="none" w:sz="0" w:space="0" w:color="auto"/>
                    <w:right w:val="none" w:sz="0" w:space="0" w:color="auto"/>
                  </w:divBdr>
                  <w:divsChild>
                    <w:div w:id="15884477">
                      <w:marLeft w:val="0"/>
                      <w:marRight w:val="0"/>
                      <w:marTop w:val="0"/>
                      <w:marBottom w:val="0"/>
                      <w:divBdr>
                        <w:top w:val="none" w:sz="0" w:space="0" w:color="auto"/>
                        <w:left w:val="none" w:sz="0" w:space="0" w:color="auto"/>
                        <w:bottom w:val="none" w:sz="0" w:space="0" w:color="auto"/>
                        <w:right w:val="none" w:sz="0" w:space="0" w:color="auto"/>
                      </w:divBdr>
                    </w:div>
                  </w:divsChild>
                </w:div>
                <w:div w:id="1000817297">
                  <w:marLeft w:val="0"/>
                  <w:marRight w:val="0"/>
                  <w:marTop w:val="0"/>
                  <w:marBottom w:val="0"/>
                  <w:divBdr>
                    <w:top w:val="none" w:sz="0" w:space="0" w:color="auto"/>
                    <w:left w:val="none" w:sz="0" w:space="0" w:color="auto"/>
                    <w:bottom w:val="none" w:sz="0" w:space="0" w:color="auto"/>
                    <w:right w:val="none" w:sz="0" w:space="0" w:color="auto"/>
                  </w:divBdr>
                  <w:divsChild>
                    <w:div w:id="1226648857">
                      <w:marLeft w:val="0"/>
                      <w:marRight w:val="0"/>
                      <w:marTop w:val="0"/>
                      <w:marBottom w:val="0"/>
                      <w:divBdr>
                        <w:top w:val="none" w:sz="0" w:space="0" w:color="auto"/>
                        <w:left w:val="none" w:sz="0" w:space="0" w:color="auto"/>
                        <w:bottom w:val="none" w:sz="0" w:space="0" w:color="auto"/>
                        <w:right w:val="none" w:sz="0" w:space="0" w:color="auto"/>
                      </w:divBdr>
                    </w:div>
                  </w:divsChild>
                </w:div>
                <w:div w:id="2054888966">
                  <w:marLeft w:val="0"/>
                  <w:marRight w:val="0"/>
                  <w:marTop w:val="0"/>
                  <w:marBottom w:val="0"/>
                  <w:divBdr>
                    <w:top w:val="none" w:sz="0" w:space="0" w:color="auto"/>
                    <w:left w:val="none" w:sz="0" w:space="0" w:color="auto"/>
                    <w:bottom w:val="none" w:sz="0" w:space="0" w:color="auto"/>
                    <w:right w:val="none" w:sz="0" w:space="0" w:color="auto"/>
                  </w:divBdr>
                  <w:divsChild>
                    <w:div w:id="1160195075">
                      <w:marLeft w:val="0"/>
                      <w:marRight w:val="0"/>
                      <w:marTop w:val="0"/>
                      <w:marBottom w:val="0"/>
                      <w:divBdr>
                        <w:top w:val="none" w:sz="0" w:space="0" w:color="auto"/>
                        <w:left w:val="none" w:sz="0" w:space="0" w:color="auto"/>
                        <w:bottom w:val="none" w:sz="0" w:space="0" w:color="auto"/>
                        <w:right w:val="none" w:sz="0" w:space="0" w:color="auto"/>
                      </w:divBdr>
                    </w:div>
                  </w:divsChild>
                </w:div>
                <w:div w:id="266885941">
                  <w:marLeft w:val="0"/>
                  <w:marRight w:val="0"/>
                  <w:marTop w:val="0"/>
                  <w:marBottom w:val="0"/>
                  <w:divBdr>
                    <w:top w:val="none" w:sz="0" w:space="0" w:color="auto"/>
                    <w:left w:val="none" w:sz="0" w:space="0" w:color="auto"/>
                    <w:bottom w:val="none" w:sz="0" w:space="0" w:color="auto"/>
                    <w:right w:val="none" w:sz="0" w:space="0" w:color="auto"/>
                  </w:divBdr>
                  <w:divsChild>
                    <w:div w:id="1342975166">
                      <w:marLeft w:val="0"/>
                      <w:marRight w:val="0"/>
                      <w:marTop w:val="0"/>
                      <w:marBottom w:val="0"/>
                      <w:divBdr>
                        <w:top w:val="none" w:sz="0" w:space="0" w:color="auto"/>
                        <w:left w:val="none" w:sz="0" w:space="0" w:color="auto"/>
                        <w:bottom w:val="none" w:sz="0" w:space="0" w:color="auto"/>
                        <w:right w:val="none" w:sz="0" w:space="0" w:color="auto"/>
                      </w:divBdr>
                    </w:div>
                  </w:divsChild>
                </w:div>
                <w:div w:id="1886721839">
                  <w:marLeft w:val="0"/>
                  <w:marRight w:val="0"/>
                  <w:marTop w:val="0"/>
                  <w:marBottom w:val="0"/>
                  <w:divBdr>
                    <w:top w:val="none" w:sz="0" w:space="0" w:color="auto"/>
                    <w:left w:val="none" w:sz="0" w:space="0" w:color="auto"/>
                    <w:bottom w:val="none" w:sz="0" w:space="0" w:color="auto"/>
                    <w:right w:val="none" w:sz="0" w:space="0" w:color="auto"/>
                  </w:divBdr>
                  <w:divsChild>
                    <w:div w:id="574752661">
                      <w:marLeft w:val="0"/>
                      <w:marRight w:val="0"/>
                      <w:marTop w:val="0"/>
                      <w:marBottom w:val="0"/>
                      <w:divBdr>
                        <w:top w:val="none" w:sz="0" w:space="0" w:color="auto"/>
                        <w:left w:val="none" w:sz="0" w:space="0" w:color="auto"/>
                        <w:bottom w:val="none" w:sz="0" w:space="0" w:color="auto"/>
                        <w:right w:val="none" w:sz="0" w:space="0" w:color="auto"/>
                      </w:divBdr>
                    </w:div>
                  </w:divsChild>
                </w:div>
                <w:div w:id="2110999712">
                  <w:marLeft w:val="0"/>
                  <w:marRight w:val="0"/>
                  <w:marTop w:val="0"/>
                  <w:marBottom w:val="0"/>
                  <w:divBdr>
                    <w:top w:val="none" w:sz="0" w:space="0" w:color="auto"/>
                    <w:left w:val="none" w:sz="0" w:space="0" w:color="auto"/>
                    <w:bottom w:val="none" w:sz="0" w:space="0" w:color="auto"/>
                    <w:right w:val="none" w:sz="0" w:space="0" w:color="auto"/>
                  </w:divBdr>
                  <w:divsChild>
                    <w:div w:id="2052073708">
                      <w:marLeft w:val="0"/>
                      <w:marRight w:val="0"/>
                      <w:marTop w:val="0"/>
                      <w:marBottom w:val="0"/>
                      <w:divBdr>
                        <w:top w:val="none" w:sz="0" w:space="0" w:color="auto"/>
                        <w:left w:val="none" w:sz="0" w:space="0" w:color="auto"/>
                        <w:bottom w:val="none" w:sz="0" w:space="0" w:color="auto"/>
                        <w:right w:val="none" w:sz="0" w:space="0" w:color="auto"/>
                      </w:divBdr>
                    </w:div>
                  </w:divsChild>
                </w:div>
                <w:div w:id="462894415">
                  <w:marLeft w:val="0"/>
                  <w:marRight w:val="0"/>
                  <w:marTop w:val="0"/>
                  <w:marBottom w:val="0"/>
                  <w:divBdr>
                    <w:top w:val="none" w:sz="0" w:space="0" w:color="auto"/>
                    <w:left w:val="none" w:sz="0" w:space="0" w:color="auto"/>
                    <w:bottom w:val="none" w:sz="0" w:space="0" w:color="auto"/>
                    <w:right w:val="none" w:sz="0" w:space="0" w:color="auto"/>
                  </w:divBdr>
                  <w:divsChild>
                    <w:div w:id="11668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559">
          <w:marLeft w:val="0"/>
          <w:marRight w:val="0"/>
          <w:marTop w:val="0"/>
          <w:marBottom w:val="0"/>
          <w:divBdr>
            <w:top w:val="none" w:sz="0" w:space="0" w:color="auto"/>
            <w:left w:val="none" w:sz="0" w:space="0" w:color="auto"/>
            <w:bottom w:val="none" w:sz="0" w:space="0" w:color="auto"/>
            <w:right w:val="none" w:sz="0" w:space="0" w:color="auto"/>
          </w:divBdr>
        </w:div>
        <w:div w:id="835724662">
          <w:marLeft w:val="0"/>
          <w:marRight w:val="0"/>
          <w:marTop w:val="0"/>
          <w:marBottom w:val="0"/>
          <w:divBdr>
            <w:top w:val="none" w:sz="0" w:space="0" w:color="auto"/>
            <w:left w:val="none" w:sz="0" w:space="0" w:color="auto"/>
            <w:bottom w:val="none" w:sz="0" w:space="0" w:color="auto"/>
            <w:right w:val="none" w:sz="0" w:space="0" w:color="auto"/>
          </w:divBdr>
        </w:div>
        <w:div w:id="812603644">
          <w:marLeft w:val="0"/>
          <w:marRight w:val="0"/>
          <w:marTop w:val="0"/>
          <w:marBottom w:val="0"/>
          <w:divBdr>
            <w:top w:val="none" w:sz="0" w:space="0" w:color="auto"/>
            <w:left w:val="none" w:sz="0" w:space="0" w:color="auto"/>
            <w:bottom w:val="none" w:sz="0" w:space="0" w:color="auto"/>
            <w:right w:val="none" w:sz="0" w:space="0" w:color="auto"/>
          </w:divBdr>
        </w:div>
        <w:div w:id="1756709512">
          <w:marLeft w:val="0"/>
          <w:marRight w:val="0"/>
          <w:marTop w:val="0"/>
          <w:marBottom w:val="0"/>
          <w:divBdr>
            <w:top w:val="none" w:sz="0" w:space="0" w:color="auto"/>
            <w:left w:val="none" w:sz="0" w:space="0" w:color="auto"/>
            <w:bottom w:val="none" w:sz="0" w:space="0" w:color="auto"/>
            <w:right w:val="none" w:sz="0" w:space="0" w:color="auto"/>
          </w:divBdr>
        </w:div>
        <w:div w:id="2007587625">
          <w:marLeft w:val="0"/>
          <w:marRight w:val="0"/>
          <w:marTop w:val="0"/>
          <w:marBottom w:val="0"/>
          <w:divBdr>
            <w:top w:val="none" w:sz="0" w:space="0" w:color="auto"/>
            <w:left w:val="none" w:sz="0" w:space="0" w:color="auto"/>
            <w:bottom w:val="none" w:sz="0" w:space="0" w:color="auto"/>
            <w:right w:val="none" w:sz="0" w:space="0" w:color="auto"/>
          </w:divBdr>
        </w:div>
        <w:div w:id="1658803150">
          <w:marLeft w:val="0"/>
          <w:marRight w:val="0"/>
          <w:marTop w:val="0"/>
          <w:marBottom w:val="0"/>
          <w:divBdr>
            <w:top w:val="none" w:sz="0" w:space="0" w:color="auto"/>
            <w:left w:val="none" w:sz="0" w:space="0" w:color="auto"/>
            <w:bottom w:val="none" w:sz="0" w:space="0" w:color="auto"/>
            <w:right w:val="none" w:sz="0" w:space="0" w:color="auto"/>
          </w:divBdr>
        </w:div>
        <w:div w:id="862406157">
          <w:marLeft w:val="0"/>
          <w:marRight w:val="0"/>
          <w:marTop w:val="0"/>
          <w:marBottom w:val="0"/>
          <w:divBdr>
            <w:top w:val="none" w:sz="0" w:space="0" w:color="auto"/>
            <w:left w:val="none" w:sz="0" w:space="0" w:color="auto"/>
            <w:bottom w:val="none" w:sz="0" w:space="0" w:color="auto"/>
            <w:right w:val="none" w:sz="0" w:space="0" w:color="auto"/>
          </w:divBdr>
        </w:div>
      </w:divsChild>
    </w:div>
    <w:div w:id="115490515">
      <w:bodyDiv w:val="1"/>
      <w:marLeft w:val="0"/>
      <w:marRight w:val="0"/>
      <w:marTop w:val="0"/>
      <w:marBottom w:val="0"/>
      <w:divBdr>
        <w:top w:val="none" w:sz="0" w:space="0" w:color="auto"/>
        <w:left w:val="none" w:sz="0" w:space="0" w:color="auto"/>
        <w:bottom w:val="none" w:sz="0" w:space="0" w:color="auto"/>
        <w:right w:val="none" w:sz="0" w:space="0" w:color="auto"/>
      </w:divBdr>
    </w:div>
    <w:div w:id="178542364">
      <w:bodyDiv w:val="1"/>
      <w:marLeft w:val="0"/>
      <w:marRight w:val="0"/>
      <w:marTop w:val="0"/>
      <w:marBottom w:val="0"/>
      <w:divBdr>
        <w:top w:val="none" w:sz="0" w:space="0" w:color="auto"/>
        <w:left w:val="none" w:sz="0" w:space="0" w:color="auto"/>
        <w:bottom w:val="none" w:sz="0" w:space="0" w:color="auto"/>
        <w:right w:val="none" w:sz="0" w:space="0" w:color="auto"/>
      </w:divBdr>
    </w:div>
    <w:div w:id="232668607">
      <w:bodyDiv w:val="1"/>
      <w:marLeft w:val="0"/>
      <w:marRight w:val="0"/>
      <w:marTop w:val="0"/>
      <w:marBottom w:val="0"/>
      <w:divBdr>
        <w:top w:val="none" w:sz="0" w:space="0" w:color="auto"/>
        <w:left w:val="none" w:sz="0" w:space="0" w:color="auto"/>
        <w:bottom w:val="none" w:sz="0" w:space="0" w:color="auto"/>
        <w:right w:val="none" w:sz="0" w:space="0" w:color="auto"/>
      </w:divBdr>
    </w:div>
    <w:div w:id="323514126">
      <w:bodyDiv w:val="1"/>
      <w:marLeft w:val="0"/>
      <w:marRight w:val="0"/>
      <w:marTop w:val="0"/>
      <w:marBottom w:val="0"/>
      <w:divBdr>
        <w:top w:val="none" w:sz="0" w:space="0" w:color="auto"/>
        <w:left w:val="none" w:sz="0" w:space="0" w:color="auto"/>
        <w:bottom w:val="none" w:sz="0" w:space="0" w:color="auto"/>
        <w:right w:val="none" w:sz="0" w:space="0" w:color="auto"/>
      </w:divBdr>
      <w:divsChild>
        <w:div w:id="1890801620">
          <w:marLeft w:val="0"/>
          <w:marRight w:val="0"/>
          <w:marTop w:val="0"/>
          <w:marBottom w:val="0"/>
          <w:divBdr>
            <w:top w:val="none" w:sz="0" w:space="0" w:color="auto"/>
            <w:left w:val="none" w:sz="0" w:space="0" w:color="auto"/>
            <w:bottom w:val="none" w:sz="0" w:space="0" w:color="auto"/>
            <w:right w:val="none" w:sz="0" w:space="0" w:color="auto"/>
          </w:divBdr>
          <w:divsChild>
            <w:div w:id="156507764">
              <w:marLeft w:val="0"/>
              <w:marRight w:val="0"/>
              <w:marTop w:val="0"/>
              <w:marBottom w:val="0"/>
              <w:divBdr>
                <w:top w:val="none" w:sz="0" w:space="0" w:color="auto"/>
                <w:left w:val="none" w:sz="0" w:space="0" w:color="auto"/>
                <w:bottom w:val="none" w:sz="0" w:space="0" w:color="auto"/>
                <w:right w:val="none" w:sz="0" w:space="0" w:color="auto"/>
              </w:divBdr>
            </w:div>
            <w:div w:id="1683779333">
              <w:marLeft w:val="0"/>
              <w:marRight w:val="0"/>
              <w:marTop w:val="0"/>
              <w:marBottom w:val="0"/>
              <w:divBdr>
                <w:top w:val="none" w:sz="0" w:space="0" w:color="auto"/>
                <w:left w:val="none" w:sz="0" w:space="0" w:color="auto"/>
                <w:bottom w:val="none" w:sz="0" w:space="0" w:color="auto"/>
                <w:right w:val="none" w:sz="0" w:space="0" w:color="auto"/>
              </w:divBdr>
            </w:div>
            <w:div w:id="1115759428">
              <w:marLeft w:val="0"/>
              <w:marRight w:val="0"/>
              <w:marTop w:val="0"/>
              <w:marBottom w:val="0"/>
              <w:divBdr>
                <w:top w:val="none" w:sz="0" w:space="0" w:color="auto"/>
                <w:left w:val="none" w:sz="0" w:space="0" w:color="auto"/>
                <w:bottom w:val="none" w:sz="0" w:space="0" w:color="auto"/>
                <w:right w:val="none" w:sz="0" w:space="0" w:color="auto"/>
              </w:divBdr>
            </w:div>
            <w:div w:id="16664638">
              <w:marLeft w:val="0"/>
              <w:marRight w:val="0"/>
              <w:marTop w:val="0"/>
              <w:marBottom w:val="0"/>
              <w:divBdr>
                <w:top w:val="none" w:sz="0" w:space="0" w:color="auto"/>
                <w:left w:val="none" w:sz="0" w:space="0" w:color="auto"/>
                <w:bottom w:val="none" w:sz="0" w:space="0" w:color="auto"/>
                <w:right w:val="none" w:sz="0" w:space="0" w:color="auto"/>
              </w:divBdr>
            </w:div>
            <w:div w:id="590430706">
              <w:marLeft w:val="0"/>
              <w:marRight w:val="0"/>
              <w:marTop w:val="0"/>
              <w:marBottom w:val="0"/>
              <w:divBdr>
                <w:top w:val="none" w:sz="0" w:space="0" w:color="auto"/>
                <w:left w:val="none" w:sz="0" w:space="0" w:color="auto"/>
                <w:bottom w:val="none" w:sz="0" w:space="0" w:color="auto"/>
                <w:right w:val="none" w:sz="0" w:space="0" w:color="auto"/>
              </w:divBdr>
            </w:div>
            <w:div w:id="201599851">
              <w:marLeft w:val="0"/>
              <w:marRight w:val="0"/>
              <w:marTop w:val="0"/>
              <w:marBottom w:val="0"/>
              <w:divBdr>
                <w:top w:val="none" w:sz="0" w:space="0" w:color="auto"/>
                <w:left w:val="none" w:sz="0" w:space="0" w:color="auto"/>
                <w:bottom w:val="none" w:sz="0" w:space="0" w:color="auto"/>
                <w:right w:val="none" w:sz="0" w:space="0" w:color="auto"/>
              </w:divBdr>
            </w:div>
            <w:div w:id="905410134">
              <w:marLeft w:val="0"/>
              <w:marRight w:val="0"/>
              <w:marTop w:val="0"/>
              <w:marBottom w:val="0"/>
              <w:divBdr>
                <w:top w:val="none" w:sz="0" w:space="0" w:color="auto"/>
                <w:left w:val="none" w:sz="0" w:space="0" w:color="auto"/>
                <w:bottom w:val="none" w:sz="0" w:space="0" w:color="auto"/>
                <w:right w:val="none" w:sz="0" w:space="0" w:color="auto"/>
              </w:divBdr>
            </w:div>
            <w:div w:id="2095084022">
              <w:marLeft w:val="0"/>
              <w:marRight w:val="0"/>
              <w:marTop w:val="0"/>
              <w:marBottom w:val="0"/>
              <w:divBdr>
                <w:top w:val="none" w:sz="0" w:space="0" w:color="auto"/>
                <w:left w:val="none" w:sz="0" w:space="0" w:color="auto"/>
                <w:bottom w:val="none" w:sz="0" w:space="0" w:color="auto"/>
                <w:right w:val="none" w:sz="0" w:space="0" w:color="auto"/>
              </w:divBdr>
            </w:div>
            <w:div w:id="330527542">
              <w:marLeft w:val="0"/>
              <w:marRight w:val="0"/>
              <w:marTop w:val="0"/>
              <w:marBottom w:val="0"/>
              <w:divBdr>
                <w:top w:val="none" w:sz="0" w:space="0" w:color="auto"/>
                <w:left w:val="none" w:sz="0" w:space="0" w:color="auto"/>
                <w:bottom w:val="none" w:sz="0" w:space="0" w:color="auto"/>
                <w:right w:val="none" w:sz="0" w:space="0" w:color="auto"/>
              </w:divBdr>
            </w:div>
            <w:div w:id="227496183">
              <w:marLeft w:val="0"/>
              <w:marRight w:val="0"/>
              <w:marTop w:val="0"/>
              <w:marBottom w:val="0"/>
              <w:divBdr>
                <w:top w:val="none" w:sz="0" w:space="0" w:color="auto"/>
                <w:left w:val="none" w:sz="0" w:space="0" w:color="auto"/>
                <w:bottom w:val="none" w:sz="0" w:space="0" w:color="auto"/>
                <w:right w:val="none" w:sz="0" w:space="0" w:color="auto"/>
              </w:divBdr>
            </w:div>
            <w:div w:id="654190184">
              <w:marLeft w:val="0"/>
              <w:marRight w:val="0"/>
              <w:marTop w:val="0"/>
              <w:marBottom w:val="0"/>
              <w:divBdr>
                <w:top w:val="none" w:sz="0" w:space="0" w:color="auto"/>
                <w:left w:val="none" w:sz="0" w:space="0" w:color="auto"/>
                <w:bottom w:val="none" w:sz="0" w:space="0" w:color="auto"/>
                <w:right w:val="none" w:sz="0" w:space="0" w:color="auto"/>
              </w:divBdr>
            </w:div>
            <w:div w:id="1705863705">
              <w:marLeft w:val="0"/>
              <w:marRight w:val="0"/>
              <w:marTop w:val="0"/>
              <w:marBottom w:val="0"/>
              <w:divBdr>
                <w:top w:val="none" w:sz="0" w:space="0" w:color="auto"/>
                <w:left w:val="none" w:sz="0" w:space="0" w:color="auto"/>
                <w:bottom w:val="none" w:sz="0" w:space="0" w:color="auto"/>
                <w:right w:val="none" w:sz="0" w:space="0" w:color="auto"/>
              </w:divBdr>
            </w:div>
            <w:div w:id="1985966059">
              <w:marLeft w:val="0"/>
              <w:marRight w:val="0"/>
              <w:marTop w:val="0"/>
              <w:marBottom w:val="0"/>
              <w:divBdr>
                <w:top w:val="none" w:sz="0" w:space="0" w:color="auto"/>
                <w:left w:val="none" w:sz="0" w:space="0" w:color="auto"/>
                <w:bottom w:val="none" w:sz="0" w:space="0" w:color="auto"/>
                <w:right w:val="none" w:sz="0" w:space="0" w:color="auto"/>
              </w:divBdr>
            </w:div>
            <w:div w:id="693381993">
              <w:marLeft w:val="0"/>
              <w:marRight w:val="0"/>
              <w:marTop w:val="0"/>
              <w:marBottom w:val="0"/>
              <w:divBdr>
                <w:top w:val="none" w:sz="0" w:space="0" w:color="auto"/>
                <w:left w:val="none" w:sz="0" w:space="0" w:color="auto"/>
                <w:bottom w:val="none" w:sz="0" w:space="0" w:color="auto"/>
                <w:right w:val="none" w:sz="0" w:space="0" w:color="auto"/>
              </w:divBdr>
            </w:div>
            <w:div w:id="1937906075">
              <w:marLeft w:val="0"/>
              <w:marRight w:val="0"/>
              <w:marTop w:val="0"/>
              <w:marBottom w:val="0"/>
              <w:divBdr>
                <w:top w:val="none" w:sz="0" w:space="0" w:color="auto"/>
                <w:left w:val="none" w:sz="0" w:space="0" w:color="auto"/>
                <w:bottom w:val="none" w:sz="0" w:space="0" w:color="auto"/>
                <w:right w:val="none" w:sz="0" w:space="0" w:color="auto"/>
              </w:divBdr>
            </w:div>
            <w:div w:id="1628928686">
              <w:marLeft w:val="0"/>
              <w:marRight w:val="0"/>
              <w:marTop w:val="0"/>
              <w:marBottom w:val="0"/>
              <w:divBdr>
                <w:top w:val="none" w:sz="0" w:space="0" w:color="auto"/>
                <w:left w:val="none" w:sz="0" w:space="0" w:color="auto"/>
                <w:bottom w:val="none" w:sz="0" w:space="0" w:color="auto"/>
                <w:right w:val="none" w:sz="0" w:space="0" w:color="auto"/>
              </w:divBdr>
            </w:div>
            <w:div w:id="150996532">
              <w:marLeft w:val="0"/>
              <w:marRight w:val="0"/>
              <w:marTop w:val="0"/>
              <w:marBottom w:val="0"/>
              <w:divBdr>
                <w:top w:val="none" w:sz="0" w:space="0" w:color="auto"/>
                <w:left w:val="none" w:sz="0" w:space="0" w:color="auto"/>
                <w:bottom w:val="none" w:sz="0" w:space="0" w:color="auto"/>
                <w:right w:val="none" w:sz="0" w:space="0" w:color="auto"/>
              </w:divBdr>
            </w:div>
            <w:div w:id="74016909">
              <w:marLeft w:val="0"/>
              <w:marRight w:val="0"/>
              <w:marTop w:val="0"/>
              <w:marBottom w:val="0"/>
              <w:divBdr>
                <w:top w:val="none" w:sz="0" w:space="0" w:color="auto"/>
                <w:left w:val="none" w:sz="0" w:space="0" w:color="auto"/>
                <w:bottom w:val="none" w:sz="0" w:space="0" w:color="auto"/>
                <w:right w:val="none" w:sz="0" w:space="0" w:color="auto"/>
              </w:divBdr>
            </w:div>
            <w:div w:id="537932888">
              <w:marLeft w:val="0"/>
              <w:marRight w:val="0"/>
              <w:marTop w:val="0"/>
              <w:marBottom w:val="0"/>
              <w:divBdr>
                <w:top w:val="none" w:sz="0" w:space="0" w:color="auto"/>
                <w:left w:val="none" w:sz="0" w:space="0" w:color="auto"/>
                <w:bottom w:val="none" w:sz="0" w:space="0" w:color="auto"/>
                <w:right w:val="none" w:sz="0" w:space="0" w:color="auto"/>
              </w:divBdr>
            </w:div>
            <w:div w:id="551231056">
              <w:marLeft w:val="0"/>
              <w:marRight w:val="0"/>
              <w:marTop w:val="0"/>
              <w:marBottom w:val="0"/>
              <w:divBdr>
                <w:top w:val="none" w:sz="0" w:space="0" w:color="auto"/>
                <w:left w:val="none" w:sz="0" w:space="0" w:color="auto"/>
                <w:bottom w:val="none" w:sz="0" w:space="0" w:color="auto"/>
                <w:right w:val="none" w:sz="0" w:space="0" w:color="auto"/>
              </w:divBdr>
            </w:div>
          </w:divsChild>
        </w:div>
        <w:div w:id="50810256">
          <w:marLeft w:val="0"/>
          <w:marRight w:val="0"/>
          <w:marTop w:val="0"/>
          <w:marBottom w:val="0"/>
          <w:divBdr>
            <w:top w:val="none" w:sz="0" w:space="0" w:color="auto"/>
            <w:left w:val="none" w:sz="0" w:space="0" w:color="auto"/>
            <w:bottom w:val="none" w:sz="0" w:space="0" w:color="auto"/>
            <w:right w:val="none" w:sz="0" w:space="0" w:color="auto"/>
          </w:divBdr>
        </w:div>
        <w:div w:id="748577398">
          <w:marLeft w:val="0"/>
          <w:marRight w:val="0"/>
          <w:marTop w:val="0"/>
          <w:marBottom w:val="0"/>
          <w:divBdr>
            <w:top w:val="none" w:sz="0" w:space="0" w:color="auto"/>
            <w:left w:val="none" w:sz="0" w:space="0" w:color="auto"/>
            <w:bottom w:val="none" w:sz="0" w:space="0" w:color="auto"/>
            <w:right w:val="none" w:sz="0" w:space="0" w:color="auto"/>
          </w:divBdr>
        </w:div>
        <w:div w:id="1833059075">
          <w:marLeft w:val="0"/>
          <w:marRight w:val="0"/>
          <w:marTop w:val="0"/>
          <w:marBottom w:val="0"/>
          <w:divBdr>
            <w:top w:val="none" w:sz="0" w:space="0" w:color="auto"/>
            <w:left w:val="none" w:sz="0" w:space="0" w:color="auto"/>
            <w:bottom w:val="none" w:sz="0" w:space="0" w:color="auto"/>
            <w:right w:val="none" w:sz="0" w:space="0" w:color="auto"/>
          </w:divBdr>
        </w:div>
        <w:div w:id="1825000582">
          <w:marLeft w:val="0"/>
          <w:marRight w:val="0"/>
          <w:marTop w:val="0"/>
          <w:marBottom w:val="0"/>
          <w:divBdr>
            <w:top w:val="none" w:sz="0" w:space="0" w:color="auto"/>
            <w:left w:val="none" w:sz="0" w:space="0" w:color="auto"/>
            <w:bottom w:val="none" w:sz="0" w:space="0" w:color="auto"/>
            <w:right w:val="none" w:sz="0" w:space="0" w:color="auto"/>
          </w:divBdr>
        </w:div>
        <w:div w:id="1083382060">
          <w:marLeft w:val="0"/>
          <w:marRight w:val="0"/>
          <w:marTop w:val="0"/>
          <w:marBottom w:val="0"/>
          <w:divBdr>
            <w:top w:val="none" w:sz="0" w:space="0" w:color="auto"/>
            <w:left w:val="none" w:sz="0" w:space="0" w:color="auto"/>
            <w:bottom w:val="none" w:sz="0" w:space="0" w:color="auto"/>
            <w:right w:val="none" w:sz="0" w:space="0" w:color="auto"/>
          </w:divBdr>
        </w:div>
        <w:div w:id="1268806698">
          <w:marLeft w:val="0"/>
          <w:marRight w:val="0"/>
          <w:marTop w:val="0"/>
          <w:marBottom w:val="0"/>
          <w:divBdr>
            <w:top w:val="none" w:sz="0" w:space="0" w:color="auto"/>
            <w:left w:val="none" w:sz="0" w:space="0" w:color="auto"/>
            <w:bottom w:val="none" w:sz="0" w:space="0" w:color="auto"/>
            <w:right w:val="none" w:sz="0" w:space="0" w:color="auto"/>
          </w:divBdr>
        </w:div>
      </w:divsChild>
    </w:div>
    <w:div w:id="330258491">
      <w:bodyDiv w:val="1"/>
      <w:marLeft w:val="0"/>
      <w:marRight w:val="0"/>
      <w:marTop w:val="0"/>
      <w:marBottom w:val="0"/>
      <w:divBdr>
        <w:top w:val="none" w:sz="0" w:space="0" w:color="auto"/>
        <w:left w:val="none" w:sz="0" w:space="0" w:color="auto"/>
        <w:bottom w:val="none" w:sz="0" w:space="0" w:color="auto"/>
        <w:right w:val="none" w:sz="0" w:space="0" w:color="auto"/>
      </w:divBdr>
      <w:divsChild>
        <w:div w:id="1907297216">
          <w:marLeft w:val="0"/>
          <w:marRight w:val="0"/>
          <w:marTop w:val="0"/>
          <w:marBottom w:val="0"/>
          <w:divBdr>
            <w:top w:val="none" w:sz="0" w:space="0" w:color="auto"/>
            <w:left w:val="none" w:sz="0" w:space="0" w:color="auto"/>
            <w:bottom w:val="none" w:sz="0" w:space="0" w:color="auto"/>
            <w:right w:val="none" w:sz="0" w:space="0" w:color="auto"/>
          </w:divBdr>
        </w:div>
        <w:div w:id="1506356186">
          <w:marLeft w:val="0"/>
          <w:marRight w:val="0"/>
          <w:marTop w:val="0"/>
          <w:marBottom w:val="0"/>
          <w:divBdr>
            <w:top w:val="none" w:sz="0" w:space="0" w:color="auto"/>
            <w:left w:val="none" w:sz="0" w:space="0" w:color="auto"/>
            <w:bottom w:val="none" w:sz="0" w:space="0" w:color="auto"/>
            <w:right w:val="none" w:sz="0" w:space="0" w:color="auto"/>
          </w:divBdr>
        </w:div>
        <w:div w:id="1602563439">
          <w:marLeft w:val="0"/>
          <w:marRight w:val="0"/>
          <w:marTop w:val="0"/>
          <w:marBottom w:val="0"/>
          <w:divBdr>
            <w:top w:val="none" w:sz="0" w:space="0" w:color="auto"/>
            <w:left w:val="none" w:sz="0" w:space="0" w:color="auto"/>
            <w:bottom w:val="none" w:sz="0" w:space="0" w:color="auto"/>
            <w:right w:val="none" w:sz="0" w:space="0" w:color="auto"/>
          </w:divBdr>
        </w:div>
        <w:div w:id="172228674">
          <w:marLeft w:val="0"/>
          <w:marRight w:val="0"/>
          <w:marTop w:val="0"/>
          <w:marBottom w:val="0"/>
          <w:divBdr>
            <w:top w:val="none" w:sz="0" w:space="0" w:color="auto"/>
            <w:left w:val="none" w:sz="0" w:space="0" w:color="auto"/>
            <w:bottom w:val="none" w:sz="0" w:space="0" w:color="auto"/>
            <w:right w:val="none" w:sz="0" w:space="0" w:color="auto"/>
          </w:divBdr>
        </w:div>
        <w:div w:id="1723018665">
          <w:marLeft w:val="0"/>
          <w:marRight w:val="0"/>
          <w:marTop w:val="0"/>
          <w:marBottom w:val="0"/>
          <w:divBdr>
            <w:top w:val="none" w:sz="0" w:space="0" w:color="auto"/>
            <w:left w:val="none" w:sz="0" w:space="0" w:color="auto"/>
            <w:bottom w:val="none" w:sz="0" w:space="0" w:color="auto"/>
            <w:right w:val="none" w:sz="0" w:space="0" w:color="auto"/>
          </w:divBdr>
        </w:div>
        <w:div w:id="961183439">
          <w:marLeft w:val="0"/>
          <w:marRight w:val="0"/>
          <w:marTop w:val="0"/>
          <w:marBottom w:val="0"/>
          <w:divBdr>
            <w:top w:val="none" w:sz="0" w:space="0" w:color="auto"/>
            <w:left w:val="none" w:sz="0" w:space="0" w:color="auto"/>
            <w:bottom w:val="none" w:sz="0" w:space="0" w:color="auto"/>
            <w:right w:val="none" w:sz="0" w:space="0" w:color="auto"/>
          </w:divBdr>
        </w:div>
        <w:div w:id="1744836563">
          <w:marLeft w:val="0"/>
          <w:marRight w:val="0"/>
          <w:marTop w:val="0"/>
          <w:marBottom w:val="0"/>
          <w:divBdr>
            <w:top w:val="none" w:sz="0" w:space="0" w:color="auto"/>
            <w:left w:val="none" w:sz="0" w:space="0" w:color="auto"/>
            <w:bottom w:val="none" w:sz="0" w:space="0" w:color="auto"/>
            <w:right w:val="none" w:sz="0" w:space="0" w:color="auto"/>
          </w:divBdr>
        </w:div>
        <w:div w:id="2007589360">
          <w:marLeft w:val="0"/>
          <w:marRight w:val="0"/>
          <w:marTop w:val="0"/>
          <w:marBottom w:val="0"/>
          <w:divBdr>
            <w:top w:val="none" w:sz="0" w:space="0" w:color="auto"/>
            <w:left w:val="none" w:sz="0" w:space="0" w:color="auto"/>
            <w:bottom w:val="none" w:sz="0" w:space="0" w:color="auto"/>
            <w:right w:val="none" w:sz="0" w:space="0" w:color="auto"/>
          </w:divBdr>
        </w:div>
        <w:div w:id="1471826643">
          <w:marLeft w:val="0"/>
          <w:marRight w:val="0"/>
          <w:marTop w:val="0"/>
          <w:marBottom w:val="0"/>
          <w:divBdr>
            <w:top w:val="none" w:sz="0" w:space="0" w:color="auto"/>
            <w:left w:val="none" w:sz="0" w:space="0" w:color="auto"/>
            <w:bottom w:val="none" w:sz="0" w:space="0" w:color="auto"/>
            <w:right w:val="none" w:sz="0" w:space="0" w:color="auto"/>
          </w:divBdr>
        </w:div>
        <w:div w:id="227542972">
          <w:marLeft w:val="0"/>
          <w:marRight w:val="0"/>
          <w:marTop w:val="0"/>
          <w:marBottom w:val="0"/>
          <w:divBdr>
            <w:top w:val="none" w:sz="0" w:space="0" w:color="auto"/>
            <w:left w:val="none" w:sz="0" w:space="0" w:color="auto"/>
            <w:bottom w:val="none" w:sz="0" w:space="0" w:color="auto"/>
            <w:right w:val="none" w:sz="0" w:space="0" w:color="auto"/>
          </w:divBdr>
        </w:div>
        <w:div w:id="1416591375">
          <w:marLeft w:val="0"/>
          <w:marRight w:val="0"/>
          <w:marTop w:val="0"/>
          <w:marBottom w:val="0"/>
          <w:divBdr>
            <w:top w:val="none" w:sz="0" w:space="0" w:color="auto"/>
            <w:left w:val="none" w:sz="0" w:space="0" w:color="auto"/>
            <w:bottom w:val="none" w:sz="0" w:space="0" w:color="auto"/>
            <w:right w:val="none" w:sz="0" w:space="0" w:color="auto"/>
          </w:divBdr>
        </w:div>
        <w:div w:id="1902328474">
          <w:marLeft w:val="0"/>
          <w:marRight w:val="0"/>
          <w:marTop w:val="0"/>
          <w:marBottom w:val="0"/>
          <w:divBdr>
            <w:top w:val="none" w:sz="0" w:space="0" w:color="auto"/>
            <w:left w:val="none" w:sz="0" w:space="0" w:color="auto"/>
            <w:bottom w:val="none" w:sz="0" w:space="0" w:color="auto"/>
            <w:right w:val="none" w:sz="0" w:space="0" w:color="auto"/>
          </w:divBdr>
        </w:div>
        <w:div w:id="1120031126">
          <w:marLeft w:val="0"/>
          <w:marRight w:val="0"/>
          <w:marTop w:val="0"/>
          <w:marBottom w:val="0"/>
          <w:divBdr>
            <w:top w:val="none" w:sz="0" w:space="0" w:color="auto"/>
            <w:left w:val="none" w:sz="0" w:space="0" w:color="auto"/>
            <w:bottom w:val="none" w:sz="0" w:space="0" w:color="auto"/>
            <w:right w:val="none" w:sz="0" w:space="0" w:color="auto"/>
          </w:divBdr>
        </w:div>
        <w:div w:id="394474629">
          <w:marLeft w:val="0"/>
          <w:marRight w:val="0"/>
          <w:marTop w:val="0"/>
          <w:marBottom w:val="0"/>
          <w:divBdr>
            <w:top w:val="none" w:sz="0" w:space="0" w:color="auto"/>
            <w:left w:val="none" w:sz="0" w:space="0" w:color="auto"/>
            <w:bottom w:val="none" w:sz="0" w:space="0" w:color="auto"/>
            <w:right w:val="none" w:sz="0" w:space="0" w:color="auto"/>
          </w:divBdr>
        </w:div>
        <w:div w:id="1944652896">
          <w:marLeft w:val="0"/>
          <w:marRight w:val="0"/>
          <w:marTop w:val="0"/>
          <w:marBottom w:val="0"/>
          <w:divBdr>
            <w:top w:val="none" w:sz="0" w:space="0" w:color="auto"/>
            <w:left w:val="none" w:sz="0" w:space="0" w:color="auto"/>
            <w:bottom w:val="none" w:sz="0" w:space="0" w:color="auto"/>
            <w:right w:val="none" w:sz="0" w:space="0" w:color="auto"/>
          </w:divBdr>
        </w:div>
        <w:div w:id="1158419774">
          <w:marLeft w:val="0"/>
          <w:marRight w:val="0"/>
          <w:marTop w:val="0"/>
          <w:marBottom w:val="0"/>
          <w:divBdr>
            <w:top w:val="none" w:sz="0" w:space="0" w:color="auto"/>
            <w:left w:val="none" w:sz="0" w:space="0" w:color="auto"/>
            <w:bottom w:val="none" w:sz="0" w:space="0" w:color="auto"/>
            <w:right w:val="none" w:sz="0" w:space="0" w:color="auto"/>
          </w:divBdr>
        </w:div>
        <w:div w:id="1781951487">
          <w:marLeft w:val="0"/>
          <w:marRight w:val="0"/>
          <w:marTop w:val="0"/>
          <w:marBottom w:val="0"/>
          <w:divBdr>
            <w:top w:val="none" w:sz="0" w:space="0" w:color="auto"/>
            <w:left w:val="none" w:sz="0" w:space="0" w:color="auto"/>
            <w:bottom w:val="none" w:sz="0" w:space="0" w:color="auto"/>
            <w:right w:val="none" w:sz="0" w:space="0" w:color="auto"/>
          </w:divBdr>
        </w:div>
        <w:div w:id="1348096159">
          <w:marLeft w:val="0"/>
          <w:marRight w:val="0"/>
          <w:marTop w:val="0"/>
          <w:marBottom w:val="0"/>
          <w:divBdr>
            <w:top w:val="none" w:sz="0" w:space="0" w:color="auto"/>
            <w:left w:val="none" w:sz="0" w:space="0" w:color="auto"/>
            <w:bottom w:val="none" w:sz="0" w:space="0" w:color="auto"/>
            <w:right w:val="none" w:sz="0" w:space="0" w:color="auto"/>
          </w:divBdr>
        </w:div>
        <w:div w:id="2034917951">
          <w:marLeft w:val="0"/>
          <w:marRight w:val="0"/>
          <w:marTop w:val="0"/>
          <w:marBottom w:val="0"/>
          <w:divBdr>
            <w:top w:val="none" w:sz="0" w:space="0" w:color="auto"/>
            <w:left w:val="none" w:sz="0" w:space="0" w:color="auto"/>
            <w:bottom w:val="none" w:sz="0" w:space="0" w:color="auto"/>
            <w:right w:val="none" w:sz="0" w:space="0" w:color="auto"/>
          </w:divBdr>
        </w:div>
        <w:div w:id="1039746350">
          <w:marLeft w:val="0"/>
          <w:marRight w:val="0"/>
          <w:marTop w:val="0"/>
          <w:marBottom w:val="0"/>
          <w:divBdr>
            <w:top w:val="none" w:sz="0" w:space="0" w:color="auto"/>
            <w:left w:val="none" w:sz="0" w:space="0" w:color="auto"/>
            <w:bottom w:val="none" w:sz="0" w:space="0" w:color="auto"/>
            <w:right w:val="none" w:sz="0" w:space="0" w:color="auto"/>
          </w:divBdr>
        </w:div>
        <w:div w:id="360939291">
          <w:marLeft w:val="0"/>
          <w:marRight w:val="0"/>
          <w:marTop w:val="0"/>
          <w:marBottom w:val="0"/>
          <w:divBdr>
            <w:top w:val="none" w:sz="0" w:space="0" w:color="auto"/>
            <w:left w:val="none" w:sz="0" w:space="0" w:color="auto"/>
            <w:bottom w:val="none" w:sz="0" w:space="0" w:color="auto"/>
            <w:right w:val="none" w:sz="0" w:space="0" w:color="auto"/>
          </w:divBdr>
        </w:div>
        <w:div w:id="1751930324">
          <w:marLeft w:val="0"/>
          <w:marRight w:val="0"/>
          <w:marTop w:val="0"/>
          <w:marBottom w:val="0"/>
          <w:divBdr>
            <w:top w:val="none" w:sz="0" w:space="0" w:color="auto"/>
            <w:left w:val="none" w:sz="0" w:space="0" w:color="auto"/>
            <w:bottom w:val="none" w:sz="0" w:space="0" w:color="auto"/>
            <w:right w:val="none" w:sz="0" w:space="0" w:color="auto"/>
          </w:divBdr>
        </w:div>
        <w:div w:id="1501503889">
          <w:marLeft w:val="0"/>
          <w:marRight w:val="0"/>
          <w:marTop w:val="0"/>
          <w:marBottom w:val="0"/>
          <w:divBdr>
            <w:top w:val="none" w:sz="0" w:space="0" w:color="auto"/>
            <w:left w:val="none" w:sz="0" w:space="0" w:color="auto"/>
            <w:bottom w:val="none" w:sz="0" w:space="0" w:color="auto"/>
            <w:right w:val="none" w:sz="0" w:space="0" w:color="auto"/>
          </w:divBdr>
        </w:div>
        <w:div w:id="1227956487">
          <w:marLeft w:val="0"/>
          <w:marRight w:val="0"/>
          <w:marTop w:val="0"/>
          <w:marBottom w:val="0"/>
          <w:divBdr>
            <w:top w:val="none" w:sz="0" w:space="0" w:color="auto"/>
            <w:left w:val="none" w:sz="0" w:space="0" w:color="auto"/>
            <w:bottom w:val="none" w:sz="0" w:space="0" w:color="auto"/>
            <w:right w:val="none" w:sz="0" w:space="0" w:color="auto"/>
          </w:divBdr>
        </w:div>
        <w:div w:id="639580069">
          <w:marLeft w:val="0"/>
          <w:marRight w:val="0"/>
          <w:marTop w:val="0"/>
          <w:marBottom w:val="0"/>
          <w:divBdr>
            <w:top w:val="none" w:sz="0" w:space="0" w:color="auto"/>
            <w:left w:val="none" w:sz="0" w:space="0" w:color="auto"/>
            <w:bottom w:val="none" w:sz="0" w:space="0" w:color="auto"/>
            <w:right w:val="none" w:sz="0" w:space="0" w:color="auto"/>
          </w:divBdr>
        </w:div>
        <w:div w:id="1190221586">
          <w:marLeft w:val="0"/>
          <w:marRight w:val="0"/>
          <w:marTop w:val="0"/>
          <w:marBottom w:val="0"/>
          <w:divBdr>
            <w:top w:val="none" w:sz="0" w:space="0" w:color="auto"/>
            <w:left w:val="none" w:sz="0" w:space="0" w:color="auto"/>
            <w:bottom w:val="none" w:sz="0" w:space="0" w:color="auto"/>
            <w:right w:val="none" w:sz="0" w:space="0" w:color="auto"/>
          </w:divBdr>
        </w:div>
        <w:div w:id="1068261098">
          <w:marLeft w:val="0"/>
          <w:marRight w:val="0"/>
          <w:marTop w:val="0"/>
          <w:marBottom w:val="0"/>
          <w:divBdr>
            <w:top w:val="none" w:sz="0" w:space="0" w:color="auto"/>
            <w:left w:val="none" w:sz="0" w:space="0" w:color="auto"/>
            <w:bottom w:val="none" w:sz="0" w:space="0" w:color="auto"/>
            <w:right w:val="none" w:sz="0" w:space="0" w:color="auto"/>
          </w:divBdr>
          <w:divsChild>
            <w:div w:id="719666739">
              <w:marLeft w:val="-75"/>
              <w:marRight w:val="0"/>
              <w:marTop w:val="30"/>
              <w:marBottom w:val="30"/>
              <w:divBdr>
                <w:top w:val="none" w:sz="0" w:space="0" w:color="auto"/>
                <w:left w:val="none" w:sz="0" w:space="0" w:color="auto"/>
                <w:bottom w:val="none" w:sz="0" w:space="0" w:color="auto"/>
                <w:right w:val="none" w:sz="0" w:space="0" w:color="auto"/>
              </w:divBdr>
              <w:divsChild>
                <w:div w:id="2052682863">
                  <w:marLeft w:val="0"/>
                  <w:marRight w:val="0"/>
                  <w:marTop w:val="0"/>
                  <w:marBottom w:val="0"/>
                  <w:divBdr>
                    <w:top w:val="none" w:sz="0" w:space="0" w:color="auto"/>
                    <w:left w:val="none" w:sz="0" w:space="0" w:color="auto"/>
                    <w:bottom w:val="none" w:sz="0" w:space="0" w:color="auto"/>
                    <w:right w:val="none" w:sz="0" w:space="0" w:color="auto"/>
                  </w:divBdr>
                  <w:divsChild>
                    <w:div w:id="1875917741">
                      <w:marLeft w:val="0"/>
                      <w:marRight w:val="0"/>
                      <w:marTop w:val="0"/>
                      <w:marBottom w:val="0"/>
                      <w:divBdr>
                        <w:top w:val="none" w:sz="0" w:space="0" w:color="auto"/>
                        <w:left w:val="none" w:sz="0" w:space="0" w:color="auto"/>
                        <w:bottom w:val="none" w:sz="0" w:space="0" w:color="auto"/>
                        <w:right w:val="none" w:sz="0" w:space="0" w:color="auto"/>
                      </w:divBdr>
                    </w:div>
                  </w:divsChild>
                </w:div>
                <w:div w:id="1523395073">
                  <w:marLeft w:val="0"/>
                  <w:marRight w:val="0"/>
                  <w:marTop w:val="0"/>
                  <w:marBottom w:val="0"/>
                  <w:divBdr>
                    <w:top w:val="none" w:sz="0" w:space="0" w:color="auto"/>
                    <w:left w:val="none" w:sz="0" w:space="0" w:color="auto"/>
                    <w:bottom w:val="none" w:sz="0" w:space="0" w:color="auto"/>
                    <w:right w:val="none" w:sz="0" w:space="0" w:color="auto"/>
                  </w:divBdr>
                  <w:divsChild>
                    <w:div w:id="1860270835">
                      <w:marLeft w:val="0"/>
                      <w:marRight w:val="0"/>
                      <w:marTop w:val="0"/>
                      <w:marBottom w:val="0"/>
                      <w:divBdr>
                        <w:top w:val="none" w:sz="0" w:space="0" w:color="auto"/>
                        <w:left w:val="none" w:sz="0" w:space="0" w:color="auto"/>
                        <w:bottom w:val="none" w:sz="0" w:space="0" w:color="auto"/>
                        <w:right w:val="none" w:sz="0" w:space="0" w:color="auto"/>
                      </w:divBdr>
                    </w:div>
                  </w:divsChild>
                </w:div>
                <w:div w:id="955913291">
                  <w:marLeft w:val="0"/>
                  <w:marRight w:val="0"/>
                  <w:marTop w:val="0"/>
                  <w:marBottom w:val="0"/>
                  <w:divBdr>
                    <w:top w:val="none" w:sz="0" w:space="0" w:color="auto"/>
                    <w:left w:val="none" w:sz="0" w:space="0" w:color="auto"/>
                    <w:bottom w:val="none" w:sz="0" w:space="0" w:color="auto"/>
                    <w:right w:val="none" w:sz="0" w:space="0" w:color="auto"/>
                  </w:divBdr>
                  <w:divsChild>
                    <w:div w:id="97216641">
                      <w:marLeft w:val="0"/>
                      <w:marRight w:val="0"/>
                      <w:marTop w:val="0"/>
                      <w:marBottom w:val="0"/>
                      <w:divBdr>
                        <w:top w:val="none" w:sz="0" w:space="0" w:color="auto"/>
                        <w:left w:val="none" w:sz="0" w:space="0" w:color="auto"/>
                        <w:bottom w:val="none" w:sz="0" w:space="0" w:color="auto"/>
                        <w:right w:val="none" w:sz="0" w:space="0" w:color="auto"/>
                      </w:divBdr>
                    </w:div>
                    <w:div w:id="1166550807">
                      <w:marLeft w:val="0"/>
                      <w:marRight w:val="0"/>
                      <w:marTop w:val="0"/>
                      <w:marBottom w:val="0"/>
                      <w:divBdr>
                        <w:top w:val="none" w:sz="0" w:space="0" w:color="auto"/>
                        <w:left w:val="none" w:sz="0" w:space="0" w:color="auto"/>
                        <w:bottom w:val="none" w:sz="0" w:space="0" w:color="auto"/>
                        <w:right w:val="none" w:sz="0" w:space="0" w:color="auto"/>
                      </w:divBdr>
                    </w:div>
                  </w:divsChild>
                </w:div>
                <w:div w:id="803079305">
                  <w:marLeft w:val="0"/>
                  <w:marRight w:val="0"/>
                  <w:marTop w:val="0"/>
                  <w:marBottom w:val="0"/>
                  <w:divBdr>
                    <w:top w:val="none" w:sz="0" w:space="0" w:color="auto"/>
                    <w:left w:val="none" w:sz="0" w:space="0" w:color="auto"/>
                    <w:bottom w:val="none" w:sz="0" w:space="0" w:color="auto"/>
                    <w:right w:val="none" w:sz="0" w:space="0" w:color="auto"/>
                  </w:divBdr>
                  <w:divsChild>
                    <w:div w:id="367878242">
                      <w:marLeft w:val="0"/>
                      <w:marRight w:val="0"/>
                      <w:marTop w:val="0"/>
                      <w:marBottom w:val="0"/>
                      <w:divBdr>
                        <w:top w:val="none" w:sz="0" w:space="0" w:color="auto"/>
                        <w:left w:val="none" w:sz="0" w:space="0" w:color="auto"/>
                        <w:bottom w:val="none" w:sz="0" w:space="0" w:color="auto"/>
                        <w:right w:val="none" w:sz="0" w:space="0" w:color="auto"/>
                      </w:divBdr>
                    </w:div>
                  </w:divsChild>
                </w:div>
                <w:div w:id="495653155">
                  <w:marLeft w:val="0"/>
                  <w:marRight w:val="0"/>
                  <w:marTop w:val="0"/>
                  <w:marBottom w:val="0"/>
                  <w:divBdr>
                    <w:top w:val="none" w:sz="0" w:space="0" w:color="auto"/>
                    <w:left w:val="none" w:sz="0" w:space="0" w:color="auto"/>
                    <w:bottom w:val="none" w:sz="0" w:space="0" w:color="auto"/>
                    <w:right w:val="none" w:sz="0" w:space="0" w:color="auto"/>
                  </w:divBdr>
                  <w:divsChild>
                    <w:div w:id="2035811546">
                      <w:marLeft w:val="0"/>
                      <w:marRight w:val="0"/>
                      <w:marTop w:val="0"/>
                      <w:marBottom w:val="0"/>
                      <w:divBdr>
                        <w:top w:val="none" w:sz="0" w:space="0" w:color="auto"/>
                        <w:left w:val="none" w:sz="0" w:space="0" w:color="auto"/>
                        <w:bottom w:val="none" w:sz="0" w:space="0" w:color="auto"/>
                        <w:right w:val="none" w:sz="0" w:space="0" w:color="auto"/>
                      </w:divBdr>
                    </w:div>
                  </w:divsChild>
                </w:div>
                <w:div w:id="1310790624">
                  <w:marLeft w:val="0"/>
                  <w:marRight w:val="0"/>
                  <w:marTop w:val="0"/>
                  <w:marBottom w:val="0"/>
                  <w:divBdr>
                    <w:top w:val="none" w:sz="0" w:space="0" w:color="auto"/>
                    <w:left w:val="none" w:sz="0" w:space="0" w:color="auto"/>
                    <w:bottom w:val="none" w:sz="0" w:space="0" w:color="auto"/>
                    <w:right w:val="none" w:sz="0" w:space="0" w:color="auto"/>
                  </w:divBdr>
                  <w:divsChild>
                    <w:div w:id="190806196">
                      <w:marLeft w:val="0"/>
                      <w:marRight w:val="0"/>
                      <w:marTop w:val="0"/>
                      <w:marBottom w:val="0"/>
                      <w:divBdr>
                        <w:top w:val="none" w:sz="0" w:space="0" w:color="auto"/>
                        <w:left w:val="none" w:sz="0" w:space="0" w:color="auto"/>
                        <w:bottom w:val="none" w:sz="0" w:space="0" w:color="auto"/>
                        <w:right w:val="none" w:sz="0" w:space="0" w:color="auto"/>
                      </w:divBdr>
                    </w:div>
                  </w:divsChild>
                </w:div>
                <w:div w:id="2003312425">
                  <w:marLeft w:val="0"/>
                  <w:marRight w:val="0"/>
                  <w:marTop w:val="0"/>
                  <w:marBottom w:val="0"/>
                  <w:divBdr>
                    <w:top w:val="none" w:sz="0" w:space="0" w:color="auto"/>
                    <w:left w:val="none" w:sz="0" w:space="0" w:color="auto"/>
                    <w:bottom w:val="none" w:sz="0" w:space="0" w:color="auto"/>
                    <w:right w:val="none" w:sz="0" w:space="0" w:color="auto"/>
                  </w:divBdr>
                  <w:divsChild>
                    <w:div w:id="282420050">
                      <w:marLeft w:val="0"/>
                      <w:marRight w:val="0"/>
                      <w:marTop w:val="0"/>
                      <w:marBottom w:val="0"/>
                      <w:divBdr>
                        <w:top w:val="none" w:sz="0" w:space="0" w:color="auto"/>
                        <w:left w:val="none" w:sz="0" w:space="0" w:color="auto"/>
                        <w:bottom w:val="none" w:sz="0" w:space="0" w:color="auto"/>
                        <w:right w:val="none" w:sz="0" w:space="0" w:color="auto"/>
                      </w:divBdr>
                    </w:div>
                  </w:divsChild>
                </w:div>
                <w:div w:id="1357923405">
                  <w:marLeft w:val="0"/>
                  <w:marRight w:val="0"/>
                  <w:marTop w:val="0"/>
                  <w:marBottom w:val="0"/>
                  <w:divBdr>
                    <w:top w:val="none" w:sz="0" w:space="0" w:color="auto"/>
                    <w:left w:val="none" w:sz="0" w:space="0" w:color="auto"/>
                    <w:bottom w:val="none" w:sz="0" w:space="0" w:color="auto"/>
                    <w:right w:val="none" w:sz="0" w:space="0" w:color="auto"/>
                  </w:divBdr>
                  <w:divsChild>
                    <w:div w:id="1765421572">
                      <w:marLeft w:val="0"/>
                      <w:marRight w:val="0"/>
                      <w:marTop w:val="0"/>
                      <w:marBottom w:val="0"/>
                      <w:divBdr>
                        <w:top w:val="none" w:sz="0" w:space="0" w:color="auto"/>
                        <w:left w:val="none" w:sz="0" w:space="0" w:color="auto"/>
                        <w:bottom w:val="none" w:sz="0" w:space="0" w:color="auto"/>
                        <w:right w:val="none" w:sz="0" w:space="0" w:color="auto"/>
                      </w:divBdr>
                    </w:div>
                  </w:divsChild>
                </w:div>
                <w:div w:id="185216576">
                  <w:marLeft w:val="0"/>
                  <w:marRight w:val="0"/>
                  <w:marTop w:val="0"/>
                  <w:marBottom w:val="0"/>
                  <w:divBdr>
                    <w:top w:val="none" w:sz="0" w:space="0" w:color="auto"/>
                    <w:left w:val="none" w:sz="0" w:space="0" w:color="auto"/>
                    <w:bottom w:val="none" w:sz="0" w:space="0" w:color="auto"/>
                    <w:right w:val="none" w:sz="0" w:space="0" w:color="auto"/>
                  </w:divBdr>
                  <w:divsChild>
                    <w:div w:id="1630042815">
                      <w:marLeft w:val="0"/>
                      <w:marRight w:val="0"/>
                      <w:marTop w:val="0"/>
                      <w:marBottom w:val="0"/>
                      <w:divBdr>
                        <w:top w:val="none" w:sz="0" w:space="0" w:color="auto"/>
                        <w:left w:val="none" w:sz="0" w:space="0" w:color="auto"/>
                        <w:bottom w:val="none" w:sz="0" w:space="0" w:color="auto"/>
                        <w:right w:val="none" w:sz="0" w:space="0" w:color="auto"/>
                      </w:divBdr>
                    </w:div>
                  </w:divsChild>
                </w:div>
                <w:div w:id="1758672645">
                  <w:marLeft w:val="0"/>
                  <w:marRight w:val="0"/>
                  <w:marTop w:val="0"/>
                  <w:marBottom w:val="0"/>
                  <w:divBdr>
                    <w:top w:val="none" w:sz="0" w:space="0" w:color="auto"/>
                    <w:left w:val="none" w:sz="0" w:space="0" w:color="auto"/>
                    <w:bottom w:val="none" w:sz="0" w:space="0" w:color="auto"/>
                    <w:right w:val="none" w:sz="0" w:space="0" w:color="auto"/>
                  </w:divBdr>
                  <w:divsChild>
                    <w:div w:id="1649553260">
                      <w:marLeft w:val="0"/>
                      <w:marRight w:val="0"/>
                      <w:marTop w:val="0"/>
                      <w:marBottom w:val="0"/>
                      <w:divBdr>
                        <w:top w:val="none" w:sz="0" w:space="0" w:color="auto"/>
                        <w:left w:val="none" w:sz="0" w:space="0" w:color="auto"/>
                        <w:bottom w:val="none" w:sz="0" w:space="0" w:color="auto"/>
                        <w:right w:val="none" w:sz="0" w:space="0" w:color="auto"/>
                      </w:divBdr>
                    </w:div>
                  </w:divsChild>
                </w:div>
                <w:div w:id="27030017">
                  <w:marLeft w:val="0"/>
                  <w:marRight w:val="0"/>
                  <w:marTop w:val="0"/>
                  <w:marBottom w:val="0"/>
                  <w:divBdr>
                    <w:top w:val="none" w:sz="0" w:space="0" w:color="auto"/>
                    <w:left w:val="none" w:sz="0" w:space="0" w:color="auto"/>
                    <w:bottom w:val="none" w:sz="0" w:space="0" w:color="auto"/>
                    <w:right w:val="none" w:sz="0" w:space="0" w:color="auto"/>
                  </w:divBdr>
                  <w:divsChild>
                    <w:div w:id="1279025752">
                      <w:marLeft w:val="0"/>
                      <w:marRight w:val="0"/>
                      <w:marTop w:val="0"/>
                      <w:marBottom w:val="0"/>
                      <w:divBdr>
                        <w:top w:val="none" w:sz="0" w:space="0" w:color="auto"/>
                        <w:left w:val="none" w:sz="0" w:space="0" w:color="auto"/>
                        <w:bottom w:val="none" w:sz="0" w:space="0" w:color="auto"/>
                        <w:right w:val="none" w:sz="0" w:space="0" w:color="auto"/>
                      </w:divBdr>
                    </w:div>
                  </w:divsChild>
                </w:div>
                <w:div w:id="1372026726">
                  <w:marLeft w:val="0"/>
                  <w:marRight w:val="0"/>
                  <w:marTop w:val="0"/>
                  <w:marBottom w:val="0"/>
                  <w:divBdr>
                    <w:top w:val="none" w:sz="0" w:space="0" w:color="auto"/>
                    <w:left w:val="none" w:sz="0" w:space="0" w:color="auto"/>
                    <w:bottom w:val="none" w:sz="0" w:space="0" w:color="auto"/>
                    <w:right w:val="none" w:sz="0" w:space="0" w:color="auto"/>
                  </w:divBdr>
                  <w:divsChild>
                    <w:div w:id="1076318579">
                      <w:marLeft w:val="0"/>
                      <w:marRight w:val="0"/>
                      <w:marTop w:val="0"/>
                      <w:marBottom w:val="0"/>
                      <w:divBdr>
                        <w:top w:val="none" w:sz="0" w:space="0" w:color="auto"/>
                        <w:left w:val="none" w:sz="0" w:space="0" w:color="auto"/>
                        <w:bottom w:val="none" w:sz="0" w:space="0" w:color="auto"/>
                        <w:right w:val="none" w:sz="0" w:space="0" w:color="auto"/>
                      </w:divBdr>
                    </w:div>
                  </w:divsChild>
                </w:div>
                <w:div w:id="450633093">
                  <w:marLeft w:val="0"/>
                  <w:marRight w:val="0"/>
                  <w:marTop w:val="0"/>
                  <w:marBottom w:val="0"/>
                  <w:divBdr>
                    <w:top w:val="none" w:sz="0" w:space="0" w:color="auto"/>
                    <w:left w:val="none" w:sz="0" w:space="0" w:color="auto"/>
                    <w:bottom w:val="none" w:sz="0" w:space="0" w:color="auto"/>
                    <w:right w:val="none" w:sz="0" w:space="0" w:color="auto"/>
                  </w:divBdr>
                  <w:divsChild>
                    <w:div w:id="941062643">
                      <w:marLeft w:val="0"/>
                      <w:marRight w:val="0"/>
                      <w:marTop w:val="0"/>
                      <w:marBottom w:val="0"/>
                      <w:divBdr>
                        <w:top w:val="none" w:sz="0" w:space="0" w:color="auto"/>
                        <w:left w:val="none" w:sz="0" w:space="0" w:color="auto"/>
                        <w:bottom w:val="none" w:sz="0" w:space="0" w:color="auto"/>
                        <w:right w:val="none" w:sz="0" w:space="0" w:color="auto"/>
                      </w:divBdr>
                    </w:div>
                  </w:divsChild>
                </w:div>
                <w:div w:id="1376781623">
                  <w:marLeft w:val="0"/>
                  <w:marRight w:val="0"/>
                  <w:marTop w:val="0"/>
                  <w:marBottom w:val="0"/>
                  <w:divBdr>
                    <w:top w:val="none" w:sz="0" w:space="0" w:color="auto"/>
                    <w:left w:val="none" w:sz="0" w:space="0" w:color="auto"/>
                    <w:bottom w:val="none" w:sz="0" w:space="0" w:color="auto"/>
                    <w:right w:val="none" w:sz="0" w:space="0" w:color="auto"/>
                  </w:divBdr>
                  <w:divsChild>
                    <w:div w:id="15424450">
                      <w:marLeft w:val="0"/>
                      <w:marRight w:val="0"/>
                      <w:marTop w:val="0"/>
                      <w:marBottom w:val="0"/>
                      <w:divBdr>
                        <w:top w:val="none" w:sz="0" w:space="0" w:color="auto"/>
                        <w:left w:val="none" w:sz="0" w:space="0" w:color="auto"/>
                        <w:bottom w:val="none" w:sz="0" w:space="0" w:color="auto"/>
                        <w:right w:val="none" w:sz="0" w:space="0" w:color="auto"/>
                      </w:divBdr>
                    </w:div>
                    <w:div w:id="911811335">
                      <w:marLeft w:val="0"/>
                      <w:marRight w:val="0"/>
                      <w:marTop w:val="0"/>
                      <w:marBottom w:val="0"/>
                      <w:divBdr>
                        <w:top w:val="none" w:sz="0" w:space="0" w:color="auto"/>
                        <w:left w:val="none" w:sz="0" w:space="0" w:color="auto"/>
                        <w:bottom w:val="none" w:sz="0" w:space="0" w:color="auto"/>
                        <w:right w:val="none" w:sz="0" w:space="0" w:color="auto"/>
                      </w:divBdr>
                    </w:div>
                  </w:divsChild>
                </w:div>
                <w:div w:id="517619248">
                  <w:marLeft w:val="0"/>
                  <w:marRight w:val="0"/>
                  <w:marTop w:val="0"/>
                  <w:marBottom w:val="0"/>
                  <w:divBdr>
                    <w:top w:val="none" w:sz="0" w:space="0" w:color="auto"/>
                    <w:left w:val="none" w:sz="0" w:space="0" w:color="auto"/>
                    <w:bottom w:val="none" w:sz="0" w:space="0" w:color="auto"/>
                    <w:right w:val="none" w:sz="0" w:space="0" w:color="auto"/>
                  </w:divBdr>
                  <w:divsChild>
                    <w:div w:id="370884694">
                      <w:marLeft w:val="0"/>
                      <w:marRight w:val="0"/>
                      <w:marTop w:val="0"/>
                      <w:marBottom w:val="0"/>
                      <w:divBdr>
                        <w:top w:val="none" w:sz="0" w:space="0" w:color="auto"/>
                        <w:left w:val="none" w:sz="0" w:space="0" w:color="auto"/>
                        <w:bottom w:val="none" w:sz="0" w:space="0" w:color="auto"/>
                        <w:right w:val="none" w:sz="0" w:space="0" w:color="auto"/>
                      </w:divBdr>
                    </w:div>
                    <w:div w:id="999234769">
                      <w:marLeft w:val="0"/>
                      <w:marRight w:val="0"/>
                      <w:marTop w:val="0"/>
                      <w:marBottom w:val="0"/>
                      <w:divBdr>
                        <w:top w:val="none" w:sz="0" w:space="0" w:color="auto"/>
                        <w:left w:val="none" w:sz="0" w:space="0" w:color="auto"/>
                        <w:bottom w:val="none" w:sz="0" w:space="0" w:color="auto"/>
                        <w:right w:val="none" w:sz="0" w:space="0" w:color="auto"/>
                      </w:divBdr>
                    </w:div>
                  </w:divsChild>
                </w:div>
                <w:div w:id="1547181375">
                  <w:marLeft w:val="0"/>
                  <w:marRight w:val="0"/>
                  <w:marTop w:val="0"/>
                  <w:marBottom w:val="0"/>
                  <w:divBdr>
                    <w:top w:val="none" w:sz="0" w:space="0" w:color="auto"/>
                    <w:left w:val="none" w:sz="0" w:space="0" w:color="auto"/>
                    <w:bottom w:val="none" w:sz="0" w:space="0" w:color="auto"/>
                    <w:right w:val="none" w:sz="0" w:space="0" w:color="auto"/>
                  </w:divBdr>
                  <w:divsChild>
                    <w:div w:id="1164277807">
                      <w:marLeft w:val="0"/>
                      <w:marRight w:val="0"/>
                      <w:marTop w:val="0"/>
                      <w:marBottom w:val="0"/>
                      <w:divBdr>
                        <w:top w:val="none" w:sz="0" w:space="0" w:color="auto"/>
                        <w:left w:val="none" w:sz="0" w:space="0" w:color="auto"/>
                        <w:bottom w:val="none" w:sz="0" w:space="0" w:color="auto"/>
                        <w:right w:val="none" w:sz="0" w:space="0" w:color="auto"/>
                      </w:divBdr>
                    </w:div>
                  </w:divsChild>
                </w:div>
                <w:div w:id="1513062318">
                  <w:marLeft w:val="0"/>
                  <w:marRight w:val="0"/>
                  <w:marTop w:val="0"/>
                  <w:marBottom w:val="0"/>
                  <w:divBdr>
                    <w:top w:val="none" w:sz="0" w:space="0" w:color="auto"/>
                    <w:left w:val="none" w:sz="0" w:space="0" w:color="auto"/>
                    <w:bottom w:val="none" w:sz="0" w:space="0" w:color="auto"/>
                    <w:right w:val="none" w:sz="0" w:space="0" w:color="auto"/>
                  </w:divBdr>
                  <w:divsChild>
                    <w:div w:id="63190776">
                      <w:marLeft w:val="0"/>
                      <w:marRight w:val="0"/>
                      <w:marTop w:val="0"/>
                      <w:marBottom w:val="0"/>
                      <w:divBdr>
                        <w:top w:val="none" w:sz="0" w:space="0" w:color="auto"/>
                        <w:left w:val="none" w:sz="0" w:space="0" w:color="auto"/>
                        <w:bottom w:val="none" w:sz="0" w:space="0" w:color="auto"/>
                        <w:right w:val="none" w:sz="0" w:space="0" w:color="auto"/>
                      </w:divBdr>
                    </w:div>
                  </w:divsChild>
                </w:div>
                <w:div w:id="1599214746">
                  <w:marLeft w:val="0"/>
                  <w:marRight w:val="0"/>
                  <w:marTop w:val="0"/>
                  <w:marBottom w:val="0"/>
                  <w:divBdr>
                    <w:top w:val="none" w:sz="0" w:space="0" w:color="auto"/>
                    <w:left w:val="none" w:sz="0" w:space="0" w:color="auto"/>
                    <w:bottom w:val="none" w:sz="0" w:space="0" w:color="auto"/>
                    <w:right w:val="none" w:sz="0" w:space="0" w:color="auto"/>
                  </w:divBdr>
                  <w:divsChild>
                    <w:div w:id="1615281138">
                      <w:marLeft w:val="0"/>
                      <w:marRight w:val="0"/>
                      <w:marTop w:val="0"/>
                      <w:marBottom w:val="0"/>
                      <w:divBdr>
                        <w:top w:val="none" w:sz="0" w:space="0" w:color="auto"/>
                        <w:left w:val="none" w:sz="0" w:space="0" w:color="auto"/>
                        <w:bottom w:val="none" w:sz="0" w:space="0" w:color="auto"/>
                        <w:right w:val="none" w:sz="0" w:space="0" w:color="auto"/>
                      </w:divBdr>
                    </w:div>
                  </w:divsChild>
                </w:div>
                <w:div w:id="1324770987">
                  <w:marLeft w:val="0"/>
                  <w:marRight w:val="0"/>
                  <w:marTop w:val="0"/>
                  <w:marBottom w:val="0"/>
                  <w:divBdr>
                    <w:top w:val="none" w:sz="0" w:space="0" w:color="auto"/>
                    <w:left w:val="none" w:sz="0" w:space="0" w:color="auto"/>
                    <w:bottom w:val="none" w:sz="0" w:space="0" w:color="auto"/>
                    <w:right w:val="none" w:sz="0" w:space="0" w:color="auto"/>
                  </w:divBdr>
                  <w:divsChild>
                    <w:div w:id="1689133561">
                      <w:marLeft w:val="0"/>
                      <w:marRight w:val="0"/>
                      <w:marTop w:val="0"/>
                      <w:marBottom w:val="0"/>
                      <w:divBdr>
                        <w:top w:val="none" w:sz="0" w:space="0" w:color="auto"/>
                        <w:left w:val="none" w:sz="0" w:space="0" w:color="auto"/>
                        <w:bottom w:val="none" w:sz="0" w:space="0" w:color="auto"/>
                        <w:right w:val="none" w:sz="0" w:space="0" w:color="auto"/>
                      </w:divBdr>
                    </w:div>
                  </w:divsChild>
                </w:div>
                <w:div w:id="1446651393">
                  <w:marLeft w:val="0"/>
                  <w:marRight w:val="0"/>
                  <w:marTop w:val="0"/>
                  <w:marBottom w:val="0"/>
                  <w:divBdr>
                    <w:top w:val="none" w:sz="0" w:space="0" w:color="auto"/>
                    <w:left w:val="none" w:sz="0" w:space="0" w:color="auto"/>
                    <w:bottom w:val="none" w:sz="0" w:space="0" w:color="auto"/>
                    <w:right w:val="none" w:sz="0" w:space="0" w:color="auto"/>
                  </w:divBdr>
                  <w:divsChild>
                    <w:div w:id="1649826684">
                      <w:marLeft w:val="0"/>
                      <w:marRight w:val="0"/>
                      <w:marTop w:val="0"/>
                      <w:marBottom w:val="0"/>
                      <w:divBdr>
                        <w:top w:val="none" w:sz="0" w:space="0" w:color="auto"/>
                        <w:left w:val="none" w:sz="0" w:space="0" w:color="auto"/>
                        <w:bottom w:val="none" w:sz="0" w:space="0" w:color="auto"/>
                        <w:right w:val="none" w:sz="0" w:space="0" w:color="auto"/>
                      </w:divBdr>
                    </w:div>
                  </w:divsChild>
                </w:div>
                <w:div w:id="1620183525">
                  <w:marLeft w:val="0"/>
                  <w:marRight w:val="0"/>
                  <w:marTop w:val="0"/>
                  <w:marBottom w:val="0"/>
                  <w:divBdr>
                    <w:top w:val="none" w:sz="0" w:space="0" w:color="auto"/>
                    <w:left w:val="none" w:sz="0" w:space="0" w:color="auto"/>
                    <w:bottom w:val="none" w:sz="0" w:space="0" w:color="auto"/>
                    <w:right w:val="none" w:sz="0" w:space="0" w:color="auto"/>
                  </w:divBdr>
                  <w:divsChild>
                    <w:div w:id="1997490053">
                      <w:marLeft w:val="0"/>
                      <w:marRight w:val="0"/>
                      <w:marTop w:val="0"/>
                      <w:marBottom w:val="0"/>
                      <w:divBdr>
                        <w:top w:val="none" w:sz="0" w:space="0" w:color="auto"/>
                        <w:left w:val="none" w:sz="0" w:space="0" w:color="auto"/>
                        <w:bottom w:val="none" w:sz="0" w:space="0" w:color="auto"/>
                        <w:right w:val="none" w:sz="0" w:space="0" w:color="auto"/>
                      </w:divBdr>
                    </w:div>
                  </w:divsChild>
                </w:div>
                <w:div w:id="1491822449">
                  <w:marLeft w:val="0"/>
                  <w:marRight w:val="0"/>
                  <w:marTop w:val="0"/>
                  <w:marBottom w:val="0"/>
                  <w:divBdr>
                    <w:top w:val="none" w:sz="0" w:space="0" w:color="auto"/>
                    <w:left w:val="none" w:sz="0" w:space="0" w:color="auto"/>
                    <w:bottom w:val="none" w:sz="0" w:space="0" w:color="auto"/>
                    <w:right w:val="none" w:sz="0" w:space="0" w:color="auto"/>
                  </w:divBdr>
                  <w:divsChild>
                    <w:div w:id="531847083">
                      <w:marLeft w:val="0"/>
                      <w:marRight w:val="0"/>
                      <w:marTop w:val="0"/>
                      <w:marBottom w:val="0"/>
                      <w:divBdr>
                        <w:top w:val="none" w:sz="0" w:space="0" w:color="auto"/>
                        <w:left w:val="none" w:sz="0" w:space="0" w:color="auto"/>
                        <w:bottom w:val="none" w:sz="0" w:space="0" w:color="auto"/>
                        <w:right w:val="none" w:sz="0" w:space="0" w:color="auto"/>
                      </w:divBdr>
                    </w:div>
                  </w:divsChild>
                </w:div>
                <w:div w:id="587352618">
                  <w:marLeft w:val="0"/>
                  <w:marRight w:val="0"/>
                  <w:marTop w:val="0"/>
                  <w:marBottom w:val="0"/>
                  <w:divBdr>
                    <w:top w:val="none" w:sz="0" w:space="0" w:color="auto"/>
                    <w:left w:val="none" w:sz="0" w:space="0" w:color="auto"/>
                    <w:bottom w:val="none" w:sz="0" w:space="0" w:color="auto"/>
                    <w:right w:val="none" w:sz="0" w:space="0" w:color="auto"/>
                  </w:divBdr>
                  <w:divsChild>
                    <w:div w:id="95488078">
                      <w:marLeft w:val="0"/>
                      <w:marRight w:val="0"/>
                      <w:marTop w:val="0"/>
                      <w:marBottom w:val="0"/>
                      <w:divBdr>
                        <w:top w:val="none" w:sz="0" w:space="0" w:color="auto"/>
                        <w:left w:val="none" w:sz="0" w:space="0" w:color="auto"/>
                        <w:bottom w:val="none" w:sz="0" w:space="0" w:color="auto"/>
                        <w:right w:val="none" w:sz="0" w:space="0" w:color="auto"/>
                      </w:divBdr>
                    </w:div>
                  </w:divsChild>
                </w:div>
                <w:div w:id="1358265986">
                  <w:marLeft w:val="0"/>
                  <w:marRight w:val="0"/>
                  <w:marTop w:val="0"/>
                  <w:marBottom w:val="0"/>
                  <w:divBdr>
                    <w:top w:val="none" w:sz="0" w:space="0" w:color="auto"/>
                    <w:left w:val="none" w:sz="0" w:space="0" w:color="auto"/>
                    <w:bottom w:val="none" w:sz="0" w:space="0" w:color="auto"/>
                    <w:right w:val="none" w:sz="0" w:space="0" w:color="auto"/>
                  </w:divBdr>
                  <w:divsChild>
                    <w:div w:id="1058166745">
                      <w:marLeft w:val="0"/>
                      <w:marRight w:val="0"/>
                      <w:marTop w:val="0"/>
                      <w:marBottom w:val="0"/>
                      <w:divBdr>
                        <w:top w:val="none" w:sz="0" w:space="0" w:color="auto"/>
                        <w:left w:val="none" w:sz="0" w:space="0" w:color="auto"/>
                        <w:bottom w:val="none" w:sz="0" w:space="0" w:color="auto"/>
                        <w:right w:val="none" w:sz="0" w:space="0" w:color="auto"/>
                      </w:divBdr>
                    </w:div>
                  </w:divsChild>
                </w:div>
                <w:div w:id="1978801259">
                  <w:marLeft w:val="0"/>
                  <w:marRight w:val="0"/>
                  <w:marTop w:val="0"/>
                  <w:marBottom w:val="0"/>
                  <w:divBdr>
                    <w:top w:val="none" w:sz="0" w:space="0" w:color="auto"/>
                    <w:left w:val="none" w:sz="0" w:space="0" w:color="auto"/>
                    <w:bottom w:val="none" w:sz="0" w:space="0" w:color="auto"/>
                    <w:right w:val="none" w:sz="0" w:space="0" w:color="auto"/>
                  </w:divBdr>
                  <w:divsChild>
                    <w:div w:id="1698192864">
                      <w:marLeft w:val="0"/>
                      <w:marRight w:val="0"/>
                      <w:marTop w:val="0"/>
                      <w:marBottom w:val="0"/>
                      <w:divBdr>
                        <w:top w:val="none" w:sz="0" w:space="0" w:color="auto"/>
                        <w:left w:val="none" w:sz="0" w:space="0" w:color="auto"/>
                        <w:bottom w:val="none" w:sz="0" w:space="0" w:color="auto"/>
                        <w:right w:val="none" w:sz="0" w:space="0" w:color="auto"/>
                      </w:divBdr>
                    </w:div>
                  </w:divsChild>
                </w:div>
                <w:div w:id="88741029">
                  <w:marLeft w:val="0"/>
                  <w:marRight w:val="0"/>
                  <w:marTop w:val="0"/>
                  <w:marBottom w:val="0"/>
                  <w:divBdr>
                    <w:top w:val="none" w:sz="0" w:space="0" w:color="auto"/>
                    <w:left w:val="none" w:sz="0" w:space="0" w:color="auto"/>
                    <w:bottom w:val="none" w:sz="0" w:space="0" w:color="auto"/>
                    <w:right w:val="none" w:sz="0" w:space="0" w:color="auto"/>
                  </w:divBdr>
                  <w:divsChild>
                    <w:div w:id="1154642402">
                      <w:marLeft w:val="0"/>
                      <w:marRight w:val="0"/>
                      <w:marTop w:val="0"/>
                      <w:marBottom w:val="0"/>
                      <w:divBdr>
                        <w:top w:val="none" w:sz="0" w:space="0" w:color="auto"/>
                        <w:left w:val="none" w:sz="0" w:space="0" w:color="auto"/>
                        <w:bottom w:val="none" w:sz="0" w:space="0" w:color="auto"/>
                        <w:right w:val="none" w:sz="0" w:space="0" w:color="auto"/>
                      </w:divBdr>
                    </w:div>
                  </w:divsChild>
                </w:div>
                <w:div w:id="354231314">
                  <w:marLeft w:val="0"/>
                  <w:marRight w:val="0"/>
                  <w:marTop w:val="0"/>
                  <w:marBottom w:val="0"/>
                  <w:divBdr>
                    <w:top w:val="none" w:sz="0" w:space="0" w:color="auto"/>
                    <w:left w:val="none" w:sz="0" w:space="0" w:color="auto"/>
                    <w:bottom w:val="none" w:sz="0" w:space="0" w:color="auto"/>
                    <w:right w:val="none" w:sz="0" w:space="0" w:color="auto"/>
                  </w:divBdr>
                  <w:divsChild>
                    <w:div w:id="426511508">
                      <w:marLeft w:val="0"/>
                      <w:marRight w:val="0"/>
                      <w:marTop w:val="0"/>
                      <w:marBottom w:val="0"/>
                      <w:divBdr>
                        <w:top w:val="none" w:sz="0" w:space="0" w:color="auto"/>
                        <w:left w:val="none" w:sz="0" w:space="0" w:color="auto"/>
                        <w:bottom w:val="none" w:sz="0" w:space="0" w:color="auto"/>
                        <w:right w:val="none" w:sz="0" w:space="0" w:color="auto"/>
                      </w:divBdr>
                    </w:div>
                  </w:divsChild>
                </w:div>
                <w:div w:id="954486111">
                  <w:marLeft w:val="0"/>
                  <w:marRight w:val="0"/>
                  <w:marTop w:val="0"/>
                  <w:marBottom w:val="0"/>
                  <w:divBdr>
                    <w:top w:val="none" w:sz="0" w:space="0" w:color="auto"/>
                    <w:left w:val="none" w:sz="0" w:space="0" w:color="auto"/>
                    <w:bottom w:val="none" w:sz="0" w:space="0" w:color="auto"/>
                    <w:right w:val="none" w:sz="0" w:space="0" w:color="auto"/>
                  </w:divBdr>
                  <w:divsChild>
                    <w:div w:id="1664508179">
                      <w:marLeft w:val="0"/>
                      <w:marRight w:val="0"/>
                      <w:marTop w:val="0"/>
                      <w:marBottom w:val="0"/>
                      <w:divBdr>
                        <w:top w:val="none" w:sz="0" w:space="0" w:color="auto"/>
                        <w:left w:val="none" w:sz="0" w:space="0" w:color="auto"/>
                        <w:bottom w:val="none" w:sz="0" w:space="0" w:color="auto"/>
                        <w:right w:val="none" w:sz="0" w:space="0" w:color="auto"/>
                      </w:divBdr>
                    </w:div>
                  </w:divsChild>
                </w:div>
                <w:div w:id="2003389455">
                  <w:marLeft w:val="0"/>
                  <w:marRight w:val="0"/>
                  <w:marTop w:val="0"/>
                  <w:marBottom w:val="0"/>
                  <w:divBdr>
                    <w:top w:val="none" w:sz="0" w:space="0" w:color="auto"/>
                    <w:left w:val="none" w:sz="0" w:space="0" w:color="auto"/>
                    <w:bottom w:val="none" w:sz="0" w:space="0" w:color="auto"/>
                    <w:right w:val="none" w:sz="0" w:space="0" w:color="auto"/>
                  </w:divBdr>
                  <w:divsChild>
                    <w:div w:id="1595244406">
                      <w:marLeft w:val="0"/>
                      <w:marRight w:val="0"/>
                      <w:marTop w:val="0"/>
                      <w:marBottom w:val="0"/>
                      <w:divBdr>
                        <w:top w:val="none" w:sz="0" w:space="0" w:color="auto"/>
                        <w:left w:val="none" w:sz="0" w:space="0" w:color="auto"/>
                        <w:bottom w:val="none" w:sz="0" w:space="0" w:color="auto"/>
                        <w:right w:val="none" w:sz="0" w:space="0" w:color="auto"/>
                      </w:divBdr>
                    </w:div>
                  </w:divsChild>
                </w:div>
                <w:div w:id="258803652">
                  <w:marLeft w:val="0"/>
                  <w:marRight w:val="0"/>
                  <w:marTop w:val="0"/>
                  <w:marBottom w:val="0"/>
                  <w:divBdr>
                    <w:top w:val="none" w:sz="0" w:space="0" w:color="auto"/>
                    <w:left w:val="none" w:sz="0" w:space="0" w:color="auto"/>
                    <w:bottom w:val="none" w:sz="0" w:space="0" w:color="auto"/>
                    <w:right w:val="none" w:sz="0" w:space="0" w:color="auto"/>
                  </w:divBdr>
                  <w:divsChild>
                    <w:div w:id="1738168304">
                      <w:marLeft w:val="0"/>
                      <w:marRight w:val="0"/>
                      <w:marTop w:val="0"/>
                      <w:marBottom w:val="0"/>
                      <w:divBdr>
                        <w:top w:val="none" w:sz="0" w:space="0" w:color="auto"/>
                        <w:left w:val="none" w:sz="0" w:space="0" w:color="auto"/>
                        <w:bottom w:val="none" w:sz="0" w:space="0" w:color="auto"/>
                        <w:right w:val="none" w:sz="0" w:space="0" w:color="auto"/>
                      </w:divBdr>
                    </w:div>
                    <w:div w:id="612397471">
                      <w:marLeft w:val="0"/>
                      <w:marRight w:val="0"/>
                      <w:marTop w:val="0"/>
                      <w:marBottom w:val="0"/>
                      <w:divBdr>
                        <w:top w:val="none" w:sz="0" w:space="0" w:color="auto"/>
                        <w:left w:val="none" w:sz="0" w:space="0" w:color="auto"/>
                        <w:bottom w:val="none" w:sz="0" w:space="0" w:color="auto"/>
                        <w:right w:val="none" w:sz="0" w:space="0" w:color="auto"/>
                      </w:divBdr>
                    </w:div>
                  </w:divsChild>
                </w:div>
                <w:div w:id="37290006">
                  <w:marLeft w:val="0"/>
                  <w:marRight w:val="0"/>
                  <w:marTop w:val="0"/>
                  <w:marBottom w:val="0"/>
                  <w:divBdr>
                    <w:top w:val="none" w:sz="0" w:space="0" w:color="auto"/>
                    <w:left w:val="none" w:sz="0" w:space="0" w:color="auto"/>
                    <w:bottom w:val="none" w:sz="0" w:space="0" w:color="auto"/>
                    <w:right w:val="none" w:sz="0" w:space="0" w:color="auto"/>
                  </w:divBdr>
                  <w:divsChild>
                    <w:div w:id="1763065590">
                      <w:marLeft w:val="0"/>
                      <w:marRight w:val="0"/>
                      <w:marTop w:val="0"/>
                      <w:marBottom w:val="0"/>
                      <w:divBdr>
                        <w:top w:val="none" w:sz="0" w:space="0" w:color="auto"/>
                        <w:left w:val="none" w:sz="0" w:space="0" w:color="auto"/>
                        <w:bottom w:val="none" w:sz="0" w:space="0" w:color="auto"/>
                        <w:right w:val="none" w:sz="0" w:space="0" w:color="auto"/>
                      </w:divBdr>
                    </w:div>
                  </w:divsChild>
                </w:div>
                <w:div w:id="456918586">
                  <w:marLeft w:val="0"/>
                  <w:marRight w:val="0"/>
                  <w:marTop w:val="0"/>
                  <w:marBottom w:val="0"/>
                  <w:divBdr>
                    <w:top w:val="none" w:sz="0" w:space="0" w:color="auto"/>
                    <w:left w:val="none" w:sz="0" w:space="0" w:color="auto"/>
                    <w:bottom w:val="none" w:sz="0" w:space="0" w:color="auto"/>
                    <w:right w:val="none" w:sz="0" w:space="0" w:color="auto"/>
                  </w:divBdr>
                  <w:divsChild>
                    <w:div w:id="1351638413">
                      <w:marLeft w:val="0"/>
                      <w:marRight w:val="0"/>
                      <w:marTop w:val="0"/>
                      <w:marBottom w:val="0"/>
                      <w:divBdr>
                        <w:top w:val="none" w:sz="0" w:space="0" w:color="auto"/>
                        <w:left w:val="none" w:sz="0" w:space="0" w:color="auto"/>
                        <w:bottom w:val="none" w:sz="0" w:space="0" w:color="auto"/>
                        <w:right w:val="none" w:sz="0" w:space="0" w:color="auto"/>
                      </w:divBdr>
                    </w:div>
                  </w:divsChild>
                </w:div>
                <w:div w:id="2043164240">
                  <w:marLeft w:val="0"/>
                  <w:marRight w:val="0"/>
                  <w:marTop w:val="0"/>
                  <w:marBottom w:val="0"/>
                  <w:divBdr>
                    <w:top w:val="none" w:sz="0" w:space="0" w:color="auto"/>
                    <w:left w:val="none" w:sz="0" w:space="0" w:color="auto"/>
                    <w:bottom w:val="none" w:sz="0" w:space="0" w:color="auto"/>
                    <w:right w:val="none" w:sz="0" w:space="0" w:color="auto"/>
                  </w:divBdr>
                  <w:divsChild>
                    <w:div w:id="2016881376">
                      <w:marLeft w:val="0"/>
                      <w:marRight w:val="0"/>
                      <w:marTop w:val="0"/>
                      <w:marBottom w:val="0"/>
                      <w:divBdr>
                        <w:top w:val="none" w:sz="0" w:space="0" w:color="auto"/>
                        <w:left w:val="none" w:sz="0" w:space="0" w:color="auto"/>
                        <w:bottom w:val="none" w:sz="0" w:space="0" w:color="auto"/>
                        <w:right w:val="none" w:sz="0" w:space="0" w:color="auto"/>
                      </w:divBdr>
                    </w:div>
                  </w:divsChild>
                </w:div>
                <w:div w:id="1555385208">
                  <w:marLeft w:val="0"/>
                  <w:marRight w:val="0"/>
                  <w:marTop w:val="0"/>
                  <w:marBottom w:val="0"/>
                  <w:divBdr>
                    <w:top w:val="none" w:sz="0" w:space="0" w:color="auto"/>
                    <w:left w:val="none" w:sz="0" w:space="0" w:color="auto"/>
                    <w:bottom w:val="none" w:sz="0" w:space="0" w:color="auto"/>
                    <w:right w:val="none" w:sz="0" w:space="0" w:color="auto"/>
                  </w:divBdr>
                  <w:divsChild>
                    <w:div w:id="645739923">
                      <w:marLeft w:val="0"/>
                      <w:marRight w:val="0"/>
                      <w:marTop w:val="0"/>
                      <w:marBottom w:val="0"/>
                      <w:divBdr>
                        <w:top w:val="none" w:sz="0" w:space="0" w:color="auto"/>
                        <w:left w:val="none" w:sz="0" w:space="0" w:color="auto"/>
                        <w:bottom w:val="none" w:sz="0" w:space="0" w:color="auto"/>
                        <w:right w:val="none" w:sz="0" w:space="0" w:color="auto"/>
                      </w:divBdr>
                    </w:div>
                  </w:divsChild>
                </w:div>
                <w:div w:id="218980020">
                  <w:marLeft w:val="0"/>
                  <w:marRight w:val="0"/>
                  <w:marTop w:val="0"/>
                  <w:marBottom w:val="0"/>
                  <w:divBdr>
                    <w:top w:val="none" w:sz="0" w:space="0" w:color="auto"/>
                    <w:left w:val="none" w:sz="0" w:space="0" w:color="auto"/>
                    <w:bottom w:val="none" w:sz="0" w:space="0" w:color="auto"/>
                    <w:right w:val="none" w:sz="0" w:space="0" w:color="auto"/>
                  </w:divBdr>
                  <w:divsChild>
                    <w:div w:id="1763254898">
                      <w:marLeft w:val="0"/>
                      <w:marRight w:val="0"/>
                      <w:marTop w:val="0"/>
                      <w:marBottom w:val="0"/>
                      <w:divBdr>
                        <w:top w:val="none" w:sz="0" w:space="0" w:color="auto"/>
                        <w:left w:val="none" w:sz="0" w:space="0" w:color="auto"/>
                        <w:bottom w:val="none" w:sz="0" w:space="0" w:color="auto"/>
                        <w:right w:val="none" w:sz="0" w:space="0" w:color="auto"/>
                      </w:divBdr>
                    </w:div>
                  </w:divsChild>
                </w:div>
                <w:div w:id="421533639">
                  <w:marLeft w:val="0"/>
                  <w:marRight w:val="0"/>
                  <w:marTop w:val="0"/>
                  <w:marBottom w:val="0"/>
                  <w:divBdr>
                    <w:top w:val="none" w:sz="0" w:space="0" w:color="auto"/>
                    <w:left w:val="none" w:sz="0" w:space="0" w:color="auto"/>
                    <w:bottom w:val="none" w:sz="0" w:space="0" w:color="auto"/>
                    <w:right w:val="none" w:sz="0" w:space="0" w:color="auto"/>
                  </w:divBdr>
                  <w:divsChild>
                    <w:div w:id="1094590145">
                      <w:marLeft w:val="0"/>
                      <w:marRight w:val="0"/>
                      <w:marTop w:val="0"/>
                      <w:marBottom w:val="0"/>
                      <w:divBdr>
                        <w:top w:val="none" w:sz="0" w:space="0" w:color="auto"/>
                        <w:left w:val="none" w:sz="0" w:space="0" w:color="auto"/>
                        <w:bottom w:val="none" w:sz="0" w:space="0" w:color="auto"/>
                        <w:right w:val="none" w:sz="0" w:space="0" w:color="auto"/>
                      </w:divBdr>
                    </w:div>
                    <w:div w:id="1437093404">
                      <w:marLeft w:val="0"/>
                      <w:marRight w:val="0"/>
                      <w:marTop w:val="0"/>
                      <w:marBottom w:val="0"/>
                      <w:divBdr>
                        <w:top w:val="none" w:sz="0" w:space="0" w:color="auto"/>
                        <w:left w:val="none" w:sz="0" w:space="0" w:color="auto"/>
                        <w:bottom w:val="none" w:sz="0" w:space="0" w:color="auto"/>
                        <w:right w:val="none" w:sz="0" w:space="0" w:color="auto"/>
                      </w:divBdr>
                    </w:div>
                  </w:divsChild>
                </w:div>
                <w:div w:id="1166479636">
                  <w:marLeft w:val="0"/>
                  <w:marRight w:val="0"/>
                  <w:marTop w:val="0"/>
                  <w:marBottom w:val="0"/>
                  <w:divBdr>
                    <w:top w:val="none" w:sz="0" w:space="0" w:color="auto"/>
                    <w:left w:val="none" w:sz="0" w:space="0" w:color="auto"/>
                    <w:bottom w:val="none" w:sz="0" w:space="0" w:color="auto"/>
                    <w:right w:val="none" w:sz="0" w:space="0" w:color="auto"/>
                  </w:divBdr>
                  <w:divsChild>
                    <w:div w:id="921835575">
                      <w:marLeft w:val="0"/>
                      <w:marRight w:val="0"/>
                      <w:marTop w:val="0"/>
                      <w:marBottom w:val="0"/>
                      <w:divBdr>
                        <w:top w:val="none" w:sz="0" w:space="0" w:color="auto"/>
                        <w:left w:val="none" w:sz="0" w:space="0" w:color="auto"/>
                        <w:bottom w:val="none" w:sz="0" w:space="0" w:color="auto"/>
                        <w:right w:val="none" w:sz="0" w:space="0" w:color="auto"/>
                      </w:divBdr>
                    </w:div>
                    <w:div w:id="1931232699">
                      <w:marLeft w:val="0"/>
                      <w:marRight w:val="0"/>
                      <w:marTop w:val="0"/>
                      <w:marBottom w:val="0"/>
                      <w:divBdr>
                        <w:top w:val="none" w:sz="0" w:space="0" w:color="auto"/>
                        <w:left w:val="none" w:sz="0" w:space="0" w:color="auto"/>
                        <w:bottom w:val="none" w:sz="0" w:space="0" w:color="auto"/>
                        <w:right w:val="none" w:sz="0" w:space="0" w:color="auto"/>
                      </w:divBdr>
                    </w:div>
                  </w:divsChild>
                </w:div>
                <w:div w:id="645352144">
                  <w:marLeft w:val="0"/>
                  <w:marRight w:val="0"/>
                  <w:marTop w:val="0"/>
                  <w:marBottom w:val="0"/>
                  <w:divBdr>
                    <w:top w:val="none" w:sz="0" w:space="0" w:color="auto"/>
                    <w:left w:val="none" w:sz="0" w:space="0" w:color="auto"/>
                    <w:bottom w:val="none" w:sz="0" w:space="0" w:color="auto"/>
                    <w:right w:val="none" w:sz="0" w:space="0" w:color="auto"/>
                  </w:divBdr>
                  <w:divsChild>
                    <w:div w:id="1241132717">
                      <w:marLeft w:val="0"/>
                      <w:marRight w:val="0"/>
                      <w:marTop w:val="0"/>
                      <w:marBottom w:val="0"/>
                      <w:divBdr>
                        <w:top w:val="none" w:sz="0" w:space="0" w:color="auto"/>
                        <w:left w:val="none" w:sz="0" w:space="0" w:color="auto"/>
                        <w:bottom w:val="none" w:sz="0" w:space="0" w:color="auto"/>
                        <w:right w:val="none" w:sz="0" w:space="0" w:color="auto"/>
                      </w:divBdr>
                    </w:div>
                  </w:divsChild>
                </w:div>
                <w:div w:id="257374690">
                  <w:marLeft w:val="0"/>
                  <w:marRight w:val="0"/>
                  <w:marTop w:val="0"/>
                  <w:marBottom w:val="0"/>
                  <w:divBdr>
                    <w:top w:val="none" w:sz="0" w:space="0" w:color="auto"/>
                    <w:left w:val="none" w:sz="0" w:space="0" w:color="auto"/>
                    <w:bottom w:val="none" w:sz="0" w:space="0" w:color="auto"/>
                    <w:right w:val="none" w:sz="0" w:space="0" w:color="auto"/>
                  </w:divBdr>
                  <w:divsChild>
                    <w:div w:id="871187041">
                      <w:marLeft w:val="0"/>
                      <w:marRight w:val="0"/>
                      <w:marTop w:val="0"/>
                      <w:marBottom w:val="0"/>
                      <w:divBdr>
                        <w:top w:val="none" w:sz="0" w:space="0" w:color="auto"/>
                        <w:left w:val="none" w:sz="0" w:space="0" w:color="auto"/>
                        <w:bottom w:val="none" w:sz="0" w:space="0" w:color="auto"/>
                        <w:right w:val="none" w:sz="0" w:space="0" w:color="auto"/>
                      </w:divBdr>
                    </w:div>
                  </w:divsChild>
                </w:div>
                <w:div w:id="1757703568">
                  <w:marLeft w:val="0"/>
                  <w:marRight w:val="0"/>
                  <w:marTop w:val="0"/>
                  <w:marBottom w:val="0"/>
                  <w:divBdr>
                    <w:top w:val="none" w:sz="0" w:space="0" w:color="auto"/>
                    <w:left w:val="none" w:sz="0" w:space="0" w:color="auto"/>
                    <w:bottom w:val="none" w:sz="0" w:space="0" w:color="auto"/>
                    <w:right w:val="none" w:sz="0" w:space="0" w:color="auto"/>
                  </w:divBdr>
                  <w:divsChild>
                    <w:div w:id="746652802">
                      <w:marLeft w:val="0"/>
                      <w:marRight w:val="0"/>
                      <w:marTop w:val="0"/>
                      <w:marBottom w:val="0"/>
                      <w:divBdr>
                        <w:top w:val="none" w:sz="0" w:space="0" w:color="auto"/>
                        <w:left w:val="none" w:sz="0" w:space="0" w:color="auto"/>
                        <w:bottom w:val="none" w:sz="0" w:space="0" w:color="auto"/>
                        <w:right w:val="none" w:sz="0" w:space="0" w:color="auto"/>
                      </w:divBdr>
                    </w:div>
                  </w:divsChild>
                </w:div>
                <w:div w:id="530848586">
                  <w:marLeft w:val="0"/>
                  <w:marRight w:val="0"/>
                  <w:marTop w:val="0"/>
                  <w:marBottom w:val="0"/>
                  <w:divBdr>
                    <w:top w:val="none" w:sz="0" w:space="0" w:color="auto"/>
                    <w:left w:val="none" w:sz="0" w:space="0" w:color="auto"/>
                    <w:bottom w:val="none" w:sz="0" w:space="0" w:color="auto"/>
                    <w:right w:val="none" w:sz="0" w:space="0" w:color="auto"/>
                  </w:divBdr>
                  <w:divsChild>
                    <w:div w:id="1199974257">
                      <w:marLeft w:val="0"/>
                      <w:marRight w:val="0"/>
                      <w:marTop w:val="0"/>
                      <w:marBottom w:val="0"/>
                      <w:divBdr>
                        <w:top w:val="none" w:sz="0" w:space="0" w:color="auto"/>
                        <w:left w:val="none" w:sz="0" w:space="0" w:color="auto"/>
                        <w:bottom w:val="none" w:sz="0" w:space="0" w:color="auto"/>
                        <w:right w:val="none" w:sz="0" w:space="0" w:color="auto"/>
                      </w:divBdr>
                    </w:div>
                  </w:divsChild>
                </w:div>
                <w:div w:id="587471865">
                  <w:marLeft w:val="0"/>
                  <w:marRight w:val="0"/>
                  <w:marTop w:val="0"/>
                  <w:marBottom w:val="0"/>
                  <w:divBdr>
                    <w:top w:val="none" w:sz="0" w:space="0" w:color="auto"/>
                    <w:left w:val="none" w:sz="0" w:space="0" w:color="auto"/>
                    <w:bottom w:val="none" w:sz="0" w:space="0" w:color="auto"/>
                    <w:right w:val="none" w:sz="0" w:space="0" w:color="auto"/>
                  </w:divBdr>
                  <w:divsChild>
                    <w:div w:id="1668748610">
                      <w:marLeft w:val="0"/>
                      <w:marRight w:val="0"/>
                      <w:marTop w:val="0"/>
                      <w:marBottom w:val="0"/>
                      <w:divBdr>
                        <w:top w:val="none" w:sz="0" w:space="0" w:color="auto"/>
                        <w:left w:val="none" w:sz="0" w:space="0" w:color="auto"/>
                        <w:bottom w:val="none" w:sz="0" w:space="0" w:color="auto"/>
                        <w:right w:val="none" w:sz="0" w:space="0" w:color="auto"/>
                      </w:divBdr>
                    </w:div>
                  </w:divsChild>
                </w:div>
                <w:div w:id="54477478">
                  <w:marLeft w:val="0"/>
                  <w:marRight w:val="0"/>
                  <w:marTop w:val="0"/>
                  <w:marBottom w:val="0"/>
                  <w:divBdr>
                    <w:top w:val="none" w:sz="0" w:space="0" w:color="auto"/>
                    <w:left w:val="none" w:sz="0" w:space="0" w:color="auto"/>
                    <w:bottom w:val="none" w:sz="0" w:space="0" w:color="auto"/>
                    <w:right w:val="none" w:sz="0" w:space="0" w:color="auto"/>
                  </w:divBdr>
                  <w:divsChild>
                    <w:div w:id="608856795">
                      <w:marLeft w:val="0"/>
                      <w:marRight w:val="0"/>
                      <w:marTop w:val="0"/>
                      <w:marBottom w:val="0"/>
                      <w:divBdr>
                        <w:top w:val="none" w:sz="0" w:space="0" w:color="auto"/>
                        <w:left w:val="none" w:sz="0" w:space="0" w:color="auto"/>
                        <w:bottom w:val="none" w:sz="0" w:space="0" w:color="auto"/>
                        <w:right w:val="none" w:sz="0" w:space="0" w:color="auto"/>
                      </w:divBdr>
                    </w:div>
                  </w:divsChild>
                </w:div>
                <w:div w:id="544563447">
                  <w:marLeft w:val="0"/>
                  <w:marRight w:val="0"/>
                  <w:marTop w:val="0"/>
                  <w:marBottom w:val="0"/>
                  <w:divBdr>
                    <w:top w:val="none" w:sz="0" w:space="0" w:color="auto"/>
                    <w:left w:val="none" w:sz="0" w:space="0" w:color="auto"/>
                    <w:bottom w:val="none" w:sz="0" w:space="0" w:color="auto"/>
                    <w:right w:val="none" w:sz="0" w:space="0" w:color="auto"/>
                  </w:divBdr>
                  <w:divsChild>
                    <w:div w:id="1729381288">
                      <w:marLeft w:val="0"/>
                      <w:marRight w:val="0"/>
                      <w:marTop w:val="0"/>
                      <w:marBottom w:val="0"/>
                      <w:divBdr>
                        <w:top w:val="none" w:sz="0" w:space="0" w:color="auto"/>
                        <w:left w:val="none" w:sz="0" w:space="0" w:color="auto"/>
                        <w:bottom w:val="none" w:sz="0" w:space="0" w:color="auto"/>
                        <w:right w:val="none" w:sz="0" w:space="0" w:color="auto"/>
                      </w:divBdr>
                    </w:div>
                  </w:divsChild>
                </w:div>
                <w:div w:id="1012757130">
                  <w:marLeft w:val="0"/>
                  <w:marRight w:val="0"/>
                  <w:marTop w:val="0"/>
                  <w:marBottom w:val="0"/>
                  <w:divBdr>
                    <w:top w:val="none" w:sz="0" w:space="0" w:color="auto"/>
                    <w:left w:val="none" w:sz="0" w:space="0" w:color="auto"/>
                    <w:bottom w:val="none" w:sz="0" w:space="0" w:color="auto"/>
                    <w:right w:val="none" w:sz="0" w:space="0" w:color="auto"/>
                  </w:divBdr>
                  <w:divsChild>
                    <w:div w:id="133566250">
                      <w:marLeft w:val="0"/>
                      <w:marRight w:val="0"/>
                      <w:marTop w:val="0"/>
                      <w:marBottom w:val="0"/>
                      <w:divBdr>
                        <w:top w:val="none" w:sz="0" w:space="0" w:color="auto"/>
                        <w:left w:val="none" w:sz="0" w:space="0" w:color="auto"/>
                        <w:bottom w:val="none" w:sz="0" w:space="0" w:color="auto"/>
                        <w:right w:val="none" w:sz="0" w:space="0" w:color="auto"/>
                      </w:divBdr>
                    </w:div>
                  </w:divsChild>
                </w:div>
                <w:div w:id="654141884">
                  <w:marLeft w:val="0"/>
                  <w:marRight w:val="0"/>
                  <w:marTop w:val="0"/>
                  <w:marBottom w:val="0"/>
                  <w:divBdr>
                    <w:top w:val="none" w:sz="0" w:space="0" w:color="auto"/>
                    <w:left w:val="none" w:sz="0" w:space="0" w:color="auto"/>
                    <w:bottom w:val="none" w:sz="0" w:space="0" w:color="auto"/>
                    <w:right w:val="none" w:sz="0" w:space="0" w:color="auto"/>
                  </w:divBdr>
                  <w:divsChild>
                    <w:div w:id="853417120">
                      <w:marLeft w:val="0"/>
                      <w:marRight w:val="0"/>
                      <w:marTop w:val="0"/>
                      <w:marBottom w:val="0"/>
                      <w:divBdr>
                        <w:top w:val="none" w:sz="0" w:space="0" w:color="auto"/>
                        <w:left w:val="none" w:sz="0" w:space="0" w:color="auto"/>
                        <w:bottom w:val="none" w:sz="0" w:space="0" w:color="auto"/>
                        <w:right w:val="none" w:sz="0" w:space="0" w:color="auto"/>
                      </w:divBdr>
                    </w:div>
                  </w:divsChild>
                </w:div>
                <w:div w:id="1699158591">
                  <w:marLeft w:val="0"/>
                  <w:marRight w:val="0"/>
                  <w:marTop w:val="0"/>
                  <w:marBottom w:val="0"/>
                  <w:divBdr>
                    <w:top w:val="none" w:sz="0" w:space="0" w:color="auto"/>
                    <w:left w:val="none" w:sz="0" w:space="0" w:color="auto"/>
                    <w:bottom w:val="none" w:sz="0" w:space="0" w:color="auto"/>
                    <w:right w:val="none" w:sz="0" w:space="0" w:color="auto"/>
                  </w:divBdr>
                  <w:divsChild>
                    <w:div w:id="15154730">
                      <w:marLeft w:val="0"/>
                      <w:marRight w:val="0"/>
                      <w:marTop w:val="0"/>
                      <w:marBottom w:val="0"/>
                      <w:divBdr>
                        <w:top w:val="none" w:sz="0" w:space="0" w:color="auto"/>
                        <w:left w:val="none" w:sz="0" w:space="0" w:color="auto"/>
                        <w:bottom w:val="none" w:sz="0" w:space="0" w:color="auto"/>
                        <w:right w:val="none" w:sz="0" w:space="0" w:color="auto"/>
                      </w:divBdr>
                    </w:div>
                  </w:divsChild>
                </w:div>
                <w:div w:id="1650397697">
                  <w:marLeft w:val="0"/>
                  <w:marRight w:val="0"/>
                  <w:marTop w:val="0"/>
                  <w:marBottom w:val="0"/>
                  <w:divBdr>
                    <w:top w:val="none" w:sz="0" w:space="0" w:color="auto"/>
                    <w:left w:val="none" w:sz="0" w:space="0" w:color="auto"/>
                    <w:bottom w:val="none" w:sz="0" w:space="0" w:color="auto"/>
                    <w:right w:val="none" w:sz="0" w:space="0" w:color="auto"/>
                  </w:divBdr>
                  <w:divsChild>
                    <w:div w:id="2059086520">
                      <w:marLeft w:val="0"/>
                      <w:marRight w:val="0"/>
                      <w:marTop w:val="0"/>
                      <w:marBottom w:val="0"/>
                      <w:divBdr>
                        <w:top w:val="none" w:sz="0" w:space="0" w:color="auto"/>
                        <w:left w:val="none" w:sz="0" w:space="0" w:color="auto"/>
                        <w:bottom w:val="none" w:sz="0" w:space="0" w:color="auto"/>
                        <w:right w:val="none" w:sz="0" w:space="0" w:color="auto"/>
                      </w:divBdr>
                    </w:div>
                  </w:divsChild>
                </w:div>
                <w:div w:id="1333072577">
                  <w:marLeft w:val="0"/>
                  <w:marRight w:val="0"/>
                  <w:marTop w:val="0"/>
                  <w:marBottom w:val="0"/>
                  <w:divBdr>
                    <w:top w:val="none" w:sz="0" w:space="0" w:color="auto"/>
                    <w:left w:val="none" w:sz="0" w:space="0" w:color="auto"/>
                    <w:bottom w:val="none" w:sz="0" w:space="0" w:color="auto"/>
                    <w:right w:val="none" w:sz="0" w:space="0" w:color="auto"/>
                  </w:divBdr>
                  <w:divsChild>
                    <w:div w:id="975061996">
                      <w:marLeft w:val="0"/>
                      <w:marRight w:val="0"/>
                      <w:marTop w:val="0"/>
                      <w:marBottom w:val="0"/>
                      <w:divBdr>
                        <w:top w:val="none" w:sz="0" w:space="0" w:color="auto"/>
                        <w:left w:val="none" w:sz="0" w:space="0" w:color="auto"/>
                        <w:bottom w:val="none" w:sz="0" w:space="0" w:color="auto"/>
                        <w:right w:val="none" w:sz="0" w:space="0" w:color="auto"/>
                      </w:divBdr>
                    </w:div>
                  </w:divsChild>
                </w:div>
                <w:div w:id="385488913">
                  <w:marLeft w:val="0"/>
                  <w:marRight w:val="0"/>
                  <w:marTop w:val="0"/>
                  <w:marBottom w:val="0"/>
                  <w:divBdr>
                    <w:top w:val="none" w:sz="0" w:space="0" w:color="auto"/>
                    <w:left w:val="none" w:sz="0" w:space="0" w:color="auto"/>
                    <w:bottom w:val="none" w:sz="0" w:space="0" w:color="auto"/>
                    <w:right w:val="none" w:sz="0" w:space="0" w:color="auto"/>
                  </w:divBdr>
                  <w:divsChild>
                    <w:div w:id="2041587909">
                      <w:marLeft w:val="0"/>
                      <w:marRight w:val="0"/>
                      <w:marTop w:val="0"/>
                      <w:marBottom w:val="0"/>
                      <w:divBdr>
                        <w:top w:val="none" w:sz="0" w:space="0" w:color="auto"/>
                        <w:left w:val="none" w:sz="0" w:space="0" w:color="auto"/>
                        <w:bottom w:val="none" w:sz="0" w:space="0" w:color="auto"/>
                        <w:right w:val="none" w:sz="0" w:space="0" w:color="auto"/>
                      </w:divBdr>
                    </w:div>
                  </w:divsChild>
                </w:div>
                <w:div w:id="2033728283">
                  <w:marLeft w:val="0"/>
                  <w:marRight w:val="0"/>
                  <w:marTop w:val="0"/>
                  <w:marBottom w:val="0"/>
                  <w:divBdr>
                    <w:top w:val="none" w:sz="0" w:space="0" w:color="auto"/>
                    <w:left w:val="none" w:sz="0" w:space="0" w:color="auto"/>
                    <w:bottom w:val="none" w:sz="0" w:space="0" w:color="auto"/>
                    <w:right w:val="none" w:sz="0" w:space="0" w:color="auto"/>
                  </w:divBdr>
                  <w:divsChild>
                    <w:div w:id="1493987649">
                      <w:marLeft w:val="0"/>
                      <w:marRight w:val="0"/>
                      <w:marTop w:val="0"/>
                      <w:marBottom w:val="0"/>
                      <w:divBdr>
                        <w:top w:val="none" w:sz="0" w:space="0" w:color="auto"/>
                        <w:left w:val="none" w:sz="0" w:space="0" w:color="auto"/>
                        <w:bottom w:val="none" w:sz="0" w:space="0" w:color="auto"/>
                        <w:right w:val="none" w:sz="0" w:space="0" w:color="auto"/>
                      </w:divBdr>
                    </w:div>
                  </w:divsChild>
                </w:div>
                <w:div w:id="1781412119">
                  <w:marLeft w:val="0"/>
                  <w:marRight w:val="0"/>
                  <w:marTop w:val="0"/>
                  <w:marBottom w:val="0"/>
                  <w:divBdr>
                    <w:top w:val="none" w:sz="0" w:space="0" w:color="auto"/>
                    <w:left w:val="none" w:sz="0" w:space="0" w:color="auto"/>
                    <w:bottom w:val="none" w:sz="0" w:space="0" w:color="auto"/>
                    <w:right w:val="none" w:sz="0" w:space="0" w:color="auto"/>
                  </w:divBdr>
                  <w:divsChild>
                    <w:div w:id="108859753">
                      <w:marLeft w:val="0"/>
                      <w:marRight w:val="0"/>
                      <w:marTop w:val="0"/>
                      <w:marBottom w:val="0"/>
                      <w:divBdr>
                        <w:top w:val="none" w:sz="0" w:space="0" w:color="auto"/>
                        <w:left w:val="none" w:sz="0" w:space="0" w:color="auto"/>
                        <w:bottom w:val="none" w:sz="0" w:space="0" w:color="auto"/>
                        <w:right w:val="none" w:sz="0" w:space="0" w:color="auto"/>
                      </w:divBdr>
                    </w:div>
                  </w:divsChild>
                </w:div>
                <w:div w:id="229848595">
                  <w:marLeft w:val="0"/>
                  <w:marRight w:val="0"/>
                  <w:marTop w:val="0"/>
                  <w:marBottom w:val="0"/>
                  <w:divBdr>
                    <w:top w:val="none" w:sz="0" w:space="0" w:color="auto"/>
                    <w:left w:val="none" w:sz="0" w:space="0" w:color="auto"/>
                    <w:bottom w:val="none" w:sz="0" w:space="0" w:color="auto"/>
                    <w:right w:val="none" w:sz="0" w:space="0" w:color="auto"/>
                  </w:divBdr>
                  <w:divsChild>
                    <w:div w:id="1428118885">
                      <w:marLeft w:val="0"/>
                      <w:marRight w:val="0"/>
                      <w:marTop w:val="0"/>
                      <w:marBottom w:val="0"/>
                      <w:divBdr>
                        <w:top w:val="none" w:sz="0" w:space="0" w:color="auto"/>
                        <w:left w:val="none" w:sz="0" w:space="0" w:color="auto"/>
                        <w:bottom w:val="none" w:sz="0" w:space="0" w:color="auto"/>
                        <w:right w:val="none" w:sz="0" w:space="0" w:color="auto"/>
                      </w:divBdr>
                    </w:div>
                  </w:divsChild>
                </w:div>
                <w:div w:id="1904099758">
                  <w:marLeft w:val="0"/>
                  <w:marRight w:val="0"/>
                  <w:marTop w:val="0"/>
                  <w:marBottom w:val="0"/>
                  <w:divBdr>
                    <w:top w:val="none" w:sz="0" w:space="0" w:color="auto"/>
                    <w:left w:val="none" w:sz="0" w:space="0" w:color="auto"/>
                    <w:bottom w:val="none" w:sz="0" w:space="0" w:color="auto"/>
                    <w:right w:val="none" w:sz="0" w:space="0" w:color="auto"/>
                  </w:divBdr>
                  <w:divsChild>
                    <w:div w:id="102072068">
                      <w:marLeft w:val="0"/>
                      <w:marRight w:val="0"/>
                      <w:marTop w:val="0"/>
                      <w:marBottom w:val="0"/>
                      <w:divBdr>
                        <w:top w:val="none" w:sz="0" w:space="0" w:color="auto"/>
                        <w:left w:val="none" w:sz="0" w:space="0" w:color="auto"/>
                        <w:bottom w:val="none" w:sz="0" w:space="0" w:color="auto"/>
                        <w:right w:val="none" w:sz="0" w:space="0" w:color="auto"/>
                      </w:divBdr>
                    </w:div>
                  </w:divsChild>
                </w:div>
                <w:div w:id="760024339">
                  <w:marLeft w:val="0"/>
                  <w:marRight w:val="0"/>
                  <w:marTop w:val="0"/>
                  <w:marBottom w:val="0"/>
                  <w:divBdr>
                    <w:top w:val="none" w:sz="0" w:space="0" w:color="auto"/>
                    <w:left w:val="none" w:sz="0" w:space="0" w:color="auto"/>
                    <w:bottom w:val="none" w:sz="0" w:space="0" w:color="auto"/>
                    <w:right w:val="none" w:sz="0" w:space="0" w:color="auto"/>
                  </w:divBdr>
                  <w:divsChild>
                    <w:div w:id="1457867311">
                      <w:marLeft w:val="0"/>
                      <w:marRight w:val="0"/>
                      <w:marTop w:val="0"/>
                      <w:marBottom w:val="0"/>
                      <w:divBdr>
                        <w:top w:val="none" w:sz="0" w:space="0" w:color="auto"/>
                        <w:left w:val="none" w:sz="0" w:space="0" w:color="auto"/>
                        <w:bottom w:val="none" w:sz="0" w:space="0" w:color="auto"/>
                        <w:right w:val="none" w:sz="0" w:space="0" w:color="auto"/>
                      </w:divBdr>
                    </w:div>
                    <w:div w:id="401291636">
                      <w:marLeft w:val="0"/>
                      <w:marRight w:val="0"/>
                      <w:marTop w:val="0"/>
                      <w:marBottom w:val="0"/>
                      <w:divBdr>
                        <w:top w:val="none" w:sz="0" w:space="0" w:color="auto"/>
                        <w:left w:val="none" w:sz="0" w:space="0" w:color="auto"/>
                        <w:bottom w:val="none" w:sz="0" w:space="0" w:color="auto"/>
                        <w:right w:val="none" w:sz="0" w:space="0" w:color="auto"/>
                      </w:divBdr>
                    </w:div>
                  </w:divsChild>
                </w:div>
                <w:div w:id="1609510071">
                  <w:marLeft w:val="0"/>
                  <w:marRight w:val="0"/>
                  <w:marTop w:val="0"/>
                  <w:marBottom w:val="0"/>
                  <w:divBdr>
                    <w:top w:val="none" w:sz="0" w:space="0" w:color="auto"/>
                    <w:left w:val="none" w:sz="0" w:space="0" w:color="auto"/>
                    <w:bottom w:val="none" w:sz="0" w:space="0" w:color="auto"/>
                    <w:right w:val="none" w:sz="0" w:space="0" w:color="auto"/>
                  </w:divBdr>
                  <w:divsChild>
                    <w:div w:id="517306973">
                      <w:marLeft w:val="0"/>
                      <w:marRight w:val="0"/>
                      <w:marTop w:val="0"/>
                      <w:marBottom w:val="0"/>
                      <w:divBdr>
                        <w:top w:val="none" w:sz="0" w:space="0" w:color="auto"/>
                        <w:left w:val="none" w:sz="0" w:space="0" w:color="auto"/>
                        <w:bottom w:val="none" w:sz="0" w:space="0" w:color="auto"/>
                        <w:right w:val="none" w:sz="0" w:space="0" w:color="auto"/>
                      </w:divBdr>
                    </w:div>
                    <w:div w:id="1531142600">
                      <w:marLeft w:val="0"/>
                      <w:marRight w:val="0"/>
                      <w:marTop w:val="0"/>
                      <w:marBottom w:val="0"/>
                      <w:divBdr>
                        <w:top w:val="none" w:sz="0" w:space="0" w:color="auto"/>
                        <w:left w:val="none" w:sz="0" w:space="0" w:color="auto"/>
                        <w:bottom w:val="none" w:sz="0" w:space="0" w:color="auto"/>
                        <w:right w:val="none" w:sz="0" w:space="0" w:color="auto"/>
                      </w:divBdr>
                    </w:div>
                  </w:divsChild>
                </w:div>
                <w:div w:id="992175567">
                  <w:marLeft w:val="0"/>
                  <w:marRight w:val="0"/>
                  <w:marTop w:val="0"/>
                  <w:marBottom w:val="0"/>
                  <w:divBdr>
                    <w:top w:val="none" w:sz="0" w:space="0" w:color="auto"/>
                    <w:left w:val="none" w:sz="0" w:space="0" w:color="auto"/>
                    <w:bottom w:val="none" w:sz="0" w:space="0" w:color="auto"/>
                    <w:right w:val="none" w:sz="0" w:space="0" w:color="auto"/>
                  </w:divBdr>
                  <w:divsChild>
                    <w:div w:id="236787999">
                      <w:marLeft w:val="0"/>
                      <w:marRight w:val="0"/>
                      <w:marTop w:val="0"/>
                      <w:marBottom w:val="0"/>
                      <w:divBdr>
                        <w:top w:val="none" w:sz="0" w:space="0" w:color="auto"/>
                        <w:left w:val="none" w:sz="0" w:space="0" w:color="auto"/>
                        <w:bottom w:val="none" w:sz="0" w:space="0" w:color="auto"/>
                        <w:right w:val="none" w:sz="0" w:space="0" w:color="auto"/>
                      </w:divBdr>
                    </w:div>
                  </w:divsChild>
                </w:div>
                <w:div w:id="1096749055">
                  <w:marLeft w:val="0"/>
                  <w:marRight w:val="0"/>
                  <w:marTop w:val="0"/>
                  <w:marBottom w:val="0"/>
                  <w:divBdr>
                    <w:top w:val="none" w:sz="0" w:space="0" w:color="auto"/>
                    <w:left w:val="none" w:sz="0" w:space="0" w:color="auto"/>
                    <w:bottom w:val="none" w:sz="0" w:space="0" w:color="auto"/>
                    <w:right w:val="none" w:sz="0" w:space="0" w:color="auto"/>
                  </w:divBdr>
                  <w:divsChild>
                    <w:div w:id="1411922099">
                      <w:marLeft w:val="0"/>
                      <w:marRight w:val="0"/>
                      <w:marTop w:val="0"/>
                      <w:marBottom w:val="0"/>
                      <w:divBdr>
                        <w:top w:val="none" w:sz="0" w:space="0" w:color="auto"/>
                        <w:left w:val="none" w:sz="0" w:space="0" w:color="auto"/>
                        <w:bottom w:val="none" w:sz="0" w:space="0" w:color="auto"/>
                        <w:right w:val="none" w:sz="0" w:space="0" w:color="auto"/>
                      </w:divBdr>
                    </w:div>
                  </w:divsChild>
                </w:div>
                <w:div w:id="329525835">
                  <w:marLeft w:val="0"/>
                  <w:marRight w:val="0"/>
                  <w:marTop w:val="0"/>
                  <w:marBottom w:val="0"/>
                  <w:divBdr>
                    <w:top w:val="none" w:sz="0" w:space="0" w:color="auto"/>
                    <w:left w:val="none" w:sz="0" w:space="0" w:color="auto"/>
                    <w:bottom w:val="none" w:sz="0" w:space="0" w:color="auto"/>
                    <w:right w:val="none" w:sz="0" w:space="0" w:color="auto"/>
                  </w:divBdr>
                  <w:divsChild>
                    <w:div w:id="880751694">
                      <w:marLeft w:val="0"/>
                      <w:marRight w:val="0"/>
                      <w:marTop w:val="0"/>
                      <w:marBottom w:val="0"/>
                      <w:divBdr>
                        <w:top w:val="none" w:sz="0" w:space="0" w:color="auto"/>
                        <w:left w:val="none" w:sz="0" w:space="0" w:color="auto"/>
                        <w:bottom w:val="none" w:sz="0" w:space="0" w:color="auto"/>
                        <w:right w:val="none" w:sz="0" w:space="0" w:color="auto"/>
                      </w:divBdr>
                    </w:div>
                    <w:div w:id="768352402">
                      <w:marLeft w:val="0"/>
                      <w:marRight w:val="0"/>
                      <w:marTop w:val="0"/>
                      <w:marBottom w:val="0"/>
                      <w:divBdr>
                        <w:top w:val="none" w:sz="0" w:space="0" w:color="auto"/>
                        <w:left w:val="none" w:sz="0" w:space="0" w:color="auto"/>
                        <w:bottom w:val="none" w:sz="0" w:space="0" w:color="auto"/>
                        <w:right w:val="none" w:sz="0" w:space="0" w:color="auto"/>
                      </w:divBdr>
                    </w:div>
                  </w:divsChild>
                </w:div>
                <w:div w:id="1862626146">
                  <w:marLeft w:val="0"/>
                  <w:marRight w:val="0"/>
                  <w:marTop w:val="0"/>
                  <w:marBottom w:val="0"/>
                  <w:divBdr>
                    <w:top w:val="none" w:sz="0" w:space="0" w:color="auto"/>
                    <w:left w:val="none" w:sz="0" w:space="0" w:color="auto"/>
                    <w:bottom w:val="none" w:sz="0" w:space="0" w:color="auto"/>
                    <w:right w:val="none" w:sz="0" w:space="0" w:color="auto"/>
                  </w:divBdr>
                  <w:divsChild>
                    <w:div w:id="206990475">
                      <w:marLeft w:val="0"/>
                      <w:marRight w:val="0"/>
                      <w:marTop w:val="0"/>
                      <w:marBottom w:val="0"/>
                      <w:divBdr>
                        <w:top w:val="none" w:sz="0" w:space="0" w:color="auto"/>
                        <w:left w:val="none" w:sz="0" w:space="0" w:color="auto"/>
                        <w:bottom w:val="none" w:sz="0" w:space="0" w:color="auto"/>
                        <w:right w:val="none" w:sz="0" w:space="0" w:color="auto"/>
                      </w:divBdr>
                    </w:div>
                    <w:div w:id="649553907">
                      <w:marLeft w:val="0"/>
                      <w:marRight w:val="0"/>
                      <w:marTop w:val="0"/>
                      <w:marBottom w:val="0"/>
                      <w:divBdr>
                        <w:top w:val="none" w:sz="0" w:space="0" w:color="auto"/>
                        <w:left w:val="none" w:sz="0" w:space="0" w:color="auto"/>
                        <w:bottom w:val="none" w:sz="0" w:space="0" w:color="auto"/>
                        <w:right w:val="none" w:sz="0" w:space="0" w:color="auto"/>
                      </w:divBdr>
                    </w:div>
                  </w:divsChild>
                </w:div>
                <w:div w:id="709837595">
                  <w:marLeft w:val="0"/>
                  <w:marRight w:val="0"/>
                  <w:marTop w:val="0"/>
                  <w:marBottom w:val="0"/>
                  <w:divBdr>
                    <w:top w:val="none" w:sz="0" w:space="0" w:color="auto"/>
                    <w:left w:val="none" w:sz="0" w:space="0" w:color="auto"/>
                    <w:bottom w:val="none" w:sz="0" w:space="0" w:color="auto"/>
                    <w:right w:val="none" w:sz="0" w:space="0" w:color="auto"/>
                  </w:divBdr>
                  <w:divsChild>
                    <w:div w:id="1135490043">
                      <w:marLeft w:val="0"/>
                      <w:marRight w:val="0"/>
                      <w:marTop w:val="0"/>
                      <w:marBottom w:val="0"/>
                      <w:divBdr>
                        <w:top w:val="none" w:sz="0" w:space="0" w:color="auto"/>
                        <w:left w:val="none" w:sz="0" w:space="0" w:color="auto"/>
                        <w:bottom w:val="none" w:sz="0" w:space="0" w:color="auto"/>
                        <w:right w:val="none" w:sz="0" w:space="0" w:color="auto"/>
                      </w:divBdr>
                    </w:div>
                  </w:divsChild>
                </w:div>
                <w:div w:id="869027331">
                  <w:marLeft w:val="0"/>
                  <w:marRight w:val="0"/>
                  <w:marTop w:val="0"/>
                  <w:marBottom w:val="0"/>
                  <w:divBdr>
                    <w:top w:val="none" w:sz="0" w:space="0" w:color="auto"/>
                    <w:left w:val="none" w:sz="0" w:space="0" w:color="auto"/>
                    <w:bottom w:val="none" w:sz="0" w:space="0" w:color="auto"/>
                    <w:right w:val="none" w:sz="0" w:space="0" w:color="auto"/>
                  </w:divBdr>
                  <w:divsChild>
                    <w:div w:id="256210450">
                      <w:marLeft w:val="0"/>
                      <w:marRight w:val="0"/>
                      <w:marTop w:val="0"/>
                      <w:marBottom w:val="0"/>
                      <w:divBdr>
                        <w:top w:val="none" w:sz="0" w:space="0" w:color="auto"/>
                        <w:left w:val="none" w:sz="0" w:space="0" w:color="auto"/>
                        <w:bottom w:val="none" w:sz="0" w:space="0" w:color="auto"/>
                        <w:right w:val="none" w:sz="0" w:space="0" w:color="auto"/>
                      </w:divBdr>
                    </w:div>
                  </w:divsChild>
                </w:div>
                <w:div w:id="538980743">
                  <w:marLeft w:val="0"/>
                  <w:marRight w:val="0"/>
                  <w:marTop w:val="0"/>
                  <w:marBottom w:val="0"/>
                  <w:divBdr>
                    <w:top w:val="none" w:sz="0" w:space="0" w:color="auto"/>
                    <w:left w:val="none" w:sz="0" w:space="0" w:color="auto"/>
                    <w:bottom w:val="none" w:sz="0" w:space="0" w:color="auto"/>
                    <w:right w:val="none" w:sz="0" w:space="0" w:color="auto"/>
                  </w:divBdr>
                  <w:divsChild>
                    <w:div w:id="1685589891">
                      <w:marLeft w:val="0"/>
                      <w:marRight w:val="0"/>
                      <w:marTop w:val="0"/>
                      <w:marBottom w:val="0"/>
                      <w:divBdr>
                        <w:top w:val="none" w:sz="0" w:space="0" w:color="auto"/>
                        <w:left w:val="none" w:sz="0" w:space="0" w:color="auto"/>
                        <w:bottom w:val="none" w:sz="0" w:space="0" w:color="auto"/>
                        <w:right w:val="none" w:sz="0" w:space="0" w:color="auto"/>
                      </w:divBdr>
                    </w:div>
                  </w:divsChild>
                </w:div>
                <w:div w:id="1716929770">
                  <w:marLeft w:val="0"/>
                  <w:marRight w:val="0"/>
                  <w:marTop w:val="0"/>
                  <w:marBottom w:val="0"/>
                  <w:divBdr>
                    <w:top w:val="none" w:sz="0" w:space="0" w:color="auto"/>
                    <w:left w:val="none" w:sz="0" w:space="0" w:color="auto"/>
                    <w:bottom w:val="none" w:sz="0" w:space="0" w:color="auto"/>
                    <w:right w:val="none" w:sz="0" w:space="0" w:color="auto"/>
                  </w:divBdr>
                  <w:divsChild>
                    <w:div w:id="404300537">
                      <w:marLeft w:val="0"/>
                      <w:marRight w:val="0"/>
                      <w:marTop w:val="0"/>
                      <w:marBottom w:val="0"/>
                      <w:divBdr>
                        <w:top w:val="none" w:sz="0" w:space="0" w:color="auto"/>
                        <w:left w:val="none" w:sz="0" w:space="0" w:color="auto"/>
                        <w:bottom w:val="none" w:sz="0" w:space="0" w:color="auto"/>
                        <w:right w:val="none" w:sz="0" w:space="0" w:color="auto"/>
                      </w:divBdr>
                    </w:div>
                    <w:div w:id="945424941">
                      <w:marLeft w:val="0"/>
                      <w:marRight w:val="0"/>
                      <w:marTop w:val="0"/>
                      <w:marBottom w:val="0"/>
                      <w:divBdr>
                        <w:top w:val="none" w:sz="0" w:space="0" w:color="auto"/>
                        <w:left w:val="none" w:sz="0" w:space="0" w:color="auto"/>
                        <w:bottom w:val="none" w:sz="0" w:space="0" w:color="auto"/>
                        <w:right w:val="none" w:sz="0" w:space="0" w:color="auto"/>
                      </w:divBdr>
                    </w:div>
                  </w:divsChild>
                </w:div>
                <w:div w:id="904949060">
                  <w:marLeft w:val="0"/>
                  <w:marRight w:val="0"/>
                  <w:marTop w:val="0"/>
                  <w:marBottom w:val="0"/>
                  <w:divBdr>
                    <w:top w:val="none" w:sz="0" w:space="0" w:color="auto"/>
                    <w:left w:val="none" w:sz="0" w:space="0" w:color="auto"/>
                    <w:bottom w:val="none" w:sz="0" w:space="0" w:color="auto"/>
                    <w:right w:val="none" w:sz="0" w:space="0" w:color="auto"/>
                  </w:divBdr>
                  <w:divsChild>
                    <w:div w:id="1777022324">
                      <w:marLeft w:val="0"/>
                      <w:marRight w:val="0"/>
                      <w:marTop w:val="0"/>
                      <w:marBottom w:val="0"/>
                      <w:divBdr>
                        <w:top w:val="none" w:sz="0" w:space="0" w:color="auto"/>
                        <w:left w:val="none" w:sz="0" w:space="0" w:color="auto"/>
                        <w:bottom w:val="none" w:sz="0" w:space="0" w:color="auto"/>
                        <w:right w:val="none" w:sz="0" w:space="0" w:color="auto"/>
                      </w:divBdr>
                    </w:div>
                  </w:divsChild>
                </w:div>
                <w:div w:id="1785151604">
                  <w:marLeft w:val="0"/>
                  <w:marRight w:val="0"/>
                  <w:marTop w:val="0"/>
                  <w:marBottom w:val="0"/>
                  <w:divBdr>
                    <w:top w:val="none" w:sz="0" w:space="0" w:color="auto"/>
                    <w:left w:val="none" w:sz="0" w:space="0" w:color="auto"/>
                    <w:bottom w:val="none" w:sz="0" w:space="0" w:color="auto"/>
                    <w:right w:val="none" w:sz="0" w:space="0" w:color="auto"/>
                  </w:divBdr>
                  <w:divsChild>
                    <w:div w:id="2073191874">
                      <w:marLeft w:val="0"/>
                      <w:marRight w:val="0"/>
                      <w:marTop w:val="0"/>
                      <w:marBottom w:val="0"/>
                      <w:divBdr>
                        <w:top w:val="none" w:sz="0" w:space="0" w:color="auto"/>
                        <w:left w:val="none" w:sz="0" w:space="0" w:color="auto"/>
                        <w:bottom w:val="none" w:sz="0" w:space="0" w:color="auto"/>
                        <w:right w:val="none" w:sz="0" w:space="0" w:color="auto"/>
                      </w:divBdr>
                    </w:div>
                  </w:divsChild>
                </w:div>
                <w:div w:id="445584624">
                  <w:marLeft w:val="0"/>
                  <w:marRight w:val="0"/>
                  <w:marTop w:val="0"/>
                  <w:marBottom w:val="0"/>
                  <w:divBdr>
                    <w:top w:val="none" w:sz="0" w:space="0" w:color="auto"/>
                    <w:left w:val="none" w:sz="0" w:space="0" w:color="auto"/>
                    <w:bottom w:val="none" w:sz="0" w:space="0" w:color="auto"/>
                    <w:right w:val="none" w:sz="0" w:space="0" w:color="auto"/>
                  </w:divBdr>
                  <w:divsChild>
                    <w:div w:id="864633307">
                      <w:marLeft w:val="0"/>
                      <w:marRight w:val="0"/>
                      <w:marTop w:val="0"/>
                      <w:marBottom w:val="0"/>
                      <w:divBdr>
                        <w:top w:val="none" w:sz="0" w:space="0" w:color="auto"/>
                        <w:left w:val="none" w:sz="0" w:space="0" w:color="auto"/>
                        <w:bottom w:val="none" w:sz="0" w:space="0" w:color="auto"/>
                        <w:right w:val="none" w:sz="0" w:space="0" w:color="auto"/>
                      </w:divBdr>
                    </w:div>
                  </w:divsChild>
                </w:div>
                <w:div w:id="1972707987">
                  <w:marLeft w:val="0"/>
                  <w:marRight w:val="0"/>
                  <w:marTop w:val="0"/>
                  <w:marBottom w:val="0"/>
                  <w:divBdr>
                    <w:top w:val="none" w:sz="0" w:space="0" w:color="auto"/>
                    <w:left w:val="none" w:sz="0" w:space="0" w:color="auto"/>
                    <w:bottom w:val="none" w:sz="0" w:space="0" w:color="auto"/>
                    <w:right w:val="none" w:sz="0" w:space="0" w:color="auto"/>
                  </w:divBdr>
                  <w:divsChild>
                    <w:div w:id="1029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29542">
          <w:marLeft w:val="0"/>
          <w:marRight w:val="0"/>
          <w:marTop w:val="0"/>
          <w:marBottom w:val="0"/>
          <w:divBdr>
            <w:top w:val="none" w:sz="0" w:space="0" w:color="auto"/>
            <w:left w:val="none" w:sz="0" w:space="0" w:color="auto"/>
            <w:bottom w:val="none" w:sz="0" w:space="0" w:color="auto"/>
            <w:right w:val="none" w:sz="0" w:space="0" w:color="auto"/>
          </w:divBdr>
        </w:div>
        <w:div w:id="390620720">
          <w:marLeft w:val="0"/>
          <w:marRight w:val="0"/>
          <w:marTop w:val="0"/>
          <w:marBottom w:val="0"/>
          <w:divBdr>
            <w:top w:val="none" w:sz="0" w:space="0" w:color="auto"/>
            <w:left w:val="none" w:sz="0" w:space="0" w:color="auto"/>
            <w:bottom w:val="none" w:sz="0" w:space="0" w:color="auto"/>
            <w:right w:val="none" w:sz="0" w:space="0" w:color="auto"/>
          </w:divBdr>
        </w:div>
        <w:div w:id="2031906220">
          <w:marLeft w:val="0"/>
          <w:marRight w:val="0"/>
          <w:marTop w:val="0"/>
          <w:marBottom w:val="0"/>
          <w:divBdr>
            <w:top w:val="none" w:sz="0" w:space="0" w:color="auto"/>
            <w:left w:val="none" w:sz="0" w:space="0" w:color="auto"/>
            <w:bottom w:val="none" w:sz="0" w:space="0" w:color="auto"/>
            <w:right w:val="none" w:sz="0" w:space="0" w:color="auto"/>
          </w:divBdr>
        </w:div>
        <w:div w:id="2027251965">
          <w:marLeft w:val="0"/>
          <w:marRight w:val="0"/>
          <w:marTop w:val="0"/>
          <w:marBottom w:val="0"/>
          <w:divBdr>
            <w:top w:val="none" w:sz="0" w:space="0" w:color="auto"/>
            <w:left w:val="none" w:sz="0" w:space="0" w:color="auto"/>
            <w:bottom w:val="none" w:sz="0" w:space="0" w:color="auto"/>
            <w:right w:val="none" w:sz="0" w:space="0" w:color="auto"/>
          </w:divBdr>
        </w:div>
        <w:div w:id="1801192357">
          <w:marLeft w:val="0"/>
          <w:marRight w:val="0"/>
          <w:marTop w:val="0"/>
          <w:marBottom w:val="0"/>
          <w:divBdr>
            <w:top w:val="none" w:sz="0" w:space="0" w:color="auto"/>
            <w:left w:val="none" w:sz="0" w:space="0" w:color="auto"/>
            <w:bottom w:val="none" w:sz="0" w:space="0" w:color="auto"/>
            <w:right w:val="none" w:sz="0" w:space="0" w:color="auto"/>
          </w:divBdr>
        </w:div>
        <w:div w:id="1187675855">
          <w:marLeft w:val="0"/>
          <w:marRight w:val="0"/>
          <w:marTop w:val="0"/>
          <w:marBottom w:val="0"/>
          <w:divBdr>
            <w:top w:val="none" w:sz="0" w:space="0" w:color="auto"/>
            <w:left w:val="none" w:sz="0" w:space="0" w:color="auto"/>
            <w:bottom w:val="none" w:sz="0" w:space="0" w:color="auto"/>
            <w:right w:val="none" w:sz="0" w:space="0" w:color="auto"/>
          </w:divBdr>
        </w:div>
        <w:div w:id="1918633663">
          <w:marLeft w:val="0"/>
          <w:marRight w:val="0"/>
          <w:marTop w:val="0"/>
          <w:marBottom w:val="0"/>
          <w:divBdr>
            <w:top w:val="none" w:sz="0" w:space="0" w:color="auto"/>
            <w:left w:val="none" w:sz="0" w:space="0" w:color="auto"/>
            <w:bottom w:val="none" w:sz="0" w:space="0" w:color="auto"/>
            <w:right w:val="none" w:sz="0" w:space="0" w:color="auto"/>
          </w:divBdr>
        </w:div>
        <w:div w:id="1588612017">
          <w:marLeft w:val="0"/>
          <w:marRight w:val="0"/>
          <w:marTop w:val="0"/>
          <w:marBottom w:val="0"/>
          <w:divBdr>
            <w:top w:val="none" w:sz="0" w:space="0" w:color="auto"/>
            <w:left w:val="none" w:sz="0" w:space="0" w:color="auto"/>
            <w:bottom w:val="none" w:sz="0" w:space="0" w:color="auto"/>
            <w:right w:val="none" w:sz="0" w:space="0" w:color="auto"/>
          </w:divBdr>
        </w:div>
        <w:div w:id="1633167642">
          <w:marLeft w:val="0"/>
          <w:marRight w:val="0"/>
          <w:marTop w:val="0"/>
          <w:marBottom w:val="0"/>
          <w:divBdr>
            <w:top w:val="none" w:sz="0" w:space="0" w:color="auto"/>
            <w:left w:val="none" w:sz="0" w:space="0" w:color="auto"/>
            <w:bottom w:val="none" w:sz="0" w:space="0" w:color="auto"/>
            <w:right w:val="none" w:sz="0" w:space="0" w:color="auto"/>
          </w:divBdr>
        </w:div>
        <w:div w:id="257908640">
          <w:marLeft w:val="0"/>
          <w:marRight w:val="0"/>
          <w:marTop w:val="0"/>
          <w:marBottom w:val="0"/>
          <w:divBdr>
            <w:top w:val="none" w:sz="0" w:space="0" w:color="auto"/>
            <w:left w:val="none" w:sz="0" w:space="0" w:color="auto"/>
            <w:bottom w:val="none" w:sz="0" w:space="0" w:color="auto"/>
            <w:right w:val="none" w:sz="0" w:space="0" w:color="auto"/>
          </w:divBdr>
          <w:divsChild>
            <w:div w:id="1381661398">
              <w:marLeft w:val="-75"/>
              <w:marRight w:val="0"/>
              <w:marTop w:val="30"/>
              <w:marBottom w:val="30"/>
              <w:divBdr>
                <w:top w:val="none" w:sz="0" w:space="0" w:color="auto"/>
                <w:left w:val="none" w:sz="0" w:space="0" w:color="auto"/>
                <w:bottom w:val="none" w:sz="0" w:space="0" w:color="auto"/>
                <w:right w:val="none" w:sz="0" w:space="0" w:color="auto"/>
              </w:divBdr>
              <w:divsChild>
                <w:div w:id="2129623188">
                  <w:marLeft w:val="0"/>
                  <w:marRight w:val="0"/>
                  <w:marTop w:val="0"/>
                  <w:marBottom w:val="0"/>
                  <w:divBdr>
                    <w:top w:val="none" w:sz="0" w:space="0" w:color="auto"/>
                    <w:left w:val="none" w:sz="0" w:space="0" w:color="auto"/>
                    <w:bottom w:val="none" w:sz="0" w:space="0" w:color="auto"/>
                    <w:right w:val="none" w:sz="0" w:space="0" w:color="auto"/>
                  </w:divBdr>
                  <w:divsChild>
                    <w:div w:id="1523666806">
                      <w:marLeft w:val="0"/>
                      <w:marRight w:val="0"/>
                      <w:marTop w:val="0"/>
                      <w:marBottom w:val="0"/>
                      <w:divBdr>
                        <w:top w:val="none" w:sz="0" w:space="0" w:color="auto"/>
                        <w:left w:val="none" w:sz="0" w:space="0" w:color="auto"/>
                        <w:bottom w:val="none" w:sz="0" w:space="0" w:color="auto"/>
                        <w:right w:val="none" w:sz="0" w:space="0" w:color="auto"/>
                      </w:divBdr>
                    </w:div>
                  </w:divsChild>
                </w:div>
                <w:div w:id="1075281173">
                  <w:marLeft w:val="0"/>
                  <w:marRight w:val="0"/>
                  <w:marTop w:val="0"/>
                  <w:marBottom w:val="0"/>
                  <w:divBdr>
                    <w:top w:val="none" w:sz="0" w:space="0" w:color="auto"/>
                    <w:left w:val="none" w:sz="0" w:space="0" w:color="auto"/>
                    <w:bottom w:val="none" w:sz="0" w:space="0" w:color="auto"/>
                    <w:right w:val="none" w:sz="0" w:space="0" w:color="auto"/>
                  </w:divBdr>
                  <w:divsChild>
                    <w:div w:id="1829057558">
                      <w:marLeft w:val="0"/>
                      <w:marRight w:val="0"/>
                      <w:marTop w:val="0"/>
                      <w:marBottom w:val="0"/>
                      <w:divBdr>
                        <w:top w:val="none" w:sz="0" w:space="0" w:color="auto"/>
                        <w:left w:val="none" w:sz="0" w:space="0" w:color="auto"/>
                        <w:bottom w:val="none" w:sz="0" w:space="0" w:color="auto"/>
                        <w:right w:val="none" w:sz="0" w:space="0" w:color="auto"/>
                      </w:divBdr>
                    </w:div>
                  </w:divsChild>
                </w:div>
                <w:div w:id="2028214506">
                  <w:marLeft w:val="0"/>
                  <w:marRight w:val="0"/>
                  <w:marTop w:val="0"/>
                  <w:marBottom w:val="0"/>
                  <w:divBdr>
                    <w:top w:val="none" w:sz="0" w:space="0" w:color="auto"/>
                    <w:left w:val="none" w:sz="0" w:space="0" w:color="auto"/>
                    <w:bottom w:val="none" w:sz="0" w:space="0" w:color="auto"/>
                    <w:right w:val="none" w:sz="0" w:space="0" w:color="auto"/>
                  </w:divBdr>
                  <w:divsChild>
                    <w:div w:id="801389298">
                      <w:marLeft w:val="0"/>
                      <w:marRight w:val="0"/>
                      <w:marTop w:val="0"/>
                      <w:marBottom w:val="0"/>
                      <w:divBdr>
                        <w:top w:val="none" w:sz="0" w:space="0" w:color="auto"/>
                        <w:left w:val="none" w:sz="0" w:space="0" w:color="auto"/>
                        <w:bottom w:val="none" w:sz="0" w:space="0" w:color="auto"/>
                        <w:right w:val="none" w:sz="0" w:space="0" w:color="auto"/>
                      </w:divBdr>
                    </w:div>
                  </w:divsChild>
                </w:div>
                <w:div w:id="387265108">
                  <w:marLeft w:val="0"/>
                  <w:marRight w:val="0"/>
                  <w:marTop w:val="0"/>
                  <w:marBottom w:val="0"/>
                  <w:divBdr>
                    <w:top w:val="none" w:sz="0" w:space="0" w:color="auto"/>
                    <w:left w:val="none" w:sz="0" w:space="0" w:color="auto"/>
                    <w:bottom w:val="none" w:sz="0" w:space="0" w:color="auto"/>
                    <w:right w:val="none" w:sz="0" w:space="0" w:color="auto"/>
                  </w:divBdr>
                  <w:divsChild>
                    <w:div w:id="1541818487">
                      <w:marLeft w:val="0"/>
                      <w:marRight w:val="0"/>
                      <w:marTop w:val="0"/>
                      <w:marBottom w:val="0"/>
                      <w:divBdr>
                        <w:top w:val="none" w:sz="0" w:space="0" w:color="auto"/>
                        <w:left w:val="none" w:sz="0" w:space="0" w:color="auto"/>
                        <w:bottom w:val="none" w:sz="0" w:space="0" w:color="auto"/>
                        <w:right w:val="none" w:sz="0" w:space="0" w:color="auto"/>
                      </w:divBdr>
                    </w:div>
                  </w:divsChild>
                </w:div>
                <w:div w:id="1377465776">
                  <w:marLeft w:val="0"/>
                  <w:marRight w:val="0"/>
                  <w:marTop w:val="0"/>
                  <w:marBottom w:val="0"/>
                  <w:divBdr>
                    <w:top w:val="none" w:sz="0" w:space="0" w:color="auto"/>
                    <w:left w:val="none" w:sz="0" w:space="0" w:color="auto"/>
                    <w:bottom w:val="none" w:sz="0" w:space="0" w:color="auto"/>
                    <w:right w:val="none" w:sz="0" w:space="0" w:color="auto"/>
                  </w:divBdr>
                  <w:divsChild>
                    <w:div w:id="1358920278">
                      <w:marLeft w:val="0"/>
                      <w:marRight w:val="0"/>
                      <w:marTop w:val="0"/>
                      <w:marBottom w:val="0"/>
                      <w:divBdr>
                        <w:top w:val="none" w:sz="0" w:space="0" w:color="auto"/>
                        <w:left w:val="none" w:sz="0" w:space="0" w:color="auto"/>
                        <w:bottom w:val="none" w:sz="0" w:space="0" w:color="auto"/>
                        <w:right w:val="none" w:sz="0" w:space="0" w:color="auto"/>
                      </w:divBdr>
                    </w:div>
                  </w:divsChild>
                </w:div>
                <w:div w:id="785583642">
                  <w:marLeft w:val="0"/>
                  <w:marRight w:val="0"/>
                  <w:marTop w:val="0"/>
                  <w:marBottom w:val="0"/>
                  <w:divBdr>
                    <w:top w:val="none" w:sz="0" w:space="0" w:color="auto"/>
                    <w:left w:val="none" w:sz="0" w:space="0" w:color="auto"/>
                    <w:bottom w:val="none" w:sz="0" w:space="0" w:color="auto"/>
                    <w:right w:val="none" w:sz="0" w:space="0" w:color="auto"/>
                  </w:divBdr>
                  <w:divsChild>
                    <w:div w:id="115494692">
                      <w:marLeft w:val="0"/>
                      <w:marRight w:val="0"/>
                      <w:marTop w:val="0"/>
                      <w:marBottom w:val="0"/>
                      <w:divBdr>
                        <w:top w:val="none" w:sz="0" w:space="0" w:color="auto"/>
                        <w:left w:val="none" w:sz="0" w:space="0" w:color="auto"/>
                        <w:bottom w:val="none" w:sz="0" w:space="0" w:color="auto"/>
                        <w:right w:val="none" w:sz="0" w:space="0" w:color="auto"/>
                      </w:divBdr>
                    </w:div>
                  </w:divsChild>
                </w:div>
                <w:div w:id="1451169913">
                  <w:marLeft w:val="0"/>
                  <w:marRight w:val="0"/>
                  <w:marTop w:val="0"/>
                  <w:marBottom w:val="0"/>
                  <w:divBdr>
                    <w:top w:val="none" w:sz="0" w:space="0" w:color="auto"/>
                    <w:left w:val="none" w:sz="0" w:space="0" w:color="auto"/>
                    <w:bottom w:val="none" w:sz="0" w:space="0" w:color="auto"/>
                    <w:right w:val="none" w:sz="0" w:space="0" w:color="auto"/>
                  </w:divBdr>
                  <w:divsChild>
                    <w:div w:id="324017717">
                      <w:marLeft w:val="0"/>
                      <w:marRight w:val="0"/>
                      <w:marTop w:val="0"/>
                      <w:marBottom w:val="0"/>
                      <w:divBdr>
                        <w:top w:val="none" w:sz="0" w:space="0" w:color="auto"/>
                        <w:left w:val="none" w:sz="0" w:space="0" w:color="auto"/>
                        <w:bottom w:val="none" w:sz="0" w:space="0" w:color="auto"/>
                        <w:right w:val="none" w:sz="0" w:space="0" w:color="auto"/>
                      </w:divBdr>
                    </w:div>
                  </w:divsChild>
                </w:div>
                <w:div w:id="518738570">
                  <w:marLeft w:val="0"/>
                  <w:marRight w:val="0"/>
                  <w:marTop w:val="0"/>
                  <w:marBottom w:val="0"/>
                  <w:divBdr>
                    <w:top w:val="none" w:sz="0" w:space="0" w:color="auto"/>
                    <w:left w:val="none" w:sz="0" w:space="0" w:color="auto"/>
                    <w:bottom w:val="none" w:sz="0" w:space="0" w:color="auto"/>
                    <w:right w:val="none" w:sz="0" w:space="0" w:color="auto"/>
                  </w:divBdr>
                  <w:divsChild>
                    <w:div w:id="1712805324">
                      <w:marLeft w:val="0"/>
                      <w:marRight w:val="0"/>
                      <w:marTop w:val="0"/>
                      <w:marBottom w:val="0"/>
                      <w:divBdr>
                        <w:top w:val="none" w:sz="0" w:space="0" w:color="auto"/>
                        <w:left w:val="none" w:sz="0" w:space="0" w:color="auto"/>
                        <w:bottom w:val="none" w:sz="0" w:space="0" w:color="auto"/>
                        <w:right w:val="none" w:sz="0" w:space="0" w:color="auto"/>
                      </w:divBdr>
                    </w:div>
                  </w:divsChild>
                </w:div>
                <w:div w:id="880167160">
                  <w:marLeft w:val="0"/>
                  <w:marRight w:val="0"/>
                  <w:marTop w:val="0"/>
                  <w:marBottom w:val="0"/>
                  <w:divBdr>
                    <w:top w:val="none" w:sz="0" w:space="0" w:color="auto"/>
                    <w:left w:val="none" w:sz="0" w:space="0" w:color="auto"/>
                    <w:bottom w:val="none" w:sz="0" w:space="0" w:color="auto"/>
                    <w:right w:val="none" w:sz="0" w:space="0" w:color="auto"/>
                  </w:divBdr>
                  <w:divsChild>
                    <w:div w:id="671252463">
                      <w:marLeft w:val="0"/>
                      <w:marRight w:val="0"/>
                      <w:marTop w:val="0"/>
                      <w:marBottom w:val="0"/>
                      <w:divBdr>
                        <w:top w:val="none" w:sz="0" w:space="0" w:color="auto"/>
                        <w:left w:val="none" w:sz="0" w:space="0" w:color="auto"/>
                        <w:bottom w:val="none" w:sz="0" w:space="0" w:color="auto"/>
                        <w:right w:val="none" w:sz="0" w:space="0" w:color="auto"/>
                      </w:divBdr>
                    </w:div>
                  </w:divsChild>
                </w:div>
                <w:div w:id="356394936">
                  <w:marLeft w:val="0"/>
                  <w:marRight w:val="0"/>
                  <w:marTop w:val="0"/>
                  <w:marBottom w:val="0"/>
                  <w:divBdr>
                    <w:top w:val="none" w:sz="0" w:space="0" w:color="auto"/>
                    <w:left w:val="none" w:sz="0" w:space="0" w:color="auto"/>
                    <w:bottom w:val="none" w:sz="0" w:space="0" w:color="auto"/>
                    <w:right w:val="none" w:sz="0" w:space="0" w:color="auto"/>
                  </w:divBdr>
                  <w:divsChild>
                    <w:div w:id="1827548133">
                      <w:marLeft w:val="0"/>
                      <w:marRight w:val="0"/>
                      <w:marTop w:val="0"/>
                      <w:marBottom w:val="0"/>
                      <w:divBdr>
                        <w:top w:val="none" w:sz="0" w:space="0" w:color="auto"/>
                        <w:left w:val="none" w:sz="0" w:space="0" w:color="auto"/>
                        <w:bottom w:val="none" w:sz="0" w:space="0" w:color="auto"/>
                        <w:right w:val="none" w:sz="0" w:space="0" w:color="auto"/>
                      </w:divBdr>
                    </w:div>
                  </w:divsChild>
                </w:div>
                <w:div w:id="693196045">
                  <w:marLeft w:val="0"/>
                  <w:marRight w:val="0"/>
                  <w:marTop w:val="0"/>
                  <w:marBottom w:val="0"/>
                  <w:divBdr>
                    <w:top w:val="none" w:sz="0" w:space="0" w:color="auto"/>
                    <w:left w:val="none" w:sz="0" w:space="0" w:color="auto"/>
                    <w:bottom w:val="none" w:sz="0" w:space="0" w:color="auto"/>
                    <w:right w:val="none" w:sz="0" w:space="0" w:color="auto"/>
                  </w:divBdr>
                  <w:divsChild>
                    <w:div w:id="1377923771">
                      <w:marLeft w:val="0"/>
                      <w:marRight w:val="0"/>
                      <w:marTop w:val="0"/>
                      <w:marBottom w:val="0"/>
                      <w:divBdr>
                        <w:top w:val="none" w:sz="0" w:space="0" w:color="auto"/>
                        <w:left w:val="none" w:sz="0" w:space="0" w:color="auto"/>
                        <w:bottom w:val="none" w:sz="0" w:space="0" w:color="auto"/>
                        <w:right w:val="none" w:sz="0" w:space="0" w:color="auto"/>
                      </w:divBdr>
                    </w:div>
                  </w:divsChild>
                </w:div>
                <w:div w:id="622657970">
                  <w:marLeft w:val="0"/>
                  <w:marRight w:val="0"/>
                  <w:marTop w:val="0"/>
                  <w:marBottom w:val="0"/>
                  <w:divBdr>
                    <w:top w:val="none" w:sz="0" w:space="0" w:color="auto"/>
                    <w:left w:val="none" w:sz="0" w:space="0" w:color="auto"/>
                    <w:bottom w:val="none" w:sz="0" w:space="0" w:color="auto"/>
                    <w:right w:val="none" w:sz="0" w:space="0" w:color="auto"/>
                  </w:divBdr>
                  <w:divsChild>
                    <w:div w:id="1716276090">
                      <w:marLeft w:val="0"/>
                      <w:marRight w:val="0"/>
                      <w:marTop w:val="0"/>
                      <w:marBottom w:val="0"/>
                      <w:divBdr>
                        <w:top w:val="none" w:sz="0" w:space="0" w:color="auto"/>
                        <w:left w:val="none" w:sz="0" w:space="0" w:color="auto"/>
                        <w:bottom w:val="none" w:sz="0" w:space="0" w:color="auto"/>
                        <w:right w:val="none" w:sz="0" w:space="0" w:color="auto"/>
                      </w:divBdr>
                    </w:div>
                  </w:divsChild>
                </w:div>
                <w:div w:id="433206034">
                  <w:marLeft w:val="0"/>
                  <w:marRight w:val="0"/>
                  <w:marTop w:val="0"/>
                  <w:marBottom w:val="0"/>
                  <w:divBdr>
                    <w:top w:val="none" w:sz="0" w:space="0" w:color="auto"/>
                    <w:left w:val="none" w:sz="0" w:space="0" w:color="auto"/>
                    <w:bottom w:val="none" w:sz="0" w:space="0" w:color="auto"/>
                    <w:right w:val="none" w:sz="0" w:space="0" w:color="auto"/>
                  </w:divBdr>
                  <w:divsChild>
                    <w:div w:id="152334868">
                      <w:marLeft w:val="0"/>
                      <w:marRight w:val="0"/>
                      <w:marTop w:val="0"/>
                      <w:marBottom w:val="0"/>
                      <w:divBdr>
                        <w:top w:val="none" w:sz="0" w:space="0" w:color="auto"/>
                        <w:left w:val="none" w:sz="0" w:space="0" w:color="auto"/>
                        <w:bottom w:val="none" w:sz="0" w:space="0" w:color="auto"/>
                        <w:right w:val="none" w:sz="0" w:space="0" w:color="auto"/>
                      </w:divBdr>
                    </w:div>
                  </w:divsChild>
                </w:div>
                <w:div w:id="2081752886">
                  <w:marLeft w:val="0"/>
                  <w:marRight w:val="0"/>
                  <w:marTop w:val="0"/>
                  <w:marBottom w:val="0"/>
                  <w:divBdr>
                    <w:top w:val="none" w:sz="0" w:space="0" w:color="auto"/>
                    <w:left w:val="none" w:sz="0" w:space="0" w:color="auto"/>
                    <w:bottom w:val="none" w:sz="0" w:space="0" w:color="auto"/>
                    <w:right w:val="none" w:sz="0" w:space="0" w:color="auto"/>
                  </w:divBdr>
                  <w:divsChild>
                    <w:div w:id="1365520978">
                      <w:marLeft w:val="0"/>
                      <w:marRight w:val="0"/>
                      <w:marTop w:val="0"/>
                      <w:marBottom w:val="0"/>
                      <w:divBdr>
                        <w:top w:val="none" w:sz="0" w:space="0" w:color="auto"/>
                        <w:left w:val="none" w:sz="0" w:space="0" w:color="auto"/>
                        <w:bottom w:val="none" w:sz="0" w:space="0" w:color="auto"/>
                        <w:right w:val="none" w:sz="0" w:space="0" w:color="auto"/>
                      </w:divBdr>
                    </w:div>
                  </w:divsChild>
                </w:div>
                <w:div w:id="1291352564">
                  <w:marLeft w:val="0"/>
                  <w:marRight w:val="0"/>
                  <w:marTop w:val="0"/>
                  <w:marBottom w:val="0"/>
                  <w:divBdr>
                    <w:top w:val="none" w:sz="0" w:space="0" w:color="auto"/>
                    <w:left w:val="none" w:sz="0" w:space="0" w:color="auto"/>
                    <w:bottom w:val="none" w:sz="0" w:space="0" w:color="auto"/>
                    <w:right w:val="none" w:sz="0" w:space="0" w:color="auto"/>
                  </w:divBdr>
                  <w:divsChild>
                    <w:div w:id="606039837">
                      <w:marLeft w:val="0"/>
                      <w:marRight w:val="0"/>
                      <w:marTop w:val="0"/>
                      <w:marBottom w:val="0"/>
                      <w:divBdr>
                        <w:top w:val="none" w:sz="0" w:space="0" w:color="auto"/>
                        <w:left w:val="none" w:sz="0" w:space="0" w:color="auto"/>
                        <w:bottom w:val="none" w:sz="0" w:space="0" w:color="auto"/>
                        <w:right w:val="none" w:sz="0" w:space="0" w:color="auto"/>
                      </w:divBdr>
                    </w:div>
                  </w:divsChild>
                </w:div>
                <w:div w:id="1053383926">
                  <w:marLeft w:val="0"/>
                  <w:marRight w:val="0"/>
                  <w:marTop w:val="0"/>
                  <w:marBottom w:val="0"/>
                  <w:divBdr>
                    <w:top w:val="none" w:sz="0" w:space="0" w:color="auto"/>
                    <w:left w:val="none" w:sz="0" w:space="0" w:color="auto"/>
                    <w:bottom w:val="none" w:sz="0" w:space="0" w:color="auto"/>
                    <w:right w:val="none" w:sz="0" w:space="0" w:color="auto"/>
                  </w:divBdr>
                  <w:divsChild>
                    <w:div w:id="1012218345">
                      <w:marLeft w:val="0"/>
                      <w:marRight w:val="0"/>
                      <w:marTop w:val="0"/>
                      <w:marBottom w:val="0"/>
                      <w:divBdr>
                        <w:top w:val="none" w:sz="0" w:space="0" w:color="auto"/>
                        <w:left w:val="none" w:sz="0" w:space="0" w:color="auto"/>
                        <w:bottom w:val="none" w:sz="0" w:space="0" w:color="auto"/>
                        <w:right w:val="none" w:sz="0" w:space="0" w:color="auto"/>
                      </w:divBdr>
                    </w:div>
                  </w:divsChild>
                </w:div>
                <w:div w:id="681706829">
                  <w:marLeft w:val="0"/>
                  <w:marRight w:val="0"/>
                  <w:marTop w:val="0"/>
                  <w:marBottom w:val="0"/>
                  <w:divBdr>
                    <w:top w:val="none" w:sz="0" w:space="0" w:color="auto"/>
                    <w:left w:val="none" w:sz="0" w:space="0" w:color="auto"/>
                    <w:bottom w:val="none" w:sz="0" w:space="0" w:color="auto"/>
                    <w:right w:val="none" w:sz="0" w:space="0" w:color="auto"/>
                  </w:divBdr>
                  <w:divsChild>
                    <w:div w:id="1891191587">
                      <w:marLeft w:val="0"/>
                      <w:marRight w:val="0"/>
                      <w:marTop w:val="0"/>
                      <w:marBottom w:val="0"/>
                      <w:divBdr>
                        <w:top w:val="none" w:sz="0" w:space="0" w:color="auto"/>
                        <w:left w:val="none" w:sz="0" w:space="0" w:color="auto"/>
                        <w:bottom w:val="none" w:sz="0" w:space="0" w:color="auto"/>
                        <w:right w:val="none" w:sz="0" w:space="0" w:color="auto"/>
                      </w:divBdr>
                    </w:div>
                  </w:divsChild>
                </w:div>
                <w:div w:id="1712070629">
                  <w:marLeft w:val="0"/>
                  <w:marRight w:val="0"/>
                  <w:marTop w:val="0"/>
                  <w:marBottom w:val="0"/>
                  <w:divBdr>
                    <w:top w:val="none" w:sz="0" w:space="0" w:color="auto"/>
                    <w:left w:val="none" w:sz="0" w:space="0" w:color="auto"/>
                    <w:bottom w:val="none" w:sz="0" w:space="0" w:color="auto"/>
                    <w:right w:val="none" w:sz="0" w:space="0" w:color="auto"/>
                  </w:divBdr>
                  <w:divsChild>
                    <w:div w:id="1907454836">
                      <w:marLeft w:val="0"/>
                      <w:marRight w:val="0"/>
                      <w:marTop w:val="0"/>
                      <w:marBottom w:val="0"/>
                      <w:divBdr>
                        <w:top w:val="none" w:sz="0" w:space="0" w:color="auto"/>
                        <w:left w:val="none" w:sz="0" w:space="0" w:color="auto"/>
                        <w:bottom w:val="none" w:sz="0" w:space="0" w:color="auto"/>
                        <w:right w:val="none" w:sz="0" w:space="0" w:color="auto"/>
                      </w:divBdr>
                    </w:div>
                  </w:divsChild>
                </w:div>
                <w:div w:id="897862140">
                  <w:marLeft w:val="0"/>
                  <w:marRight w:val="0"/>
                  <w:marTop w:val="0"/>
                  <w:marBottom w:val="0"/>
                  <w:divBdr>
                    <w:top w:val="none" w:sz="0" w:space="0" w:color="auto"/>
                    <w:left w:val="none" w:sz="0" w:space="0" w:color="auto"/>
                    <w:bottom w:val="none" w:sz="0" w:space="0" w:color="auto"/>
                    <w:right w:val="none" w:sz="0" w:space="0" w:color="auto"/>
                  </w:divBdr>
                  <w:divsChild>
                    <w:div w:id="471025724">
                      <w:marLeft w:val="0"/>
                      <w:marRight w:val="0"/>
                      <w:marTop w:val="0"/>
                      <w:marBottom w:val="0"/>
                      <w:divBdr>
                        <w:top w:val="none" w:sz="0" w:space="0" w:color="auto"/>
                        <w:left w:val="none" w:sz="0" w:space="0" w:color="auto"/>
                        <w:bottom w:val="none" w:sz="0" w:space="0" w:color="auto"/>
                        <w:right w:val="none" w:sz="0" w:space="0" w:color="auto"/>
                      </w:divBdr>
                    </w:div>
                    <w:div w:id="1335449561">
                      <w:marLeft w:val="0"/>
                      <w:marRight w:val="0"/>
                      <w:marTop w:val="0"/>
                      <w:marBottom w:val="0"/>
                      <w:divBdr>
                        <w:top w:val="none" w:sz="0" w:space="0" w:color="auto"/>
                        <w:left w:val="none" w:sz="0" w:space="0" w:color="auto"/>
                        <w:bottom w:val="none" w:sz="0" w:space="0" w:color="auto"/>
                        <w:right w:val="none" w:sz="0" w:space="0" w:color="auto"/>
                      </w:divBdr>
                    </w:div>
                  </w:divsChild>
                </w:div>
                <w:div w:id="911046934">
                  <w:marLeft w:val="0"/>
                  <w:marRight w:val="0"/>
                  <w:marTop w:val="0"/>
                  <w:marBottom w:val="0"/>
                  <w:divBdr>
                    <w:top w:val="none" w:sz="0" w:space="0" w:color="auto"/>
                    <w:left w:val="none" w:sz="0" w:space="0" w:color="auto"/>
                    <w:bottom w:val="none" w:sz="0" w:space="0" w:color="auto"/>
                    <w:right w:val="none" w:sz="0" w:space="0" w:color="auto"/>
                  </w:divBdr>
                  <w:divsChild>
                    <w:div w:id="1700934274">
                      <w:marLeft w:val="0"/>
                      <w:marRight w:val="0"/>
                      <w:marTop w:val="0"/>
                      <w:marBottom w:val="0"/>
                      <w:divBdr>
                        <w:top w:val="none" w:sz="0" w:space="0" w:color="auto"/>
                        <w:left w:val="none" w:sz="0" w:space="0" w:color="auto"/>
                        <w:bottom w:val="none" w:sz="0" w:space="0" w:color="auto"/>
                        <w:right w:val="none" w:sz="0" w:space="0" w:color="auto"/>
                      </w:divBdr>
                    </w:div>
                  </w:divsChild>
                </w:div>
                <w:div w:id="2098473956">
                  <w:marLeft w:val="0"/>
                  <w:marRight w:val="0"/>
                  <w:marTop w:val="0"/>
                  <w:marBottom w:val="0"/>
                  <w:divBdr>
                    <w:top w:val="none" w:sz="0" w:space="0" w:color="auto"/>
                    <w:left w:val="none" w:sz="0" w:space="0" w:color="auto"/>
                    <w:bottom w:val="none" w:sz="0" w:space="0" w:color="auto"/>
                    <w:right w:val="none" w:sz="0" w:space="0" w:color="auto"/>
                  </w:divBdr>
                  <w:divsChild>
                    <w:div w:id="1864394963">
                      <w:marLeft w:val="0"/>
                      <w:marRight w:val="0"/>
                      <w:marTop w:val="0"/>
                      <w:marBottom w:val="0"/>
                      <w:divBdr>
                        <w:top w:val="none" w:sz="0" w:space="0" w:color="auto"/>
                        <w:left w:val="none" w:sz="0" w:space="0" w:color="auto"/>
                        <w:bottom w:val="none" w:sz="0" w:space="0" w:color="auto"/>
                        <w:right w:val="none" w:sz="0" w:space="0" w:color="auto"/>
                      </w:divBdr>
                    </w:div>
                  </w:divsChild>
                </w:div>
                <w:div w:id="402266726">
                  <w:marLeft w:val="0"/>
                  <w:marRight w:val="0"/>
                  <w:marTop w:val="0"/>
                  <w:marBottom w:val="0"/>
                  <w:divBdr>
                    <w:top w:val="none" w:sz="0" w:space="0" w:color="auto"/>
                    <w:left w:val="none" w:sz="0" w:space="0" w:color="auto"/>
                    <w:bottom w:val="none" w:sz="0" w:space="0" w:color="auto"/>
                    <w:right w:val="none" w:sz="0" w:space="0" w:color="auto"/>
                  </w:divBdr>
                  <w:divsChild>
                    <w:div w:id="1606110341">
                      <w:marLeft w:val="0"/>
                      <w:marRight w:val="0"/>
                      <w:marTop w:val="0"/>
                      <w:marBottom w:val="0"/>
                      <w:divBdr>
                        <w:top w:val="none" w:sz="0" w:space="0" w:color="auto"/>
                        <w:left w:val="none" w:sz="0" w:space="0" w:color="auto"/>
                        <w:bottom w:val="none" w:sz="0" w:space="0" w:color="auto"/>
                        <w:right w:val="none" w:sz="0" w:space="0" w:color="auto"/>
                      </w:divBdr>
                    </w:div>
                  </w:divsChild>
                </w:div>
                <w:div w:id="250701660">
                  <w:marLeft w:val="0"/>
                  <w:marRight w:val="0"/>
                  <w:marTop w:val="0"/>
                  <w:marBottom w:val="0"/>
                  <w:divBdr>
                    <w:top w:val="none" w:sz="0" w:space="0" w:color="auto"/>
                    <w:left w:val="none" w:sz="0" w:space="0" w:color="auto"/>
                    <w:bottom w:val="none" w:sz="0" w:space="0" w:color="auto"/>
                    <w:right w:val="none" w:sz="0" w:space="0" w:color="auto"/>
                  </w:divBdr>
                  <w:divsChild>
                    <w:div w:id="1461611831">
                      <w:marLeft w:val="0"/>
                      <w:marRight w:val="0"/>
                      <w:marTop w:val="0"/>
                      <w:marBottom w:val="0"/>
                      <w:divBdr>
                        <w:top w:val="none" w:sz="0" w:space="0" w:color="auto"/>
                        <w:left w:val="none" w:sz="0" w:space="0" w:color="auto"/>
                        <w:bottom w:val="none" w:sz="0" w:space="0" w:color="auto"/>
                        <w:right w:val="none" w:sz="0" w:space="0" w:color="auto"/>
                      </w:divBdr>
                    </w:div>
                    <w:div w:id="118690874">
                      <w:marLeft w:val="0"/>
                      <w:marRight w:val="0"/>
                      <w:marTop w:val="0"/>
                      <w:marBottom w:val="0"/>
                      <w:divBdr>
                        <w:top w:val="none" w:sz="0" w:space="0" w:color="auto"/>
                        <w:left w:val="none" w:sz="0" w:space="0" w:color="auto"/>
                        <w:bottom w:val="none" w:sz="0" w:space="0" w:color="auto"/>
                        <w:right w:val="none" w:sz="0" w:space="0" w:color="auto"/>
                      </w:divBdr>
                    </w:div>
                  </w:divsChild>
                </w:div>
                <w:div w:id="1455634119">
                  <w:marLeft w:val="0"/>
                  <w:marRight w:val="0"/>
                  <w:marTop w:val="0"/>
                  <w:marBottom w:val="0"/>
                  <w:divBdr>
                    <w:top w:val="none" w:sz="0" w:space="0" w:color="auto"/>
                    <w:left w:val="none" w:sz="0" w:space="0" w:color="auto"/>
                    <w:bottom w:val="none" w:sz="0" w:space="0" w:color="auto"/>
                    <w:right w:val="none" w:sz="0" w:space="0" w:color="auto"/>
                  </w:divBdr>
                  <w:divsChild>
                    <w:div w:id="1413434112">
                      <w:marLeft w:val="0"/>
                      <w:marRight w:val="0"/>
                      <w:marTop w:val="0"/>
                      <w:marBottom w:val="0"/>
                      <w:divBdr>
                        <w:top w:val="none" w:sz="0" w:space="0" w:color="auto"/>
                        <w:left w:val="none" w:sz="0" w:space="0" w:color="auto"/>
                        <w:bottom w:val="none" w:sz="0" w:space="0" w:color="auto"/>
                        <w:right w:val="none" w:sz="0" w:space="0" w:color="auto"/>
                      </w:divBdr>
                    </w:div>
                  </w:divsChild>
                </w:div>
                <w:div w:id="353461540">
                  <w:marLeft w:val="0"/>
                  <w:marRight w:val="0"/>
                  <w:marTop w:val="0"/>
                  <w:marBottom w:val="0"/>
                  <w:divBdr>
                    <w:top w:val="none" w:sz="0" w:space="0" w:color="auto"/>
                    <w:left w:val="none" w:sz="0" w:space="0" w:color="auto"/>
                    <w:bottom w:val="none" w:sz="0" w:space="0" w:color="auto"/>
                    <w:right w:val="none" w:sz="0" w:space="0" w:color="auto"/>
                  </w:divBdr>
                  <w:divsChild>
                    <w:div w:id="265161996">
                      <w:marLeft w:val="0"/>
                      <w:marRight w:val="0"/>
                      <w:marTop w:val="0"/>
                      <w:marBottom w:val="0"/>
                      <w:divBdr>
                        <w:top w:val="none" w:sz="0" w:space="0" w:color="auto"/>
                        <w:left w:val="none" w:sz="0" w:space="0" w:color="auto"/>
                        <w:bottom w:val="none" w:sz="0" w:space="0" w:color="auto"/>
                        <w:right w:val="none" w:sz="0" w:space="0" w:color="auto"/>
                      </w:divBdr>
                    </w:div>
                  </w:divsChild>
                </w:div>
                <w:div w:id="209266741">
                  <w:marLeft w:val="0"/>
                  <w:marRight w:val="0"/>
                  <w:marTop w:val="0"/>
                  <w:marBottom w:val="0"/>
                  <w:divBdr>
                    <w:top w:val="none" w:sz="0" w:space="0" w:color="auto"/>
                    <w:left w:val="none" w:sz="0" w:space="0" w:color="auto"/>
                    <w:bottom w:val="none" w:sz="0" w:space="0" w:color="auto"/>
                    <w:right w:val="none" w:sz="0" w:space="0" w:color="auto"/>
                  </w:divBdr>
                  <w:divsChild>
                    <w:div w:id="809640506">
                      <w:marLeft w:val="0"/>
                      <w:marRight w:val="0"/>
                      <w:marTop w:val="0"/>
                      <w:marBottom w:val="0"/>
                      <w:divBdr>
                        <w:top w:val="none" w:sz="0" w:space="0" w:color="auto"/>
                        <w:left w:val="none" w:sz="0" w:space="0" w:color="auto"/>
                        <w:bottom w:val="none" w:sz="0" w:space="0" w:color="auto"/>
                        <w:right w:val="none" w:sz="0" w:space="0" w:color="auto"/>
                      </w:divBdr>
                    </w:div>
                  </w:divsChild>
                </w:div>
                <w:div w:id="1813212594">
                  <w:marLeft w:val="0"/>
                  <w:marRight w:val="0"/>
                  <w:marTop w:val="0"/>
                  <w:marBottom w:val="0"/>
                  <w:divBdr>
                    <w:top w:val="none" w:sz="0" w:space="0" w:color="auto"/>
                    <w:left w:val="none" w:sz="0" w:space="0" w:color="auto"/>
                    <w:bottom w:val="none" w:sz="0" w:space="0" w:color="auto"/>
                    <w:right w:val="none" w:sz="0" w:space="0" w:color="auto"/>
                  </w:divBdr>
                  <w:divsChild>
                    <w:div w:id="140731538">
                      <w:marLeft w:val="0"/>
                      <w:marRight w:val="0"/>
                      <w:marTop w:val="0"/>
                      <w:marBottom w:val="0"/>
                      <w:divBdr>
                        <w:top w:val="none" w:sz="0" w:space="0" w:color="auto"/>
                        <w:left w:val="none" w:sz="0" w:space="0" w:color="auto"/>
                        <w:bottom w:val="none" w:sz="0" w:space="0" w:color="auto"/>
                        <w:right w:val="none" w:sz="0" w:space="0" w:color="auto"/>
                      </w:divBdr>
                    </w:div>
                  </w:divsChild>
                </w:div>
                <w:div w:id="1721857262">
                  <w:marLeft w:val="0"/>
                  <w:marRight w:val="0"/>
                  <w:marTop w:val="0"/>
                  <w:marBottom w:val="0"/>
                  <w:divBdr>
                    <w:top w:val="none" w:sz="0" w:space="0" w:color="auto"/>
                    <w:left w:val="none" w:sz="0" w:space="0" w:color="auto"/>
                    <w:bottom w:val="none" w:sz="0" w:space="0" w:color="auto"/>
                    <w:right w:val="none" w:sz="0" w:space="0" w:color="auto"/>
                  </w:divBdr>
                  <w:divsChild>
                    <w:div w:id="1738093995">
                      <w:marLeft w:val="0"/>
                      <w:marRight w:val="0"/>
                      <w:marTop w:val="0"/>
                      <w:marBottom w:val="0"/>
                      <w:divBdr>
                        <w:top w:val="none" w:sz="0" w:space="0" w:color="auto"/>
                        <w:left w:val="none" w:sz="0" w:space="0" w:color="auto"/>
                        <w:bottom w:val="none" w:sz="0" w:space="0" w:color="auto"/>
                        <w:right w:val="none" w:sz="0" w:space="0" w:color="auto"/>
                      </w:divBdr>
                    </w:div>
                  </w:divsChild>
                </w:div>
                <w:div w:id="892278991">
                  <w:marLeft w:val="0"/>
                  <w:marRight w:val="0"/>
                  <w:marTop w:val="0"/>
                  <w:marBottom w:val="0"/>
                  <w:divBdr>
                    <w:top w:val="none" w:sz="0" w:space="0" w:color="auto"/>
                    <w:left w:val="none" w:sz="0" w:space="0" w:color="auto"/>
                    <w:bottom w:val="none" w:sz="0" w:space="0" w:color="auto"/>
                    <w:right w:val="none" w:sz="0" w:space="0" w:color="auto"/>
                  </w:divBdr>
                  <w:divsChild>
                    <w:div w:id="40905862">
                      <w:marLeft w:val="0"/>
                      <w:marRight w:val="0"/>
                      <w:marTop w:val="0"/>
                      <w:marBottom w:val="0"/>
                      <w:divBdr>
                        <w:top w:val="none" w:sz="0" w:space="0" w:color="auto"/>
                        <w:left w:val="none" w:sz="0" w:space="0" w:color="auto"/>
                        <w:bottom w:val="none" w:sz="0" w:space="0" w:color="auto"/>
                        <w:right w:val="none" w:sz="0" w:space="0" w:color="auto"/>
                      </w:divBdr>
                    </w:div>
                  </w:divsChild>
                </w:div>
                <w:div w:id="1844592003">
                  <w:marLeft w:val="0"/>
                  <w:marRight w:val="0"/>
                  <w:marTop w:val="0"/>
                  <w:marBottom w:val="0"/>
                  <w:divBdr>
                    <w:top w:val="none" w:sz="0" w:space="0" w:color="auto"/>
                    <w:left w:val="none" w:sz="0" w:space="0" w:color="auto"/>
                    <w:bottom w:val="none" w:sz="0" w:space="0" w:color="auto"/>
                    <w:right w:val="none" w:sz="0" w:space="0" w:color="auto"/>
                  </w:divBdr>
                  <w:divsChild>
                    <w:div w:id="1598758376">
                      <w:marLeft w:val="0"/>
                      <w:marRight w:val="0"/>
                      <w:marTop w:val="0"/>
                      <w:marBottom w:val="0"/>
                      <w:divBdr>
                        <w:top w:val="none" w:sz="0" w:space="0" w:color="auto"/>
                        <w:left w:val="none" w:sz="0" w:space="0" w:color="auto"/>
                        <w:bottom w:val="none" w:sz="0" w:space="0" w:color="auto"/>
                        <w:right w:val="none" w:sz="0" w:space="0" w:color="auto"/>
                      </w:divBdr>
                    </w:div>
                  </w:divsChild>
                </w:div>
                <w:div w:id="1406731162">
                  <w:marLeft w:val="0"/>
                  <w:marRight w:val="0"/>
                  <w:marTop w:val="0"/>
                  <w:marBottom w:val="0"/>
                  <w:divBdr>
                    <w:top w:val="none" w:sz="0" w:space="0" w:color="auto"/>
                    <w:left w:val="none" w:sz="0" w:space="0" w:color="auto"/>
                    <w:bottom w:val="none" w:sz="0" w:space="0" w:color="auto"/>
                    <w:right w:val="none" w:sz="0" w:space="0" w:color="auto"/>
                  </w:divBdr>
                  <w:divsChild>
                    <w:div w:id="2013213858">
                      <w:marLeft w:val="0"/>
                      <w:marRight w:val="0"/>
                      <w:marTop w:val="0"/>
                      <w:marBottom w:val="0"/>
                      <w:divBdr>
                        <w:top w:val="none" w:sz="0" w:space="0" w:color="auto"/>
                        <w:left w:val="none" w:sz="0" w:space="0" w:color="auto"/>
                        <w:bottom w:val="none" w:sz="0" w:space="0" w:color="auto"/>
                        <w:right w:val="none" w:sz="0" w:space="0" w:color="auto"/>
                      </w:divBdr>
                    </w:div>
                  </w:divsChild>
                </w:div>
                <w:div w:id="2084719125">
                  <w:marLeft w:val="0"/>
                  <w:marRight w:val="0"/>
                  <w:marTop w:val="0"/>
                  <w:marBottom w:val="0"/>
                  <w:divBdr>
                    <w:top w:val="none" w:sz="0" w:space="0" w:color="auto"/>
                    <w:left w:val="none" w:sz="0" w:space="0" w:color="auto"/>
                    <w:bottom w:val="none" w:sz="0" w:space="0" w:color="auto"/>
                    <w:right w:val="none" w:sz="0" w:space="0" w:color="auto"/>
                  </w:divBdr>
                  <w:divsChild>
                    <w:div w:id="90263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13071">
          <w:marLeft w:val="0"/>
          <w:marRight w:val="0"/>
          <w:marTop w:val="0"/>
          <w:marBottom w:val="0"/>
          <w:divBdr>
            <w:top w:val="none" w:sz="0" w:space="0" w:color="auto"/>
            <w:left w:val="none" w:sz="0" w:space="0" w:color="auto"/>
            <w:bottom w:val="none" w:sz="0" w:space="0" w:color="auto"/>
            <w:right w:val="none" w:sz="0" w:space="0" w:color="auto"/>
          </w:divBdr>
        </w:div>
        <w:div w:id="1879123637">
          <w:marLeft w:val="0"/>
          <w:marRight w:val="0"/>
          <w:marTop w:val="0"/>
          <w:marBottom w:val="0"/>
          <w:divBdr>
            <w:top w:val="none" w:sz="0" w:space="0" w:color="auto"/>
            <w:left w:val="none" w:sz="0" w:space="0" w:color="auto"/>
            <w:bottom w:val="none" w:sz="0" w:space="0" w:color="auto"/>
            <w:right w:val="none" w:sz="0" w:space="0" w:color="auto"/>
          </w:divBdr>
        </w:div>
        <w:div w:id="184638866">
          <w:marLeft w:val="0"/>
          <w:marRight w:val="0"/>
          <w:marTop w:val="0"/>
          <w:marBottom w:val="0"/>
          <w:divBdr>
            <w:top w:val="none" w:sz="0" w:space="0" w:color="auto"/>
            <w:left w:val="none" w:sz="0" w:space="0" w:color="auto"/>
            <w:bottom w:val="none" w:sz="0" w:space="0" w:color="auto"/>
            <w:right w:val="none" w:sz="0" w:space="0" w:color="auto"/>
          </w:divBdr>
        </w:div>
        <w:div w:id="1201431868">
          <w:marLeft w:val="0"/>
          <w:marRight w:val="0"/>
          <w:marTop w:val="0"/>
          <w:marBottom w:val="0"/>
          <w:divBdr>
            <w:top w:val="none" w:sz="0" w:space="0" w:color="auto"/>
            <w:left w:val="none" w:sz="0" w:space="0" w:color="auto"/>
            <w:bottom w:val="none" w:sz="0" w:space="0" w:color="auto"/>
            <w:right w:val="none" w:sz="0" w:space="0" w:color="auto"/>
          </w:divBdr>
        </w:div>
        <w:div w:id="1382484068">
          <w:marLeft w:val="0"/>
          <w:marRight w:val="0"/>
          <w:marTop w:val="0"/>
          <w:marBottom w:val="0"/>
          <w:divBdr>
            <w:top w:val="none" w:sz="0" w:space="0" w:color="auto"/>
            <w:left w:val="none" w:sz="0" w:space="0" w:color="auto"/>
            <w:bottom w:val="none" w:sz="0" w:space="0" w:color="auto"/>
            <w:right w:val="none" w:sz="0" w:space="0" w:color="auto"/>
          </w:divBdr>
        </w:div>
        <w:div w:id="1716854009">
          <w:marLeft w:val="0"/>
          <w:marRight w:val="0"/>
          <w:marTop w:val="0"/>
          <w:marBottom w:val="0"/>
          <w:divBdr>
            <w:top w:val="none" w:sz="0" w:space="0" w:color="auto"/>
            <w:left w:val="none" w:sz="0" w:space="0" w:color="auto"/>
            <w:bottom w:val="none" w:sz="0" w:space="0" w:color="auto"/>
            <w:right w:val="none" w:sz="0" w:space="0" w:color="auto"/>
          </w:divBdr>
        </w:div>
        <w:div w:id="374046281">
          <w:marLeft w:val="0"/>
          <w:marRight w:val="0"/>
          <w:marTop w:val="0"/>
          <w:marBottom w:val="0"/>
          <w:divBdr>
            <w:top w:val="none" w:sz="0" w:space="0" w:color="auto"/>
            <w:left w:val="none" w:sz="0" w:space="0" w:color="auto"/>
            <w:bottom w:val="none" w:sz="0" w:space="0" w:color="auto"/>
            <w:right w:val="none" w:sz="0" w:space="0" w:color="auto"/>
          </w:divBdr>
        </w:div>
        <w:div w:id="1431706347">
          <w:marLeft w:val="0"/>
          <w:marRight w:val="0"/>
          <w:marTop w:val="0"/>
          <w:marBottom w:val="0"/>
          <w:divBdr>
            <w:top w:val="none" w:sz="0" w:space="0" w:color="auto"/>
            <w:left w:val="none" w:sz="0" w:space="0" w:color="auto"/>
            <w:bottom w:val="none" w:sz="0" w:space="0" w:color="auto"/>
            <w:right w:val="none" w:sz="0" w:space="0" w:color="auto"/>
          </w:divBdr>
        </w:div>
        <w:div w:id="711002733">
          <w:marLeft w:val="0"/>
          <w:marRight w:val="0"/>
          <w:marTop w:val="0"/>
          <w:marBottom w:val="0"/>
          <w:divBdr>
            <w:top w:val="none" w:sz="0" w:space="0" w:color="auto"/>
            <w:left w:val="none" w:sz="0" w:space="0" w:color="auto"/>
            <w:bottom w:val="none" w:sz="0" w:space="0" w:color="auto"/>
            <w:right w:val="none" w:sz="0" w:space="0" w:color="auto"/>
          </w:divBdr>
        </w:div>
        <w:div w:id="37976318">
          <w:marLeft w:val="0"/>
          <w:marRight w:val="0"/>
          <w:marTop w:val="0"/>
          <w:marBottom w:val="0"/>
          <w:divBdr>
            <w:top w:val="none" w:sz="0" w:space="0" w:color="auto"/>
            <w:left w:val="none" w:sz="0" w:space="0" w:color="auto"/>
            <w:bottom w:val="none" w:sz="0" w:space="0" w:color="auto"/>
            <w:right w:val="none" w:sz="0" w:space="0" w:color="auto"/>
          </w:divBdr>
        </w:div>
        <w:div w:id="276569229">
          <w:marLeft w:val="0"/>
          <w:marRight w:val="0"/>
          <w:marTop w:val="0"/>
          <w:marBottom w:val="0"/>
          <w:divBdr>
            <w:top w:val="none" w:sz="0" w:space="0" w:color="auto"/>
            <w:left w:val="none" w:sz="0" w:space="0" w:color="auto"/>
            <w:bottom w:val="none" w:sz="0" w:space="0" w:color="auto"/>
            <w:right w:val="none" w:sz="0" w:space="0" w:color="auto"/>
          </w:divBdr>
          <w:divsChild>
            <w:div w:id="1790471603">
              <w:marLeft w:val="-75"/>
              <w:marRight w:val="0"/>
              <w:marTop w:val="30"/>
              <w:marBottom w:val="30"/>
              <w:divBdr>
                <w:top w:val="none" w:sz="0" w:space="0" w:color="auto"/>
                <w:left w:val="none" w:sz="0" w:space="0" w:color="auto"/>
                <w:bottom w:val="none" w:sz="0" w:space="0" w:color="auto"/>
                <w:right w:val="none" w:sz="0" w:space="0" w:color="auto"/>
              </w:divBdr>
              <w:divsChild>
                <w:div w:id="550774275">
                  <w:marLeft w:val="0"/>
                  <w:marRight w:val="0"/>
                  <w:marTop w:val="0"/>
                  <w:marBottom w:val="0"/>
                  <w:divBdr>
                    <w:top w:val="none" w:sz="0" w:space="0" w:color="auto"/>
                    <w:left w:val="none" w:sz="0" w:space="0" w:color="auto"/>
                    <w:bottom w:val="none" w:sz="0" w:space="0" w:color="auto"/>
                    <w:right w:val="none" w:sz="0" w:space="0" w:color="auto"/>
                  </w:divBdr>
                  <w:divsChild>
                    <w:div w:id="1217207312">
                      <w:marLeft w:val="0"/>
                      <w:marRight w:val="0"/>
                      <w:marTop w:val="0"/>
                      <w:marBottom w:val="0"/>
                      <w:divBdr>
                        <w:top w:val="none" w:sz="0" w:space="0" w:color="auto"/>
                        <w:left w:val="none" w:sz="0" w:space="0" w:color="auto"/>
                        <w:bottom w:val="none" w:sz="0" w:space="0" w:color="auto"/>
                        <w:right w:val="none" w:sz="0" w:space="0" w:color="auto"/>
                      </w:divBdr>
                    </w:div>
                  </w:divsChild>
                </w:div>
                <w:div w:id="2075857173">
                  <w:marLeft w:val="0"/>
                  <w:marRight w:val="0"/>
                  <w:marTop w:val="0"/>
                  <w:marBottom w:val="0"/>
                  <w:divBdr>
                    <w:top w:val="none" w:sz="0" w:space="0" w:color="auto"/>
                    <w:left w:val="none" w:sz="0" w:space="0" w:color="auto"/>
                    <w:bottom w:val="none" w:sz="0" w:space="0" w:color="auto"/>
                    <w:right w:val="none" w:sz="0" w:space="0" w:color="auto"/>
                  </w:divBdr>
                  <w:divsChild>
                    <w:div w:id="1431463549">
                      <w:marLeft w:val="0"/>
                      <w:marRight w:val="0"/>
                      <w:marTop w:val="0"/>
                      <w:marBottom w:val="0"/>
                      <w:divBdr>
                        <w:top w:val="none" w:sz="0" w:space="0" w:color="auto"/>
                        <w:left w:val="none" w:sz="0" w:space="0" w:color="auto"/>
                        <w:bottom w:val="none" w:sz="0" w:space="0" w:color="auto"/>
                        <w:right w:val="none" w:sz="0" w:space="0" w:color="auto"/>
                      </w:divBdr>
                    </w:div>
                  </w:divsChild>
                </w:div>
                <w:div w:id="719210667">
                  <w:marLeft w:val="0"/>
                  <w:marRight w:val="0"/>
                  <w:marTop w:val="0"/>
                  <w:marBottom w:val="0"/>
                  <w:divBdr>
                    <w:top w:val="none" w:sz="0" w:space="0" w:color="auto"/>
                    <w:left w:val="none" w:sz="0" w:space="0" w:color="auto"/>
                    <w:bottom w:val="none" w:sz="0" w:space="0" w:color="auto"/>
                    <w:right w:val="none" w:sz="0" w:space="0" w:color="auto"/>
                  </w:divBdr>
                  <w:divsChild>
                    <w:div w:id="1553692621">
                      <w:marLeft w:val="0"/>
                      <w:marRight w:val="0"/>
                      <w:marTop w:val="0"/>
                      <w:marBottom w:val="0"/>
                      <w:divBdr>
                        <w:top w:val="none" w:sz="0" w:space="0" w:color="auto"/>
                        <w:left w:val="none" w:sz="0" w:space="0" w:color="auto"/>
                        <w:bottom w:val="none" w:sz="0" w:space="0" w:color="auto"/>
                        <w:right w:val="none" w:sz="0" w:space="0" w:color="auto"/>
                      </w:divBdr>
                    </w:div>
                  </w:divsChild>
                </w:div>
                <w:div w:id="342901046">
                  <w:marLeft w:val="0"/>
                  <w:marRight w:val="0"/>
                  <w:marTop w:val="0"/>
                  <w:marBottom w:val="0"/>
                  <w:divBdr>
                    <w:top w:val="none" w:sz="0" w:space="0" w:color="auto"/>
                    <w:left w:val="none" w:sz="0" w:space="0" w:color="auto"/>
                    <w:bottom w:val="none" w:sz="0" w:space="0" w:color="auto"/>
                    <w:right w:val="none" w:sz="0" w:space="0" w:color="auto"/>
                  </w:divBdr>
                  <w:divsChild>
                    <w:div w:id="1688173837">
                      <w:marLeft w:val="0"/>
                      <w:marRight w:val="0"/>
                      <w:marTop w:val="0"/>
                      <w:marBottom w:val="0"/>
                      <w:divBdr>
                        <w:top w:val="none" w:sz="0" w:space="0" w:color="auto"/>
                        <w:left w:val="none" w:sz="0" w:space="0" w:color="auto"/>
                        <w:bottom w:val="none" w:sz="0" w:space="0" w:color="auto"/>
                        <w:right w:val="none" w:sz="0" w:space="0" w:color="auto"/>
                      </w:divBdr>
                    </w:div>
                  </w:divsChild>
                </w:div>
                <w:div w:id="1612011687">
                  <w:marLeft w:val="0"/>
                  <w:marRight w:val="0"/>
                  <w:marTop w:val="0"/>
                  <w:marBottom w:val="0"/>
                  <w:divBdr>
                    <w:top w:val="none" w:sz="0" w:space="0" w:color="auto"/>
                    <w:left w:val="none" w:sz="0" w:space="0" w:color="auto"/>
                    <w:bottom w:val="none" w:sz="0" w:space="0" w:color="auto"/>
                    <w:right w:val="none" w:sz="0" w:space="0" w:color="auto"/>
                  </w:divBdr>
                  <w:divsChild>
                    <w:div w:id="1422410876">
                      <w:marLeft w:val="0"/>
                      <w:marRight w:val="0"/>
                      <w:marTop w:val="0"/>
                      <w:marBottom w:val="0"/>
                      <w:divBdr>
                        <w:top w:val="none" w:sz="0" w:space="0" w:color="auto"/>
                        <w:left w:val="none" w:sz="0" w:space="0" w:color="auto"/>
                        <w:bottom w:val="none" w:sz="0" w:space="0" w:color="auto"/>
                        <w:right w:val="none" w:sz="0" w:space="0" w:color="auto"/>
                      </w:divBdr>
                    </w:div>
                  </w:divsChild>
                </w:div>
                <w:div w:id="1016081998">
                  <w:marLeft w:val="0"/>
                  <w:marRight w:val="0"/>
                  <w:marTop w:val="0"/>
                  <w:marBottom w:val="0"/>
                  <w:divBdr>
                    <w:top w:val="none" w:sz="0" w:space="0" w:color="auto"/>
                    <w:left w:val="none" w:sz="0" w:space="0" w:color="auto"/>
                    <w:bottom w:val="none" w:sz="0" w:space="0" w:color="auto"/>
                    <w:right w:val="none" w:sz="0" w:space="0" w:color="auto"/>
                  </w:divBdr>
                  <w:divsChild>
                    <w:div w:id="298149847">
                      <w:marLeft w:val="0"/>
                      <w:marRight w:val="0"/>
                      <w:marTop w:val="0"/>
                      <w:marBottom w:val="0"/>
                      <w:divBdr>
                        <w:top w:val="none" w:sz="0" w:space="0" w:color="auto"/>
                        <w:left w:val="none" w:sz="0" w:space="0" w:color="auto"/>
                        <w:bottom w:val="none" w:sz="0" w:space="0" w:color="auto"/>
                        <w:right w:val="none" w:sz="0" w:space="0" w:color="auto"/>
                      </w:divBdr>
                    </w:div>
                  </w:divsChild>
                </w:div>
                <w:div w:id="1410805167">
                  <w:marLeft w:val="0"/>
                  <w:marRight w:val="0"/>
                  <w:marTop w:val="0"/>
                  <w:marBottom w:val="0"/>
                  <w:divBdr>
                    <w:top w:val="none" w:sz="0" w:space="0" w:color="auto"/>
                    <w:left w:val="none" w:sz="0" w:space="0" w:color="auto"/>
                    <w:bottom w:val="none" w:sz="0" w:space="0" w:color="auto"/>
                    <w:right w:val="none" w:sz="0" w:space="0" w:color="auto"/>
                  </w:divBdr>
                  <w:divsChild>
                    <w:div w:id="1785953505">
                      <w:marLeft w:val="0"/>
                      <w:marRight w:val="0"/>
                      <w:marTop w:val="0"/>
                      <w:marBottom w:val="0"/>
                      <w:divBdr>
                        <w:top w:val="none" w:sz="0" w:space="0" w:color="auto"/>
                        <w:left w:val="none" w:sz="0" w:space="0" w:color="auto"/>
                        <w:bottom w:val="none" w:sz="0" w:space="0" w:color="auto"/>
                        <w:right w:val="none" w:sz="0" w:space="0" w:color="auto"/>
                      </w:divBdr>
                    </w:div>
                    <w:div w:id="2015254730">
                      <w:marLeft w:val="0"/>
                      <w:marRight w:val="0"/>
                      <w:marTop w:val="0"/>
                      <w:marBottom w:val="0"/>
                      <w:divBdr>
                        <w:top w:val="none" w:sz="0" w:space="0" w:color="auto"/>
                        <w:left w:val="none" w:sz="0" w:space="0" w:color="auto"/>
                        <w:bottom w:val="none" w:sz="0" w:space="0" w:color="auto"/>
                        <w:right w:val="none" w:sz="0" w:space="0" w:color="auto"/>
                      </w:divBdr>
                    </w:div>
                  </w:divsChild>
                </w:div>
                <w:div w:id="711423561">
                  <w:marLeft w:val="0"/>
                  <w:marRight w:val="0"/>
                  <w:marTop w:val="0"/>
                  <w:marBottom w:val="0"/>
                  <w:divBdr>
                    <w:top w:val="none" w:sz="0" w:space="0" w:color="auto"/>
                    <w:left w:val="none" w:sz="0" w:space="0" w:color="auto"/>
                    <w:bottom w:val="none" w:sz="0" w:space="0" w:color="auto"/>
                    <w:right w:val="none" w:sz="0" w:space="0" w:color="auto"/>
                  </w:divBdr>
                  <w:divsChild>
                    <w:div w:id="538586763">
                      <w:marLeft w:val="0"/>
                      <w:marRight w:val="0"/>
                      <w:marTop w:val="0"/>
                      <w:marBottom w:val="0"/>
                      <w:divBdr>
                        <w:top w:val="none" w:sz="0" w:space="0" w:color="auto"/>
                        <w:left w:val="none" w:sz="0" w:space="0" w:color="auto"/>
                        <w:bottom w:val="none" w:sz="0" w:space="0" w:color="auto"/>
                        <w:right w:val="none" w:sz="0" w:space="0" w:color="auto"/>
                      </w:divBdr>
                    </w:div>
                  </w:divsChild>
                </w:div>
                <w:div w:id="1781601814">
                  <w:marLeft w:val="0"/>
                  <w:marRight w:val="0"/>
                  <w:marTop w:val="0"/>
                  <w:marBottom w:val="0"/>
                  <w:divBdr>
                    <w:top w:val="none" w:sz="0" w:space="0" w:color="auto"/>
                    <w:left w:val="none" w:sz="0" w:space="0" w:color="auto"/>
                    <w:bottom w:val="none" w:sz="0" w:space="0" w:color="auto"/>
                    <w:right w:val="none" w:sz="0" w:space="0" w:color="auto"/>
                  </w:divBdr>
                  <w:divsChild>
                    <w:div w:id="150949519">
                      <w:marLeft w:val="0"/>
                      <w:marRight w:val="0"/>
                      <w:marTop w:val="0"/>
                      <w:marBottom w:val="0"/>
                      <w:divBdr>
                        <w:top w:val="none" w:sz="0" w:space="0" w:color="auto"/>
                        <w:left w:val="none" w:sz="0" w:space="0" w:color="auto"/>
                        <w:bottom w:val="none" w:sz="0" w:space="0" w:color="auto"/>
                        <w:right w:val="none" w:sz="0" w:space="0" w:color="auto"/>
                      </w:divBdr>
                    </w:div>
                  </w:divsChild>
                </w:div>
                <w:div w:id="563763117">
                  <w:marLeft w:val="0"/>
                  <w:marRight w:val="0"/>
                  <w:marTop w:val="0"/>
                  <w:marBottom w:val="0"/>
                  <w:divBdr>
                    <w:top w:val="none" w:sz="0" w:space="0" w:color="auto"/>
                    <w:left w:val="none" w:sz="0" w:space="0" w:color="auto"/>
                    <w:bottom w:val="none" w:sz="0" w:space="0" w:color="auto"/>
                    <w:right w:val="none" w:sz="0" w:space="0" w:color="auto"/>
                  </w:divBdr>
                  <w:divsChild>
                    <w:div w:id="1383750306">
                      <w:marLeft w:val="0"/>
                      <w:marRight w:val="0"/>
                      <w:marTop w:val="0"/>
                      <w:marBottom w:val="0"/>
                      <w:divBdr>
                        <w:top w:val="none" w:sz="0" w:space="0" w:color="auto"/>
                        <w:left w:val="none" w:sz="0" w:space="0" w:color="auto"/>
                        <w:bottom w:val="none" w:sz="0" w:space="0" w:color="auto"/>
                        <w:right w:val="none" w:sz="0" w:space="0" w:color="auto"/>
                      </w:divBdr>
                    </w:div>
                  </w:divsChild>
                </w:div>
                <w:div w:id="1259023431">
                  <w:marLeft w:val="0"/>
                  <w:marRight w:val="0"/>
                  <w:marTop w:val="0"/>
                  <w:marBottom w:val="0"/>
                  <w:divBdr>
                    <w:top w:val="none" w:sz="0" w:space="0" w:color="auto"/>
                    <w:left w:val="none" w:sz="0" w:space="0" w:color="auto"/>
                    <w:bottom w:val="none" w:sz="0" w:space="0" w:color="auto"/>
                    <w:right w:val="none" w:sz="0" w:space="0" w:color="auto"/>
                  </w:divBdr>
                  <w:divsChild>
                    <w:div w:id="879630226">
                      <w:marLeft w:val="0"/>
                      <w:marRight w:val="0"/>
                      <w:marTop w:val="0"/>
                      <w:marBottom w:val="0"/>
                      <w:divBdr>
                        <w:top w:val="none" w:sz="0" w:space="0" w:color="auto"/>
                        <w:left w:val="none" w:sz="0" w:space="0" w:color="auto"/>
                        <w:bottom w:val="none" w:sz="0" w:space="0" w:color="auto"/>
                        <w:right w:val="none" w:sz="0" w:space="0" w:color="auto"/>
                      </w:divBdr>
                    </w:div>
                  </w:divsChild>
                </w:div>
                <w:div w:id="1727877638">
                  <w:marLeft w:val="0"/>
                  <w:marRight w:val="0"/>
                  <w:marTop w:val="0"/>
                  <w:marBottom w:val="0"/>
                  <w:divBdr>
                    <w:top w:val="none" w:sz="0" w:space="0" w:color="auto"/>
                    <w:left w:val="none" w:sz="0" w:space="0" w:color="auto"/>
                    <w:bottom w:val="none" w:sz="0" w:space="0" w:color="auto"/>
                    <w:right w:val="none" w:sz="0" w:space="0" w:color="auto"/>
                  </w:divBdr>
                  <w:divsChild>
                    <w:div w:id="966275852">
                      <w:marLeft w:val="0"/>
                      <w:marRight w:val="0"/>
                      <w:marTop w:val="0"/>
                      <w:marBottom w:val="0"/>
                      <w:divBdr>
                        <w:top w:val="none" w:sz="0" w:space="0" w:color="auto"/>
                        <w:left w:val="none" w:sz="0" w:space="0" w:color="auto"/>
                        <w:bottom w:val="none" w:sz="0" w:space="0" w:color="auto"/>
                        <w:right w:val="none" w:sz="0" w:space="0" w:color="auto"/>
                      </w:divBdr>
                    </w:div>
                  </w:divsChild>
                </w:div>
                <w:div w:id="247465463">
                  <w:marLeft w:val="0"/>
                  <w:marRight w:val="0"/>
                  <w:marTop w:val="0"/>
                  <w:marBottom w:val="0"/>
                  <w:divBdr>
                    <w:top w:val="none" w:sz="0" w:space="0" w:color="auto"/>
                    <w:left w:val="none" w:sz="0" w:space="0" w:color="auto"/>
                    <w:bottom w:val="none" w:sz="0" w:space="0" w:color="auto"/>
                    <w:right w:val="none" w:sz="0" w:space="0" w:color="auto"/>
                  </w:divBdr>
                  <w:divsChild>
                    <w:div w:id="1288971574">
                      <w:marLeft w:val="0"/>
                      <w:marRight w:val="0"/>
                      <w:marTop w:val="0"/>
                      <w:marBottom w:val="0"/>
                      <w:divBdr>
                        <w:top w:val="none" w:sz="0" w:space="0" w:color="auto"/>
                        <w:left w:val="none" w:sz="0" w:space="0" w:color="auto"/>
                        <w:bottom w:val="none" w:sz="0" w:space="0" w:color="auto"/>
                        <w:right w:val="none" w:sz="0" w:space="0" w:color="auto"/>
                      </w:divBdr>
                    </w:div>
                  </w:divsChild>
                </w:div>
                <w:div w:id="1439788926">
                  <w:marLeft w:val="0"/>
                  <w:marRight w:val="0"/>
                  <w:marTop w:val="0"/>
                  <w:marBottom w:val="0"/>
                  <w:divBdr>
                    <w:top w:val="none" w:sz="0" w:space="0" w:color="auto"/>
                    <w:left w:val="none" w:sz="0" w:space="0" w:color="auto"/>
                    <w:bottom w:val="none" w:sz="0" w:space="0" w:color="auto"/>
                    <w:right w:val="none" w:sz="0" w:space="0" w:color="auto"/>
                  </w:divBdr>
                  <w:divsChild>
                    <w:div w:id="1882092564">
                      <w:marLeft w:val="0"/>
                      <w:marRight w:val="0"/>
                      <w:marTop w:val="0"/>
                      <w:marBottom w:val="0"/>
                      <w:divBdr>
                        <w:top w:val="none" w:sz="0" w:space="0" w:color="auto"/>
                        <w:left w:val="none" w:sz="0" w:space="0" w:color="auto"/>
                        <w:bottom w:val="none" w:sz="0" w:space="0" w:color="auto"/>
                        <w:right w:val="none" w:sz="0" w:space="0" w:color="auto"/>
                      </w:divBdr>
                    </w:div>
                  </w:divsChild>
                </w:div>
                <w:div w:id="625159909">
                  <w:marLeft w:val="0"/>
                  <w:marRight w:val="0"/>
                  <w:marTop w:val="0"/>
                  <w:marBottom w:val="0"/>
                  <w:divBdr>
                    <w:top w:val="none" w:sz="0" w:space="0" w:color="auto"/>
                    <w:left w:val="none" w:sz="0" w:space="0" w:color="auto"/>
                    <w:bottom w:val="none" w:sz="0" w:space="0" w:color="auto"/>
                    <w:right w:val="none" w:sz="0" w:space="0" w:color="auto"/>
                  </w:divBdr>
                  <w:divsChild>
                    <w:div w:id="1511260301">
                      <w:marLeft w:val="0"/>
                      <w:marRight w:val="0"/>
                      <w:marTop w:val="0"/>
                      <w:marBottom w:val="0"/>
                      <w:divBdr>
                        <w:top w:val="none" w:sz="0" w:space="0" w:color="auto"/>
                        <w:left w:val="none" w:sz="0" w:space="0" w:color="auto"/>
                        <w:bottom w:val="none" w:sz="0" w:space="0" w:color="auto"/>
                        <w:right w:val="none" w:sz="0" w:space="0" w:color="auto"/>
                      </w:divBdr>
                    </w:div>
                  </w:divsChild>
                </w:div>
                <w:div w:id="1944877618">
                  <w:marLeft w:val="0"/>
                  <w:marRight w:val="0"/>
                  <w:marTop w:val="0"/>
                  <w:marBottom w:val="0"/>
                  <w:divBdr>
                    <w:top w:val="none" w:sz="0" w:space="0" w:color="auto"/>
                    <w:left w:val="none" w:sz="0" w:space="0" w:color="auto"/>
                    <w:bottom w:val="none" w:sz="0" w:space="0" w:color="auto"/>
                    <w:right w:val="none" w:sz="0" w:space="0" w:color="auto"/>
                  </w:divBdr>
                  <w:divsChild>
                    <w:div w:id="557664030">
                      <w:marLeft w:val="0"/>
                      <w:marRight w:val="0"/>
                      <w:marTop w:val="0"/>
                      <w:marBottom w:val="0"/>
                      <w:divBdr>
                        <w:top w:val="none" w:sz="0" w:space="0" w:color="auto"/>
                        <w:left w:val="none" w:sz="0" w:space="0" w:color="auto"/>
                        <w:bottom w:val="none" w:sz="0" w:space="0" w:color="auto"/>
                        <w:right w:val="none" w:sz="0" w:space="0" w:color="auto"/>
                      </w:divBdr>
                    </w:div>
                  </w:divsChild>
                </w:div>
                <w:div w:id="100495570">
                  <w:marLeft w:val="0"/>
                  <w:marRight w:val="0"/>
                  <w:marTop w:val="0"/>
                  <w:marBottom w:val="0"/>
                  <w:divBdr>
                    <w:top w:val="none" w:sz="0" w:space="0" w:color="auto"/>
                    <w:left w:val="none" w:sz="0" w:space="0" w:color="auto"/>
                    <w:bottom w:val="none" w:sz="0" w:space="0" w:color="auto"/>
                    <w:right w:val="none" w:sz="0" w:space="0" w:color="auto"/>
                  </w:divBdr>
                  <w:divsChild>
                    <w:div w:id="1915973923">
                      <w:marLeft w:val="0"/>
                      <w:marRight w:val="0"/>
                      <w:marTop w:val="0"/>
                      <w:marBottom w:val="0"/>
                      <w:divBdr>
                        <w:top w:val="none" w:sz="0" w:space="0" w:color="auto"/>
                        <w:left w:val="none" w:sz="0" w:space="0" w:color="auto"/>
                        <w:bottom w:val="none" w:sz="0" w:space="0" w:color="auto"/>
                        <w:right w:val="none" w:sz="0" w:space="0" w:color="auto"/>
                      </w:divBdr>
                    </w:div>
                  </w:divsChild>
                </w:div>
                <w:div w:id="1912152680">
                  <w:marLeft w:val="0"/>
                  <w:marRight w:val="0"/>
                  <w:marTop w:val="0"/>
                  <w:marBottom w:val="0"/>
                  <w:divBdr>
                    <w:top w:val="none" w:sz="0" w:space="0" w:color="auto"/>
                    <w:left w:val="none" w:sz="0" w:space="0" w:color="auto"/>
                    <w:bottom w:val="none" w:sz="0" w:space="0" w:color="auto"/>
                    <w:right w:val="none" w:sz="0" w:space="0" w:color="auto"/>
                  </w:divBdr>
                  <w:divsChild>
                    <w:div w:id="1145313234">
                      <w:marLeft w:val="0"/>
                      <w:marRight w:val="0"/>
                      <w:marTop w:val="0"/>
                      <w:marBottom w:val="0"/>
                      <w:divBdr>
                        <w:top w:val="none" w:sz="0" w:space="0" w:color="auto"/>
                        <w:left w:val="none" w:sz="0" w:space="0" w:color="auto"/>
                        <w:bottom w:val="none" w:sz="0" w:space="0" w:color="auto"/>
                        <w:right w:val="none" w:sz="0" w:space="0" w:color="auto"/>
                      </w:divBdr>
                    </w:div>
                  </w:divsChild>
                </w:div>
                <w:div w:id="449008284">
                  <w:marLeft w:val="0"/>
                  <w:marRight w:val="0"/>
                  <w:marTop w:val="0"/>
                  <w:marBottom w:val="0"/>
                  <w:divBdr>
                    <w:top w:val="none" w:sz="0" w:space="0" w:color="auto"/>
                    <w:left w:val="none" w:sz="0" w:space="0" w:color="auto"/>
                    <w:bottom w:val="none" w:sz="0" w:space="0" w:color="auto"/>
                    <w:right w:val="none" w:sz="0" w:space="0" w:color="auto"/>
                  </w:divBdr>
                  <w:divsChild>
                    <w:div w:id="2121411574">
                      <w:marLeft w:val="0"/>
                      <w:marRight w:val="0"/>
                      <w:marTop w:val="0"/>
                      <w:marBottom w:val="0"/>
                      <w:divBdr>
                        <w:top w:val="none" w:sz="0" w:space="0" w:color="auto"/>
                        <w:left w:val="none" w:sz="0" w:space="0" w:color="auto"/>
                        <w:bottom w:val="none" w:sz="0" w:space="0" w:color="auto"/>
                        <w:right w:val="none" w:sz="0" w:space="0" w:color="auto"/>
                      </w:divBdr>
                    </w:div>
                  </w:divsChild>
                </w:div>
                <w:div w:id="1317609053">
                  <w:marLeft w:val="0"/>
                  <w:marRight w:val="0"/>
                  <w:marTop w:val="0"/>
                  <w:marBottom w:val="0"/>
                  <w:divBdr>
                    <w:top w:val="none" w:sz="0" w:space="0" w:color="auto"/>
                    <w:left w:val="none" w:sz="0" w:space="0" w:color="auto"/>
                    <w:bottom w:val="none" w:sz="0" w:space="0" w:color="auto"/>
                    <w:right w:val="none" w:sz="0" w:space="0" w:color="auto"/>
                  </w:divBdr>
                  <w:divsChild>
                    <w:div w:id="1226793436">
                      <w:marLeft w:val="0"/>
                      <w:marRight w:val="0"/>
                      <w:marTop w:val="0"/>
                      <w:marBottom w:val="0"/>
                      <w:divBdr>
                        <w:top w:val="none" w:sz="0" w:space="0" w:color="auto"/>
                        <w:left w:val="none" w:sz="0" w:space="0" w:color="auto"/>
                        <w:bottom w:val="none" w:sz="0" w:space="0" w:color="auto"/>
                        <w:right w:val="none" w:sz="0" w:space="0" w:color="auto"/>
                      </w:divBdr>
                    </w:div>
                  </w:divsChild>
                </w:div>
                <w:div w:id="793865806">
                  <w:marLeft w:val="0"/>
                  <w:marRight w:val="0"/>
                  <w:marTop w:val="0"/>
                  <w:marBottom w:val="0"/>
                  <w:divBdr>
                    <w:top w:val="none" w:sz="0" w:space="0" w:color="auto"/>
                    <w:left w:val="none" w:sz="0" w:space="0" w:color="auto"/>
                    <w:bottom w:val="none" w:sz="0" w:space="0" w:color="auto"/>
                    <w:right w:val="none" w:sz="0" w:space="0" w:color="auto"/>
                  </w:divBdr>
                  <w:divsChild>
                    <w:div w:id="1950968500">
                      <w:marLeft w:val="0"/>
                      <w:marRight w:val="0"/>
                      <w:marTop w:val="0"/>
                      <w:marBottom w:val="0"/>
                      <w:divBdr>
                        <w:top w:val="none" w:sz="0" w:space="0" w:color="auto"/>
                        <w:left w:val="none" w:sz="0" w:space="0" w:color="auto"/>
                        <w:bottom w:val="none" w:sz="0" w:space="0" w:color="auto"/>
                        <w:right w:val="none" w:sz="0" w:space="0" w:color="auto"/>
                      </w:divBdr>
                    </w:div>
                  </w:divsChild>
                </w:div>
                <w:div w:id="774908788">
                  <w:marLeft w:val="0"/>
                  <w:marRight w:val="0"/>
                  <w:marTop w:val="0"/>
                  <w:marBottom w:val="0"/>
                  <w:divBdr>
                    <w:top w:val="none" w:sz="0" w:space="0" w:color="auto"/>
                    <w:left w:val="none" w:sz="0" w:space="0" w:color="auto"/>
                    <w:bottom w:val="none" w:sz="0" w:space="0" w:color="auto"/>
                    <w:right w:val="none" w:sz="0" w:space="0" w:color="auto"/>
                  </w:divBdr>
                  <w:divsChild>
                    <w:div w:id="1533103878">
                      <w:marLeft w:val="0"/>
                      <w:marRight w:val="0"/>
                      <w:marTop w:val="0"/>
                      <w:marBottom w:val="0"/>
                      <w:divBdr>
                        <w:top w:val="none" w:sz="0" w:space="0" w:color="auto"/>
                        <w:left w:val="none" w:sz="0" w:space="0" w:color="auto"/>
                        <w:bottom w:val="none" w:sz="0" w:space="0" w:color="auto"/>
                        <w:right w:val="none" w:sz="0" w:space="0" w:color="auto"/>
                      </w:divBdr>
                    </w:div>
                  </w:divsChild>
                </w:div>
                <w:div w:id="903106992">
                  <w:marLeft w:val="0"/>
                  <w:marRight w:val="0"/>
                  <w:marTop w:val="0"/>
                  <w:marBottom w:val="0"/>
                  <w:divBdr>
                    <w:top w:val="none" w:sz="0" w:space="0" w:color="auto"/>
                    <w:left w:val="none" w:sz="0" w:space="0" w:color="auto"/>
                    <w:bottom w:val="none" w:sz="0" w:space="0" w:color="auto"/>
                    <w:right w:val="none" w:sz="0" w:space="0" w:color="auto"/>
                  </w:divBdr>
                  <w:divsChild>
                    <w:div w:id="639967408">
                      <w:marLeft w:val="0"/>
                      <w:marRight w:val="0"/>
                      <w:marTop w:val="0"/>
                      <w:marBottom w:val="0"/>
                      <w:divBdr>
                        <w:top w:val="none" w:sz="0" w:space="0" w:color="auto"/>
                        <w:left w:val="none" w:sz="0" w:space="0" w:color="auto"/>
                        <w:bottom w:val="none" w:sz="0" w:space="0" w:color="auto"/>
                        <w:right w:val="none" w:sz="0" w:space="0" w:color="auto"/>
                      </w:divBdr>
                    </w:div>
                    <w:div w:id="397023759">
                      <w:marLeft w:val="0"/>
                      <w:marRight w:val="0"/>
                      <w:marTop w:val="0"/>
                      <w:marBottom w:val="0"/>
                      <w:divBdr>
                        <w:top w:val="none" w:sz="0" w:space="0" w:color="auto"/>
                        <w:left w:val="none" w:sz="0" w:space="0" w:color="auto"/>
                        <w:bottom w:val="none" w:sz="0" w:space="0" w:color="auto"/>
                        <w:right w:val="none" w:sz="0" w:space="0" w:color="auto"/>
                      </w:divBdr>
                    </w:div>
                  </w:divsChild>
                </w:div>
                <w:div w:id="837814346">
                  <w:marLeft w:val="0"/>
                  <w:marRight w:val="0"/>
                  <w:marTop w:val="0"/>
                  <w:marBottom w:val="0"/>
                  <w:divBdr>
                    <w:top w:val="none" w:sz="0" w:space="0" w:color="auto"/>
                    <w:left w:val="none" w:sz="0" w:space="0" w:color="auto"/>
                    <w:bottom w:val="none" w:sz="0" w:space="0" w:color="auto"/>
                    <w:right w:val="none" w:sz="0" w:space="0" w:color="auto"/>
                  </w:divBdr>
                  <w:divsChild>
                    <w:div w:id="1568999149">
                      <w:marLeft w:val="0"/>
                      <w:marRight w:val="0"/>
                      <w:marTop w:val="0"/>
                      <w:marBottom w:val="0"/>
                      <w:divBdr>
                        <w:top w:val="none" w:sz="0" w:space="0" w:color="auto"/>
                        <w:left w:val="none" w:sz="0" w:space="0" w:color="auto"/>
                        <w:bottom w:val="none" w:sz="0" w:space="0" w:color="auto"/>
                        <w:right w:val="none" w:sz="0" w:space="0" w:color="auto"/>
                      </w:divBdr>
                    </w:div>
                  </w:divsChild>
                </w:div>
                <w:div w:id="49692390">
                  <w:marLeft w:val="0"/>
                  <w:marRight w:val="0"/>
                  <w:marTop w:val="0"/>
                  <w:marBottom w:val="0"/>
                  <w:divBdr>
                    <w:top w:val="none" w:sz="0" w:space="0" w:color="auto"/>
                    <w:left w:val="none" w:sz="0" w:space="0" w:color="auto"/>
                    <w:bottom w:val="none" w:sz="0" w:space="0" w:color="auto"/>
                    <w:right w:val="none" w:sz="0" w:space="0" w:color="auto"/>
                  </w:divBdr>
                  <w:divsChild>
                    <w:div w:id="2051151410">
                      <w:marLeft w:val="0"/>
                      <w:marRight w:val="0"/>
                      <w:marTop w:val="0"/>
                      <w:marBottom w:val="0"/>
                      <w:divBdr>
                        <w:top w:val="none" w:sz="0" w:space="0" w:color="auto"/>
                        <w:left w:val="none" w:sz="0" w:space="0" w:color="auto"/>
                        <w:bottom w:val="none" w:sz="0" w:space="0" w:color="auto"/>
                        <w:right w:val="none" w:sz="0" w:space="0" w:color="auto"/>
                      </w:divBdr>
                    </w:div>
                  </w:divsChild>
                </w:div>
                <w:div w:id="1357077835">
                  <w:marLeft w:val="0"/>
                  <w:marRight w:val="0"/>
                  <w:marTop w:val="0"/>
                  <w:marBottom w:val="0"/>
                  <w:divBdr>
                    <w:top w:val="none" w:sz="0" w:space="0" w:color="auto"/>
                    <w:left w:val="none" w:sz="0" w:space="0" w:color="auto"/>
                    <w:bottom w:val="none" w:sz="0" w:space="0" w:color="auto"/>
                    <w:right w:val="none" w:sz="0" w:space="0" w:color="auto"/>
                  </w:divBdr>
                  <w:divsChild>
                    <w:div w:id="307976681">
                      <w:marLeft w:val="0"/>
                      <w:marRight w:val="0"/>
                      <w:marTop w:val="0"/>
                      <w:marBottom w:val="0"/>
                      <w:divBdr>
                        <w:top w:val="none" w:sz="0" w:space="0" w:color="auto"/>
                        <w:left w:val="none" w:sz="0" w:space="0" w:color="auto"/>
                        <w:bottom w:val="none" w:sz="0" w:space="0" w:color="auto"/>
                        <w:right w:val="none" w:sz="0" w:space="0" w:color="auto"/>
                      </w:divBdr>
                    </w:div>
                  </w:divsChild>
                </w:div>
                <w:div w:id="1540312107">
                  <w:marLeft w:val="0"/>
                  <w:marRight w:val="0"/>
                  <w:marTop w:val="0"/>
                  <w:marBottom w:val="0"/>
                  <w:divBdr>
                    <w:top w:val="none" w:sz="0" w:space="0" w:color="auto"/>
                    <w:left w:val="none" w:sz="0" w:space="0" w:color="auto"/>
                    <w:bottom w:val="none" w:sz="0" w:space="0" w:color="auto"/>
                    <w:right w:val="none" w:sz="0" w:space="0" w:color="auto"/>
                  </w:divBdr>
                  <w:divsChild>
                    <w:div w:id="978533326">
                      <w:marLeft w:val="0"/>
                      <w:marRight w:val="0"/>
                      <w:marTop w:val="0"/>
                      <w:marBottom w:val="0"/>
                      <w:divBdr>
                        <w:top w:val="none" w:sz="0" w:space="0" w:color="auto"/>
                        <w:left w:val="none" w:sz="0" w:space="0" w:color="auto"/>
                        <w:bottom w:val="none" w:sz="0" w:space="0" w:color="auto"/>
                        <w:right w:val="none" w:sz="0" w:space="0" w:color="auto"/>
                      </w:divBdr>
                    </w:div>
                  </w:divsChild>
                </w:div>
                <w:div w:id="1319533241">
                  <w:marLeft w:val="0"/>
                  <w:marRight w:val="0"/>
                  <w:marTop w:val="0"/>
                  <w:marBottom w:val="0"/>
                  <w:divBdr>
                    <w:top w:val="none" w:sz="0" w:space="0" w:color="auto"/>
                    <w:left w:val="none" w:sz="0" w:space="0" w:color="auto"/>
                    <w:bottom w:val="none" w:sz="0" w:space="0" w:color="auto"/>
                    <w:right w:val="none" w:sz="0" w:space="0" w:color="auto"/>
                  </w:divBdr>
                  <w:divsChild>
                    <w:div w:id="1048604588">
                      <w:marLeft w:val="0"/>
                      <w:marRight w:val="0"/>
                      <w:marTop w:val="0"/>
                      <w:marBottom w:val="0"/>
                      <w:divBdr>
                        <w:top w:val="none" w:sz="0" w:space="0" w:color="auto"/>
                        <w:left w:val="none" w:sz="0" w:space="0" w:color="auto"/>
                        <w:bottom w:val="none" w:sz="0" w:space="0" w:color="auto"/>
                        <w:right w:val="none" w:sz="0" w:space="0" w:color="auto"/>
                      </w:divBdr>
                    </w:div>
                  </w:divsChild>
                </w:div>
                <w:div w:id="925579168">
                  <w:marLeft w:val="0"/>
                  <w:marRight w:val="0"/>
                  <w:marTop w:val="0"/>
                  <w:marBottom w:val="0"/>
                  <w:divBdr>
                    <w:top w:val="none" w:sz="0" w:space="0" w:color="auto"/>
                    <w:left w:val="none" w:sz="0" w:space="0" w:color="auto"/>
                    <w:bottom w:val="none" w:sz="0" w:space="0" w:color="auto"/>
                    <w:right w:val="none" w:sz="0" w:space="0" w:color="auto"/>
                  </w:divBdr>
                  <w:divsChild>
                    <w:div w:id="1027027839">
                      <w:marLeft w:val="0"/>
                      <w:marRight w:val="0"/>
                      <w:marTop w:val="0"/>
                      <w:marBottom w:val="0"/>
                      <w:divBdr>
                        <w:top w:val="none" w:sz="0" w:space="0" w:color="auto"/>
                        <w:left w:val="none" w:sz="0" w:space="0" w:color="auto"/>
                        <w:bottom w:val="none" w:sz="0" w:space="0" w:color="auto"/>
                        <w:right w:val="none" w:sz="0" w:space="0" w:color="auto"/>
                      </w:divBdr>
                    </w:div>
                  </w:divsChild>
                </w:div>
                <w:div w:id="1068957831">
                  <w:marLeft w:val="0"/>
                  <w:marRight w:val="0"/>
                  <w:marTop w:val="0"/>
                  <w:marBottom w:val="0"/>
                  <w:divBdr>
                    <w:top w:val="none" w:sz="0" w:space="0" w:color="auto"/>
                    <w:left w:val="none" w:sz="0" w:space="0" w:color="auto"/>
                    <w:bottom w:val="none" w:sz="0" w:space="0" w:color="auto"/>
                    <w:right w:val="none" w:sz="0" w:space="0" w:color="auto"/>
                  </w:divBdr>
                  <w:divsChild>
                    <w:div w:id="334455109">
                      <w:marLeft w:val="0"/>
                      <w:marRight w:val="0"/>
                      <w:marTop w:val="0"/>
                      <w:marBottom w:val="0"/>
                      <w:divBdr>
                        <w:top w:val="none" w:sz="0" w:space="0" w:color="auto"/>
                        <w:left w:val="none" w:sz="0" w:space="0" w:color="auto"/>
                        <w:bottom w:val="none" w:sz="0" w:space="0" w:color="auto"/>
                        <w:right w:val="none" w:sz="0" w:space="0" w:color="auto"/>
                      </w:divBdr>
                    </w:div>
                  </w:divsChild>
                </w:div>
                <w:div w:id="1039012447">
                  <w:marLeft w:val="0"/>
                  <w:marRight w:val="0"/>
                  <w:marTop w:val="0"/>
                  <w:marBottom w:val="0"/>
                  <w:divBdr>
                    <w:top w:val="none" w:sz="0" w:space="0" w:color="auto"/>
                    <w:left w:val="none" w:sz="0" w:space="0" w:color="auto"/>
                    <w:bottom w:val="none" w:sz="0" w:space="0" w:color="auto"/>
                    <w:right w:val="none" w:sz="0" w:space="0" w:color="auto"/>
                  </w:divBdr>
                  <w:divsChild>
                    <w:div w:id="1118839128">
                      <w:marLeft w:val="0"/>
                      <w:marRight w:val="0"/>
                      <w:marTop w:val="0"/>
                      <w:marBottom w:val="0"/>
                      <w:divBdr>
                        <w:top w:val="none" w:sz="0" w:space="0" w:color="auto"/>
                        <w:left w:val="none" w:sz="0" w:space="0" w:color="auto"/>
                        <w:bottom w:val="none" w:sz="0" w:space="0" w:color="auto"/>
                        <w:right w:val="none" w:sz="0" w:space="0" w:color="auto"/>
                      </w:divBdr>
                    </w:div>
                  </w:divsChild>
                </w:div>
                <w:div w:id="1625424926">
                  <w:marLeft w:val="0"/>
                  <w:marRight w:val="0"/>
                  <w:marTop w:val="0"/>
                  <w:marBottom w:val="0"/>
                  <w:divBdr>
                    <w:top w:val="none" w:sz="0" w:space="0" w:color="auto"/>
                    <w:left w:val="none" w:sz="0" w:space="0" w:color="auto"/>
                    <w:bottom w:val="none" w:sz="0" w:space="0" w:color="auto"/>
                    <w:right w:val="none" w:sz="0" w:space="0" w:color="auto"/>
                  </w:divBdr>
                  <w:divsChild>
                    <w:div w:id="1151213336">
                      <w:marLeft w:val="0"/>
                      <w:marRight w:val="0"/>
                      <w:marTop w:val="0"/>
                      <w:marBottom w:val="0"/>
                      <w:divBdr>
                        <w:top w:val="none" w:sz="0" w:space="0" w:color="auto"/>
                        <w:left w:val="none" w:sz="0" w:space="0" w:color="auto"/>
                        <w:bottom w:val="none" w:sz="0" w:space="0" w:color="auto"/>
                        <w:right w:val="none" w:sz="0" w:space="0" w:color="auto"/>
                      </w:divBdr>
                    </w:div>
                  </w:divsChild>
                </w:div>
                <w:div w:id="1007364022">
                  <w:marLeft w:val="0"/>
                  <w:marRight w:val="0"/>
                  <w:marTop w:val="0"/>
                  <w:marBottom w:val="0"/>
                  <w:divBdr>
                    <w:top w:val="none" w:sz="0" w:space="0" w:color="auto"/>
                    <w:left w:val="none" w:sz="0" w:space="0" w:color="auto"/>
                    <w:bottom w:val="none" w:sz="0" w:space="0" w:color="auto"/>
                    <w:right w:val="none" w:sz="0" w:space="0" w:color="auto"/>
                  </w:divBdr>
                  <w:divsChild>
                    <w:div w:id="189997697">
                      <w:marLeft w:val="0"/>
                      <w:marRight w:val="0"/>
                      <w:marTop w:val="0"/>
                      <w:marBottom w:val="0"/>
                      <w:divBdr>
                        <w:top w:val="none" w:sz="0" w:space="0" w:color="auto"/>
                        <w:left w:val="none" w:sz="0" w:space="0" w:color="auto"/>
                        <w:bottom w:val="none" w:sz="0" w:space="0" w:color="auto"/>
                        <w:right w:val="none" w:sz="0" w:space="0" w:color="auto"/>
                      </w:divBdr>
                    </w:div>
                  </w:divsChild>
                </w:div>
                <w:div w:id="1704086923">
                  <w:marLeft w:val="0"/>
                  <w:marRight w:val="0"/>
                  <w:marTop w:val="0"/>
                  <w:marBottom w:val="0"/>
                  <w:divBdr>
                    <w:top w:val="none" w:sz="0" w:space="0" w:color="auto"/>
                    <w:left w:val="none" w:sz="0" w:space="0" w:color="auto"/>
                    <w:bottom w:val="none" w:sz="0" w:space="0" w:color="auto"/>
                    <w:right w:val="none" w:sz="0" w:space="0" w:color="auto"/>
                  </w:divBdr>
                  <w:divsChild>
                    <w:div w:id="1979993987">
                      <w:marLeft w:val="0"/>
                      <w:marRight w:val="0"/>
                      <w:marTop w:val="0"/>
                      <w:marBottom w:val="0"/>
                      <w:divBdr>
                        <w:top w:val="none" w:sz="0" w:space="0" w:color="auto"/>
                        <w:left w:val="none" w:sz="0" w:space="0" w:color="auto"/>
                        <w:bottom w:val="none" w:sz="0" w:space="0" w:color="auto"/>
                        <w:right w:val="none" w:sz="0" w:space="0" w:color="auto"/>
                      </w:divBdr>
                    </w:div>
                  </w:divsChild>
                </w:div>
                <w:div w:id="693503291">
                  <w:marLeft w:val="0"/>
                  <w:marRight w:val="0"/>
                  <w:marTop w:val="0"/>
                  <w:marBottom w:val="0"/>
                  <w:divBdr>
                    <w:top w:val="none" w:sz="0" w:space="0" w:color="auto"/>
                    <w:left w:val="none" w:sz="0" w:space="0" w:color="auto"/>
                    <w:bottom w:val="none" w:sz="0" w:space="0" w:color="auto"/>
                    <w:right w:val="none" w:sz="0" w:space="0" w:color="auto"/>
                  </w:divBdr>
                  <w:divsChild>
                    <w:div w:id="1926843211">
                      <w:marLeft w:val="0"/>
                      <w:marRight w:val="0"/>
                      <w:marTop w:val="0"/>
                      <w:marBottom w:val="0"/>
                      <w:divBdr>
                        <w:top w:val="none" w:sz="0" w:space="0" w:color="auto"/>
                        <w:left w:val="none" w:sz="0" w:space="0" w:color="auto"/>
                        <w:bottom w:val="none" w:sz="0" w:space="0" w:color="auto"/>
                        <w:right w:val="none" w:sz="0" w:space="0" w:color="auto"/>
                      </w:divBdr>
                    </w:div>
                  </w:divsChild>
                </w:div>
                <w:div w:id="942691191">
                  <w:marLeft w:val="0"/>
                  <w:marRight w:val="0"/>
                  <w:marTop w:val="0"/>
                  <w:marBottom w:val="0"/>
                  <w:divBdr>
                    <w:top w:val="none" w:sz="0" w:space="0" w:color="auto"/>
                    <w:left w:val="none" w:sz="0" w:space="0" w:color="auto"/>
                    <w:bottom w:val="none" w:sz="0" w:space="0" w:color="auto"/>
                    <w:right w:val="none" w:sz="0" w:space="0" w:color="auto"/>
                  </w:divBdr>
                  <w:divsChild>
                    <w:div w:id="771586822">
                      <w:marLeft w:val="0"/>
                      <w:marRight w:val="0"/>
                      <w:marTop w:val="0"/>
                      <w:marBottom w:val="0"/>
                      <w:divBdr>
                        <w:top w:val="none" w:sz="0" w:space="0" w:color="auto"/>
                        <w:left w:val="none" w:sz="0" w:space="0" w:color="auto"/>
                        <w:bottom w:val="none" w:sz="0" w:space="0" w:color="auto"/>
                        <w:right w:val="none" w:sz="0" w:space="0" w:color="auto"/>
                      </w:divBdr>
                    </w:div>
                  </w:divsChild>
                </w:div>
                <w:div w:id="315230462">
                  <w:marLeft w:val="0"/>
                  <w:marRight w:val="0"/>
                  <w:marTop w:val="0"/>
                  <w:marBottom w:val="0"/>
                  <w:divBdr>
                    <w:top w:val="none" w:sz="0" w:space="0" w:color="auto"/>
                    <w:left w:val="none" w:sz="0" w:space="0" w:color="auto"/>
                    <w:bottom w:val="none" w:sz="0" w:space="0" w:color="auto"/>
                    <w:right w:val="none" w:sz="0" w:space="0" w:color="auto"/>
                  </w:divBdr>
                  <w:divsChild>
                    <w:div w:id="485318613">
                      <w:marLeft w:val="0"/>
                      <w:marRight w:val="0"/>
                      <w:marTop w:val="0"/>
                      <w:marBottom w:val="0"/>
                      <w:divBdr>
                        <w:top w:val="none" w:sz="0" w:space="0" w:color="auto"/>
                        <w:left w:val="none" w:sz="0" w:space="0" w:color="auto"/>
                        <w:bottom w:val="none" w:sz="0" w:space="0" w:color="auto"/>
                        <w:right w:val="none" w:sz="0" w:space="0" w:color="auto"/>
                      </w:divBdr>
                    </w:div>
                  </w:divsChild>
                </w:div>
                <w:div w:id="1287664099">
                  <w:marLeft w:val="0"/>
                  <w:marRight w:val="0"/>
                  <w:marTop w:val="0"/>
                  <w:marBottom w:val="0"/>
                  <w:divBdr>
                    <w:top w:val="none" w:sz="0" w:space="0" w:color="auto"/>
                    <w:left w:val="none" w:sz="0" w:space="0" w:color="auto"/>
                    <w:bottom w:val="none" w:sz="0" w:space="0" w:color="auto"/>
                    <w:right w:val="none" w:sz="0" w:space="0" w:color="auto"/>
                  </w:divBdr>
                  <w:divsChild>
                    <w:div w:id="1910649471">
                      <w:marLeft w:val="0"/>
                      <w:marRight w:val="0"/>
                      <w:marTop w:val="0"/>
                      <w:marBottom w:val="0"/>
                      <w:divBdr>
                        <w:top w:val="none" w:sz="0" w:space="0" w:color="auto"/>
                        <w:left w:val="none" w:sz="0" w:space="0" w:color="auto"/>
                        <w:bottom w:val="none" w:sz="0" w:space="0" w:color="auto"/>
                        <w:right w:val="none" w:sz="0" w:space="0" w:color="auto"/>
                      </w:divBdr>
                    </w:div>
                  </w:divsChild>
                </w:div>
                <w:div w:id="375013734">
                  <w:marLeft w:val="0"/>
                  <w:marRight w:val="0"/>
                  <w:marTop w:val="0"/>
                  <w:marBottom w:val="0"/>
                  <w:divBdr>
                    <w:top w:val="none" w:sz="0" w:space="0" w:color="auto"/>
                    <w:left w:val="none" w:sz="0" w:space="0" w:color="auto"/>
                    <w:bottom w:val="none" w:sz="0" w:space="0" w:color="auto"/>
                    <w:right w:val="none" w:sz="0" w:space="0" w:color="auto"/>
                  </w:divBdr>
                  <w:divsChild>
                    <w:div w:id="2004579190">
                      <w:marLeft w:val="0"/>
                      <w:marRight w:val="0"/>
                      <w:marTop w:val="0"/>
                      <w:marBottom w:val="0"/>
                      <w:divBdr>
                        <w:top w:val="none" w:sz="0" w:space="0" w:color="auto"/>
                        <w:left w:val="none" w:sz="0" w:space="0" w:color="auto"/>
                        <w:bottom w:val="none" w:sz="0" w:space="0" w:color="auto"/>
                        <w:right w:val="none" w:sz="0" w:space="0" w:color="auto"/>
                      </w:divBdr>
                    </w:div>
                  </w:divsChild>
                </w:div>
                <w:div w:id="1590460275">
                  <w:marLeft w:val="0"/>
                  <w:marRight w:val="0"/>
                  <w:marTop w:val="0"/>
                  <w:marBottom w:val="0"/>
                  <w:divBdr>
                    <w:top w:val="none" w:sz="0" w:space="0" w:color="auto"/>
                    <w:left w:val="none" w:sz="0" w:space="0" w:color="auto"/>
                    <w:bottom w:val="none" w:sz="0" w:space="0" w:color="auto"/>
                    <w:right w:val="none" w:sz="0" w:space="0" w:color="auto"/>
                  </w:divBdr>
                  <w:divsChild>
                    <w:div w:id="2030641670">
                      <w:marLeft w:val="0"/>
                      <w:marRight w:val="0"/>
                      <w:marTop w:val="0"/>
                      <w:marBottom w:val="0"/>
                      <w:divBdr>
                        <w:top w:val="none" w:sz="0" w:space="0" w:color="auto"/>
                        <w:left w:val="none" w:sz="0" w:space="0" w:color="auto"/>
                        <w:bottom w:val="none" w:sz="0" w:space="0" w:color="auto"/>
                        <w:right w:val="none" w:sz="0" w:space="0" w:color="auto"/>
                      </w:divBdr>
                    </w:div>
                  </w:divsChild>
                </w:div>
                <w:div w:id="2052458600">
                  <w:marLeft w:val="0"/>
                  <w:marRight w:val="0"/>
                  <w:marTop w:val="0"/>
                  <w:marBottom w:val="0"/>
                  <w:divBdr>
                    <w:top w:val="none" w:sz="0" w:space="0" w:color="auto"/>
                    <w:left w:val="none" w:sz="0" w:space="0" w:color="auto"/>
                    <w:bottom w:val="none" w:sz="0" w:space="0" w:color="auto"/>
                    <w:right w:val="none" w:sz="0" w:space="0" w:color="auto"/>
                  </w:divBdr>
                  <w:divsChild>
                    <w:div w:id="241722041">
                      <w:marLeft w:val="0"/>
                      <w:marRight w:val="0"/>
                      <w:marTop w:val="0"/>
                      <w:marBottom w:val="0"/>
                      <w:divBdr>
                        <w:top w:val="none" w:sz="0" w:space="0" w:color="auto"/>
                        <w:left w:val="none" w:sz="0" w:space="0" w:color="auto"/>
                        <w:bottom w:val="none" w:sz="0" w:space="0" w:color="auto"/>
                        <w:right w:val="none" w:sz="0" w:space="0" w:color="auto"/>
                      </w:divBdr>
                    </w:div>
                  </w:divsChild>
                </w:div>
                <w:div w:id="636420182">
                  <w:marLeft w:val="0"/>
                  <w:marRight w:val="0"/>
                  <w:marTop w:val="0"/>
                  <w:marBottom w:val="0"/>
                  <w:divBdr>
                    <w:top w:val="none" w:sz="0" w:space="0" w:color="auto"/>
                    <w:left w:val="none" w:sz="0" w:space="0" w:color="auto"/>
                    <w:bottom w:val="none" w:sz="0" w:space="0" w:color="auto"/>
                    <w:right w:val="none" w:sz="0" w:space="0" w:color="auto"/>
                  </w:divBdr>
                  <w:divsChild>
                    <w:div w:id="375276633">
                      <w:marLeft w:val="0"/>
                      <w:marRight w:val="0"/>
                      <w:marTop w:val="0"/>
                      <w:marBottom w:val="0"/>
                      <w:divBdr>
                        <w:top w:val="none" w:sz="0" w:space="0" w:color="auto"/>
                        <w:left w:val="none" w:sz="0" w:space="0" w:color="auto"/>
                        <w:bottom w:val="none" w:sz="0" w:space="0" w:color="auto"/>
                        <w:right w:val="none" w:sz="0" w:space="0" w:color="auto"/>
                      </w:divBdr>
                    </w:div>
                  </w:divsChild>
                </w:div>
                <w:div w:id="1634364037">
                  <w:marLeft w:val="0"/>
                  <w:marRight w:val="0"/>
                  <w:marTop w:val="0"/>
                  <w:marBottom w:val="0"/>
                  <w:divBdr>
                    <w:top w:val="none" w:sz="0" w:space="0" w:color="auto"/>
                    <w:left w:val="none" w:sz="0" w:space="0" w:color="auto"/>
                    <w:bottom w:val="none" w:sz="0" w:space="0" w:color="auto"/>
                    <w:right w:val="none" w:sz="0" w:space="0" w:color="auto"/>
                  </w:divBdr>
                  <w:divsChild>
                    <w:div w:id="1894924038">
                      <w:marLeft w:val="0"/>
                      <w:marRight w:val="0"/>
                      <w:marTop w:val="0"/>
                      <w:marBottom w:val="0"/>
                      <w:divBdr>
                        <w:top w:val="none" w:sz="0" w:space="0" w:color="auto"/>
                        <w:left w:val="none" w:sz="0" w:space="0" w:color="auto"/>
                        <w:bottom w:val="none" w:sz="0" w:space="0" w:color="auto"/>
                        <w:right w:val="none" w:sz="0" w:space="0" w:color="auto"/>
                      </w:divBdr>
                    </w:div>
                  </w:divsChild>
                </w:div>
                <w:div w:id="1330597707">
                  <w:marLeft w:val="0"/>
                  <w:marRight w:val="0"/>
                  <w:marTop w:val="0"/>
                  <w:marBottom w:val="0"/>
                  <w:divBdr>
                    <w:top w:val="none" w:sz="0" w:space="0" w:color="auto"/>
                    <w:left w:val="none" w:sz="0" w:space="0" w:color="auto"/>
                    <w:bottom w:val="none" w:sz="0" w:space="0" w:color="auto"/>
                    <w:right w:val="none" w:sz="0" w:space="0" w:color="auto"/>
                  </w:divBdr>
                  <w:divsChild>
                    <w:div w:id="4466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438719">
          <w:marLeft w:val="0"/>
          <w:marRight w:val="0"/>
          <w:marTop w:val="0"/>
          <w:marBottom w:val="0"/>
          <w:divBdr>
            <w:top w:val="none" w:sz="0" w:space="0" w:color="auto"/>
            <w:left w:val="none" w:sz="0" w:space="0" w:color="auto"/>
            <w:bottom w:val="none" w:sz="0" w:space="0" w:color="auto"/>
            <w:right w:val="none" w:sz="0" w:space="0" w:color="auto"/>
          </w:divBdr>
        </w:div>
        <w:div w:id="1558543168">
          <w:marLeft w:val="0"/>
          <w:marRight w:val="0"/>
          <w:marTop w:val="0"/>
          <w:marBottom w:val="0"/>
          <w:divBdr>
            <w:top w:val="none" w:sz="0" w:space="0" w:color="auto"/>
            <w:left w:val="none" w:sz="0" w:space="0" w:color="auto"/>
            <w:bottom w:val="none" w:sz="0" w:space="0" w:color="auto"/>
            <w:right w:val="none" w:sz="0" w:space="0" w:color="auto"/>
          </w:divBdr>
        </w:div>
        <w:div w:id="2122604491">
          <w:marLeft w:val="0"/>
          <w:marRight w:val="0"/>
          <w:marTop w:val="0"/>
          <w:marBottom w:val="0"/>
          <w:divBdr>
            <w:top w:val="none" w:sz="0" w:space="0" w:color="auto"/>
            <w:left w:val="none" w:sz="0" w:space="0" w:color="auto"/>
            <w:bottom w:val="none" w:sz="0" w:space="0" w:color="auto"/>
            <w:right w:val="none" w:sz="0" w:space="0" w:color="auto"/>
          </w:divBdr>
        </w:div>
        <w:div w:id="521167953">
          <w:marLeft w:val="0"/>
          <w:marRight w:val="0"/>
          <w:marTop w:val="0"/>
          <w:marBottom w:val="0"/>
          <w:divBdr>
            <w:top w:val="none" w:sz="0" w:space="0" w:color="auto"/>
            <w:left w:val="none" w:sz="0" w:space="0" w:color="auto"/>
            <w:bottom w:val="none" w:sz="0" w:space="0" w:color="auto"/>
            <w:right w:val="none" w:sz="0" w:space="0" w:color="auto"/>
          </w:divBdr>
        </w:div>
        <w:div w:id="525097054">
          <w:marLeft w:val="0"/>
          <w:marRight w:val="0"/>
          <w:marTop w:val="0"/>
          <w:marBottom w:val="0"/>
          <w:divBdr>
            <w:top w:val="none" w:sz="0" w:space="0" w:color="auto"/>
            <w:left w:val="none" w:sz="0" w:space="0" w:color="auto"/>
            <w:bottom w:val="none" w:sz="0" w:space="0" w:color="auto"/>
            <w:right w:val="none" w:sz="0" w:space="0" w:color="auto"/>
          </w:divBdr>
        </w:div>
        <w:div w:id="771363741">
          <w:marLeft w:val="0"/>
          <w:marRight w:val="0"/>
          <w:marTop w:val="0"/>
          <w:marBottom w:val="0"/>
          <w:divBdr>
            <w:top w:val="none" w:sz="0" w:space="0" w:color="auto"/>
            <w:left w:val="none" w:sz="0" w:space="0" w:color="auto"/>
            <w:bottom w:val="none" w:sz="0" w:space="0" w:color="auto"/>
            <w:right w:val="none" w:sz="0" w:space="0" w:color="auto"/>
          </w:divBdr>
        </w:div>
        <w:div w:id="80103044">
          <w:marLeft w:val="0"/>
          <w:marRight w:val="0"/>
          <w:marTop w:val="0"/>
          <w:marBottom w:val="0"/>
          <w:divBdr>
            <w:top w:val="none" w:sz="0" w:space="0" w:color="auto"/>
            <w:left w:val="none" w:sz="0" w:space="0" w:color="auto"/>
            <w:bottom w:val="none" w:sz="0" w:space="0" w:color="auto"/>
            <w:right w:val="none" w:sz="0" w:space="0" w:color="auto"/>
          </w:divBdr>
        </w:div>
        <w:div w:id="1579484999">
          <w:marLeft w:val="0"/>
          <w:marRight w:val="0"/>
          <w:marTop w:val="0"/>
          <w:marBottom w:val="0"/>
          <w:divBdr>
            <w:top w:val="none" w:sz="0" w:space="0" w:color="auto"/>
            <w:left w:val="none" w:sz="0" w:space="0" w:color="auto"/>
            <w:bottom w:val="none" w:sz="0" w:space="0" w:color="auto"/>
            <w:right w:val="none" w:sz="0" w:space="0" w:color="auto"/>
          </w:divBdr>
        </w:div>
        <w:div w:id="736823219">
          <w:marLeft w:val="0"/>
          <w:marRight w:val="0"/>
          <w:marTop w:val="0"/>
          <w:marBottom w:val="0"/>
          <w:divBdr>
            <w:top w:val="none" w:sz="0" w:space="0" w:color="auto"/>
            <w:left w:val="none" w:sz="0" w:space="0" w:color="auto"/>
            <w:bottom w:val="none" w:sz="0" w:space="0" w:color="auto"/>
            <w:right w:val="none" w:sz="0" w:space="0" w:color="auto"/>
          </w:divBdr>
        </w:div>
        <w:div w:id="1845127584">
          <w:marLeft w:val="0"/>
          <w:marRight w:val="0"/>
          <w:marTop w:val="0"/>
          <w:marBottom w:val="0"/>
          <w:divBdr>
            <w:top w:val="none" w:sz="0" w:space="0" w:color="auto"/>
            <w:left w:val="none" w:sz="0" w:space="0" w:color="auto"/>
            <w:bottom w:val="none" w:sz="0" w:space="0" w:color="auto"/>
            <w:right w:val="none" w:sz="0" w:space="0" w:color="auto"/>
          </w:divBdr>
        </w:div>
        <w:div w:id="1019892487">
          <w:marLeft w:val="0"/>
          <w:marRight w:val="0"/>
          <w:marTop w:val="0"/>
          <w:marBottom w:val="0"/>
          <w:divBdr>
            <w:top w:val="none" w:sz="0" w:space="0" w:color="auto"/>
            <w:left w:val="none" w:sz="0" w:space="0" w:color="auto"/>
            <w:bottom w:val="none" w:sz="0" w:space="0" w:color="auto"/>
            <w:right w:val="none" w:sz="0" w:space="0" w:color="auto"/>
          </w:divBdr>
        </w:div>
        <w:div w:id="1116220916">
          <w:marLeft w:val="0"/>
          <w:marRight w:val="0"/>
          <w:marTop w:val="0"/>
          <w:marBottom w:val="0"/>
          <w:divBdr>
            <w:top w:val="none" w:sz="0" w:space="0" w:color="auto"/>
            <w:left w:val="none" w:sz="0" w:space="0" w:color="auto"/>
            <w:bottom w:val="none" w:sz="0" w:space="0" w:color="auto"/>
            <w:right w:val="none" w:sz="0" w:space="0" w:color="auto"/>
          </w:divBdr>
        </w:div>
        <w:div w:id="232860862">
          <w:marLeft w:val="0"/>
          <w:marRight w:val="0"/>
          <w:marTop w:val="0"/>
          <w:marBottom w:val="0"/>
          <w:divBdr>
            <w:top w:val="none" w:sz="0" w:space="0" w:color="auto"/>
            <w:left w:val="none" w:sz="0" w:space="0" w:color="auto"/>
            <w:bottom w:val="none" w:sz="0" w:space="0" w:color="auto"/>
            <w:right w:val="none" w:sz="0" w:space="0" w:color="auto"/>
          </w:divBdr>
        </w:div>
        <w:div w:id="5404187">
          <w:marLeft w:val="0"/>
          <w:marRight w:val="0"/>
          <w:marTop w:val="0"/>
          <w:marBottom w:val="0"/>
          <w:divBdr>
            <w:top w:val="none" w:sz="0" w:space="0" w:color="auto"/>
            <w:left w:val="none" w:sz="0" w:space="0" w:color="auto"/>
            <w:bottom w:val="none" w:sz="0" w:space="0" w:color="auto"/>
            <w:right w:val="none" w:sz="0" w:space="0" w:color="auto"/>
          </w:divBdr>
        </w:div>
        <w:div w:id="921841516">
          <w:marLeft w:val="0"/>
          <w:marRight w:val="0"/>
          <w:marTop w:val="0"/>
          <w:marBottom w:val="0"/>
          <w:divBdr>
            <w:top w:val="none" w:sz="0" w:space="0" w:color="auto"/>
            <w:left w:val="none" w:sz="0" w:space="0" w:color="auto"/>
            <w:bottom w:val="none" w:sz="0" w:space="0" w:color="auto"/>
            <w:right w:val="none" w:sz="0" w:space="0" w:color="auto"/>
          </w:divBdr>
          <w:divsChild>
            <w:div w:id="61562628">
              <w:marLeft w:val="-75"/>
              <w:marRight w:val="0"/>
              <w:marTop w:val="30"/>
              <w:marBottom w:val="30"/>
              <w:divBdr>
                <w:top w:val="none" w:sz="0" w:space="0" w:color="auto"/>
                <w:left w:val="none" w:sz="0" w:space="0" w:color="auto"/>
                <w:bottom w:val="none" w:sz="0" w:space="0" w:color="auto"/>
                <w:right w:val="none" w:sz="0" w:space="0" w:color="auto"/>
              </w:divBdr>
              <w:divsChild>
                <w:div w:id="1977638330">
                  <w:marLeft w:val="0"/>
                  <w:marRight w:val="0"/>
                  <w:marTop w:val="0"/>
                  <w:marBottom w:val="0"/>
                  <w:divBdr>
                    <w:top w:val="none" w:sz="0" w:space="0" w:color="auto"/>
                    <w:left w:val="none" w:sz="0" w:space="0" w:color="auto"/>
                    <w:bottom w:val="none" w:sz="0" w:space="0" w:color="auto"/>
                    <w:right w:val="none" w:sz="0" w:space="0" w:color="auto"/>
                  </w:divBdr>
                  <w:divsChild>
                    <w:div w:id="419454312">
                      <w:marLeft w:val="0"/>
                      <w:marRight w:val="0"/>
                      <w:marTop w:val="0"/>
                      <w:marBottom w:val="0"/>
                      <w:divBdr>
                        <w:top w:val="none" w:sz="0" w:space="0" w:color="auto"/>
                        <w:left w:val="none" w:sz="0" w:space="0" w:color="auto"/>
                        <w:bottom w:val="none" w:sz="0" w:space="0" w:color="auto"/>
                        <w:right w:val="none" w:sz="0" w:space="0" w:color="auto"/>
                      </w:divBdr>
                    </w:div>
                  </w:divsChild>
                </w:div>
                <w:div w:id="1262450601">
                  <w:marLeft w:val="0"/>
                  <w:marRight w:val="0"/>
                  <w:marTop w:val="0"/>
                  <w:marBottom w:val="0"/>
                  <w:divBdr>
                    <w:top w:val="none" w:sz="0" w:space="0" w:color="auto"/>
                    <w:left w:val="none" w:sz="0" w:space="0" w:color="auto"/>
                    <w:bottom w:val="none" w:sz="0" w:space="0" w:color="auto"/>
                    <w:right w:val="none" w:sz="0" w:space="0" w:color="auto"/>
                  </w:divBdr>
                  <w:divsChild>
                    <w:div w:id="1454909488">
                      <w:marLeft w:val="0"/>
                      <w:marRight w:val="0"/>
                      <w:marTop w:val="0"/>
                      <w:marBottom w:val="0"/>
                      <w:divBdr>
                        <w:top w:val="none" w:sz="0" w:space="0" w:color="auto"/>
                        <w:left w:val="none" w:sz="0" w:space="0" w:color="auto"/>
                        <w:bottom w:val="none" w:sz="0" w:space="0" w:color="auto"/>
                        <w:right w:val="none" w:sz="0" w:space="0" w:color="auto"/>
                      </w:divBdr>
                    </w:div>
                  </w:divsChild>
                </w:div>
                <w:div w:id="2078816339">
                  <w:marLeft w:val="0"/>
                  <w:marRight w:val="0"/>
                  <w:marTop w:val="0"/>
                  <w:marBottom w:val="0"/>
                  <w:divBdr>
                    <w:top w:val="none" w:sz="0" w:space="0" w:color="auto"/>
                    <w:left w:val="none" w:sz="0" w:space="0" w:color="auto"/>
                    <w:bottom w:val="none" w:sz="0" w:space="0" w:color="auto"/>
                    <w:right w:val="none" w:sz="0" w:space="0" w:color="auto"/>
                  </w:divBdr>
                  <w:divsChild>
                    <w:div w:id="892038138">
                      <w:marLeft w:val="0"/>
                      <w:marRight w:val="0"/>
                      <w:marTop w:val="0"/>
                      <w:marBottom w:val="0"/>
                      <w:divBdr>
                        <w:top w:val="none" w:sz="0" w:space="0" w:color="auto"/>
                        <w:left w:val="none" w:sz="0" w:space="0" w:color="auto"/>
                        <w:bottom w:val="none" w:sz="0" w:space="0" w:color="auto"/>
                        <w:right w:val="none" w:sz="0" w:space="0" w:color="auto"/>
                      </w:divBdr>
                    </w:div>
                  </w:divsChild>
                </w:div>
                <w:div w:id="434324075">
                  <w:marLeft w:val="0"/>
                  <w:marRight w:val="0"/>
                  <w:marTop w:val="0"/>
                  <w:marBottom w:val="0"/>
                  <w:divBdr>
                    <w:top w:val="none" w:sz="0" w:space="0" w:color="auto"/>
                    <w:left w:val="none" w:sz="0" w:space="0" w:color="auto"/>
                    <w:bottom w:val="none" w:sz="0" w:space="0" w:color="auto"/>
                    <w:right w:val="none" w:sz="0" w:space="0" w:color="auto"/>
                  </w:divBdr>
                  <w:divsChild>
                    <w:div w:id="1446726949">
                      <w:marLeft w:val="0"/>
                      <w:marRight w:val="0"/>
                      <w:marTop w:val="0"/>
                      <w:marBottom w:val="0"/>
                      <w:divBdr>
                        <w:top w:val="none" w:sz="0" w:space="0" w:color="auto"/>
                        <w:left w:val="none" w:sz="0" w:space="0" w:color="auto"/>
                        <w:bottom w:val="none" w:sz="0" w:space="0" w:color="auto"/>
                        <w:right w:val="none" w:sz="0" w:space="0" w:color="auto"/>
                      </w:divBdr>
                    </w:div>
                  </w:divsChild>
                </w:div>
                <w:div w:id="1838643390">
                  <w:marLeft w:val="0"/>
                  <w:marRight w:val="0"/>
                  <w:marTop w:val="0"/>
                  <w:marBottom w:val="0"/>
                  <w:divBdr>
                    <w:top w:val="none" w:sz="0" w:space="0" w:color="auto"/>
                    <w:left w:val="none" w:sz="0" w:space="0" w:color="auto"/>
                    <w:bottom w:val="none" w:sz="0" w:space="0" w:color="auto"/>
                    <w:right w:val="none" w:sz="0" w:space="0" w:color="auto"/>
                  </w:divBdr>
                  <w:divsChild>
                    <w:div w:id="528180164">
                      <w:marLeft w:val="0"/>
                      <w:marRight w:val="0"/>
                      <w:marTop w:val="0"/>
                      <w:marBottom w:val="0"/>
                      <w:divBdr>
                        <w:top w:val="none" w:sz="0" w:space="0" w:color="auto"/>
                        <w:left w:val="none" w:sz="0" w:space="0" w:color="auto"/>
                        <w:bottom w:val="none" w:sz="0" w:space="0" w:color="auto"/>
                        <w:right w:val="none" w:sz="0" w:space="0" w:color="auto"/>
                      </w:divBdr>
                    </w:div>
                  </w:divsChild>
                </w:div>
                <w:div w:id="871961970">
                  <w:marLeft w:val="0"/>
                  <w:marRight w:val="0"/>
                  <w:marTop w:val="0"/>
                  <w:marBottom w:val="0"/>
                  <w:divBdr>
                    <w:top w:val="none" w:sz="0" w:space="0" w:color="auto"/>
                    <w:left w:val="none" w:sz="0" w:space="0" w:color="auto"/>
                    <w:bottom w:val="none" w:sz="0" w:space="0" w:color="auto"/>
                    <w:right w:val="none" w:sz="0" w:space="0" w:color="auto"/>
                  </w:divBdr>
                  <w:divsChild>
                    <w:div w:id="1211847097">
                      <w:marLeft w:val="0"/>
                      <w:marRight w:val="0"/>
                      <w:marTop w:val="0"/>
                      <w:marBottom w:val="0"/>
                      <w:divBdr>
                        <w:top w:val="none" w:sz="0" w:space="0" w:color="auto"/>
                        <w:left w:val="none" w:sz="0" w:space="0" w:color="auto"/>
                        <w:bottom w:val="none" w:sz="0" w:space="0" w:color="auto"/>
                        <w:right w:val="none" w:sz="0" w:space="0" w:color="auto"/>
                      </w:divBdr>
                    </w:div>
                  </w:divsChild>
                </w:div>
                <w:div w:id="333731547">
                  <w:marLeft w:val="0"/>
                  <w:marRight w:val="0"/>
                  <w:marTop w:val="0"/>
                  <w:marBottom w:val="0"/>
                  <w:divBdr>
                    <w:top w:val="none" w:sz="0" w:space="0" w:color="auto"/>
                    <w:left w:val="none" w:sz="0" w:space="0" w:color="auto"/>
                    <w:bottom w:val="none" w:sz="0" w:space="0" w:color="auto"/>
                    <w:right w:val="none" w:sz="0" w:space="0" w:color="auto"/>
                  </w:divBdr>
                  <w:divsChild>
                    <w:div w:id="1222600084">
                      <w:marLeft w:val="0"/>
                      <w:marRight w:val="0"/>
                      <w:marTop w:val="0"/>
                      <w:marBottom w:val="0"/>
                      <w:divBdr>
                        <w:top w:val="none" w:sz="0" w:space="0" w:color="auto"/>
                        <w:left w:val="none" w:sz="0" w:space="0" w:color="auto"/>
                        <w:bottom w:val="none" w:sz="0" w:space="0" w:color="auto"/>
                        <w:right w:val="none" w:sz="0" w:space="0" w:color="auto"/>
                      </w:divBdr>
                    </w:div>
                  </w:divsChild>
                </w:div>
                <w:div w:id="3872551">
                  <w:marLeft w:val="0"/>
                  <w:marRight w:val="0"/>
                  <w:marTop w:val="0"/>
                  <w:marBottom w:val="0"/>
                  <w:divBdr>
                    <w:top w:val="none" w:sz="0" w:space="0" w:color="auto"/>
                    <w:left w:val="none" w:sz="0" w:space="0" w:color="auto"/>
                    <w:bottom w:val="none" w:sz="0" w:space="0" w:color="auto"/>
                    <w:right w:val="none" w:sz="0" w:space="0" w:color="auto"/>
                  </w:divBdr>
                  <w:divsChild>
                    <w:div w:id="605845659">
                      <w:marLeft w:val="0"/>
                      <w:marRight w:val="0"/>
                      <w:marTop w:val="0"/>
                      <w:marBottom w:val="0"/>
                      <w:divBdr>
                        <w:top w:val="none" w:sz="0" w:space="0" w:color="auto"/>
                        <w:left w:val="none" w:sz="0" w:space="0" w:color="auto"/>
                        <w:bottom w:val="none" w:sz="0" w:space="0" w:color="auto"/>
                        <w:right w:val="none" w:sz="0" w:space="0" w:color="auto"/>
                      </w:divBdr>
                    </w:div>
                  </w:divsChild>
                </w:div>
                <w:div w:id="422997021">
                  <w:marLeft w:val="0"/>
                  <w:marRight w:val="0"/>
                  <w:marTop w:val="0"/>
                  <w:marBottom w:val="0"/>
                  <w:divBdr>
                    <w:top w:val="none" w:sz="0" w:space="0" w:color="auto"/>
                    <w:left w:val="none" w:sz="0" w:space="0" w:color="auto"/>
                    <w:bottom w:val="none" w:sz="0" w:space="0" w:color="auto"/>
                    <w:right w:val="none" w:sz="0" w:space="0" w:color="auto"/>
                  </w:divBdr>
                  <w:divsChild>
                    <w:div w:id="865220749">
                      <w:marLeft w:val="0"/>
                      <w:marRight w:val="0"/>
                      <w:marTop w:val="0"/>
                      <w:marBottom w:val="0"/>
                      <w:divBdr>
                        <w:top w:val="none" w:sz="0" w:space="0" w:color="auto"/>
                        <w:left w:val="none" w:sz="0" w:space="0" w:color="auto"/>
                        <w:bottom w:val="none" w:sz="0" w:space="0" w:color="auto"/>
                        <w:right w:val="none" w:sz="0" w:space="0" w:color="auto"/>
                      </w:divBdr>
                    </w:div>
                  </w:divsChild>
                </w:div>
                <w:div w:id="1946228142">
                  <w:marLeft w:val="0"/>
                  <w:marRight w:val="0"/>
                  <w:marTop w:val="0"/>
                  <w:marBottom w:val="0"/>
                  <w:divBdr>
                    <w:top w:val="none" w:sz="0" w:space="0" w:color="auto"/>
                    <w:left w:val="none" w:sz="0" w:space="0" w:color="auto"/>
                    <w:bottom w:val="none" w:sz="0" w:space="0" w:color="auto"/>
                    <w:right w:val="none" w:sz="0" w:space="0" w:color="auto"/>
                  </w:divBdr>
                  <w:divsChild>
                    <w:div w:id="840202161">
                      <w:marLeft w:val="0"/>
                      <w:marRight w:val="0"/>
                      <w:marTop w:val="0"/>
                      <w:marBottom w:val="0"/>
                      <w:divBdr>
                        <w:top w:val="none" w:sz="0" w:space="0" w:color="auto"/>
                        <w:left w:val="none" w:sz="0" w:space="0" w:color="auto"/>
                        <w:bottom w:val="none" w:sz="0" w:space="0" w:color="auto"/>
                        <w:right w:val="none" w:sz="0" w:space="0" w:color="auto"/>
                      </w:divBdr>
                    </w:div>
                  </w:divsChild>
                </w:div>
                <w:div w:id="1073963693">
                  <w:marLeft w:val="0"/>
                  <w:marRight w:val="0"/>
                  <w:marTop w:val="0"/>
                  <w:marBottom w:val="0"/>
                  <w:divBdr>
                    <w:top w:val="none" w:sz="0" w:space="0" w:color="auto"/>
                    <w:left w:val="none" w:sz="0" w:space="0" w:color="auto"/>
                    <w:bottom w:val="none" w:sz="0" w:space="0" w:color="auto"/>
                    <w:right w:val="none" w:sz="0" w:space="0" w:color="auto"/>
                  </w:divBdr>
                  <w:divsChild>
                    <w:div w:id="1436098684">
                      <w:marLeft w:val="0"/>
                      <w:marRight w:val="0"/>
                      <w:marTop w:val="0"/>
                      <w:marBottom w:val="0"/>
                      <w:divBdr>
                        <w:top w:val="none" w:sz="0" w:space="0" w:color="auto"/>
                        <w:left w:val="none" w:sz="0" w:space="0" w:color="auto"/>
                        <w:bottom w:val="none" w:sz="0" w:space="0" w:color="auto"/>
                        <w:right w:val="none" w:sz="0" w:space="0" w:color="auto"/>
                      </w:divBdr>
                    </w:div>
                  </w:divsChild>
                </w:div>
                <w:div w:id="1815180626">
                  <w:marLeft w:val="0"/>
                  <w:marRight w:val="0"/>
                  <w:marTop w:val="0"/>
                  <w:marBottom w:val="0"/>
                  <w:divBdr>
                    <w:top w:val="none" w:sz="0" w:space="0" w:color="auto"/>
                    <w:left w:val="none" w:sz="0" w:space="0" w:color="auto"/>
                    <w:bottom w:val="none" w:sz="0" w:space="0" w:color="auto"/>
                    <w:right w:val="none" w:sz="0" w:space="0" w:color="auto"/>
                  </w:divBdr>
                  <w:divsChild>
                    <w:div w:id="625090842">
                      <w:marLeft w:val="0"/>
                      <w:marRight w:val="0"/>
                      <w:marTop w:val="0"/>
                      <w:marBottom w:val="0"/>
                      <w:divBdr>
                        <w:top w:val="none" w:sz="0" w:space="0" w:color="auto"/>
                        <w:left w:val="none" w:sz="0" w:space="0" w:color="auto"/>
                        <w:bottom w:val="none" w:sz="0" w:space="0" w:color="auto"/>
                        <w:right w:val="none" w:sz="0" w:space="0" w:color="auto"/>
                      </w:divBdr>
                    </w:div>
                  </w:divsChild>
                </w:div>
                <w:div w:id="478154021">
                  <w:marLeft w:val="0"/>
                  <w:marRight w:val="0"/>
                  <w:marTop w:val="0"/>
                  <w:marBottom w:val="0"/>
                  <w:divBdr>
                    <w:top w:val="none" w:sz="0" w:space="0" w:color="auto"/>
                    <w:left w:val="none" w:sz="0" w:space="0" w:color="auto"/>
                    <w:bottom w:val="none" w:sz="0" w:space="0" w:color="auto"/>
                    <w:right w:val="none" w:sz="0" w:space="0" w:color="auto"/>
                  </w:divBdr>
                  <w:divsChild>
                    <w:div w:id="109201070">
                      <w:marLeft w:val="0"/>
                      <w:marRight w:val="0"/>
                      <w:marTop w:val="0"/>
                      <w:marBottom w:val="0"/>
                      <w:divBdr>
                        <w:top w:val="none" w:sz="0" w:space="0" w:color="auto"/>
                        <w:left w:val="none" w:sz="0" w:space="0" w:color="auto"/>
                        <w:bottom w:val="none" w:sz="0" w:space="0" w:color="auto"/>
                        <w:right w:val="none" w:sz="0" w:space="0" w:color="auto"/>
                      </w:divBdr>
                    </w:div>
                  </w:divsChild>
                </w:div>
                <w:div w:id="667370821">
                  <w:marLeft w:val="0"/>
                  <w:marRight w:val="0"/>
                  <w:marTop w:val="0"/>
                  <w:marBottom w:val="0"/>
                  <w:divBdr>
                    <w:top w:val="none" w:sz="0" w:space="0" w:color="auto"/>
                    <w:left w:val="none" w:sz="0" w:space="0" w:color="auto"/>
                    <w:bottom w:val="none" w:sz="0" w:space="0" w:color="auto"/>
                    <w:right w:val="none" w:sz="0" w:space="0" w:color="auto"/>
                  </w:divBdr>
                  <w:divsChild>
                    <w:div w:id="1209951380">
                      <w:marLeft w:val="0"/>
                      <w:marRight w:val="0"/>
                      <w:marTop w:val="0"/>
                      <w:marBottom w:val="0"/>
                      <w:divBdr>
                        <w:top w:val="none" w:sz="0" w:space="0" w:color="auto"/>
                        <w:left w:val="none" w:sz="0" w:space="0" w:color="auto"/>
                        <w:bottom w:val="none" w:sz="0" w:space="0" w:color="auto"/>
                        <w:right w:val="none" w:sz="0" w:space="0" w:color="auto"/>
                      </w:divBdr>
                    </w:div>
                  </w:divsChild>
                </w:div>
                <w:div w:id="1760908179">
                  <w:marLeft w:val="0"/>
                  <w:marRight w:val="0"/>
                  <w:marTop w:val="0"/>
                  <w:marBottom w:val="0"/>
                  <w:divBdr>
                    <w:top w:val="none" w:sz="0" w:space="0" w:color="auto"/>
                    <w:left w:val="none" w:sz="0" w:space="0" w:color="auto"/>
                    <w:bottom w:val="none" w:sz="0" w:space="0" w:color="auto"/>
                    <w:right w:val="none" w:sz="0" w:space="0" w:color="auto"/>
                  </w:divBdr>
                  <w:divsChild>
                    <w:div w:id="99763604">
                      <w:marLeft w:val="0"/>
                      <w:marRight w:val="0"/>
                      <w:marTop w:val="0"/>
                      <w:marBottom w:val="0"/>
                      <w:divBdr>
                        <w:top w:val="none" w:sz="0" w:space="0" w:color="auto"/>
                        <w:left w:val="none" w:sz="0" w:space="0" w:color="auto"/>
                        <w:bottom w:val="none" w:sz="0" w:space="0" w:color="auto"/>
                        <w:right w:val="none" w:sz="0" w:space="0" w:color="auto"/>
                      </w:divBdr>
                    </w:div>
                  </w:divsChild>
                </w:div>
                <w:div w:id="1341657510">
                  <w:marLeft w:val="0"/>
                  <w:marRight w:val="0"/>
                  <w:marTop w:val="0"/>
                  <w:marBottom w:val="0"/>
                  <w:divBdr>
                    <w:top w:val="none" w:sz="0" w:space="0" w:color="auto"/>
                    <w:left w:val="none" w:sz="0" w:space="0" w:color="auto"/>
                    <w:bottom w:val="none" w:sz="0" w:space="0" w:color="auto"/>
                    <w:right w:val="none" w:sz="0" w:space="0" w:color="auto"/>
                  </w:divBdr>
                  <w:divsChild>
                    <w:div w:id="1355961165">
                      <w:marLeft w:val="0"/>
                      <w:marRight w:val="0"/>
                      <w:marTop w:val="0"/>
                      <w:marBottom w:val="0"/>
                      <w:divBdr>
                        <w:top w:val="none" w:sz="0" w:space="0" w:color="auto"/>
                        <w:left w:val="none" w:sz="0" w:space="0" w:color="auto"/>
                        <w:bottom w:val="none" w:sz="0" w:space="0" w:color="auto"/>
                        <w:right w:val="none" w:sz="0" w:space="0" w:color="auto"/>
                      </w:divBdr>
                    </w:div>
                  </w:divsChild>
                </w:div>
                <w:div w:id="877274697">
                  <w:marLeft w:val="0"/>
                  <w:marRight w:val="0"/>
                  <w:marTop w:val="0"/>
                  <w:marBottom w:val="0"/>
                  <w:divBdr>
                    <w:top w:val="none" w:sz="0" w:space="0" w:color="auto"/>
                    <w:left w:val="none" w:sz="0" w:space="0" w:color="auto"/>
                    <w:bottom w:val="none" w:sz="0" w:space="0" w:color="auto"/>
                    <w:right w:val="none" w:sz="0" w:space="0" w:color="auto"/>
                  </w:divBdr>
                  <w:divsChild>
                    <w:div w:id="570965988">
                      <w:marLeft w:val="0"/>
                      <w:marRight w:val="0"/>
                      <w:marTop w:val="0"/>
                      <w:marBottom w:val="0"/>
                      <w:divBdr>
                        <w:top w:val="none" w:sz="0" w:space="0" w:color="auto"/>
                        <w:left w:val="none" w:sz="0" w:space="0" w:color="auto"/>
                        <w:bottom w:val="none" w:sz="0" w:space="0" w:color="auto"/>
                        <w:right w:val="none" w:sz="0" w:space="0" w:color="auto"/>
                      </w:divBdr>
                    </w:div>
                  </w:divsChild>
                </w:div>
                <w:div w:id="1717386386">
                  <w:marLeft w:val="0"/>
                  <w:marRight w:val="0"/>
                  <w:marTop w:val="0"/>
                  <w:marBottom w:val="0"/>
                  <w:divBdr>
                    <w:top w:val="none" w:sz="0" w:space="0" w:color="auto"/>
                    <w:left w:val="none" w:sz="0" w:space="0" w:color="auto"/>
                    <w:bottom w:val="none" w:sz="0" w:space="0" w:color="auto"/>
                    <w:right w:val="none" w:sz="0" w:space="0" w:color="auto"/>
                  </w:divBdr>
                  <w:divsChild>
                    <w:div w:id="1097213167">
                      <w:marLeft w:val="0"/>
                      <w:marRight w:val="0"/>
                      <w:marTop w:val="0"/>
                      <w:marBottom w:val="0"/>
                      <w:divBdr>
                        <w:top w:val="none" w:sz="0" w:space="0" w:color="auto"/>
                        <w:left w:val="none" w:sz="0" w:space="0" w:color="auto"/>
                        <w:bottom w:val="none" w:sz="0" w:space="0" w:color="auto"/>
                        <w:right w:val="none" w:sz="0" w:space="0" w:color="auto"/>
                      </w:divBdr>
                    </w:div>
                  </w:divsChild>
                </w:div>
                <w:div w:id="1575043998">
                  <w:marLeft w:val="0"/>
                  <w:marRight w:val="0"/>
                  <w:marTop w:val="0"/>
                  <w:marBottom w:val="0"/>
                  <w:divBdr>
                    <w:top w:val="none" w:sz="0" w:space="0" w:color="auto"/>
                    <w:left w:val="none" w:sz="0" w:space="0" w:color="auto"/>
                    <w:bottom w:val="none" w:sz="0" w:space="0" w:color="auto"/>
                    <w:right w:val="none" w:sz="0" w:space="0" w:color="auto"/>
                  </w:divBdr>
                  <w:divsChild>
                    <w:div w:id="1277367173">
                      <w:marLeft w:val="0"/>
                      <w:marRight w:val="0"/>
                      <w:marTop w:val="0"/>
                      <w:marBottom w:val="0"/>
                      <w:divBdr>
                        <w:top w:val="none" w:sz="0" w:space="0" w:color="auto"/>
                        <w:left w:val="none" w:sz="0" w:space="0" w:color="auto"/>
                        <w:bottom w:val="none" w:sz="0" w:space="0" w:color="auto"/>
                        <w:right w:val="none" w:sz="0" w:space="0" w:color="auto"/>
                      </w:divBdr>
                    </w:div>
                  </w:divsChild>
                </w:div>
                <w:div w:id="204023261">
                  <w:marLeft w:val="0"/>
                  <w:marRight w:val="0"/>
                  <w:marTop w:val="0"/>
                  <w:marBottom w:val="0"/>
                  <w:divBdr>
                    <w:top w:val="none" w:sz="0" w:space="0" w:color="auto"/>
                    <w:left w:val="none" w:sz="0" w:space="0" w:color="auto"/>
                    <w:bottom w:val="none" w:sz="0" w:space="0" w:color="auto"/>
                    <w:right w:val="none" w:sz="0" w:space="0" w:color="auto"/>
                  </w:divBdr>
                  <w:divsChild>
                    <w:div w:id="580256181">
                      <w:marLeft w:val="0"/>
                      <w:marRight w:val="0"/>
                      <w:marTop w:val="0"/>
                      <w:marBottom w:val="0"/>
                      <w:divBdr>
                        <w:top w:val="none" w:sz="0" w:space="0" w:color="auto"/>
                        <w:left w:val="none" w:sz="0" w:space="0" w:color="auto"/>
                        <w:bottom w:val="none" w:sz="0" w:space="0" w:color="auto"/>
                        <w:right w:val="none" w:sz="0" w:space="0" w:color="auto"/>
                      </w:divBdr>
                    </w:div>
                  </w:divsChild>
                </w:div>
                <w:div w:id="2117753342">
                  <w:marLeft w:val="0"/>
                  <w:marRight w:val="0"/>
                  <w:marTop w:val="0"/>
                  <w:marBottom w:val="0"/>
                  <w:divBdr>
                    <w:top w:val="none" w:sz="0" w:space="0" w:color="auto"/>
                    <w:left w:val="none" w:sz="0" w:space="0" w:color="auto"/>
                    <w:bottom w:val="none" w:sz="0" w:space="0" w:color="auto"/>
                    <w:right w:val="none" w:sz="0" w:space="0" w:color="auto"/>
                  </w:divBdr>
                  <w:divsChild>
                    <w:div w:id="699747590">
                      <w:marLeft w:val="0"/>
                      <w:marRight w:val="0"/>
                      <w:marTop w:val="0"/>
                      <w:marBottom w:val="0"/>
                      <w:divBdr>
                        <w:top w:val="none" w:sz="0" w:space="0" w:color="auto"/>
                        <w:left w:val="none" w:sz="0" w:space="0" w:color="auto"/>
                        <w:bottom w:val="none" w:sz="0" w:space="0" w:color="auto"/>
                        <w:right w:val="none" w:sz="0" w:space="0" w:color="auto"/>
                      </w:divBdr>
                    </w:div>
                  </w:divsChild>
                </w:div>
                <w:div w:id="668219851">
                  <w:marLeft w:val="0"/>
                  <w:marRight w:val="0"/>
                  <w:marTop w:val="0"/>
                  <w:marBottom w:val="0"/>
                  <w:divBdr>
                    <w:top w:val="none" w:sz="0" w:space="0" w:color="auto"/>
                    <w:left w:val="none" w:sz="0" w:space="0" w:color="auto"/>
                    <w:bottom w:val="none" w:sz="0" w:space="0" w:color="auto"/>
                    <w:right w:val="none" w:sz="0" w:space="0" w:color="auto"/>
                  </w:divBdr>
                  <w:divsChild>
                    <w:div w:id="406651813">
                      <w:marLeft w:val="0"/>
                      <w:marRight w:val="0"/>
                      <w:marTop w:val="0"/>
                      <w:marBottom w:val="0"/>
                      <w:divBdr>
                        <w:top w:val="none" w:sz="0" w:space="0" w:color="auto"/>
                        <w:left w:val="none" w:sz="0" w:space="0" w:color="auto"/>
                        <w:bottom w:val="none" w:sz="0" w:space="0" w:color="auto"/>
                        <w:right w:val="none" w:sz="0" w:space="0" w:color="auto"/>
                      </w:divBdr>
                    </w:div>
                    <w:div w:id="1818296818">
                      <w:marLeft w:val="0"/>
                      <w:marRight w:val="0"/>
                      <w:marTop w:val="0"/>
                      <w:marBottom w:val="0"/>
                      <w:divBdr>
                        <w:top w:val="none" w:sz="0" w:space="0" w:color="auto"/>
                        <w:left w:val="none" w:sz="0" w:space="0" w:color="auto"/>
                        <w:bottom w:val="none" w:sz="0" w:space="0" w:color="auto"/>
                        <w:right w:val="none" w:sz="0" w:space="0" w:color="auto"/>
                      </w:divBdr>
                    </w:div>
                  </w:divsChild>
                </w:div>
                <w:div w:id="519973672">
                  <w:marLeft w:val="0"/>
                  <w:marRight w:val="0"/>
                  <w:marTop w:val="0"/>
                  <w:marBottom w:val="0"/>
                  <w:divBdr>
                    <w:top w:val="none" w:sz="0" w:space="0" w:color="auto"/>
                    <w:left w:val="none" w:sz="0" w:space="0" w:color="auto"/>
                    <w:bottom w:val="none" w:sz="0" w:space="0" w:color="auto"/>
                    <w:right w:val="none" w:sz="0" w:space="0" w:color="auto"/>
                  </w:divBdr>
                  <w:divsChild>
                    <w:div w:id="1013801174">
                      <w:marLeft w:val="0"/>
                      <w:marRight w:val="0"/>
                      <w:marTop w:val="0"/>
                      <w:marBottom w:val="0"/>
                      <w:divBdr>
                        <w:top w:val="none" w:sz="0" w:space="0" w:color="auto"/>
                        <w:left w:val="none" w:sz="0" w:space="0" w:color="auto"/>
                        <w:bottom w:val="none" w:sz="0" w:space="0" w:color="auto"/>
                        <w:right w:val="none" w:sz="0" w:space="0" w:color="auto"/>
                      </w:divBdr>
                    </w:div>
                  </w:divsChild>
                </w:div>
                <w:div w:id="2100759082">
                  <w:marLeft w:val="0"/>
                  <w:marRight w:val="0"/>
                  <w:marTop w:val="0"/>
                  <w:marBottom w:val="0"/>
                  <w:divBdr>
                    <w:top w:val="none" w:sz="0" w:space="0" w:color="auto"/>
                    <w:left w:val="none" w:sz="0" w:space="0" w:color="auto"/>
                    <w:bottom w:val="none" w:sz="0" w:space="0" w:color="auto"/>
                    <w:right w:val="none" w:sz="0" w:space="0" w:color="auto"/>
                  </w:divBdr>
                  <w:divsChild>
                    <w:div w:id="1054499393">
                      <w:marLeft w:val="0"/>
                      <w:marRight w:val="0"/>
                      <w:marTop w:val="0"/>
                      <w:marBottom w:val="0"/>
                      <w:divBdr>
                        <w:top w:val="none" w:sz="0" w:space="0" w:color="auto"/>
                        <w:left w:val="none" w:sz="0" w:space="0" w:color="auto"/>
                        <w:bottom w:val="none" w:sz="0" w:space="0" w:color="auto"/>
                        <w:right w:val="none" w:sz="0" w:space="0" w:color="auto"/>
                      </w:divBdr>
                    </w:div>
                  </w:divsChild>
                </w:div>
                <w:div w:id="2104372671">
                  <w:marLeft w:val="0"/>
                  <w:marRight w:val="0"/>
                  <w:marTop w:val="0"/>
                  <w:marBottom w:val="0"/>
                  <w:divBdr>
                    <w:top w:val="none" w:sz="0" w:space="0" w:color="auto"/>
                    <w:left w:val="none" w:sz="0" w:space="0" w:color="auto"/>
                    <w:bottom w:val="none" w:sz="0" w:space="0" w:color="auto"/>
                    <w:right w:val="none" w:sz="0" w:space="0" w:color="auto"/>
                  </w:divBdr>
                  <w:divsChild>
                    <w:div w:id="190345284">
                      <w:marLeft w:val="0"/>
                      <w:marRight w:val="0"/>
                      <w:marTop w:val="0"/>
                      <w:marBottom w:val="0"/>
                      <w:divBdr>
                        <w:top w:val="none" w:sz="0" w:space="0" w:color="auto"/>
                        <w:left w:val="none" w:sz="0" w:space="0" w:color="auto"/>
                        <w:bottom w:val="none" w:sz="0" w:space="0" w:color="auto"/>
                        <w:right w:val="none" w:sz="0" w:space="0" w:color="auto"/>
                      </w:divBdr>
                    </w:div>
                  </w:divsChild>
                </w:div>
                <w:div w:id="1009679675">
                  <w:marLeft w:val="0"/>
                  <w:marRight w:val="0"/>
                  <w:marTop w:val="0"/>
                  <w:marBottom w:val="0"/>
                  <w:divBdr>
                    <w:top w:val="none" w:sz="0" w:space="0" w:color="auto"/>
                    <w:left w:val="none" w:sz="0" w:space="0" w:color="auto"/>
                    <w:bottom w:val="none" w:sz="0" w:space="0" w:color="auto"/>
                    <w:right w:val="none" w:sz="0" w:space="0" w:color="auto"/>
                  </w:divBdr>
                  <w:divsChild>
                    <w:div w:id="392704378">
                      <w:marLeft w:val="0"/>
                      <w:marRight w:val="0"/>
                      <w:marTop w:val="0"/>
                      <w:marBottom w:val="0"/>
                      <w:divBdr>
                        <w:top w:val="none" w:sz="0" w:space="0" w:color="auto"/>
                        <w:left w:val="none" w:sz="0" w:space="0" w:color="auto"/>
                        <w:bottom w:val="none" w:sz="0" w:space="0" w:color="auto"/>
                        <w:right w:val="none" w:sz="0" w:space="0" w:color="auto"/>
                      </w:divBdr>
                    </w:div>
                  </w:divsChild>
                </w:div>
                <w:div w:id="789470558">
                  <w:marLeft w:val="0"/>
                  <w:marRight w:val="0"/>
                  <w:marTop w:val="0"/>
                  <w:marBottom w:val="0"/>
                  <w:divBdr>
                    <w:top w:val="none" w:sz="0" w:space="0" w:color="auto"/>
                    <w:left w:val="none" w:sz="0" w:space="0" w:color="auto"/>
                    <w:bottom w:val="none" w:sz="0" w:space="0" w:color="auto"/>
                    <w:right w:val="none" w:sz="0" w:space="0" w:color="auto"/>
                  </w:divBdr>
                  <w:divsChild>
                    <w:div w:id="1826582560">
                      <w:marLeft w:val="0"/>
                      <w:marRight w:val="0"/>
                      <w:marTop w:val="0"/>
                      <w:marBottom w:val="0"/>
                      <w:divBdr>
                        <w:top w:val="none" w:sz="0" w:space="0" w:color="auto"/>
                        <w:left w:val="none" w:sz="0" w:space="0" w:color="auto"/>
                        <w:bottom w:val="none" w:sz="0" w:space="0" w:color="auto"/>
                        <w:right w:val="none" w:sz="0" w:space="0" w:color="auto"/>
                      </w:divBdr>
                    </w:div>
                  </w:divsChild>
                </w:div>
                <w:div w:id="714543174">
                  <w:marLeft w:val="0"/>
                  <w:marRight w:val="0"/>
                  <w:marTop w:val="0"/>
                  <w:marBottom w:val="0"/>
                  <w:divBdr>
                    <w:top w:val="none" w:sz="0" w:space="0" w:color="auto"/>
                    <w:left w:val="none" w:sz="0" w:space="0" w:color="auto"/>
                    <w:bottom w:val="none" w:sz="0" w:space="0" w:color="auto"/>
                    <w:right w:val="none" w:sz="0" w:space="0" w:color="auto"/>
                  </w:divBdr>
                  <w:divsChild>
                    <w:div w:id="16083900">
                      <w:marLeft w:val="0"/>
                      <w:marRight w:val="0"/>
                      <w:marTop w:val="0"/>
                      <w:marBottom w:val="0"/>
                      <w:divBdr>
                        <w:top w:val="none" w:sz="0" w:space="0" w:color="auto"/>
                        <w:left w:val="none" w:sz="0" w:space="0" w:color="auto"/>
                        <w:bottom w:val="none" w:sz="0" w:space="0" w:color="auto"/>
                        <w:right w:val="none" w:sz="0" w:space="0" w:color="auto"/>
                      </w:divBdr>
                    </w:div>
                  </w:divsChild>
                </w:div>
                <w:div w:id="1970238462">
                  <w:marLeft w:val="0"/>
                  <w:marRight w:val="0"/>
                  <w:marTop w:val="0"/>
                  <w:marBottom w:val="0"/>
                  <w:divBdr>
                    <w:top w:val="none" w:sz="0" w:space="0" w:color="auto"/>
                    <w:left w:val="none" w:sz="0" w:space="0" w:color="auto"/>
                    <w:bottom w:val="none" w:sz="0" w:space="0" w:color="auto"/>
                    <w:right w:val="none" w:sz="0" w:space="0" w:color="auto"/>
                  </w:divBdr>
                  <w:divsChild>
                    <w:div w:id="1608468278">
                      <w:marLeft w:val="0"/>
                      <w:marRight w:val="0"/>
                      <w:marTop w:val="0"/>
                      <w:marBottom w:val="0"/>
                      <w:divBdr>
                        <w:top w:val="none" w:sz="0" w:space="0" w:color="auto"/>
                        <w:left w:val="none" w:sz="0" w:space="0" w:color="auto"/>
                        <w:bottom w:val="none" w:sz="0" w:space="0" w:color="auto"/>
                        <w:right w:val="none" w:sz="0" w:space="0" w:color="auto"/>
                      </w:divBdr>
                    </w:div>
                  </w:divsChild>
                </w:div>
                <w:div w:id="771828579">
                  <w:marLeft w:val="0"/>
                  <w:marRight w:val="0"/>
                  <w:marTop w:val="0"/>
                  <w:marBottom w:val="0"/>
                  <w:divBdr>
                    <w:top w:val="none" w:sz="0" w:space="0" w:color="auto"/>
                    <w:left w:val="none" w:sz="0" w:space="0" w:color="auto"/>
                    <w:bottom w:val="none" w:sz="0" w:space="0" w:color="auto"/>
                    <w:right w:val="none" w:sz="0" w:space="0" w:color="auto"/>
                  </w:divBdr>
                  <w:divsChild>
                    <w:div w:id="2061971457">
                      <w:marLeft w:val="0"/>
                      <w:marRight w:val="0"/>
                      <w:marTop w:val="0"/>
                      <w:marBottom w:val="0"/>
                      <w:divBdr>
                        <w:top w:val="none" w:sz="0" w:space="0" w:color="auto"/>
                        <w:left w:val="none" w:sz="0" w:space="0" w:color="auto"/>
                        <w:bottom w:val="none" w:sz="0" w:space="0" w:color="auto"/>
                        <w:right w:val="none" w:sz="0" w:space="0" w:color="auto"/>
                      </w:divBdr>
                    </w:div>
                  </w:divsChild>
                </w:div>
                <w:div w:id="1282952825">
                  <w:marLeft w:val="0"/>
                  <w:marRight w:val="0"/>
                  <w:marTop w:val="0"/>
                  <w:marBottom w:val="0"/>
                  <w:divBdr>
                    <w:top w:val="none" w:sz="0" w:space="0" w:color="auto"/>
                    <w:left w:val="none" w:sz="0" w:space="0" w:color="auto"/>
                    <w:bottom w:val="none" w:sz="0" w:space="0" w:color="auto"/>
                    <w:right w:val="none" w:sz="0" w:space="0" w:color="auto"/>
                  </w:divBdr>
                  <w:divsChild>
                    <w:div w:id="473642080">
                      <w:marLeft w:val="0"/>
                      <w:marRight w:val="0"/>
                      <w:marTop w:val="0"/>
                      <w:marBottom w:val="0"/>
                      <w:divBdr>
                        <w:top w:val="none" w:sz="0" w:space="0" w:color="auto"/>
                        <w:left w:val="none" w:sz="0" w:space="0" w:color="auto"/>
                        <w:bottom w:val="none" w:sz="0" w:space="0" w:color="auto"/>
                        <w:right w:val="none" w:sz="0" w:space="0" w:color="auto"/>
                      </w:divBdr>
                    </w:div>
                  </w:divsChild>
                </w:div>
                <w:div w:id="857079841">
                  <w:marLeft w:val="0"/>
                  <w:marRight w:val="0"/>
                  <w:marTop w:val="0"/>
                  <w:marBottom w:val="0"/>
                  <w:divBdr>
                    <w:top w:val="none" w:sz="0" w:space="0" w:color="auto"/>
                    <w:left w:val="none" w:sz="0" w:space="0" w:color="auto"/>
                    <w:bottom w:val="none" w:sz="0" w:space="0" w:color="auto"/>
                    <w:right w:val="none" w:sz="0" w:space="0" w:color="auto"/>
                  </w:divBdr>
                  <w:divsChild>
                    <w:div w:id="320893881">
                      <w:marLeft w:val="0"/>
                      <w:marRight w:val="0"/>
                      <w:marTop w:val="0"/>
                      <w:marBottom w:val="0"/>
                      <w:divBdr>
                        <w:top w:val="none" w:sz="0" w:space="0" w:color="auto"/>
                        <w:left w:val="none" w:sz="0" w:space="0" w:color="auto"/>
                        <w:bottom w:val="none" w:sz="0" w:space="0" w:color="auto"/>
                        <w:right w:val="none" w:sz="0" w:space="0" w:color="auto"/>
                      </w:divBdr>
                    </w:div>
                  </w:divsChild>
                </w:div>
                <w:div w:id="807667069">
                  <w:marLeft w:val="0"/>
                  <w:marRight w:val="0"/>
                  <w:marTop w:val="0"/>
                  <w:marBottom w:val="0"/>
                  <w:divBdr>
                    <w:top w:val="none" w:sz="0" w:space="0" w:color="auto"/>
                    <w:left w:val="none" w:sz="0" w:space="0" w:color="auto"/>
                    <w:bottom w:val="none" w:sz="0" w:space="0" w:color="auto"/>
                    <w:right w:val="none" w:sz="0" w:space="0" w:color="auto"/>
                  </w:divBdr>
                  <w:divsChild>
                    <w:div w:id="2030259260">
                      <w:marLeft w:val="0"/>
                      <w:marRight w:val="0"/>
                      <w:marTop w:val="0"/>
                      <w:marBottom w:val="0"/>
                      <w:divBdr>
                        <w:top w:val="none" w:sz="0" w:space="0" w:color="auto"/>
                        <w:left w:val="none" w:sz="0" w:space="0" w:color="auto"/>
                        <w:bottom w:val="none" w:sz="0" w:space="0" w:color="auto"/>
                        <w:right w:val="none" w:sz="0" w:space="0" w:color="auto"/>
                      </w:divBdr>
                    </w:div>
                  </w:divsChild>
                </w:div>
                <w:div w:id="1572427991">
                  <w:marLeft w:val="0"/>
                  <w:marRight w:val="0"/>
                  <w:marTop w:val="0"/>
                  <w:marBottom w:val="0"/>
                  <w:divBdr>
                    <w:top w:val="none" w:sz="0" w:space="0" w:color="auto"/>
                    <w:left w:val="none" w:sz="0" w:space="0" w:color="auto"/>
                    <w:bottom w:val="none" w:sz="0" w:space="0" w:color="auto"/>
                    <w:right w:val="none" w:sz="0" w:space="0" w:color="auto"/>
                  </w:divBdr>
                  <w:divsChild>
                    <w:div w:id="325012961">
                      <w:marLeft w:val="0"/>
                      <w:marRight w:val="0"/>
                      <w:marTop w:val="0"/>
                      <w:marBottom w:val="0"/>
                      <w:divBdr>
                        <w:top w:val="none" w:sz="0" w:space="0" w:color="auto"/>
                        <w:left w:val="none" w:sz="0" w:space="0" w:color="auto"/>
                        <w:bottom w:val="none" w:sz="0" w:space="0" w:color="auto"/>
                        <w:right w:val="none" w:sz="0" w:space="0" w:color="auto"/>
                      </w:divBdr>
                    </w:div>
                  </w:divsChild>
                </w:div>
                <w:div w:id="1911042877">
                  <w:marLeft w:val="0"/>
                  <w:marRight w:val="0"/>
                  <w:marTop w:val="0"/>
                  <w:marBottom w:val="0"/>
                  <w:divBdr>
                    <w:top w:val="none" w:sz="0" w:space="0" w:color="auto"/>
                    <w:left w:val="none" w:sz="0" w:space="0" w:color="auto"/>
                    <w:bottom w:val="none" w:sz="0" w:space="0" w:color="auto"/>
                    <w:right w:val="none" w:sz="0" w:space="0" w:color="auto"/>
                  </w:divBdr>
                  <w:divsChild>
                    <w:div w:id="1510370131">
                      <w:marLeft w:val="0"/>
                      <w:marRight w:val="0"/>
                      <w:marTop w:val="0"/>
                      <w:marBottom w:val="0"/>
                      <w:divBdr>
                        <w:top w:val="none" w:sz="0" w:space="0" w:color="auto"/>
                        <w:left w:val="none" w:sz="0" w:space="0" w:color="auto"/>
                        <w:bottom w:val="none" w:sz="0" w:space="0" w:color="auto"/>
                        <w:right w:val="none" w:sz="0" w:space="0" w:color="auto"/>
                      </w:divBdr>
                    </w:div>
                  </w:divsChild>
                </w:div>
                <w:div w:id="772439994">
                  <w:marLeft w:val="0"/>
                  <w:marRight w:val="0"/>
                  <w:marTop w:val="0"/>
                  <w:marBottom w:val="0"/>
                  <w:divBdr>
                    <w:top w:val="none" w:sz="0" w:space="0" w:color="auto"/>
                    <w:left w:val="none" w:sz="0" w:space="0" w:color="auto"/>
                    <w:bottom w:val="none" w:sz="0" w:space="0" w:color="auto"/>
                    <w:right w:val="none" w:sz="0" w:space="0" w:color="auto"/>
                  </w:divBdr>
                  <w:divsChild>
                    <w:div w:id="1023633273">
                      <w:marLeft w:val="0"/>
                      <w:marRight w:val="0"/>
                      <w:marTop w:val="0"/>
                      <w:marBottom w:val="0"/>
                      <w:divBdr>
                        <w:top w:val="none" w:sz="0" w:space="0" w:color="auto"/>
                        <w:left w:val="none" w:sz="0" w:space="0" w:color="auto"/>
                        <w:bottom w:val="none" w:sz="0" w:space="0" w:color="auto"/>
                        <w:right w:val="none" w:sz="0" w:space="0" w:color="auto"/>
                      </w:divBdr>
                    </w:div>
                  </w:divsChild>
                </w:div>
                <w:div w:id="1852137704">
                  <w:marLeft w:val="0"/>
                  <w:marRight w:val="0"/>
                  <w:marTop w:val="0"/>
                  <w:marBottom w:val="0"/>
                  <w:divBdr>
                    <w:top w:val="none" w:sz="0" w:space="0" w:color="auto"/>
                    <w:left w:val="none" w:sz="0" w:space="0" w:color="auto"/>
                    <w:bottom w:val="none" w:sz="0" w:space="0" w:color="auto"/>
                    <w:right w:val="none" w:sz="0" w:space="0" w:color="auto"/>
                  </w:divBdr>
                  <w:divsChild>
                    <w:div w:id="696128356">
                      <w:marLeft w:val="0"/>
                      <w:marRight w:val="0"/>
                      <w:marTop w:val="0"/>
                      <w:marBottom w:val="0"/>
                      <w:divBdr>
                        <w:top w:val="none" w:sz="0" w:space="0" w:color="auto"/>
                        <w:left w:val="none" w:sz="0" w:space="0" w:color="auto"/>
                        <w:bottom w:val="none" w:sz="0" w:space="0" w:color="auto"/>
                        <w:right w:val="none" w:sz="0" w:space="0" w:color="auto"/>
                      </w:divBdr>
                    </w:div>
                  </w:divsChild>
                </w:div>
                <w:div w:id="1728184827">
                  <w:marLeft w:val="0"/>
                  <w:marRight w:val="0"/>
                  <w:marTop w:val="0"/>
                  <w:marBottom w:val="0"/>
                  <w:divBdr>
                    <w:top w:val="none" w:sz="0" w:space="0" w:color="auto"/>
                    <w:left w:val="none" w:sz="0" w:space="0" w:color="auto"/>
                    <w:bottom w:val="none" w:sz="0" w:space="0" w:color="auto"/>
                    <w:right w:val="none" w:sz="0" w:space="0" w:color="auto"/>
                  </w:divBdr>
                  <w:divsChild>
                    <w:div w:id="1048803829">
                      <w:marLeft w:val="0"/>
                      <w:marRight w:val="0"/>
                      <w:marTop w:val="0"/>
                      <w:marBottom w:val="0"/>
                      <w:divBdr>
                        <w:top w:val="none" w:sz="0" w:space="0" w:color="auto"/>
                        <w:left w:val="none" w:sz="0" w:space="0" w:color="auto"/>
                        <w:bottom w:val="none" w:sz="0" w:space="0" w:color="auto"/>
                        <w:right w:val="none" w:sz="0" w:space="0" w:color="auto"/>
                      </w:divBdr>
                    </w:div>
                  </w:divsChild>
                </w:div>
                <w:div w:id="359622964">
                  <w:marLeft w:val="0"/>
                  <w:marRight w:val="0"/>
                  <w:marTop w:val="0"/>
                  <w:marBottom w:val="0"/>
                  <w:divBdr>
                    <w:top w:val="none" w:sz="0" w:space="0" w:color="auto"/>
                    <w:left w:val="none" w:sz="0" w:space="0" w:color="auto"/>
                    <w:bottom w:val="none" w:sz="0" w:space="0" w:color="auto"/>
                    <w:right w:val="none" w:sz="0" w:space="0" w:color="auto"/>
                  </w:divBdr>
                  <w:divsChild>
                    <w:div w:id="258294255">
                      <w:marLeft w:val="0"/>
                      <w:marRight w:val="0"/>
                      <w:marTop w:val="0"/>
                      <w:marBottom w:val="0"/>
                      <w:divBdr>
                        <w:top w:val="none" w:sz="0" w:space="0" w:color="auto"/>
                        <w:left w:val="none" w:sz="0" w:space="0" w:color="auto"/>
                        <w:bottom w:val="none" w:sz="0" w:space="0" w:color="auto"/>
                        <w:right w:val="none" w:sz="0" w:space="0" w:color="auto"/>
                      </w:divBdr>
                    </w:div>
                  </w:divsChild>
                </w:div>
                <w:div w:id="1695376255">
                  <w:marLeft w:val="0"/>
                  <w:marRight w:val="0"/>
                  <w:marTop w:val="0"/>
                  <w:marBottom w:val="0"/>
                  <w:divBdr>
                    <w:top w:val="none" w:sz="0" w:space="0" w:color="auto"/>
                    <w:left w:val="none" w:sz="0" w:space="0" w:color="auto"/>
                    <w:bottom w:val="none" w:sz="0" w:space="0" w:color="auto"/>
                    <w:right w:val="none" w:sz="0" w:space="0" w:color="auto"/>
                  </w:divBdr>
                  <w:divsChild>
                    <w:div w:id="538006483">
                      <w:marLeft w:val="0"/>
                      <w:marRight w:val="0"/>
                      <w:marTop w:val="0"/>
                      <w:marBottom w:val="0"/>
                      <w:divBdr>
                        <w:top w:val="none" w:sz="0" w:space="0" w:color="auto"/>
                        <w:left w:val="none" w:sz="0" w:space="0" w:color="auto"/>
                        <w:bottom w:val="none" w:sz="0" w:space="0" w:color="auto"/>
                        <w:right w:val="none" w:sz="0" w:space="0" w:color="auto"/>
                      </w:divBdr>
                    </w:div>
                  </w:divsChild>
                </w:div>
                <w:div w:id="104425430">
                  <w:marLeft w:val="0"/>
                  <w:marRight w:val="0"/>
                  <w:marTop w:val="0"/>
                  <w:marBottom w:val="0"/>
                  <w:divBdr>
                    <w:top w:val="none" w:sz="0" w:space="0" w:color="auto"/>
                    <w:left w:val="none" w:sz="0" w:space="0" w:color="auto"/>
                    <w:bottom w:val="none" w:sz="0" w:space="0" w:color="auto"/>
                    <w:right w:val="none" w:sz="0" w:space="0" w:color="auto"/>
                  </w:divBdr>
                  <w:divsChild>
                    <w:div w:id="392966154">
                      <w:marLeft w:val="0"/>
                      <w:marRight w:val="0"/>
                      <w:marTop w:val="0"/>
                      <w:marBottom w:val="0"/>
                      <w:divBdr>
                        <w:top w:val="none" w:sz="0" w:space="0" w:color="auto"/>
                        <w:left w:val="none" w:sz="0" w:space="0" w:color="auto"/>
                        <w:bottom w:val="none" w:sz="0" w:space="0" w:color="auto"/>
                        <w:right w:val="none" w:sz="0" w:space="0" w:color="auto"/>
                      </w:divBdr>
                    </w:div>
                  </w:divsChild>
                </w:div>
                <w:div w:id="803932223">
                  <w:marLeft w:val="0"/>
                  <w:marRight w:val="0"/>
                  <w:marTop w:val="0"/>
                  <w:marBottom w:val="0"/>
                  <w:divBdr>
                    <w:top w:val="none" w:sz="0" w:space="0" w:color="auto"/>
                    <w:left w:val="none" w:sz="0" w:space="0" w:color="auto"/>
                    <w:bottom w:val="none" w:sz="0" w:space="0" w:color="auto"/>
                    <w:right w:val="none" w:sz="0" w:space="0" w:color="auto"/>
                  </w:divBdr>
                  <w:divsChild>
                    <w:div w:id="5897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5543">
          <w:marLeft w:val="0"/>
          <w:marRight w:val="0"/>
          <w:marTop w:val="0"/>
          <w:marBottom w:val="0"/>
          <w:divBdr>
            <w:top w:val="none" w:sz="0" w:space="0" w:color="auto"/>
            <w:left w:val="none" w:sz="0" w:space="0" w:color="auto"/>
            <w:bottom w:val="none" w:sz="0" w:space="0" w:color="auto"/>
            <w:right w:val="none" w:sz="0" w:space="0" w:color="auto"/>
          </w:divBdr>
        </w:div>
        <w:div w:id="394666049">
          <w:marLeft w:val="0"/>
          <w:marRight w:val="0"/>
          <w:marTop w:val="0"/>
          <w:marBottom w:val="0"/>
          <w:divBdr>
            <w:top w:val="none" w:sz="0" w:space="0" w:color="auto"/>
            <w:left w:val="none" w:sz="0" w:space="0" w:color="auto"/>
            <w:bottom w:val="none" w:sz="0" w:space="0" w:color="auto"/>
            <w:right w:val="none" w:sz="0" w:space="0" w:color="auto"/>
          </w:divBdr>
        </w:div>
        <w:div w:id="1799563788">
          <w:marLeft w:val="0"/>
          <w:marRight w:val="0"/>
          <w:marTop w:val="0"/>
          <w:marBottom w:val="0"/>
          <w:divBdr>
            <w:top w:val="none" w:sz="0" w:space="0" w:color="auto"/>
            <w:left w:val="none" w:sz="0" w:space="0" w:color="auto"/>
            <w:bottom w:val="none" w:sz="0" w:space="0" w:color="auto"/>
            <w:right w:val="none" w:sz="0" w:space="0" w:color="auto"/>
          </w:divBdr>
        </w:div>
      </w:divsChild>
    </w:div>
    <w:div w:id="406807680">
      <w:bodyDiv w:val="1"/>
      <w:marLeft w:val="0"/>
      <w:marRight w:val="0"/>
      <w:marTop w:val="0"/>
      <w:marBottom w:val="0"/>
      <w:divBdr>
        <w:top w:val="none" w:sz="0" w:space="0" w:color="auto"/>
        <w:left w:val="none" w:sz="0" w:space="0" w:color="auto"/>
        <w:bottom w:val="none" w:sz="0" w:space="0" w:color="auto"/>
        <w:right w:val="none" w:sz="0" w:space="0" w:color="auto"/>
      </w:divBdr>
    </w:div>
    <w:div w:id="414404292">
      <w:bodyDiv w:val="1"/>
      <w:marLeft w:val="0"/>
      <w:marRight w:val="0"/>
      <w:marTop w:val="0"/>
      <w:marBottom w:val="0"/>
      <w:divBdr>
        <w:top w:val="none" w:sz="0" w:space="0" w:color="auto"/>
        <w:left w:val="none" w:sz="0" w:space="0" w:color="auto"/>
        <w:bottom w:val="none" w:sz="0" w:space="0" w:color="auto"/>
        <w:right w:val="none" w:sz="0" w:space="0" w:color="auto"/>
      </w:divBdr>
    </w:div>
    <w:div w:id="654069188">
      <w:bodyDiv w:val="1"/>
      <w:marLeft w:val="0"/>
      <w:marRight w:val="0"/>
      <w:marTop w:val="0"/>
      <w:marBottom w:val="0"/>
      <w:divBdr>
        <w:top w:val="none" w:sz="0" w:space="0" w:color="auto"/>
        <w:left w:val="none" w:sz="0" w:space="0" w:color="auto"/>
        <w:bottom w:val="none" w:sz="0" w:space="0" w:color="auto"/>
        <w:right w:val="none" w:sz="0" w:space="0" w:color="auto"/>
      </w:divBdr>
    </w:div>
    <w:div w:id="686368180">
      <w:bodyDiv w:val="1"/>
      <w:marLeft w:val="0"/>
      <w:marRight w:val="0"/>
      <w:marTop w:val="0"/>
      <w:marBottom w:val="0"/>
      <w:divBdr>
        <w:top w:val="none" w:sz="0" w:space="0" w:color="auto"/>
        <w:left w:val="none" w:sz="0" w:space="0" w:color="auto"/>
        <w:bottom w:val="none" w:sz="0" w:space="0" w:color="auto"/>
        <w:right w:val="none" w:sz="0" w:space="0" w:color="auto"/>
      </w:divBdr>
    </w:div>
    <w:div w:id="733888775">
      <w:bodyDiv w:val="1"/>
      <w:marLeft w:val="0"/>
      <w:marRight w:val="0"/>
      <w:marTop w:val="0"/>
      <w:marBottom w:val="0"/>
      <w:divBdr>
        <w:top w:val="none" w:sz="0" w:space="0" w:color="auto"/>
        <w:left w:val="none" w:sz="0" w:space="0" w:color="auto"/>
        <w:bottom w:val="none" w:sz="0" w:space="0" w:color="auto"/>
        <w:right w:val="none" w:sz="0" w:space="0" w:color="auto"/>
      </w:divBdr>
    </w:div>
    <w:div w:id="789124838">
      <w:bodyDiv w:val="1"/>
      <w:marLeft w:val="0"/>
      <w:marRight w:val="0"/>
      <w:marTop w:val="0"/>
      <w:marBottom w:val="0"/>
      <w:divBdr>
        <w:top w:val="none" w:sz="0" w:space="0" w:color="auto"/>
        <w:left w:val="none" w:sz="0" w:space="0" w:color="auto"/>
        <w:bottom w:val="none" w:sz="0" w:space="0" w:color="auto"/>
        <w:right w:val="none" w:sz="0" w:space="0" w:color="auto"/>
      </w:divBdr>
    </w:div>
    <w:div w:id="915091530">
      <w:bodyDiv w:val="1"/>
      <w:marLeft w:val="0"/>
      <w:marRight w:val="0"/>
      <w:marTop w:val="0"/>
      <w:marBottom w:val="0"/>
      <w:divBdr>
        <w:top w:val="none" w:sz="0" w:space="0" w:color="auto"/>
        <w:left w:val="none" w:sz="0" w:space="0" w:color="auto"/>
        <w:bottom w:val="none" w:sz="0" w:space="0" w:color="auto"/>
        <w:right w:val="none" w:sz="0" w:space="0" w:color="auto"/>
      </w:divBdr>
    </w:div>
    <w:div w:id="953248785">
      <w:bodyDiv w:val="1"/>
      <w:marLeft w:val="0"/>
      <w:marRight w:val="0"/>
      <w:marTop w:val="0"/>
      <w:marBottom w:val="0"/>
      <w:divBdr>
        <w:top w:val="none" w:sz="0" w:space="0" w:color="auto"/>
        <w:left w:val="none" w:sz="0" w:space="0" w:color="auto"/>
        <w:bottom w:val="none" w:sz="0" w:space="0" w:color="auto"/>
        <w:right w:val="none" w:sz="0" w:space="0" w:color="auto"/>
      </w:divBdr>
      <w:divsChild>
        <w:div w:id="816805906">
          <w:marLeft w:val="0"/>
          <w:marRight w:val="0"/>
          <w:marTop w:val="0"/>
          <w:marBottom w:val="0"/>
          <w:divBdr>
            <w:top w:val="none" w:sz="0" w:space="0" w:color="auto"/>
            <w:left w:val="none" w:sz="0" w:space="0" w:color="auto"/>
            <w:bottom w:val="none" w:sz="0" w:space="0" w:color="auto"/>
            <w:right w:val="none" w:sz="0" w:space="0" w:color="auto"/>
          </w:divBdr>
          <w:divsChild>
            <w:div w:id="617029992">
              <w:marLeft w:val="0"/>
              <w:marRight w:val="0"/>
              <w:marTop w:val="0"/>
              <w:marBottom w:val="0"/>
              <w:divBdr>
                <w:top w:val="none" w:sz="0" w:space="0" w:color="auto"/>
                <w:left w:val="none" w:sz="0" w:space="0" w:color="auto"/>
                <w:bottom w:val="none" w:sz="0" w:space="0" w:color="auto"/>
                <w:right w:val="none" w:sz="0" w:space="0" w:color="auto"/>
              </w:divBdr>
            </w:div>
            <w:div w:id="311107521">
              <w:marLeft w:val="0"/>
              <w:marRight w:val="0"/>
              <w:marTop w:val="0"/>
              <w:marBottom w:val="0"/>
              <w:divBdr>
                <w:top w:val="none" w:sz="0" w:space="0" w:color="auto"/>
                <w:left w:val="none" w:sz="0" w:space="0" w:color="auto"/>
                <w:bottom w:val="none" w:sz="0" w:space="0" w:color="auto"/>
                <w:right w:val="none" w:sz="0" w:space="0" w:color="auto"/>
              </w:divBdr>
            </w:div>
            <w:div w:id="749081240">
              <w:marLeft w:val="0"/>
              <w:marRight w:val="0"/>
              <w:marTop w:val="0"/>
              <w:marBottom w:val="0"/>
              <w:divBdr>
                <w:top w:val="none" w:sz="0" w:space="0" w:color="auto"/>
                <w:left w:val="none" w:sz="0" w:space="0" w:color="auto"/>
                <w:bottom w:val="none" w:sz="0" w:space="0" w:color="auto"/>
                <w:right w:val="none" w:sz="0" w:space="0" w:color="auto"/>
              </w:divBdr>
            </w:div>
            <w:div w:id="1408264173">
              <w:marLeft w:val="0"/>
              <w:marRight w:val="0"/>
              <w:marTop w:val="0"/>
              <w:marBottom w:val="0"/>
              <w:divBdr>
                <w:top w:val="none" w:sz="0" w:space="0" w:color="auto"/>
                <w:left w:val="none" w:sz="0" w:space="0" w:color="auto"/>
                <w:bottom w:val="none" w:sz="0" w:space="0" w:color="auto"/>
                <w:right w:val="none" w:sz="0" w:space="0" w:color="auto"/>
              </w:divBdr>
            </w:div>
            <w:div w:id="644626854">
              <w:marLeft w:val="0"/>
              <w:marRight w:val="0"/>
              <w:marTop w:val="0"/>
              <w:marBottom w:val="0"/>
              <w:divBdr>
                <w:top w:val="none" w:sz="0" w:space="0" w:color="auto"/>
                <w:left w:val="none" w:sz="0" w:space="0" w:color="auto"/>
                <w:bottom w:val="none" w:sz="0" w:space="0" w:color="auto"/>
                <w:right w:val="none" w:sz="0" w:space="0" w:color="auto"/>
              </w:divBdr>
            </w:div>
            <w:div w:id="582641323">
              <w:marLeft w:val="0"/>
              <w:marRight w:val="0"/>
              <w:marTop w:val="0"/>
              <w:marBottom w:val="0"/>
              <w:divBdr>
                <w:top w:val="none" w:sz="0" w:space="0" w:color="auto"/>
                <w:left w:val="none" w:sz="0" w:space="0" w:color="auto"/>
                <w:bottom w:val="none" w:sz="0" w:space="0" w:color="auto"/>
                <w:right w:val="none" w:sz="0" w:space="0" w:color="auto"/>
              </w:divBdr>
            </w:div>
            <w:div w:id="1396515356">
              <w:marLeft w:val="0"/>
              <w:marRight w:val="0"/>
              <w:marTop w:val="0"/>
              <w:marBottom w:val="0"/>
              <w:divBdr>
                <w:top w:val="none" w:sz="0" w:space="0" w:color="auto"/>
                <w:left w:val="none" w:sz="0" w:space="0" w:color="auto"/>
                <w:bottom w:val="none" w:sz="0" w:space="0" w:color="auto"/>
                <w:right w:val="none" w:sz="0" w:space="0" w:color="auto"/>
              </w:divBdr>
            </w:div>
            <w:div w:id="756487149">
              <w:marLeft w:val="0"/>
              <w:marRight w:val="0"/>
              <w:marTop w:val="0"/>
              <w:marBottom w:val="0"/>
              <w:divBdr>
                <w:top w:val="none" w:sz="0" w:space="0" w:color="auto"/>
                <w:left w:val="none" w:sz="0" w:space="0" w:color="auto"/>
                <w:bottom w:val="none" w:sz="0" w:space="0" w:color="auto"/>
                <w:right w:val="none" w:sz="0" w:space="0" w:color="auto"/>
              </w:divBdr>
            </w:div>
            <w:div w:id="1805613878">
              <w:marLeft w:val="0"/>
              <w:marRight w:val="0"/>
              <w:marTop w:val="0"/>
              <w:marBottom w:val="0"/>
              <w:divBdr>
                <w:top w:val="none" w:sz="0" w:space="0" w:color="auto"/>
                <w:left w:val="none" w:sz="0" w:space="0" w:color="auto"/>
                <w:bottom w:val="none" w:sz="0" w:space="0" w:color="auto"/>
                <w:right w:val="none" w:sz="0" w:space="0" w:color="auto"/>
              </w:divBdr>
            </w:div>
            <w:div w:id="1951283095">
              <w:marLeft w:val="0"/>
              <w:marRight w:val="0"/>
              <w:marTop w:val="0"/>
              <w:marBottom w:val="0"/>
              <w:divBdr>
                <w:top w:val="none" w:sz="0" w:space="0" w:color="auto"/>
                <w:left w:val="none" w:sz="0" w:space="0" w:color="auto"/>
                <w:bottom w:val="none" w:sz="0" w:space="0" w:color="auto"/>
                <w:right w:val="none" w:sz="0" w:space="0" w:color="auto"/>
              </w:divBdr>
            </w:div>
            <w:div w:id="1958218484">
              <w:marLeft w:val="0"/>
              <w:marRight w:val="0"/>
              <w:marTop w:val="0"/>
              <w:marBottom w:val="0"/>
              <w:divBdr>
                <w:top w:val="none" w:sz="0" w:space="0" w:color="auto"/>
                <w:left w:val="none" w:sz="0" w:space="0" w:color="auto"/>
                <w:bottom w:val="none" w:sz="0" w:space="0" w:color="auto"/>
                <w:right w:val="none" w:sz="0" w:space="0" w:color="auto"/>
              </w:divBdr>
            </w:div>
            <w:div w:id="751510418">
              <w:marLeft w:val="0"/>
              <w:marRight w:val="0"/>
              <w:marTop w:val="0"/>
              <w:marBottom w:val="0"/>
              <w:divBdr>
                <w:top w:val="none" w:sz="0" w:space="0" w:color="auto"/>
                <w:left w:val="none" w:sz="0" w:space="0" w:color="auto"/>
                <w:bottom w:val="none" w:sz="0" w:space="0" w:color="auto"/>
                <w:right w:val="none" w:sz="0" w:space="0" w:color="auto"/>
              </w:divBdr>
            </w:div>
            <w:div w:id="1528832234">
              <w:marLeft w:val="0"/>
              <w:marRight w:val="0"/>
              <w:marTop w:val="0"/>
              <w:marBottom w:val="0"/>
              <w:divBdr>
                <w:top w:val="none" w:sz="0" w:space="0" w:color="auto"/>
                <w:left w:val="none" w:sz="0" w:space="0" w:color="auto"/>
                <w:bottom w:val="none" w:sz="0" w:space="0" w:color="auto"/>
                <w:right w:val="none" w:sz="0" w:space="0" w:color="auto"/>
              </w:divBdr>
            </w:div>
            <w:div w:id="1354262659">
              <w:marLeft w:val="0"/>
              <w:marRight w:val="0"/>
              <w:marTop w:val="0"/>
              <w:marBottom w:val="0"/>
              <w:divBdr>
                <w:top w:val="none" w:sz="0" w:space="0" w:color="auto"/>
                <w:left w:val="none" w:sz="0" w:space="0" w:color="auto"/>
                <w:bottom w:val="none" w:sz="0" w:space="0" w:color="auto"/>
                <w:right w:val="none" w:sz="0" w:space="0" w:color="auto"/>
              </w:divBdr>
            </w:div>
            <w:div w:id="50887440">
              <w:marLeft w:val="0"/>
              <w:marRight w:val="0"/>
              <w:marTop w:val="0"/>
              <w:marBottom w:val="0"/>
              <w:divBdr>
                <w:top w:val="none" w:sz="0" w:space="0" w:color="auto"/>
                <w:left w:val="none" w:sz="0" w:space="0" w:color="auto"/>
                <w:bottom w:val="none" w:sz="0" w:space="0" w:color="auto"/>
                <w:right w:val="none" w:sz="0" w:space="0" w:color="auto"/>
              </w:divBdr>
            </w:div>
            <w:div w:id="1305696877">
              <w:marLeft w:val="0"/>
              <w:marRight w:val="0"/>
              <w:marTop w:val="0"/>
              <w:marBottom w:val="0"/>
              <w:divBdr>
                <w:top w:val="none" w:sz="0" w:space="0" w:color="auto"/>
                <w:left w:val="none" w:sz="0" w:space="0" w:color="auto"/>
                <w:bottom w:val="none" w:sz="0" w:space="0" w:color="auto"/>
                <w:right w:val="none" w:sz="0" w:space="0" w:color="auto"/>
              </w:divBdr>
            </w:div>
            <w:div w:id="827598611">
              <w:marLeft w:val="0"/>
              <w:marRight w:val="0"/>
              <w:marTop w:val="0"/>
              <w:marBottom w:val="0"/>
              <w:divBdr>
                <w:top w:val="none" w:sz="0" w:space="0" w:color="auto"/>
                <w:left w:val="none" w:sz="0" w:space="0" w:color="auto"/>
                <w:bottom w:val="none" w:sz="0" w:space="0" w:color="auto"/>
                <w:right w:val="none" w:sz="0" w:space="0" w:color="auto"/>
              </w:divBdr>
            </w:div>
            <w:div w:id="1771007932">
              <w:marLeft w:val="0"/>
              <w:marRight w:val="0"/>
              <w:marTop w:val="0"/>
              <w:marBottom w:val="0"/>
              <w:divBdr>
                <w:top w:val="none" w:sz="0" w:space="0" w:color="auto"/>
                <w:left w:val="none" w:sz="0" w:space="0" w:color="auto"/>
                <w:bottom w:val="none" w:sz="0" w:space="0" w:color="auto"/>
                <w:right w:val="none" w:sz="0" w:space="0" w:color="auto"/>
              </w:divBdr>
            </w:div>
            <w:div w:id="533352762">
              <w:marLeft w:val="0"/>
              <w:marRight w:val="0"/>
              <w:marTop w:val="0"/>
              <w:marBottom w:val="0"/>
              <w:divBdr>
                <w:top w:val="none" w:sz="0" w:space="0" w:color="auto"/>
                <w:left w:val="none" w:sz="0" w:space="0" w:color="auto"/>
                <w:bottom w:val="none" w:sz="0" w:space="0" w:color="auto"/>
                <w:right w:val="none" w:sz="0" w:space="0" w:color="auto"/>
              </w:divBdr>
            </w:div>
            <w:div w:id="1113669381">
              <w:marLeft w:val="0"/>
              <w:marRight w:val="0"/>
              <w:marTop w:val="0"/>
              <w:marBottom w:val="0"/>
              <w:divBdr>
                <w:top w:val="none" w:sz="0" w:space="0" w:color="auto"/>
                <w:left w:val="none" w:sz="0" w:space="0" w:color="auto"/>
                <w:bottom w:val="none" w:sz="0" w:space="0" w:color="auto"/>
                <w:right w:val="none" w:sz="0" w:space="0" w:color="auto"/>
              </w:divBdr>
            </w:div>
          </w:divsChild>
        </w:div>
        <w:div w:id="428309604">
          <w:marLeft w:val="0"/>
          <w:marRight w:val="0"/>
          <w:marTop w:val="0"/>
          <w:marBottom w:val="0"/>
          <w:divBdr>
            <w:top w:val="none" w:sz="0" w:space="0" w:color="auto"/>
            <w:left w:val="none" w:sz="0" w:space="0" w:color="auto"/>
            <w:bottom w:val="none" w:sz="0" w:space="0" w:color="auto"/>
            <w:right w:val="none" w:sz="0" w:space="0" w:color="auto"/>
          </w:divBdr>
          <w:divsChild>
            <w:div w:id="1722946162">
              <w:marLeft w:val="0"/>
              <w:marRight w:val="0"/>
              <w:marTop w:val="0"/>
              <w:marBottom w:val="0"/>
              <w:divBdr>
                <w:top w:val="none" w:sz="0" w:space="0" w:color="auto"/>
                <w:left w:val="none" w:sz="0" w:space="0" w:color="auto"/>
                <w:bottom w:val="none" w:sz="0" w:space="0" w:color="auto"/>
                <w:right w:val="none" w:sz="0" w:space="0" w:color="auto"/>
              </w:divBdr>
            </w:div>
            <w:div w:id="713509176">
              <w:marLeft w:val="0"/>
              <w:marRight w:val="0"/>
              <w:marTop w:val="0"/>
              <w:marBottom w:val="0"/>
              <w:divBdr>
                <w:top w:val="none" w:sz="0" w:space="0" w:color="auto"/>
                <w:left w:val="none" w:sz="0" w:space="0" w:color="auto"/>
                <w:bottom w:val="none" w:sz="0" w:space="0" w:color="auto"/>
                <w:right w:val="none" w:sz="0" w:space="0" w:color="auto"/>
              </w:divBdr>
            </w:div>
            <w:div w:id="130749789">
              <w:marLeft w:val="0"/>
              <w:marRight w:val="0"/>
              <w:marTop w:val="0"/>
              <w:marBottom w:val="0"/>
              <w:divBdr>
                <w:top w:val="none" w:sz="0" w:space="0" w:color="auto"/>
                <w:left w:val="none" w:sz="0" w:space="0" w:color="auto"/>
                <w:bottom w:val="none" w:sz="0" w:space="0" w:color="auto"/>
                <w:right w:val="none" w:sz="0" w:space="0" w:color="auto"/>
              </w:divBdr>
            </w:div>
            <w:div w:id="228003188">
              <w:marLeft w:val="0"/>
              <w:marRight w:val="0"/>
              <w:marTop w:val="0"/>
              <w:marBottom w:val="0"/>
              <w:divBdr>
                <w:top w:val="none" w:sz="0" w:space="0" w:color="auto"/>
                <w:left w:val="none" w:sz="0" w:space="0" w:color="auto"/>
                <w:bottom w:val="none" w:sz="0" w:space="0" w:color="auto"/>
                <w:right w:val="none" w:sz="0" w:space="0" w:color="auto"/>
              </w:divBdr>
            </w:div>
            <w:div w:id="918978341">
              <w:marLeft w:val="0"/>
              <w:marRight w:val="0"/>
              <w:marTop w:val="0"/>
              <w:marBottom w:val="0"/>
              <w:divBdr>
                <w:top w:val="none" w:sz="0" w:space="0" w:color="auto"/>
                <w:left w:val="none" w:sz="0" w:space="0" w:color="auto"/>
                <w:bottom w:val="none" w:sz="0" w:space="0" w:color="auto"/>
                <w:right w:val="none" w:sz="0" w:space="0" w:color="auto"/>
              </w:divBdr>
            </w:div>
            <w:div w:id="1321419565">
              <w:marLeft w:val="0"/>
              <w:marRight w:val="0"/>
              <w:marTop w:val="0"/>
              <w:marBottom w:val="0"/>
              <w:divBdr>
                <w:top w:val="none" w:sz="0" w:space="0" w:color="auto"/>
                <w:left w:val="none" w:sz="0" w:space="0" w:color="auto"/>
                <w:bottom w:val="none" w:sz="0" w:space="0" w:color="auto"/>
                <w:right w:val="none" w:sz="0" w:space="0" w:color="auto"/>
              </w:divBdr>
            </w:div>
            <w:div w:id="640236595">
              <w:marLeft w:val="0"/>
              <w:marRight w:val="0"/>
              <w:marTop w:val="0"/>
              <w:marBottom w:val="0"/>
              <w:divBdr>
                <w:top w:val="none" w:sz="0" w:space="0" w:color="auto"/>
                <w:left w:val="none" w:sz="0" w:space="0" w:color="auto"/>
                <w:bottom w:val="none" w:sz="0" w:space="0" w:color="auto"/>
                <w:right w:val="none" w:sz="0" w:space="0" w:color="auto"/>
              </w:divBdr>
            </w:div>
            <w:div w:id="2013870992">
              <w:marLeft w:val="0"/>
              <w:marRight w:val="0"/>
              <w:marTop w:val="0"/>
              <w:marBottom w:val="0"/>
              <w:divBdr>
                <w:top w:val="none" w:sz="0" w:space="0" w:color="auto"/>
                <w:left w:val="none" w:sz="0" w:space="0" w:color="auto"/>
                <w:bottom w:val="none" w:sz="0" w:space="0" w:color="auto"/>
                <w:right w:val="none" w:sz="0" w:space="0" w:color="auto"/>
              </w:divBdr>
            </w:div>
            <w:div w:id="1971669118">
              <w:marLeft w:val="0"/>
              <w:marRight w:val="0"/>
              <w:marTop w:val="0"/>
              <w:marBottom w:val="0"/>
              <w:divBdr>
                <w:top w:val="none" w:sz="0" w:space="0" w:color="auto"/>
                <w:left w:val="none" w:sz="0" w:space="0" w:color="auto"/>
                <w:bottom w:val="none" w:sz="0" w:space="0" w:color="auto"/>
                <w:right w:val="none" w:sz="0" w:space="0" w:color="auto"/>
              </w:divBdr>
            </w:div>
            <w:div w:id="656375719">
              <w:marLeft w:val="0"/>
              <w:marRight w:val="0"/>
              <w:marTop w:val="0"/>
              <w:marBottom w:val="0"/>
              <w:divBdr>
                <w:top w:val="none" w:sz="0" w:space="0" w:color="auto"/>
                <w:left w:val="none" w:sz="0" w:space="0" w:color="auto"/>
                <w:bottom w:val="none" w:sz="0" w:space="0" w:color="auto"/>
                <w:right w:val="none" w:sz="0" w:space="0" w:color="auto"/>
              </w:divBdr>
            </w:div>
            <w:div w:id="1514874735">
              <w:marLeft w:val="0"/>
              <w:marRight w:val="0"/>
              <w:marTop w:val="0"/>
              <w:marBottom w:val="0"/>
              <w:divBdr>
                <w:top w:val="none" w:sz="0" w:space="0" w:color="auto"/>
                <w:left w:val="none" w:sz="0" w:space="0" w:color="auto"/>
                <w:bottom w:val="none" w:sz="0" w:space="0" w:color="auto"/>
                <w:right w:val="none" w:sz="0" w:space="0" w:color="auto"/>
              </w:divBdr>
            </w:div>
            <w:div w:id="1834832245">
              <w:marLeft w:val="0"/>
              <w:marRight w:val="0"/>
              <w:marTop w:val="0"/>
              <w:marBottom w:val="0"/>
              <w:divBdr>
                <w:top w:val="none" w:sz="0" w:space="0" w:color="auto"/>
                <w:left w:val="none" w:sz="0" w:space="0" w:color="auto"/>
                <w:bottom w:val="none" w:sz="0" w:space="0" w:color="auto"/>
                <w:right w:val="none" w:sz="0" w:space="0" w:color="auto"/>
              </w:divBdr>
            </w:div>
            <w:div w:id="335227678">
              <w:marLeft w:val="0"/>
              <w:marRight w:val="0"/>
              <w:marTop w:val="0"/>
              <w:marBottom w:val="0"/>
              <w:divBdr>
                <w:top w:val="none" w:sz="0" w:space="0" w:color="auto"/>
                <w:left w:val="none" w:sz="0" w:space="0" w:color="auto"/>
                <w:bottom w:val="none" w:sz="0" w:space="0" w:color="auto"/>
                <w:right w:val="none" w:sz="0" w:space="0" w:color="auto"/>
              </w:divBdr>
            </w:div>
            <w:div w:id="717585273">
              <w:marLeft w:val="0"/>
              <w:marRight w:val="0"/>
              <w:marTop w:val="0"/>
              <w:marBottom w:val="0"/>
              <w:divBdr>
                <w:top w:val="none" w:sz="0" w:space="0" w:color="auto"/>
                <w:left w:val="none" w:sz="0" w:space="0" w:color="auto"/>
                <w:bottom w:val="none" w:sz="0" w:space="0" w:color="auto"/>
                <w:right w:val="none" w:sz="0" w:space="0" w:color="auto"/>
              </w:divBdr>
            </w:div>
            <w:div w:id="216473229">
              <w:marLeft w:val="0"/>
              <w:marRight w:val="0"/>
              <w:marTop w:val="0"/>
              <w:marBottom w:val="0"/>
              <w:divBdr>
                <w:top w:val="none" w:sz="0" w:space="0" w:color="auto"/>
                <w:left w:val="none" w:sz="0" w:space="0" w:color="auto"/>
                <w:bottom w:val="none" w:sz="0" w:space="0" w:color="auto"/>
                <w:right w:val="none" w:sz="0" w:space="0" w:color="auto"/>
              </w:divBdr>
            </w:div>
            <w:div w:id="140998814">
              <w:marLeft w:val="0"/>
              <w:marRight w:val="0"/>
              <w:marTop w:val="0"/>
              <w:marBottom w:val="0"/>
              <w:divBdr>
                <w:top w:val="none" w:sz="0" w:space="0" w:color="auto"/>
                <w:left w:val="none" w:sz="0" w:space="0" w:color="auto"/>
                <w:bottom w:val="none" w:sz="0" w:space="0" w:color="auto"/>
                <w:right w:val="none" w:sz="0" w:space="0" w:color="auto"/>
              </w:divBdr>
            </w:div>
            <w:div w:id="1925870468">
              <w:marLeft w:val="0"/>
              <w:marRight w:val="0"/>
              <w:marTop w:val="0"/>
              <w:marBottom w:val="0"/>
              <w:divBdr>
                <w:top w:val="none" w:sz="0" w:space="0" w:color="auto"/>
                <w:left w:val="none" w:sz="0" w:space="0" w:color="auto"/>
                <w:bottom w:val="none" w:sz="0" w:space="0" w:color="auto"/>
                <w:right w:val="none" w:sz="0" w:space="0" w:color="auto"/>
              </w:divBdr>
            </w:div>
            <w:div w:id="1246575481">
              <w:marLeft w:val="0"/>
              <w:marRight w:val="0"/>
              <w:marTop w:val="0"/>
              <w:marBottom w:val="0"/>
              <w:divBdr>
                <w:top w:val="none" w:sz="0" w:space="0" w:color="auto"/>
                <w:left w:val="none" w:sz="0" w:space="0" w:color="auto"/>
                <w:bottom w:val="none" w:sz="0" w:space="0" w:color="auto"/>
                <w:right w:val="none" w:sz="0" w:space="0" w:color="auto"/>
              </w:divBdr>
            </w:div>
            <w:div w:id="1321235111">
              <w:marLeft w:val="0"/>
              <w:marRight w:val="0"/>
              <w:marTop w:val="0"/>
              <w:marBottom w:val="0"/>
              <w:divBdr>
                <w:top w:val="none" w:sz="0" w:space="0" w:color="auto"/>
                <w:left w:val="none" w:sz="0" w:space="0" w:color="auto"/>
                <w:bottom w:val="none" w:sz="0" w:space="0" w:color="auto"/>
                <w:right w:val="none" w:sz="0" w:space="0" w:color="auto"/>
              </w:divBdr>
            </w:div>
            <w:div w:id="298534791">
              <w:marLeft w:val="0"/>
              <w:marRight w:val="0"/>
              <w:marTop w:val="0"/>
              <w:marBottom w:val="0"/>
              <w:divBdr>
                <w:top w:val="none" w:sz="0" w:space="0" w:color="auto"/>
                <w:left w:val="none" w:sz="0" w:space="0" w:color="auto"/>
                <w:bottom w:val="none" w:sz="0" w:space="0" w:color="auto"/>
                <w:right w:val="none" w:sz="0" w:space="0" w:color="auto"/>
              </w:divBdr>
            </w:div>
          </w:divsChild>
        </w:div>
        <w:div w:id="730347959">
          <w:marLeft w:val="0"/>
          <w:marRight w:val="0"/>
          <w:marTop w:val="0"/>
          <w:marBottom w:val="0"/>
          <w:divBdr>
            <w:top w:val="none" w:sz="0" w:space="0" w:color="auto"/>
            <w:left w:val="none" w:sz="0" w:space="0" w:color="auto"/>
            <w:bottom w:val="none" w:sz="0" w:space="0" w:color="auto"/>
            <w:right w:val="none" w:sz="0" w:space="0" w:color="auto"/>
          </w:divBdr>
        </w:div>
        <w:div w:id="998967462">
          <w:marLeft w:val="0"/>
          <w:marRight w:val="0"/>
          <w:marTop w:val="0"/>
          <w:marBottom w:val="0"/>
          <w:divBdr>
            <w:top w:val="none" w:sz="0" w:space="0" w:color="auto"/>
            <w:left w:val="none" w:sz="0" w:space="0" w:color="auto"/>
            <w:bottom w:val="none" w:sz="0" w:space="0" w:color="auto"/>
            <w:right w:val="none" w:sz="0" w:space="0" w:color="auto"/>
          </w:divBdr>
        </w:div>
        <w:div w:id="1680042298">
          <w:marLeft w:val="0"/>
          <w:marRight w:val="0"/>
          <w:marTop w:val="0"/>
          <w:marBottom w:val="0"/>
          <w:divBdr>
            <w:top w:val="none" w:sz="0" w:space="0" w:color="auto"/>
            <w:left w:val="none" w:sz="0" w:space="0" w:color="auto"/>
            <w:bottom w:val="none" w:sz="0" w:space="0" w:color="auto"/>
            <w:right w:val="none" w:sz="0" w:space="0" w:color="auto"/>
          </w:divBdr>
        </w:div>
        <w:div w:id="1970865070">
          <w:marLeft w:val="0"/>
          <w:marRight w:val="0"/>
          <w:marTop w:val="0"/>
          <w:marBottom w:val="0"/>
          <w:divBdr>
            <w:top w:val="none" w:sz="0" w:space="0" w:color="auto"/>
            <w:left w:val="none" w:sz="0" w:space="0" w:color="auto"/>
            <w:bottom w:val="none" w:sz="0" w:space="0" w:color="auto"/>
            <w:right w:val="none" w:sz="0" w:space="0" w:color="auto"/>
          </w:divBdr>
        </w:div>
        <w:div w:id="1061907549">
          <w:marLeft w:val="0"/>
          <w:marRight w:val="0"/>
          <w:marTop w:val="0"/>
          <w:marBottom w:val="0"/>
          <w:divBdr>
            <w:top w:val="none" w:sz="0" w:space="0" w:color="auto"/>
            <w:left w:val="none" w:sz="0" w:space="0" w:color="auto"/>
            <w:bottom w:val="none" w:sz="0" w:space="0" w:color="auto"/>
            <w:right w:val="none" w:sz="0" w:space="0" w:color="auto"/>
          </w:divBdr>
        </w:div>
        <w:div w:id="1494831911">
          <w:marLeft w:val="0"/>
          <w:marRight w:val="0"/>
          <w:marTop w:val="0"/>
          <w:marBottom w:val="0"/>
          <w:divBdr>
            <w:top w:val="none" w:sz="0" w:space="0" w:color="auto"/>
            <w:left w:val="none" w:sz="0" w:space="0" w:color="auto"/>
            <w:bottom w:val="none" w:sz="0" w:space="0" w:color="auto"/>
            <w:right w:val="none" w:sz="0" w:space="0" w:color="auto"/>
          </w:divBdr>
        </w:div>
        <w:div w:id="738820093">
          <w:marLeft w:val="0"/>
          <w:marRight w:val="0"/>
          <w:marTop w:val="0"/>
          <w:marBottom w:val="0"/>
          <w:divBdr>
            <w:top w:val="none" w:sz="0" w:space="0" w:color="auto"/>
            <w:left w:val="none" w:sz="0" w:space="0" w:color="auto"/>
            <w:bottom w:val="none" w:sz="0" w:space="0" w:color="auto"/>
            <w:right w:val="none" w:sz="0" w:space="0" w:color="auto"/>
          </w:divBdr>
        </w:div>
        <w:div w:id="843055125">
          <w:marLeft w:val="0"/>
          <w:marRight w:val="0"/>
          <w:marTop w:val="0"/>
          <w:marBottom w:val="0"/>
          <w:divBdr>
            <w:top w:val="none" w:sz="0" w:space="0" w:color="auto"/>
            <w:left w:val="none" w:sz="0" w:space="0" w:color="auto"/>
            <w:bottom w:val="none" w:sz="0" w:space="0" w:color="auto"/>
            <w:right w:val="none" w:sz="0" w:space="0" w:color="auto"/>
          </w:divBdr>
        </w:div>
        <w:div w:id="510067995">
          <w:marLeft w:val="0"/>
          <w:marRight w:val="0"/>
          <w:marTop w:val="0"/>
          <w:marBottom w:val="0"/>
          <w:divBdr>
            <w:top w:val="none" w:sz="0" w:space="0" w:color="auto"/>
            <w:left w:val="none" w:sz="0" w:space="0" w:color="auto"/>
            <w:bottom w:val="none" w:sz="0" w:space="0" w:color="auto"/>
            <w:right w:val="none" w:sz="0" w:space="0" w:color="auto"/>
          </w:divBdr>
        </w:div>
        <w:div w:id="1217546317">
          <w:marLeft w:val="0"/>
          <w:marRight w:val="0"/>
          <w:marTop w:val="0"/>
          <w:marBottom w:val="0"/>
          <w:divBdr>
            <w:top w:val="none" w:sz="0" w:space="0" w:color="auto"/>
            <w:left w:val="none" w:sz="0" w:space="0" w:color="auto"/>
            <w:bottom w:val="none" w:sz="0" w:space="0" w:color="auto"/>
            <w:right w:val="none" w:sz="0" w:space="0" w:color="auto"/>
          </w:divBdr>
          <w:divsChild>
            <w:div w:id="275017447">
              <w:marLeft w:val="-75"/>
              <w:marRight w:val="0"/>
              <w:marTop w:val="30"/>
              <w:marBottom w:val="30"/>
              <w:divBdr>
                <w:top w:val="none" w:sz="0" w:space="0" w:color="auto"/>
                <w:left w:val="none" w:sz="0" w:space="0" w:color="auto"/>
                <w:bottom w:val="none" w:sz="0" w:space="0" w:color="auto"/>
                <w:right w:val="none" w:sz="0" w:space="0" w:color="auto"/>
              </w:divBdr>
              <w:divsChild>
                <w:div w:id="400256305">
                  <w:marLeft w:val="0"/>
                  <w:marRight w:val="0"/>
                  <w:marTop w:val="0"/>
                  <w:marBottom w:val="0"/>
                  <w:divBdr>
                    <w:top w:val="none" w:sz="0" w:space="0" w:color="auto"/>
                    <w:left w:val="none" w:sz="0" w:space="0" w:color="auto"/>
                    <w:bottom w:val="none" w:sz="0" w:space="0" w:color="auto"/>
                    <w:right w:val="none" w:sz="0" w:space="0" w:color="auto"/>
                  </w:divBdr>
                  <w:divsChild>
                    <w:div w:id="1636525460">
                      <w:marLeft w:val="0"/>
                      <w:marRight w:val="0"/>
                      <w:marTop w:val="0"/>
                      <w:marBottom w:val="0"/>
                      <w:divBdr>
                        <w:top w:val="none" w:sz="0" w:space="0" w:color="auto"/>
                        <w:left w:val="none" w:sz="0" w:space="0" w:color="auto"/>
                        <w:bottom w:val="none" w:sz="0" w:space="0" w:color="auto"/>
                        <w:right w:val="none" w:sz="0" w:space="0" w:color="auto"/>
                      </w:divBdr>
                    </w:div>
                  </w:divsChild>
                </w:div>
                <w:div w:id="142742775">
                  <w:marLeft w:val="0"/>
                  <w:marRight w:val="0"/>
                  <w:marTop w:val="0"/>
                  <w:marBottom w:val="0"/>
                  <w:divBdr>
                    <w:top w:val="none" w:sz="0" w:space="0" w:color="auto"/>
                    <w:left w:val="none" w:sz="0" w:space="0" w:color="auto"/>
                    <w:bottom w:val="none" w:sz="0" w:space="0" w:color="auto"/>
                    <w:right w:val="none" w:sz="0" w:space="0" w:color="auto"/>
                  </w:divBdr>
                  <w:divsChild>
                    <w:div w:id="129985450">
                      <w:marLeft w:val="0"/>
                      <w:marRight w:val="0"/>
                      <w:marTop w:val="0"/>
                      <w:marBottom w:val="0"/>
                      <w:divBdr>
                        <w:top w:val="none" w:sz="0" w:space="0" w:color="auto"/>
                        <w:left w:val="none" w:sz="0" w:space="0" w:color="auto"/>
                        <w:bottom w:val="none" w:sz="0" w:space="0" w:color="auto"/>
                        <w:right w:val="none" w:sz="0" w:space="0" w:color="auto"/>
                      </w:divBdr>
                    </w:div>
                  </w:divsChild>
                </w:div>
                <w:div w:id="2080321440">
                  <w:marLeft w:val="0"/>
                  <w:marRight w:val="0"/>
                  <w:marTop w:val="0"/>
                  <w:marBottom w:val="0"/>
                  <w:divBdr>
                    <w:top w:val="none" w:sz="0" w:space="0" w:color="auto"/>
                    <w:left w:val="none" w:sz="0" w:space="0" w:color="auto"/>
                    <w:bottom w:val="none" w:sz="0" w:space="0" w:color="auto"/>
                    <w:right w:val="none" w:sz="0" w:space="0" w:color="auto"/>
                  </w:divBdr>
                  <w:divsChild>
                    <w:div w:id="1443920998">
                      <w:marLeft w:val="0"/>
                      <w:marRight w:val="0"/>
                      <w:marTop w:val="0"/>
                      <w:marBottom w:val="0"/>
                      <w:divBdr>
                        <w:top w:val="none" w:sz="0" w:space="0" w:color="auto"/>
                        <w:left w:val="none" w:sz="0" w:space="0" w:color="auto"/>
                        <w:bottom w:val="none" w:sz="0" w:space="0" w:color="auto"/>
                        <w:right w:val="none" w:sz="0" w:space="0" w:color="auto"/>
                      </w:divBdr>
                    </w:div>
                  </w:divsChild>
                </w:div>
                <w:div w:id="1171069082">
                  <w:marLeft w:val="0"/>
                  <w:marRight w:val="0"/>
                  <w:marTop w:val="0"/>
                  <w:marBottom w:val="0"/>
                  <w:divBdr>
                    <w:top w:val="none" w:sz="0" w:space="0" w:color="auto"/>
                    <w:left w:val="none" w:sz="0" w:space="0" w:color="auto"/>
                    <w:bottom w:val="none" w:sz="0" w:space="0" w:color="auto"/>
                    <w:right w:val="none" w:sz="0" w:space="0" w:color="auto"/>
                  </w:divBdr>
                  <w:divsChild>
                    <w:div w:id="639500476">
                      <w:marLeft w:val="0"/>
                      <w:marRight w:val="0"/>
                      <w:marTop w:val="0"/>
                      <w:marBottom w:val="0"/>
                      <w:divBdr>
                        <w:top w:val="none" w:sz="0" w:space="0" w:color="auto"/>
                        <w:left w:val="none" w:sz="0" w:space="0" w:color="auto"/>
                        <w:bottom w:val="none" w:sz="0" w:space="0" w:color="auto"/>
                        <w:right w:val="none" w:sz="0" w:space="0" w:color="auto"/>
                      </w:divBdr>
                    </w:div>
                    <w:div w:id="616134116">
                      <w:marLeft w:val="0"/>
                      <w:marRight w:val="0"/>
                      <w:marTop w:val="0"/>
                      <w:marBottom w:val="0"/>
                      <w:divBdr>
                        <w:top w:val="none" w:sz="0" w:space="0" w:color="auto"/>
                        <w:left w:val="none" w:sz="0" w:space="0" w:color="auto"/>
                        <w:bottom w:val="none" w:sz="0" w:space="0" w:color="auto"/>
                        <w:right w:val="none" w:sz="0" w:space="0" w:color="auto"/>
                      </w:divBdr>
                    </w:div>
                  </w:divsChild>
                </w:div>
                <w:div w:id="1565750961">
                  <w:marLeft w:val="0"/>
                  <w:marRight w:val="0"/>
                  <w:marTop w:val="0"/>
                  <w:marBottom w:val="0"/>
                  <w:divBdr>
                    <w:top w:val="none" w:sz="0" w:space="0" w:color="auto"/>
                    <w:left w:val="none" w:sz="0" w:space="0" w:color="auto"/>
                    <w:bottom w:val="none" w:sz="0" w:space="0" w:color="auto"/>
                    <w:right w:val="none" w:sz="0" w:space="0" w:color="auto"/>
                  </w:divBdr>
                  <w:divsChild>
                    <w:div w:id="1378818442">
                      <w:marLeft w:val="0"/>
                      <w:marRight w:val="0"/>
                      <w:marTop w:val="0"/>
                      <w:marBottom w:val="0"/>
                      <w:divBdr>
                        <w:top w:val="none" w:sz="0" w:space="0" w:color="auto"/>
                        <w:left w:val="none" w:sz="0" w:space="0" w:color="auto"/>
                        <w:bottom w:val="none" w:sz="0" w:space="0" w:color="auto"/>
                        <w:right w:val="none" w:sz="0" w:space="0" w:color="auto"/>
                      </w:divBdr>
                    </w:div>
                  </w:divsChild>
                </w:div>
                <w:div w:id="1340160804">
                  <w:marLeft w:val="0"/>
                  <w:marRight w:val="0"/>
                  <w:marTop w:val="0"/>
                  <w:marBottom w:val="0"/>
                  <w:divBdr>
                    <w:top w:val="none" w:sz="0" w:space="0" w:color="auto"/>
                    <w:left w:val="none" w:sz="0" w:space="0" w:color="auto"/>
                    <w:bottom w:val="none" w:sz="0" w:space="0" w:color="auto"/>
                    <w:right w:val="none" w:sz="0" w:space="0" w:color="auto"/>
                  </w:divBdr>
                  <w:divsChild>
                    <w:div w:id="410737516">
                      <w:marLeft w:val="0"/>
                      <w:marRight w:val="0"/>
                      <w:marTop w:val="0"/>
                      <w:marBottom w:val="0"/>
                      <w:divBdr>
                        <w:top w:val="none" w:sz="0" w:space="0" w:color="auto"/>
                        <w:left w:val="none" w:sz="0" w:space="0" w:color="auto"/>
                        <w:bottom w:val="none" w:sz="0" w:space="0" w:color="auto"/>
                        <w:right w:val="none" w:sz="0" w:space="0" w:color="auto"/>
                      </w:divBdr>
                    </w:div>
                  </w:divsChild>
                </w:div>
                <w:div w:id="111827102">
                  <w:marLeft w:val="0"/>
                  <w:marRight w:val="0"/>
                  <w:marTop w:val="0"/>
                  <w:marBottom w:val="0"/>
                  <w:divBdr>
                    <w:top w:val="none" w:sz="0" w:space="0" w:color="auto"/>
                    <w:left w:val="none" w:sz="0" w:space="0" w:color="auto"/>
                    <w:bottom w:val="none" w:sz="0" w:space="0" w:color="auto"/>
                    <w:right w:val="none" w:sz="0" w:space="0" w:color="auto"/>
                  </w:divBdr>
                  <w:divsChild>
                    <w:div w:id="1564677535">
                      <w:marLeft w:val="0"/>
                      <w:marRight w:val="0"/>
                      <w:marTop w:val="0"/>
                      <w:marBottom w:val="0"/>
                      <w:divBdr>
                        <w:top w:val="none" w:sz="0" w:space="0" w:color="auto"/>
                        <w:left w:val="none" w:sz="0" w:space="0" w:color="auto"/>
                        <w:bottom w:val="none" w:sz="0" w:space="0" w:color="auto"/>
                        <w:right w:val="none" w:sz="0" w:space="0" w:color="auto"/>
                      </w:divBdr>
                    </w:div>
                    <w:div w:id="2042973339">
                      <w:marLeft w:val="0"/>
                      <w:marRight w:val="0"/>
                      <w:marTop w:val="0"/>
                      <w:marBottom w:val="0"/>
                      <w:divBdr>
                        <w:top w:val="none" w:sz="0" w:space="0" w:color="auto"/>
                        <w:left w:val="none" w:sz="0" w:space="0" w:color="auto"/>
                        <w:bottom w:val="none" w:sz="0" w:space="0" w:color="auto"/>
                        <w:right w:val="none" w:sz="0" w:space="0" w:color="auto"/>
                      </w:divBdr>
                    </w:div>
                  </w:divsChild>
                </w:div>
                <w:div w:id="1550024024">
                  <w:marLeft w:val="0"/>
                  <w:marRight w:val="0"/>
                  <w:marTop w:val="0"/>
                  <w:marBottom w:val="0"/>
                  <w:divBdr>
                    <w:top w:val="none" w:sz="0" w:space="0" w:color="auto"/>
                    <w:left w:val="none" w:sz="0" w:space="0" w:color="auto"/>
                    <w:bottom w:val="none" w:sz="0" w:space="0" w:color="auto"/>
                    <w:right w:val="none" w:sz="0" w:space="0" w:color="auto"/>
                  </w:divBdr>
                  <w:divsChild>
                    <w:div w:id="1276400237">
                      <w:marLeft w:val="0"/>
                      <w:marRight w:val="0"/>
                      <w:marTop w:val="0"/>
                      <w:marBottom w:val="0"/>
                      <w:divBdr>
                        <w:top w:val="none" w:sz="0" w:space="0" w:color="auto"/>
                        <w:left w:val="none" w:sz="0" w:space="0" w:color="auto"/>
                        <w:bottom w:val="none" w:sz="0" w:space="0" w:color="auto"/>
                        <w:right w:val="none" w:sz="0" w:space="0" w:color="auto"/>
                      </w:divBdr>
                    </w:div>
                    <w:div w:id="1022630179">
                      <w:marLeft w:val="0"/>
                      <w:marRight w:val="0"/>
                      <w:marTop w:val="0"/>
                      <w:marBottom w:val="0"/>
                      <w:divBdr>
                        <w:top w:val="none" w:sz="0" w:space="0" w:color="auto"/>
                        <w:left w:val="none" w:sz="0" w:space="0" w:color="auto"/>
                        <w:bottom w:val="none" w:sz="0" w:space="0" w:color="auto"/>
                        <w:right w:val="none" w:sz="0" w:space="0" w:color="auto"/>
                      </w:divBdr>
                    </w:div>
                  </w:divsChild>
                </w:div>
                <w:div w:id="1790977003">
                  <w:marLeft w:val="0"/>
                  <w:marRight w:val="0"/>
                  <w:marTop w:val="0"/>
                  <w:marBottom w:val="0"/>
                  <w:divBdr>
                    <w:top w:val="none" w:sz="0" w:space="0" w:color="auto"/>
                    <w:left w:val="none" w:sz="0" w:space="0" w:color="auto"/>
                    <w:bottom w:val="none" w:sz="0" w:space="0" w:color="auto"/>
                    <w:right w:val="none" w:sz="0" w:space="0" w:color="auto"/>
                  </w:divBdr>
                  <w:divsChild>
                    <w:div w:id="1172834097">
                      <w:marLeft w:val="0"/>
                      <w:marRight w:val="0"/>
                      <w:marTop w:val="0"/>
                      <w:marBottom w:val="0"/>
                      <w:divBdr>
                        <w:top w:val="none" w:sz="0" w:space="0" w:color="auto"/>
                        <w:left w:val="none" w:sz="0" w:space="0" w:color="auto"/>
                        <w:bottom w:val="none" w:sz="0" w:space="0" w:color="auto"/>
                        <w:right w:val="none" w:sz="0" w:space="0" w:color="auto"/>
                      </w:divBdr>
                    </w:div>
                  </w:divsChild>
                </w:div>
                <w:div w:id="1153721690">
                  <w:marLeft w:val="0"/>
                  <w:marRight w:val="0"/>
                  <w:marTop w:val="0"/>
                  <w:marBottom w:val="0"/>
                  <w:divBdr>
                    <w:top w:val="none" w:sz="0" w:space="0" w:color="auto"/>
                    <w:left w:val="none" w:sz="0" w:space="0" w:color="auto"/>
                    <w:bottom w:val="none" w:sz="0" w:space="0" w:color="auto"/>
                    <w:right w:val="none" w:sz="0" w:space="0" w:color="auto"/>
                  </w:divBdr>
                  <w:divsChild>
                    <w:div w:id="270862455">
                      <w:marLeft w:val="0"/>
                      <w:marRight w:val="0"/>
                      <w:marTop w:val="0"/>
                      <w:marBottom w:val="0"/>
                      <w:divBdr>
                        <w:top w:val="none" w:sz="0" w:space="0" w:color="auto"/>
                        <w:left w:val="none" w:sz="0" w:space="0" w:color="auto"/>
                        <w:bottom w:val="none" w:sz="0" w:space="0" w:color="auto"/>
                        <w:right w:val="none" w:sz="0" w:space="0" w:color="auto"/>
                      </w:divBdr>
                    </w:div>
                  </w:divsChild>
                </w:div>
                <w:div w:id="1308361988">
                  <w:marLeft w:val="0"/>
                  <w:marRight w:val="0"/>
                  <w:marTop w:val="0"/>
                  <w:marBottom w:val="0"/>
                  <w:divBdr>
                    <w:top w:val="none" w:sz="0" w:space="0" w:color="auto"/>
                    <w:left w:val="none" w:sz="0" w:space="0" w:color="auto"/>
                    <w:bottom w:val="none" w:sz="0" w:space="0" w:color="auto"/>
                    <w:right w:val="none" w:sz="0" w:space="0" w:color="auto"/>
                  </w:divBdr>
                  <w:divsChild>
                    <w:div w:id="1272936255">
                      <w:marLeft w:val="0"/>
                      <w:marRight w:val="0"/>
                      <w:marTop w:val="0"/>
                      <w:marBottom w:val="0"/>
                      <w:divBdr>
                        <w:top w:val="none" w:sz="0" w:space="0" w:color="auto"/>
                        <w:left w:val="none" w:sz="0" w:space="0" w:color="auto"/>
                        <w:bottom w:val="none" w:sz="0" w:space="0" w:color="auto"/>
                        <w:right w:val="none" w:sz="0" w:space="0" w:color="auto"/>
                      </w:divBdr>
                    </w:div>
                  </w:divsChild>
                </w:div>
                <w:div w:id="1012226136">
                  <w:marLeft w:val="0"/>
                  <w:marRight w:val="0"/>
                  <w:marTop w:val="0"/>
                  <w:marBottom w:val="0"/>
                  <w:divBdr>
                    <w:top w:val="none" w:sz="0" w:space="0" w:color="auto"/>
                    <w:left w:val="none" w:sz="0" w:space="0" w:color="auto"/>
                    <w:bottom w:val="none" w:sz="0" w:space="0" w:color="auto"/>
                    <w:right w:val="none" w:sz="0" w:space="0" w:color="auto"/>
                  </w:divBdr>
                  <w:divsChild>
                    <w:div w:id="1756436927">
                      <w:marLeft w:val="0"/>
                      <w:marRight w:val="0"/>
                      <w:marTop w:val="0"/>
                      <w:marBottom w:val="0"/>
                      <w:divBdr>
                        <w:top w:val="none" w:sz="0" w:space="0" w:color="auto"/>
                        <w:left w:val="none" w:sz="0" w:space="0" w:color="auto"/>
                        <w:bottom w:val="none" w:sz="0" w:space="0" w:color="auto"/>
                        <w:right w:val="none" w:sz="0" w:space="0" w:color="auto"/>
                      </w:divBdr>
                    </w:div>
                  </w:divsChild>
                </w:div>
                <w:div w:id="2026396795">
                  <w:marLeft w:val="0"/>
                  <w:marRight w:val="0"/>
                  <w:marTop w:val="0"/>
                  <w:marBottom w:val="0"/>
                  <w:divBdr>
                    <w:top w:val="none" w:sz="0" w:space="0" w:color="auto"/>
                    <w:left w:val="none" w:sz="0" w:space="0" w:color="auto"/>
                    <w:bottom w:val="none" w:sz="0" w:space="0" w:color="auto"/>
                    <w:right w:val="none" w:sz="0" w:space="0" w:color="auto"/>
                  </w:divBdr>
                  <w:divsChild>
                    <w:div w:id="110685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36568">
          <w:marLeft w:val="0"/>
          <w:marRight w:val="0"/>
          <w:marTop w:val="0"/>
          <w:marBottom w:val="0"/>
          <w:divBdr>
            <w:top w:val="none" w:sz="0" w:space="0" w:color="auto"/>
            <w:left w:val="none" w:sz="0" w:space="0" w:color="auto"/>
            <w:bottom w:val="none" w:sz="0" w:space="0" w:color="auto"/>
            <w:right w:val="none" w:sz="0" w:space="0" w:color="auto"/>
          </w:divBdr>
        </w:div>
        <w:div w:id="1821343649">
          <w:marLeft w:val="0"/>
          <w:marRight w:val="0"/>
          <w:marTop w:val="0"/>
          <w:marBottom w:val="0"/>
          <w:divBdr>
            <w:top w:val="none" w:sz="0" w:space="0" w:color="auto"/>
            <w:left w:val="none" w:sz="0" w:space="0" w:color="auto"/>
            <w:bottom w:val="none" w:sz="0" w:space="0" w:color="auto"/>
            <w:right w:val="none" w:sz="0" w:space="0" w:color="auto"/>
          </w:divBdr>
        </w:div>
        <w:div w:id="1863322060">
          <w:marLeft w:val="0"/>
          <w:marRight w:val="0"/>
          <w:marTop w:val="0"/>
          <w:marBottom w:val="0"/>
          <w:divBdr>
            <w:top w:val="none" w:sz="0" w:space="0" w:color="auto"/>
            <w:left w:val="none" w:sz="0" w:space="0" w:color="auto"/>
            <w:bottom w:val="none" w:sz="0" w:space="0" w:color="auto"/>
            <w:right w:val="none" w:sz="0" w:space="0" w:color="auto"/>
          </w:divBdr>
        </w:div>
        <w:div w:id="1739206771">
          <w:marLeft w:val="0"/>
          <w:marRight w:val="0"/>
          <w:marTop w:val="0"/>
          <w:marBottom w:val="0"/>
          <w:divBdr>
            <w:top w:val="none" w:sz="0" w:space="0" w:color="auto"/>
            <w:left w:val="none" w:sz="0" w:space="0" w:color="auto"/>
            <w:bottom w:val="none" w:sz="0" w:space="0" w:color="auto"/>
            <w:right w:val="none" w:sz="0" w:space="0" w:color="auto"/>
          </w:divBdr>
        </w:div>
        <w:div w:id="978419399">
          <w:marLeft w:val="0"/>
          <w:marRight w:val="0"/>
          <w:marTop w:val="0"/>
          <w:marBottom w:val="0"/>
          <w:divBdr>
            <w:top w:val="none" w:sz="0" w:space="0" w:color="auto"/>
            <w:left w:val="none" w:sz="0" w:space="0" w:color="auto"/>
            <w:bottom w:val="none" w:sz="0" w:space="0" w:color="auto"/>
            <w:right w:val="none" w:sz="0" w:space="0" w:color="auto"/>
          </w:divBdr>
        </w:div>
      </w:divsChild>
    </w:div>
    <w:div w:id="1033726790">
      <w:bodyDiv w:val="1"/>
      <w:marLeft w:val="0"/>
      <w:marRight w:val="0"/>
      <w:marTop w:val="0"/>
      <w:marBottom w:val="0"/>
      <w:divBdr>
        <w:top w:val="none" w:sz="0" w:space="0" w:color="auto"/>
        <w:left w:val="none" w:sz="0" w:space="0" w:color="auto"/>
        <w:bottom w:val="none" w:sz="0" w:space="0" w:color="auto"/>
        <w:right w:val="none" w:sz="0" w:space="0" w:color="auto"/>
      </w:divBdr>
    </w:div>
    <w:div w:id="1035499230">
      <w:bodyDiv w:val="1"/>
      <w:marLeft w:val="0"/>
      <w:marRight w:val="0"/>
      <w:marTop w:val="0"/>
      <w:marBottom w:val="0"/>
      <w:divBdr>
        <w:top w:val="none" w:sz="0" w:space="0" w:color="auto"/>
        <w:left w:val="none" w:sz="0" w:space="0" w:color="auto"/>
        <w:bottom w:val="none" w:sz="0" w:space="0" w:color="auto"/>
        <w:right w:val="none" w:sz="0" w:space="0" w:color="auto"/>
      </w:divBdr>
      <w:divsChild>
        <w:div w:id="1137145496">
          <w:marLeft w:val="0"/>
          <w:marRight w:val="0"/>
          <w:marTop w:val="0"/>
          <w:marBottom w:val="0"/>
          <w:divBdr>
            <w:top w:val="none" w:sz="0" w:space="0" w:color="auto"/>
            <w:left w:val="none" w:sz="0" w:space="0" w:color="auto"/>
            <w:bottom w:val="none" w:sz="0" w:space="0" w:color="auto"/>
            <w:right w:val="none" w:sz="0" w:space="0" w:color="auto"/>
          </w:divBdr>
        </w:div>
        <w:div w:id="1469786442">
          <w:marLeft w:val="0"/>
          <w:marRight w:val="0"/>
          <w:marTop w:val="0"/>
          <w:marBottom w:val="0"/>
          <w:divBdr>
            <w:top w:val="none" w:sz="0" w:space="0" w:color="auto"/>
            <w:left w:val="none" w:sz="0" w:space="0" w:color="auto"/>
            <w:bottom w:val="none" w:sz="0" w:space="0" w:color="auto"/>
            <w:right w:val="none" w:sz="0" w:space="0" w:color="auto"/>
          </w:divBdr>
        </w:div>
        <w:div w:id="517231505">
          <w:marLeft w:val="0"/>
          <w:marRight w:val="0"/>
          <w:marTop w:val="0"/>
          <w:marBottom w:val="0"/>
          <w:divBdr>
            <w:top w:val="none" w:sz="0" w:space="0" w:color="auto"/>
            <w:left w:val="none" w:sz="0" w:space="0" w:color="auto"/>
            <w:bottom w:val="none" w:sz="0" w:space="0" w:color="auto"/>
            <w:right w:val="none" w:sz="0" w:space="0" w:color="auto"/>
          </w:divBdr>
        </w:div>
        <w:div w:id="37709202">
          <w:marLeft w:val="0"/>
          <w:marRight w:val="0"/>
          <w:marTop w:val="0"/>
          <w:marBottom w:val="0"/>
          <w:divBdr>
            <w:top w:val="none" w:sz="0" w:space="0" w:color="auto"/>
            <w:left w:val="none" w:sz="0" w:space="0" w:color="auto"/>
            <w:bottom w:val="none" w:sz="0" w:space="0" w:color="auto"/>
            <w:right w:val="none" w:sz="0" w:space="0" w:color="auto"/>
          </w:divBdr>
        </w:div>
        <w:div w:id="1067457388">
          <w:marLeft w:val="0"/>
          <w:marRight w:val="0"/>
          <w:marTop w:val="0"/>
          <w:marBottom w:val="0"/>
          <w:divBdr>
            <w:top w:val="none" w:sz="0" w:space="0" w:color="auto"/>
            <w:left w:val="none" w:sz="0" w:space="0" w:color="auto"/>
            <w:bottom w:val="none" w:sz="0" w:space="0" w:color="auto"/>
            <w:right w:val="none" w:sz="0" w:space="0" w:color="auto"/>
          </w:divBdr>
        </w:div>
        <w:div w:id="517038019">
          <w:marLeft w:val="0"/>
          <w:marRight w:val="0"/>
          <w:marTop w:val="0"/>
          <w:marBottom w:val="0"/>
          <w:divBdr>
            <w:top w:val="none" w:sz="0" w:space="0" w:color="auto"/>
            <w:left w:val="none" w:sz="0" w:space="0" w:color="auto"/>
            <w:bottom w:val="none" w:sz="0" w:space="0" w:color="auto"/>
            <w:right w:val="none" w:sz="0" w:space="0" w:color="auto"/>
          </w:divBdr>
        </w:div>
        <w:div w:id="1315065400">
          <w:marLeft w:val="0"/>
          <w:marRight w:val="0"/>
          <w:marTop w:val="0"/>
          <w:marBottom w:val="0"/>
          <w:divBdr>
            <w:top w:val="none" w:sz="0" w:space="0" w:color="auto"/>
            <w:left w:val="none" w:sz="0" w:space="0" w:color="auto"/>
            <w:bottom w:val="none" w:sz="0" w:space="0" w:color="auto"/>
            <w:right w:val="none" w:sz="0" w:space="0" w:color="auto"/>
          </w:divBdr>
        </w:div>
        <w:div w:id="1613172087">
          <w:marLeft w:val="0"/>
          <w:marRight w:val="0"/>
          <w:marTop w:val="0"/>
          <w:marBottom w:val="0"/>
          <w:divBdr>
            <w:top w:val="none" w:sz="0" w:space="0" w:color="auto"/>
            <w:left w:val="none" w:sz="0" w:space="0" w:color="auto"/>
            <w:bottom w:val="none" w:sz="0" w:space="0" w:color="auto"/>
            <w:right w:val="none" w:sz="0" w:space="0" w:color="auto"/>
          </w:divBdr>
        </w:div>
        <w:div w:id="596863459">
          <w:marLeft w:val="0"/>
          <w:marRight w:val="0"/>
          <w:marTop w:val="0"/>
          <w:marBottom w:val="0"/>
          <w:divBdr>
            <w:top w:val="none" w:sz="0" w:space="0" w:color="auto"/>
            <w:left w:val="none" w:sz="0" w:space="0" w:color="auto"/>
            <w:bottom w:val="none" w:sz="0" w:space="0" w:color="auto"/>
            <w:right w:val="none" w:sz="0" w:space="0" w:color="auto"/>
          </w:divBdr>
        </w:div>
        <w:div w:id="1505123678">
          <w:marLeft w:val="0"/>
          <w:marRight w:val="0"/>
          <w:marTop w:val="0"/>
          <w:marBottom w:val="0"/>
          <w:divBdr>
            <w:top w:val="none" w:sz="0" w:space="0" w:color="auto"/>
            <w:left w:val="none" w:sz="0" w:space="0" w:color="auto"/>
            <w:bottom w:val="none" w:sz="0" w:space="0" w:color="auto"/>
            <w:right w:val="none" w:sz="0" w:space="0" w:color="auto"/>
          </w:divBdr>
        </w:div>
        <w:div w:id="127020631">
          <w:marLeft w:val="0"/>
          <w:marRight w:val="0"/>
          <w:marTop w:val="0"/>
          <w:marBottom w:val="0"/>
          <w:divBdr>
            <w:top w:val="none" w:sz="0" w:space="0" w:color="auto"/>
            <w:left w:val="none" w:sz="0" w:space="0" w:color="auto"/>
            <w:bottom w:val="none" w:sz="0" w:space="0" w:color="auto"/>
            <w:right w:val="none" w:sz="0" w:space="0" w:color="auto"/>
          </w:divBdr>
        </w:div>
        <w:div w:id="1691449789">
          <w:marLeft w:val="0"/>
          <w:marRight w:val="0"/>
          <w:marTop w:val="0"/>
          <w:marBottom w:val="0"/>
          <w:divBdr>
            <w:top w:val="none" w:sz="0" w:space="0" w:color="auto"/>
            <w:left w:val="none" w:sz="0" w:space="0" w:color="auto"/>
            <w:bottom w:val="none" w:sz="0" w:space="0" w:color="auto"/>
            <w:right w:val="none" w:sz="0" w:space="0" w:color="auto"/>
          </w:divBdr>
        </w:div>
        <w:div w:id="1653020847">
          <w:marLeft w:val="0"/>
          <w:marRight w:val="0"/>
          <w:marTop w:val="0"/>
          <w:marBottom w:val="0"/>
          <w:divBdr>
            <w:top w:val="none" w:sz="0" w:space="0" w:color="auto"/>
            <w:left w:val="none" w:sz="0" w:space="0" w:color="auto"/>
            <w:bottom w:val="none" w:sz="0" w:space="0" w:color="auto"/>
            <w:right w:val="none" w:sz="0" w:space="0" w:color="auto"/>
          </w:divBdr>
        </w:div>
        <w:div w:id="153107725">
          <w:marLeft w:val="0"/>
          <w:marRight w:val="0"/>
          <w:marTop w:val="0"/>
          <w:marBottom w:val="0"/>
          <w:divBdr>
            <w:top w:val="none" w:sz="0" w:space="0" w:color="auto"/>
            <w:left w:val="none" w:sz="0" w:space="0" w:color="auto"/>
            <w:bottom w:val="none" w:sz="0" w:space="0" w:color="auto"/>
            <w:right w:val="none" w:sz="0" w:space="0" w:color="auto"/>
          </w:divBdr>
        </w:div>
        <w:div w:id="1207179209">
          <w:marLeft w:val="0"/>
          <w:marRight w:val="0"/>
          <w:marTop w:val="0"/>
          <w:marBottom w:val="0"/>
          <w:divBdr>
            <w:top w:val="none" w:sz="0" w:space="0" w:color="auto"/>
            <w:left w:val="none" w:sz="0" w:space="0" w:color="auto"/>
            <w:bottom w:val="none" w:sz="0" w:space="0" w:color="auto"/>
            <w:right w:val="none" w:sz="0" w:space="0" w:color="auto"/>
          </w:divBdr>
        </w:div>
        <w:div w:id="399524478">
          <w:marLeft w:val="0"/>
          <w:marRight w:val="0"/>
          <w:marTop w:val="0"/>
          <w:marBottom w:val="0"/>
          <w:divBdr>
            <w:top w:val="none" w:sz="0" w:space="0" w:color="auto"/>
            <w:left w:val="none" w:sz="0" w:space="0" w:color="auto"/>
            <w:bottom w:val="none" w:sz="0" w:space="0" w:color="auto"/>
            <w:right w:val="none" w:sz="0" w:space="0" w:color="auto"/>
          </w:divBdr>
        </w:div>
        <w:div w:id="2064210877">
          <w:marLeft w:val="0"/>
          <w:marRight w:val="0"/>
          <w:marTop w:val="0"/>
          <w:marBottom w:val="0"/>
          <w:divBdr>
            <w:top w:val="none" w:sz="0" w:space="0" w:color="auto"/>
            <w:left w:val="none" w:sz="0" w:space="0" w:color="auto"/>
            <w:bottom w:val="none" w:sz="0" w:space="0" w:color="auto"/>
            <w:right w:val="none" w:sz="0" w:space="0" w:color="auto"/>
          </w:divBdr>
        </w:div>
        <w:div w:id="1980651921">
          <w:marLeft w:val="0"/>
          <w:marRight w:val="0"/>
          <w:marTop w:val="0"/>
          <w:marBottom w:val="0"/>
          <w:divBdr>
            <w:top w:val="none" w:sz="0" w:space="0" w:color="auto"/>
            <w:left w:val="none" w:sz="0" w:space="0" w:color="auto"/>
            <w:bottom w:val="none" w:sz="0" w:space="0" w:color="auto"/>
            <w:right w:val="none" w:sz="0" w:space="0" w:color="auto"/>
          </w:divBdr>
        </w:div>
      </w:divsChild>
    </w:div>
    <w:div w:id="1083723200">
      <w:bodyDiv w:val="1"/>
      <w:marLeft w:val="0"/>
      <w:marRight w:val="0"/>
      <w:marTop w:val="0"/>
      <w:marBottom w:val="0"/>
      <w:divBdr>
        <w:top w:val="none" w:sz="0" w:space="0" w:color="auto"/>
        <w:left w:val="none" w:sz="0" w:space="0" w:color="auto"/>
        <w:bottom w:val="none" w:sz="0" w:space="0" w:color="auto"/>
        <w:right w:val="none" w:sz="0" w:space="0" w:color="auto"/>
      </w:divBdr>
      <w:divsChild>
        <w:div w:id="171451732">
          <w:marLeft w:val="0"/>
          <w:marRight w:val="0"/>
          <w:marTop w:val="0"/>
          <w:marBottom w:val="0"/>
          <w:divBdr>
            <w:top w:val="none" w:sz="0" w:space="0" w:color="auto"/>
            <w:left w:val="none" w:sz="0" w:space="0" w:color="auto"/>
            <w:bottom w:val="none" w:sz="0" w:space="0" w:color="auto"/>
            <w:right w:val="none" w:sz="0" w:space="0" w:color="auto"/>
          </w:divBdr>
        </w:div>
        <w:div w:id="447506257">
          <w:marLeft w:val="0"/>
          <w:marRight w:val="0"/>
          <w:marTop w:val="0"/>
          <w:marBottom w:val="0"/>
          <w:divBdr>
            <w:top w:val="none" w:sz="0" w:space="0" w:color="auto"/>
            <w:left w:val="none" w:sz="0" w:space="0" w:color="auto"/>
            <w:bottom w:val="none" w:sz="0" w:space="0" w:color="auto"/>
            <w:right w:val="none" w:sz="0" w:space="0" w:color="auto"/>
          </w:divBdr>
        </w:div>
        <w:div w:id="1152334692">
          <w:marLeft w:val="0"/>
          <w:marRight w:val="0"/>
          <w:marTop w:val="0"/>
          <w:marBottom w:val="0"/>
          <w:divBdr>
            <w:top w:val="none" w:sz="0" w:space="0" w:color="auto"/>
            <w:left w:val="none" w:sz="0" w:space="0" w:color="auto"/>
            <w:bottom w:val="none" w:sz="0" w:space="0" w:color="auto"/>
            <w:right w:val="none" w:sz="0" w:space="0" w:color="auto"/>
          </w:divBdr>
        </w:div>
        <w:div w:id="281763784">
          <w:marLeft w:val="0"/>
          <w:marRight w:val="0"/>
          <w:marTop w:val="0"/>
          <w:marBottom w:val="0"/>
          <w:divBdr>
            <w:top w:val="none" w:sz="0" w:space="0" w:color="auto"/>
            <w:left w:val="none" w:sz="0" w:space="0" w:color="auto"/>
            <w:bottom w:val="none" w:sz="0" w:space="0" w:color="auto"/>
            <w:right w:val="none" w:sz="0" w:space="0" w:color="auto"/>
          </w:divBdr>
        </w:div>
        <w:div w:id="352075870">
          <w:marLeft w:val="0"/>
          <w:marRight w:val="0"/>
          <w:marTop w:val="0"/>
          <w:marBottom w:val="0"/>
          <w:divBdr>
            <w:top w:val="none" w:sz="0" w:space="0" w:color="auto"/>
            <w:left w:val="none" w:sz="0" w:space="0" w:color="auto"/>
            <w:bottom w:val="none" w:sz="0" w:space="0" w:color="auto"/>
            <w:right w:val="none" w:sz="0" w:space="0" w:color="auto"/>
          </w:divBdr>
        </w:div>
        <w:div w:id="33163437">
          <w:marLeft w:val="0"/>
          <w:marRight w:val="0"/>
          <w:marTop w:val="0"/>
          <w:marBottom w:val="0"/>
          <w:divBdr>
            <w:top w:val="none" w:sz="0" w:space="0" w:color="auto"/>
            <w:left w:val="none" w:sz="0" w:space="0" w:color="auto"/>
            <w:bottom w:val="none" w:sz="0" w:space="0" w:color="auto"/>
            <w:right w:val="none" w:sz="0" w:space="0" w:color="auto"/>
          </w:divBdr>
        </w:div>
        <w:div w:id="1910798389">
          <w:marLeft w:val="0"/>
          <w:marRight w:val="0"/>
          <w:marTop w:val="0"/>
          <w:marBottom w:val="0"/>
          <w:divBdr>
            <w:top w:val="none" w:sz="0" w:space="0" w:color="auto"/>
            <w:left w:val="none" w:sz="0" w:space="0" w:color="auto"/>
            <w:bottom w:val="none" w:sz="0" w:space="0" w:color="auto"/>
            <w:right w:val="none" w:sz="0" w:space="0" w:color="auto"/>
          </w:divBdr>
        </w:div>
        <w:div w:id="780031655">
          <w:marLeft w:val="0"/>
          <w:marRight w:val="0"/>
          <w:marTop w:val="0"/>
          <w:marBottom w:val="0"/>
          <w:divBdr>
            <w:top w:val="none" w:sz="0" w:space="0" w:color="auto"/>
            <w:left w:val="none" w:sz="0" w:space="0" w:color="auto"/>
            <w:bottom w:val="none" w:sz="0" w:space="0" w:color="auto"/>
            <w:right w:val="none" w:sz="0" w:space="0" w:color="auto"/>
          </w:divBdr>
        </w:div>
        <w:div w:id="1834565856">
          <w:marLeft w:val="0"/>
          <w:marRight w:val="0"/>
          <w:marTop w:val="0"/>
          <w:marBottom w:val="0"/>
          <w:divBdr>
            <w:top w:val="none" w:sz="0" w:space="0" w:color="auto"/>
            <w:left w:val="none" w:sz="0" w:space="0" w:color="auto"/>
            <w:bottom w:val="none" w:sz="0" w:space="0" w:color="auto"/>
            <w:right w:val="none" w:sz="0" w:space="0" w:color="auto"/>
          </w:divBdr>
        </w:div>
        <w:div w:id="1843885300">
          <w:marLeft w:val="0"/>
          <w:marRight w:val="0"/>
          <w:marTop w:val="0"/>
          <w:marBottom w:val="0"/>
          <w:divBdr>
            <w:top w:val="none" w:sz="0" w:space="0" w:color="auto"/>
            <w:left w:val="none" w:sz="0" w:space="0" w:color="auto"/>
            <w:bottom w:val="none" w:sz="0" w:space="0" w:color="auto"/>
            <w:right w:val="none" w:sz="0" w:space="0" w:color="auto"/>
          </w:divBdr>
        </w:div>
        <w:div w:id="1409427065">
          <w:marLeft w:val="0"/>
          <w:marRight w:val="0"/>
          <w:marTop w:val="0"/>
          <w:marBottom w:val="0"/>
          <w:divBdr>
            <w:top w:val="none" w:sz="0" w:space="0" w:color="auto"/>
            <w:left w:val="none" w:sz="0" w:space="0" w:color="auto"/>
            <w:bottom w:val="none" w:sz="0" w:space="0" w:color="auto"/>
            <w:right w:val="none" w:sz="0" w:space="0" w:color="auto"/>
          </w:divBdr>
        </w:div>
        <w:div w:id="22217908">
          <w:marLeft w:val="0"/>
          <w:marRight w:val="0"/>
          <w:marTop w:val="0"/>
          <w:marBottom w:val="0"/>
          <w:divBdr>
            <w:top w:val="none" w:sz="0" w:space="0" w:color="auto"/>
            <w:left w:val="none" w:sz="0" w:space="0" w:color="auto"/>
            <w:bottom w:val="none" w:sz="0" w:space="0" w:color="auto"/>
            <w:right w:val="none" w:sz="0" w:space="0" w:color="auto"/>
          </w:divBdr>
        </w:div>
        <w:div w:id="1772970504">
          <w:marLeft w:val="0"/>
          <w:marRight w:val="0"/>
          <w:marTop w:val="0"/>
          <w:marBottom w:val="0"/>
          <w:divBdr>
            <w:top w:val="none" w:sz="0" w:space="0" w:color="auto"/>
            <w:left w:val="none" w:sz="0" w:space="0" w:color="auto"/>
            <w:bottom w:val="none" w:sz="0" w:space="0" w:color="auto"/>
            <w:right w:val="none" w:sz="0" w:space="0" w:color="auto"/>
          </w:divBdr>
        </w:div>
        <w:div w:id="1796411645">
          <w:marLeft w:val="0"/>
          <w:marRight w:val="0"/>
          <w:marTop w:val="0"/>
          <w:marBottom w:val="0"/>
          <w:divBdr>
            <w:top w:val="none" w:sz="0" w:space="0" w:color="auto"/>
            <w:left w:val="none" w:sz="0" w:space="0" w:color="auto"/>
            <w:bottom w:val="none" w:sz="0" w:space="0" w:color="auto"/>
            <w:right w:val="none" w:sz="0" w:space="0" w:color="auto"/>
          </w:divBdr>
        </w:div>
        <w:div w:id="1008754858">
          <w:marLeft w:val="0"/>
          <w:marRight w:val="0"/>
          <w:marTop w:val="0"/>
          <w:marBottom w:val="0"/>
          <w:divBdr>
            <w:top w:val="none" w:sz="0" w:space="0" w:color="auto"/>
            <w:left w:val="none" w:sz="0" w:space="0" w:color="auto"/>
            <w:bottom w:val="none" w:sz="0" w:space="0" w:color="auto"/>
            <w:right w:val="none" w:sz="0" w:space="0" w:color="auto"/>
          </w:divBdr>
        </w:div>
        <w:div w:id="1909462519">
          <w:marLeft w:val="0"/>
          <w:marRight w:val="0"/>
          <w:marTop w:val="0"/>
          <w:marBottom w:val="0"/>
          <w:divBdr>
            <w:top w:val="none" w:sz="0" w:space="0" w:color="auto"/>
            <w:left w:val="none" w:sz="0" w:space="0" w:color="auto"/>
            <w:bottom w:val="none" w:sz="0" w:space="0" w:color="auto"/>
            <w:right w:val="none" w:sz="0" w:space="0" w:color="auto"/>
          </w:divBdr>
        </w:div>
        <w:div w:id="1598371397">
          <w:marLeft w:val="0"/>
          <w:marRight w:val="0"/>
          <w:marTop w:val="0"/>
          <w:marBottom w:val="0"/>
          <w:divBdr>
            <w:top w:val="none" w:sz="0" w:space="0" w:color="auto"/>
            <w:left w:val="none" w:sz="0" w:space="0" w:color="auto"/>
            <w:bottom w:val="none" w:sz="0" w:space="0" w:color="auto"/>
            <w:right w:val="none" w:sz="0" w:space="0" w:color="auto"/>
          </w:divBdr>
          <w:divsChild>
            <w:div w:id="1790197944">
              <w:marLeft w:val="-75"/>
              <w:marRight w:val="0"/>
              <w:marTop w:val="30"/>
              <w:marBottom w:val="30"/>
              <w:divBdr>
                <w:top w:val="none" w:sz="0" w:space="0" w:color="auto"/>
                <w:left w:val="none" w:sz="0" w:space="0" w:color="auto"/>
                <w:bottom w:val="none" w:sz="0" w:space="0" w:color="auto"/>
                <w:right w:val="none" w:sz="0" w:space="0" w:color="auto"/>
              </w:divBdr>
              <w:divsChild>
                <w:div w:id="222984740">
                  <w:marLeft w:val="0"/>
                  <w:marRight w:val="0"/>
                  <w:marTop w:val="0"/>
                  <w:marBottom w:val="0"/>
                  <w:divBdr>
                    <w:top w:val="none" w:sz="0" w:space="0" w:color="auto"/>
                    <w:left w:val="none" w:sz="0" w:space="0" w:color="auto"/>
                    <w:bottom w:val="none" w:sz="0" w:space="0" w:color="auto"/>
                    <w:right w:val="none" w:sz="0" w:space="0" w:color="auto"/>
                  </w:divBdr>
                  <w:divsChild>
                    <w:div w:id="887304799">
                      <w:marLeft w:val="0"/>
                      <w:marRight w:val="0"/>
                      <w:marTop w:val="0"/>
                      <w:marBottom w:val="0"/>
                      <w:divBdr>
                        <w:top w:val="none" w:sz="0" w:space="0" w:color="auto"/>
                        <w:left w:val="none" w:sz="0" w:space="0" w:color="auto"/>
                        <w:bottom w:val="none" w:sz="0" w:space="0" w:color="auto"/>
                        <w:right w:val="none" w:sz="0" w:space="0" w:color="auto"/>
                      </w:divBdr>
                    </w:div>
                  </w:divsChild>
                </w:div>
                <w:div w:id="2067680315">
                  <w:marLeft w:val="0"/>
                  <w:marRight w:val="0"/>
                  <w:marTop w:val="0"/>
                  <w:marBottom w:val="0"/>
                  <w:divBdr>
                    <w:top w:val="none" w:sz="0" w:space="0" w:color="auto"/>
                    <w:left w:val="none" w:sz="0" w:space="0" w:color="auto"/>
                    <w:bottom w:val="none" w:sz="0" w:space="0" w:color="auto"/>
                    <w:right w:val="none" w:sz="0" w:space="0" w:color="auto"/>
                  </w:divBdr>
                  <w:divsChild>
                    <w:div w:id="1532765260">
                      <w:marLeft w:val="0"/>
                      <w:marRight w:val="0"/>
                      <w:marTop w:val="0"/>
                      <w:marBottom w:val="0"/>
                      <w:divBdr>
                        <w:top w:val="none" w:sz="0" w:space="0" w:color="auto"/>
                        <w:left w:val="none" w:sz="0" w:space="0" w:color="auto"/>
                        <w:bottom w:val="none" w:sz="0" w:space="0" w:color="auto"/>
                        <w:right w:val="none" w:sz="0" w:space="0" w:color="auto"/>
                      </w:divBdr>
                    </w:div>
                  </w:divsChild>
                </w:div>
                <w:div w:id="1865945863">
                  <w:marLeft w:val="0"/>
                  <w:marRight w:val="0"/>
                  <w:marTop w:val="0"/>
                  <w:marBottom w:val="0"/>
                  <w:divBdr>
                    <w:top w:val="none" w:sz="0" w:space="0" w:color="auto"/>
                    <w:left w:val="none" w:sz="0" w:space="0" w:color="auto"/>
                    <w:bottom w:val="none" w:sz="0" w:space="0" w:color="auto"/>
                    <w:right w:val="none" w:sz="0" w:space="0" w:color="auto"/>
                  </w:divBdr>
                  <w:divsChild>
                    <w:div w:id="291786243">
                      <w:marLeft w:val="0"/>
                      <w:marRight w:val="0"/>
                      <w:marTop w:val="0"/>
                      <w:marBottom w:val="0"/>
                      <w:divBdr>
                        <w:top w:val="none" w:sz="0" w:space="0" w:color="auto"/>
                        <w:left w:val="none" w:sz="0" w:space="0" w:color="auto"/>
                        <w:bottom w:val="none" w:sz="0" w:space="0" w:color="auto"/>
                        <w:right w:val="none" w:sz="0" w:space="0" w:color="auto"/>
                      </w:divBdr>
                    </w:div>
                  </w:divsChild>
                </w:div>
                <w:div w:id="379595153">
                  <w:marLeft w:val="0"/>
                  <w:marRight w:val="0"/>
                  <w:marTop w:val="0"/>
                  <w:marBottom w:val="0"/>
                  <w:divBdr>
                    <w:top w:val="none" w:sz="0" w:space="0" w:color="auto"/>
                    <w:left w:val="none" w:sz="0" w:space="0" w:color="auto"/>
                    <w:bottom w:val="none" w:sz="0" w:space="0" w:color="auto"/>
                    <w:right w:val="none" w:sz="0" w:space="0" w:color="auto"/>
                  </w:divBdr>
                  <w:divsChild>
                    <w:div w:id="104734443">
                      <w:marLeft w:val="0"/>
                      <w:marRight w:val="0"/>
                      <w:marTop w:val="0"/>
                      <w:marBottom w:val="0"/>
                      <w:divBdr>
                        <w:top w:val="none" w:sz="0" w:space="0" w:color="auto"/>
                        <w:left w:val="none" w:sz="0" w:space="0" w:color="auto"/>
                        <w:bottom w:val="none" w:sz="0" w:space="0" w:color="auto"/>
                        <w:right w:val="none" w:sz="0" w:space="0" w:color="auto"/>
                      </w:divBdr>
                    </w:div>
                    <w:div w:id="805317312">
                      <w:marLeft w:val="0"/>
                      <w:marRight w:val="0"/>
                      <w:marTop w:val="0"/>
                      <w:marBottom w:val="0"/>
                      <w:divBdr>
                        <w:top w:val="none" w:sz="0" w:space="0" w:color="auto"/>
                        <w:left w:val="none" w:sz="0" w:space="0" w:color="auto"/>
                        <w:bottom w:val="none" w:sz="0" w:space="0" w:color="auto"/>
                        <w:right w:val="none" w:sz="0" w:space="0" w:color="auto"/>
                      </w:divBdr>
                    </w:div>
                  </w:divsChild>
                </w:div>
                <w:div w:id="1508712248">
                  <w:marLeft w:val="0"/>
                  <w:marRight w:val="0"/>
                  <w:marTop w:val="0"/>
                  <w:marBottom w:val="0"/>
                  <w:divBdr>
                    <w:top w:val="none" w:sz="0" w:space="0" w:color="auto"/>
                    <w:left w:val="none" w:sz="0" w:space="0" w:color="auto"/>
                    <w:bottom w:val="none" w:sz="0" w:space="0" w:color="auto"/>
                    <w:right w:val="none" w:sz="0" w:space="0" w:color="auto"/>
                  </w:divBdr>
                  <w:divsChild>
                    <w:div w:id="684671169">
                      <w:marLeft w:val="0"/>
                      <w:marRight w:val="0"/>
                      <w:marTop w:val="0"/>
                      <w:marBottom w:val="0"/>
                      <w:divBdr>
                        <w:top w:val="none" w:sz="0" w:space="0" w:color="auto"/>
                        <w:left w:val="none" w:sz="0" w:space="0" w:color="auto"/>
                        <w:bottom w:val="none" w:sz="0" w:space="0" w:color="auto"/>
                        <w:right w:val="none" w:sz="0" w:space="0" w:color="auto"/>
                      </w:divBdr>
                    </w:div>
                    <w:div w:id="1451897455">
                      <w:marLeft w:val="0"/>
                      <w:marRight w:val="0"/>
                      <w:marTop w:val="0"/>
                      <w:marBottom w:val="0"/>
                      <w:divBdr>
                        <w:top w:val="none" w:sz="0" w:space="0" w:color="auto"/>
                        <w:left w:val="none" w:sz="0" w:space="0" w:color="auto"/>
                        <w:bottom w:val="none" w:sz="0" w:space="0" w:color="auto"/>
                        <w:right w:val="none" w:sz="0" w:space="0" w:color="auto"/>
                      </w:divBdr>
                    </w:div>
                  </w:divsChild>
                </w:div>
                <w:div w:id="289942974">
                  <w:marLeft w:val="0"/>
                  <w:marRight w:val="0"/>
                  <w:marTop w:val="0"/>
                  <w:marBottom w:val="0"/>
                  <w:divBdr>
                    <w:top w:val="none" w:sz="0" w:space="0" w:color="auto"/>
                    <w:left w:val="none" w:sz="0" w:space="0" w:color="auto"/>
                    <w:bottom w:val="none" w:sz="0" w:space="0" w:color="auto"/>
                    <w:right w:val="none" w:sz="0" w:space="0" w:color="auto"/>
                  </w:divBdr>
                  <w:divsChild>
                    <w:div w:id="809514165">
                      <w:marLeft w:val="0"/>
                      <w:marRight w:val="0"/>
                      <w:marTop w:val="0"/>
                      <w:marBottom w:val="0"/>
                      <w:divBdr>
                        <w:top w:val="none" w:sz="0" w:space="0" w:color="auto"/>
                        <w:left w:val="none" w:sz="0" w:space="0" w:color="auto"/>
                        <w:bottom w:val="none" w:sz="0" w:space="0" w:color="auto"/>
                        <w:right w:val="none" w:sz="0" w:space="0" w:color="auto"/>
                      </w:divBdr>
                    </w:div>
                    <w:div w:id="538081472">
                      <w:marLeft w:val="0"/>
                      <w:marRight w:val="0"/>
                      <w:marTop w:val="0"/>
                      <w:marBottom w:val="0"/>
                      <w:divBdr>
                        <w:top w:val="none" w:sz="0" w:space="0" w:color="auto"/>
                        <w:left w:val="none" w:sz="0" w:space="0" w:color="auto"/>
                        <w:bottom w:val="none" w:sz="0" w:space="0" w:color="auto"/>
                        <w:right w:val="none" w:sz="0" w:space="0" w:color="auto"/>
                      </w:divBdr>
                    </w:div>
                  </w:divsChild>
                </w:div>
                <w:div w:id="1883440402">
                  <w:marLeft w:val="0"/>
                  <w:marRight w:val="0"/>
                  <w:marTop w:val="0"/>
                  <w:marBottom w:val="0"/>
                  <w:divBdr>
                    <w:top w:val="none" w:sz="0" w:space="0" w:color="auto"/>
                    <w:left w:val="none" w:sz="0" w:space="0" w:color="auto"/>
                    <w:bottom w:val="none" w:sz="0" w:space="0" w:color="auto"/>
                    <w:right w:val="none" w:sz="0" w:space="0" w:color="auto"/>
                  </w:divBdr>
                  <w:divsChild>
                    <w:div w:id="1869634502">
                      <w:marLeft w:val="0"/>
                      <w:marRight w:val="0"/>
                      <w:marTop w:val="0"/>
                      <w:marBottom w:val="0"/>
                      <w:divBdr>
                        <w:top w:val="none" w:sz="0" w:space="0" w:color="auto"/>
                        <w:left w:val="none" w:sz="0" w:space="0" w:color="auto"/>
                        <w:bottom w:val="none" w:sz="0" w:space="0" w:color="auto"/>
                        <w:right w:val="none" w:sz="0" w:space="0" w:color="auto"/>
                      </w:divBdr>
                    </w:div>
                    <w:div w:id="1664090405">
                      <w:marLeft w:val="0"/>
                      <w:marRight w:val="0"/>
                      <w:marTop w:val="0"/>
                      <w:marBottom w:val="0"/>
                      <w:divBdr>
                        <w:top w:val="none" w:sz="0" w:space="0" w:color="auto"/>
                        <w:left w:val="none" w:sz="0" w:space="0" w:color="auto"/>
                        <w:bottom w:val="none" w:sz="0" w:space="0" w:color="auto"/>
                        <w:right w:val="none" w:sz="0" w:space="0" w:color="auto"/>
                      </w:divBdr>
                    </w:div>
                  </w:divsChild>
                </w:div>
                <w:div w:id="1044645784">
                  <w:marLeft w:val="0"/>
                  <w:marRight w:val="0"/>
                  <w:marTop w:val="0"/>
                  <w:marBottom w:val="0"/>
                  <w:divBdr>
                    <w:top w:val="none" w:sz="0" w:space="0" w:color="auto"/>
                    <w:left w:val="none" w:sz="0" w:space="0" w:color="auto"/>
                    <w:bottom w:val="none" w:sz="0" w:space="0" w:color="auto"/>
                    <w:right w:val="none" w:sz="0" w:space="0" w:color="auto"/>
                  </w:divBdr>
                  <w:divsChild>
                    <w:div w:id="218904168">
                      <w:marLeft w:val="0"/>
                      <w:marRight w:val="0"/>
                      <w:marTop w:val="0"/>
                      <w:marBottom w:val="0"/>
                      <w:divBdr>
                        <w:top w:val="none" w:sz="0" w:space="0" w:color="auto"/>
                        <w:left w:val="none" w:sz="0" w:space="0" w:color="auto"/>
                        <w:bottom w:val="none" w:sz="0" w:space="0" w:color="auto"/>
                        <w:right w:val="none" w:sz="0" w:space="0" w:color="auto"/>
                      </w:divBdr>
                    </w:div>
                  </w:divsChild>
                </w:div>
                <w:div w:id="115760374">
                  <w:marLeft w:val="0"/>
                  <w:marRight w:val="0"/>
                  <w:marTop w:val="0"/>
                  <w:marBottom w:val="0"/>
                  <w:divBdr>
                    <w:top w:val="none" w:sz="0" w:space="0" w:color="auto"/>
                    <w:left w:val="none" w:sz="0" w:space="0" w:color="auto"/>
                    <w:bottom w:val="none" w:sz="0" w:space="0" w:color="auto"/>
                    <w:right w:val="none" w:sz="0" w:space="0" w:color="auto"/>
                  </w:divBdr>
                  <w:divsChild>
                    <w:div w:id="1438523725">
                      <w:marLeft w:val="0"/>
                      <w:marRight w:val="0"/>
                      <w:marTop w:val="0"/>
                      <w:marBottom w:val="0"/>
                      <w:divBdr>
                        <w:top w:val="none" w:sz="0" w:space="0" w:color="auto"/>
                        <w:left w:val="none" w:sz="0" w:space="0" w:color="auto"/>
                        <w:bottom w:val="none" w:sz="0" w:space="0" w:color="auto"/>
                        <w:right w:val="none" w:sz="0" w:space="0" w:color="auto"/>
                      </w:divBdr>
                    </w:div>
                  </w:divsChild>
                </w:div>
                <w:div w:id="1392652336">
                  <w:marLeft w:val="0"/>
                  <w:marRight w:val="0"/>
                  <w:marTop w:val="0"/>
                  <w:marBottom w:val="0"/>
                  <w:divBdr>
                    <w:top w:val="none" w:sz="0" w:space="0" w:color="auto"/>
                    <w:left w:val="none" w:sz="0" w:space="0" w:color="auto"/>
                    <w:bottom w:val="none" w:sz="0" w:space="0" w:color="auto"/>
                    <w:right w:val="none" w:sz="0" w:space="0" w:color="auto"/>
                  </w:divBdr>
                  <w:divsChild>
                    <w:div w:id="1941179728">
                      <w:marLeft w:val="0"/>
                      <w:marRight w:val="0"/>
                      <w:marTop w:val="0"/>
                      <w:marBottom w:val="0"/>
                      <w:divBdr>
                        <w:top w:val="none" w:sz="0" w:space="0" w:color="auto"/>
                        <w:left w:val="none" w:sz="0" w:space="0" w:color="auto"/>
                        <w:bottom w:val="none" w:sz="0" w:space="0" w:color="auto"/>
                        <w:right w:val="none" w:sz="0" w:space="0" w:color="auto"/>
                      </w:divBdr>
                    </w:div>
                  </w:divsChild>
                </w:div>
                <w:div w:id="1860116288">
                  <w:marLeft w:val="0"/>
                  <w:marRight w:val="0"/>
                  <w:marTop w:val="0"/>
                  <w:marBottom w:val="0"/>
                  <w:divBdr>
                    <w:top w:val="none" w:sz="0" w:space="0" w:color="auto"/>
                    <w:left w:val="none" w:sz="0" w:space="0" w:color="auto"/>
                    <w:bottom w:val="none" w:sz="0" w:space="0" w:color="auto"/>
                    <w:right w:val="none" w:sz="0" w:space="0" w:color="auto"/>
                  </w:divBdr>
                  <w:divsChild>
                    <w:div w:id="1016076779">
                      <w:marLeft w:val="0"/>
                      <w:marRight w:val="0"/>
                      <w:marTop w:val="0"/>
                      <w:marBottom w:val="0"/>
                      <w:divBdr>
                        <w:top w:val="none" w:sz="0" w:space="0" w:color="auto"/>
                        <w:left w:val="none" w:sz="0" w:space="0" w:color="auto"/>
                        <w:bottom w:val="none" w:sz="0" w:space="0" w:color="auto"/>
                        <w:right w:val="none" w:sz="0" w:space="0" w:color="auto"/>
                      </w:divBdr>
                    </w:div>
                  </w:divsChild>
                </w:div>
                <w:div w:id="2079861571">
                  <w:marLeft w:val="0"/>
                  <w:marRight w:val="0"/>
                  <w:marTop w:val="0"/>
                  <w:marBottom w:val="0"/>
                  <w:divBdr>
                    <w:top w:val="none" w:sz="0" w:space="0" w:color="auto"/>
                    <w:left w:val="none" w:sz="0" w:space="0" w:color="auto"/>
                    <w:bottom w:val="none" w:sz="0" w:space="0" w:color="auto"/>
                    <w:right w:val="none" w:sz="0" w:space="0" w:color="auto"/>
                  </w:divBdr>
                  <w:divsChild>
                    <w:div w:id="2004359570">
                      <w:marLeft w:val="0"/>
                      <w:marRight w:val="0"/>
                      <w:marTop w:val="0"/>
                      <w:marBottom w:val="0"/>
                      <w:divBdr>
                        <w:top w:val="none" w:sz="0" w:space="0" w:color="auto"/>
                        <w:left w:val="none" w:sz="0" w:space="0" w:color="auto"/>
                        <w:bottom w:val="none" w:sz="0" w:space="0" w:color="auto"/>
                        <w:right w:val="none" w:sz="0" w:space="0" w:color="auto"/>
                      </w:divBdr>
                    </w:div>
                  </w:divsChild>
                </w:div>
                <w:div w:id="432168795">
                  <w:marLeft w:val="0"/>
                  <w:marRight w:val="0"/>
                  <w:marTop w:val="0"/>
                  <w:marBottom w:val="0"/>
                  <w:divBdr>
                    <w:top w:val="none" w:sz="0" w:space="0" w:color="auto"/>
                    <w:left w:val="none" w:sz="0" w:space="0" w:color="auto"/>
                    <w:bottom w:val="none" w:sz="0" w:space="0" w:color="auto"/>
                    <w:right w:val="none" w:sz="0" w:space="0" w:color="auto"/>
                  </w:divBdr>
                  <w:divsChild>
                    <w:div w:id="1205170104">
                      <w:marLeft w:val="0"/>
                      <w:marRight w:val="0"/>
                      <w:marTop w:val="0"/>
                      <w:marBottom w:val="0"/>
                      <w:divBdr>
                        <w:top w:val="none" w:sz="0" w:space="0" w:color="auto"/>
                        <w:left w:val="none" w:sz="0" w:space="0" w:color="auto"/>
                        <w:bottom w:val="none" w:sz="0" w:space="0" w:color="auto"/>
                        <w:right w:val="none" w:sz="0" w:space="0" w:color="auto"/>
                      </w:divBdr>
                    </w:div>
                  </w:divsChild>
                </w:div>
                <w:div w:id="1648243392">
                  <w:marLeft w:val="0"/>
                  <w:marRight w:val="0"/>
                  <w:marTop w:val="0"/>
                  <w:marBottom w:val="0"/>
                  <w:divBdr>
                    <w:top w:val="none" w:sz="0" w:space="0" w:color="auto"/>
                    <w:left w:val="none" w:sz="0" w:space="0" w:color="auto"/>
                    <w:bottom w:val="none" w:sz="0" w:space="0" w:color="auto"/>
                    <w:right w:val="none" w:sz="0" w:space="0" w:color="auto"/>
                  </w:divBdr>
                  <w:divsChild>
                    <w:div w:id="1160537101">
                      <w:marLeft w:val="0"/>
                      <w:marRight w:val="0"/>
                      <w:marTop w:val="0"/>
                      <w:marBottom w:val="0"/>
                      <w:divBdr>
                        <w:top w:val="none" w:sz="0" w:space="0" w:color="auto"/>
                        <w:left w:val="none" w:sz="0" w:space="0" w:color="auto"/>
                        <w:bottom w:val="none" w:sz="0" w:space="0" w:color="auto"/>
                        <w:right w:val="none" w:sz="0" w:space="0" w:color="auto"/>
                      </w:divBdr>
                    </w:div>
                  </w:divsChild>
                </w:div>
                <w:div w:id="1975407473">
                  <w:marLeft w:val="0"/>
                  <w:marRight w:val="0"/>
                  <w:marTop w:val="0"/>
                  <w:marBottom w:val="0"/>
                  <w:divBdr>
                    <w:top w:val="none" w:sz="0" w:space="0" w:color="auto"/>
                    <w:left w:val="none" w:sz="0" w:space="0" w:color="auto"/>
                    <w:bottom w:val="none" w:sz="0" w:space="0" w:color="auto"/>
                    <w:right w:val="none" w:sz="0" w:space="0" w:color="auto"/>
                  </w:divBdr>
                  <w:divsChild>
                    <w:div w:id="62798598">
                      <w:marLeft w:val="0"/>
                      <w:marRight w:val="0"/>
                      <w:marTop w:val="0"/>
                      <w:marBottom w:val="0"/>
                      <w:divBdr>
                        <w:top w:val="none" w:sz="0" w:space="0" w:color="auto"/>
                        <w:left w:val="none" w:sz="0" w:space="0" w:color="auto"/>
                        <w:bottom w:val="none" w:sz="0" w:space="0" w:color="auto"/>
                        <w:right w:val="none" w:sz="0" w:space="0" w:color="auto"/>
                      </w:divBdr>
                    </w:div>
                  </w:divsChild>
                </w:div>
                <w:div w:id="796945116">
                  <w:marLeft w:val="0"/>
                  <w:marRight w:val="0"/>
                  <w:marTop w:val="0"/>
                  <w:marBottom w:val="0"/>
                  <w:divBdr>
                    <w:top w:val="none" w:sz="0" w:space="0" w:color="auto"/>
                    <w:left w:val="none" w:sz="0" w:space="0" w:color="auto"/>
                    <w:bottom w:val="none" w:sz="0" w:space="0" w:color="auto"/>
                    <w:right w:val="none" w:sz="0" w:space="0" w:color="auto"/>
                  </w:divBdr>
                  <w:divsChild>
                    <w:div w:id="1179344880">
                      <w:marLeft w:val="0"/>
                      <w:marRight w:val="0"/>
                      <w:marTop w:val="0"/>
                      <w:marBottom w:val="0"/>
                      <w:divBdr>
                        <w:top w:val="none" w:sz="0" w:space="0" w:color="auto"/>
                        <w:left w:val="none" w:sz="0" w:space="0" w:color="auto"/>
                        <w:bottom w:val="none" w:sz="0" w:space="0" w:color="auto"/>
                        <w:right w:val="none" w:sz="0" w:space="0" w:color="auto"/>
                      </w:divBdr>
                    </w:div>
                  </w:divsChild>
                </w:div>
                <w:div w:id="912354848">
                  <w:marLeft w:val="0"/>
                  <w:marRight w:val="0"/>
                  <w:marTop w:val="0"/>
                  <w:marBottom w:val="0"/>
                  <w:divBdr>
                    <w:top w:val="none" w:sz="0" w:space="0" w:color="auto"/>
                    <w:left w:val="none" w:sz="0" w:space="0" w:color="auto"/>
                    <w:bottom w:val="none" w:sz="0" w:space="0" w:color="auto"/>
                    <w:right w:val="none" w:sz="0" w:space="0" w:color="auto"/>
                  </w:divBdr>
                  <w:divsChild>
                    <w:div w:id="739668354">
                      <w:marLeft w:val="0"/>
                      <w:marRight w:val="0"/>
                      <w:marTop w:val="0"/>
                      <w:marBottom w:val="0"/>
                      <w:divBdr>
                        <w:top w:val="none" w:sz="0" w:space="0" w:color="auto"/>
                        <w:left w:val="none" w:sz="0" w:space="0" w:color="auto"/>
                        <w:bottom w:val="none" w:sz="0" w:space="0" w:color="auto"/>
                        <w:right w:val="none" w:sz="0" w:space="0" w:color="auto"/>
                      </w:divBdr>
                    </w:div>
                  </w:divsChild>
                </w:div>
                <w:div w:id="1763867239">
                  <w:marLeft w:val="0"/>
                  <w:marRight w:val="0"/>
                  <w:marTop w:val="0"/>
                  <w:marBottom w:val="0"/>
                  <w:divBdr>
                    <w:top w:val="none" w:sz="0" w:space="0" w:color="auto"/>
                    <w:left w:val="none" w:sz="0" w:space="0" w:color="auto"/>
                    <w:bottom w:val="none" w:sz="0" w:space="0" w:color="auto"/>
                    <w:right w:val="none" w:sz="0" w:space="0" w:color="auto"/>
                  </w:divBdr>
                  <w:divsChild>
                    <w:div w:id="1489516681">
                      <w:marLeft w:val="0"/>
                      <w:marRight w:val="0"/>
                      <w:marTop w:val="0"/>
                      <w:marBottom w:val="0"/>
                      <w:divBdr>
                        <w:top w:val="none" w:sz="0" w:space="0" w:color="auto"/>
                        <w:left w:val="none" w:sz="0" w:space="0" w:color="auto"/>
                        <w:bottom w:val="none" w:sz="0" w:space="0" w:color="auto"/>
                        <w:right w:val="none" w:sz="0" w:space="0" w:color="auto"/>
                      </w:divBdr>
                    </w:div>
                  </w:divsChild>
                </w:div>
                <w:div w:id="2019457486">
                  <w:marLeft w:val="0"/>
                  <w:marRight w:val="0"/>
                  <w:marTop w:val="0"/>
                  <w:marBottom w:val="0"/>
                  <w:divBdr>
                    <w:top w:val="none" w:sz="0" w:space="0" w:color="auto"/>
                    <w:left w:val="none" w:sz="0" w:space="0" w:color="auto"/>
                    <w:bottom w:val="none" w:sz="0" w:space="0" w:color="auto"/>
                    <w:right w:val="none" w:sz="0" w:space="0" w:color="auto"/>
                  </w:divBdr>
                  <w:divsChild>
                    <w:div w:id="1560941709">
                      <w:marLeft w:val="0"/>
                      <w:marRight w:val="0"/>
                      <w:marTop w:val="0"/>
                      <w:marBottom w:val="0"/>
                      <w:divBdr>
                        <w:top w:val="none" w:sz="0" w:space="0" w:color="auto"/>
                        <w:left w:val="none" w:sz="0" w:space="0" w:color="auto"/>
                        <w:bottom w:val="none" w:sz="0" w:space="0" w:color="auto"/>
                        <w:right w:val="none" w:sz="0" w:space="0" w:color="auto"/>
                      </w:divBdr>
                    </w:div>
                  </w:divsChild>
                </w:div>
                <w:div w:id="1706633445">
                  <w:marLeft w:val="0"/>
                  <w:marRight w:val="0"/>
                  <w:marTop w:val="0"/>
                  <w:marBottom w:val="0"/>
                  <w:divBdr>
                    <w:top w:val="none" w:sz="0" w:space="0" w:color="auto"/>
                    <w:left w:val="none" w:sz="0" w:space="0" w:color="auto"/>
                    <w:bottom w:val="none" w:sz="0" w:space="0" w:color="auto"/>
                    <w:right w:val="none" w:sz="0" w:space="0" w:color="auto"/>
                  </w:divBdr>
                  <w:divsChild>
                    <w:div w:id="1838185637">
                      <w:marLeft w:val="0"/>
                      <w:marRight w:val="0"/>
                      <w:marTop w:val="0"/>
                      <w:marBottom w:val="0"/>
                      <w:divBdr>
                        <w:top w:val="none" w:sz="0" w:space="0" w:color="auto"/>
                        <w:left w:val="none" w:sz="0" w:space="0" w:color="auto"/>
                        <w:bottom w:val="none" w:sz="0" w:space="0" w:color="auto"/>
                        <w:right w:val="none" w:sz="0" w:space="0" w:color="auto"/>
                      </w:divBdr>
                    </w:div>
                  </w:divsChild>
                </w:div>
                <w:div w:id="1244801456">
                  <w:marLeft w:val="0"/>
                  <w:marRight w:val="0"/>
                  <w:marTop w:val="0"/>
                  <w:marBottom w:val="0"/>
                  <w:divBdr>
                    <w:top w:val="none" w:sz="0" w:space="0" w:color="auto"/>
                    <w:left w:val="none" w:sz="0" w:space="0" w:color="auto"/>
                    <w:bottom w:val="none" w:sz="0" w:space="0" w:color="auto"/>
                    <w:right w:val="none" w:sz="0" w:space="0" w:color="auto"/>
                  </w:divBdr>
                  <w:divsChild>
                    <w:div w:id="1679578206">
                      <w:marLeft w:val="0"/>
                      <w:marRight w:val="0"/>
                      <w:marTop w:val="0"/>
                      <w:marBottom w:val="0"/>
                      <w:divBdr>
                        <w:top w:val="none" w:sz="0" w:space="0" w:color="auto"/>
                        <w:left w:val="none" w:sz="0" w:space="0" w:color="auto"/>
                        <w:bottom w:val="none" w:sz="0" w:space="0" w:color="auto"/>
                        <w:right w:val="none" w:sz="0" w:space="0" w:color="auto"/>
                      </w:divBdr>
                    </w:div>
                  </w:divsChild>
                </w:div>
                <w:div w:id="80950827">
                  <w:marLeft w:val="0"/>
                  <w:marRight w:val="0"/>
                  <w:marTop w:val="0"/>
                  <w:marBottom w:val="0"/>
                  <w:divBdr>
                    <w:top w:val="none" w:sz="0" w:space="0" w:color="auto"/>
                    <w:left w:val="none" w:sz="0" w:space="0" w:color="auto"/>
                    <w:bottom w:val="none" w:sz="0" w:space="0" w:color="auto"/>
                    <w:right w:val="none" w:sz="0" w:space="0" w:color="auto"/>
                  </w:divBdr>
                  <w:divsChild>
                    <w:div w:id="1560287003">
                      <w:marLeft w:val="0"/>
                      <w:marRight w:val="0"/>
                      <w:marTop w:val="0"/>
                      <w:marBottom w:val="0"/>
                      <w:divBdr>
                        <w:top w:val="none" w:sz="0" w:space="0" w:color="auto"/>
                        <w:left w:val="none" w:sz="0" w:space="0" w:color="auto"/>
                        <w:bottom w:val="none" w:sz="0" w:space="0" w:color="auto"/>
                        <w:right w:val="none" w:sz="0" w:space="0" w:color="auto"/>
                      </w:divBdr>
                    </w:div>
                  </w:divsChild>
                </w:div>
                <w:div w:id="324093202">
                  <w:marLeft w:val="0"/>
                  <w:marRight w:val="0"/>
                  <w:marTop w:val="0"/>
                  <w:marBottom w:val="0"/>
                  <w:divBdr>
                    <w:top w:val="none" w:sz="0" w:space="0" w:color="auto"/>
                    <w:left w:val="none" w:sz="0" w:space="0" w:color="auto"/>
                    <w:bottom w:val="none" w:sz="0" w:space="0" w:color="auto"/>
                    <w:right w:val="none" w:sz="0" w:space="0" w:color="auto"/>
                  </w:divBdr>
                  <w:divsChild>
                    <w:div w:id="926039338">
                      <w:marLeft w:val="0"/>
                      <w:marRight w:val="0"/>
                      <w:marTop w:val="0"/>
                      <w:marBottom w:val="0"/>
                      <w:divBdr>
                        <w:top w:val="none" w:sz="0" w:space="0" w:color="auto"/>
                        <w:left w:val="none" w:sz="0" w:space="0" w:color="auto"/>
                        <w:bottom w:val="none" w:sz="0" w:space="0" w:color="auto"/>
                        <w:right w:val="none" w:sz="0" w:space="0" w:color="auto"/>
                      </w:divBdr>
                    </w:div>
                  </w:divsChild>
                </w:div>
                <w:div w:id="1884320298">
                  <w:marLeft w:val="0"/>
                  <w:marRight w:val="0"/>
                  <w:marTop w:val="0"/>
                  <w:marBottom w:val="0"/>
                  <w:divBdr>
                    <w:top w:val="none" w:sz="0" w:space="0" w:color="auto"/>
                    <w:left w:val="none" w:sz="0" w:space="0" w:color="auto"/>
                    <w:bottom w:val="none" w:sz="0" w:space="0" w:color="auto"/>
                    <w:right w:val="none" w:sz="0" w:space="0" w:color="auto"/>
                  </w:divBdr>
                  <w:divsChild>
                    <w:div w:id="1551653313">
                      <w:marLeft w:val="0"/>
                      <w:marRight w:val="0"/>
                      <w:marTop w:val="0"/>
                      <w:marBottom w:val="0"/>
                      <w:divBdr>
                        <w:top w:val="none" w:sz="0" w:space="0" w:color="auto"/>
                        <w:left w:val="none" w:sz="0" w:space="0" w:color="auto"/>
                        <w:bottom w:val="none" w:sz="0" w:space="0" w:color="auto"/>
                        <w:right w:val="none" w:sz="0" w:space="0" w:color="auto"/>
                      </w:divBdr>
                    </w:div>
                  </w:divsChild>
                </w:div>
                <w:div w:id="1065681347">
                  <w:marLeft w:val="0"/>
                  <w:marRight w:val="0"/>
                  <w:marTop w:val="0"/>
                  <w:marBottom w:val="0"/>
                  <w:divBdr>
                    <w:top w:val="none" w:sz="0" w:space="0" w:color="auto"/>
                    <w:left w:val="none" w:sz="0" w:space="0" w:color="auto"/>
                    <w:bottom w:val="none" w:sz="0" w:space="0" w:color="auto"/>
                    <w:right w:val="none" w:sz="0" w:space="0" w:color="auto"/>
                  </w:divBdr>
                  <w:divsChild>
                    <w:div w:id="1451629938">
                      <w:marLeft w:val="0"/>
                      <w:marRight w:val="0"/>
                      <w:marTop w:val="0"/>
                      <w:marBottom w:val="0"/>
                      <w:divBdr>
                        <w:top w:val="none" w:sz="0" w:space="0" w:color="auto"/>
                        <w:left w:val="none" w:sz="0" w:space="0" w:color="auto"/>
                        <w:bottom w:val="none" w:sz="0" w:space="0" w:color="auto"/>
                        <w:right w:val="none" w:sz="0" w:space="0" w:color="auto"/>
                      </w:divBdr>
                    </w:div>
                  </w:divsChild>
                </w:div>
                <w:div w:id="1612935047">
                  <w:marLeft w:val="0"/>
                  <w:marRight w:val="0"/>
                  <w:marTop w:val="0"/>
                  <w:marBottom w:val="0"/>
                  <w:divBdr>
                    <w:top w:val="none" w:sz="0" w:space="0" w:color="auto"/>
                    <w:left w:val="none" w:sz="0" w:space="0" w:color="auto"/>
                    <w:bottom w:val="none" w:sz="0" w:space="0" w:color="auto"/>
                    <w:right w:val="none" w:sz="0" w:space="0" w:color="auto"/>
                  </w:divBdr>
                  <w:divsChild>
                    <w:div w:id="326401419">
                      <w:marLeft w:val="0"/>
                      <w:marRight w:val="0"/>
                      <w:marTop w:val="0"/>
                      <w:marBottom w:val="0"/>
                      <w:divBdr>
                        <w:top w:val="none" w:sz="0" w:space="0" w:color="auto"/>
                        <w:left w:val="none" w:sz="0" w:space="0" w:color="auto"/>
                        <w:bottom w:val="none" w:sz="0" w:space="0" w:color="auto"/>
                        <w:right w:val="none" w:sz="0" w:space="0" w:color="auto"/>
                      </w:divBdr>
                    </w:div>
                  </w:divsChild>
                </w:div>
                <w:div w:id="1392583613">
                  <w:marLeft w:val="0"/>
                  <w:marRight w:val="0"/>
                  <w:marTop w:val="0"/>
                  <w:marBottom w:val="0"/>
                  <w:divBdr>
                    <w:top w:val="none" w:sz="0" w:space="0" w:color="auto"/>
                    <w:left w:val="none" w:sz="0" w:space="0" w:color="auto"/>
                    <w:bottom w:val="none" w:sz="0" w:space="0" w:color="auto"/>
                    <w:right w:val="none" w:sz="0" w:space="0" w:color="auto"/>
                  </w:divBdr>
                  <w:divsChild>
                    <w:div w:id="1066149903">
                      <w:marLeft w:val="0"/>
                      <w:marRight w:val="0"/>
                      <w:marTop w:val="0"/>
                      <w:marBottom w:val="0"/>
                      <w:divBdr>
                        <w:top w:val="none" w:sz="0" w:space="0" w:color="auto"/>
                        <w:left w:val="none" w:sz="0" w:space="0" w:color="auto"/>
                        <w:bottom w:val="none" w:sz="0" w:space="0" w:color="auto"/>
                        <w:right w:val="none" w:sz="0" w:space="0" w:color="auto"/>
                      </w:divBdr>
                    </w:div>
                  </w:divsChild>
                </w:div>
                <w:div w:id="212619724">
                  <w:marLeft w:val="0"/>
                  <w:marRight w:val="0"/>
                  <w:marTop w:val="0"/>
                  <w:marBottom w:val="0"/>
                  <w:divBdr>
                    <w:top w:val="none" w:sz="0" w:space="0" w:color="auto"/>
                    <w:left w:val="none" w:sz="0" w:space="0" w:color="auto"/>
                    <w:bottom w:val="none" w:sz="0" w:space="0" w:color="auto"/>
                    <w:right w:val="none" w:sz="0" w:space="0" w:color="auto"/>
                  </w:divBdr>
                  <w:divsChild>
                    <w:div w:id="353533184">
                      <w:marLeft w:val="0"/>
                      <w:marRight w:val="0"/>
                      <w:marTop w:val="0"/>
                      <w:marBottom w:val="0"/>
                      <w:divBdr>
                        <w:top w:val="none" w:sz="0" w:space="0" w:color="auto"/>
                        <w:left w:val="none" w:sz="0" w:space="0" w:color="auto"/>
                        <w:bottom w:val="none" w:sz="0" w:space="0" w:color="auto"/>
                        <w:right w:val="none" w:sz="0" w:space="0" w:color="auto"/>
                      </w:divBdr>
                    </w:div>
                  </w:divsChild>
                </w:div>
                <w:div w:id="1750274292">
                  <w:marLeft w:val="0"/>
                  <w:marRight w:val="0"/>
                  <w:marTop w:val="0"/>
                  <w:marBottom w:val="0"/>
                  <w:divBdr>
                    <w:top w:val="none" w:sz="0" w:space="0" w:color="auto"/>
                    <w:left w:val="none" w:sz="0" w:space="0" w:color="auto"/>
                    <w:bottom w:val="none" w:sz="0" w:space="0" w:color="auto"/>
                    <w:right w:val="none" w:sz="0" w:space="0" w:color="auto"/>
                  </w:divBdr>
                  <w:divsChild>
                    <w:div w:id="796144479">
                      <w:marLeft w:val="0"/>
                      <w:marRight w:val="0"/>
                      <w:marTop w:val="0"/>
                      <w:marBottom w:val="0"/>
                      <w:divBdr>
                        <w:top w:val="none" w:sz="0" w:space="0" w:color="auto"/>
                        <w:left w:val="none" w:sz="0" w:space="0" w:color="auto"/>
                        <w:bottom w:val="none" w:sz="0" w:space="0" w:color="auto"/>
                        <w:right w:val="none" w:sz="0" w:space="0" w:color="auto"/>
                      </w:divBdr>
                    </w:div>
                  </w:divsChild>
                </w:div>
                <w:div w:id="2031906168">
                  <w:marLeft w:val="0"/>
                  <w:marRight w:val="0"/>
                  <w:marTop w:val="0"/>
                  <w:marBottom w:val="0"/>
                  <w:divBdr>
                    <w:top w:val="none" w:sz="0" w:space="0" w:color="auto"/>
                    <w:left w:val="none" w:sz="0" w:space="0" w:color="auto"/>
                    <w:bottom w:val="none" w:sz="0" w:space="0" w:color="auto"/>
                    <w:right w:val="none" w:sz="0" w:space="0" w:color="auto"/>
                  </w:divBdr>
                  <w:divsChild>
                    <w:div w:id="2041278522">
                      <w:marLeft w:val="0"/>
                      <w:marRight w:val="0"/>
                      <w:marTop w:val="0"/>
                      <w:marBottom w:val="0"/>
                      <w:divBdr>
                        <w:top w:val="none" w:sz="0" w:space="0" w:color="auto"/>
                        <w:left w:val="none" w:sz="0" w:space="0" w:color="auto"/>
                        <w:bottom w:val="none" w:sz="0" w:space="0" w:color="auto"/>
                        <w:right w:val="none" w:sz="0" w:space="0" w:color="auto"/>
                      </w:divBdr>
                    </w:div>
                  </w:divsChild>
                </w:div>
                <w:div w:id="134418003">
                  <w:marLeft w:val="0"/>
                  <w:marRight w:val="0"/>
                  <w:marTop w:val="0"/>
                  <w:marBottom w:val="0"/>
                  <w:divBdr>
                    <w:top w:val="none" w:sz="0" w:space="0" w:color="auto"/>
                    <w:left w:val="none" w:sz="0" w:space="0" w:color="auto"/>
                    <w:bottom w:val="none" w:sz="0" w:space="0" w:color="auto"/>
                    <w:right w:val="none" w:sz="0" w:space="0" w:color="auto"/>
                  </w:divBdr>
                  <w:divsChild>
                    <w:div w:id="902181354">
                      <w:marLeft w:val="0"/>
                      <w:marRight w:val="0"/>
                      <w:marTop w:val="0"/>
                      <w:marBottom w:val="0"/>
                      <w:divBdr>
                        <w:top w:val="none" w:sz="0" w:space="0" w:color="auto"/>
                        <w:left w:val="none" w:sz="0" w:space="0" w:color="auto"/>
                        <w:bottom w:val="none" w:sz="0" w:space="0" w:color="auto"/>
                        <w:right w:val="none" w:sz="0" w:space="0" w:color="auto"/>
                      </w:divBdr>
                    </w:div>
                  </w:divsChild>
                </w:div>
                <w:div w:id="958680595">
                  <w:marLeft w:val="0"/>
                  <w:marRight w:val="0"/>
                  <w:marTop w:val="0"/>
                  <w:marBottom w:val="0"/>
                  <w:divBdr>
                    <w:top w:val="none" w:sz="0" w:space="0" w:color="auto"/>
                    <w:left w:val="none" w:sz="0" w:space="0" w:color="auto"/>
                    <w:bottom w:val="none" w:sz="0" w:space="0" w:color="auto"/>
                    <w:right w:val="none" w:sz="0" w:space="0" w:color="auto"/>
                  </w:divBdr>
                  <w:divsChild>
                    <w:div w:id="100028710">
                      <w:marLeft w:val="0"/>
                      <w:marRight w:val="0"/>
                      <w:marTop w:val="0"/>
                      <w:marBottom w:val="0"/>
                      <w:divBdr>
                        <w:top w:val="none" w:sz="0" w:space="0" w:color="auto"/>
                        <w:left w:val="none" w:sz="0" w:space="0" w:color="auto"/>
                        <w:bottom w:val="none" w:sz="0" w:space="0" w:color="auto"/>
                        <w:right w:val="none" w:sz="0" w:space="0" w:color="auto"/>
                      </w:divBdr>
                    </w:div>
                  </w:divsChild>
                </w:div>
                <w:div w:id="1835686507">
                  <w:marLeft w:val="0"/>
                  <w:marRight w:val="0"/>
                  <w:marTop w:val="0"/>
                  <w:marBottom w:val="0"/>
                  <w:divBdr>
                    <w:top w:val="none" w:sz="0" w:space="0" w:color="auto"/>
                    <w:left w:val="none" w:sz="0" w:space="0" w:color="auto"/>
                    <w:bottom w:val="none" w:sz="0" w:space="0" w:color="auto"/>
                    <w:right w:val="none" w:sz="0" w:space="0" w:color="auto"/>
                  </w:divBdr>
                  <w:divsChild>
                    <w:div w:id="1062219842">
                      <w:marLeft w:val="0"/>
                      <w:marRight w:val="0"/>
                      <w:marTop w:val="0"/>
                      <w:marBottom w:val="0"/>
                      <w:divBdr>
                        <w:top w:val="none" w:sz="0" w:space="0" w:color="auto"/>
                        <w:left w:val="none" w:sz="0" w:space="0" w:color="auto"/>
                        <w:bottom w:val="none" w:sz="0" w:space="0" w:color="auto"/>
                        <w:right w:val="none" w:sz="0" w:space="0" w:color="auto"/>
                      </w:divBdr>
                    </w:div>
                  </w:divsChild>
                </w:div>
                <w:div w:id="994332818">
                  <w:marLeft w:val="0"/>
                  <w:marRight w:val="0"/>
                  <w:marTop w:val="0"/>
                  <w:marBottom w:val="0"/>
                  <w:divBdr>
                    <w:top w:val="none" w:sz="0" w:space="0" w:color="auto"/>
                    <w:left w:val="none" w:sz="0" w:space="0" w:color="auto"/>
                    <w:bottom w:val="none" w:sz="0" w:space="0" w:color="auto"/>
                    <w:right w:val="none" w:sz="0" w:space="0" w:color="auto"/>
                  </w:divBdr>
                  <w:divsChild>
                    <w:div w:id="1615822351">
                      <w:marLeft w:val="0"/>
                      <w:marRight w:val="0"/>
                      <w:marTop w:val="0"/>
                      <w:marBottom w:val="0"/>
                      <w:divBdr>
                        <w:top w:val="none" w:sz="0" w:space="0" w:color="auto"/>
                        <w:left w:val="none" w:sz="0" w:space="0" w:color="auto"/>
                        <w:bottom w:val="none" w:sz="0" w:space="0" w:color="auto"/>
                        <w:right w:val="none" w:sz="0" w:space="0" w:color="auto"/>
                      </w:divBdr>
                    </w:div>
                  </w:divsChild>
                </w:div>
                <w:div w:id="1077247089">
                  <w:marLeft w:val="0"/>
                  <w:marRight w:val="0"/>
                  <w:marTop w:val="0"/>
                  <w:marBottom w:val="0"/>
                  <w:divBdr>
                    <w:top w:val="none" w:sz="0" w:space="0" w:color="auto"/>
                    <w:left w:val="none" w:sz="0" w:space="0" w:color="auto"/>
                    <w:bottom w:val="none" w:sz="0" w:space="0" w:color="auto"/>
                    <w:right w:val="none" w:sz="0" w:space="0" w:color="auto"/>
                  </w:divBdr>
                  <w:divsChild>
                    <w:div w:id="435566050">
                      <w:marLeft w:val="0"/>
                      <w:marRight w:val="0"/>
                      <w:marTop w:val="0"/>
                      <w:marBottom w:val="0"/>
                      <w:divBdr>
                        <w:top w:val="none" w:sz="0" w:space="0" w:color="auto"/>
                        <w:left w:val="none" w:sz="0" w:space="0" w:color="auto"/>
                        <w:bottom w:val="none" w:sz="0" w:space="0" w:color="auto"/>
                        <w:right w:val="none" w:sz="0" w:space="0" w:color="auto"/>
                      </w:divBdr>
                    </w:div>
                  </w:divsChild>
                </w:div>
                <w:div w:id="1818719879">
                  <w:marLeft w:val="0"/>
                  <w:marRight w:val="0"/>
                  <w:marTop w:val="0"/>
                  <w:marBottom w:val="0"/>
                  <w:divBdr>
                    <w:top w:val="none" w:sz="0" w:space="0" w:color="auto"/>
                    <w:left w:val="none" w:sz="0" w:space="0" w:color="auto"/>
                    <w:bottom w:val="none" w:sz="0" w:space="0" w:color="auto"/>
                    <w:right w:val="none" w:sz="0" w:space="0" w:color="auto"/>
                  </w:divBdr>
                  <w:divsChild>
                    <w:div w:id="550580494">
                      <w:marLeft w:val="0"/>
                      <w:marRight w:val="0"/>
                      <w:marTop w:val="0"/>
                      <w:marBottom w:val="0"/>
                      <w:divBdr>
                        <w:top w:val="none" w:sz="0" w:space="0" w:color="auto"/>
                        <w:left w:val="none" w:sz="0" w:space="0" w:color="auto"/>
                        <w:bottom w:val="none" w:sz="0" w:space="0" w:color="auto"/>
                        <w:right w:val="none" w:sz="0" w:space="0" w:color="auto"/>
                      </w:divBdr>
                    </w:div>
                  </w:divsChild>
                </w:div>
                <w:div w:id="1781030040">
                  <w:marLeft w:val="0"/>
                  <w:marRight w:val="0"/>
                  <w:marTop w:val="0"/>
                  <w:marBottom w:val="0"/>
                  <w:divBdr>
                    <w:top w:val="none" w:sz="0" w:space="0" w:color="auto"/>
                    <w:left w:val="none" w:sz="0" w:space="0" w:color="auto"/>
                    <w:bottom w:val="none" w:sz="0" w:space="0" w:color="auto"/>
                    <w:right w:val="none" w:sz="0" w:space="0" w:color="auto"/>
                  </w:divBdr>
                  <w:divsChild>
                    <w:div w:id="1297878930">
                      <w:marLeft w:val="0"/>
                      <w:marRight w:val="0"/>
                      <w:marTop w:val="0"/>
                      <w:marBottom w:val="0"/>
                      <w:divBdr>
                        <w:top w:val="none" w:sz="0" w:space="0" w:color="auto"/>
                        <w:left w:val="none" w:sz="0" w:space="0" w:color="auto"/>
                        <w:bottom w:val="none" w:sz="0" w:space="0" w:color="auto"/>
                        <w:right w:val="none" w:sz="0" w:space="0" w:color="auto"/>
                      </w:divBdr>
                    </w:div>
                  </w:divsChild>
                </w:div>
                <w:div w:id="1040666485">
                  <w:marLeft w:val="0"/>
                  <w:marRight w:val="0"/>
                  <w:marTop w:val="0"/>
                  <w:marBottom w:val="0"/>
                  <w:divBdr>
                    <w:top w:val="none" w:sz="0" w:space="0" w:color="auto"/>
                    <w:left w:val="none" w:sz="0" w:space="0" w:color="auto"/>
                    <w:bottom w:val="none" w:sz="0" w:space="0" w:color="auto"/>
                    <w:right w:val="none" w:sz="0" w:space="0" w:color="auto"/>
                  </w:divBdr>
                  <w:divsChild>
                    <w:div w:id="1309900530">
                      <w:marLeft w:val="0"/>
                      <w:marRight w:val="0"/>
                      <w:marTop w:val="0"/>
                      <w:marBottom w:val="0"/>
                      <w:divBdr>
                        <w:top w:val="none" w:sz="0" w:space="0" w:color="auto"/>
                        <w:left w:val="none" w:sz="0" w:space="0" w:color="auto"/>
                        <w:bottom w:val="none" w:sz="0" w:space="0" w:color="auto"/>
                        <w:right w:val="none" w:sz="0" w:space="0" w:color="auto"/>
                      </w:divBdr>
                    </w:div>
                  </w:divsChild>
                </w:div>
                <w:div w:id="941381676">
                  <w:marLeft w:val="0"/>
                  <w:marRight w:val="0"/>
                  <w:marTop w:val="0"/>
                  <w:marBottom w:val="0"/>
                  <w:divBdr>
                    <w:top w:val="none" w:sz="0" w:space="0" w:color="auto"/>
                    <w:left w:val="none" w:sz="0" w:space="0" w:color="auto"/>
                    <w:bottom w:val="none" w:sz="0" w:space="0" w:color="auto"/>
                    <w:right w:val="none" w:sz="0" w:space="0" w:color="auto"/>
                  </w:divBdr>
                  <w:divsChild>
                    <w:div w:id="143821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8674">
          <w:marLeft w:val="0"/>
          <w:marRight w:val="0"/>
          <w:marTop w:val="0"/>
          <w:marBottom w:val="0"/>
          <w:divBdr>
            <w:top w:val="none" w:sz="0" w:space="0" w:color="auto"/>
            <w:left w:val="none" w:sz="0" w:space="0" w:color="auto"/>
            <w:bottom w:val="none" w:sz="0" w:space="0" w:color="auto"/>
            <w:right w:val="none" w:sz="0" w:space="0" w:color="auto"/>
          </w:divBdr>
        </w:div>
        <w:div w:id="1707482569">
          <w:marLeft w:val="0"/>
          <w:marRight w:val="0"/>
          <w:marTop w:val="0"/>
          <w:marBottom w:val="0"/>
          <w:divBdr>
            <w:top w:val="none" w:sz="0" w:space="0" w:color="auto"/>
            <w:left w:val="none" w:sz="0" w:space="0" w:color="auto"/>
            <w:bottom w:val="none" w:sz="0" w:space="0" w:color="auto"/>
            <w:right w:val="none" w:sz="0" w:space="0" w:color="auto"/>
          </w:divBdr>
        </w:div>
        <w:div w:id="987976943">
          <w:marLeft w:val="0"/>
          <w:marRight w:val="0"/>
          <w:marTop w:val="0"/>
          <w:marBottom w:val="0"/>
          <w:divBdr>
            <w:top w:val="none" w:sz="0" w:space="0" w:color="auto"/>
            <w:left w:val="none" w:sz="0" w:space="0" w:color="auto"/>
            <w:bottom w:val="none" w:sz="0" w:space="0" w:color="auto"/>
            <w:right w:val="none" w:sz="0" w:space="0" w:color="auto"/>
          </w:divBdr>
        </w:div>
        <w:div w:id="2024626468">
          <w:marLeft w:val="0"/>
          <w:marRight w:val="0"/>
          <w:marTop w:val="0"/>
          <w:marBottom w:val="0"/>
          <w:divBdr>
            <w:top w:val="none" w:sz="0" w:space="0" w:color="auto"/>
            <w:left w:val="none" w:sz="0" w:space="0" w:color="auto"/>
            <w:bottom w:val="none" w:sz="0" w:space="0" w:color="auto"/>
            <w:right w:val="none" w:sz="0" w:space="0" w:color="auto"/>
          </w:divBdr>
        </w:div>
        <w:div w:id="1666350337">
          <w:marLeft w:val="0"/>
          <w:marRight w:val="0"/>
          <w:marTop w:val="0"/>
          <w:marBottom w:val="0"/>
          <w:divBdr>
            <w:top w:val="none" w:sz="0" w:space="0" w:color="auto"/>
            <w:left w:val="none" w:sz="0" w:space="0" w:color="auto"/>
            <w:bottom w:val="none" w:sz="0" w:space="0" w:color="auto"/>
            <w:right w:val="none" w:sz="0" w:space="0" w:color="auto"/>
          </w:divBdr>
        </w:div>
        <w:div w:id="762919048">
          <w:marLeft w:val="0"/>
          <w:marRight w:val="0"/>
          <w:marTop w:val="0"/>
          <w:marBottom w:val="0"/>
          <w:divBdr>
            <w:top w:val="none" w:sz="0" w:space="0" w:color="auto"/>
            <w:left w:val="none" w:sz="0" w:space="0" w:color="auto"/>
            <w:bottom w:val="none" w:sz="0" w:space="0" w:color="auto"/>
            <w:right w:val="none" w:sz="0" w:space="0" w:color="auto"/>
          </w:divBdr>
        </w:div>
        <w:div w:id="1323971227">
          <w:marLeft w:val="0"/>
          <w:marRight w:val="0"/>
          <w:marTop w:val="0"/>
          <w:marBottom w:val="0"/>
          <w:divBdr>
            <w:top w:val="none" w:sz="0" w:space="0" w:color="auto"/>
            <w:left w:val="none" w:sz="0" w:space="0" w:color="auto"/>
            <w:bottom w:val="none" w:sz="0" w:space="0" w:color="auto"/>
            <w:right w:val="none" w:sz="0" w:space="0" w:color="auto"/>
          </w:divBdr>
        </w:div>
        <w:div w:id="2130929944">
          <w:marLeft w:val="0"/>
          <w:marRight w:val="0"/>
          <w:marTop w:val="0"/>
          <w:marBottom w:val="0"/>
          <w:divBdr>
            <w:top w:val="none" w:sz="0" w:space="0" w:color="auto"/>
            <w:left w:val="none" w:sz="0" w:space="0" w:color="auto"/>
            <w:bottom w:val="none" w:sz="0" w:space="0" w:color="auto"/>
            <w:right w:val="none" w:sz="0" w:space="0" w:color="auto"/>
          </w:divBdr>
        </w:div>
        <w:div w:id="1382513292">
          <w:marLeft w:val="0"/>
          <w:marRight w:val="0"/>
          <w:marTop w:val="0"/>
          <w:marBottom w:val="0"/>
          <w:divBdr>
            <w:top w:val="none" w:sz="0" w:space="0" w:color="auto"/>
            <w:left w:val="none" w:sz="0" w:space="0" w:color="auto"/>
            <w:bottom w:val="none" w:sz="0" w:space="0" w:color="auto"/>
            <w:right w:val="none" w:sz="0" w:space="0" w:color="auto"/>
          </w:divBdr>
        </w:div>
        <w:div w:id="1009480629">
          <w:marLeft w:val="0"/>
          <w:marRight w:val="0"/>
          <w:marTop w:val="0"/>
          <w:marBottom w:val="0"/>
          <w:divBdr>
            <w:top w:val="none" w:sz="0" w:space="0" w:color="auto"/>
            <w:left w:val="none" w:sz="0" w:space="0" w:color="auto"/>
            <w:bottom w:val="none" w:sz="0" w:space="0" w:color="auto"/>
            <w:right w:val="none" w:sz="0" w:space="0" w:color="auto"/>
          </w:divBdr>
          <w:divsChild>
            <w:div w:id="1993946244">
              <w:marLeft w:val="-75"/>
              <w:marRight w:val="0"/>
              <w:marTop w:val="30"/>
              <w:marBottom w:val="30"/>
              <w:divBdr>
                <w:top w:val="none" w:sz="0" w:space="0" w:color="auto"/>
                <w:left w:val="none" w:sz="0" w:space="0" w:color="auto"/>
                <w:bottom w:val="none" w:sz="0" w:space="0" w:color="auto"/>
                <w:right w:val="none" w:sz="0" w:space="0" w:color="auto"/>
              </w:divBdr>
              <w:divsChild>
                <w:div w:id="1991522256">
                  <w:marLeft w:val="0"/>
                  <w:marRight w:val="0"/>
                  <w:marTop w:val="0"/>
                  <w:marBottom w:val="0"/>
                  <w:divBdr>
                    <w:top w:val="none" w:sz="0" w:space="0" w:color="auto"/>
                    <w:left w:val="none" w:sz="0" w:space="0" w:color="auto"/>
                    <w:bottom w:val="none" w:sz="0" w:space="0" w:color="auto"/>
                    <w:right w:val="none" w:sz="0" w:space="0" w:color="auto"/>
                  </w:divBdr>
                  <w:divsChild>
                    <w:div w:id="1757508482">
                      <w:marLeft w:val="0"/>
                      <w:marRight w:val="0"/>
                      <w:marTop w:val="0"/>
                      <w:marBottom w:val="0"/>
                      <w:divBdr>
                        <w:top w:val="none" w:sz="0" w:space="0" w:color="auto"/>
                        <w:left w:val="none" w:sz="0" w:space="0" w:color="auto"/>
                        <w:bottom w:val="none" w:sz="0" w:space="0" w:color="auto"/>
                        <w:right w:val="none" w:sz="0" w:space="0" w:color="auto"/>
                      </w:divBdr>
                    </w:div>
                  </w:divsChild>
                </w:div>
                <w:div w:id="656496484">
                  <w:marLeft w:val="0"/>
                  <w:marRight w:val="0"/>
                  <w:marTop w:val="0"/>
                  <w:marBottom w:val="0"/>
                  <w:divBdr>
                    <w:top w:val="none" w:sz="0" w:space="0" w:color="auto"/>
                    <w:left w:val="none" w:sz="0" w:space="0" w:color="auto"/>
                    <w:bottom w:val="none" w:sz="0" w:space="0" w:color="auto"/>
                    <w:right w:val="none" w:sz="0" w:space="0" w:color="auto"/>
                  </w:divBdr>
                  <w:divsChild>
                    <w:div w:id="852303184">
                      <w:marLeft w:val="0"/>
                      <w:marRight w:val="0"/>
                      <w:marTop w:val="0"/>
                      <w:marBottom w:val="0"/>
                      <w:divBdr>
                        <w:top w:val="none" w:sz="0" w:space="0" w:color="auto"/>
                        <w:left w:val="none" w:sz="0" w:space="0" w:color="auto"/>
                        <w:bottom w:val="none" w:sz="0" w:space="0" w:color="auto"/>
                        <w:right w:val="none" w:sz="0" w:space="0" w:color="auto"/>
                      </w:divBdr>
                    </w:div>
                  </w:divsChild>
                </w:div>
                <w:div w:id="569123632">
                  <w:marLeft w:val="0"/>
                  <w:marRight w:val="0"/>
                  <w:marTop w:val="0"/>
                  <w:marBottom w:val="0"/>
                  <w:divBdr>
                    <w:top w:val="none" w:sz="0" w:space="0" w:color="auto"/>
                    <w:left w:val="none" w:sz="0" w:space="0" w:color="auto"/>
                    <w:bottom w:val="none" w:sz="0" w:space="0" w:color="auto"/>
                    <w:right w:val="none" w:sz="0" w:space="0" w:color="auto"/>
                  </w:divBdr>
                  <w:divsChild>
                    <w:div w:id="793409115">
                      <w:marLeft w:val="0"/>
                      <w:marRight w:val="0"/>
                      <w:marTop w:val="0"/>
                      <w:marBottom w:val="0"/>
                      <w:divBdr>
                        <w:top w:val="none" w:sz="0" w:space="0" w:color="auto"/>
                        <w:left w:val="none" w:sz="0" w:space="0" w:color="auto"/>
                        <w:bottom w:val="none" w:sz="0" w:space="0" w:color="auto"/>
                        <w:right w:val="none" w:sz="0" w:space="0" w:color="auto"/>
                      </w:divBdr>
                    </w:div>
                  </w:divsChild>
                </w:div>
                <w:div w:id="187377317">
                  <w:marLeft w:val="0"/>
                  <w:marRight w:val="0"/>
                  <w:marTop w:val="0"/>
                  <w:marBottom w:val="0"/>
                  <w:divBdr>
                    <w:top w:val="none" w:sz="0" w:space="0" w:color="auto"/>
                    <w:left w:val="none" w:sz="0" w:space="0" w:color="auto"/>
                    <w:bottom w:val="none" w:sz="0" w:space="0" w:color="auto"/>
                    <w:right w:val="none" w:sz="0" w:space="0" w:color="auto"/>
                  </w:divBdr>
                  <w:divsChild>
                    <w:div w:id="1909605224">
                      <w:marLeft w:val="0"/>
                      <w:marRight w:val="0"/>
                      <w:marTop w:val="0"/>
                      <w:marBottom w:val="0"/>
                      <w:divBdr>
                        <w:top w:val="none" w:sz="0" w:space="0" w:color="auto"/>
                        <w:left w:val="none" w:sz="0" w:space="0" w:color="auto"/>
                        <w:bottom w:val="none" w:sz="0" w:space="0" w:color="auto"/>
                        <w:right w:val="none" w:sz="0" w:space="0" w:color="auto"/>
                      </w:divBdr>
                    </w:div>
                  </w:divsChild>
                </w:div>
                <w:div w:id="726301160">
                  <w:marLeft w:val="0"/>
                  <w:marRight w:val="0"/>
                  <w:marTop w:val="0"/>
                  <w:marBottom w:val="0"/>
                  <w:divBdr>
                    <w:top w:val="none" w:sz="0" w:space="0" w:color="auto"/>
                    <w:left w:val="none" w:sz="0" w:space="0" w:color="auto"/>
                    <w:bottom w:val="none" w:sz="0" w:space="0" w:color="auto"/>
                    <w:right w:val="none" w:sz="0" w:space="0" w:color="auto"/>
                  </w:divBdr>
                  <w:divsChild>
                    <w:div w:id="200553807">
                      <w:marLeft w:val="0"/>
                      <w:marRight w:val="0"/>
                      <w:marTop w:val="0"/>
                      <w:marBottom w:val="0"/>
                      <w:divBdr>
                        <w:top w:val="none" w:sz="0" w:space="0" w:color="auto"/>
                        <w:left w:val="none" w:sz="0" w:space="0" w:color="auto"/>
                        <w:bottom w:val="none" w:sz="0" w:space="0" w:color="auto"/>
                        <w:right w:val="none" w:sz="0" w:space="0" w:color="auto"/>
                      </w:divBdr>
                    </w:div>
                  </w:divsChild>
                </w:div>
                <w:div w:id="1324045098">
                  <w:marLeft w:val="0"/>
                  <w:marRight w:val="0"/>
                  <w:marTop w:val="0"/>
                  <w:marBottom w:val="0"/>
                  <w:divBdr>
                    <w:top w:val="none" w:sz="0" w:space="0" w:color="auto"/>
                    <w:left w:val="none" w:sz="0" w:space="0" w:color="auto"/>
                    <w:bottom w:val="none" w:sz="0" w:space="0" w:color="auto"/>
                    <w:right w:val="none" w:sz="0" w:space="0" w:color="auto"/>
                  </w:divBdr>
                  <w:divsChild>
                    <w:div w:id="2007199924">
                      <w:marLeft w:val="0"/>
                      <w:marRight w:val="0"/>
                      <w:marTop w:val="0"/>
                      <w:marBottom w:val="0"/>
                      <w:divBdr>
                        <w:top w:val="none" w:sz="0" w:space="0" w:color="auto"/>
                        <w:left w:val="none" w:sz="0" w:space="0" w:color="auto"/>
                        <w:bottom w:val="none" w:sz="0" w:space="0" w:color="auto"/>
                        <w:right w:val="none" w:sz="0" w:space="0" w:color="auto"/>
                      </w:divBdr>
                    </w:div>
                  </w:divsChild>
                </w:div>
                <w:div w:id="1524367791">
                  <w:marLeft w:val="0"/>
                  <w:marRight w:val="0"/>
                  <w:marTop w:val="0"/>
                  <w:marBottom w:val="0"/>
                  <w:divBdr>
                    <w:top w:val="none" w:sz="0" w:space="0" w:color="auto"/>
                    <w:left w:val="none" w:sz="0" w:space="0" w:color="auto"/>
                    <w:bottom w:val="none" w:sz="0" w:space="0" w:color="auto"/>
                    <w:right w:val="none" w:sz="0" w:space="0" w:color="auto"/>
                  </w:divBdr>
                  <w:divsChild>
                    <w:div w:id="107898089">
                      <w:marLeft w:val="0"/>
                      <w:marRight w:val="0"/>
                      <w:marTop w:val="0"/>
                      <w:marBottom w:val="0"/>
                      <w:divBdr>
                        <w:top w:val="none" w:sz="0" w:space="0" w:color="auto"/>
                        <w:left w:val="none" w:sz="0" w:space="0" w:color="auto"/>
                        <w:bottom w:val="none" w:sz="0" w:space="0" w:color="auto"/>
                        <w:right w:val="none" w:sz="0" w:space="0" w:color="auto"/>
                      </w:divBdr>
                    </w:div>
                  </w:divsChild>
                </w:div>
                <w:div w:id="2118407205">
                  <w:marLeft w:val="0"/>
                  <w:marRight w:val="0"/>
                  <w:marTop w:val="0"/>
                  <w:marBottom w:val="0"/>
                  <w:divBdr>
                    <w:top w:val="none" w:sz="0" w:space="0" w:color="auto"/>
                    <w:left w:val="none" w:sz="0" w:space="0" w:color="auto"/>
                    <w:bottom w:val="none" w:sz="0" w:space="0" w:color="auto"/>
                    <w:right w:val="none" w:sz="0" w:space="0" w:color="auto"/>
                  </w:divBdr>
                  <w:divsChild>
                    <w:div w:id="613637630">
                      <w:marLeft w:val="0"/>
                      <w:marRight w:val="0"/>
                      <w:marTop w:val="0"/>
                      <w:marBottom w:val="0"/>
                      <w:divBdr>
                        <w:top w:val="none" w:sz="0" w:space="0" w:color="auto"/>
                        <w:left w:val="none" w:sz="0" w:space="0" w:color="auto"/>
                        <w:bottom w:val="none" w:sz="0" w:space="0" w:color="auto"/>
                        <w:right w:val="none" w:sz="0" w:space="0" w:color="auto"/>
                      </w:divBdr>
                    </w:div>
                  </w:divsChild>
                </w:div>
                <w:div w:id="600256626">
                  <w:marLeft w:val="0"/>
                  <w:marRight w:val="0"/>
                  <w:marTop w:val="0"/>
                  <w:marBottom w:val="0"/>
                  <w:divBdr>
                    <w:top w:val="none" w:sz="0" w:space="0" w:color="auto"/>
                    <w:left w:val="none" w:sz="0" w:space="0" w:color="auto"/>
                    <w:bottom w:val="none" w:sz="0" w:space="0" w:color="auto"/>
                    <w:right w:val="none" w:sz="0" w:space="0" w:color="auto"/>
                  </w:divBdr>
                  <w:divsChild>
                    <w:div w:id="853036428">
                      <w:marLeft w:val="0"/>
                      <w:marRight w:val="0"/>
                      <w:marTop w:val="0"/>
                      <w:marBottom w:val="0"/>
                      <w:divBdr>
                        <w:top w:val="none" w:sz="0" w:space="0" w:color="auto"/>
                        <w:left w:val="none" w:sz="0" w:space="0" w:color="auto"/>
                        <w:bottom w:val="none" w:sz="0" w:space="0" w:color="auto"/>
                        <w:right w:val="none" w:sz="0" w:space="0" w:color="auto"/>
                      </w:divBdr>
                    </w:div>
                  </w:divsChild>
                </w:div>
                <w:div w:id="2100522696">
                  <w:marLeft w:val="0"/>
                  <w:marRight w:val="0"/>
                  <w:marTop w:val="0"/>
                  <w:marBottom w:val="0"/>
                  <w:divBdr>
                    <w:top w:val="none" w:sz="0" w:space="0" w:color="auto"/>
                    <w:left w:val="none" w:sz="0" w:space="0" w:color="auto"/>
                    <w:bottom w:val="none" w:sz="0" w:space="0" w:color="auto"/>
                    <w:right w:val="none" w:sz="0" w:space="0" w:color="auto"/>
                  </w:divBdr>
                  <w:divsChild>
                    <w:div w:id="255986211">
                      <w:marLeft w:val="0"/>
                      <w:marRight w:val="0"/>
                      <w:marTop w:val="0"/>
                      <w:marBottom w:val="0"/>
                      <w:divBdr>
                        <w:top w:val="none" w:sz="0" w:space="0" w:color="auto"/>
                        <w:left w:val="none" w:sz="0" w:space="0" w:color="auto"/>
                        <w:bottom w:val="none" w:sz="0" w:space="0" w:color="auto"/>
                        <w:right w:val="none" w:sz="0" w:space="0" w:color="auto"/>
                      </w:divBdr>
                    </w:div>
                  </w:divsChild>
                </w:div>
                <w:div w:id="1306158567">
                  <w:marLeft w:val="0"/>
                  <w:marRight w:val="0"/>
                  <w:marTop w:val="0"/>
                  <w:marBottom w:val="0"/>
                  <w:divBdr>
                    <w:top w:val="none" w:sz="0" w:space="0" w:color="auto"/>
                    <w:left w:val="none" w:sz="0" w:space="0" w:color="auto"/>
                    <w:bottom w:val="none" w:sz="0" w:space="0" w:color="auto"/>
                    <w:right w:val="none" w:sz="0" w:space="0" w:color="auto"/>
                  </w:divBdr>
                  <w:divsChild>
                    <w:div w:id="332801239">
                      <w:marLeft w:val="0"/>
                      <w:marRight w:val="0"/>
                      <w:marTop w:val="0"/>
                      <w:marBottom w:val="0"/>
                      <w:divBdr>
                        <w:top w:val="none" w:sz="0" w:space="0" w:color="auto"/>
                        <w:left w:val="none" w:sz="0" w:space="0" w:color="auto"/>
                        <w:bottom w:val="none" w:sz="0" w:space="0" w:color="auto"/>
                        <w:right w:val="none" w:sz="0" w:space="0" w:color="auto"/>
                      </w:divBdr>
                    </w:div>
                  </w:divsChild>
                </w:div>
                <w:div w:id="1561794320">
                  <w:marLeft w:val="0"/>
                  <w:marRight w:val="0"/>
                  <w:marTop w:val="0"/>
                  <w:marBottom w:val="0"/>
                  <w:divBdr>
                    <w:top w:val="none" w:sz="0" w:space="0" w:color="auto"/>
                    <w:left w:val="none" w:sz="0" w:space="0" w:color="auto"/>
                    <w:bottom w:val="none" w:sz="0" w:space="0" w:color="auto"/>
                    <w:right w:val="none" w:sz="0" w:space="0" w:color="auto"/>
                  </w:divBdr>
                  <w:divsChild>
                    <w:div w:id="1775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3168">
          <w:marLeft w:val="0"/>
          <w:marRight w:val="0"/>
          <w:marTop w:val="0"/>
          <w:marBottom w:val="0"/>
          <w:divBdr>
            <w:top w:val="none" w:sz="0" w:space="0" w:color="auto"/>
            <w:left w:val="none" w:sz="0" w:space="0" w:color="auto"/>
            <w:bottom w:val="none" w:sz="0" w:space="0" w:color="auto"/>
            <w:right w:val="none" w:sz="0" w:space="0" w:color="auto"/>
          </w:divBdr>
        </w:div>
        <w:div w:id="1778791716">
          <w:marLeft w:val="0"/>
          <w:marRight w:val="0"/>
          <w:marTop w:val="0"/>
          <w:marBottom w:val="0"/>
          <w:divBdr>
            <w:top w:val="none" w:sz="0" w:space="0" w:color="auto"/>
            <w:left w:val="none" w:sz="0" w:space="0" w:color="auto"/>
            <w:bottom w:val="none" w:sz="0" w:space="0" w:color="auto"/>
            <w:right w:val="none" w:sz="0" w:space="0" w:color="auto"/>
          </w:divBdr>
        </w:div>
        <w:div w:id="840969544">
          <w:marLeft w:val="0"/>
          <w:marRight w:val="0"/>
          <w:marTop w:val="0"/>
          <w:marBottom w:val="0"/>
          <w:divBdr>
            <w:top w:val="none" w:sz="0" w:space="0" w:color="auto"/>
            <w:left w:val="none" w:sz="0" w:space="0" w:color="auto"/>
            <w:bottom w:val="none" w:sz="0" w:space="0" w:color="auto"/>
            <w:right w:val="none" w:sz="0" w:space="0" w:color="auto"/>
          </w:divBdr>
        </w:div>
        <w:div w:id="1042906033">
          <w:marLeft w:val="0"/>
          <w:marRight w:val="0"/>
          <w:marTop w:val="0"/>
          <w:marBottom w:val="0"/>
          <w:divBdr>
            <w:top w:val="none" w:sz="0" w:space="0" w:color="auto"/>
            <w:left w:val="none" w:sz="0" w:space="0" w:color="auto"/>
            <w:bottom w:val="none" w:sz="0" w:space="0" w:color="auto"/>
            <w:right w:val="none" w:sz="0" w:space="0" w:color="auto"/>
          </w:divBdr>
        </w:div>
        <w:div w:id="1851096980">
          <w:marLeft w:val="0"/>
          <w:marRight w:val="0"/>
          <w:marTop w:val="0"/>
          <w:marBottom w:val="0"/>
          <w:divBdr>
            <w:top w:val="none" w:sz="0" w:space="0" w:color="auto"/>
            <w:left w:val="none" w:sz="0" w:space="0" w:color="auto"/>
            <w:bottom w:val="none" w:sz="0" w:space="0" w:color="auto"/>
            <w:right w:val="none" w:sz="0" w:space="0" w:color="auto"/>
          </w:divBdr>
        </w:div>
        <w:div w:id="298850840">
          <w:marLeft w:val="0"/>
          <w:marRight w:val="0"/>
          <w:marTop w:val="0"/>
          <w:marBottom w:val="0"/>
          <w:divBdr>
            <w:top w:val="none" w:sz="0" w:space="0" w:color="auto"/>
            <w:left w:val="none" w:sz="0" w:space="0" w:color="auto"/>
            <w:bottom w:val="none" w:sz="0" w:space="0" w:color="auto"/>
            <w:right w:val="none" w:sz="0" w:space="0" w:color="auto"/>
          </w:divBdr>
        </w:div>
        <w:div w:id="714356134">
          <w:marLeft w:val="0"/>
          <w:marRight w:val="0"/>
          <w:marTop w:val="0"/>
          <w:marBottom w:val="0"/>
          <w:divBdr>
            <w:top w:val="none" w:sz="0" w:space="0" w:color="auto"/>
            <w:left w:val="none" w:sz="0" w:space="0" w:color="auto"/>
            <w:bottom w:val="none" w:sz="0" w:space="0" w:color="auto"/>
            <w:right w:val="none" w:sz="0" w:space="0" w:color="auto"/>
          </w:divBdr>
        </w:div>
      </w:divsChild>
    </w:div>
    <w:div w:id="1085103445">
      <w:bodyDiv w:val="1"/>
      <w:marLeft w:val="0"/>
      <w:marRight w:val="0"/>
      <w:marTop w:val="0"/>
      <w:marBottom w:val="0"/>
      <w:divBdr>
        <w:top w:val="none" w:sz="0" w:space="0" w:color="auto"/>
        <w:left w:val="none" w:sz="0" w:space="0" w:color="auto"/>
        <w:bottom w:val="none" w:sz="0" w:space="0" w:color="auto"/>
        <w:right w:val="none" w:sz="0" w:space="0" w:color="auto"/>
      </w:divBdr>
      <w:divsChild>
        <w:div w:id="1481995073">
          <w:marLeft w:val="0"/>
          <w:marRight w:val="0"/>
          <w:marTop w:val="0"/>
          <w:marBottom w:val="0"/>
          <w:divBdr>
            <w:top w:val="none" w:sz="0" w:space="0" w:color="auto"/>
            <w:left w:val="none" w:sz="0" w:space="0" w:color="auto"/>
            <w:bottom w:val="none" w:sz="0" w:space="0" w:color="auto"/>
            <w:right w:val="none" w:sz="0" w:space="0" w:color="auto"/>
          </w:divBdr>
        </w:div>
        <w:div w:id="987976099">
          <w:marLeft w:val="0"/>
          <w:marRight w:val="0"/>
          <w:marTop w:val="0"/>
          <w:marBottom w:val="0"/>
          <w:divBdr>
            <w:top w:val="none" w:sz="0" w:space="0" w:color="auto"/>
            <w:left w:val="none" w:sz="0" w:space="0" w:color="auto"/>
            <w:bottom w:val="none" w:sz="0" w:space="0" w:color="auto"/>
            <w:right w:val="none" w:sz="0" w:space="0" w:color="auto"/>
          </w:divBdr>
        </w:div>
        <w:div w:id="113789432">
          <w:marLeft w:val="0"/>
          <w:marRight w:val="0"/>
          <w:marTop w:val="0"/>
          <w:marBottom w:val="0"/>
          <w:divBdr>
            <w:top w:val="none" w:sz="0" w:space="0" w:color="auto"/>
            <w:left w:val="none" w:sz="0" w:space="0" w:color="auto"/>
            <w:bottom w:val="none" w:sz="0" w:space="0" w:color="auto"/>
            <w:right w:val="none" w:sz="0" w:space="0" w:color="auto"/>
          </w:divBdr>
        </w:div>
      </w:divsChild>
    </w:div>
    <w:div w:id="1087263678">
      <w:bodyDiv w:val="1"/>
      <w:marLeft w:val="0"/>
      <w:marRight w:val="0"/>
      <w:marTop w:val="0"/>
      <w:marBottom w:val="0"/>
      <w:divBdr>
        <w:top w:val="none" w:sz="0" w:space="0" w:color="auto"/>
        <w:left w:val="none" w:sz="0" w:space="0" w:color="auto"/>
        <w:bottom w:val="none" w:sz="0" w:space="0" w:color="auto"/>
        <w:right w:val="none" w:sz="0" w:space="0" w:color="auto"/>
      </w:divBdr>
      <w:divsChild>
        <w:div w:id="1321810522">
          <w:marLeft w:val="0"/>
          <w:marRight w:val="0"/>
          <w:marTop w:val="0"/>
          <w:marBottom w:val="0"/>
          <w:divBdr>
            <w:top w:val="none" w:sz="0" w:space="0" w:color="auto"/>
            <w:left w:val="none" w:sz="0" w:space="0" w:color="auto"/>
            <w:bottom w:val="none" w:sz="0" w:space="0" w:color="auto"/>
            <w:right w:val="none" w:sz="0" w:space="0" w:color="auto"/>
          </w:divBdr>
        </w:div>
        <w:div w:id="723060650">
          <w:marLeft w:val="0"/>
          <w:marRight w:val="0"/>
          <w:marTop w:val="0"/>
          <w:marBottom w:val="0"/>
          <w:divBdr>
            <w:top w:val="none" w:sz="0" w:space="0" w:color="auto"/>
            <w:left w:val="none" w:sz="0" w:space="0" w:color="auto"/>
            <w:bottom w:val="none" w:sz="0" w:space="0" w:color="auto"/>
            <w:right w:val="none" w:sz="0" w:space="0" w:color="auto"/>
          </w:divBdr>
        </w:div>
        <w:div w:id="140928889">
          <w:marLeft w:val="0"/>
          <w:marRight w:val="0"/>
          <w:marTop w:val="0"/>
          <w:marBottom w:val="0"/>
          <w:divBdr>
            <w:top w:val="none" w:sz="0" w:space="0" w:color="auto"/>
            <w:left w:val="none" w:sz="0" w:space="0" w:color="auto"/>
            <w:bottom w:val="none" w:sz="0" w:space="0" w:color="auto"/>
            <w:right w:val="none" w:sz="0" w:space="0" w:color="auto"/>
          </w:divBdr>
        </w:div>
      </w:divsChild>
    </w:div>
    <w:div w:id="1131247521">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51046421">
      <w:bodyDiv w:val="1"/>
      <w:marLeft w:val="0"/>
      <w:marRight w:val="0"/>
      <w:marTop w:val="0"/>
      <w:marBottom w:val="0"/>
      <w:divBdr>
        <w:top w:val="none" w:sz="0" w:space="0" w:color="auto"/>
        <w:left w:val="none" w:sz="0" w:space="0" w:color="auto"/>
        <w:bottom w:val="none" w:sz="0" w:space="0" w:color="auto"/>
        <w:right w:val="none" w:sz="0" w:space="0" w:color="auto"/>
      </w:divBdr>
    </w:div>
    <w:div w:id="1352730429">
      <w:bodyDiv w:val="1"/>
      <w:marLeft w:val="0"/>
      <w:marRight w:val="0"/>
      <w:marTop w:val="0"/>
      <w:marBottom w:val="0"/>
      <w:divBdr>
        <w:top w:val="none" w:sz="0" w:space="0" w:color="auto"/>
        <w:left w:val="none" w:sz="0" w:space="0" w:color="auto"/>
        <w:bottom w:val="none" w:sz="0" w:space="0" w:color="auto"/>
        <w:right w:val="none" w:sz="0" w:space="0" w:color="auto"/>
      </w:divBdr>
    </w:div>
    <w:div w:id="1382947181">
      <w:bodyDiv w:val="1"/>
      <w:marLeft w:val="0"/>
      <w:marRight w:val="0"/>
      <w:marTop w:val="0"/>
      <w:marBottom w:val="0"/>
      <w:divBdr>
        <w:top w:val="none" w:sz="0" w:space="0" w:color="auto"/>
        <w:left w:val="none" w:sz="0" w:space="0" w:color="auto"/>
        <w:bottom w:val="none" w:sz="0" w:space="0" w:color="auto"/>
        <w:right w:val="none" w:sz="0" w:space="0" w:color="auto"/>
      </w:divBdr>
      <w:divsChild>
        <w:div w:id="1013266911">
          <w:marLeft w:val="0"/>
          <w:marRight w:val="0"/>
          <w:marTop w:val="0"/>
          <w:marBottom w:val="0"/>
          <w:divBdr>
            <w:top w:val="none" w:sz="0" w:space="0" w:color="auto"/>
            <w:left w:val="none" w:sz="0" w:space="0" w:color="auto"/>
            <w:bottom w:val="none" w:sz="0" w:space="0" w:color="auto"/>
            <w:right w:val="none" w:sz="0" w:space="0" w:color="auto"/>
          </w:divBdr>
        </w:div>
        <w:div w:id="1099715291">
          <w:marLeft w:val="0"/>
          <w:marRight w:val="0"/>
          <w:marTop w:val="0"/>
          <w:marBottom w:val="0"/>
          <w:divBdr>
            <w:top w:val="none" w:sz="0" w:space="0" w:color="auto"/>
            <w:left w:val="none" w:sz="0" w:space="0" w:color="auto"/>
            <w:bottom w:val="none" w:sz="0" w:space="0" w:color="auto"/>
            <w:right w:val="none" w:sz="0" w:space="0" w:color="auto"/>
          </w:divBdr>
        </w:div>
        <w:div w:id="1011613958">
          <w:marLeft w:val="0"/>
          <w:marRight w:val="0"/>
          <w:marTop w:val="0"/>
          <w:marBottom w:val="0"/>
          <w:divBdr>
            <w:top w:val="none" w:sz="0" w:space="0" w:color="auto"/>
            <w:left w:val="none" w:sz="0" w:space="0" w:color="auto"/>
            <w:bottom w:val="none" w:sz="0" w:space="0" w:color="auto"/>
            <w:right w:val="none" w:sz="0" w:space="0" w:color="auto"/>
          </w:divBdr>
        </w:div>
        <w:div w:id="1576278291">
          <w:marLeft w:val="0"/>
          <w:marRight w:val="0"/>
          <w:marTop w:val="0"/>
          <w:marBottom w:val="0"/>
          <w:divBdr>
            <w:top w:val="none" w:sz="0" w:space="0" w:color="auto"/>
            <w:left w:val="none" w:sz="0" w:space="0" w:color="auto"/>
            <w:bottom w:val="none" w:sz="0" w:space="0" w:color="auto"/>
            <w:right w:val="none" w:sz="0" w:space="0" w:color="auto"/>
          </w:divBdr>
        </w:div>
        <w:div w:id="244606925">
          <w:marLeft w:val="0"/>
          <w:marRight w:val="0"/>
          <w:marTop w:val="0"/>
          <w:marBottom w:val="0"/>
          <w:divBdr>
            <w:top w:val="none" w:sz="0" w:space="0" w:color="auto"/>
            <w:left w:val="none" w:sz="0" w:space="0" w:color="auto"/>
            <w:bottom w:val="none" w:sz="0" w:space="0" w:color="auto"/>
            <w:right w:val="none" w:sz="0" w:space="0" w:color="auto"/>
          </w:divBdr>
        </w:div>
        <w:div w:id="1065295695">
          <w:marLeft w:val="0"/>
          <w:marRight w:val="0"/>
          <w:marTop w:val="0"/>
          <w:marBottom w:val="0"/>
          <w:divBdr>
            <w:top w:val="none" w:sz="0" w:space="0" w:color="auto"/>
            <w:left w:val="none" w:sz="0" w:space="0" w:color="auto"/>
            <w:bottom w:val="none" w:sz="0" w:space="0" w:color="auto"/>
            <w:right w:val="none" w:sz="0" w:space="0" w:color="auto"/>
          </w:divBdr>
        </w:div>
        <w:div w:id="698240652">
          <w:marLeft w:val="0"/>
          <w:marRight w:val="0"/>
          <w:marTop w:val="0"/>
          <w:marBottom w:val="0"/>
          <w:divBdr>
            <w:top w:val="none" w:sz="0" w:space="0" w:color="auto"/>
            <w:left w:val="none" w:sz="0" w:space="0" w:color="auto"/>
            <w:bottom w:val="none" w:sz="0" w:space="0" w:color="auto"/>
            <w:right w:val="none" w:sz="0" w:space="0" w:color="auto"/>
          </w:divBdr>
        </w:div>
        <w:div w:id="1784886310">
          <w:marLeft w:val="0"/>
          <w:marRight w:val="0"/>
          <w:marTop w:val="0"/>
          <w:marBottom w:val="0"/>
          <w:divBdr>
            <w:top w:val="none" w:sz="0" w:space="0" w:color="auto"/>
            <w:left w:val="none" w:sz="0" w:space="0" w:color="auto"/>
            <w:bottom w:val="none" w:sz="0" w:space="0" w:color="auto"/>
            <w:right w:val="none" w:sz="0" w:space="0" w:color="auto"/>
          </w:divBdr>
        </w:div>
        <w:div w:id="1025982522">
          <w:marLeft w:val="0"/>
          <w:marRight w:val="0"/>
          <w:marTop w:val="0"/>
          <w:marBottom w:val="0"/>
          <w:divBdr>
            <w:top w:val="none" w:sz="0" w:space="0" w:color="auto"/>
            <w:left w:val="none" w:sz="0" w:space="0" w:color="auto"/>
            <w:bottom w:val="none" w:sz="0" w:space="0" w:color="auto"/>
            <w:right w:val="none" w:sz="0" w:space="0" w:color="auto"/>
          </w:divBdr>
        </w:div>
        <w:div w:id="80836524">
          <w:marLeft w:val="0"/>
          <w:marRight w:val="0"/>
          <w:marTop w:val="0"/>
          <w:marBottom w:val="0"/>
          <w:divBdr>
            <w:top w:val="none" w:sz="0" w:space="0" w:color="auto"/>
            <w:left w:val="none" w:sz="0" w:space="0" w:color="auto"/>
            <w:bottom w:val="none" w:sz="0" w:space="0" w:color="auto"/>
            <w:right w:val="none" w:sz="0" w:space="0" w:color="auto"/>
          </w:divBdr>
        </w:div>
        <w:div w:id="609360289">
          <w:marLeft w:val="0"/>
          <w:marRight w:val="0"/>
          <w:marTop w:val="0"/>
          <w:marBottom w:val="0"/>
          <w:divBdr>
            <w:top w:val="none" w:sz="0" w:space="0" w:color="auto"/>
            <w:left w:val="none" w:sz="0" w:space="0" w:color="auto"/>
            <w:bottom w:val="none" w:sz="0" w:space="0" w:color="auto"/>
            <w:right w:val="none" w:sz="0" w:space="0" w:color="auto"/>
          </w:divBdr>
        </w:div>
        <w:div w:id="1337878878">
          <w:marLeft w:val="0"/>
          <w:marRight w:val="0"/>
          <w:marTop w:val="0"/>
          <w:marBottom w:val="0"/>
          <w:divBdr>
            <w:top w:val="none" w:sz="0" w:space="0" w:color="auto"/>
            <w:left w:val="none" w:sz="0" w:space="0" w:color="auto"/>
            <w:bottom w:val="none" w:sz="0" w:space="0" w:color="auto"/>
            <w:right w:val="none" w:sz="0" w:space="0" w:color="auto"/>
          </w:divBdr>
        </w:div>
        <w:div w:id="1477065140">
          <w:marLeft w:val="0"/>
          <w:marRight w:val="0"/>
          <w:marTop w:val="0"/>
          <w:marBottom w:val="0"/>
          <w:divBdr>
            <w:top w:val="none" w:sz="0" w:space="0" w:color="auto"/>
            <w:left w:val="none" w:sz="0" w:space="0" w:color="auto"/>
            <w:bottom w:val="none" w:sz="0" w:space="0" w:color="auto"/>
            <w:right w:val="none" w:sz="0" w:space="0" w:color="auto"/>
          </w:divBdr>
        </w:div>
        <w:div w:id="935138928">
          <w:marLeft w:val="0"/>
          <w:marRight w:val="0"/>
          <w:marTop w:val="0"/>
          <w:marBottom w:val="0"/>
          <w:divBdr>
            <w:top w:val="none" w:sz="0" w:space="0" w:color="auto"/>
            <w:left w:val="none" w:sz="0" w:space="0" w:color="auto"/>
            <w:bottom w:val="none" w:sz="0" w:space="0" w:color="auto"/>
            <w:right w:val="none" w:sz="0" w:space="0" w:color="auto"/>
          </w:divBdr>
        </w:div>
        <w:div w:id="1730689293">
          <w:marLeft w:val="0"/>
          <w:marRight w:val="0"/>
          <w:marTop w:val="0"/>
          <w:marBottom w:val="0"/>
          <w:divBdr>
            <w:top w:val="none" w:sz="0" w:space="0" w:color="auto"/>
            <w:left w:val="none" w:sz="0" w:space="0" w:color="auto"/>
            <w:bottom w:val="none" w:sz="0" w:space="0" w:color="auto"/>
            <w:right w:val="none" w:sz="0" w:space="0" w:color="auto"/>
          </w:divBdr>
        </w:div>
        <w:div w:id="1391617290">
          <w:marLeft w:val="0"/>
          <w:marRight w:val="0"/>
          <w:marTop w:val="0"/>
          <w:marBottom w:val="0"/>
          <w:divBdr>
            <w:top w:val="none" w:sz="0" w:space="0" w:color="auto"/>
            <w:left w:val="none" w:sz="0" w:space="0" w:color="auto"/>
            <w:bottom w:val="none" w:sz="0" w:space="0" w:color="auto"/>
            <w:right w:val="none" w:sz="0" w:space="0" w:color="auto"/>
          </w:divBdr>
        </w:div>
        <w:div w:id="1375543758">
          <w:marLeft w:val="0"/>
          <w:marRight w:val="0"/>
          <w:marTop w:val="0"/>
          <w:marBottom w:val="0"/>
          <w:divBdr>
            <w:top w:val="none" w:sz="0" w:space="0" w:color="auto"/>
            <w:left w:val="none" w:sz="0" w:space="0" w:color="auto"/>
            <w:bottom w:val="none" w:sz="0" w:space="0" w:color="auto"/>
            <w:right w:val="none" w:sz="0" w:space="0" w:color="auto"/>
          </w:divBdr>
        </w:div>
        <w:div w:id="1562641367">
          <w:marLeft w:val="0"/>
          <w:marRight w:val="0"/>
          <w:marTop w:val="0"/>
          <w:marBottom w:val="0"/>
          <w:divBdr>
            <w:top w:val="none" w:sz="0" w:space="0" w:color="auto"/>
            <w:left w:val="none" w:sz="0" w:space="0" w:color="auto"/>
            <w:bottom w:val="none" w:sz="0" w:space="0" w:color="auto"/>
            <w:right w:val="none" w:sz="0" w:space="0" w:color="auto"/>
          </w:divBdr>
        </w:div>
      </w:divsChild>
    </w:div>
    <w:div w:id="1409687961">
      <w:bodyDiv w:val="1"/>
      <w:marLeft w:val="0"/>
      <w:marRight w:val="0"/>
      <w:marTop w:val="0"/>
      <w:marBottom w:val="0"/>
      <w:divBdr>
        <w:top w:val="none" w:sz="0" w:space="0" w:color="auto"/>
        <w:left w:val="none" w:sz="0" w:space="0" w:color="auto"/>
        <w:bottom w:val="none" w:sz="0" w:space="0" w:color="auto"/>
        <w:right w:val="none" w:sz="0" w:space="0" w:color="auto"/>
      </w:divBdr>
    </w:div>
    <w:div w:id="1611353552">
      <w:bodyDiv w:val="1"/>
      <w:marLeft w:val="0"/>
      <w:marRight w:val="0"/>
      <w:marTop w:val="0"/>
      <w:marBottom w:val="0"/>
      <w:divBdr>
        <w:top w:val="none" w:sz="0" w:space="0" w:color="auto"/>
        <w:left w:val="none" w:sz="0" w:space="0" w:color="auto"/>
        <w:bottom w:val="none" w:sz="0" w:space="0" w:color="auto"/>
        <w:right w:val="none" w:sz="0" w:space="0" w:color="auto"/>
      </w:divBdr>
    </w:div>
    <w:div w:id="1638609090">
      <w:bodyDiv w:val="1"/>
      <w:marLeft w:val="0"/>
      <w:marRight w:val="0"/>
      <w:marTop w:val="0"/>
      <w:marBottom w:val="0"/>
      <w:divBdr>
        <w:top w:val="none" w:sz="0" w:space="0" w:color="auto"/>
        <w:left w:val="none" w:sz="0" w:space="0" w:color="auto"/>
        <w:bottom w:val="none" w:sz="0" w:space="0" w:color="auto"/>
        <w:right w:val="none" w:sz="0" w:space="0" w:color="auto"/>
      </w:divBdr>
      <w:divsChild>
        <w:div w:id="1219710744">
          <w:marLeft w:val="0"/>
          <w:marRight w:val="0"/>
          <w:marTop w:val="0"/>
          <w:marBottom w:val="0"/>
          <w:divBdr>
            <w:top w:val="none" w:sz="0" w:space="0" w:color="auto"/>
            <w:left w:val="none" w:sz="0" w:space="0" w:color="auto"/>
            <w:bottom w:val="none" w:sz="0" w:space="0" w:color="auto"/>
            <w:right w:val="none" w:sz="0" w:space="0" w:color="auto"/>
          </w:divBdr>
          <w:divsChild>
            <w:div w:id="276446842">
              <w:marLeft w:val="0"/>
              <w:marRight w:val="0"/>
              <w:marTop w:val="0"/>
              <w:marBottom w:val="0"/>
              <w:divBdr>
                <w:top w:val="none" w:sz="0" w:space="0" w:color="auto"/>
                <w:left w:val="none" w:sz="0" w:space="0" w:color="auto"/>
                <w:bottom w:val="none" w:sz="0" w:space="0" w:color="auto"/>
                <w:right w:val="none" w:sz="0" w:space="0" w:color="auto"/>
              </w:divBdr>
            </w:div>
            <w:div w:id="1711959070">
              <w:marLeft w:val="0"/>
              <w:marRight w:val="0"/>
              <w:marTop w:val="0"/>
              <w:marBottom w:val="0"/>
              <w:divBdr>
                <w:top w:val="none" w:sz="0" w:space="0" w:color="auto"/>
                <w:left w:val="none" w:sz="0" w:space="0" w:color="auto"/>
                <w:bottom w:val="none" w:sz="0" w:space="0" w:color="auto"/>
                <w:right w:val="none" w:sz="0" w:space="0" w:color="auto"/>
              </w:divBdr>
            </w:div>
            <w:div w:id="311299762">
              <w:marLeft w:val="0"/>
              <w:marRight w:val="0"/>
              <w:marTop w:val="0"/>
              <w:marBottom w:val="0"/>
              <w:divBdr>
                <w:top w:val="none" w:sz="0" w:space="0" w:color="auto"/>
                <w:left w:val="none" w:sz="0" w:space="0" w:color="auto"/>
                <w:bottom w:val="none" w:sz="0" w:space="0" w:color="auto"/>
                <w:right w:val="none" w:sz="0" w:space="0" w:color="auto"/>
              </w:divBdr>
            </w:div>
            <w:div w:id="1584298864">
              <w:marLeft w:val="0"/>
              <w:marRight w:val="0"/>
              <w:marTop w:val="0"/>
              <w:marBottom w:val="0"/>
              <w:divBdr>
                <w:top w:val="none" w:sz="0" w:space="0" w:color="auto"/>
                <w:left w:val="none" w:sz="0" w:space="0" w:color="auto"/>
                <w:bottom w:val="none" w:sz="0" w:space="0" w:color="auto"/>
                <w:right w:val="none" w:sz="0" w:space="0" w:color="auto"/>
              </w:divBdr>
            </w:div>
            <w:div w:id="1412198489">
              <w:marLeft w:val="0"/>
              <w:marRight w:val="0"/>
              <w:marTop w:val="0"/>
              <w:marBottom w:val="0"/>
              <w:divBdr>
                <w:top w:val="none" w:sz="0" w:space="0" w:color="auto"/>
                <w:left w:val="none" w:sz="0" w:space="0" w:color="auto"/>
                <w:bottom w:val="none" w:sz="0" w:space="0" w:color="auto"/>
                <w:right w:val="none" w:sz="0" w:space="0" w:color="auto"/>
              </w:divBdr>
            </w:div>
            <w:div w:id="883368010">
              <w:marLeft w:val="0"/>
              <w:marRight w:val="0"/>
              <w:marTop w:val="0"/>
              <w:marBottom w:val="0"/>
              <w:divBdr>
                <w:top w:val="none" w:sz="0" w:space="0" w:color="auto"/>
                <w:left w:val="none" w:sz="0" w:space="0" w:color="auto"/>
                <w:bottom w:val="none" w:sz="0" w:space="0" w:color="auto"/>
                <w:right w:val="none" w:sz="0" w:space="0" w:color="auto"/>
              </w:divBdr>
            </w:div>
            <w:div w:id="1025519481">
              <w:marLeft w:val="0"/>
              <w:marRight w:val="0"/>
              <w:marTop w:val="0"/>
              <w:marBottom w:val="0"/>
              <w:divBdr>
                <w:top w:val="none" w:sz="0" w:space="0" w:color="auto"/>
                <w:left w:val="none" w:sz="0" w:space="0" w:color="auto"/>
                <w:bottom w:val="none" w:sz="0" w:space="0" w:color="auto"/>
                <w:right w:val="none" w:sz="0" w:space="0" w:color="auto"/>
              </w:divBdr>
            </w:div>
            <w:div w:id="1139148932">
              <w:marLeft w:val="0"/>
              <w:marRight w:val="0"/>
              <w:marTop w:val="0"/>
              <w:marBottom w:val="0"/>
              <w:divBdr>
                <w:top w:val="none" w:sz="0" w:space="0" w:color="auto"/>
                <w:left w:val="none" w:sz="0" w:space="0" w:color="auto"/>
                <w:bottom w:val="none" w:sz="0" w:space="0" w:color="auto"/>
                <w:right w:val="none" w:sz="0" w:space="0" w:color="auto"/>
              </w:divBdr>
            </w:div>
            <w:div w:id="1054087737">
              <w:marLeft w:val="0"/>
              <w:marRight w:val="0"/>
              <w:marTop w:val="0"/>
              <w:marBottom w:val="0"/>
              <w:divBdr>
                <w:top w:val="none" w:sz="0" w:space="0" w:color="auto"/>
                <w:left w:val="none" w:sz="0" w:space="0" w:color="auto"/>
                <w:bottom w:val="none" w:sz="0" w:space="0" w:color="auto"/>
                <w:right w:val="none" w:sz="0" w:space="0" w:color="auto"/>
              </w:divBdr>
            </w:div>
            <w:div w:id="281956616">
              <w:marLeft w:val="0"/>
              <w:marRight w:val="0"/>
              <w:marTop w:val="0"/>
              <w:marBottom w:val="0"/>
              <w:divBdr>
                <w:top w:val="none" w:sz="0" w:space="0" w:color="auto"/>
                <w:left w:val="none" w:sz="0" w:space="0" w:color="auto"/>
                <w:bottom w:val="none" w:sz="0" w:space="0" w:color="auto"/>
                <w:right w:val="none" w:sz="0" w:space="0" w:color="auto"/>
              </w:divBdr>
            </w:div>
            <w:div w:id="949245321">
              <w:marLeft w:val="0"/>
              <w:marRight w:val="0"/>
              <w:marTop w:val="0"/>
              <w:marBottom w:val="0"/>
              <w:divBdr>
                <w:top w:val="none" w:sz="0" w:space="0" w:color="auto"/>
                <w:left w:val="none" w:sz="0" w:space="0" w:color="auto"/>
                <w:bottom w:val="none" w:sz="0" w:space="0" w:color="auto"/>
                <w:right w:val="none" w:sz="0" w:space="0" w:color="auto"/>
              </w:divBdr>
            </w:div>
            <w:div w:id="383992527">
              <w:marLeft w:val="0"/>
              <w:marRight w:val="0"/>
              <w:marTop w:val="0"/>
              <w:marBottom w:val="0"/>
              <w:divBdr>
                <w:top w:val="none" w:sz="0" w:space="0" w:color="auto"/>
                <w:left w:val="none" w:sz="0" w:space="0" w:color="auto"/>
                <w:bottom w:val="none" w:sz="0" w:space="0" w:color="auto"/>
                <w:right w:val="none" w:sz="0" w:space="0" w:color="auto"/>
              </w:divBdr>
            </w:div>
            <w:div w:id="586353464">
              <w:marLeft w:val="0"/>
              <w:marRight w:val="0"/>
              <w:marTop w:val="0"/>
              <w:marBottom w:val="0"/>
              <w:divBdr>
                <w:top w:val="none" w:sz="0" w:space="0" w:color="auto"/>
                <w:left w:val="none" w:sz="0" w:space="0" w:color="auto"/>
                <w:bottom w:val="none" w:sz="0" w:space="0" w:color="auto"/>
                <w:right w:val="none" w:sz="0" w:space="0" w:color="auto"/>
              </w:divBdr>
            </w:div>
            <w:div w:id="1780485813">
              <w:marLeft w:val="0"/>
              <w:marRight w:val="0"/>
              <w:marTop w:val="0"/>
              <w:marBottom w:val="0"/>
              <w:divBdr>
                <w:top w:val="none" w:sz="0" w:space="0" w:color="auto"/>
                <w:left w:val="none" w:sz="0" w:space="0" w:color="auto"/>
                <w:bottom w:val="none" w:sz="0" w:space="0" w:color="auto"/>
                <w:right w:val="none" w:sz="0" w:space="0" w:color="auto"/>
              </w:divBdr>
            </w:div>
            <w:div w:id="1012337962">
              <w:marLeft w:val="0"/>
              <w:marRight w:val="0"/>
              <w:marTop w:val="0"/>
              <w:marBottom w:val="0"/>
              <w:divBdr>
                <w:top w:val="none" w:sz="0" w:space="0" w:color="auto"/>
                <w:left w:val="none" w:sz="0" w:space="0" w:color="auto"/>
                <w:bottom w:val="none" w:sz="0" w:space="0" w:color="auto"/>
                <w:right w:val="none" w:sz="0" w:space="0" w:color="auto"/>
              </w:divBdr>
            </w:div>
            <w:div w:id="489713205">
              <w:marLeft w:val="0"/>
              <w:marRight w:val="0"/>
              <w:marTop w:val="0"/>
              <w:marBottom w:val="0"/>
              <w:divBdr>
                <w:top w:val="none" w:sz="0" w:space="0" w:color="auto"/>
                <w:left w:val="none" w:sz="0" w:space="0" w:color="auto"/>
                <w:bottom w:val="none" w:sz="0" w:space="0" w:color="auto"/>
                <w:right w:val="none" w:sz="0" w:space="0" w:color="auto"/>
              </w:divBdr>
            </w:div>
            <w:div w:id="419103538">
              <w:marLeft w:val="0"/>
              <w:marRight w:val="0"/>
              <w:marTop w:val="0"/>
              <w:marBottom w:val="0"/>
              <w:divBdr>
                <w:top w:val="none" w:sz="0" w:space="0" w:color="auto"/>
                <w:left w:val="none" w:sz="0" w:space="0" w:color="auto"/>
                <w:bottom w:val="none" w:sz="0" w:space="0" w:color="auto"/>
                <w:right w:val="none" w:sz="0" w:space="0" w:color="auto"/>
              </w:divBdr>
            </w:div>
            <w:div w:id="797650717">
              <w:marLeft w:val="0"/>
              <w:marRight w:val="0"/>
              <w:marTop w:val="0"/>
              <w:marBottom w:val="0"/>
              <w:divBdr>
                <w:top w:val="none" w:sz="0" w:space="0" w:color="auto"/>
                <w:left w:val="none" w:sz="0" w:space="0" w:color="auto"/>
                <w:bottom w:val="none" w:sz="0" w:space="0" w:color="auto"/>
                <w:right w:val="none" w:sz="0" w:space="0" w:color="auto"/>
              </w:divBdr>
            </w:div>
            <w:div w:id="2003047867">
              <w:marLeft w:val="0"/>
              <w:marRight w:val="0"/>
              <w:marTop w:val="0"/>
              <w:marBottom w:val="0"/>
              <w:divBdr>
                <w:top w:val="none" w:sz="0" w:space="0" w:color="auto"/>
                <w:left w:val="none" w:sz="0" w:space="0" w:color="auto"/>
                <w:bottom w:val="none" w:sz="0" w:space="0" w:color="auto"/>
                <w:right w:val="none" w:sz="0" w:space="0" w:color="auto"/>
              </w:divBdr>
            </w:div>
            <w:div w:id="595091668">
              <w:marLeft w:val="0"/>
              <w:marRight w:val="0"/>
              <w:marTop w:val="0"/>
              <w:marBottom w:val="0"/>
              <w:divBdr>
                <w:top w:val="none" w:sz="0" w:space="0" w:color="auto"/>
                <w:left w:val="none" w:sz="0" w:space="0" w:color="auto"/>
                <w:bottom w:val="none" w:sz="0" w:space="0" w:color="auto"/>
                <w:right w:val="none" w:sz="0" w:space="0" w:color="auto"/>
              </w:divBdr>
            </w:div>
          </w:divsChild>
        </w:div>
        <w:div w:id="1948080919">
          <w:marLeft w:val="0"/>
          <w:marRight w:val="0"/>
          <w:marTop w:val="0"/>
          <w:marBottom w:val="0"/>
          <w:divBdr>
            <w:top w:val="none" w:sz="0" w:space="0" w:color="auto"/>
            <w:left w:val="none" w:sz="0" w:space="0" w:color="auto"/>
            <w:bottom w:val="none" w:sz="0" w:space="0" w:color="auto"/>
            <w:right w:val="none" w:sz="0" w:space="0" w:color="auto"/>
          </w:divBdr>
        </w:div>
        <w:div w:id="525366604">
          <w:marLeft w:val="0"/>
          <w:marRight w:val="0"/>
          <w:marTop w:val="0"/>
          <w:marBottom w:val="0"/>
          <w:divBdr>
            <w:top w:val="none" w:sz="0" w:space="0" w:color="auto"/>
            <w:left w:val="none" w:sz="0" w:space="0" w:color="auto"/>
            <w:bottom w:val="none" w:sz="0" w:space="0" w:color="auto"/>
            <w:right w:val="none" w:sz="0" w:space="0" w:color="auto"/>
          </w:divBdr>
        </w:div>
        <w:div w:id="183711241">
          <w:marLeft w:val="0"/>
          <w:marRight w:val="0"/>
          <w:marTop w:val="0"/>
          <w:marBottom w:val="0"/>
          <w:divBdr>
            <w:top w:val="none" w:sz="0" w:space="0" w:color="auto"/>
            <w:left w:val="none" w:sz="0" w:space="0" w:color="auto"/>
            <w:bottom w:val="none" w:sz="0" w:space="0" w:color="auto"/>
            <w:right w:val="none" w:sz="0" w:space="0" w:color="auto"/>
          </w:divBdr>
        </w:div>
        <w:div w:id="33889653">
          <w:marLeft w:val="0"/>
          <w:marRight w:val="0"/>
          <w:marTop w:val="0"/>
          <w:marBottom w:val="0"/>
          <w:divBdr>
            <w:top w:val="none" w:sz="0" w:space="0" w:color="auto"/>
            <w:left w:val="none" w:sz="0" w:space="0" w:color="auto"/>
            <w:bottom w:val="none" w:sz="0" w:space="0" w:color="auto"/>
            <w:right w:val="none" w:sz="0" w:space="0" w:color="auto"/>
          </w:divBdr>
        </w:div>
        <w:div w:id="541479781">
          <w:marLeft w:val="0"/>
          <w:marRight w:val="0"/>
          <w:marTop w:val="0"/>
          <w:marBottom w:val="0"/>
          <w:divBdr>
            <w:top w:val="none" w:sz="0" w:space="0" w:color="auto"/>
            <w:left w:val="none" w:sz="0" w:space="0" w:color="auto"/>
            <w:bottom w:val="none" w:sz="0" w:space="0" w:color="auto"/>
            <w:right w:val="none" w:sz="0" w:space="0" w:color="auto"/>
          </w:divBdr>
        </w:div>
        <w:div w:id="2105882133">
          <w:marLeft w:val="0"/>
          <w:marRight w:val="0"/>
          <w:marTop w:val="0"/>
          <w:marBottom w:val="0"/>
          <w:divBdr>
            <w:top w:val="none" w:sz="0" w:space="0" w:color="auto"/>
            <w:left w:val="none" w:sz="0" w:space="0" w:color="auto"/>
            <w:bottom w:val="none" w:sz="0" w:space="0" w:color="auto"/>
            <w:right w:val="none" w:sz="0" w:space="0" w:color="auto"/>
          </w:divBdr>
        </w:div>
      </w:divsChild>
    </w:div>
    <w:div w:id="1726290486">
      <w:bodyDiv w:val="1"/>
      <w:marLeft w:val="0"/>
      <w:marRight w:val="0"/>
      <w:marTop w:val="0"/>
      <w:marBottom w:val="0"/>
      <w:divBdr>
        <w:top w:val="none" w:sz="0" w:space="0" w:color="auto"/>
        <w:left w:val="none" w:sz="0" w:space="0" w:color="auto"/>
        <w:bottom w:val="none" w:sz="0" w:space="0" w:color="auto"/>
        <w:right w:val="none" w:sz="0" w:space="0" w:color="auto"/>
      </w:divBdr>
      <w:divsChild>
        <w:div w:id="1998416103">
          <w:marLeft w:val="0"/>
          <w:marRight w:val="0"/>
          <w:marTop w:val="0"/>
          <w:marBottom w:val="0"/>
          <w:divBdr>
            <w:top w:val="none" w:sz="0" w:space="0" w:color="auto"/>
            <w:left w:val="none" w:sz="0" w:space="0" w:color="auto"/>
            <w:bottom w:val="none" w:sz="0" w:space="0" w:color="auto"/>
            <w:right w:val="none" w:sz="0" w:space="0" w:color="auto"/>
          </w:divBdr>
        </w:div>
        <w:div w:id="14769083">
          <w:marLeft w:val="0"/>
          <w:marRight w:val="0"/>
          <w:marTop w:val="0"/>
          <w:marBottom w:val="0"/>
          <w:divBdr>
            <w:top w:val="none" w:sz="0" w:space="0" w:color="auto"/>
            <w:left w:val="none" w:sz="0" w:space="0" w:color="auto"/>
            <w:bottom w:val="none" w:sz="0" w:space="0" w:color="auto"/>
            <w:right w:val="none" w:sz="0" w:space="0" w:color="auto"/>
          </w:divBdr>
        </w:div>
        <w:div w:id="1067847048">
          <w:marLeft w:val="0"/>
          <w:marRight w:val="0"/>
          <w:marTop w:val="0"/>
          <w:marBottom w:val="0"/>
          <w:divBdr>
            <w:top w:val="none" w:sz="0" w:space="0" w:color="auto"/>
            <w:left w:val="none" w:sz="0" w:space="0" w:color="auto"/>
            <w:bottom w:val="none" w:sz="0" w:space="0" w:color="auto"/>
            <w:right w:val="none" w:sz="0" w:space="0" w:color="auto"/>
          </w:divBdr>
        </w:div>
        <w:div w:id="603414901">
          <w:marLeft w:val="0"/>
          <w:marRight w:val="0"/>
          <w:marTop w:val="0"/>
          <w:marBottom w:val="0"/>
          <w:divBdr>
            <w:top w:val="none" w:sz="0" w:space="0" w:color="auto"/>
            <w:left w:val="none" w:sz="0" w:space="0" w:color="auto"/>
            <w:bottom w:val="none" w:sz="0" w:space="0" w:color="auto"/>
            <w:right w:val="none" w:sz="0" w:space="0" w:color="auto"/>
          </w:divBdr>
        </w:div>
        <w:div w:id="1922059093">
          <w:marLeft w:val="0"/>
          <w:marRight w:val="0"/>
          <w:marTop w:val="0"/>
          <w:marBottom w:val="0"/>
          <w:divBdr>
            <w:top w:val="none" w:sz="0" w:space="0" w:color="auto"/>
            <w:left w:val="none" w:sz="0" w:space="0" w:color="auto"/>
            <w:bottom w:val="none" w:sz="0" w:space="0" w:color="auto"/>
            <w:right w:val="none" w:sz="0" w:space="0" w:color="auto"/>
          </w:divBdr>
        </w:div>
        <w:div w:id="160316435">
          <w:marLeft w:val="0"/>
          <w:marRight w:val="0"/>
          <w:marTop w:val="0"/>
          <w:marBottom w:val="0"/>
          <w:divBdr>
            <w:top w:val="none" w:sz="0" w:space="0" w:color="auto"/>
            <w:left w:val="none" w:sz="0" w:space="0" w:color="auto"/>
            <w:bottom w:val="none" w:sz="0" w:space="0" w:color="auto"/>
            <w:right w:val="none" w:sz="0" w:space="0" w:color="auto"/>
          </w:divBdr>
        </w:div>
        <w:div w:id="1234660581">
          <w:marLeft w:val="0"/>
          <w:marRight w:val="0"/>
          <w:marTop w:val="0"/>
          <w:marBottom w:val="0"/>
          <w:divBdr>
            <w:top w:val="none" w:sz="0" w:space="0" w:color="auto"/>
            <w:left w:val="none" w:sz="0" w:space="0" w:color="auto"/>
            <w:bottom w:val="none" w:sz="0" w:space="0" w:color="auto"/>
            <w:right w:val="none" w:sz="0" w:space="0" w:color="auto"/>
          </w:divBdr>
        </w:div>
        <w:div w:id="741608742">
          <w:marLeft w:val="0"/>
          <w:marRight w:val="0"/>
          <w:marTop w:val="0"/>
          <w:marBottom w:val="0"/>
          <w:divBdr>
            <w:top w:val="none" w:sz="0" w:space="0" w:color="auto"/>
            <w:left w:val="none" w:sz="0" w:space="0" w:color="auto"/>
            <w:bottom w:val="none" w:sz="0" w:space="0" w:color="auto"/>
            <w:right w:val="none" w:sz="0" w:space="0" w:color="auto"/>
          </w:divBdr>
        </w:div>
        <w:div w:id="2091195439">
          <w:marLeft w:val="0"/>
          <w:marRight w:val="0"/>
          <w:marTop w:val="0"/>
          <w:marBottom w:val="0"/>
          <w:divBdr>
            <w:top w:val="none" w:sz="0" w:space="0" w:color="auto"/>
            <w:left w:val="none" w:sz="0" w:space="0" w:color="auto"/>
            <w:bottom w:val="none" w:sz="0" w:space="0" w:color="auto"/>
            <w:right w:val="none" w:sz="0" w:space="0" w:color="auto"/>
          </w:divBdr>
        </w:div>
        <w:div w:id="877006262">
          <w:marLeft w:val="0"/>
          <w:marRight w:val="0"/>
          <w:marTop w:val="0"/>
          <w:marBottom w:val="0"/>
          <w:divBdr>
            <w:top w:val="none" w:sz="0" w:space="0" w:color="auto"/>
            <w:left w:val="none" w:sz="0" w:space="0" w:color="auto"/>
            <w:bottom w:val="none" w:sz="0" w:space="0" w:color="auto"/>
            <w:right w:val="none" w:sz="0" w:space="0" w:color="auto"/>
          </w:divBdr>
        </w:div>
        <w:div w:id="370694725">
          <w:marLeft w:val="0"/>
          <w:marRight w:val="0"/>
          <w:marTop w:val="0"/>
          <w:marBottom w:val="0"/>
          <w:divBdr>
            <w:top w:val="none" w:sz="0" w:space="0" w:color="auto"/>
            <w:left w:val="none" w:sz="0" w:space="0" w:color="auto"/>
            <w:bottom w:val="none" w:sz="0" w:space="0" w:color="auto"/>
            <w:right w:val="none" w:sz="0" w:space="0" w:color="auto"/>
          </w:divBdr>
        </w:div>
        <w:div w:id="447546662">
          <w:marLeft w:val="0"/>
          <w:marRight w:val="0"/>
          <w:marTop w:val="0"/>
          <w:marBottom w:val="0"/>
          <w:divBdr>
            <w:top w:val="none" w:sz="0" w:space="0" w:color="auto"/>
            <w:left w:val="none" w:sz="0" w:space="0" w:color="auto"/>
            <w:bottom w:val="none" w:sz="0" w:space="0" w:color="auto"/>
            <w:right w:val="none" w:sz="0" w:space="0" w:color="auto"/>
          </w:divBdr>
        </w:div>
        <w:div w:id="74481323">
          <w:marLeft w:val="0"/>
          <w:marRight w:val="0"/>
          <w:marTop w:val="0"/>
          <w:marBottom w:val="0"/>
          <w:divBdr>
            <w:top w:val="none" w:sz="0" w:space="0" w:color="auto"/>
            <w:left w:val="none" w:sz="0" w:space="0" w:color="auto"/>
            <w:bottom w:val="none" w:sz="0" w:space="0" w:color="auto"/>
            <w:right w:val="none" w:sz="0" w:space="0" w:color="auto"/>
          </w:divBdr>
        </w:div>
        <w:div w:id="124474082">
          <w:marLeft w:val="0"/>
          <w:marRight w:val="0"/>
          <w:marTop w:val="0"/>
          <w:marBottom w:val="0"/>
          <w:divBdr>
            <w:top w:val="none" w:sz="0" w:space="0" w:color="auto"/>
            <w:left w:val="none" w:sz="0" w:space="0" w:color="auto"/>
            <w:bottom w:val="none" w:sz="0" w:space="0" w:color="auto"/>
            <w:right w:val="none" w:sz="0" w:space="0" w:color="auto"/>
          </w:divBdr>
        </w:div>
        <w:div w:id="1209418726">
          <w:marLeft w:val="0"/>
          <w:marRight w:val="0"/>
          <w:marTop w:val="0"/>
          <w:marBottom w:val="0"/>
          <w:divBdr>
            <w:top w:val="none" w:sz="0" w:space="0" w:color="auto"/>
            <w:left w:val="none" w:sz="0" w:space="0" w:color="auto"/>
            <w:bottom w:val="none" w:sz="0" w:space="0" w:color="auto"/>
            <w:right w:val="none" w:sz="0" w:space="0" w:color="auto"/>
          </w:divBdr>
        </w:div>
        <w:div w:id="2046982734">
          <w:marLeft w:val="0"/>
          <w:marRight w:val="0"/>
          <w:marTop w:val="0"/>
          <w:marBottom w:val="0"/>
          <w:divBdr>
            <w:top w:val="none" w:sz="0" w:space="0" w:color="auto"/>
            <w:left w:val="none" w:sz="0" w:space="0" w:color="auto"/>
            <w:bottom w:val="none" w:sz="0" w:space="0" w:color="auto"/>
            <w:right w:val="none" w:sz="0" w:space="0" w:color="auto"/>
          </w:divBdr>
        </w:div>
        <w:div w:id="576939206">
          <w:marLeft w:val="0"/>
          <w:marRight w:val="0"/>
          <w:marTop w:val="0"/>
          <w:marBottom w:val="0"/>
          <w:divBdr>
            <w:top w:val="none" w:sz="0" w:space="0" w:color="auto"/>
            <w:left w:val="none" w:sz="0" w:space="0" w:color="auto"/>
            <w:bottom w:val="none" w:sz="0" w:space="0" w:color="auto"/>
            <w:right w:val="none" w:sz="0" w:space="0" w:color="auto"/>
          </w:divBdr>
        </w:div>
        <w:div w:id="890387869">
          <w:marLeft w:val="0"/>
          <w:marRight w:val="0"/>
          <w:marTop w:val="0"/>
          <w:marBottom w:val="0"/>
          <w:divBdr>
            <w:top w:val="none" w:sz="0" w:space="0" w:color="auto"/>
            <w:left w:val="none" w:sz="0" w:space="0" w:color="auto"/>
            <w:bottom w:val="none" w:sz="0" w:space="0" w:color="auto"/>
            <w:right w:val="none" w:sz="0" w:space="0" w:color="auto"/>
          </w:divBdr>
        </w:div>
        <w:div w:id="1388071524">
          <w:marLeft w:val="0"/>
          <w:marRight w:val="0"/>
          <w:marTop w:val="0"/>
          <w:marBottom w:val="0"/>
          <w:divBdr>
            <w:top w:val="none" w:sz="0" w:space="0" w:color="auto"/>
            <w:left w:val="none" w:sz="0" w:space="0" w:color="auto"/>
            <w:bottom w:val="none" w:sz="0" w:space="0" w:color="auto"/>
            <w:right w:val="none" w:sz="0" w:space="0" w:color="auto"/>
          </w:divBdr>
        </w:div>
        <w:div w:id="1986546121">
          <w:marLeft w:val="0"/>
          <w:marRight w:val="0"/>
          <w:marTop w:val="0"/>
          <w:marBottom w:val="0"/>
          <w:divBdr>
            <w:top w:val="none" w:sz="0" w:space="0" w:color="auto"/>
            <w:left w:val="none" w:sz="0" w:space="0" w:color="auto"/>
            <w:bottom w:val="none" w:sz="0" w:space="0" w:color="auto"/>
            <w:right w:val="none" w:sz="0" w:space="0" w:color="auto"/>
          </w:divBdr>
        </w:div>
        <w:div w:id="1423603408">
          <w:marLeft w:val="0"/>
          <w:marRight w:val="0"/>
          <w:marTop w:val="0"/>
          <w:marBottom w:val="0"/>
          <w:divBdr>
            <w:top w:val="none" w:sz="0" w:space="0" w:color="auto"/>
            <w:left w:val="none" w:sz="0" w:space="0" w:color="auto"/>
            <w:bottom w:val="none" w:sz="0" w:space="0" w:color="auto"/>
            <w:right w:val="none" w:sz="0" w:space="0" w:color="auto"/>
          </w:divBdr>
        </w:div>
        <w:div w:id="748039746">
          <w:marLeft w:val="0"/>
          <w:marRight w:val="0"/>
          <w:marTop w:val="0"/>
          <w:marBottom w:val="0"/>
          <w:divBdr>
            <w:top w:val="none" w:sz="0" w:space="0" w:color="auto"/>
            <w:left w:val="none" w:sz="0" w:space="0" w:color="auto"/>
            <w:bottom w:val="none" w:sz="0" w:space="0" w:color="auto"/>
            <w:right w:val="none" w:sz="0" w:space="0" w:color="auto"/>
          </w:divBdr>
        </w:div>
        <w:div w:id="931353307">
          <w:marLeft w:val="0"/>
          <w:marRight w:val="0"/>
          <w:marTop w:val="0"/>
          <w:marBottom w:val="0"/>
          <w:divBdr>
            <w:top w:val="none" w:sz="0" w:space="0" w:color="auto"/>
            <w:left w:val="none" w:sz="0" w:space="0" w:color="auto"/>
            <w:bottom w:val="none" w:sz="0" w:space="0" w:color="auto"/>
            <w:right w:val="none" w:sz="0" w:space="0" w:color="auto"/>
          </w:divBdr>
        </w:div>
        <w:div w:id="1096632626">
          <w:marLeft w:val="0"/>
          <w:marRight w:val="0"/>
          <w:marTop w:val="0"/>
          <w:marBottom w:val="0"/>
          <w:divBdr>
            <w:top w:val="none" w:sz="0" w:space="0" w:color="auto"/>
            <w:left w:val="none" w:sz="0" w:space="0" w:color="auto"/>
            <w:bottom w:val="none" w:sz="0" w:space="0" w:color="auto"/>
            <w:right w:val="none" w:sz="0" w:space="0" w:color="auto"/>
          </w:divBdr>
        </w:div>
        <w:div w:id="392312262">
          <w:marLeft w:val="0"/>
          <w:marRight w:val="0"/>
          <w:marTop w:val="0"/>
          <w:marBottom w:val="0"/>
          <w:divBdr>
            <w:top w:val="none" w:sz="0" w:space="0" w:color="auto"/>
            <w:left w:val="none" w:sz="0" w:space="0" w:color="auto"/>
            <w:bottom w:val="none" w:sz="0" w:space="0" w:color="auto"/>
            <w:right w:val="none" w:sz="0" w:space="0" w:color="auto"/>
          </w:divBdr>
        </w:div>
        <w:div w:id="2138713891">
          <w:marLeft w:val="0"/>
          <w:marRight w:val="0"/>
          <w:marTop w:val="0"/>
          <w:marBottom w:val="0"/>
          <w:divBdr>
            <w:top w:val="none" w:sz="0" w:space="0" w:color="auto"/>
            <w:left w:val="none" w:sz="0" w:space="0" w:color="auto"/>
            <w:bottom w:val="none" w:sz="0" w:space="0" w:color="auto"/>
            <w:right w:val="none" w:sz="0" w:space="0" w:color="auto"/>
          </w:divBdr>
        </w:div>
        <w:div w:id="53546837">
          <w:marLeft w:val="0"/>
          <w:marRight w:val="0"/>
          <w:marTop w:val="0"/>
          <w:marBottom w:val="0"/>
          <w:divBdr>
            <w:top w:val="none" w:sz="0" w:space="0" w:color="auto"/>
            <w:left w:val="none" w:sz="0" w:space="0" w:color="auto"/>
            <w:bottom w:val="none" w:sz="0" w:space="0" w:color="auto"/>
            <w:right w:val="none" w:sz="0" w:space="0" w:color="auto"/>
          </w:divBdr>
          <w:divsChild>
            <w:div w:id="271595637">
              <w:marLeft w:val="-75"/>
              <w:marRight w:val="0"/>
              <w:marTop w:val="30"/>
              <w:marBottom w:val="30"/>
              <w:divBdr>
                <w:top w:val="none" w:sz="0" w:space="0" w:color="auto"/>
                <w:left w:val="none" w:sz="0" w:space="0" w:color="auto"/>
                <w:bottom w:val="none" w:sz="0" w:space="0" w:color="auto"/>
                <w:right w:val="none" w:sz="0" w:space="0" w:color="auto"/>
              </w:divBdr>
              <w:divsChild>
                <w:div w:id="1251087740">
                  <w:marLeft w:val="0"/>
                  <w:marRight w:val="0"/>
                  <w:marTop w:val="0"/>
                  <w:marBottom w:val="0"/>
                  <w:divBdr>
                    <w:top w:val="none" w:sz="0" w:space="0" w:color="auto"/>
                    <w:left w:val="none" w:sz="0" w:space="0" w:color="auto"/>
                    <w:bottom w:val="none" w:sz="0" w:space="0" w:color="auto"/>
                    <w:right w:val="none" w:sz="0" w:space="0" w:color="auto"/>
                  </w:divBdr>
                  <w:divsChild>
                    <w:div w:id="1918401777">
                      <w:marLeft w:val="0"/>
                      <w:marRight w:val="0"/>
                      <w:marTop w:val="0"/>
                      <w:marBottom w:val="0"/>
                      <w:divBdr>
                        <w:top w:val="none" w:sz="0" w:space="0" w:color="auto"/>
                        <w:left w:val="none" w:sz="0" w:space="0" w:color="auto"/>
                        <w:bottom w:val="none" w:sz="0" w:space="0" w:color="auto"/>
                        <w:right w:val="none" w:sz="0" w:space="0" w:color="auto"/>
                      </w:divBdr>
                    </w:div>
                  </w:divsChild>
                </w:div>
                <w:div w:id="1330863713">
                  <w:marLeft w:val="0"/>
                  <w:marRight w:val="0"/>
                  <w:marTop w:val="0"/>
                  <w:marBottom w:val="0"/>
                  <w:divBdr>
                    <w:top w:val="none" w:sz="0" w:space="0" w:color="auto"/>
                    <w:left w:val="none" w:sz="0" w:space="0" w:color="auto"/>
                    <w:bottom w:val="none" w:sz="0" w:space="0" w:color="auto"/>
                    <w:right w:val="none" w:sz="0" w:space="0" w:color="auto"/>
                  </w:divBdr>
                  <w:divsChild>
                    <w:div w:id="1231888525">
                      <w:marLeft w:val="0"/>
                      <w:marRight w:val="0"/>
                      <w:marTop w:val="0"/>
                      <w:marBottom w:val="0"/>
                      <w:divBdr>
                        <w:top w:val="none" w:sz="0" w:space="0" w:color="auto"/>
                        <w:left w:val="none" w:sz="0" w:space="0" w:color="auto"/>
                        <w:bottom w:val="none" w:sz="0" w:space="0" w:color="auto"/>
                        <w:right w:val="none" w:sz="0" w:space="0" w:color="auto"/>
                      </w:divBdr>
                    </w:div>
                  </w:divsChild>
                </w:div>
                <w:div w:id="1986231974">
                  <w:marLeft w:val="0"/>
                  <w:marRight w:val="0"/>
                  <w:marTop w:val="0"/>
                  <w:marBottom w:val="0"/>
                  <w:divBdr>
                    <w:top w:val="none" w:sz="0" w:space="0" w:color="auto"/>
                    <w:left w:val="none" w:sz="0" w:space="0" w:color="auto"/>
                    <w:bottom w:val="none" w:sz="0" w:space="0" w:color="auto"/>
                    <w:right w:val="none" w:sz="0" w:space="0" w:color="auto"/>
                  </w:divBdr>
                  <w:divsChild>
                    <w:div w:id="1706251033">
                      <w:marLeft w:val="0"/>
                      <w:marRight w:val="0"/>
                      <w:marTop w:val="0"/>
                      <w:marBottom w:val="0"/>
                      <w:divBdr>
                        <w:top w:val="none" w:sz="0" w:space="0" w:color="auto"/>
                        <w:left w:val="none" w:sz="0" w:space="0" w:color="auto"/>
                        <w:bottom w:val="none" w:sz="0" w:space="0" w:color="auto"/>
                        <w:right w:val="none" w:sz="0" w:space="0" w:color="auto"/>
                      </w:divBdr>
                    </w:div>
                    <w:div w:id="397628251">
                      <w:marLeft w:val="0"/>
                      <w:marRight w:val="0"/>
                      <w:marTop w:val="0"/>
                      <w:marBottom w:val="0"/>
                      <w:divBdr>
                        <w:top w:val="none" w:sz="0" w:space="0" w:color="auto"/>
                        <w:left w:val="none" w:sz="0" w:space="0" w:color="auto"/>
                        <w:bottom w:val="none" w:sz="0" w:space="0" w:color="auto"/>
                        <w:right w:val="none" w:sz="0" w:space="0" w:color="auto"/>
                      </w:divBdr>
                    </w:div>
                  </w:divsChild>
                </w:div>
                <w:div w:id="1782339575">
                  <w:marLeft w:val="0"/>
                  <w:marRight w:val="0"/>
                  <w:marTop w:val="0"/>
                  <w:marBottom w:val="0"/>
                  <w:divBdr>
                    <w:top w:val="none" w:sz="0" w:space="0" w:color="auto"/>
                    <w:left w:val="none" w:sz="0" w:space="0" w:color="auto"/>
                    <w:bottom w:val="none" w:sz="0" w:space="0" w:color="auto"/>
                    <w:right w:val="none" w:sz="0" w:space="0" w:color="auto"/>
                  </w:divBdr>
                  <w:divsChild>
                    <w:div w:id="1429501012">
                      <w:marLeft w:val="0"/>
                      <w:marRight w:val="0"/>
                      <w:marTop w:val="0"/>
                      <w:marBottom w:val="0"/>
                      <w:divBdr>
                        <w:top w:val="none" w:sz="0" w:space="0" w:color="auto"/>
                        <w:left w:val="none" w:sz="0" w:space="0" w:color="auto"/>
                        <w:bottom w:val="none" w:sz="0" w:space="0" w:color="auto"/>
                        <w:right w:val="none" w:sz="0" w:space="0" w:color="auto"/>
                      </w:divBdr>
                    </w:div>
                  </w:divsChild>
                </w:div>
                <w:div w:id="1081416684">
                  <w:marLeft w:val="0"/>
                  <w:marRight w:val="0"/>
                  <w:marTop w:val="0"/>
                  <w:marBottom w:val="0"/>
                  <w:divBdr>
                    <w:top w:val="none" w:sz="0" w:space="0" w:color="auto"/>
                    <w:left w:val="none" w:sz="0" w:space="0" w:color="auto"/>
                    <w:bottom w:val="none" w:sz="0" w:space="0" w:color="auto"/>
                    <w:right w:val="none" w:sz="0" w:space="0" w:color="auto"/>
                  </w:divBdr>
                  <w:divsChild>
                    <w:div w:id="1289162521">
                      <w:marLeft w:val="0"/>
                      <w:marRight w:val="0"/>
                      <w:marTop w:val="0"/>
                      <w:marBottom w:val="0"/>
                      <w:divBdr>
                        <w:top w:val="none" w:sz="0" w:space="0" w:color="auto"/>
                        <w:left w:val="none" w:sz="0" w:space="0" w:color="auto"/>
                        <w:bottom w:val="none" w:sz="0" w:space="0" w:color="auto"/>
                        <w:right w:val="none" w:sz="0" w:space="0" w:color="auto"/>
                      </w:divBdr>
                    </w:div>
                  </w:divsChild>
                </w:div>
                <w:div w:id="1456868029">
                  <w:marLeft w:val="0"/>
                  <w:marRight w:val="0"/>
                  <w:marTop w:val="0"/>
                  <w:marBottom w:val="0"/>
                  <w:divBdr>
                    <w:top w:val="none" w:sz="0" w:space="0" w:color="auto"/>
                    <w:left w:val="none" w:sz="0" w:space="0" w:color="auto"/>
                    <w:bottom w:val="none" w:sz="0" w:space="0" w:color="auto"/>
                    <w:right w:val="none" w:sz="0" w:space="0" w:color="auto"/>
                  </w:divBdr>
                  <w:divsChild>
                    <w:div w:id="758141800">
                      <w:marLeft w:val="0"/>
                      <w:marRight w:val="0"/>
                      <w:marTop w:val="0"/>
                      <w:marBottom w:val="0"/>
                      <w:divBdr>
                        <w:top w:val="none" w:sz="0" w:space="0" w:color="auto"/>
                        <w:left w:val="none" w:sz="0" w:space="0" w:color="auto"/>
                        <w:bottom w:val="none" w:sz="0" w:space="0" w:color="auto"/>
                        <w:right w:val="none" w:sz="0" w:space="0" w:color="auto"/>
                      </w:divBdr>
                    </w:div>
                  </w:divsChild>
                </w:div>
                <w:div w:id="1621717751">
                  <w:marLeft w:val="0"/>
                  <w:marRight w:val="0"/>
                  <w:marTop w:val="0"/>
                  <w:marBottom w:val="0"/>
                  <w:divBdr>
                    <w:top w:val="none" w:sz="0" w:space="0" w:color="auto"/>
                    <w:left w:val="none" w:sz="0" w:space="0" w:color="auto"/>
                    <w:bottom w:val="none" w:sz="0" w:space="0" w:color="auto"/>
                    <w:right w:val="none" w:sz="0" w:space="0" w:color="auto"/>
                  </w:divBdr>
                  <w:divsChild>
                    <w:div w:id="1882941707">
                      <w:marLeft w:val="0"/>
                      <w:marRight w:val="0"/>
                      <w:marTop w:val="0"/>
                      <w:marBottom w:val="0"/>
                      <w:divBdr>
                        <w:top w:val="none" w:sz="0" w:space="0" w:color="auto"/>
                        <w:left w:val="none" w:sz="0" w:space="0" w:color="auto"/>
                        <w:bottom w:val="none" w:sz="0" w:space="0" w:color="auto"/>
                        <w:right w:val="none" w:sz="0" w:space="0" w:color="auto"/>
                      </w:divBdr>
                    </w:div>
                  </w:divsChild>
                </w:div>
                <w:div w:id="753480030">
                  <w:marLeft w:val="0"/>
                  <w:marRight w:val="0"/>
                  <w:marTop w:val="0"/>
                  <w:marBottom w:val="0"/>
                  <w:divBdr>
                    <w:top w:val="none" w:sz="0" w:space="0" w:color="auto"/>
                    <w:left w:val="none" w:sz="0" w:space="0" w:color="auto"/>
                    <w:bottom w:val="none" w:sz="0" w:space="0" w:color="auto"/>
                    <w:right w:val="none" w:sz="0" w:space="0" w:color="auto"/>
                  </w:divBdr>
                  <w:divsChild>
                    <w:div w:id="383719463">
                      <w:marLeft w:val="0"/>
                      <w:marRight w:val="0"/>
                      <w:marTop w:val="0"/>
                      <w:marBottom w:val="0"/>
                      <w:divBdr>
                        <w:top w:val="none" w:sz="0" w:space="0" w:color="auto"/>
                        <w:left w:val="none" w:sz="0" w:space="0" w:color="auto"/>
                        <w:bottom w:val="none" w:sz="0" w:space="0" w:color="auto"/>
                        <w:right w:val="none" w:sz="0" w:space="0" w:color="auto"/>
                      </w:divBdr>
                    </w:div>
                  </w:divsChild>
                </w:div>
                <w:div w:id="1016928404">
                  <w:marLeft w:val="0"/>
                  <w:marRight w:val="0"/>
                  <w:marTop w:val="0"/>
                  <w:marBottom w:val="0"/>
                  <w:divBdr>
                    <w:top w:val="none" w:sz="0" w:space="0" w:color="auto"/>
                    <w:left w:val="none" w:sz="0" w:space="0" w:color="auto"/>
                    <w:bottom w:val="none" w:sz="0" w:space="0" w:color="auto"/>
                    <w:right w:val="none" w:sz="0" w:space="0" w:color="auto"/>
                  </w:divBdr>
                  <w:divsChild>
                    <w:div w:id="122385127">
                      <w:marLeft w:val="0"/>
                      <w:marRight w:val="0"/>
                      <w:marTop w:val="0"/>
                      <w:marBottom w:val="0"/>
                      <w:divBdr>
                        <w:top w:val="none" w:sz="0" w:space="0" w:color="auto"/>
                        <w:left w:val="none" w:sz="0" w:space="0" w:color="auto"/>
                        <w:bottom w:val="none" w:sz="0" w:space="0" w:color="auto"/>
                        <w:right w:val="none" w:sz="0" w:space="0" w:color="auto"/>
                      </w:divBdr>
                    </w:div>
                  </w:divsChild>
                </w:div>
                <w:div w:id="927032583">
                  <w:marLeft w:val="0"/>
                  <w:marRight w:val="0"/>
                  <w:marTop w:val="0"/>
                  <w:marBottom w:val="0"/>
                  <w:divBdr>
                    <w:top w:val="none" w:sz="0" w:space="0" w:color="auto"/>
                    <w:left w:val="none" w:sz="0" w:space="0" w:color="auto"/>
                    <w:bottom w:val="none" w:sz="0" w:space="0" w:color="auto"/>
                    <w:right w:val="none" w:sz="0" w:space="0" w:color="auto"/>
                  </w:divBdr>
                  <w:divsChild>
                    <w:div w:id="121461594">
                      <w:marLeft w:val="0"/>
                      <w:marRight w:val="0"/>
                      <w:marTop w:val="0"/>
                      <w:marBottom w:val="0"/>
                      <w:divBdr>
                        <w:top w:val="none" w:sz="0" w:space="0" w:color="auto"/>
                        <w:left w:val="none" w:sz="0" w:space="0" w:color="auto"/>
                        <w:bottom w:val="none" w:sz="0" w:space="0" w:color="auto"/>
                        <w:right w:val="none" w:sz="0" w:space="0" w:color="auto"/>
                      </w:divBdr>
                    </w:div>
                  </w:divsChild>
                </w:div>
                <w:div w:id="1686518245">
                  <w:marLeft w:val="0"/>
                  <w:marRight w:val="0"/>
                  <w:marTop w:val="0"/>
                  <w:marBottom w:val="0"/>
                  <w:divBdr>
                    <w:top w:val="none" w:sz="0" w:space="0" w:color="auto"/>
                    <w:left w:val="none" w:sz="0" w:space="0" w:color="auto"/>
                    <w:bottom w:val="none" w:sz="0" w:space="0" w:color="auto"/>
                    <w:right w:val="none" w:sz="0" w:space="0" w:color="auto"/>
                  </w:divBdr>
                  <w:divsChild>
                    <w:div w:id="1904872825">
                      <w:marLeft w:val="0"/>
                      <w:marRight w:val="0"/>
                      <w:marTop w:val="0"/>
                      <w:marBottom w:val="0"/>
                      <w:divBdr>
                        <w:top w:val="none" w:sz="0" w:space="0" w:color="auto"/>
                        <w:left w:val="none" w:sz="0" w:space="0" w:color="auto"/>
                        <w:bottom w:val="none" w:sz="0" w:space="0" w:color="auto"/>
                        <w:right w:val="none" w:sz="0" w:space="0" w:color="auto"/>
                      </w:divBdr>
                    </w:div>
                  </w:divsChild>
                </w:div>
                <w:div w:id="1546527654">
                  <w:marLeft w:val="0"/>
                  <w:marRight w:val="0"/>
                  <w:marTop w:val="0"/>
                  <w:marBottom w:val="0"/>
                  <w:divBdr>
                    <w:top w:val="none" w:sz="0" w:space="0" w:color="auto"/>
                    <w:left w:val="none" w:sz="0" w:space="0" w:color="auto"/>
                    <w:bottom w:val="none" w:sz="0" w:space="0" w:color="auto"/>
                    <w:right w:val="none" w:sz="0" w:space="0" w:color="auto"/>
                  </w:divBdr>
                  <w:divsChild>
                    <w:div w:id="545488383">
                      <w:marLeft w:val="0"/>
                      <w:marRight w:val="0"/>
                      <w:marTop w:val="0"/>
                      <w:marBottom w:val="0"/>
                      <w:divBdr>
                        <w:top w:val="none" w:sz="0" w:space="0" w:color="auto"/>
                        <w:left w:val="none" w:sz="0" w:space="0" w:color="auto"/>
                        <w:bottom w:val="none" w:sz="0" w:space="0" w:color="auto"/>
                        <w:right w:val="none" w:sz="0" w:space="0" w:color="auto"/>
                      </w:divBdr>
                    </w:div>
                  </w:divsChild>
                </w:div>
                <w:div w:id="507719389">
                  <w:marLeft w:val="0"/>
                  <w:marRight w:val="0"/>
                  <w:marTop w:val="0"/>
                  <w:marBottom w:val="0"/>
                  <w:divBdr>
                    <w:top w:val="none" w:sz="0" w:space="0" w:color="auto"/>
                    <w:left w:val="none" w:sz="0" w:space="0" w:color="auto"/>
                    <w:bottom w:val="none" w:sz="0" w:space="0" w:color="auto"/>
                    <w:right w:val="none" w:sz="0" w:space="0" w:color="auto"/>
                  </w:divBdr>
                  <w:divsChild>
                    <w:div w:id="950936459">
                      <w:marLeft w:val="0"/>
                      <w:marRight w:val="0"/>
                      <w:marTop w:val="0"/>
                      <w:marBottom w:val="0"/>
                      <w:divBdr>
                        <w:top w:val="none" w:sz="0" w:space="0" w:color="auto"/>
                        <w:left w:val="none" w:sz="0" w:space="0" w:color="auto"/>
                        <w:bottom w:val="none" w:sz="0" w:space="0" w:color="auto"/>
                        <w:right w:val="none" w:sz="0" w:space="0" w:color="auto"/>
                      </w:divBdr>
                    </w:div>
                  </w:divsChild>
                </w:div>
                <w:div w:id="1858615515">
                  <w:marLeft w:val="0"/>
                  <w:marRight w:val="0"/>
                  <w:marTop w:val="0"/>
                  <w:marBottom w:val="0"/>
                  <w:divBdr>
                    <w:top w:val="none" w:sz="0" w:space="0" w:color="auto"/>
                    <w:left w:val="none" w:sz="0" w:space="0" w:color="auto"/>
                    <w:bottom w:val="none" w:sz="0" w:space="0" w:color="auto"/>
                    <w:right w:val="none" w:sz="0" w:space="0" w:color="auto"/>
                  </w:divBdr>
                  <w:divsChild>
                    <w:div w:id="1531918926">
                      <w:marLeft w:val="0"/>
                      <w:marRight w:val="0"/>
                      <w:marTop w:val="0"/>
                      <w:marBottom w:val="0"/>
                      <w:divBdr>
                        <w:top w:val="none" w:sz="0" w:space="0" w:color="auto"/>
                        <w:left w:val="none" w:sz="0" w:space="0" w:color="auto"/>
                        <w:bottom w:val="none" w:sz="0" w:space="0" w:color="auto"/>
                        <w:right w:val="none" w:sz="0" w:space="0" w:color="auto"/>
                      </w:divBdr>
                    </w:div>
                    <w:div w:id="1294170684">
                      <w:marLeft w:val="0"/>
                      <w:marRight w:val="0"/>
                      <w:marTop w:val="0"/>
                      <w:marBottom w:val="0"/>
                      <w:divBdr>
                        <w:top w:val="none" w:sz="0" w:space="0" w:color="auto"/>
                        <w:left w:val="none" w:sz="0" w:space="0" w:color="auto"/>
                        <w:bottom w:val="none" w:sz="0" w:space="0" w:color="auto"/>
                        <w:right w:val="none" w:sz="0" w:space="0" w:color="auto"/>
                      </w:divBdr>
                    </w:div>
                  </w:divsChild>
                </w:div>
                <w:div w:id="571894870">
                  <w:marLeft w:val="0"/>
                  <w:marRight w:val="0"/>
                  <w:marTop w:val="0"/>
                  <w:marBottom w:val="0"/>
                  <w:divBdr>
                    <w:top w:val="none" w:sz="0" w:space="0" w:color="auto"/>
                    <w:left w:val="none" w:sz="0" w:space="0" w:color="auto"/>
                    <w:bottom w:val="none" w:sz="0" w:space="0" w:color="auto"/>
                    <w:right w:val="none" w:sz="0" w:space="0" w:color="auto"/>
                  </w:divBdr>
                  <w:divsChild>
                    <w:div w:id="1337228094">
                      <w:marLeft w:val="0"/>
                      <w:marRight w:val="0"/>
                      <w:marTop w:val="0"/>
                      <w:marBottom w:val="0"/>
                      <w:divBdr>
                        <w:top w:val="none" w:sz="0" w:space="0" w:color="auto"/>
                        <w:left w:val="none" w:sz="0" w:space="0" w:color="auto"/>
                        <w:bottom w:val="none" w:sz="0" w:space="0" w:color="auto"/>
                        <w:right w:val="none" w:sz="0" w:space="0" w:color="auto"/>
                      </w:divBdr>
                    </w:div>
                    <w:div w:id="960109217">
                      <w:marLeft w:val="0"/>
                      <w:marRight w:val="0"/>
                      <w:marTop w:val="0"/>
                      <w:marBottom w:val="0"/>
                      <w:divBdr>
                        <w:top w:val="none" w:sz="0" w:space="0" w:color="auto"/>
                        <w:left w:val="none" w:sz="0" w:space="0" w:color="auto"/>
                        <w:bottom w:val="none" w:sz="0" w:space="0" w:color="auto"/>
                        <w:right w:val="none" w:sz="0" w:space="0" w:color="auto"/>
                      </w:divBdr>
                    </w:div>
                  </w:divsChild>
                </w:div>
                <w:div w:id="1195581907">
                  <w:marLeft w:val="0"/>
                  <w:marRight w:val="0"/>
                  <w:marTop w:val="0"/>
                  <w:marBottom w:val="0"/>
                  <w:divBdr>
                    <w:top w:val="none" w:sz="0" w:space="0" w:color="auto"/>
                    <w:left w:val="none" w:sz="0" w:space="0" w:color="auto"/>
                    <w:bottom w:val="none" w:sz="0" w:space="0" w:color="auto"/>
                    <w:right w:val="none" w:sz="0" w:space="0" w:color="auto"/>
                  </w:divBdr>
                  <w:divsChild>
                    <w:div w:id="1401631773">
                      <w:marLeft w:val="0"/>
                      <w:marRight w:val="0"/>
                      <w:marTop w:val="0"/>
                      <w:marBottom w:val="0"/>
                      <w:divBdr>
                        <w:top w:val="none" w:sz="0" w:space="0" w:color="auto"/>
                        <w:left w:val="none" w:sz="0" w:space="0" w:color="auto"/>
                        <w:bottom w:val="none" w:sz="0" w:space="0" w:color="auto"/>
                        <w:right w:val="none" w:sz="0" w:space="0" w:color="auto"/>
                      </w:divBdr>
                    </w:div>
                  </w:divsChild>
                </w:div>
                <w:div w:id="1282230253">
                  <w:marLeft w:val="0"/>
                  <w:marRight w:val="0"/>
                  <w:marTop w:val="0"/>
                  <w:marBottom w:val="0"/>
                  <w:divBdr>
                    <w:top w:val="none" w:sz="0" w:space="0" w:color="auto"/>
                    <w:left w:val="none" w:sz="0" w:space="0" w:color="auto"/>
                    <w:bottom w:val="none" w:sz="0" w:space="0" w:color="auto"/>
                    <w:right w:val="none" w:sz="0" w:space="0" w:color="auto"/>
                  </w:divBdr>
                  <w:divsChild>
                    <w:div w:id="884412719">
                      <w:marLeft w:val="0"/>
                      <w:marRight w:val="0"/>
                      <w:marTop w:val="0"/>
                      <w:marBottom w:val="0"/>
                      <w:divBdr>
                        <w:top w:val="none" w:sz="0" w:space="0" w:color="auto"/>
                        <w:left w:val="none" w:sz="0" w:space="0" w:color="auto"/>
                        <w:bottom w:val="none" w:sz="0" w:space="0" w:color="auto"/>
                        <w:right w:val="none" w:sz="0" w:space="0" w:color="auto"/>
                      </w:divBdr>
                    </w:div>
                  </w:divsChild>
                </w:div>
                <w:div w:id="452138715">
                  <w:marLeft w:val="0"/>
                  <w:marRight w:val="0"/>
                  <w:marTop w:val="0"/>
                  <w:marBottom w:val="0"/>
                  <w:divBdr>
                    <w:top w:val="none" w:sz="0" w:space="0" w:color="auto"/>
                    <w:left w:val="none" w:sz="0" w:space="0" w:color="auto"/>
                    <w:bottom w:val="none" w:sz="0" w:space="0" w:color="auto"/>
                    <w:right w:val="none" w:sz="0" w:space="0" w:color="auto"/>
                  </w:divBdr>
                  <w:divsChild>
                    <w:div w:id="1879201262">
                      <w:marLeft w:val="0"/>
                      <w:marRight w:val="0"/>
                      <w:marTop w:val="0"/>
                      <w:marBottom w:val="0"/>
                      <w:divBdr>
                        <w:top w:val="none" w:sz="0" w:space="0" w:color="auto"/>
                        <w:left w:val="none" w:sz="0" w:space="0" w:color="auto"/>
                        <w:bottom w:val="none" w:sz="0" w:space="0" w:color="auto"/>
                        <w:right w:val="none" w:sz="0" w:space="0" w:color="auto"/>
                      </w:divBdr>
                    </w:div>
                  </w:divsChild>
                </w:div>
                <w:div w:id="672411385">
                  <w:marLeft w:val="0"/>
                  <w:marRight w:val="0"/>
                  <w:marTop w:val="0"/>
                  <w:marBottom w:val="0"/>
                  <w:divBdr>
                    <w:top w:val="none" w:sz="0" w:space="0" w:color="auto"/>
                    <w:left w:val="none" w:sz="0" w:space="0" w:color="auto"/>
                    <w:bottom w:val="none" w:sz="0" w:space="0" w:color="auto"/>
                    <w:right w:val="none" w:sz="0" w:space="0" w:color="auto"/>
                  </w:divBdr>
                  <w:divsChild>
                    <w:div w:id="1557274610">
                      <w:marLeft w:val="0"/>
                      <w:marRight w:val="0"/>
                      <w:marTop w:val="0"/>
                      <w:marBottom w:val="0"/>
                      <w:divBdr>
                        <w:top w:val="none" w:sz="0" w:space="0" w:color="auto"/>
                        <w:left w:val="none" w:sz="0" w:space="0" w:color="auto"/>
                        <w:bottom w:val="none" w:sz="0" w:space="0" w:color="auto"/>
                        <w:right w:val="none" w:sz="0" w:space="0" w:color="auto"/>
                      </w:divBdr>
                    </w:div>
                  </w:divsChild>
                </w:div>
                <w:div w:id="2027905958">
                  <w:marLeft w:val="0"/>
                  <w:marRight w:val="0"/>
                  <w:marTop w:val="0"/>
                  <w:marBottom w:val="0"/>
                  <w:divBdr>
                    <w:top w:val="none" w:sz="0" w:space="0" w:color="auto"/>
                    <w:left w:val="none" w:sz="0" w:space="0" w:color="auto"/>
                    <w:bottom w:val="none" w:sz="0" w:space="0" w:color="auto"/>
                    <w:right w:val="none" w:sz="0" w:space="0" w:color="auto"/>
                  </w:divBdr>
                  <w:divsChild>
                    <w:div w:id="472597091">
                      <w:marLeft w:val="0"/>
                      <w:marRight w:val="0"/>
                      <w:marTop w:val="0"/>
                      <w:marBottom w:val="0"/>
                      <w:divBdr>
                        <w:top w:val="none" w:sz="0" w:space="0" w:color="auto"/>
                        <w:left w:val="none" w:sz="0" w:space="0" w:color="auto"/>
                        <w:bottom w:val="none" w:sz="0" w:space="0" w:color="auto"/>
                        <w:right w:val="none" w:sz="0" w:space="0" w:color="auto"/>
                      </w:divBdr>
                    </w:div>
                  </w:divsChild>
                </w:div>
                <w:div w:id="618075617">
                  <w:marLeft w:val="0"/>
                  <w:marRight w:val="0"/>
                  <w:marTop w:val="0"/>
                  <w:marBottom w:val="0"/>
                  <w:divBdr>
                    <w:top w:val="none" w:sz="0" w:space="0" w:color="auto"/>
                    <w:left w:val="none" w:sz="0" w:space="0" w:color="auto"/>
                    <w:bottom w:val="none" w:sz="0" w:space="0" w:color="auto"/>
                    <w:right w:val="none" w:sz="0" w:space="0" w:color="auto"/>
                  </w:divBdr>
                  <w:divsChild>
                    <w:div w:id="1839224639">
                      <w:marLeft w:val="0"/>
                      <w:marRight w:val="0"/>
                      <w:marTop w:val="0"/>
                      <w:marBottom w:val="0"/>
                      <w:divBdr>
                        <w:top w:val="none" w:sz="0" w:space="0" w:color="auto"/>
                        <w:left w:val="none" w:sz="0" w:space="0" w:color="auto"/>
                        <w:bottom w:val="none" w:sz="0" w:space="0" w:color="auto"/>
                        <w:right w:val="none" w:sz="0" w:space="0" w:color="auto"/>
                      </w:divBdr>
                    </w:div>
                  </w:divsChild>
                </w:div>
                <w:div w:id="832913932">
                  <w:marLeft w:val="0"/>
                  <w:marRight w:val="0"/>
                  <w:marTop w:val="0"/>
                  <w:marBottom w:val="0"/>
                  <w:divBdr>
                    <w:top w:val="none" w:sz="0" w:space="0" w:color="auto"/>
                    <w:left w:val="none" w:sz="0" w:space="0" w:color="auto"/>
                    <w:bottom w:val="none" w:sz="0" w:space="0" w:color="auto"/>
                    <w:right w:val="none" w:sz="0" w:space="0" w:color="auto"/>
                  </w:divBdr>
                  <w:divsChild>
                    <w:div w:id="1859078487">
                      <w:marLeft w:val="0"/>
                      <w:marRight w:val="0"/>
                      <w:marTop w:val="0"/>
                      <w:marBottom w:val="0"/>
                      <w:divBdr>
                        <w:top w:val="none" w:sz="0" w:space="0" w:color="auto"/>
                        <w:left w:val="none" w:sz="0" w:space="0" w:color="auto"/>
                        <w:bottom w:val="none" w:sz="0" w:space="0" w:color="auto"/>
                        <w:right w:val="none" w:sz="0" w:space="0" w:color="auto"/>
                      </w:divBdr>
                    </w:div>
                  </w:divsChild>
                </w:div>
                <w:div w:id="1450126282">
                  <w:marLeft w:val="0"/>
                  <w:marRight w:val="0"/>
                  <w:marTop w:val="0"/>
                  <w:marBottom w:val="0"/>
                  <w:divBdr>
                    <w:top w:val="none" w:sz="0" w:space="0" w:color="auto"/>
                    <w:left w:val="none" w:sz="0" w:space="0" w:color="auto"/>
                    <w:bottom w:val="none" w:sz="0" w:space="0" w:color="auto"/>
                    <w:right w:val="none" w:sz="0" w:space="0" w:color="auto"/>
                  </w:divBdr>
                  <w:divsChild>
                    <w:div w:id="1962572914">
                      <w:marLeft w:val="0"/>
                      <w:marRight w:val="0"/>
                      <w:marTop w:val="0"/>
                      <w:marBottom w:val="0"/>
                      <w:divBdr>
                        <w:top w:val="none" w:sz="0" w:space="0" w:color="auto"/>
                        <w:left w:val="none" w:sz="0" w:space="0" w:color="auto"/>
                        <w:bottom w:val="none" w:sz="0" w:space="0" w:color="auto"/>
                        <w:right w:val="none" w:sz="0" w:space="0" w:color="auto"/>
                      </w:divBdr>
                    </w:div>
                  </w:divsChild>
                </w:div>
                <w:div w:id="384374047">
                  <w:marLeft w:val="0"/>
                  <w:marRight w:val="0"/>
                  <w:marTop w:val="0"/>
                  <w:marBottom w:val="0"/>
                  <w:divBdr>
                    <w:top w:val="none" w:sz="0" w:space="0" w:color="auto"/>
                    <w:left w:val="none" w:sz="0" w:space="0" w:color="auto"/>
                    <w:bottom w:val="none" w:sz="0" w:space="0" w:color="auto"/>
                    <w:right w:val="none" w:sz="0" w:space="0" w:color="auto"/>
                  </w:divBdr>
                  <w:divsChild>
                    <w:div w:id="1827820267">
                      <w:marLeft w:val="0"/>
                      <w:marRight w:val="0"/>
                      <w:marTop w:val="0"/>
                      <w:marBottom w:val="0"/>
                      <w:divBdr>
                        <w:top w:val="none" w:sz="0" w:space="0" w:color="auto"/>
                        <w:left w:val="none" w:sz="0" w:space="0" w:color="auto"/>
                        <w:bottom w:val="none" w:sz="0" w:space="0" w:color="auto"/>
                        <w:right w:val="none" w:sz="0" w:space="0" w:color="auto"/>
                      </w:divBdr>
                    </w:div>
                  </w:divsChild>
                </w:div>
                <w:div w:id="1634015566">
                  <w:marLeft w:val="0"/>
                  <w:marRight w:val="0"/>
                  <w:marTop w:val="0"/>
                  <w:marBottom w:val="0"/>
                  <w:divBdr>
                    <w:top w:val="none" w:sz="0" w:space="0" w:color="auto"/>
                    <w:left w:val="none" w:sz="0" w:space="0" w:color="auto"/>
                    <w:bottom w:val="none" w:sz="0" w:space="0" w:color="auto"/>
                    <w:right w:val="none" w:sz="0" w:space="0" w:color="auto"/>
                  </w:divBdr>
                  <w:divsChild>
                    <w:div w:id="1283995014">
                      <w:marLeft w:val="0"/>
                      <w:marRight w:val="0"/>
                      <w:marTop w:val="0"/>
                      <w:marBottom w:val="0"/>
                      <w:divBdr>
                        <w:top w:val="none" w:sz="0" w:space="0" w:color="auto"/>
                        <w:left w:val="none" w:sz="0" w:space="0" w:color="auto"/>
                        <w:bottom w:val="none" w:sz="0" w:space="0" w:color="auto"/>
                        <w:right w:val="none" w:sz="0" w:space="0" w:color="auto"/>
                      </w:divBdr>
                    </w:div>
                  </w:divsChild>
                </w:div>
                <w:div w:id="52699019">
                  <w:marLeft w:val="0"/>
                  <w:marRight w:val="0"/>
                  <w:marTop w:val="0"/>
                  <w:marBottom w:val="0"/>
                  <w:divBdr>
                    <w:top w:val="none" w:sz="0" w:space="0" w:color="auto"/>
                    <w:left w:val="none" w:sz="0" w:space="0" w:color="auto"/>
                    <w:bottom w:val="none" w:sz="0" w:space="0" w:color="auto"/>
                    <w:right w:val="none" w:sz="0" w:space="0" w:color="auto"/>
                  </w:divBdr>
                  <w:divsChild>
                    <w:div w:id="1131481959">
                      <w:marLeft w:val="0"/>
                      <w:marRight w:val="0"/>
                      <w:marTop w:val="0"/>
                      <w:marBottom w:val="0"/>
                      <w:divBdr>
                        <w:top w:val="none" w:sz="0" w:space="0" w:color="auto"/>
                        <w:left w:val="none" w:sz="0" w:space="0" w:color="auto"/>
                        <w:bottom w:val="none" w:sz="0" w:space="0" w:color="auto"/>
                        <w:right w:val="none" w:sz="0" w:space="0" w:color="auto"/>
                      </w:divBdr>
                    </w:div>
                  </w:divsChild>
                </w:div>
                <w:div w:id="2002805304">
                  <w:marLeft w:val="0"/>
                  <w:marRight w:val="0"/>
                  <w:marTop w:val="0"/>
                  <w:marBottom w:val="0"/>
                  <w:divBdr>
                    <w:top w:val="none" w:sz="0" w:space="0" w:color="auto"/>
                    <w:left w:val="none" w:sz="0" w:space="0" w:color="auto"/>
                    <w:bottom w:val="none" w:sz="0" w:space="0" w:color="auto"/>
                    <w:right w:val="none" w:sz="0" w:space="0" w:color="auto"/>
                  </w:divBdr>
                  <w:divsChild>
                    <w:div w:id="588537926">
                      <w:marLeft w:val="0"/>
                      <w:marRight w:val="0"/>
                      <w:marTop w:val="0"/>
                      <w:marBottom w:val="0"/>
                      <w:divBdr>
                        <w:top w:val="none" w:sz="0" w:space="0" w:color="auto"/>
                        <w:left w:val="none" w:sz="0" w:space="0" w:color="auto"/>
                        <w:bottom w:val="none" w:sz="0" w:space="0" w:color="auto"/>
                        <w:right w:val="none" w:sz="0" w:space="0" w:color="auto"/>
                      </w:divBdr>
                    </w:div>
                  </w:divsChild>
                </w:div>
                <w:div w:id="1657806462">
                  <w:marLeft w:val="0"/>
                  <w:marRight w:val="0"/>
                  <w:marTop w:val="0"/>
                  <w:marBottom w:val="0"/>
                  <w:divBdr>
                    <w:top w:val="none" w:sz="0" w:space="0" w:color="auto"/>
                    <w:left w:val="none" w:sz="0" w:space="0" w:color="auto"/>
                    <w:bottom w:val="none" w:sz="0" w:space="0" w:color="auto"/>
                    <w:right w:val="none" w:sz="0" w:space="0" w:color="auto"/>
                  </w:divBdr>
                  <w:divsChild>
                    <w:div w:id="481853181">
                      <w:marLeft w:val="0"/>
                      <w:marRight w:val="0"/>
                      <w:marTop w:val="0"/>
                      <w:marBottom w:val="0"/>
                      <w:divBdr>
                        <w:top w:val="none" w:sz="0" w:space="0" w:color="auto"/>
                        <w:left w:val="none" w:sz="0" w:space="0" w:color="auto"/>
                        <w:bottom w:val="none" w:sz="0" w:space="0" w:color="auto"/>
                        <w:right w:val="none" w:sz="0" w:space="0" w:color="auto"/>
                      </w:divBdr>
                    </w:div>
                  </w:divsChild>
                </w:div>
                <w:div w:id="1346858942">
                  <w:marLeft w:val="0"/>
                  <w:marRight w:val="0"/>
                  <w:marTop w:val="0"/>
                  <w:marBottom w:val="0"/>
                  <w:divBdr>
                    <w:top w:val="none" w:sz="0" w:space="0" w:color="auto"/>
                    <w:left w:val="none" w:sz="0" w:space="0" w:color="auto"/>
                    <w:bottom w:val="none" w:sz="0" w:space="0" w:color="auto"/>
                    <w:right w:val="none" w:sz="0" w:space="0" w:color="auto"/>
                  </w:divBdr>
                  <w:divsChild>
                    <w:div w:id="1755591772">
                      <w:marLeft w:val="0"/>
                      <w:marRight w:val="0"/>
                      <w:marTop w:val="0"/>
                      <w:marBottom w:val="0"/>
                      <w:divBdr>
                        <w:top w:val="none" w:sz="0" w:space="0" w:color="auto"/>
                        <w:left w:val="none" w:sz="0" w:space="0" w:color="auto"/>
                        <w:bottom w:val="none" w:sz="0" w:space="0" w:color="auto"/>
                        <w:right w:val="none" w:sz="0" w:space="0" w:color="auto"/>
                      </w:divBdr>
                    </w:div>
                  </w:divsChild>
                </w:div>
                <w:div w:id="1304118359">
                  <w:marLeft w:val="0"/>
                  <w:marRight w:val="0"/>
                  <w:marTop w:val="0"/>
                  <w:marBottom w:val="0"/>
                  <w:divBdr>
                    <w:top w:val="none" w:sz="0" w:space="0" w:color="auto"/>
                    <w:left w:val="none" w:sz="0" w:space="0" w:color="auto"/>
                    <w:bottom w:val="none" w:sz="0" w:space="0" w:color="auto"/>
                    <w:right w:val="none" w:sz="0" w:space="0" w:color="auto"/>
                  </w:divBdr>
                  <w:divsChild>
                    <w:div w:id="44567855">
                      <w:marLeft w:val="0"/>
                      <w:marRight w:val="0"/>
                      <w:marTop w:val="0"/>
                      <w:marBottom w:val="0"/>
                      <w:divBdr>
                        <w:top w:val="none" w:sz="0" w:space="0" w:color="auto"/>
                        <w:left w:val="none" w:sz="0" w:space="0" w:color="auto"/>
                        <w:bottom w:val="none" w:sz="0" w:space="0" w:color="auto"/>
                        <w:right w:val="none" w:sz="0" w:space="0" w:color="auto"/>
                      </w:divBdr>
                    </w:div>
                    <w:div w:id="1425683508">
                      <w:marLeft w:val="0"/>
                      <w:marRight w:val="0"/>
                      <w:marTop w:val="0"/>
                      <w:marBottom w:val="0"/>
                      <w:divBdr>
                        <w:top w:val="none" w:sz="0" w:space="0" w:color="auto"/>
                        <w:left w:val="none" w:sz="0" w:space="0" w:color="auto"/>
                        <w:bottom w:val="none" w:sz="0" w:space="0" w:color="auto"/>
                        <w:right w:val="none" w:sz="0" w:space="0" w:color="auto"/>
                      </w:divBdr>
                    </w:div>
                  </w:divsChild>
                </w:div>
                <w:div w:id="1930775768">
                  <w:marLeft w:val="0"/>
                  <w:marRight w:val="0"/>
                  <w:marTop w:val="0"/>
                  <w:marBottom w:val="0"/>
                  <w:divBdr>
                    <w:top w:val="none" w:sz="0" w:space="0" w:color="auto"/>
                    <w:left w:val="none" w:sz="0" w:space="0" w:color="auto"/>
                    <w:bottom w:val="none" w:sz="0" w:space="0" w:color="auto"/>
                    <w:right w:val="none" w:sz="0" w:space="0" w:color="auto"/>
                  </w:divBdr>
                  <w:divsChild>
                    <w:div w:id="1803843725">
                      <w:marLeft w:val="0"/>
                      <w:marRight w:val="0"/>
                      <w:marTop w:val="0"/>
                      <w:marBottom w:val="0"/>
                      <w:divBdr>
                        <w:top w:val="none" w:sz="0" w:space="0" w:color="auto"/>
                        <w:left w:val="none" w:sz="0" w:space="0" w:color="auto"/>
                        <w:bottom w:val="none" w:sz="0" w:space="0" w:color="auto"/>
                        <w:right w:val="none" w:sz="0" w:space="0" w:color="auto"/>
                      </w:divBdr>
                    </w:div>
                  </w:divsChild>
                </w:div>
                <w:div w:id="815146958">
                  <w:marLeft w:val="0"/>
                  <w:marRight w:val="0"/>
                  <w:marTop w:val="0"/>
                  <w:marBottom w:val="0"/>
                  <w:divBdr>
                    <w:top w:val="none" w:sz="0" w:space="0" w:color="auto"/>
                    <w:left w:val="none" w:sz="0" w:space="0" w:color="auto"/>
                    <w:bottom w:val="none" w:sz="0" w:space="0" w:color="auto"/>
                    <w:right w:val="none" w:sz="0" w:space="0" w:color="auto"/>
                  </w:divBdr>
                  <w:divsChild>
                    <w:div w:id="410128166">
                      <w:marLeft w:val="0"/>
                      <w:marRight w:val="0"/>
                      <w:marTop w:val="0"/>
                      <w:marBottom w:val="0"/>
                      <w:divBdr>
                        <w:top w:val="none" w:sz="0" w:space="0" w:color="auto"/>
                        <w:left w:val="none" w:sz="0" w:space="0" w:color="auto"/>
                        <w:bottom w:val="none" w:sz="0" w:space="0" w:color="auto"/>
                        <w:right w:val="none" w:sz="0" w:space="0" w:color="auto"/>
                      </w:divBdr>
                    </w:div>
                  </w:divsChild>
                </w:div>
                <w:div w:id="1605920084">
                  <w:marLeft w:val="0"/>
                  <w:marRight w:val="0"/>
                  <w:marTop w:val="0"/>
                  <w:marBottom w:val="0"/>
                  <w:divBdr>
                    <w:top w:val="none" w:sz="0" w:space="0" w:color="auto"/>
                    <w:left w:val="none" w:sz="0" w:space="0" w:color="auto"/>
                    <w:bottom w:val="none" w:sz="0" w:space="0" w:color="auto"/>
                    <w:right w:val="none" w:sz="0" w:space="0" w:color="auto"/>
                  </w:divBdr>
                  <w:divsChild>
                    <w:div w:id="771432339">
                      <w:marLeft w:val="0"/>
                      <w:marRight w:val="0"/>
                      <w:marTop w:val="0"/>
                      <w:marBottom w:val="0"/>
                      <w:divBdr>
                        <w:top w:val="none" w:sz="0" w:space="0" w:color="auto"/>
                        <w:left w:val="none" w:sz="0" w:space="0" w:color="auto"/>
                        <w:bottom w:val="none" w:sz="0" w:space="0" w:color="auto"/>
                        <w:right w:val="none" w:sz="0" w:space="0" w:color="auto"/>
                      </w:divBdr>
                    </w:div>
                  </w:divsChild>
                </w:div>
                <w:div w:id="598684240">
                  <w:marLeft w:val="0"/>
                  <w:marRight w:val="0"/>
                  <w:marTop w:val="0"/>
                  <w:marBottom w:val="0"/>
                  <w:divBdr>
                    <w:top w:val="none" w:sz="0" w:space="0" w:color="auto"/>
                    <w:left w:val="none" w:sz="0" w:space="0" w:color="auto"/>
                    <w:bottom w:val="none" w:sz="0" w:space="0" w:color="auto"/>
                    <w:right w:val="none" w:sz="0" w:space="0" w:color="auto"/>
                  </w:divBdr>
                  <w:divsChild>
                    <w:div w:id="2145852058">
                      <w:marLeft w:val="0"/>
                      <w:marRight w:val="0"/>
                      <w:marTop w:val="0"/>
                      <w:marBottom w:val="0"/>
                      <w:divBdr>
                        <w:top w:val="none" w:sz="0" w:space="0" w:color="auto"/>
                        <w:left w:val="none" w:sz="0" w:space="0" w:color="auto"/>
                        <w:bottom w:val="none" w:sz="0" w:space="0" w:color="auto"/>
                        <w:right w:val="none" w:sz="0" w:space="0" w:color="auto"/>
                      </w:divBdr>
                    </w:div>
                  </w:divsChild>
                </w:div>
                <w:div w:id="2083406744">
                  <w:marLeft w:val="0"/>
                  <w:marRight w:val="0"/>
                  <w:marTop w:val="0"/>
                  <w:marBottom w:val="0"/>
                  <w:divBdr>
                    <w:top w:val="none" w:sz="0" w:space="0" w:color="auto"/>
                    <w:left w:val="none" w:sz="0" w:space="0" w:color="auto"/>
                    <w:bottom w:val="none" w:sz="0" w:space="0" w:color="auto"/>
                    <w:right w:val="none" w:sz="0" w:space="0" w:color="auto"/>
                  </w:divBdr>
                  <w:divsChild>
                    <w:div w:id="1358507475">
                      <w:marLeft w:val="0"/>
                      <w:marRight w:val="0"/>
                      <w:marTop w:val="0"/>
                      <w:marBottom w:val="0"/>
                      <w:divBdr>
                        <w:top w:val="none" w:sz="0" w:space="0" w:color="auto"/>
                        <w:left w:val="none" w:sz="0" w:space="0" w:color="auto"/>
                        <w:bottom w:val="none" w:sz="0" w:space="0" w:color="auto"/>
                        <w:right w:val="none" w:sz="0" w:space="0" w:color="auto"/>
                      </w:divBdr>
                    </w:div>
                  </w:divsChild>
                </w:div>
                <w:div w:id="626858935">
                  <w:marLeft w:val="0"/>
                  <w:marRight w:val="0"/>
                  <w:marTop w:val="0"/>
                  <w:marBottom w:val="0"/>
                  <w:divBdr>
                    <w:top w:val="none" w:sz="0" w:space="0" w:color="auto"/>
                    <w:left w:val="none" w:sz="0" w:space="0" w:color="auto"/>
                    <w:bottom w:val="none" w:sz="0" w:space="0" w:color="auto"/>
                    <w:right w:val="none" w:sz="0" w:space="0" w:color="auto"/>
                  </w:divBdr>
                  <w:divsChild>
                    <w:div w:id="761294542">
                      <w:marLeft w:val="0"/>
                      <w:marRight w:val="0"/>
                      <w:marTop w:val="0"/>
                      <w:marBottom w:val="0"/>
                      <w:divBdr>
                        <w:top w:val="none" w:sz="0" w:space="0" w:color="auto"/>
                        <w:left w:val="none" w:sz="0" w:space="0" w:color="auto"/>
                        <w:bottom w:val="none" w:sz="0" w:space="0" w:color="auto"/>
                        <w:right w:val="none" w:sz="0" w:space="0" w:color="auto"/>
                      </w:divBdr>
                    </w:div>
                    <w:div w:id="2002082703">
                      <w:marLeft w:val="0"/>
                      <w:marRight w:val="0"/>
                      <w:marTop w:val="0"/>
                      <w:marBottom w:val="0"/>
                      <w:divBdr>
                        <w:top w:val="none" w:sz="0" w:space="0" w:color="auto"/>
                        <w:left w:val="none" w:sz="0" w:space="0" w:color="auto"/>
                        <w:bottom w:val="none" w:sz="0" w:space="0" w:color="auto"/>
                        <w:right w:val="none" w:sz="0" w:space="0" w:color="auto"/>
                      </w:divBdr>
                    </w:div>
                  </w:divsChild>
                </w:div>
                <w:div w:id="1828938486">
                  <w:marLeft w:val="0"/>
                  <w:marRight w:val="0"/>
                  <w:marTop w:val="0"/>
                  <w:marBottom w:val="0"/>
                  <w:divBdr>
                    <w:top w:val="none" w:sz="0" w:space="0" w:color="auto"/>
                    <w:left w:val="none" w:sz="0" w:space="0" w:color="auto"/>
                    <w:bottom w:val="none" w:sz="0" w:space="0" w:color="auto"/>
                    <w:right w:val="none" w:sz="0" w:space="0" w:color="auto"/>
                  </w:divBdr>
                  <w:divsChild>
                    <w:div w:id="1000355836">
                      <w:marLeft w:val="0"/>
                      <w:marRight w:val="0"/>
                      <w:marTop w:val="0"/>
                      <w:marBottom w:val="0"/>
                      <w:divBdr>
                        <w:top w:val="none" w:sz="0" w:space="0" w:color="auto"/>
                        <w:left w:val="none" w:sz="0" w:space="0" w:color="auto"/>
                        <w:bottom w:val="none" w:sz="0" w:space="0" w:color="auto"/>
                        <w:right w:val="none" w:sz="0" w:space="0" w:color="auto"/>
                      </w:divBdr>
                    </w:div>
                    <w:div w:id="1141341062">
                      <w:marLeft w:val="0"/>
                      <w:marRight w:val="0"/>
                      <w:marTop w:val="0"/>
                      <w:marBottom w:val="0"/>
                      <w:divBdr>
                        <w:top w:val="none" w:sz="0" w:space="0" w:color="auto"/>
                        <w:left w:val="none" w:sz="0" w:space="0" w:color="auto"/>
                        <w:bottom w:val="none" w:sz="0" w:space="0" w:color="auto"/>
                        <w:right w:val="none" w:sz="0" w:space="0" w:color="auto"/>
                      </w:divBdr>
                    </w:div>
                  </w:divsChild>
                </w:div>
                <w:div w:id="616528993">
                  <w:marLeft w:val="0"/>
                  <w:marRight w:val="0"/>
                  <w:marTop w:val="0"/>
                  <w:marBottom w:val="0"/>
                  <w:divBdr>
                    <w:top w:val="none" w:sz="0" w:space="0" w:color="auto"/>
                    <w:left w:val="none" w:sz="0" w:space="0" w:color="auto"/>
                    <w:bottom w:val="none" w:sz="0" w:space="0" w:color="auto"/>
                    <w:right w:val="none" w:sz="0" w:space="0" w:color="auto"/>
                  </w:divBdr>
                  <w:divsChild>
                    <w:div w:id="748429238">
                      <w:marLeft w:val="0"/>
                      <w:marRight w:val="0"/>
                      <w:marTop w:val="0"/>
                      <w:marBottom w:val="0"/>
                      <w:divBdr>
                        <w:top w:val="none" w:sz="0" w:space="0" w:color="auto"/>
                        <w:left w:val="none" w:sz="0" w:space="0" w:color="auto"/>
                        <w:bottom w:val="none" w:sz="0" w:space="0" w:color="auto"/>
                        <w:right w:val="none" w:sz="0" w:space="0" w:color="auto"/>
                      </w:divBdr>
                    </w:div>
                  </w:divsChild>
                </w:div>
                <w:div w:id="728770884">
                  <w:marLeft w:val="0"/>
                  <w:marRight w:val="0"/>
                  <w:marTop w:val="0"/>
                  <w:marBottom w:val="0"/>
                  <w:divBdr>
                    <w:top w:val="none" w:sz="0" w:space="0" w:color="auto"/>
                    <w:left w:val="none" w:sz="0" w:space="0" w:color="auto"/>
                    <w:bottom w:val="none" w:sz="0" w:space="0" w:color="auto"/>
                    <w:right w:val="none" w:sz="0" w:space="0" w:color="auto"/>
                  </w:divBdr>
                  <w:divsChild>
                    <w:div w:id="1356228276">
                      <w:marLeft w:val="0"/>
                      <w:marRight w:val="0"/>
                      <w:marTop w:val="0"/>
                      <w:marBottom w:val="0"/>
                      <w:divBdr>
                        <w:top w:val="none" w:sz="0" w:space="0" w:color="auto"/>
                        <w:left w:val="none" w:sz="0" w:space="0" w:color="auto"/>
                        <w:bottom w:val="none" w:sz="0" w:space="0" w:color="auto"/>
                        <w:right w:val="none" w:sz="0" w:space="0" w:color="auto"/>
                      </w:divBdr>
                    </w:div>
                  </w:divsChild>
                </w:div>
                <w:div w:id="1561791426">
                  <w:marLeft w:val="0"/>
                  <w:marRight w:val="0"/>
                  <w:marTop w:val="0"/>
                  <w:marBottom w:val="0"/>
                  <w:divBdr>
                    <w:top w:val="none" w:sz="0" w:space="0" w:color="auto"/>
                    <w:left w:val="none" w:sz="0" w:space="0" w:color="auto"/>
                    <w:bottom w:val="none" w:sz="0" w:space="0" w:color="auto"/>
                    <w:right w:val="none" w:sz="0" w:space="0" w:color="auto"/>
                  </w:divBdr>
                  <w:divsChild>
                    <w:div w:id="520166938">
                      <w:marLeft w:val="0"/>
                      <w:marRight w:val="0"/>
                      <w:marTop w:val="0"/>
                      <w:marBottom w:val="0"/>
                      <w:divBdr>
                        <w:top w:val="none" w:sz="0" w:space="0" w:color="auto"/>
                        <w:left w:val="none" w:sz="0" w:space="0" w:color="auto"/>
                        <w:bottom w:val="none" w:sz="0" w:space="0" w:color="auto"/>
                        <w:right w:val="none" w:sz="0" w:space="0" w:color="auto"/>
                      </w:divBdr>
                    </w:div>
                  </w:divsChild>
                </w:div>
                <w:div w:id="2094739354">
                  <w:marLeft w:val="0"/>
                  <w:marRight w:val="0"/>
                  <w:marTop w:val="0"/>
                  <w:marBottom w:val="0"/>
                  <w:divBdr>
                    <w:top w:val="none" w:sz="0" w:space="0" w:color="auto"/>
                    <w:left w:val="none" w:sz="0" w:space="0" w:color="auto"/>
                    <w:bottom w:val="none" w:sz="0" w:space="0" w:color="auto"/>
                    <w:right w:val="none" w:sz="0" w:space="0" w:color="auto"/>
                  </w:divBdr>
                  <w:divsChild>
                    <w:div w:id="447285165">
                      <w:marLeft w:val="0"/>
                      <w:marRight w:val="0"/>
                      <w:marTop w:val="0"/>
                      <w:marBottom w:val="0"/>
                      <w:divBdr>
                        <w:top w:val="none" w:sz="0" w:space="0" w:color="auto"/>
                        <w:left w:val="none" w:sz="0" w:space="0" w:color="auto"/>
                        <w:bottom w:val="none" w:sz="0" w:space="0" w:color="auto"/>
                        <w:right w:val="none" w:sz="0" w:space="0" w:color="auto"/>
                      </w:divBdr>
                    </w:div>
                  </w:divsChild>
                </w:div>
                <w:div w:id="722097611">
                  <w:marLeft w:val="0"/>
                  <w:marRight w:val="0"/>
                  <w:marTop w:val="0"/>
                  <w:marBottom w:val="0"/>
                  <w:divBdr>
                    <w:top w:val="none" w:sz="0" w:space="0" w:color="auto"/>
                    <w:left w:val="none" w:sz="0" w:space="0" w:color="auto"/>
                    <w:bottom w:val="none" w:sz="0" w:space="0" w:color="auto"/>
                    <w:right w:val="none" w:sz="0" w:space="0" w:color="auto"/>
                  </w:divBdr>
                  <w:divsChild>
                    <w:div w:id="821041165">
                      <w:marLeft w:val="0"/>
                      <w:marRight w:val="0"/>
                      <w:marTop w:val="0"/>
                      <w:marBottom w:val="0"/>
                      <w:divBdr>
                        <w:top w:val="none" w:sz="0" w:space="0" w:color="auto"/>
                        <w:left w:val="none" w:sz="0" w:space="0" w:color="auto"/>
                        <w:bottom w:val="none" w:sz="0" w:space="0" w:color="auto"/>
                        <w:right w:val="none" w:sz="0" w:space="0" w:color="auto"/>
                      </w:divBdr>
                    </w:div>
                  </w:divsChild>
                </w:div>
                <w:div w:id="1564020503">
                  <w:marLeft w:val="0"/>
                  <w:marRight w:val="0"/>
                  <w:marTop w:val="0"/>
                  <w:marBottom w:val="0"/>
                  <w:divBdr>
                    <w:top w:val="none" w:sz="0" w:space="0" w:color="auto"/>
                    <w:left w:val="none" w:sz="0" w:space="0" w:color="auto"/>
                    <w:bottom w:val="none" w:sz="0" w:space="0" w:color="auto"/>
                    <w:right w:val="none" w:sz="0" w:space="0" w:color="auto"/>
                  </w:divBdr>
                  <w:divsChild>
                    <w:div w:id="1780098033">
                      <w:marLeft w:val="0"/>
                      <w:marRight w:val="0"/>
                      <w:marTop w:val="0"/>
                      <w:marBottom w:val="0"/>
                      <w:divBdr>
                        <w:top w:val="none" w:sz="0" w:space="0" w:color="auto"/>
                        <w:left w:val="none" w:sz="0" w:space="0" w:color="auto"/>
                        <w:bottom w:val="none" w:sz="0" w:space="0" w:color="auto"/>
                        <w:right w:val="none" w:sz="0" w:space="0" w:color="auto"/>
                      </w:divBdr>
                    </w:div>
                  </w:divsChild>
                </w:div>
                <w:div w:id="863249347">
                  <w:marLeft w:val="0"/>
                  <w:marRight w:val="0"/>
                  <w:marTop w:val="0"/>
                  <w:marBottom w:val="0"/>
                  <w:divBdr>
                    <w:top w:val="none" w:sz="0" w:space="0" w:color="auto"/>
                    <w:left w:val="none" w:sz="0" w:space="0" w:color="auto"/>
                    <w:bottom w:val="none" w:sz="0" w:space="0" w:color="auto"/>
                    <w:right w:val="none" w:sz="0" w:space="0" w:color="auto"/>
                  </w:divBdr>
                  <w:divsChild>
                    <w:div w:id="1810709343">
                      <w:marLeft w:val="0"/>
                      <w:marRight w:val="0"/>
                      <w:marTop w:val="0"/>
                      <w:marBottom w:val="0"/>
                      <w:divBdr>
                        <w:top w:val="none" w:sz="0" w:space="0" w:color="auto"/>
                        <w:left w:val="none" w:sz="0" w:space="0" w:color="auto"/>
                        <w:bottom w:val="none" w:sz="0" w:space="0" w:color="auto"/>
                        <w:right w:val="none" w:sz="0" w:space="0" w:color="auto"/>
                      </w:divBdr>
                    </w:div>
                  </w:divsChild>
                </w:div>
                <w:div w:id="318071491">
                  <w:marLeft w:val="0"/>
                  <w:marRight w:val="0"/>
                  <w:marTop w:val="0"/>
                  <w:marBottom w:val="0"/>
                  <w:divBdr>
                    <w:top w:val="none" w:sz="0" w:space="0" w:color="auto"/>
                    <w:left w:val="none" w:sz="0" w:space="0" w:color="auto"/>
                    <w:bottom w:val="none" w:sz="0" w:space="0" w:color="auto"/>
                    <w:right w:val="none" w:sz="0" w:space="0" w:color="auto"/>
                  </w:divBdr>
                  <w:divsChild>
                    <w:div w:id="29302116">
                      <w:marLeft w:val="0"/>
                      <w:marRight w:val="0"/>
                      <w:marTop w:val="0"/>
                      <w:marBottom w:val="0"/>
                      <w:divBdr>
                        <w:top w:val="none" w:sz="0" w:space="0" w:color="auto"/>
                        <w:left w:val="none" w:sz="0" w:space="0" w:color="auto"/>
                        <w:bottom w:val="none" w:sz="0" w:space="0" w:color="auto"/>
                        <w:right w:val="none" w:sz="0" w:space="0" w:color="auto"/>
                      </w:divBdr>
                    </w:div>
                  </w:divsChild>
                </w:div>
                <w:div w:id="1763336595">
                  <w:marLeft w:val="0"/>
                  <w:marRight w:val="0"/>
                  <w:marTop w:val="0"/>
                  <w:marBottom w:val="0"/>
                  <w:divBdr>
                    <w:top w:val="none" w:sz="0" w:space="0" w:color="auto"/>
                    <w:left w:val="none" w:sz="0" w:space="0" w:color="auto"/>
                    <w:bottom w:val="none" w:sz="0" w:space="0" w:color="auto"/>
                    <w:right w:val="none" w:sz="0" w:space="0" w:color="auto"/>
                  </w:divBdr>
                  <w:divsChild>
                    <w:div w:id="2114469441">
                      <w:marLeft w:val="0"/>
                      <w:marRight w:val="0"/>
                      <w:marTop w:val="0"/>
                      <w:marBottom w:val="0"/>
                      <w:divBdr>
                        <w:top w:val="none" w:sz="0" w:space="0" w:color="auto"/>
                        <w:left w:val="none" w:sz="0" w:space="0" w:color="auto"/>
                        <w:bottom w:val="none" w:sz="0" w:space="0" w:color="auto"/>
                        <w:right w:val="none" w:sz="0" w:space="0" w:color="auto"/>
                      </w:divBdr>
                    </w:div>
                  </w:divsChild>
                </w:div>
                <w:div w:id="186992305">
                  <w:marLeft w:val="0"/>
                  <w:marRight w:val="0"/>
                  <w:marTop w:val="0"/>
                  <w:marBottom w:val="0"/>
                  <w:divBdr>
                    <w:top w:val="none" w:sz="0" w:space="0" w:color="auto"/>
                    <w:left w:val="none" w:sz="0" w:space="0" w:color="auto"/>
                    <w:bottom w:val="none" w:sz="0" w:space="0" w:color="auto"/>
                    <w:right w:val="none" w:sz="0" w:space="0" w:color="auto"/>
                  </w:divBdr>
                  <w:divsChild>
                    <w:div w:id="1633827627">
                      <w:marLeft w:val="0"/>
                      <w:marRight w:val="0"/>
                      <w:marTop w:val="0"/>
                      <w:marBottom w:val="0"/>
                      <w:divBdr>
                        <w:top w:val="none" w:sz="0" w:space="0" w:color="auto"/>
                        <w:left w:val="none" w:sz="0" w:space="0" w:color="auto"/>
                        <w:bottom w:val="none" w:sz="0" w:space="0" w:color="auto"/>
                        <w:right w:val="none" w:sz="0" w:space="0" w:color="auto"/>
                      </w:divBdr>
                    </w:div>
                  </w:divsChild>
                </w:div>
                <w:div w:id="992176968">
                  <w:marLeft w:val="0"/>
                  <w:marRight w:val="0"/>
                  <w:marTop w:val="0"/>
                  <w:marBottom w:val="0"/>
                  <w:divBdr>
                    <w:top w:val="none" w:sz="0" w:space="0" w:color="auto"/>
                    <w:left w:val="none" w:sz="0" w:space="0" w:color="auto"/>
                    <w:bottom w:val="none" w:sz="0" w:space="0" w:color="auto"/>
                    <w:right w:val="none" w:sz="0" w:space="0" w:color="auto"/>
                  </w:divBdr>
                  <w:divsChild>
                    <w:div w:id="226498833">
                      <w:marLeft w:val="0"/>
                      <w:marRight w:val="0"/>
                      <w:marTop w:val="0"/>
                      <w:marBottom w:val="0"/>
                      <w:divBdr>
                        <w:top w:val="none" w:sz="0" w:space="0" w:color="auto"/>
                        <w:left w:val="none" w:sz="0" w:space="0" w:color="auto"/>
                        <w:bottom w:val="none" w:sz="0" w:space="0" w:color="auto"/>
                        <w:right w:val="none" w:sz="0" w:space="0" w:color="auto"/>
                      </w:divBdr>
                    </w:div>
                  </w:divsChild>
                </w:div>
                <w:div w:id="1439326059">
                  <w:marLeft w:val="0"/>
                  <w:marRight w:val="0"/>
                  <w:marTop w:val="0"/>
                  <w:marBottom w:val="0"/>
                  <w:divBdr>
                    <w:top w:val="none" w:sz="0" w:space="0" w:color="auto"/>
                    <w:left w:val="none" w:sz="0" w:space="0" w:color="auto"/>
                    <w:bottom w:val="none" w:sz="0" w:space="0" w:color="auto"/>
                    <w:right w:val="none" w:sz="0" w:space="0" w:color="auto"/>
                  </w:divBdr>
                  <w:divsChild>
                    <w:div w:id="1538544838">
                      <w:marLeft w:val="0"/>
                      <w:marRight w:val="0"/>
                      <w:marTop w:val="0"/>
                      <w:marBottom w:val="0"/>
                      <w:divBdr>
                        <w:top w:val="none" w:sz="0" w:space="0" w:color="auto"/>
                        <w:left w:val="none" w:sz="0" w:space="0" w:color="auto"/>
                        <w:bottom w:val="none" w:sz="0" w:space="0" w:color="auto"/>
                        <w:right w:val="none" w:sz="0" w:space="0" w:color="auto"/>
                      </w:divBdr>
                    </w:div>
                  </w:divsChild>
                </w:div>
                <w:div w:id="163404325">
                  <w:marLeft w:val="0"/>
                  <w:marRight w:val="0"/>
                  <w:marTop w:val="0"/>
                  <w:marBottom w:val="0"/>
                  <w:divBdr>
                    <w:top w:val="none" w:sz="0" w:space="0" w:color="auto"/>
                    <w:left w:val="none" w:sz="0" w:space="0" w:color="auto"/>
                    <w:bottom w:val="none" w:sz="0" w:space="0" w:color="auto"/>
                    <w:right w:val="none" w:sz="0" w:space="0" w:color="auto"/>
                  </w:divBdr>
                  <w:divsChild>
                    <w:div w:id="852308188">
                      <w:marLeft w:val="0"/>
                      <w:marRight w:val="0"/>
                      <w:marTop w:val="0"/>
                      <w:marBottom w:val="0"/>
                      <w:divBdr>
                        <w:top w:val="none" w:sz="0" w:space="0" w:color="auto"/>
                        <w:left w:val="none" w:sz="0" w:space="0" w:color="auto"/>
                        <w:bottom w:val="none" w:sz="0" w:space="0" w:color="auto"/>
                        <w:right w:val="none" w:sz="0" w:space="0" w:color="auto"/>
                      </w:divBdr>
                    </w:div>
                  </w:divsChild>
                </w:div>
                <w:div w:id="1418091262">
                  <w:marLeft w:val="0"/>
                  <w:marRight w:val="0"/>
                  <w:marTop w:val="0"/>
                  <w:marBottom w:val="0"/>
                  <w:divBdr>
                    <w:top w:val="none" w:sz="0" w:space="0" w:color="auto"/>
                    <w:left w:val="none" w:sz="0" w:space="0" w:color="auto"/>
                    <w:bottom w:val="none" w:sz="0" w:space="0" w:color="auto"/>
                    <w:right w:val="none" w:sz="0" w:space="0" w:color="auto"/>
                  </w:divBdr>
                  <w:divsChild>
                    <w:div w:id="1349336120">
                      <w:marLeft w:val="0"/>
                      <w:marRight w:val="0"/>
                      <w:marTop w:val="0"/>
                      <w:marBottom w:val="0"/>
                      <w:divBdr>
                        <w:top w:val="none" w:sz="0" w:space="0" w:color="auto"/>
                        <w:left w:val="none" w:sz="0" w:space="0" w:color="auto"/>
                        <w:bottom w:val="none" w:sz="0" w:space="0" w:color="auto"/>
                        <w:right w:val="none" w:sz="0" w:space="0" w:color="auto"/>
                      </w:divBdr>
                    </w:div>
                  </w:divsChild>
                </w:div>
                <w:div w:id="1577202355">
                  <w:marLeft w:val="0"/>
                  <w:marRight w:val="0"/>
                  <w:marTop w:val="0"/>
                  <w:marBottom w:val="0"/>
                  <w:divBdr>
                    <w:top w:val="none" w:sz="0" w:space="0" w:color="auto"/>
                    <w:left w:val="none" w:sz="0" w:space="0" w:color="auto"/>
                    <w:bottom w:val="none" w:sz="0" w:space="0" w:color="auto"/>
                    <w:right w:val="none" w:sz="0" w:space="0" w:color="auto"/>
                  </w:divBdr>
                  <w:divsChild>
                    <w:div w:id="1610970339">
                      <w:marLeft w:val="0"/>
                      <w:marRight w:val="0"/>
                      <w:marTop w:val="0"/>
                      <w:marBottom w:val="0"/>
                      <w:divBdr>
                        <w:top w:val="none" w:sz="0" w:space="0" w:color="auto"/>
                        <w:left w:val="none" w:sz="0" w:space="0" w:color="auto"/>
                        <w:bottom w:val="none" w:sz="0" w:space="0" w:color="auto"/>
                        <w:right w:val="none" w:sz="0" w:space="0" w:color="auto"/>
                      </w:divBdr>
                    </w:div>
                  </w:divsChild>
                </w:div>
                <w:div w:id="1879388804">
                  <w:marLeft w:val="0"/>
                  <w:marRight w:val="0"/>
                  <w:marTop w:val="0"/>
                  <w:marBottom w:val="0"/>
                  <w:divBdr>
                    <w:top w:val="none" w:sz="0" w:space="0" w:color="auto"/>
                    <w:left w:val="none" w:sz="0" w:space="0" w:color="auto"/>
                    <w:bottom w:val="none" w:sz="0" w:space="0" w:color="auto"/>
                    <w:right w:val="none" w:sz="0" w:space="0" w:color="auto"/>
                  </w:divBdr>
                  <w:divsChild>
                    <w:div w:id="163593914">
                      <w:marLeft w:val="0"/>
                      <w:marRight w:val="0"/>
                      <w:marTop w:val="0"/>
                      <w:marBottom w:val="0"/>
                      <w:divBdr>
                        <w:top w:val="none" w:sz="0" w:space="0" w:color="auto"/>
                        <w:left w:val="none" w:sz="0" w:space="0" w:color="auto"/>
                        <w:bottom w:val="none" w:sz="0" w:space="0" w:color="auto"/>
                        <w:right w:val="none" w:sz="0" w:space="0" w:color="auto"/>
                      </w:divBdr>
                    </w:div>
                  </w:divsChild>
                </w:div>
                <w:div w:id="29570152">
                  <w:marLeft w:val="0"/>
                  <w:marRight w:val="0"/>
                  <w:marTop w:val="0"/>
                  <w:marBottom w:val="0"/>
                  <w:divBdr>
                    <w:top w:val="none" w:sz="0" w:space="0" w:color="auto"/>
                    <w:left w:val="none" w:sz="0" w:space="0" w:color="auto"/>
                    <w:bottom w:val="none" w:sz="0" w:space="0" w:color="auto"/>
                    <w:right w:val="none" w:sz="0" w:space="0" w:color="auto"/>
                  </w:divBdr>
                  <w:divsChild>
                    <w:div w:id="336690231">
                      <w:marLeft w:val="0"/>
                      <w:marRight w:val="0"/>
                      <w:marTop w:val="0"/>
                      <w:marBottom w:val="0"/>
                      <w:divBdr>
                        <w:top w:val="none" w:sz="0" w:space="0" w:color="auto"/>
                        <w:left w:val="none" w:sz="0" w:space="0" w:color="auto"/>
                        <w:bottom w:val="none" w:sz="0" w:space="0" w:color="auto"/>
                        <w:right w:val="none" w:sz="0" w:space="0" w:color="auto"/>
                      </w:divBdr>
                    </w:div>
                  </w:divsChild>
                </w:div>
                <w:div w:id="1326665250">
                  <w:marLeft w:val="0"/>
                  <w:marRight w:val="0"/>
                  <w:marTop w:val="0"/>
                  <w:marBottom w:val="0"/>
                  <w:divBdr>
                    <w:top w:val="none" w:sz="0" w:space="0" w:color="auto"/>
                    <w:left w:val="none" w:sz="0" w:space="0" w:color="auto"/>
                    <w:bottom w:val="none" w:sz="0" w:space="0" w:color="auto"/>
                    <w:right w:val="none" w:sz="0" w:space="0" w:color="auto"/>
                  </w:divBdr>
                  <w:divsChild>
                    <w:div w:id="355547220">
                      <w:marLeft w:val="0"/>
                      <w:marRight w:val="0"/>
                      <w:marTop w:val="0"/>
                      <w:marBottom w:val="0"/>
                      <w:divBdr>
                        <w:top w:val="none" w:sz="0" w:space="0" w:color="auto"/>
                        <w:left w:val="none" w:sz="0" w:space="0" w:color="auto"/>
                        <w:bottom w:val="none" w:sz="0" w:space="0" w:color="auto"/>
                        <w:right w:val="none" w:sz="0" w:space="0" w:color="auto"/>
                      </w:divBdr>
                    </w:div>
                    <w:div w:id="2079546093">
                      <w:marLeft w:val="0"/>
                      <w:marRight w:val="0"/>
                      <w:marTop w:val="0"/>
                      <w:marBottom w:val="0"/>
                      <w:divBdr>
                        <w:top w:val="none" w:sz="0" w:space="0" w:color="auto"/>
                        <w:left w:val="none" w:sz="0" w:space="0" w:color="auto"/>
                        <w:bottom w:val="none" w:sz="0" w:space="0" w:color="auto"/>
                        <w:right w:val="none" w:sz="0" w:space="0" w:color="auto"/>
                      </w:divBdr>
                    </w:div>
                  </w:divsChild>
                </w:div>
                <w:div w:id="2004047614">
                  <w:marLeft w:val="0"/>
                  <w:marRight w:val="0"/>
                  <w:marTop w:val="0"/>
                  <w:marBottom w:val="0"/>
                  <w:divBdr>
                    <w:top w:val="none" w:sz="0" w:space="0" w:color="auto"/>
                    <w:left w:val="none" w:sz="0" w:space="0" w:color="auto"/>
                    <w:bottom w:val="none" w:sz="0" w:space="0" w:color="auto"/>
                    <w:right w:val="none" w:sz="0" w:space="0" w:color="auto"/>
                  </w:divBdr>
                  <w:divsChild>
                    <w:div w:id="385302297">
                      <w:marLeft w:val="0"/>
                      <w:marRight w:val="0"/>
                      <w:marTop w:val="0"/>
                      <w:marBottom w:val="0"/>
                      <w:divBdr>
                        <w:top w:val="none" w:sz="0" w:space="0" w:color="auto"/>
                        <w:left w:val="none" w:sz="0" w:space="0" w:color="auto"/>
                        <w:bottom w:val="none" w:sz="0" w:space="0" w:color="auto"/>
                        <w:right w:val="none" w:sz="0" w:space="0" w:color="auto"/>
                      </w:divBdr>
                    </w:div>
                    <w:div w:id="1130630785">
                      <w:marLeft w:val="0"/>
                      <w:marRight w:val="0"/>
                      <w:marTop w:val="0"/>
                      <w:marBottom w:val="0"/>
                      <w:divBdr>
                        <w:top w:val="none" w:sz="0" w:space="0" w:color="auto"/>
                        <w:left w:val="none" w:sz="0" w:space="0" w:color="auto"/>
                        <w:bottom w:val="none" w:sz="0" w:space="0" w:color="auto"/>
                        <w:right w:val="none" w:sz="0" w:space="0" w:color="auto"/>
                      </w:divBdr>
                    </w:div>
                  </w:divsChild>
                </w:div>
                <w:div w:id="874469779">
                  <w:marLeft w:val="0"/>
                  <w:marRight w:val="0"/>
                  <w:marTop w:val="0"/>
                  <w:marBottom w:val="0"/>
                  <w:divBdr>
                    <w:top w:val="none" w:sz="0" w:space="0" w:color="auto"/>
                    <w:left w:val="none" w:sz="0" w:space="0" w:color="auto"/>
                    <w:bottom w:val="none" w:sz="0" w:space="0" w:color="auto"/>
                    <w:right w:val="none" w:sz="0" w:space="0" w:color="auto"/>
                  </w:divBdr>
                  <w:divsChild>
                    <w:div w:id="1838888001">
                      <w:marLeft w:val="0"/>
                      <w:marRight w:val="0"/>
                      <w:marTop w:val="0"/>
                      <w:marBottom w:val="0"/>
                      <w:divBdr>
                        <w:top w:val="none" w:sz="0" w:space="0" w:color="auto"/>
                        <w:left w:val="none" w:sz="0" w:space="0" w:color="auto"/>
                        <w:bottom w:val="none" w:sz="0" w:space="0" w:color="auto"/>
                        <w:right w:val="none" w:sz="0" w:space="0" w:color="auto"/>
                      </w:divBdr>
                    </w:div>
                  </w:divsChild>
                </w:div>
                <w:div w:id="2070683872">
                  <w:marLeft w:val="0"/>
                  <w:marRight w:val="0"/>
                  <w:marTop w:val="0"/>
                  <w:marBottom w:val="0"/>
                  <w:divBdr>
                    <w:top w:val="none" w:sz="0" w:space="0" w:color="auto"/>
                    <w:left w:val="none" w:sz="0" w:space="0" w:color="auto"/>
                    <w:bottom w:val="none" w:sz="0" w:space="0" w:color="auto"/>
                    <w:right w:val="none" w:sz="0" w:space="0" w:color="auto"/>
                  </w:divBdr>
                  <w:divsChild>
                    <w:div w:id="157968458">
                      <w:marLeft w:val="0"/>
                      <w:marRight w:val="0"/>
                      <w:marTop w:val="0"/>
                      <w:marBottom w:val="0"/>
                      <w:divBdr>
                        <w:top w:val="none" w:sz="0" w:space="0" w:color="auto"/>
                        <w:left w:val="none" w:sz="0" w:space="0" w:color="auto"/>
                        <w:bottom w:val="none" w:sz="0" w:space="0" w:color="auto"/>
                        <w:right w:val="none" w:sz="0" w:space="0" w:color="auto"/>
                      </w:divBdr>
                    </w:div>
                  </w:divsChild>
                </w:div>
                <w:div w:id="69545422">
                  <w:marLeft w:val="0"/>
                  <w:marRight w:val="0"/>
                  <w:marTop w:val="0"/>
                  <w:marBottom w:val="0"/>
                  <w:divBdr>
                    <w:top w:val="none" w:sz="0" w:space="0" w:color="auto"/>
                    <w:left w:val="none" w:sz="0" w:space="0" w:color="auto"/>
                    <w:bottom w:val="none" w:sz="0" w:space="0" w:color="auto"/>
                    <w:right w:val="none" w:sz="0" w:space="0" w:color="auto"/>
                  </w:divBdr>
                  <w:divsChild>
                    <w:div w:id="1428574142">
                      <w:marLeft w:val="0"/>
                      <w:marRight w:val="0"/>
                      <w:marTop w:val="0"/>
                      <w:marBottom w:val="0"/>
                      <w:divBdr>
                        <w:top w:val="none" w:sz="0" w:space="0" w:color="auto"/>
                        <w:left w:val="none" w:sz="0" w:space="0" w:color="auto"/>
                        <w:bottom w:val="none" w:sz="0" w:space="0" w:color="auto"/>
                        <w:right w:val="none" w:sz="0" w:space="0" w:color="auto"/>
                      </w:divBdr>
                    </w:div>
                    <w:div w:id="1476022785">
                      <w:marLeft w:val="0"/>
                      <w:marRight w:val="0"/>
                      <w:marTop w:val="0"/>
                      <w:marBottom w:val="0"/>
                      <w:divBdr>
                        <w:top w:val="none" w:sz="0" w:space="0" w:color="auto"/>
                        <w:left w:val="none" w:sz="0" w:space="0" w:color="auto"/>
                        <w:bottom w:val="none" w:sz="0" w:space="0" w:color="auto"/>
                        <w:right w:val="none" w:sz="0" w:space="0" w:color="auto"/>
                      </w:divBdr>
                    </w:div>
                  </w:divsChild>
                </w:div>
                <w:div w:id="656035815">
                  <w:marLeft w:val="0"/>
                  <w:marRight w:val="0"/>
                  <w:marTop w:val="0"/>
                  <w:marBottom w:val="0"/>
                  <w:divBdr>
                    <w:top w:val="none" w:sz="0" w:space="0" w:color="auto"/>
                    <w:left w:val="none" w:sz="0" w:space="0" w:color="auto"/>
                    <w:bottom w:val="none" w:sz="0" w:space="0" w:color="auto"/>
                    <w:right w:val="none" w:sz="0" w:space="0" w:color="auto"/>
                  </w:divBdr>
                  <w:divsChild>
                    <w:div w:id="1275556507">
                      <w:marLeft w:val="0"/>
                      <w:marRight w:val="0"/>
                      <w:marTop w:val="0"/>
                      <w:marBottom w:val="0"/>
                      <w:divBdr>
                        <w:top w:val="none" w:sz="0" w:space="0" w:color="auto"/>
                        <w:left w:val="none" w:sz="0" w:space="0" w:color="auto"/>
                        <w:bottom w:val="none" w:sz="0" w:space="0" w:color="auto"/>
                        <w:right w:val="none" w:sz="0" w:space="0" w:color="auto"/>
                      </w:divBdr>
                    </w:div>
                    <w:div w:id="1124428348">
                      <w:marLeft w:val="0"/>
                      <w:marRight w:val="0"/>
                      <w:marTop w:val="0"/>
                      <w:marBottom w:val="0"/>
                      <w:divBdr>
                        <w:top w:val="none" w:sz="0" w:space="0" w:color="auto"/>
                        <w:left w:val="none" w:sz="0" w:space="0" w:color="auto"/>
                        <w:bottom w:val="none" w:sz="0" w:space="0" w:color="auto"/>
                        <w:right w:val="none" w:sz="0" w:space="0" w:color="auto"/>
                      </w:divBdr>
                    </w:div>
                  </w:divsChild>
                </w:div>
                <w:div w:id="913052499">
                  <w:marLeft w:val="0"/>
                  <w:marRight w:val="0"/>
                  <w:marTop w:val="0"/>
                  <w:marBottom w:val="0"/>
                  <w:divBdr>
                    <w:top w:val="none" w:sz="0" w:space="0" w:color="auto"/>
                    <w:left w:val="none" w:sz="0" w:space="0" w:color="auto"/>
                    <w:bottom w:val="none" w:sz="0" w:space="0" w:color="auto"/>
                    <w:right w:val="none" w:sz="0" w:space="0" w:color="auto"/>
                  </w:divBdr>
                  <w:divsChild>
                    <w:div w:id="1909538795">
                      <w:marLeft w:val="0"/>
                      <w:marRight w:val="0"/>
                      <w:marTop w:val="0"/>
                      <w:marBottom w:val="0"/>
                      <w:divBdr>
                        <w:top w:val="none" w:sz="0" w:space="0" w:color="auto"/>
                        <w:left w:val="none" w:sz="0" w:space="0" w:color="auto"/>
                        <w:bottom w:val="none" w:sz="0" w:space="0" w:color="auto"/>
                        <w:right w:val="none" w:sz="0" w:space="0" w:color="auto"/>
                      </w:divBdr>
                    </w:div>
                  </w:divsChild>
                </w:div>
                <w:div w:id="318848528">
                  <w:marLeft w:val="0"/>
                  <w:marRight w:val="0"/>
                  <w:marTop w:val="0"/>
                  <w:marBottom w:val="0"/>
                  <w:divBdr>
                    <w:top w:val="none" w:sz="0" w:space="0" w:color="auto"/>
                    <w:left w:val="none" w:sz="0" w:space="0" w:color="auto"/>
                    <w:bottom w:val="none" w:sz="0" w:space="0" w:color="auto"/>
                    <w:right w:val="none" w:sz="0" w:space="0" w:color="auto"/>
                  </w:divBdr>
                  <w:divsChild>
                    <w:div w:id="1801223714">
                      <w:marLeft w:val="0"/>
                      <w:marRight w:val="0"/>
                      <w:marTop w:val="0"/>
                      <w:marBottom w:val="0"/>
                      <w:divBdr>
                        <w:top w:val="none" w:sz="0" w:space="0" w:color="auto"/>
                        <w:left w:val="none" w:sz="0" w:space="0" w:color="auto"/>
                        <w:bottom w:val="none" w:sz="0" w:space="0" w:color="auto"/>
                        <w:right w:val="none" w:sz="0" w:space="0" w:color="auto"/>
                      </w:divBdr>
                    </w:div>
                  </w:divsChild>
                </w:div>
                <w:div w:id="1217930477">
                  <w:marLeft w:val="0"/>
                  <w:marRight w:val="0"/>
                  <w:marTop w:val="0"/>
                  <w:marBottom w:val="0"/>
                  <w:divBdr>
                    <w:top w:val="none" w:sz="0" w:space="0" w:color="auto"/>
                    <w:left w:val="none" w:sz="0" w:space="0" w:color="auto"/>
                    <w:bottom w:val="none" w:sz="0" w:space="0" w:color="auto"/>
                    <w:right w:val="none" w:sz="0" w:space="0" w:color="auto"/>
                  </w:divBdr>
                  <w:divsChild>
                    <w:div w:id="93207431">
                      <w:marLeft w:val="0"/>
                      <w:marRight w:val="0"/>
                      <w:marTop w:val="0"/>
                      <w:marBottom w:val="0"/>
                      <w:divBdr>
                        <w:top w:val="none" w:sz="0" w:space="0" w:color="auto"/>
                        <w:left w:val="none" w:sz="0" w:space="0" w:color="auto"/>
                        <w:bottom w:val="none" w:sz="0" w:space="0" w:color="auto"/>
                        <w:right w:val="none" w:sz="0" w:space="0" w:color="auto"/>
                      </w:divBdr>
                    </w:div>
                  </w:divsChild>
                </w:div>
                <w:div w:id="794518565">
                  <w:marLeft w:val="0"/>
                  <w:marRight w:val="0"/>
                  <w:marTop w:val="0"/>
                  <w:marBottom w:val="0"/>
                  <w:divBdr>
                    <w:top w:val="none" w:sz="0" w:space="0" w:color="auto"/>
                    <w:left w:val="none" w:sz="0" w:space="0" w:color="auto"/>
                    <w:bottom w:val="none" w:sz="0" w:space="0" w:color="auto"/>
                    <w:right w:val="none" w:sz="0" w:space="0" w:color="auto"/>
                  </w:divBdr>
                  <w:divsChild>
                    <w:div w:id="405542542">
                      <w:marLeft w:val="0"/>
                      <w:marRight w:val="0"/>
                      <w:marTop w:val="0"/>
                      <w:marBottom w:val="0"/>
                      <w:divBdr>
                        <w:top w:val="none" w:sz="0" w:space="0" w:color="auto"/>
                        <w:left w:val="none" w:sz="0" w:space="0" w:color="auto"/>
                        <w:bottom w:val="none" w:sz="0" w:space="0" w:color="auto"/>
                        <w:right w:val="none" w:sz="0" w:space="0" w:color="auto"/>
                      </w:divBdr>
                    </w:div>
                    <w:div w:id="1301768918">
                      <w:marLeft w:val="0"/>
                      <w:marRight w:val="0"/>
                      <w:marTop w:val="0"/>
                      <w:marBottom w:val="0"/>
                      <w:divBdr>
                        <w:top w:val="none" w:sz="0" w:space="0" w:color="auto"/>
                        <w:left w:val="none" w:sz="0" w:space="0" w:color="auto"/>
                        <w:bottom w:val="none" w:sz="0" w:space="0" w:color="auto"/>
                        <w:right w:val="none" w:sz="0" w:space="0" w:color="auto"/>
                      </w:divBdr>
                    </w:div>
                  </w:divsChild>
                </w:div>
                <w:div w:id="1484543457">
                  <w:marLeft w:val="0"/>
                  <w:marRight w:val="0"/>
                  <w:marTop w:val="0"/>
                  <w:marBottom w:val="0"/>
                  <w:divBdr>
                    <w:top w:val="none" w:sz="0" w:space="0" w:color="auto"/>
                    <w:left w:val="none" w:sz="0" w:space="0" w:color="auto"/>
                    <w:bottom w:val="none" w:sz="0" w:space="0" w:color="auto"/>
                    <w:right w:val="none" w:sz="0" w:space="0" w:color="auto"/>
                  </w:divBdr>
                  <w:divsChild>
                    <w:div w:id="1951205125">
                      <w:marLeft w:val="0"/>
                      <w:marRight w:val="0"/>
                      <w:marTop w:val="0"/>
                      <w:marBottom w:val="0"/>
                      <w:divBdr>
                        <w:top w:val="none" w:sz="0" w:space="0" w:color="auto"/>
                        <w:left w:val="none" w:sz="0" w:space="0" w:color="auto"/>
                        <w:bottom w:val="none" w:sz="0" w:space="0" w:color="auto"/>
                        <w:right w:val="none" w:sz="0" w:space="0" w:color="auto"/>
                      </w:divBdr>
                    </w:div>
                  </w:divsChild>
                </w:div>
                <w:div w:id="857423210">
                  <w:marLeft w:val="0"/>
                  <w:marRight w:val="0"/>
                  <w:marTop w:val="0"/>
                  <w:marBottom w:val="0"/>
                  <w:divBdr>
                    <w:top w:val="none" w:sz="0" w:space="0" w:color="auto"/>
                    <w:left w:val="none" w:sz="0" w:space="0" w:color="auto"/>
                    <w:bottom w:val="none" w:sz="0" w:space="0" w:color="auto"/>
                    <w:right w:val="none" w:sz="0" w:space="0" w:color="auto"/>
                  </w:divBdr>
                  <w:divsChild>
                    <w:div w:id="1231160188">
                      <w:marLeft w:val="0"/>
                      <w:marRight w:val="0"/>
                      <w:marTop w:val="0"/>
                      <w:marBottom w:val="0"/>
                      <w:divBdr>
                        <w:top w:val="none" w:sz="0" w:space="0" w:color="auto"/>
                        <w:left w:val="none" w:sz="0" w:space="0" w:color="auto"/>
                        <w:bottom w:val="none" w:sz="0" w:space="0" w:color="auto"/>
                        <w:right w:val="none" w:sz="0" w:space="0" w:color="auto"/>
                      </w:divBdr>
                    </w:div>
                  </w:divsChild>
                </w:div>
                <w:div w:id="1499273563">
                  <w:marLeft w:val="0"/>
                  <w:marRight w:val="0"/>
                  <w:marTop w:val="0"/>
                  <w:marBottom w:val="0"/>
                  <w:divBdr>
                    <w:top w:val="none" w:sz="0" w:space="0" w:color="auto"/>
                    <w:left w:val="none" w:sz="0" w:space="0" w:color="auto"/>
                    <w:bottom w:val="none" w:sz="0" w:space="0" w:color="auto"/>
                    <w:right w:val="none" w:sz="0" w:space="0" w:color="auto"/>
                  </w:divBdr>
                  <w:divsChild>
                    <w:div w:id="522747748">
                      <w:marLeft w:val="0"/>
                      <w:marRight w:val="0"/>
                      <w:marTop w:val="0"/>
                      <w:marBottom w:val="0"/>
                      <w:divBdr>
                        <w:top w:val="none" w:sz="0" w:space="0" w:color="auto"/>
                        <w:left w:val="none" w:sz="0" w:space="0" w:color="auto"/>
                        <w:bottom w:val="none" w:sz="0" w:space="0" w:color="auto"/>
                        <w:right w:val="none" w:sz="0" w:space="0" w:color="auto"/>
                      </w:divBdr>
                    </w:div>
                  </w:divsChild>
                </w:div>
                <w:div w:id="1760786636">
                  <w:marLeft w:val="0"/>
                  <w:marRight w:val="0"/>
                  <w:marTop w:val="0"/>
                  <w:marBottom w:val="0"/>
                  <w:divBdr>
                    <w:top w:val="none" w:sz="0" w:space="0" w:color="auto"/>
                    <w:left w:val="none" w:sz="0" w:space="0" w:color="auto"/>
                    <w:bottom w:val="none" w:sz="0" w:space="0" w:color="auto"/>
                    <w:right w:val="none" w:sz="0" w:space="0" w:color="auto"/>
                  </w:divBdr>
                  <w:divsChild>
                    <w:div w:id="15104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9376">
          <w:marLeft w:val="0"/>
          <w:marRight w:val="0"/>
          <w:marTop w:val="0"/>
          <w:marBottom w:val="0"/>
          <w:divBdr>
            <w:top w:val="none" w:sz="0" w:space="0" w:color="auto"/>
            <w:left w:val="none" w:sz="0" w:space="0" w:color="auto"/>
            <w:bottom w:val="none" w:sz="0" w:space="0" w:color="auto"/>
            <w:right w:val="none" w:sz="0" w:space="0" w:color="auto"/>
          </w:divBdr>
        </w:div>
        <w:div w:id="1765686163">
          <w:marLeft w:val="0"/>
          <w:marRight w:val="0"/>
          <w:marTop w:val="0"/>
          <w:marBottom w:val="0"/>
          <w:divBdr>
            <w:top w:val="none" w:sz="0" w:space="0" w:color="auto"/>
            <w:left w:val="none" w:sz="0" w:space="0" w:color="auto"/>
            <w:bottom w:val="none" w:sz="0" w:space="0" w:color="auto"/>
            <w:right w:val="none" w:sz="0" w:space="0" w:color="auto"/>
          </w:divBdr>
        </w:div>
        <w:div w:id="494884064">
          <w:marLeft w:val="0"/>
          <w:marRight w:val="0"/>
          <w:marTop w:val="0"/>
          <w:marBottom w:val="0"/>
          <w:divBdr>
            <w:top w:val="none" w:sz="0" w:space="0" w:color="auto"/>
            <w:left w:val="none" w:sz="0" w:space="0" w:color="auto"/>
            <w:bottom w:val="none" w:sz="0" w:space="0" w:color="auto"/>
            <w:right w:val="none" w:sz="0" w:space="0" w:color="auto"/>
          </w:divBdr>
        </w:div>
        <w:div w:id="1159080828">
          <w:marLeft w:val="0"/>
          <w:marRight w:val="0"/>
          <w:marTop w:val="0"/>
          <w:marBottom w:val="0"/>
          <w:divBdr>
            <w:top w:val="none" w:sz="0" w:space="0" w:color="auto"/>
            <w:left w:val="none" w:sz="0" w:space="0" w:color="auto"/>
            <w:bottom w:val="none" w:sz="0" w:space="0" w:color="auto"/>
            <w:right w:val="none" w:sz="0" w:space="0" w:color="auto"/>
          </w:divBdr>
        </w:div>
        <w:div w:id="1493832326">
          <w:marLeft w:val="0"/>
          <w:marRight w:val="0"/>
          <w:marTop w:val="0"/>
          <w:marBottom w:val="0"/>
          <w:divBdr>
            <w:top w:val="none" w:sz="0" w:space="0" w:color="auto"/>
            <w:left w:val="none" w:sz="0" w:space="0" w:color="auto"/>
            <w:bottom w:val="none" w:sz="0" w:space="0" w:color="auto"/>
            <w:right w:val="none" w:sz="0" w:space="0" w:color="auto"/>
          </w:divBdr>
        </w:div>
        <w:div w:id="896012227">
          <w:marLeft w:val="0"/>
          <w:marRight w:val="0"/>
          <w:marTop w:val="0"/>
          <w:marBottom w:val="0"/>
          <w:divBdr>
            <w:top w:val="none" w:sz="0" w:space="0" w:color="auto"/>
            <w:left w:val="none" w:sz="0" w:space="0" w:color="auto"/>
            <w:bottom w:val="none" w:sz="0" w:space="0" w:color="auto"/>
            <w:right w:val="none" w:sz="0" w:space="0" w:color="auto"/>
          </w:divBdr>
        </w:div>
        <w:div w:id="670068549">
          <w:marLeft w:val="0"/>
          <w:marRight w:val="0"/>
          <w:marTop w:val="0"/>
          <w:marBottom w:val="0"/>
          <w:divBdr>
            <w:top w:val="none" w:sz="0" w:space="0" w:color="auto"/>
            <w:left w:val="none" w:sz="0" w:space="0" w:color="auto"/>
            <w:bottom w:val="none" w:sz="0" w:space="0" w:color="auto"/>
            <w:right w:val="none" w:sz="0" w:space="0" w:color="auto"/>
          </w:divBdr>
        </w:div>
        <w:div w:id="1255287889">
          <w:marLeft w:val="0"/>
          <w:marRight w:val="0"/>
          <w:marTop w:val="0"/>
          <w:marBottom w:val="0"/>
          <w:divBdr>
            <w:top w:val="none" w:sz="0" w:space="0" w:color="auto"/>
            <w:left w:val="none" w:sz="0" w:space="0" w:color="auto"/>
            <w:bottom w:val="none" w:sz="0" w:space="0" w:color="auto"/>
            <w:right w:val="none" w:sz="0" w:space="0" w:color="auto"/>
          </w:divBdr>
        </w:div>
        <w:div w:id="940188954">
          <w:marLeft w:val="0"/>
          <w:marRight w:val="0"/>
          <w:marTop w:val="0"/>
          <w:marBottom w:val="0"/>
          <w:divBdr>
            <w:top w:val="none" w:sz="0" w:space="0" w:color="auto"/>
            <w:left w:val="none" w:sz="0" w:space="0" w:color="auto"/>
            <w:bottom w:val="none" w:sz="0" w:space="0" w:color="auto"/>
            <w:right w:val="none" w:sz="0" w:space="0" w:color="auto"/>
          </w:divBdr>
        </w:div>
        <w:div w:id="1482304123">
          <w:marLeft w:val="0"/>
          <w:marRight w:val="0"/>
          <w:marTop w:val="0"/>
          <w:marBottom w:val="0"/>
          <w:divBdr>
            <w:top w:val="none" w:sz="0" w:space="0" w:color="auto"/>
            <w:left w:val="none" w:sz="0" w:space="0" w:color="auto"/>
            <w:bottom w:val="none" w:sz="0" w:space="0" w:color="auto"/>
            <w:right w:val="none" w:sz="0" w:space="0" w:color="auto"/>
          </w:divBdr>
          <w:divsChild>
            <w:div w:id="1304504158">
              <w:marLeft w:val="-75"/>
              <w:marRight w:val="0"/>
              <w:marTop w:val="30"/>
              <w:marBottom w:val="30"/>
              <w:divBdr>
                <w:top w:val="none" w:sz="0" w:space="0" w:color="auto"/>
                <w:left w:val="none" w:sz="0" w:space="0" w:color="auto"/>
                <w:bottom w:val="none" w:sz="0" w:space="0" w:color="auto"/>
                <w:right w:val="none" w:sz="0" w:space="0" w:color="auto"/>
              </w:divBdr>
              <w:divsChild>
                <w:div w:id="95488928">
                  <w:marLeft w:val="0"/>
                  <w:marRight w:val="0"/>
                  <w:marTop w:val="0"/>
                  <w:marBottom w:val="0"/>
                  <w:divBdr>
                    <w:top w:val="none" w:sz="0" w:space="0" w:color="auto"/>
                    <w:left w:val="none" w:sz="0" w:space="0" w:color="auto"/>
                    <w:bottom w:val="none" w:sz="0" w:space="0" w:color="auto"/>
                    <w:right w:val="none" w:sz="0" w:space="0" w:color="auto"/>
                  </w:divBdr>
                  <w:divsChild>
                    <w:div w:id="2058896392">
                      <w:marLeft w:val="0"/>
                      <w:marRight w:val="0"/>
                      <w:marTop w:val="0"/>
                      <w:marBottom w:val="0"/>
                      <w:divBdr>
                        <w:top w:val="none" w:sz="0" w:space="0" w:color="auto"/>
                        <w:left w:val="none" w:sz="0" w:space="0" w:color="auto"/>
                        <w:bottom w:val="none" w:sz="0" w:space="0" w:color="auto"/>
                        <w:right w:val="none" w:sz="0" w:space="0" w:color="auto"/>
                      </w:divBdr>
                    </w:div>
                  </w:divsChild>
                </w:div>
                <w:div w:id="1844004269">
                  <w:marLeft w:val="0"/>
                  <w:marRight w:val="0"/>
                  <w:marTop w:val="0"/>
                  <w:marBottom w:val="0"/>
                  <w:divBdr>
                    <w:top w:val="none" w:sz="0" w:space="0" w:color="auto"/>
                    <w:left w:val="none" w:sz="0" w:space="0" w:color="auto"/>
                    <w:bottom w:val="none" w:sz="0" w:space="0" w:color="auto"/>
                    <w:right w:val="none" w:sz="0" w:space="0" w:color="auto"/>
                  </w:divBdr>
                  <w:divsChild>
                    <w:div w:id="128866883">
                      <w:marLeft w:val="0"/>
                      <w:marRight w:val="0"/>
                      <w:marTop w:val="0"/>
                      <w:marBottom w:val="0"/>
                      <w:divBdr>
                        <w:top w:val="none" w:sz="0" w:space="0" w:color="auto"/>
                        <w:left w:val="none" w:sz="0" w:space="0" w:color="auto"/>
                        <w:bottom w:val="none" w:sz="0" w:space="0" w:color="auto"/>
                        <w:right w:val="none" w:sz="0" w:space="0" w:color="auto"/>
                      </w:divBdr>
                    </w:div>
                  </w:divsChild>
                </w:div>
                <w:div w:id="1944072971">
                  <w:marLeft w:val="0"/>
                  <w:marRight w:val="0"/>
                  <w:marTop w:val="0"/>
                  <w:marBottom w:val="0"/>
                  <w:divBdr>
                    <w:top w:val="none" w:sz="0" w:space="0" w:color="auto"/>
                    <w:left w:val="none" w:sz="0" w:space="0" w:color="auto"/>
                    <w:bottom w:val="none" w:sz="0" w:space="0" w:color="auto"/>
                    <w:right w:val="none" w:sz="0" w:space="0" w:color="auto"/>
                  </w:divBdr>
                  <w:divsChild>
                    <w:div w:id="576092448">
                      <w:marLeft w:val="0"/>
                      <w:marRight w:val="0"/>
                      <w:marTop w:val="0"/>
                      <w:marBottom w:val="0"/>
                      <w:divBdr>
                        <w:top w:val="none" w:sz="0" w:space="0" w:color="auto"/>
                        <w:left w:val="none" w:sz="0" w:space="0" w:color="auto"/>
                        <w:bottom w:val="none" w:sz="0" w:space="0" w:color="auto"/>
                        <w:right w:val="none" w:sz="0" w:space="0" w:color="auto"/>
                      </w:divBdr>
                    </w:div>
                  </w:divsChild>
                </w:div>
                <w:div w:id="499009662">
                  <w:marLeft w:val="0"/>
                  <w:marRight w:val="0"/>
                  <w:marTop w:val="0"/>
                  <w:marBottom w:val="0"/>
                  <w:divBdr>
                    <w:top w:val="none" w:sz="0" w:space="0" w:color="auto"/>
                    <w:left w:val="none" w:sz="0" w:space="0" w:color="auto"/>
                    <w:bottom w:val="none" w:sz="0" w:space="0" w:color="auto"/>
                    <w:right w:val="none" w:sz="0" w:space="0" w:color="auto"/>
                  </w:divBdr>
                  <w:divsChild>
                    <w:div w:id="861240099">
                      <w:marLeft w:val="0"/>
                      <w:marRight w:val="0"/>
                      <w:marTop w:val="0"/>
                      <w:marBottom w:val="0"/>
                      <w:divBdr>
                        <w:top w:val="none" w:sz="0" w:space="0" w:color="auto"/>
                        <w:left w:val="none" w:sz="0" w:space="0" w:color="auto"/>
                        <w:bottom w:val="none" w:sz="0" w:space="0" w:color="auto"/>
                        <w:right w:val="none" w:sz="0" w:space="0" w:color="auto"/>
                      </w:divBdr>
                    </w:div>
                  </w:divsChild>
                </w:div>
                <w:div w:id="1050110319">
                  <w:marLeft w:val="0"/>
                  <w:marRight w:val="0"/>
                  <w:marTop w:val="0"/>
                  <w:marBottom w:val="0"/>
                  <w:divBdr>
                    <w:top w:val="none" w:sz="0" w:space="0" w:color="auto"/>
                    <w:left w:val="none" w:sz="0" w:space="0" w:color="auto"/>
                    <w:bottom w:val="none" w:sz="0" w:space="0" w:color="auto"/>
                    <w:right w:val="none" w:sz="0" w:space="0" w:color="auto"/>
                  </w:divBdr>
                  <w:divsChild>
                    <w:div w:id="659577013">
                      <w:marLeft w:val="0"/>
                      <w:marRight w:val="0"/>
                      <w:marTop w:val="0"/>
                      <w:marBottom w:val="0"/>
                      <w:divBdr>
                        <w:top w:val="none" w:sz="0" w:space="0" w:color="auto"/>
                        <w:left w:val="none" w:sz="0" w:space="0" w:color="auto"/>
                        <w:bottom w:val="none" w:sz="0" w:space="0" w:color="auto"/>
                        <w:right w:val="none" w:sz="0" w:space="0" w:color="auto"/>
                      </w:divBdr>
                    </w:div>
                  </w:divsChild>
                </w:div>
                <w:div w:id="583224688">
                  <w:marLeft w:val="0"/>
                  <w:marRight w:val="0"/>
                  <w:marTop w:val="0"/>
                  <w:marBottom w:val="0"/>
                  <w:divBdr>
                    <w:top w:val="none" w:sz="0" w:space="0" w:color="auto"/>
                    <w:left w:val="none" w:sz="0" w:space="0" w:color="auto"/>
                    <w:bottom w:val="none" w:sz="0" w:space="0" w:color="auto"/>
                    <w:right w:val="none" w:sz="0" w:space="0" w:color="auto"/>
                  </w:divBdr>
                  <w:divsChild>
                    <w:div w:id="1895969396">
                      <w:marLeft w:val="0"/>
                      <w:marRight w:val="0"/>
                      <w:marTop w:val="0"/>
                      <w:marBottom w:val="0"/>
                      <w:divBdr>
                        <w:top w:val="none" w:sz="0" w:space="0" w:color="auto"/>
                        <w:left w:val="none" w:sz="0" w:space="0" w:color="auto"/>
                        <w:bottom w:val="none" w:sz="0" w:space="0" w:color="auto"/>
                        <w:right w:val="none" w:sz="0" w:space="0" w:color="auto"/>
                      </w:divBdr>
                    </w:div>
                  </w:divsChild>
                </w:div>
                <w:div w:id="1719284439">
                  <w:marLeft w:val="0"/>
                  <w:marRight w:val="0"/>
                  <w:marTop w:val="0"/>
                  <w:marBottom w:val="0"/>
                  <w:divBdr>
                    <w:top w:val="none" w:sz="0" w:space="0" w:color="auto"/>
                    <w:left w:val="none" w:sz="0" w:space="0" w:color="auto"/>
                    <w:bottom w:val="none" w:sz="0" w:space="0" w:color="auto"/>
                    <w:right w:val="none" w:sz="0" w:space="0" w:color="auto"/>
                  </w:divBdr>
                  <w:divsChild>
                    <w:div w:id="1377118844">
                      <w:marLeft w:val="0"/>
                      <w:marRight w:val="0"/>
                      <w:marTop w:val="0"/>
                      <w:marBottom w:val="0"/>
                      <w:divBdr>
                        <w:top w:val="none" w:sz="0" w:space="0" w:color="auto"/>
                        <w:left w:val="none" w:sz="0" w:space="0" w:color="auto"/>
                        <w:bottom w:val="none" w:sz="0" w:space="0" w:color="auto"/>
                        <w:right w:val="none" w:sz="0" w:space="0" w:color="auto"/>
                      </w:divBdr>
                    </w:div>
                  </w:divsChild>
                </w:div>
                <w:div w:id="265158799">
                  <w:marLeft w:val="0"/>
                  <w:marRight w:val="0"/>
                  <w:marTop w:val="0"/>
                  <w:marBottom w:val="0"/>
                  <w:divBdr>
                    <w:top w:val="none" w:sz="0" w:space="0" w:color="auto"/>
                    <w:left w:val="none" w:sz="0" w:space="0" w:color="auto"/>
                    <w:bottom w:val="none" w:sz="0" w:space="0" w:color="auto"/>
                    <w:right w:val="none" w:sz="0" w:space="0" w:color="auto"/>
                  </w:divBdr>
                  <w:divsChild>
                    <w:div w:id="115375043">
                      <w:marLeft w:val="0"/>
                      <w:marRight w:val="0"/>
                      <w:marTop w:val="0"/>
                      <w:marBottom w:val="0"/>
                      <w:divBdr>
                        <w:top w:val="none" w:sz="0" w:space="0" w:color="auto"/>
                        <w:left w:val="none" w:sz="0" w:space="0" w:color="auto"/>
                        <w:bottom w:val="none" w:sz="0" w:space="0" w:color="auto"/>
                        <w:right w:val="none" w:sz="0" w:space="0" w:color="auto"/>
                      </w:divBdr>
                    </w:div>
                  </w:divsChild>
                </w:div>
                <w:div w:id="154222576">
                  <w:marLeft w:val="0"/>
                  <w:marRight w:val="0"/>
                  <w:marTop w:val="0"/>
                  <w:marBottom w:val="0"/>
                  <w:divBdr>
                    <w:top w:val="none" w:sz="0" w:space="0" w:color="auto"/>
                    <w:left w:val="none" w:sz="0" w:space="0" w:color="auto"/>
                    <w:bottom w:val="none" w:sz="0" w:space="0" w:color="auto"/>
                    <w:right w:val="none" w:sz="0" w:space="0" w:color="auto"/>
                  </w:divBdr>
                  <w:divsChild>
                    <w:div w:id="46493434">
                      <w:marLeft w:val="0"/>
                      <w:marRight w:val="0"/>
                      <w:marTop w:val="0"/>
                      <w:marBottom w:val="0"/>
                      <w:divBdr>
                        <w:top w:val="none" w:sz="0" w:space="0" w:color="auto"/>
                        <w:left w:val="none" w:sz="0" w:space="0" w:color="auto"/>
                        <w:bottom w:val="none" w:sz="0" w:space="0" w:color="auto"/>
                        <w:right w:val="none" w:sz="0" w:space="0" w:color="auto"/>
                      </w:divBdr>
                    </w:div>
                  </w:divsChild>
                </w:div>
                <w:div w:id="1024937715">
                  <w:marLeft w:val="0"/>
                  <w:marRight w:val="0"/>
                  <w:marTop w:val="0"/>
                  <w:marBottom w:val="0"/>
                  <w:divBdr>
                    <w:top w:val="none" w:sz="0" w:space="0" w:color="auto"/>
                    <w:left w:val="none" w:sz="0" w:space="0" w:color="auto"/>
                    <w:bottom w:val="none" w:sz="0" w:space="0" w:color="auto"/>
                    <w:right w:val="none" w:sz="0" w:space="0" w:color="auto"/>
                  </w:divBdr>
                  <w:divsChild>
                    <w:div w:id="2102484653">
                      <w:marLeft w:val="0"/>
                      <w:marRight w:val="0"/>
                      <w:marTop w:val="0"/>
                      <w:marBottom w:val="0"/>
                      <w:divBdr>
                        <w:top w:val="none" w:sz="0" w:space="0" w:color="auto"/>
                        <w:left w:val="none" w:sz="0" w:space="0" w:color="auto"/>
                        <w:bottom w:val="none" w:sz="0" w:space="0" w:color="auto"/>
                        <w:right w:val="none" w:sz="0" w:space="0" w:color="auto"/>
                      </w:divBdr>
                    </w:div>
                  </w:divsChild>
                </w:div>
                <w:div w:id="1590429242">
                  <w:marLeft w:val="0"/>
                  <w:marRight w:val="0"/>
                  <w:marTop w:val="0"/>
                  <w:marBottom w:val="0"/>
                  <w:divBdr>
                    <w:top w:val="none" w:sz="0" w:space="0" w:color="auto"/>
                    <w:left w:val="none" w:sz="0" w:space="0" w:color="auto"/>
                    <w:bottom w:val="none" w:sz="0" w:space="0" w:color="auto"/>
                    <w:right w:val="none" w:sz="0" w:space="0" w:color="auto"/>
                  </w:divBdr>
                  <w:divsChild>
                    <w:div w:id="1765687693">
                      <w:marLeft w:val="0"/>
                      <w:marRight w:val="0"/>
                      <w:marTop w:val="0"/>
                      <w:marBottom w:val="0"/>
                      <w:divBdr>
                        <w:top w:val="none" w:sz="0" w:space="0" w:color="auto"/>
                        <w:left w:val="none" w:sz="0" w:space="0" w:color="auto"/>
                        <w:bottom w:val="none" w:sz="0" w:space="0" w:color="auto"/>
                        <w:right w:val="none" w:sz="0" w:space="0" w:color="auto"/>
                      </w:divBdr>
                    </w:div>
                  </w:divsChild>
                </w:div>
                <w:div w:id="1098137329">
                  <w:marLeft w:val="0"/>
                  <w:marRight w:val="0"/>
                  <w:marTop w:val="0"/>
                  <w:marBottom w:val="0"/>
                  <w:divBdr>
                    <w:top w:val="none" w:sz="0" w:space="0" w:color="auto"/>
                    <w:left w:val="none" w:sz="0" w:space="0" w:color="auto"/>
                    <w:bottom w:val="none" w:sz="0" w:space="0" w:color="auto"/>
                    <w:right w:val="none" w:sz="0" w:space="0" w:color="auto"/>
                  </w:divBdr>
                  <w:divsChild>
                    <w:div w:id="1732188537">
                      <w:marLeft w:val="0"/>
                      <w:marRight w:val="0"/>
                      <w:marTop w:val="0"/>
                      <w:marBottom w:val="0"/>
                      <w:divBdr>
                        <w:top w:val="none" w:sz="0" w:space="0" w:color="auto"/>
                        <w:left w:val="none" w:sz="0" w:space="0" w:color="auto"/>
                        <w:bottom w:val="none" w:sz="0" w:space="0" w:color="auto"/>
                        <w:right w:val="none" w:sz="0" w:space="0" w:color="auto"/>
                      </w:divBdr>
                    </w:div>
                  </w:divsChild>
                </w:div>
                <w:div w:id="894580761">
                  <w:marLeft w:val="0"/>
                  <w:marRight w:val="0"/>
                  <w:marTop w:val="0"/>
                  <w:marBottom w:val="0"/>
                  <w:divBdr>
                    <w:top w:val="none" w:sz="0" w:space="0" w:color="auto"/>
                    <w:left w:val="none" w:sz="0" w:space="0" w:color="auto"/>
                    <w:bottom w:val="none" w:sz="0" w:space="0" w:color="auto"/>
                    <w:right w:val="none" w:sz="0" w:space="0" w:color="auto"/>
                  </w:divBdr>
                  <w:divsChild>
                    <w:div w:id="1035815676">
                      <w:marLeft w:val="0"/>
                      <w:marRight w:val="0"/>
                      <w:marTop w:val="0"/>
                      <w:marBottom w:val="0"/>
                      <w:divBdr>
                        <w:top w:val="none" w:sz="0" w:space="0" w:color="auto"/>
                        <w:left w:val="none" w:sz="0" w:space="0" w:color="auto"/>
                        <w:bottom w:val="none" w:sz="0" w:space="0" w:color="auto"/>
                        <w:right w:val="none" w:sz="0" w:space="0" w:color="auto"/>
                      </w:divBdr>
                    </w:div>
                  </w:divsChild>
                </w:div>
                <w:div w:id="1770586855">
                  <w:marLeft w:val="0"/>
                  <w:marRight w:val="0"/>
                  <w:marTop w:val="0"/>
                  <w:marBottom w:val="0"/>
                  <w:divBdr>
                    <w:top w:val="none" w:sz="0" w:space="0" w:color="auto"/>
                    <w:left w:val="none" w:sz="0" w:space="0" w:color="auto"/>
                    <w:bottom w:val="none" w:sz="0" w:space="0" w:color="auto"/>
                    <w:right w:val="none" w:sz="0" w:space="0" w:color="auto"/>
                  </w:divBdr>
                  <w:divsChild>
                    <w:div w:id="512840049">
                      <w:marLeft w:val="0"/>
                      <w:marRight w:val="0"/>
                      <w:marTop w:val="0"/>
                      <w:marBottom w:val="0"/>
                      <w:divBdr>
                        <w:top w:val="none" w:sz="0" w:space="0" w:color="auto"/>
                        <w:left w:val="none" w:sz="0" w:space="0" w:color="auto"/>
                        <w:bottom w:val="none" w:sz="0" w:space="0" w:color="auto"/>
                        <w:right w:val="none" w:sz="0" w:space="0" w:color="auto"/>
                      </w:divBdr>
                    </w:div>
                  </w:divsChild>
                </w:div>
                <w:div w:id="1589996885">
                  <w:marLeft w:val="0"/>
                  <w:marRight w:val="0"/>
                  <w:marTop w:val="0"/>
                  <w:marBottom w:val="0"/>
                  <w:divBdr>
                    <w:top w:val="none" w:sz="0" w:space="0" w:color="auto"/>
                    <w:left w:val="none" w:sz="0" w:space="0" w:color="auto"/>
                    <w:bottom w:val="none" w:sz="0" w:space="0" w:color="auto"/>
                    <w:right w:val="none" w:sz="0" w:space="0" w:color="auto"/>
                  </w:divBdr>
                  <w:divsChild>
                    <w:div w:id="1662661094">
                      <w:marLeft w:val="0"/>
                      <w:marRight w:val="0"/>
                      <w:marTop w:val="0"/>
                      <w:marBottom w:val="0"/>
                      <w:divBdr>
                        <w:top w:val="none" w:sz="0" w:space="0" w:color="auto"/>
                        <w:left w:val="none" w:sz="0" w:space="0" w:color="auto"/>
                        <w:bottom w:val="none" w:sz="0" w:space="0" w:color="auto"/>
                        <w:right w:val="none" w:sz="0" w:space="0" w:color="auto"/>
                      </w:divBdr>
                    </w:div>
                  </w:divsChild>
                </w:div>
                <w:div w:id="1898467127">
                  <w:marLeft w:val="0"/>
                  <w:marRight w:val="0"/>
                  <w:marTop w:val="0"/>
                  <w:marBottom w:val="0"/>
                  <w:divBdr>
                    <w:top w:val="none" w:sz="0" w:space="0" w:color="auto"/>
                    <w:left w:val="none" w:sz="0" w:space="0" w:color="auto"/>
                    <w:bottom w:val="none" w:sz="0" w:space="0" w:color="auto"/>
                    <w:right w:val="none" w:sz="0" w:space="0" w:color="auto"/>
                  </w:divBdr>
                  <w:divsChild>
                    <w:div w:id="139081124">
                      <w:marLeft w:val="0"/>
                      <w:marRight w:val="0"/>
                      <w:marTop w:val="0"/>
                      <w:marBottom w:val="0"/>
                      <w:divBdr>
                        <w:top w:val="none" w:sz="0" w:space="0" w:color="auto"/>
                        <w:left w:val="none" w:sz="0" w:space="0" w:color="auto"/>
                        <w:bottom w:val="none" w:sz="0" w:space="0" w:color="auto"/>
                        <w:right w:val="none" w:sz="0" w:space="0" w:color="auto"/>
                      </w:divBdr>
                    </w:div>
                  </w:divsChild>
                </w:div>
                <w:div w:id="612059530">
                  <w:marLeft w:val="0"/>
                  <w:marRight w:val="0"/>
                  <w:marTop w:val="0"/>
                  <w:marBottom w:val="0"/>
                  <w:divBdr>
                    <w:top w:val="none" w:sz="0" w:space="0" w:color="auto"/>
                    <w:left w:val="none" w:sz="0" w:space="0" w:color="auto"/>
                    <w:bottom w:val="none" w:sz="0" w:space="0" w:color="auto"/>
                    <w:right w:val="none" w:sz="0" w:space="0" w:color="auto"/>
                  </w:divBdr>
                  <w:divsChild>
                    <w:div w:id="552929735">
                      <w:marLeft w:val="0"/>
                      <w:marRight w:val="0"/>
                      <w:marTop w:val="0"/>
                      <w:marBottom w:val="0"/>
                      <w:divBdr>
                        <w:top w:val="none" w:sz="0" w:space="0" w:color="auto"/>
                        <w:left w:val="none" w:sz="0" w:space="0" w:color="auto"/>
                        <w:bottom w:val="none" w:sz="0" w:space="0" w:color="auto"/>
                        <w:right w:val="none" w:sz="0" w:space="0" w:color="auto"/>
                      </w:divBdr>
                    </w:div>
                  </w:divsChild>
                </w:div>
                <w:div w:id="1574506203">
                  <w:marLeft w:val="0"/>
                  <w:marRight w:val="0"/>
                  <w:marTop w:val="0"/>
                  <w:marBottom w:val="0"/>
                  <w:divBdr>
                    <w:top w:val="none" w:sz="0" w:space="0" w:color="auto"/>
                    <w:left w:val="none" w:sz="0" w:space="0" w:color="auto"/>
                    <w:bottom w:val="none" w:sz="0" w:space="0" w:color="auto"/>
                    <w:right w:val="none" w:sz="0" w:space="0" w:color="auto"/>
                  </w:divBdr>
                  <w:divsChild>
                    <w:div w:id="1439989187">
                      <w:marLeft w:val="0"/>
                      <w:marRight w:val="0"/>
                      <w:marTop w:val="0"/>
                      <w:marBottom w:val="0"/>
                      <w:divBdr>
                        <w:top w:val="none" w:sz="0" w:space="0" w:color="auto"/>
                        <w:left w:val="none" w:sz="0" w:space="0" w:color="auto"/>
                        <w:bottom w:val="none" w:sz="0" w:space="0" w:color="auto"/>
                        <w:right w:val="none" w:sz="0" w:space="0" w:color="auto"/>
                      </w:divBdr>
                    </w:div>
                  </w:divsChild>
                </w:div>
                <w:div w:id="1515420562">
                  <w:marLeft w:val="0"/>
                  <w:marRight w:val="0"/>
                  <w:marTop w:val="0"/>
                  <w:marBottom w:val="0"/>
                  <w:divBdr>
                    <w:top w:val="none" w:sz="0" w:space="0" w:color="auto"/>
                    <w:left w:val="none" w:sz="0" w:space="0" w:color="auto"/>
                    <w:bottom w:val="none" w:sz="0" w:space="0" w:color="auto"/>
                    <w:right w:val="none" w:sz="0" w:space="0" w:color="auto"/>
                  </w:divBdr>
                  <w:divsChild>
                    <w:div w:id="1664971902">
                      <w:marLeft w:val="0"/>
                      <w:marRight w:val="0"/>
                      <w:marTop w:val="0"/>
                      <w:marBottom w:val="0"/>
                      <w:divBdr>
                        <w:top w:val="none" w:sz="0" w:space="0" w:color="auto"/>
                        <w:left w:val="none" w:sz="0" w:space="0" w:color="auto"/>
                        <w:bottom w:val="none" w:sz="0" w:space="0" w:color="auto"/>
                        <w:right w:val="none" w:sz="0" w:space="0" w:color="auto"/>
                      </w:divBdr>
                    </w:div>
                    <w:div w:id="1132551006">
                      <w:marLeft w:val="0"/>
                      <w:marRight w:val="0"/>
                      <w:marTop w:val="0"/>
                      <w:marBottom w:val="0"/>
                      <w:divBdr>
                        <w:top w:val="none" w:sz="0" w:space="0" w:color="auto"/>
                        <w:left w:val="none" w:sz="0" w:space="0" w:color="auto"/>
                        <w:bottom w:val="none" w:sz="0" w:space="0" w:color="auto"/>
                        <w:right w:val="none" w:sz="0" w:space="0" w:color="auto"/>
                      </w:divBdr>
                    </w:div>
                  </w:divsChild>
                </w:div>
                <w:div w:id="1797987235">
                  <w:marLeft w:val="0"/>
                  <w:marRight w:val="0"/>
                  <w:marTop w:val="0"/>
                  <w:marBottom w:val="0"/>
                  <w:divBdr>
                    <w:top w:val="none" w:sz="0" w:space="0" w:color="auto"/>
                    <w:left w:val="none" w:sz="0" w:space="0" w:color="auto"/>
                    <w:bottom w:val="none" w:sz="0" w:space="0" w:color="auto"/>
                    <w:right w:val="none" w:sz="0" w:space="0" w:color="auto"/>
                  </w:divBdr>
                  <w:divsChild>
                    <w:div w:id="1028720186">
                      <w:marLeft w:val="0"/>
                      <w:marRight w:val="0"/>
                      <w:marTop w:val="0"/>
                      <w:marBottom w:val="0"/>
                      <w:divBdr>
                        <w:top w:val="none" w:sz="0" w:space="0" w:color="auto"/>
                        <w:left w:val="none" w:sz="0" w:space="0" w:color="auto"/>
                        <w:bottom w:val="none" w:sz="0" w:space="0" w:color="auto"/>
                        <w:right w:val="none" w:sz="0" w:space="0" w:color="auto"/>
                      </w:divBdr>
                    </w:div>
                  </w:divsChild>
                </w:div>
                <w:div w:id="991636746">
                  <w:marLeft w:val="0"/>
                  <w:marRight w:val="0"/>
                  <w:marTop w:val="0"/>
                  <w:marBottom w:val="0"/>
                  <w:divBdr>
                    <w:top w:val="none" w:sz="0" w:space="0" w:color="auto"/>
                    <w:left w:val="none" w:sz="0" w:space="0" w:color="auto"/>
                    <w:bottom w:val="none" w:sz="0" w:space="0" w:color="auto"/>
                    <w:right w:val="none" w:sz="0" w:space="0" w:color="auto"/>
                  </w:divBdr>
                  <w:divsChild>
                    <w:div w:id="1586263794">
                      <w:marLeft w:val="0"/>
                      <w:marRight w:val="0"/>
                      <w:marTop w:val="0"/>
                      <w:marBottom w:val="0"/>
                      <w:divBdr>
                        <w:top w:val="none" w:sz="0" w:space="0" w:color="auto"/>
                        <w:left w:val="none" w:sz="0" w:space="0" w:color="auto"/>
                        <w:bottom w:val="none" w:sz="0" w:space="0" w:color="auto"/>
                        <w:right w:val="none" w:sz="0" w:space="0" w:color="auto"/>
                      </w:divBdr>
                    </w:div>
                  </w:divsChild>
                </w:div>
                <w:div w:id="1663705045">
                  <w:marLeft w:val="0"/>
                  <w:marRight w:val="0"/>
                  <w:marTop w:val="0"/>
                  <w:marBottom w:val="0"/>
                  <w:divBdr>
                    <w:top w:val="none" w:sz="0" w:space="0" w:color="auto"/>
                    <w:left w:val="none" w:sz="0" w:space="0" w:color="auto"/>
                    <w:bottom w:val="none" w:sz="0" w:space="0" w:color="auto"/>
                    <w:right w:val="none" w:sz="0" w:space="0" w:color="auto"/>
                  </w:divBdr>
                  <w:divsChild>
                    <w:div w:id="2033459278">
                      <w:marLeft w:val="0"/>
                      <w:marRight w:val="0"/>
                      <w:marTop w:val="0"/>
                      <w:marBottom w:val="0"/>
                      <w:divBdr>
                        <w:top w:val="none" w:sz="0" w:space="0" w:color="auto"/>
                        <w:left w:val="none" w:sz="0" w:space="0" w:color="auto"/>
                        <w:bottom w:val="none" w:sz="0" w:space="0" w:color="auto"/>
                        <w:right w:val="none" w:sz="0" w:space="0" w:color="auto"/>
                      </w:divBdr>
                    </w:div>
                  </w:divsChild>
                </w:div>
                <w:div w:id="1408917354">
                  <w:marLeft w:val="0"/>
                  <w:marRight w:val="0"/>
                  <w:marTop w:val="0"/>
                  <w:marBottom w:val="0"/>
                  <w:divBdr>
                    <w:top w:val="none" w:sz="0" w:space="0" w:color="auto"/>
                    <w:left w:val="none" w:sz="0" w:space="0" w:color="auto"/>
                    <w:bottom w:val="none" w:sz="0" w:space="0" w:color="auto"/>
                    <w:right w:val="none" w:sz="0" w:space="0" w:color="auto"/>
                  </w:divBdr>
                  <w:divsChild>
                    <w:div w:id="968126365">
                      <w:marLeft w:val="0"/>
                      <w:marRight w:val="0"/>
                      <w:marTop w:val="0"/>
                      <w:marBottom w:val="0"/>
                      <w:divBdr>
                        <w:top w:val="none" w:sz="0" w:space="0" w:color="auto"/>
                        <w:left w:val="none" w:sz="0" w:space="0" w:color="auto"/>
                        <w:bottom w:val="none" w:sz="0" w:space="0" w:color="auto"/>
                        <w:right w:val="none" w:sz="0" w:space="0" w:color="auto"/>
                      </w:divBdr>
                    </w:div>
                    <w:div w:id="2126851731">
                      <w:marLeft w:val="0"/>
                      <w:marRight w:val="0"/>
                      <w:marTop w:val="0"/>
                      <w:marBottom w:val="0"/>
                      <w:divBdr>
                        <w:top w:val="none" w:sz="0" w:space="0" w:color="auto"/>
                        <w:left w:val="none" w:sz="0" w:space="0" w:color="auto"/>
                        <w:bottom w:val="none" w:sz="0" w:space="0" w:color="auto"/>
                        <w:right w:val="none" w:sz="0" w:space="0" w:color="auto"/>
                      </w:divBdr>
                    </w:div>
                  </w:divsChild>
                </w:div>
                <w:div w:id="729694550">
                  <w:marLeft w:val="0"/>
                  <w:marRight w:val="0"/>
                  <w:marTop w:val="0"/>
                  <w:marBottom w:val="0"/>
                  <w:divBdr>
                    <w:top w:val="none" w:sz="0" w:space="0" w:color="auto"/>
                    <w:left w:val="none" w:sz="0" w:space="0" w:color="auto"/>
                    <w:bottom w:val="none" w:sz="0" w:space="0" w:color="auto"/>
                    <w:right w:val="none" w:sz="0" w:space="0" w:color="auto"/>
                  </w:divBdr>
                  <w:divsChild>
                    <w:div w:id="86199489">
                      <w:marLeft w:val="0"/>
                      <w:marRight w:val="0"/>
                      <w:marTop w:val="0"/>
                      <w:marBottom w:val="0"/>
                      <w:divBdr>
                        <w:top w:val="none" w:sz="0" w:space="0" w:color="auto"/>
                        <w:left w:val="none" w:sz="0" w:space="0" w:color="auto"/>
                        <w:bottom w:val="none" w:sz="0" w:space="0" w:color="auto"/>
                        <w:right w:val="none" w:sz="0" w:space="0" w:color="auto"/>
                      </w:divBdr>
                    </w:div>
                  </w:divsChild>
                </w:div>
                <w:div w:id="389891044">
                  <w:marLeft w:val="0"/>
                  <w:marRight w:val="0"/>
                  <w:marTop w:val="0"/>
                  <w:marBottom w:val="0"/>
                  <w:divBdr>
                    <w:top w:val="none" w:sz="0" w:space="0" w:color="auto"/>
                    <w:left w:val="none" w:sz="0" w:space="0" w:color="auto"/>
                    <w:bottom w:val="none" w:sz="0" w:space="0" w:color="auto"/>
                    <w:right w:val="none" w:sz="0" w:space="0" w:color="auto"/>
                  </w:divBdr>
                  <w:divsChild>
                    <w:div w:id="363406065">
                      <w:marLeft w:val="0"/>
                      <w:marRight w:val="0"/>
                      <w:marTop w:val="0"/>
                      <w:marBottom w:val="0"/>
                      <w:divBdr>
                        <w:top w:val="none" w:sz="0" w:space="0" w:color="auto"/>
                        <w:left w:val="none" w:sz="0" w:space="0" w:color="auto"/>
                        <w:bottom w:val="none" w:sz="0" w:space="0" w:color="auto"/>
                        <w:right w:val="none" w:sz="0" w:space="0" w:color="auto"/>
                      </w:divBdr>
                    </w:div>
                  </w:divsChild>
                </w:div>
                <w:div w:id="1729062041">
                  <w:marLeft w:val="0"/>
                  <w:marRight w:val="0"/>
                  <w:marTop w:val="0"/>
                  <w:marBottom w:val="0"/>
                  <w:divBdr>
                    <w:top w:val="none" w:sz="0" w:space="0" w:color="auto"/>
                    <w:left w:val="none" w:sz="0" w:space="0" w:color="auto"/>
                    <w:bottom w:val="none" w:sz="0" w:space="0" w:color="auto"/>
                    <w:right w:val="none" w:sz="0" w:space="0" w:color="auto"/>
                  </w:divBdr>
                  <w:divsChild>
                    <w:div w:id="633292547">
                      <w:marLeft w:val="0"/>
                      <w:marRight w:val="0"/>
                      <w:marTop w:val="0"/>
                      <w:marBottom w:val="0"/>
                      <w:divBdr>
                        <w:top w:val="none" w:sz="0" w:space="0" w:color="auto"/>
                        <w:left w:val="none" w:sz="0" w:space="0" w:color="auto"/>
                        <w:bottom w:val="none" w:sz="0" w:space="0" w:color="auto"/>
                        <w:right w:val="none" w:sz="0" w:space="0" w:color="auto"/>
                      </w:divBdr>
                    </w:div>
                  </w:divsChild>
                </w:div>
                <w:div w:id="881600086">
                  <w:marLeft w:val="0"/>
                  <w:marRight w:val="0"/>
                  <w:marTop w:val="0"/>
                  <w:marBottom w:val="0"/>
                  <w:divBdr>
                    <w:top w:val="none" w:sz="0" w:space="0" w:color="auto"/>
                    <w:left w:val="none" w:sz="0" w:space="0" w:color="auto"/>
                    <w:bottom w:val="none" w:sz="0" w:space="0" w:color="auto"/>
                    <w:right w:val="none" w:sz="0" w:space="0" w:color="auto"/>
                  </w:divBdr>
                  <w:divsChild>
                    <w:div w:id="1710102998">
                      <w:marLeft w:val="0"/>
                      <w:marRight w:val="0"/>
                      <w:marTop w:val="0"/>
                      <w:marBottom w:val="0"/>
                      <w:divBdr>
                        <w:top w:val="none" w:sz="0" w:space="0" w:color="auto"/>
                        <w:left w:val="none" w:sz="0" w:space="0" w:color="auto"/>
                        <w:bottom w:val="none" w:sz="0" w:space="0" w:color="auto"/>
                        <w:right w:val="none" w:sz="0" w:space="0" w:color="auto"/>
                      </w:divBdr>
                    </w:div>
                  </w:divsChild>
                </w:div>
                <w:div w:id="564947744">
                  <w:marLeft w:val="0"/>
                  <w:marRight w:val="0"/>
                  <w:marTop w:val="0"/>
                  <w:marBottom w:val="0"/>
                  <w:divBdr>
                    <w:top w:val="none" w:sz="0" w:space="0" w:color="auto"/>
                    <w:left w:val="none" w:sz="0" w:space="0" w:color="auto"/>
                    <w:bottom w:val="none" w:sz="0" w:space="0" w:color="auto"/>
                    <w:right w:val="none" w:sz="0" w:space="0" w:color="auto"/>
                  </w:divBdr>
                  <w:divsChild>
                    <w:div w:id="1096056318">
                      <w:marLeft w:val="0"/>
                      <w:marRight w:val="0"/>
                      <w:marTop w:val="0"/>
                      <w:marBottom w:val="0"/>
                      <w:divBdr>
                        <w:top w:val="none" w:sz="0" w:space="0" w:color="auto"/>
                        <w:left w:val="none" w:sz="0" w:space="0" w:color="auto"/>
                        <w:bottom w:val="none" w:sz="0" w:space="0" w:color="auto"/>
                        <w:right w:val="none" w:sz="0" w:space="0" w:color="auto"/>
                      </w:divBdr>
                    </w:div>
                  </w:divsChild>
                </w:div>
                <w:div w:id="1518882233">
                  <w:marLeft w:val="0"/>
                  <w:marRight w:val="0"/>
                  <w:marTop w:val="0"/>
                  <w:marBottom w:val="0"/>
                  <w:divBdr>
                    <w:top w:val="none" w:sz="0" w:space="0" w:color="auto"/>
                    <w:left w:val="none" w:sz="0" w:space="0" w:color="auto"/>
                    <w:bottom w:val="none" w:sz="0" w:space="0" w:color="auto"/>
                    <w:right w:val="none" w:sz="0" w:space="0" w:color="auto"/>
                  </w:divBdr>
                  <w:divsChild>
                    <w:div w:id="1214462445">
                      <w:marLeft w:val="0"/>
                      <w:marRight w:val="0"/>
                      <w:marTop w:val="0"/>
                      <w:marBottom w:val="0"/>
                      <w:divBdr>
                        <w:top w:val="none" w:sz="0" w:space="0" w:color="auto"/>
                        <w:left w:val="none" w:sz="0" w:space="0" w:color="auto"/>
                        <w:bottom w:val="none" w:sz="0" w:space="0" w:color="auto"/>
                        <w:right w:val="none" w:sz="0" w:space="0" w:color="auto"/>
                      </w:divBdr>
                    </w:div>
                  </w:divsChild>
                </w:div>
                <w:div w:id="558589385">
                  <w:marLeft w:val="0"/>
                  <w:marRight w:val="0"/>
                  <w:marTop w:val="0"/>
                  <w:marBottom w:val="0"/>
                  <w:divBdr>
                    <w:top w:val="none" w:sz="0" w:space="0" w:color="auto"/>
                    <w:left w:val="none" w:sz="0" w:space="0" w:color="auto"/>
                    <w:bottom w:val="none" w:sz="0" w:space="0" w:color="auto"/>
                    <w:right w:val="none" w:sz="0" w:space="0" w:color="auto"/>
                  </w:divBdr>
                  <w:divsChild>
                    <w:div w:id="1653176282">
                      <w:marLeft w:val="0"/>
                      <w:marRight w:val="0"/>
                      <w:marTop w:val="0"/>
                      <w:marBottom w:val="0"/>
                      <w:divBdr>
                        <w:top w:val="none" w:sz="0" w:space="0" w:color="auto"/>
                        <w:left w:val="none" w:sz="0" w:space="0" w:color="auto"/>
                        <w:bottom w:val="none" w:sz="0" w:space="0" w:color="auto"/>
                        <w:right w:val="none" w:sz="0" w:space="0" w:color="auto"/>
                      </w:divBdr>
                    </w:div>
                  </w:divsChild>
                </w:div>
                <w:div w:id="328674822">
                  <w:marLeft w:val="0"/>
                  <w:marRight w:val="0"/>
                  <w:marTop w:val="0"/>
                  <w:marBottom w:val="0"/>
                  <w:divBdr>
                    <w:top w:val="none" w:sz="0" w:space="0" w:color="auto"/>
                    <w:left w:val="none" w:sz="0" w:space="0" w:color="auto"/>
                    <w:bottom w:val="none" w:sz="0" w:space="0" w:color="auto"/>
                    <w:right w:val="none" w:sz="0" w:space="0" w:color="auto"/>
                  </w:divBdr>
                  <w:divsChild>
                    <w:div w:id="1751925855">
                      <w:marLeft w:val="0"/>
                      <w:marRight w:val="0"/>
                      <w:marTop w:val="0"/>
                      <w:marBottom w:val="0"/>
                      <w:divBdr>
                        <w:top w:val="none" w:sz="0" w:space="0" w:color="auto"/>
                        <w:left w:val="none" w:sz="0" w:space="0" w:color="auto"/>
                        <w:bottom w:val="none" w:sz="0" w:space="0" w:color="auto"/>
                        <w:right w:val="none" w:sz="0" w:space="0" w:color="auto"/>
                      </w:divBdr>
                    </w:div>
                  </w:divsChild>
                </w:div>
                <w:div w:id="1897741946">
                  <w:marLeft w:val="0"/>
                  <w:marRight w:val="0"/>
                  <w:marTop w:val="0"/>
                  <w:marBottom w:val="0"/>
                  <w:divBdr>
                    <w:top w:val="none" w:sz="0" w:space="0" w:color="auto"/>
                    <w:left w:val="none" w:sz="0" w:space="0" w:color="auto"/>
                    <w:bottom w:val="none" w:sz="0" w:space="0" w:color="auto"/>
                    <w:right w:val="none" w:sz="0" w:space="0" w:color="auto"/>
                  </w:divBdr>
                  <w:divsChild>
                    <w:div w:id="64816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936188">
          <w:marLeft w:val="0"/>
          <w:marRight w:val="0"/>
          <w:marTop w:val="0"/>
          <w:marBottom w:val="0"/>
          <w:divBdr>
            <w:top w:val="none" w:sz="0" w:space="0" w:color="auto"/>
            <w:left w:val="none" w:sz="0" w:space="0" w:color="auto"/>
            <w:bottom w:val="none" w:sz="0" w:space="0" w:color="auto"/>
            <w:right w:val="none" w:sz="0" w:space="0" w:color="auto"/>
          </w:divBdr>
        </w:div>
        <w:div w:id="801657911">
          <w:marLeft w:val="0"/>
          <w:marRight w:val="0"/>
          <w:marTop w:val="0"/>
          <w:marBottom w:val="0"/>
          <w:divBdr>
            <w:top w:val="none" w:sz="0" w:space="0" w:color="auto"/>
            <w:left w:val="none" w:sz="0" w:space="0" w:color="auto"/>
            <w:bottom w:val="none" w:sz="0" w:space="0" w:color="auto"/>
            <w:right w:val="none" w:sz="0" w:space="0" w:color="auto"/>
          </w:divBdr>
        </w:div>
        <w:div w:id="1750348660">
          <w:marLeft w:val="0"/>
          <w:marRight w:val="0"/>
          <w:marTop w:val="0"/>
          <w:marBottom w:val="0"/>
          <w:divBdr>
            <w:top w:val="none" w:sz="0" w:space="0" w:color="auto"/>
            <w:left w:val="none" w:sz="0" w:space="0" w:color="auto"/>
            <w:bottom w:val="none" w:sz="0" w:space="0" w:color="auto"/>
            <w:right w:val="none" w:sz="0" w:space="0" w:color="auto"/>
          </w:divBdr>
        </w:div>
        <w:div w:id="266620527">
          <w:marLeft w:val="0"/>
          <w:marRight w:val="0"/>
          <w:marTop w:val="0"/>
          <w:marBottom w:val="0"/>
          <w:divBdr>
            <w:top w:val="none" w:sz="0" w:space="0" w:color="auto"/>
            <w:left w:val="none" w:sz="0" w:space="0" w:color="auto"/>
            <w:bottom w:val="none" w:sz="0" w:space="0" w:color="auto"/>
            <w:right w:val="none" w:sz="0" w:space="0" w:color="auto"/>
          </w:divBdr>
        </w:div>
        <w:div w:id="268510089">
          <w:marLeft w:val="0"/>
          <w:marRight w:val="0"/>
          <w:marTop w:val="0"/>
          <w:marBottom w:val="0"/>
          <w:divBdr>
            <w:top w:val="none" w:sz="0" w:space="0" w:color="auto"/>
            <w:left w:val="none" w:sz="0" w:space="0" w:color="auto"/>
            <w:bottom w:val="none" w:sz="0" w:space="0" w:color="auto"/>
            <w:right w:val="none" w:sz="0" w:space="0" w:color="auto"/>
          </w:divBdr>
        </w:div>
        <w:div w:id="1318068545">
          <w:marLeft w:val="0"/>
          <w:marRight w:val="0"/>
          <w:marTop w:val="0"/>
          <w:marBottom w:val="0"/>
          <w:divBdr>
            <w:top w:val="none" w:sz="0" w:space="0" w:color="auto"/>
            <w:left w:val="none" w:sz="0" w:space="0" w:color="auto"/>
            <w:bottom w:val="none" w:sz="0" w:space="0" w:color="auto"/>
            <w:right w:val="none" w:sz="0" w:space="0" w:color="auto"/>
          </w:divBdr>
        </w:div>
        <w:div w:id="1309440702">
          <w:marLeft w:val="0"/>
          <w:marRight w:val="0"/>
          <w:marTop w:val="0"/>
          <w:marBottom w:val="0"/>
          <w:divBdr>
            <w:top w:val="none" w:sz="0" w:space="0" w:color="auto"/>
            <w:left w:val="none" w:sz="0" w:space="0" w:color="auto"/>
            <w:bottom w:val="none" w:sz="0" w:space="0" w:color="auto"/>
            <w:right w:val="none" w:sz="0" w:space="0" w:color="auto"/>
          </w:divBdr>
        </w:div>
        <w:div w:id="1982340955">
          <w:marLeft w:val="0"/>
          <w:marRight w:val="0"/>
          <w:marTop w:val="0"/>
          <w:marBottom w:val="0"/>
          <w:divBdr>
            <w:top w:val="none" w:sz="0" w:space="0" w:color="auto"/>
            <w:left w:val="none" w:sz="0" w:space="0" w:color="auto"/>
            <w:bottom w:val="none" w:sz="0" w:space="0" w:color="auto"/>
            <w:right w:val="none" w:sz="0" w:space="0" w:color="auto"/>
          </w:divBdr>
        </w:div>
        <w:div w:id="1861167285">
          <w:marLeft w:val="0"/>
          <w:marRight w:val="0"/>
          <w:marTop w:val="0"/>
          <w:marBottom w:val="0"/>
          <w:divBdr>
            <w:top w:val="none" w:sz="0" w:space="0" w:color="auto"/>
            <w:left w:val="none" w:sz="0" w:space="0" w:color="auto"/>
            <w:bottom w:val="none" w:sz="0" w:space="0" w:color="auto"/>
            <w:right w:val="none" w:sz="0" w:space="0" w:color="auto"/>
          </w:divBdr>
        </w:div>
        <w:div w:id="787623485">
          <w:marLeft w:val="0"/>
          <w:marRight w:val="0"/>
          <w:marTop w:val="0"/>
          <w:marBottom w:val="0"/>
          <w:divBdr>
            <w:top w:val="none" w:sz="0" w:space="0" w:color="auto"/>
            <w:left w:val="none" w:sz="0" w:space="0" w:color="auto"/>
            <w:bottom w:val="none" w:sz="0" w:space="0" w:color="auto"/>
            <w:right w:val="none" w:sz="0" w:space="0" w:color="auto"/>
          </w:divBdr>
        </w:div>
        <w:div w:id="922106205">
          <w:marLeft w:val="0"/>
          <w:marRight w:val="0"/>
          <w:marTop w:val="0"/>
          <w:marBottom w:val="0"/>
          <w:divBdr>
            <w:top w:val="none" w:sz="0" w:space="0" w:color="auto"/>
            <w:left w:val="none" w:sz="0" w:space="0" w:color="auto"/>
            <w:bottom w:val="none" w:sz="0" w:space="0" w:color="auto"/>
            <w:right w:val="none" w:sz="0" w:space="0" w:color="auto"/>
          </w:divBdr>
          <w:divsChild>
            <w:div w:id="1029405219">
              <w:marLeft w:val="-75"/>
              <w:marRight w:val="0"/>
              <w:marTop w:val="30"/>
              <w:marBottom w:val="30"/>
              <w:divBdr>
                <w:top w:val="none" w:sz="0" w:space="0" w:color="auto"/>
                <w:left w:val="none" w:sz="0" w:space="0" w:color="auto"/>
                <w:bottom w:val="none" w:sz="0" w:space="0" w:color="auto"/>
                <w:right w:val="none" w:sz="0" w:space="0" w:color="auto"/>
              </w:divBdr>
              <w:divsChild>
                <w:div w:id="1199200394">
                  <w:marLeft w:val="0"/>
                  <w:marRight w:val="0"/>
                  <w:marTop w:val="0"/>
                  <w:marBottom w:val="0"/>
                  <w:divBdr>
                    <w:top w:val="none" w:sz="0" w:space="0" w:color="auto"/>
                    <w:left w:val="none" w:sz="0" w:space="0" w:color="auto"/>
                    <w:bottom w:val="none" w:sz="0" w:space="0" w:color="auto"/>
                    <w:right w:val="none" w:sz="0" w:space="0" w:color="auto"/>
                  </w:divBdr>
                  <w:divsChild>
                    <w:div w:id="1925188207">
                      <w:marLeft w:val="0"/>
                      <w:marRight w:val="0"/>
                      <w:marTop w:val="0"/>
                      <w:marBottom w:val="0"/>
                      <w:divBdr>
                        <w:top w:val="none" w:sz="0" w:space="0" w:color="auto"/>
                        <w:left w:val="none" w:sz="0" w:space="0" w:color="auto"/>
                        <w:bottom w:val="none" w:sz="0" w:space="0" w:color="auto"/>
                        <w:right w:val="none" w:sz="0" w:space="0" w:color="auto"/>
                      </w:divBdr>
                    </w:div>
                  </w:divsChild>
                </w:div>
                <w:div w:id="1585382450">
                  <w:marLeft w:val="0"/>
                  <w:marRight w:val="0"/>
                  <w:marTop w:val="0"/>
                  <w:marBottom w:val="0"/>
                  <w:divBdr>
                    <w:top w:val="none" w:sz="0" w:space="0" w:color="auto"/>
                    <w:left w:val="none" w:sz="0" w:space="0" w:color="auto"/>
                    <w:bottom w:val="none" w:sz="0" w:space="0" w:color="auto"/>
                    <w:right w:val="none" w:sz="0" w:space="0" w:color="auto"/>
                  </w:divBdr>
                  <w:divsChild>
                    <w:div w:id="1322007789">
                      <w:marLeft w:val="0"/>
                      <w:marRight w:val="0"/>
                      <w:marTop w:val="0"/>
                      <w:marBottom w:val="0"/>
                      <w:divBdr>
                        <w:top w:val="none" w:sz="0" w:space="0" w:color="auto"/>
                        <w:left w:val="none" w:sz="0" w:space="0" w:color="auto"/>
                        <w:bottom w:val="none" w:sz="0" w:space="0" w:color="auto"/>
                        <w:right w:val="none" w:sz="0" w:space="0" w:color="auto"/>
                      </w:divBdr>
                    </w:div>
                  </w:divsChild>
                </w:div>
                <w:div w:id="1369331509">
                  <w:marLeft w:val="0"/>
                  <w:marRight w:val="0"/>
                  <w:marTop w:val="0"/>
                  <w:marBottom w:val="0"/>
                  <w:divBdr>
                    <w:top w:val="none" w:sz="0" w:space="0" w:color="auto"/>
                    <w:left w:val="none" w:sz="0" w:space="0" w:color="auto"/>
                    <w:bottom w:val="none" w:sz="0" w:space="0" w:color="auto"/>
                    <w:right w:val="none" w:sz="0" w:space="0" w:color="auto"/>
                  </w:divBdr>
                  <w:divsChild>
                    <w:div w:id="193932176">
                      <w:marLeft w:val="0"/>
                      <w:marRight w:val="0"/>
                      <w:marTop w:val="0"/>
                      <w:marBottom w:val="0"/>
                      <w:divBdr>
                        <w:top w:val="none" w:sz="0" w:space="0" w:color="auto"/>
                        <w:left w:val="none" w:sz="0" w:space="0" w:color="auto"/>
                        <w:bottom w:val="none" w:sz="0" w:space="0" w:color="auto"/>
                        <w:right w:val="none" w:sz="0" w:space="0" w:color="auto"/>
                      </w:divBdr>
                    </w:div>
                  </w:divsChild>
                </w:div>
                <w:div w:id="1837458111">
                  <w:marLeft w:val="0"/>
                  <w:marRight w:val="0"/>
                  <w:marTop w:val="0"/>
                  <w:marBottom w:val="0"/>
                  <w:divBdr>
                    <w:top w:val="none" w:sz="0" w:space="0" w:color="auto"/>
                    <w:left w:val="none" w:sz="0" w:space="0" w:color="auto"/>
                    <w:bottom w:val="none" w:sz="0" w:space="0" w:color="auto"/>
                    <w:right w:val="none" w:sz="0" w:space="0" w:color="auto"/>
                  </w:divBdr>
                  <w:divsChild>
                    <w:div w:id="878200326">
                      <w:marLeft w:val="0"/>
                      <w:marRight w:val="0"/>
                      <w:marTop w:val="0"/>
                      <w:marBottom w:val="0"/>
                      <w:divBdr>
                        <w:top w:val="none" w:sz="0" w:space="0" w:color="auto"/>
                        <w:left w:val="none" w:sz="0" w:space="0" w:color="auto"/>
                        <w:bottom w:val="none" w:sz="0" w:space="0" w:color="auto"/>
                        <w:right w:val="none" w:sz="0" w:space="0" w:color="auto"/>
                      </w:divBdr>
                    </w:div>
                  </w:divsChild>
                </w:div>
                <w:div w:id="774326384">
                  <w:marLeft w:val="0"/>
                  <w:marRight w:val="0"/>
                  <w:marTop w:val="0"/>
                  <w:marBottom w:val="0"/>
                  <w:divBdr>
                    <w:top w:val="none" w:sz="0" w:space="0" w:color="auto"/>
                    <w:left w:val="none" w:sz="0" w:space="0" w:color="auto"/>
                    <w:bottom w:val="none" w:sz="0" w:space="0" w:color="auto"/>
                    <w:right w:val="none" w:sz="0" w:space="0" w:color="auto"/>
                  </w:divBdr>
                  <w:divsChild>
                    <w:div w:id="1546794386">
                      <w:marLeft w:val="0"/>
                      <w:marRight w:val="0"/>
                      <w:marTop w:val="0"/>
                      <w:marBottom w:val="0"/>
                      <w:divBdr>
                        <w:top w:val="none" w:sz="0" w:space="0" w:color="auto"/>
                        <w:left w:val="none" w:sz="0" w:space="0" w:color="auto"/>
                        <w:bottom w:val="none" w:sz="0" w:space="0" w:color="auto"/>
                        <w:right w:val="none" w:sz="0" w:space="0" w:color="auto"/>
                      </w:divBdr>
                    </w:div>
                  </w:divsChild>
                </w:div>
                <w:div w:id="2091778238">
                  <w:marLeft w:val="0"/>
                  <w:marRight w:val="0"/>
                  <w:marTop w:val="0"/>
                  <w:marBottom w:val="0"/>
                  <w:divBdr>
                    <w:top w:val="none" w:sz="0" w:space="0" w:color="auto"/>
                    <w:left w:val="none" w:sz="0" w:space="0" w:color="auto"/>
                    <w:bottom w:val="none" w:sz="0" w:space="0" w:color="auto"/>
                    <w:right w:val="none" w:sz="0" w:space="0" w:color="auto"/>
                  </w:divBdr>
                  <w:divsChild>
                    <w:div w:id="302735393">
                      <w:marLeft w:val="0"/>
                      <w:marRight w:val="0"/>
                      <w:marTop w:val="0"/>
                      <w:marBottom w:val="0"/>
                      <w:divBdr>
                        <w:top w:val="none" w:sz="0" w:space="0" w:color="auto"/>
                        <w:left w:val="none" w:sz="0" w:space="0" w:color="auto"/>
                        <w:bottom w:val="none" w:sz="0" w:space="0" w:color="auto"/>
                        <w:right w:val="none" w:sz="0" w:space="0" w:color="auto"/>
                      </w:divBdr>
                    </w:div>
                  </w:divsChild>
                </w:div>
                <w:div w:id="1017274896">
                  <w:marLeft w:val="0"/>
                  <w:marRight w:val="0"/>
                  <w:marTop w:val="0"/>
                  <w:marBottom w:val="0"/>
                  <w:divBdr>
                    <w:top w:val="none" w:sz="0" w:space="0" w:color="auto"/>
                    <w:left w:val="none" w:sz="0" w:space="0" w:color="auto"/>
                    <w:bottom w:val="none" w:sz="0" w:space="0" w:color="auto"/>
                    <w:right w:val="none" w:sz="0" w:space="0" w:color="auto"/>
                  </w:divBdr>
                  <w:divsChild>
                    <w:div w:id="212352634">
                      <w:marLeft w:val="0"/>
                      <w:marRight w:val="0"/>
                      <w:marTop w:val="0"/>
                      <w:marBottom w:val="0"/>
                      <w:divBdr>
                        <w:top w:val="none" w:sz="0" w:space="0" w:color="auto"/>
                        <w:left w:val="none" w:sz="0" w:space="0" w:color="auto"/>
                        <w:bottom w:val="none" w:sz="0" w:space="0" w:color="auto"/>
                        <w:right w:val="none" w:sz="0" w:space="0" w:color="auto"/>
                      </w:divBdr>
                    </w:div>
                    <w:div w:id="1825973572">
                      <w:marLeft w:val="0"/>
                      <w:marRight w:val="0"/>
                      <w:marTop w:val="0"/>
                      <w:marBottom w:val="0"/>
                      <w:divBdr>
                        <w:top w:val="none" w:sz="0" w:space="0" w:color="auto"/>
                        <w:left w:val="none" w:sz="0" w:space="0" w:color="auto"/>
                        <w:bottom w:val="none" w:sz="0" w:space="0" w:color="auto"/>
                        <w:right w:val="none" w:sz="0" w:space="0" w:color="auto"/>
                      </w:divBdr>
                    </w:div>
                  </w:divsChild>
                </w:div>
                <w:div w:id="1168861587">
                  <w:marLeft w:val="0"/>
                  <w:marRight w:val="0"/>
                  <w:marTop w:val="0"/>
                  <w:marBottom w:val="0"/>
                  <w:divBdr>
                    <w:top w:val="none" w:sz="0" w:space="0" w:color="auto"/>
                    <w:left w:val="none" w:sz="0" w:space="0" w:color="auto"/>
                    <w:bottom w:val="none" w:sz="0" w:space="0" w:color="auto"/>
                    <w:right w:val="none" w:sz="0" w:space="0" w:color="auto"/>
                  </w:divBdr>
                  <w:divsChild>
                    <w:div w:id="303969255">
                      <w:marLeft w:val="0"/>
                      <w:marRight w:val="0"/>
                      <w:marTop w:val="0"/>
                      <w:marBottom w:val="0"/>
                      <w:divBdr>
                        <w:top w:val="none" w:sz="0" w:space="0" w:color="auto"/>
                        <w:left w:val="none" w:sz="0" w:space="0" w:color="auto"/>
                        <w:bottom w:val="none" w:sz="0" w:space="0" w:color="auto"/>
                        <w:right w:val="none" w:sz="0" w:space="0" w:color="auto"/>
                      </w:divBdr>
                    </w:div>
                  </w:divsChild>
                </w:div>
                <w:div w:id="200359605">
                  <w:marLeft w:val="0"/>
                  <w:marRight w:val="0"/>
                  <w:marTop w:val="0"/>
                  <w:marBottom w:val="0"/>
                  <w:divBdr>
                    <w:top w:val="none" w:sz="0" w:space="0" w:color="auto"/>
                    <w:left w:val="none" w:sz="0" w:space="0" w:color="auto"/>
                    <w:bottom w:val="none" w:sz="0" w:space="0" w:color="auto"/>
                    <w:right w:val="none" w:sz="0" w:space="0" w:color="auto"/>
                  </w:divBdr>
                  <w:divsChild>
                    <w:div w:id="1560940982">
                      <w:marLeft w:val="0"/>
                      <w:marRight w:val="0"/>
                      <w:marTop w:val="0"/>
                      <w:marBottom w:val="0"/>
                      <w:divBdr>
                        <w:top w:val="none" w:sz="0" w:space="0" w:color="auto"/>
                        <w:left w:val="none" w:sz="0" w:space="0" w:color="auto"/>
                        <w:bottom w:val="none" w:sz="0" w:space="0" w:color="auto"/>
                        <w:right w:val="none" w:sz="0" w:space="0" w:color="auto"/>
                      </w:divBdr>
                    </w:div>
                  </w:divsChild>
                </w:div>
                <w:div w:id="523442239">
                  <w:marLeft w:val="0"/>
                  <w:marRight w:val="0"/>
                  <w:marTop w:val="0"/>
                  <w:marBottom w:val="0"/>
                  <w:divBdr>
                    <w:top w:val="none" w:sz="0" w:space="0" w:color="auto"/>
                    <w:left w:val="none" w:sz="0" w:space="0" w:color="auto"/>
                    <w:bottom w:val="none" w:sz="0" w:space="0" w:color="auto"/>
                    <w:right w:val="none" w:sz="0" w:space="0" w:color="auto"/>
                  </w:divBdr>
                  <w:divsChild>
                    <w:div w:id="1158308802">
                      <w:marLeft w:val="0"/>
                      <w:marRight w:val="0"/>
                      <w:marTop w:val="0"/>
                      <w:marBottom w:val="0"/>
                      <w:divBdr>
                        <w:top w:val="none" w:sz="0" w:space="0" w:color="auto"/>
                        <w:left w:val="none" w:sz="0" w:space="0" w:color="auto"/>
                        <w:bottom w:val="none" w:sz="0" w:space="0" w:color="auto"/>
                        <w:right w:val="none" w:sz="0" w:space="0" w:color="auto"/>
                      </w:divBdr>
                    </w:div>
                  </w:divsChild>
                </w:div>
                <w:div w:id="1478690388">
                  <w:marLeft w:val="0"/>
                  <w:marRight w:val="0"/>
                  <w:marTop w:val="0"/>
                  <w:marBottom w:val="0"/>
                  <w:divBdr>
                    <w:top w:val="none" w:sz="0" w:space="0" w:color="auto"/>
                    <w:left w:val="none" w:sz="0" w:space="0" w:color="auto"/>
                    <w:bottom w:val="none" w:sz="0" w:space="0" w:color="auto"/>
                    <w:right w:val="none" w:sz="0" w:space="0" w:color="auto"/>
                  </w:divBdr>
                  <w:divsChild>
                    <w:div w:id="750853488">
                      <w:marLeft w:val="0"/>
                      <w:marRight w:val="0"/>
                      <w:marTop w:val="0"/>
                      <w:marBottom w:val="0"/>
                      <w:divBdr>
                        <w:top w:val="none" w:sz="0" w:space="0" w:color="auto"/>
                        <w:left w:val="none" w:sz="0" w:space="0" w:color="auto"/>
                        <w:bottom w:val="none" w:sz="0" w:space="0" w:color="auto"/>
                        <w:right w:val="none" w:sz="0" w:space="0" w:color="auto"/>
                      </w:divBdr>
                    </w:div>
                  </w:divsChild>
                </w:div>
                <w:div w:id="1556769654">
                  <w:marLeft w:val="0"/>
                  <w:marRight w:val="0"/>
                  <w:marTop w:val="0"/>
                  <w:marBottom w:val="0"/>
                  <w:divBdr>
                    <w:top w:val="none" w:sz="0" w:space="0" w:color="auto"/>
                    <w:left w:val="none" w:sz="0" w:space="0" w:color="auto"/>
                    <w:bottom w:val="none" w:sz="0" w:space="0" w:color="auto"/>
                    <w:right w:val="none" w:sz="0" w:space="0" w:color="auto"/>
                  </w:divBdr>
                  <w:divsChild>
                    <w:div w:id="1054618740">
                      <w:marLeft w:val="0"/>
                      <w:marRight w:val="0"/>
                      <w:marTop w:val="0"/>
                      <w:marBottom w:val="0"/>
                      <w:divBdr>
                        <w:top w:val="none" w:sz="0" w:space="0" w:color="auto"/>
                        <w:left w:val="none" w:sz="0" w:space="0" w:color="auto"/>
                        <w:bottom w:val="none" w:sz="0" w:space="0" w:color="auto"/>
                        <w:right w:val="none" w:sz="0" w:space="0" w:color="auto"/>
                      </w:divBdr>
                    </w:div>
                  </w:divsChild>
                </w:div>
                <w:div w:id="1236206129">
                  <w:marLeft w:val="0"/>
                  <w:marRight w:val="0"/>
                  <w:marTop w:val="0"/>
                  <w:marBottom w:val="0"/>
                  <w:divBdr>
                    <w:top w:val="none" w:sz="0" w:space="0" w:color="auto"/>
                    <w:left w:val="none" w:sz="0" w:space="0" w:color="auto"/>
                    <w:bottom w:val="none" w:sz="0" w:space="0" w:color="auto"/>
                    <w:right w:val="none" w:sz="0" w:space="0" w:color="auto"/>
                  </w:divBdr>
                  <w:divsChild>
                    <w:div w:id="630936090">
                      <w:marLeft w:val="0"/>
                      <w:marRight w:val="0"/>
                      <w:marTop w:val="0"/>
                      <w:marBottom w:val="0"/>
                      <w:divBdr>
                        <w:top w:val="none" w:sz="0" w:space="0" w:color="auto"/>
                        <w:left w:val="none" w:sz="0" w:space="0" w:color="auto"/>
                        <w:bottom w:val="none" w:sz="0" w:space="0" w:color="auto"/>
                        <w:right w:val="none" w:sz="0" w:space="0" w:color="auto"/>
                      </w:divBdr>
                    </w:div>
                  </w:divsChild>
                </w:div>
                <w:div w:id="2016303513">
                  <w:marLeft w:val="0"/>
                  <w:marRight w:val="0"/>
                  <w:marTop w:val="0"/>
                  <w:marBottom w:val="0"/>
                  <w:divBdr>
                    <w:top w:val="none" w:sz="0" w:space="0" w:color="auto"/>
                    <w:left w:val="none" w:sz="0" w:space="0" w:color="auto"/>
                    <w:bottom w:val="none" w:sz="0" w:space="0" w:color="auto"/>
                    <w:right w:val="none" w:sz="0" w:space="0" w:color="auto"/>
                  </w:divBdr>
                  <w:divsChild>
                    <w:div w:id="218178562">
                      <w:marLeft w:val="0"/>
                      <w:marRight w:val="0"/>
                      <w:marTop w:val="0"/>
                      <w:marBottom w:val="0"/>
                      <w:divBdr>
                        <w:top w:val="none" w:sz="0" w:space="0" w:color="auto"/>
                        <w:left w:val="none" w:sz="0" w:space="0" w:color="auto"/>
                        <w:bottom w:val="none" w:sz="0" w:space="0" w:color="auto"/>
                        <w:right w:val="none" w:sz="0" w:space="0" w:color="auto"/>
                      </w:divBdr>
                    </w:div>
                  </w:divsChild>
                </w:div>
                <w:div w:id="1363289766">
                  <w:marLeft w:val="0"/>
                  <w:marRight w:val="0"/>
                  <w:marTop w:val="0"/>
                  <w:marBottom w:val="0"/>
                  <w:divBdr>
                    <w:top w:val="none" w:sz="0" w:space="0" w:color="auto"/>
                    <w:left w:val="none" w:sz="0" w:space="0" w:color="auto"/>
                    <w:bottom w:val="none" w:sz="0" w:space="0" w:color="auto"/>
                    <w:right w:val="none" w:sz="0" w:space="0" w:color="auto"/>
                  </w:divBdr>
                  <w:divsChild>
                    <w:div w:id="1849632876">
                      <w:marLeft w:val="0"/>
                      <w:marRight w:val="0"/>
                      <w:marTop w:val="0"/>
                      <w:marBottom w:val="0"/>
                      <w:divBdr>
                        <w:top w:val="none" w:sz="0" w:space="0" w:color="auto"/>
                        <w:left w:val="none" w:sz="0" w:space="0" w:color="auto"/>
                        <w:bottom w:val="none" w:sz="0" w:space="0" w:color="auto"/>
                        <w:right w:val="none" w:sz="0" w:space="0" w:color="auto"/>
                      </w:divBdr>
                    </w:div>
                  </w:divsChild>
                </w:div>
                <w:div w:id="1463379728">
                  <w:marLeft w:val="0"/>
                  <w:marRight w:val="0"/>
                  <w:marTop w:val="0"/>
                  <w:marBottom w:val="0"/>
                  <w:divBdr>
                    <w:top w:val="none" w:sz="0" w:space="0" w:color="auto"/>
                    <w:left w:val="none" w:sz="0" w:space="0" w:color="auto"/>
                    <w:bottom w:val="none" w:sz="0" w:space="0" w:color="auto"/>
                    <w:right w:val="none" w:sz="0" w:space="0" w:color="auto"/>
                  </w:divBdr>
                  <w:divsChild>
                    <w:div w:id="852453032">
                      <w:marLeft w:val="0"/>
                      <w:marRight w:val="0"/>
                      <w:marTop w:val="0"/>
                      <w:marBottom w:val="0"/>
                      <w:divBdr>
                        <w:top w:val="none" w:sz="0" w:space="0" w:color="auto"/>
                        <w:left w:val="none" w:sz="0" w:space="0" w:color="auto"/>
                        <w:bottom w:val="none" w:sz="0" w:space="0" w:color="auto"/>
                        <w:right w:val="none" w:sz="0" w:space="0" w:color="auto"/>
                      </w:divBdr>
                    </w:div>
                  </w:divsChild>
                </w:div>
                <w:div w:id="1892375176">
                  <w:marLeft w:val="0"/>
                  <w:marRight w:val="0"/>
                  <w:marTop w:val="0"/>
                  <w:marBottom w:val="0"/>
                  <w:divBdr>
                    <w:top w:val="none" w:sz="0" w:space="0" w:color="auto"/>
                    <w:left w:val="none" w:sz="0" w:space="0" w:color="auto"/>
                    <w:bottom w:val="none" w:sz="0" w:space="0" w:color="auto"/>
                    <w:right w:val="none" w:sz="0" w:space="0" w:color="auto"/>
                  </w:divBdr>
                  <w:divsChild>
                    <w:div w:id="1744524594">
                      <w:marLeft w:val="0"/>
                      <w:marRight w:val="0"/>
                      <w:marTop w:val="0"/>
                      <w:marBottom w:val="0"/>
                      <w:divBdr>
                        <w:top w:val="none" w:sz="0" w:space="0" w:color="auto"/>
                        <w:left w:val="none" w:sz="0" w:space="0" w:color="auto"/>
                        <w:bottom w:val="none" w:sz="0" w:space="0" w:color="auto"/>
                        <w:right w:val="none" w:sz="0" w:space="0" w:color="auto"/>
                      </w:divBdr>
                    </w:div>
                  </w:divsChild>
                </w:div>
                <w:div w:id="78674378">
                  <w:marLeft w:val="0"/>
                  <w:marRight w:val="0"/>
                  <w:marTop w:val="0"/>
                  <w:marBottom w:val="0"/>
                  <w:divBdr>
                    <w:top w:val="none" w:sz="0" w:space="0" w:color="auto"/>
                    <w:left w:val="none" w:sz="0" w:space="0" w:color="auto"/>
                    <w:bottom w:val="none" w:sz="0" w:space="0" w:color="auto"/>
                    <w:right w:val="none" w:sz="0" w:space="0" w:color="auto"/>
                  </w:divBdr>
                  <w:divsChild>
                    <w:div w:id="1169253313">
                      <w:marLeft w:val="0"/>
                      <w:marRight w:val="0"/>
                      <w:marTop w:val="0"/>
                      <w:marBottom w:val="0"/>
                      <w:divBdr>
                        <w:top w:val="none" w:sz="0" w:space="0" w:color="auto"/>
                        <w:left w:val="none" w:sz="0" w:space="0" w:color="auto"/>
                        <w:bottom w:val="none" w:sz="0" w:space="0" w:color="auto"/>
                        <w:right w:val="none" w:sz="0" w:space="0" w:color="auto"/>
                      </w:divBdr>
                    </w:div>
                  </w:divsChild>
                </w:div>
                <w:div w:id="2032678435">
                  <w:marLeft w:val="0"/>
                  <w:marRight w:val="0"/>
                  <w:marTop w:val="0"/>
                  <w:marBottom w:val="0"/>
                  <w:divBdr>
                    <w:top w:val="none" w:sz="0" w:space="0" w:color="auto"/>
                    <w:left w:val="none" w:sz="0" w:space="0" w:color="auto"/>
                    <w:bottom w:val="none" w:sz="0" w:space="0" w:color="auto"/>
                    <w:right w:val="none" w:sz="0" w:space="0" w:color="auto"/>
                  </w:divBdr>
                  <w:divsChild>
                    <w:div w:id="1732380942">
                      <w:marLeft w:val="0"/>
                      <w:marRight w:val="0"/>
                      <w:marTop w:val="0"/>
                      <w:marBottom w:val="0"/>
                      <w:divBdr>
                        <w:top w:val="none" w:sz="0" w:space="0" w:color="auto"/>
                        <w:left w:val="none" w:sz="0" w:space="0" w:color="auto"/>
                        <w:bottom w:val="none" w:sz="0" w:space="0" w:color="auto"/>
                        <w:right w:val="none" w:sz="0" w:space="0" w:color="auto"/>
                      </w:divBdr>
                    </w:div>
                  </w:divsChild>
                </w:div>
                <w:div w:id="2086031256">
                  <w:marLeft w:val="0"/>
                  <w:marRight w:val="0"/>
                  <w:marTop w:val="0"/>
                  <w:marBottom w:val="0"/>
                  <w:divBdr>
                    <w:top w:val="none" w:sz="0" w:space="0" w:color="auto"/>
                    <w:left w:val="none" w:sz="0" w:space="0" w:color="auto"/>
                    <w:bottom w:val="none" w:sz="0" w:space="0" w:color="auto"/>
                    <w:right w:val="none" w:sz="0" w:space="0" w:color="auto"/>
                  </w:divBdr>
                  <w:divsChild>
                    <w:div w:id="1898780063">
                      <w:marLeft w:val="0"/>
                      <w:marRight w:val="0"/>
                      <w:marTop w:val="0"/>
                      <w:marBottom w:val="0"/>
                      <w:divBdr>
                        <w:top w:val="none" w:sz="0" w:space="0" w:color="auto"/>
                        <w:left w:val="none" w:sz="0" w:space="0" w:color="auto"/>
                        <w:bottom w:val="none" w:sz="0" w:space="0" w:color="auto"/>
                        <w:right w:val="none" w:sz="0" w:space="0" w:color="auto"/>
                      </w:divBdr>
                    </w:div>
                  </w:divsChild>
                </w:div>
                <w:div w:id="392238522">
                  <w:marLeft w:val="0"/>
                  <w:marRight w:val="0"/>
                  <w:marTop w:val="0"/>
                  <w:marBottom w:val="0"/>
                  <w:divBdr>
                    <w:top w:val="none" w:sz="0" w:space="0" w:color="auto"/>
                    <w:left w:val="none" w:sz="0" w:space="0" w:color="auto"/>
                    <w:bottom w:val="none" w:sz="0" w:space="0" w:color="auto"/>
                    <w:right w:val="none" w:sz="0" w:space="0" w:color="auto"/>
                  </w:divBdr>
                  <w:divsChild>
                    <w:div w:id="554779613">
                      <w:marLeft w:val="0"/>
                      <w:marRight w:val="0"/>
                      <w:marTop w:val="0"/>
                      <w:marBottom w:val="0"/>
                      <w:divBdr>
                        <w:top w:val="none" w:sz="0" w:space="0" w:color="auto"/>
                        <w:left w:val="none" w:sz="0" w:space="0" w:color="auto"/>
                        <w:bottom w:val="none" w:sz="0" w:space="0" w:color="auto"/>
                        <w:right w:val="none" w:sz="0" w:space="0" w:color="auto"/>
                      </w:divBdr>
                    </w:div>
                  </w:divsChild>
                </w:div>
                <w:div w:id="1078408584">
                  <w:marLeft w:val="0"/>
                  <w:marRight w:val="0"/>
                  <w:marTop w:val="0"/>
                  <w:marBottom w:val="0"/>
                  <w:divBdr>
                    <w:top w:val="none" w:sz="0" w:space="0" w:color="auto"/>
                    <w:left w:val="none" w:sz="0" w:space="0" w:color="auto"/>
                    <w:bottom w:val="none" w:sz="0" w:space="0" w:color="auto"/>
                    <w:right w:val="none" w:sz="0" w:space="0" w:color="auto"/>
                  </w:divBdr>
                  <w:divsChild>
                    <w:div w:id="388650809">
                      <w:marLeft w:val="0"/>
                      <w:marRight w:val="0"/>
                      <w:marTop w:val="0"/>
                      <w:marBottom w:val="0"/>
                      <w:divBdr>
                        <w:top w:val="none" w:sz="0" w:space="0" w:color="auto"/>
                        <w:left w:val="none" w:sz="0" w:space="0" w:color="auto"/>
                        <w:bottom w:val="none" w:sz="0" w:space="0" w:color="auto"/>
                        <w:right w:val="none" w:sz="0" w:space="0" w:color="auto"/>
                      </w:divBdr>
                    </w:div>
                  </w:divsChild>
                </w:div>
                <w:div w:id="1794666461">
                  <w:marLeft w:val="0"/>
                  <w:marRight w:val="0"/>
                  <w:marTop w:val="0"/>
                  <w:marBottom w:val="0"/>
                  <w:divBdr>
                    <w:top w:val="none" w:sz="0" w:space="0" w:color="auto"/>
                    <w:left w:val="none" w:sz="0" w:space="0" w:color="auto"/>
                    <w:bottom w:val="none" w:sz="0" w:space="0" w:color="auto"/>
                    <w:right w:val="none" w:sz="0" w:space="0" w:color="auto"/>
                  </w:divBdr>
                  <w:divsChild>
                    <w:div w:id="1159687294">
                      <w:marLeft w:val="0"/>
                      <w:marRight w:val="0"/>
                      <w:marTop w:val="0"/>
                      <w:marBottom w:val="0"/>
                      <w:divBdr>
                        <w:top w:val="none" w:sz="0" w:space="0" w:color="auto"/>
                        <w:left w:val="none" w:sz="0" w:space="0" w:color="auto"/>
                        <w:bottom w:val="none" w:sz="0" w:space="0" w:color="auto"/>
                        <w:right w:val="none" w:sz="0" w:space="0" w:color="auto"/>
                      </w:divBdr>
                    </w:div>
                    <w:div w:id="1266813905">
                      <w:marLeft w:val="0"/>
                      <w:marRight w:val="0"/>
                      <w:marTop w:val="0"/>
                      <w:marBottom w:val="0"/>
                      <w:divBdr>
                        <w:top w:val="none" w:sz="0" w:space="0" w:color="auto"/>
                        <w:left w:val="none" w:sz="0" w:space="0" w:color="auto"/>
                        <w:bottom w:val="none" w:sz="0" w:space="0" w:color="auto"/>
                        <w:right w:val="none" w:sz="0" w:space="0" w:color="auto"/>
                      </w:divBdr>
                    </w:div>
                  </w:divsChild>
                </w:div>
                <w:div w:id="2139689142">
                  <w:marLeft w:val="0"/>
                  <w:marRight w:val="0"/>
                  <w:marTop w:val="0"/>
                  <w:marBottom w:val="0"/>
                  <w:divBdr>
                    <w:top w:val="none" w:sz="0" w:space="0" w:color="auto"/>
                    <w:left w:val="none" w:sz="0" w:space="0" w:color="auto"/>
                    <w:bottom w:val="none" w:sz="0" w:space="0" w:color="auto"/>
                    <w:right w:val="none" w:sz="0" w:space="0" w:color="auto"/>
                  </w:divBdr>
                  <w:divsChild>
                    <w:div w:id="504707937">
                      <w:marLeft w:val="0"/>
                      <w:marRight w:val="0"/>
                      <w:marTop w:val="0"/>
                      <w:marBottom w:val="0"/>
                      <w:divBdr>
                        <w:top w:val="none" w:sz="0" w:space="0" w:color="auto"/>
                        <w:left w:val="none" w:sz="0" w:space="0" w:color="auto"/>
                        <w:bottom w:val="none" w:sz="0" w:space="0" w:color="auto"/>
                        <w:right w:val="none" w:sz="0" w:space="0" w:color="auto"/>
                      </w:divBdr>
                    </w:div>
                  </w:divsChild>
                </w:div>
                <w:div w:id="797531413">
                  <w:marLeft w:val="0"/>
                  <w:marRight w:val="0"/>
                  <w:marTop w:val="0"/>
                  <w:marBottom w:val="0"/>
                  <w:divBdr>
                    <w:top w:val="none" w:sz="0" w:space="0" w:color="auto"/>
                    <w:left w:val="none" w:sz="0" w:space="0" w:color="auto"/>
                    <w:bottom w:val="none" w:sz="0" w:space="0" w:color="auto"/>
                    <w:right w:val="none" w:sz="0" w:space="0" w:color="auto"/>
                  </w:divBdr>
                  <w:divsChild>
                    <w:div w:id="649092654">
                      <w:marLeft w:val="0"/>
                      <w:marRight w:val="0"/>
                      <w:marTop w:val="0"/>
                      <w:marBottom w:val="0"/>
                      <w:divBdr>
                        <w:top w:val="none" w:sz="0" w:space="0" w:color="auto"/>
                        <w:left w:val="none" w:sz="0" w:space="0" w:color="auto"/>
                        <w:bottom w:val="none" w:sz="0" w:space="0" w:color="auto"/>
                        <w:right w:val="none" w:sz="0" w:space="0" w:color="auto"/>
                      </w:divBdr>
                    </w:div>
                  </w:divsChild>
                </w:div>
                <w:div w:id="641278466">
                  <w:marLeft w:val="0"/>
                  <w:marRight w:val="0"/>
                  <w:marTop w:val="0"/>
                  <w:marBottom w:val="0"/>
                  <w:divBdr>
                    <w:top w:val="none" w:sz="0" w:space="0" w:color="auto"/>
                    <w:left w:val="none" w:sz="0" w:space="0" w:color="auto"/>
                    <w:bottom w:val="none" w:sz="0" w:space="0" w:color="auto"/>
                    <w:right w:val="none" w:sz="0" w:space="0" w:color="auto"/>
                  </w:divBdr>
                  <w:divsChild>
                    <w:div w:id="102001572">
                      <w:marLeft w:val="0"/>
                      <w:marRight w:val="0"/>
                      <w:marTop w:val="0"/>
                      <w:marBottom w:val="0"/>
                      <w:divBdr>
                        <w:top w:val="none" w:sz="0" w:space="0" w:color="auto"/>
                        <w:left w:val="none" w:sz="0" w:space="0" w:color="auto"/>
                        <w:bottom w:val="none" w:sz="0" w:space="0" w:color="auto"/>
                        <w:right w:val="none" w:sz="0" w:space="0" w:color="auto"/>
                      </w:divBdr>
                    </w:div>
                  </w:divsChild>
                </w:div>
                <w:div w:id="987368969">
                  <w:marLeft w:val="0"/>
                  <w:marRight w:val="0"/>
                  <w:marTop w:val="0"/>
                  <w:marBottom w:val="0"/>
                  <w:divBdr>
                    <w:top w:val="none" w:sz="0" w:space="0" w:color="auto"/>
                    <w:left w:val="none" w:sz="0" w:space="0" w:color="auto"/>
                    <w:bottom w:val="none" w:sz="0" w:space="0" w:color="auto"/>
                    <w:right w:val="none" w:sz="0" w:space="0" w:color="auto"/>
                  </w:divBdr>
                  <w:divsChild>
                    <w:div w:id="888494278">
                      <w:marLeft w:val="0"/>
                      <w:marRight w:val="0"/>
                      <w:marTop w:val="0"/>
                      <w:marBottom w:val="0"/>
                      <w:divBdr>
                        <w:top w:val="none" w:sz="0" w:space="0" w:color="auto"/>
                        <w:left w:val="none" w:sz="0" w:space="0" w:color="auto"/>
                        <w:bottom w:val="none" w:sz="0" w:space="0" w:color="auto"/>
                        <w:right w:val="none" w:sz="0" w:space="0" w:color="auto"/>
                      </w:divBdr>
                    </w:div>
                  </w:divsChild>
                </w:div>
                <w:div w:id="1867710697">
                  <w:marLeft w:val="0"/>
                  <w:marRight w:val="0"/>
                  <w:marTop w:val="0"/>
                  <w:marBottom w:val="0"/>
                  <w:divBdr>
                    <w:top w:val="none" w:sz="0" w:space="0" w:color="auto"/>
                    <w:left w:val="none" w:sz="0" w:space="0" w:color="auto"/>
                    <w:bottom w:val="none" w:sz="0" w:space="0" w:color="auto"/>
                    <w:right w:val="none" w:sz="0" w:space="0" w:color="auto"/>
                  </w:divBdr>
                  <w:divsChild>
                    <w:div w:id="1963343923">
                      <w:marLeft w:val="0"/>
                      <w:marRight w:val="0"/>
                      <w:marTop w:val="0"/>
                      <w:marBottom w:val="0"/>
                      <w:divBdr>
                        <w:top w:val="none" w:sz="0" w:space="0" w:color="auto"/>
                        <w:left w:val="none" w:sz="0" w:space="0" w:color="auto"/>
                        <w:bottom w:val="none" w:sz="0" w:space="0" w:color="auto"/>
                        <w:right w:val="none" w:sz="0" w:space="0" w:color="auto"/>
                      </w:divBdr>
                    </w:div>
                  </w:divsChild>
                </w:div>
                <w:div w:id="2104908287">
                  <w:marLeft w:val="0"/>
                  <w:marRight w:val="0"/>
                  <w:marTop w:val="0"/>
                  <w:marBottom w:val="0"/>
                  <w:divBdr>
                    <w:top w:val="none" w:sz="0" w:space="0" w:color="auto"/>
                    <w:left w:val="none" w:sz="0" w:space="0" w:color="auto"/>
                    <w:bottom w:val="none" w:sz="0" w:space="0" w:color="auto"/>
                    <w:right w:val="none" w:sz="0" w:space="0" w:color="auto"/>
                  </w:divBdr>
                  <w:divsChild>
                    <w:div w:id="1707487185">
                      <w:marLeft w:val="0"/>
                      <w:marRight w:val="0"/>
                      <w:marTop w:val="0"/>
                      <w:marBottom w:val="0"/>
                      <w:divBdr>
                        <w:top w:val="none" w:sz="0" w:space="0" w:color="auto"/>
                        <w:left w:val="none" w:sz="0" w:space="0" w:color="auto"/>
                        <w:bottom w:val="none" w:sz="0" w:space="0" w:color="auto"/>
                        <w:right w:val="none" w:sz="0" w:space="0" w:color="auto"/>
                      </w:divBdr>
                    </w:div>
                  </w:divsChild>
                </w:div>
                <w:div w:id="1322730282">
                  <w:marLeft w:val="0"/>
                  <w:marRight w:val="0"/>
                  <w:marTop w:val="0"/>
                  <w:marBottom w:val="0"/>
                  <w:divBdr>
                    <w:top w:val="none" w:sz="0" w:space="0" w:color="auto"/>
                    <w:left w:val="none" w:sz="0" w:space="0" w:color="auto"/>
                    <w:bottom w:val="none" w:sz="0" w:space="0" w:color="auto"/>
                    <w:right w:val="none" w:sz="0" w:space="0" w:color="auto"/>
                  </w:divBdr>
                  <w:divsChild>
                    <w:div w:id="662390471">
                      <w:marLeft w:val="0"/>
                      <w:marRight w:val="0"/>
                      <w:marTop w:val="0"/>
                      <w:marBottom w:val="0"/>
                      <w:divBdr>
                        <w:top w:val="none" w:sz="0" w:space="0" w:color="auto"/>
                        <w:left w:val="none" w:sz="0" w:space="0" w:color="auto"/>
                        <w:bottom w:val="none" w:sz="0" w:space="0" w:color="auto"/>
                        <w:right w:val="none" w:sz="0" w:space="0" w:color="auto"/>
                      </w:divBdr>
                    </w:div>
                  </w:divsChild>
                </w:div>
                <w:div w:id="2096123283">
                  <w:marLeft w:val="0"/>
                  <w:marRight w:val="0"/>
                  <w:marTop w:val="0"/>
                  <w:marBottom w:val="0"/>
                  <w:divBdr>
                    <w:top w:val="none" w:sz="0" w:space="0" w:color="auto"/>
                    <w:left w:val="none" w:sz="0" w:space="0" w:color="auto"/>
                    <w:bottom w:val="none" w:sz="0" w:space="0" w:color="auto"/>
                    <w:right w:val="none" w:sz="0" w:space="0" w:color="auto"/>
                  </w:divBdr>
                  <w:divsChild>
                    <w:div w:id="1256207076">
                      <w:marLeft w:val="0"/>
                      <w:marRight w:val="0"/>
                      <w:marTop w:val="0"/>
                      <w:marBottom w:val="0"/>
                      <w:divBdr>
                        <w:top w:val="none" w:sz="0" w:space="0" w:color="auto"/>
                        <w:left w:val="none" w:sz="0" w:space="0" w:color="auto"/>
                        <w:bottom w:val="none" w:sz="0" w:space="0" w:color="auto"/>
                        <w:right w:val="none" w:sz="0" w:space="0" w:color="auto"/>
                      </w:divBdr>
                    </w:div>
                  </w:divsChild>
                </w:div>
                <w:div w:id="138770894">
                  <w:marLeft w:val="0"/>
                  <w:marRight w:val="0"/>
                  <w:marTop w:val="0"/>
                  <w:marBottom w:val="0"/>
                  <w:divBdr>
                    <w:top w:val="none" w:sz="0" w:space="0" w:color="auto"/>
                    <w:left w:val="none" w:sz="0" w:space="0" w:color="auto"/>
                    <w:bottom w:val="none" w:sz="0" w:space="0" w:color="auto"/>
                    <w:right w:val="none" w:sz="0" w:space="0" w:color="auto"/>
                  </w:divBdr>
                  <w:divsChild>
                    <w:div w:id="448210443">
                      <w:marLeft w:val="0"/>
                      <w:marRight w:val="0"/>
                      <w:marTop w:val="0"/>
                      <w:marBottom w:val="0"/>
                      <w:divBdr>
                        <w:top w:val="none" w:sz="0" w:space="0" w:color="auto"/>
                        <w:left w:val="none" w:sz="0" w:space="0" w:color="auto"/>
                        <w:bottom w:val="none" w:sz="0" w:space="0" w:color="auto"/>
                        <w:right w:val="none" w:sz="0" w:space="0" w:color="auto"/>
                      </w:divBdr>
                    </w:div>
                  </w:divsChild>
                </w:div>
                <w:div w:id="551579991">
                  <w:marLeft w:val="0"/>
                  <w:marRight w:val="0"/>
                  <w:marTop w:val="0"/>
                  <w:marBottom w:val="0"/>
                  <w:divBdr>
                    <w:top w:val="none" w:sz="0" w:space="0" w:color="auto"/>
                    <w:left w:val="none" w:sz="0" w:space="0" w:color="auto"/>
                    <w:bottom w:val="none" w:sz="0" w:space="0" w:color="auto"/>
                    <w:right w:val="none" w:sz="0" w:space="0" w:color="auto"/>
                  </w:divBdr>
                  <w:divsChild>
                    <w:div w:id="59794540">
                      <w:marLeft w:val="0"/>
                      <w:marRight w:val="0"/>
                      <w:marTop w:val="0"/>
                      <w:marBottom w:val="0"/>
                      <w:divBdr>
                        <w:top w:val="none" w:sz="0" w:space="0" w:color="auto"/>
                        <w:left w:val="none" w:sz="0" w:space="0" w:color="auto"/>
                        <w:bottom w:val="none" w:sz="0" w:space="0" w:color="auto"/>
                        <w:right w:val="none" w:sz="0" w:space="0" w:color="auto"/>
                      </w:divBdr>
                    </w:div>
                  </w:divsChild>
                </w:div>
                <w:div w:id="1765878335">
                  <w:marLeft w:val="0"/>
                  <w:marRight w:val="0"/>
                  <w:marTop w:val="0"/>
                  <w:marBottom w:val="0"/>
                  <w:divBdr>
                    <w:top w:val="none" w:sz="0" w:space="0" w:color="auto"/>
                    <w:left w:val="none" w:sz="0" w:space="0" w:color="auto"/>
                    <w:bottom w:val="none" w:sz="0" w:space="0" w:color="auto"/>
                    <w:right w:val="none" w:sz="0" w:space="0" w:color="auto"/>
                  </w:divBdr>
                  <w:divsChild>
                    <w:div w:id="988904463">
                      <w:marLeft w:val="0"/>
                      <w:marRight w:val="0"/>
                      <w:marTop w:val="0"/>
                      <w:marBottom w:val="0"/>
                      <w:divBdr>
                        <w:top w:val="none" w:sz="0" w:space="0" w:color="auto"/>
                        <w:left w:val="none" w:sz="0" w:space="0" w:color="auto"/>
                        <w:bottom w:val="none" w:sz="0" w:space="0" w:color="auto"/>
                        <w:right w:val="none" w:sz="0" w:space="0" w:color="auto"/>
                      </w:divBdr>
                    </w:div>
                  </w:divsChild>
                </w:div>
                <w:div w:id="403837014">
                  <w:marLeft w:val="0"/>
                  <w:marRight w:val="0"/>
                  <w:marTop w:val="0"/>
                  <w:marBottom w:val="0"/>
                  <w:divBdr>
                    <w:top w:val="none" w:sz="0" w:space="0" w:color="auto"/>
                    <w:left w:val="none" w:sz="0" w:space="0" w:color="auto"/>
                    <w:bottom w:val="none" w:sz="0" w:space="0" w:color="auto"/>
                    <w:right w:val="none" w:sz="0" w:space="0" w:color="auto"/>
                  </w:divBdr>
                  <w:divsChild>
                    <w:div w:id="1247033745">
                      <w:marLeft w:val="0"/>
                      <w:marRight w:val="0"/>
                      <w:marTop w:val="0"/>
                      <w:marBottom w:val="0"/>
                      <w:divBdr>
                        <w:top w:val="none" w:sz="0" w:space="0" w:color="auto"/>
                        <w:left w:val="none" w:sz="0" w:space="0" w:color="auto"/>
                        <w:bottom w:val="none" w:sz="0" w:space="0" w:color="auto"/>
                        <w:right w:val="none" w:sz="0" w:space="0" w:color="auto"/>
                      </w:divBdr>
                    </w:div>
                  </w:divsChild>
                </w:div>
                <w:div w:id="980306430">
                  <w:marLeft w:val="0"/>
                  <w:marRight w:val="0"/>
                  <w:marTop w:val="0"/>
                  <w:marBottom w:val="0"/>
                  <w:divBdr>
                    <w:top w:val="none" w:sz="0" w:space="0" w:color="auto"/>
                    <w:left w:val="none" w:sz="0" w:space="0" w:color="auto"/>
                    <w:bottom w:val="none" w:sz="0" w:space="0" w:color="auto"/>
                    <w:right w:val="none" w:sz="0" w:space="0" w:color="auto"/>
                  </w:divBdr>
                  <w:divsChild>
                    <w:div w:id="994603307">
                      <w:marLeft w:val="0"/>
                      <w:marRight w:val="0"/>
                      <w:marTop w:val="0"/>
                      <w:marBottom w:val="0"/>
                      <w:divBdr>
                        <w:top w:val="none" w:sz="0" w:space="0" w:color="auto"/>
                        <w:left w:val="none" w:sz="0" w:space="0" w:color="auto"/>
                        <w:bottom w:val="none" w:sz="0" w:space="0" w:color="auto"/>
                        <w:right w:val="none" w:sz="0" w:space="0" w:color="auto"/>
                      </w:divBdr>
                    </w:div>
                  </w:divsChild>
                </w:div>
                <w:div w:id="1770466332">
                  <w:marLeft w:val="0"/>
                  <w:marRight w:val="0"/>
                  <w:marTop w:val="0"/>
                  <w:marBottom w:val="0"/>
                  <w:divBdr>
                    <w:top w:val="none" w:sz="0" w:space="0" w:color="auto"/>
                    <w:left w:val="none" w:sz="0" w:space="0" w:color="auto"/>
                    <w:bottom w:val="none" w:sz="0" w:space="0" w:color="auto"/>
                    <w:right w:val="none" w:sz="0" w:space="0" w:color="auto"/>
                  </w:divBdr>
                  <w:divsChild>
                    <w:div w:id="686752244">
                      <w:marLeft w:val="0"/>
                      <w:marRight w:val="0"/>
                      <w:marTop w:val="0"/>
                      <w:marBottom w:val="0"/>
                      <w:divBdr>
                        <w:top w:val="none" w:sz="0" w:space="0" w:color="auto"/>
                        <w:left w:val="none" w:sz="0" w:space="0" w:color="auto"/>
                        <w:bottom w:val="none" w:sz="0" w:space="0" w:color="auto"/>
                        <w:right w:val="none" w:sz="0" w:space="0" w:color="auto"/>
                      </w:divBdr>
                    </w:div>
                  </w:divsChild>
                </w:div>
                <w:div w:id="1650131789">
                  <w:marLeft w:val="0"/>
                  <w:marRight w:val="0"/>
                  <w:marTop w:val="0"/>
                  <w:marBottom w:val="0"/>
                  <w:divBdr>
                    <w:top w:val="none" w:sz="0" w:space="0" w:color="auto"/>
                    <w:left w:val="none" w:sz="0" w:space="0" w:color="auto"/>
                    <w:bottom w:val="none" w:sz="0" w:space="0" w:color="auto"/>
                    <w:right w:val="none" w:sz="0" w:space="0" w:color="auto"/>
                  </w:divBdr>
                  <w:divsChild>
                    <w:div w:id="1082527387">
                      <w:marLeft w:val="0"/>
                      <w:marRight w:val="0"/>
                      <w:marTop w:val="0"/>
                      <w:marBottom w:val="0"/>
                      <w:divBdr>
                        <w:top w:val="none" w:sz="0" w:space="0" w:color="auto"/>
                        <w:left w:val="none" w:sz="0" w:space="0" w:color="auto"/>
                        <w:bottom w:val="none" w:sz="0" w:space="0" w:color="auto"/>
                        <w:right w:val="none" w:sz="0" w:space="0" w:color="auto"/>
                      </w:divBdr>
                    </w:div>
                  </w:divsChild>
                </w:div>
                <w:div w:id="32005003">
                  <w:marLeft w:val="0"/>
                  <w:marRight w:val="0"/>
                  <w:marTop w:val="0"/>
                  <w:marBottom w:val="0"/>
                  <w:divBdr>
                    <w:top w:val="none" w:sz="0" w:space="0" w:color="auto"/>
                    <w:left w:val="none" w:sz="0" w:space="0" w:color="auto"/>
                    <w:bottom w:val="none" w:sz="0" w:space="0" w:color="auto"/>
                    <w:right w:val="none" w:sz="0" w:space="0" w:color="auto"/>
                  </w:divBdr>
                  <w:divsChild>
                    <w:div w:id="742414632">
                      <w:marLeft w:val="0"/>
                      <w:marRight w:val="0"/>
                      <w:marTop w:val="0"/>
                      <w:marBottom w:val="0"/>
                      <w:divBdr>
                        <w:top w:val="none" w:sz="0" w:space="0" w:color="auto"/>
                        <w:left w:val="none" w:sz="0" w:space="0" w:color="auto"/>
                        <w:bottom w:val="none" w:sz="0" w:space="0" w:color="auto"/>
                        <w:right w:val="none" w:sz="0" w:space="0" w:color="auto"/>
                      </w:divBdr>
                    </w:div>
                  </w:divsChild>
                </w:div>
                <w:div w:id="2135370609">
                  <w:marLeft w:val="0"/>
                  <w:marRight w:val="0"/>
                  <w:marTop w:val="0"/>
                  <w:marBottom w:val="0"/>
                  <w:divBdr>
                    <w:top w:val="none" w:sz="0" w:space="0" w:color="auto"/>
                    <w:left w:val="none" w:sz="0" w:space="0" w:color="auto"/>
                    <w:bottom w:val="none" w:sz="0" w:space="0" w:color="auto"/>
                    <w:right w:val="none" w:sz="0" w:space="0" w:color="auto"/>
                  </w:divBdr>
                  <w:divsChild>
                    <w:div w:id="191043979">
                      <w:marLeft w:val="0"/>
                      <w:marRight w:val="0"/>
                      <w:marTop w:val="0"/>
                      <w:marBottom w:val="0"/>
                      <w:divBdr>
                        <w:top w:val="none" w:sz="0" w:space="0" w:color="auto"/>
                        <w:left w:val="none" w:sz="0" w:space="0" w:color="auto"/>
                        <w:bottom w:val="none" w:sz="0" w:space="0" w:color="auto"/>
                        <w:right w:val="none" w:sz="0" w:space="0" w:color="auto"/>
                      </w:divBdr>
                    </w:div>
                  </w:divsChild>
                </w:div>
                <w:div w:id="1813403211">
                  <w:marLeft w:val="0"/>
                  <w:marRight w:val="0"/>
                  <w:marTop w:val="0"/>
                  <w:marBottom w:val="0"/>
                  <w:divBdr>
                    <w:top w:val="none" w:sz="0" w:space="0" w:color="auto"/>
                    <w:left w:val="none" w:sz="0" w:space="0" w:color="auto"/>
                    <w:bottom w:val="none" w:sz="0" w:space="0" w:color="auto"/>
                    <w:right w:val="none" w:sz="0" w:space="0" w:color="auto"/>
                  </w:divBdr>
                  <w:divsChild>
                    <w:div w:id="637614977">
                      <w:marLeft w:val="0"/>
                      <w:marRight w:val="0"/>
                      <w:marTop w:val="0"/>
                      <w:marBottom w:val="0"/>
                      <w:divBdr>
                        <w:top w:val="none" w:sz="0" w:space="0" w:color="auto"/>
                        <w:left w:val="none" w:sz="0" w:space="0" w:color="auto"/>
                        <w:bottom w:val="none" w:sz="0" w:space="0" w:color="auto"/>
                        <w:right w:val="none" w:sz="0" w:space="0" w:color="auto"/>
                      </w:divBdr>
                    </w:div>
                  </w:divsChild>
                </w:div>
                <w:div w:id="1536307377">
                  <w:marLeft w:val="0"/>
                  <w:marRight w:val="0"/>
                  <w:marTop w:val="0"/>
                  <w:marBottom w:val="0"/>
                  <w:divBdr>
                    <w:top w:val="none" w:sz="0" w:space="0" w:color="auto"/>
                    <w:left w:val="none" w:sz="0" w:space="0" w:color="auto"/>
                    <w:bottom w:val="none" w:sz="0" w:space="0" w:color="auto"/>
                    <w:right w:val="none" w:sz="0" w:space="0" w:color="auto"/>
                  </w:divBdr>
                  <w:divsChild>
                    <w:div w:id="374625065">
                      <w:marLeft w:val="0"/>
                      <w:marRight w:val="0"/>
                      <w:marTop w:val="0"/>
                      <w:marBottom w:val="0"/>
                      <w:divBdr>
                        <w:top w:val="none" w:sz="0" w:space="0" w:color="auto"/>
                        <w:left w:val="none" w:sz="0" w:space="0" w:color="auto"/>
                        <w:bottom w:val="none" w:sz="0" w:space="0" w:color="auto"/>
                        <w:right w:val="none" w:sz="0" w:space="0" w:color="auto"/>
                      </w:divBdr>
                    </w:div>
                  </w:divsChild>
                </w:div>
                <w:div w:id="413820882">
                  <w:marLeft w:val="0"/>
                  <w:marRight w:val="0"/>
                  <w:marTop w:val="0"/>
                  <w:marBottom w:val="0"/>
                  <w:divBdr>
                    <w:top w:val="none" w:sz="0" w:space="0" w:color="auto"/>
                    <w:left w:val="none" w:sz="0" w:space="0" w:color="auto"/>
                    <w:bottom w:val="none" w:sz="0" w:space="0" w:color="auto"/>
                    <w:right w:val="none" w:sz="0" w:space="0" w:color="auto"/>
                  </w:divBdr>
                  <w:divsChild>
                    <w:div w:id="464543921">
                      <w:marLeft w:val="0"/>
                      <w:marRight w:val="0"/>
                      <w:marTop w:val="0"/>
                      <w:marBottom w:val="0"/>
                      <w:divBdr>
                        <w:top w:val="none" w:sz="0" w:space="0" w:color="auto"/>
                        <w:left w:val="none" w:sz="0" w:space="0" w:color="auto"/>
                        <w:bottom w:val="none" w:sz="0" w:space="0" w:color="auto"/>
                        <w:right w:val="none" w:sz="0" w:space="0" w:color="auto"/>
                      </w:divBdr>
                    </w:div>
                  </w:divsChild>
                </w:div>
                <w:div w:id="1383597653">
                  <w:marLeft w:val="0"/>
                  <w:marRight w:val="0"/>
                  <w:marTop w:val="0"/>
                  <w:marBottom w:val="0"/>
                  <w:divBdr>
                    <w:top w:val="none" w:sz="0" w:space="0" w:color="auto"/>
                    <w:left w:val="none" w:sz="0" w:space="0" w:color="auto"/>
                    <w:bottom w:val="none" w:sz="0" w:space="0" w:color="auto"/>
                    <w:right w:val="none" w:sz="0" w:space="0" w:color="auto"/>
                  </w:divBdr>
                  <w:divsChild>
                    <w:div w:id="23436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52775">
          <w:marLeft w:val="0"/>
          <w:marRight w:val="0"/>
          <w:marTop w:val="0"/>
          <w:marBottom w:val="0"/>
          <w:divBdr>
            <w:top w:val="none" w:sz="0" w:space="0" w:color="auto"/>
            <w:left w:val="none" w:sz="0" w:space="0" w:color="auto"/>
            <w:bottom w:val="none" w:sz="0" w:space="0" w:color="auto"/>
            <w:right w:val="none" w:sz="0" w:space="0" w:color="auto"/>
          </w:divBdr>
        </w:div>
        <w:div w:id="356858221">
          <w:marLeft w:val="0"/>
          <w:marRight w:val="0"/>
          <w:marTop w:val="0"/>
          <w:marBottom w:val="0"/>
          <w:divBdr>
            <w:top w:val="none" w:sz="0" w:space="0" w:color="auto"/>
            <w:left w:val="none" w:sz="0" w:space="0" w:color="auto"/>
            <w:bottom w:val="none" w:sz="0" w:space="0" w:color="auto"/>
            <w:right w:val="none" w:sz="0" w:space="0" w:color="auto"/>
          </w:divBdr>
        </w:div>
        <w:div w:id="675500100">
          <w:marLeft w:val="0"/>
          <w:marRight w:val="0"/>
          <w:marTop w:val="0"/>
          <w:marBottom w:val="0"/>
          <w:divBdr>
            <w:top w:val="none" w:sz="0" w:space="0" w:color="auto"/>
            <w:left w:val="none" w:sz="0" w:space="0" w:color="auto"/>
            <w:bottom w:val="none" w:sz="0" w:space="0" w:color="auto"/>
            <w:right w:val="none" w:sz="0" w:space="0" w:color="auto"/>
          </w:divBdr>
        </w:div>
        <w:div w:id="1685982118">
          <w:marLeft w:val="0"/>
          <w:marRight w:val="0"/>
          <w:marTop w:val="0"/>
          <w:marBottom w:val="0"/>
          <w:divBdr>
            <w:top w:val="none" w:sz="0" w:space="0" w:color="auto"/>
            <w:left w:val="none" w:sz="0" w:space="0" w:color="auto"/>
            <w:bottom w:val="none" w:sz="0" w:space="0" w:color="auto"/>
            <w:right w:val="none" w:sz="0" w:space="0" w:color="auto"/>
          </w:divBdr>
        </w:div>
        <w:div w:id="1756588938">
          <w:marLeft w:val="0"/>
          <w:marRight w:val="0"/>
          <w:marTop w:val="0"/>
          <w:marBottom w:val="0"/>
          <w:divBdr>
            <w:top w:val="none" w:sz="0" w:space="0" w:color="auto"/>
            <w:left w:val="none" w:sz="0" w:space="0" w:color="auto"/>
            <w:bottom w:val="none" w:sz="0" w:space="0" w:color="auto"/>
            <w:right w:val="none" w:sz="0" w:space="0" w:color="auto"/>
          </w:divBdr>
        </w:div>
        <w:div w:id="726536388">
          <w:marLeft w:val="0"/>
          <w:marRight w:val="0"/>
          <w:marTop w:val="0"/>
          <w:marBottom w:val="0"/>
          <w:divBdr>
            <w:top w:val="none" w:sz="0" w:space="0" w:color="auto"/>
            <w:left w:val="none" w:sz="0" w:space="0" w:color="auto"/>
            <w:bottom w:val="none" w:sz="0" w:space="0" w:color="auto"/>
            <w:right w:val="none" w:sz="0" w:space="0" w:color="auto"/>
          </w:divBdr>
        </w:div>
        <w:div w:id="1208102616">
          <w:marLeft w:val="0"/>
          <w:marRight w:val="0"/>
          <w:marTop w:val="0"/>
          <w:marBottom w:val="0"/>
          <w:divBdr>
            <w:top w:val="none" w:sz="0" w:space="0" w:color="auto"/>
            <w:left w:val="none" w:sz="0" w:space="0" w:color="auto"/>
            <w:bottom w:val="none" w:sz="0" w:space="0" w:color="auto"/>
            <w:right w:val="none" w:sz="0" w:space="0" w:color="auto"/>
          </w:divBdr>
        </w:div>
        <w:div w:id="982198505">
          <w:marLeft w:val="0"/>
          <w:marRight w:val="0"/>
          <w:marTop w:val="0"/>
          <w:marBottom w:val="0"/>
          <w:divBdr>
            <w:top w:val="none" w:sz="0" w:space="0" w:color="auto"/>
            <w:left w:val="none" w:sz="0" w:space="0" w:color="auto"/>
            <w:bottom w:val="none" w:sz="0" w:space="0" w:color="auto"/>
            <w:right w:val="none" w:sz="0" w:space="0" w:color="auto"/>
          </w:divBdr>
        </w:div>
        <w:div w:id="2028479772">
          <w:marLeft w:val="0"/>
          <w:marRight w:val="0"/>
          <w:marTop w:val="0"/>
          <w:marBottom w:val="0"/>
          <w:divBdr>
            <w:top w:val="none" w:sz="0" w:space="0" w:color="auto"/>
            <w:left w:val="none" w:sz="0" w:space="0" w:color="auto"/>
            <w:bottom w:val="none" w:sz="0" w:space="0" w:color="auto"/>
            <w:right w:val="none" w:sz="0" w:space="0" w:color="auto"/>
          </w:divBdr>
        </w:div>
        <w:div w:id="674114276">
          <w:marLeft w:val="0"/>
          <w:marRight w:val="0"/>
          <w:marTop w:val="0"/>
          <w:marBottom w:val="0"/>
          <w:divBdr>
            <w:top w:val="none" w:sz="0" w:space="0" w:color="auto"/>
            <w:left w:val="none" w:sz="0" w:space="0" w:color="auto"/>
            <w:bottom w:val="none" w:sz="0" w:space="0" w:color="auto"/>
            <w:right w:val="none" w:sz="0" w:space="0" w:color="auto"/>
          </w:divBdr>
        </w:div>
        <w:div w:id="2005433938">
          <w:marLeft w:val="0"/>
          <w:marRight w:val="0"/>
          <w:marTop w:val="0"/>
          <w:marBottom w:val="0"/>
          <w:divBdr>
            <w:top w:val="none" w:sz="0" w:space="0" w:color="auto"/>
            <w:left w:val="none" w:sz="0" w:space="0" w:color="auto"/>
            <w:bottom w:val="none" w:sz="0" w:space="0" w:color="auto"/>
            <w:right w:val="none" w:sz="0" w:space="0" w:color="auto"/>
          </w:divBdr>
        </w:div>
        <w:div w:id="857085879">
          <w:marLeft w:val="0"/>
          <w:marRight w:val="0"/>
          <w:marTop w:val="0"/>
          <w:marBottom w:val="0"/>
          <w:divBdr>
            <w:top w:val="none" w:sz="0" w:space="0" w:color="auto"/>
            <w:left w:val="none" w:sz="0" w:space="0" w:color="auto"/>
            <w:bottom w:val="none" w:sz="0" w:space="0" w:color="auto"/>
            <w:right w:val="none" w:sz="0" w:space="0" w:color="auto"/>
          </w:divBdr>
        </w:div>
        <w:div w:id="1757432806">
          <w:marLeft w:val="0"/>
          <w:marRight w:val="0"/>
          <w:marTop w:val="0"/>
          <w:marBottom w:val="0"/>
          <w:divBdr>
            <w:top w:val="none" w:sz="0" w:space="0" w:color="auto"/>
            <w:left w:val="none" w:sz="0" w:space="0" w:color="auto"/>
            <w:bottom w:val="none" w:sz="0" w:space="0" w:color="auto"/>
            <w:right w:val="none" w:sz="0" w:space="0" w:color="auto"/>
          </w:divBdr>
        </w:div>
        <w:div w:id="1609892132">
          <w:marLeft w:val="0"/>
          <w:marRight w:val="0"/>
          <w:marTop w:val="0"/>
          <w:marBottom w:val="0"/>
          <w:divBdr>
            <w:top w:val="none" w:sz="0" w:space="0" w:color="auto"/>
            <w:left w:val="none" w:sz="0" w:space="0" w:color="auto"/>
            <w:bottom w:val="none" w:sz="0" w:space="0" w:color="auto"/>
            <w:right w:val="none" w:sz="0" w:space="0" w:color="auto"/>
          </w:divBdr>
        </w:div>
        <w:div w:id="356590581">
          <w:marLeft w:val="0"/>
          <w:marRight w:val="0"/>
          <w:marTop w:val="0"/>
          <w:marBottom w:val="0"/>
          <w:divBdr>
            <w:top w:val="none" w:sz="0" w:space="0" w:color="auto"/>
            <w:left w:val="none" w:sz="0" w:space="0" w:color="auto"/>
            <w:bottom w:val="none" w:sz="0" w:space="0" w:color="auto"/>
            <w:right w:val="none" w:sz="0" w:space="0" w:color="auto"/>
          </w:divBdr>
          <w:divsChild>
            <w:div w:id="583800037">
              <w:marLeft w:val="-75"/>
              <w:marRight w:val="0"/>
              <w:marTop w:val="30"/>
              <w:marBottom w:val="30"/>
              <w:divBdr>
                <w:top w:val="none" w:sz="0" w:space="0" w:color="auto"/>
                <w:left w:val="none" w:sz="0" w:space="0" w:color="auto"/>
                <w:bottom w:val="none" w:sz="0" w:space="0" w:color="auto"/>
                <w:right w:val="none" w:sz="0" w:space="0" w:color="auto"/>
              </w:divBdr>
              <w:divsChild>
                <w:div w:id="539712461">
                  <w:marLeft w:val="0"/>
                  <w:marRight w:val="0"/>
                  <w:marTop w:val="0"/>
                  <w:marBottom w:val="0"/>
                  <w:divBdr>
                    <w:top w:val="none" w:sz="0" w:space="0" w:color="auto"/>
                    <w:left w:val="none" w:sz="0" w:space="0" w:color="auto"/>
                    <w:bottom w:val="none" w:sz="0" w:space="0" w:color="auto"/>
                    <w:right w:val="none" w:sz="0" w:space="0" w:color="auto"/>
                  </w:divBdr>
                  <w:divsChild>
                    <w:div w:id="1046031781">
                      <w:marLeft w:val="0"/>
                      <w:marRight w:val="0"/>
                      <w:marTop w:val="0"/>
                      <w:marBottom w:val="0"/>
                      <w:divBdr>
                        <w:top w:val="none" w:sz="0" w:space="0" w:color="auto"/>
                        <w:left w:val="none" w:sz="0" w:space="0" w:color="auto"/>
                        <w:bottom w:val="none" w:sz="0" w:space="0" w:color="auto"/>
                        <w:right w:val="none" w:sz="0" w:space="0" w:color="auto"/>
                      </w:divBdr>
                    </w:div>
                  </w:divsChild>
                </w:div>
                <w:div w:id="1650402731">
                  <w:marLeft w:val="0"/>
                  <w:marRight w:val="0"/>
                  <w:marTop w:val="0"/>
                  <w:marBottom w:val="0"/>
                  <w:divBdr>
                    <w:top w:val="none" w:sz="0" w:space="0" w:color="auto"/>
                    <w:left w:val="none" w:sz="0" w:space="0" w:color="auto"/>
                    <w:bottom w:val="none" w:sz="0" w:space="0" w:color="auto"/>
                    <w:right w:val="none" w:sz="0" w:space="0" w:color="auto"/>
                  </w:divBdr>
                  <w:divsChild>
                    <w:div w:id="1678578455">
                      <w:marLeft w:val="0"/>
                      <w:marRight w:val="0"/>
                      <w:marTop w:val="0"/>
                      <w:marBottom w:val="0"/>
                      <w:divBdr>
                        <w:top w:val="none" w:sz="0" w:space="0" w:color="auto"/>
                        <w:left w:val="none" w:sz="0" w:space="0" w:color="auto"/>
                        <w:bottom w:val="none" w:sz="0" w:space="0" w:color="auto"/>
                        <w:right w:val="none" w:sz="0" w:space="0" w:color="auto"/>
                      </w:divBdr>
                    </w:div>
                  </w:divsChild>
                </w:div>
                <w:div w:id="1027175291">
                  <w:marLeft w:val="0"/>
                  <w:marRight w:val="0"/>
                  <w:marTop w:val="0"/>
                  <w:marBottom w:val="0"/>
                  <w:divBdr>
                    <w:top w:val="none" w:sz="0" w:space="0" w:color="auto"/>
                    <w:left w:val="none" w:sz="0" w:space="0" w:color="auto"/>
                    <w:bottom w:val="none" w:sz="0" w:space="0" w:color="auto"/>
                    <w:right w:val="none" w:sz="0" w:space="0" w:color="auto"/>
                  </w:divBdr>
                  <w:divsChild>
                    <w:div w:id="701787399">
                      <w:marLeft w:val="0"/>
                      <w:marRight w:val="0"/>
                      <w:marTop w:val="0"/>
                      <w:marBottom w:val="0"/>
                      <w:divBdr>
                        <w:top w:val="none" w:sz="0" w:space="0" w:color="auto"/>
                        <w:left w:val="none" w:sz="0" w:space="0" w:color="auto"/>
                        <w:bottom w:val="none" w:sz="0" w:space="0" w:color="auto"/>
                        <w:right w:val="none" w:sz="0" w:space="0" w:color="auto"/>
                      </w:divBdr>
                    </w:div>
                  </w:divsChild>
                </w:div>
                <w:div w:id="723721249">
                  <w:marLeft w:val="0"/>
                  <w:marRight w:val="0"/>
                  <w:marTop w:val="0"/>
                  <w:marBottom w:val="0"/>
                  <w:divBdr>
                    <w:top w:val="none" w:sz="0" w:space="0" w:color="auto"/>
                    <w:left w:val="none" w:sz="0" w:space="0" w:color="auto"/>
                    <w:bottom w:val="none" w:sz="0" w:space="0" w:color="auto"/>
                    <w:right w:val="none" w:sz="0" w:space="0" w:color="auto"/>
                  </w:divBdr>
                  <w:divsChild>
                    <w:div w:id="1833831059">
                      <w:marLeft w:val="0"/>
                      <w:marRight w:val="0"/>
                      <w:marTop w:val="0"/>
                      <w:marBottom w:val="0"/>
                      <w:divBdr>
                        <w:top w:val="none" w:sz="0" w:space="0" w:color="auto"/>
                        <w:left w:val="none" w:sz="0" w:space="0" w:color="auto"/>
                        <w:bottom w:val="none" w:sz="0" w:space="0" w:color="auto"/>
                        <w:right w:val="none" w:sz="0" w:space="0" w:color="auto"/>
                      </w:divBdr>
                    </w:div>
                  </w:divsChild>
                </w:div>
                <w:div w:id="572398319">
                  <w:marLeft w:val="0"/>
                  <w:marRight w:val="0"/>
                  <w:marTop w:val="0"/>
                  <w:marBottom w:val="0"/>
                  <w:divBdr>
                    <w:top w:val="none" w:sz="0" w:space="0" w:color="auto"/>
                    <w:left w:val="none" w:sz="0" w:space="0" w:color="auto"/>
                    <w:bottom w:val="none" w:sz="0" w:space="0" w:color="auto"/>
                    <w:right w:val="none" w:sz="0" w:space="0" w:color="auto"/>
                  </w:divBdr>
                  <w:divsChild>
                    <w:div w:id="1083995081">
                      <w:marLeft w:val="0"/>
                      <w:marRight w:val="0"/>
                      <w:marTop w:val="0"/>
                      <w:marBottom w:val="0"/>
                      <w:divBdr>
                        <w:top w:val="none" w:sz="0" w:space="0" w:color="auto"/>
                        <w:left w:val="none" w:sz="0" w:space="0" w:color="auto"/>
                        <w:bottom w:val="none" w:sz="0" w:space="0" w:color="auto"/>
                        <w:right w:val="none" w:sz="0" w:space="0" w:color="auto"/>
                      </w:divBdr>
                    </w:div>
                  </w:divsChild>
                </w:div>
                <w:div w:id="1670906918">
                  <w:marLeft w:val="0"/>
                  <w:marRight w:val="0"/>
                  <w:marTop w:val="0"/>
                  <w:marBottom w:val="0"/>
                  <w:divBdr>
                    <w:top w:val="none" w:sz="0" w:space="0" w:color="auto"/>
                    <w:left w:val="none" w:sz="0" w:space="0" w:color="auto"/>
                    <w:bottom w:val="none" w:sz="0" w:space="0" w:color="auto"/>
                    <w:right w:val="none" w:sz="0" w:space="0" w:color="auto"/>
                  </w:divBdr>
                  <w:divsChild>
                    <w:div w:id="1213810028">
                      <w:marLeft w:val="0"/>
                      <w:marRight w:val="0"/>
                      <w:marTop w:val="0"/>
                      <w:marBottom w:val="0"/>
                      <w:divBdr>
                        <w:top w:val="none" w:sz="0" w:space="0" w:color="auto"/>
                        <w:left w:val="none" w:sz="0" w:space="0" w:color="auto"/>
                        <w:bottom w:val="none" w:sz="0" w:space="0" w:color="auto"/>
                        <w:right w:val="none" w:sz="0" w:space="0" w:color="auto"/>
                      </w:divBdr>
                    </w:div>
                  </w:divsChild>
                </w:div>
                <w:div w:id="1926917013">
                  <w:marLeft w:val="0"/>
                  <w:marRight w:val="0"/>
                  <w:marTop w:val="0"/>
                  <w:marBottom w:val="0"/>
                  <w:divBdr>
                    <w:top w:val="none" w:sz="0" w:space="0" w:color="auto"/>
                    <w:left w:val="none" w:sz="0" w:space="0" w:color="auto"/>
                    <w:bottom w:val="none" w:sz="0" w:space="0" w:color="auto"/>
                    <w:right w:val="none" w:sz="0" w:space="0" w:color="auto"/>
                  </w:divBdr>
                  <w:divsChild>
                    <w:div w:id="1002243742">
                      <w:marLeft w:val="0"/>
                      <w:marRight w:val="0"/>
                      <w:marTop w:val="0"/>
                      <w:marBottom w:val="0"/>
                      <w:divBdr>
                        <w:top w:val="none" w:sz="0" w:space="0" w:color="auto"/>
                        <w:left w:val="none" w:sz="0" w:space="0" w:color="auto"/>
                        <w:bottom w:val="none" w:sz="0" w:space="0" w:color="auto"/>
                        <w:right w:val="none" w:sz="0" w:space="0" w:color="auto"/>
                      </w:divBdr>
                    </w:div>
                  </w:divsChild>
                </w:div>
                <w:div w:id="120733041">
                  <w:marLeft w:val="0"/>
                  <w:marRight w:val="0"/>
                  <w:marTop w:val="0"/>
                  <w:marBottom w:val="0"/>
                  <w:divBdr>
                    <w:top w:val="none" w:sz="0" w:space="0" w:color="auto"/>
                    <w:left w:val="none" w:sz="0" w:space="0" w:color="auto"/>
                    <w:bottom w:val="none" w:sz="0" w:space="0" w:color="auto"/>
                    <w:right w:val="none" w:sz="0" w:space="0" w:color="auto"/>
                  </w:divBdr>
                  <w:divsChild>
                    <w:div w:id="1607613134">
                      <w:marLeft w:val="0"/>
                      <w:marRight w:val="0"/>
                      <w:marTop w:val="0"/>
                      <w:marBottom w:val="0"/>
                      <w:divBdr>
                        <w:top w:val="none" w:sz="0" w:space="0" w:color="auto"/>
                        <w:left w:val="none" w:sz="0" w:space="0" w:color="auto"/>
                        <w:bottom w:val="none" w:sz="0" w:space="0" w:color="auto"/>
                        <w:right w:val="none" w:sz="0" w:space="0" w:color="auto"/>
                      </w:divBdr>
                    </w:div>
                  </w:divsChild>
                </w:div>
                <w:div w:id="936327657">
                  <w:marLeft w:val="0"/>
                  <w:marRight w:val="0"/>
                  <w:marTop w:val="0"/>
                  <w:marBottom w:val="0"/>
                  <w:divBdr>
                    <w:top w:val="none" w:sz="0" w:space="0" w:color="auto"/>
                    <w:left w:val="none" w:sz="0" w:space="0" w:color="auto"/>
                    <w:bottom w:val="none" w:sz="0" w:space="0" w:color="auto"/>
                    <w:right w:val="none" w:sz="0" w:space="0" w:color="auto"/>
                  </w:divBdr>
                  <w:divsChild>
                    <w:div w:id="872305341">
                      <w:marLeft w:val="0"/>
                      <w:marRight w:val="0"/>
                      <w:marTop w:val="0"/>
                      <w:marBottom w:val="0"/>
                      <w:divBdr>
                        <w:top w:val="none" w:sz="0" w:space="0" w:color="auto"/>
                        <w:left w:val="none" w:sz="0" w:space="0" w:color="auto"/>
                        <w:bottom w:val="none" w:sz="0" w:space="0" w:color="auto"/>
                        <w:right w:val="none" w:sz="0" w:space="0" w:color="auto"/>
                      </w:divBdr>
                    </w:div>
                  </w:divsChild>
                </w:div>
                <w:div w:id="59257295">
                  <w:marLeft w:val="0"/>
                  <w:marRight w:val="0"/>
                  <w:marTop w:val="0"/>
                  <w:marBottom w:val="0"/>
                  <w:divBdr>
                    <w:top w:val="none" w:sz="0" w:space="0" w:color="auto"/>
                    <w:left w:val="none" w:sz="0" w:space="0" w:color="auto"/>
                    <w:bottom w:val="none" w:sz="0" w:space="0" w:color="auto"/>
                    <w:right w:val="none" w:sz="0" w:space="0" w:color="auto"/>
                  </w:divBdr>
                  <w:divsChild>
                    <w:div w:id="1118914578">
                      <w:marLeft w:val="0"/>
                      <w:marRight w:val="0"/>
                      <w:marTop w:val="0"/>
                      <w:marBottom w:val="0"/>
                      <w:divBdr>
                        <w:top w:val="none" w:sz="0" w:space="0" w:color="auto"/>
                        <w:left w:val="none" w:sz="0" w:space="0" w:color="auto"/>
                        <w:bottom w:val="none" w:sz="0" w:space="0" w:color="auto"/>
                        <w:right w:val="none" w:sz="0" w:space="0" w:color="auto"/>
                      </w:divBdr>
                    </w:div>
                  </w:divsChild>
                </w:div>
                <w:div w:id="1060444911">
                  <w:marLeft w:val="0"/>
                  <w:marRight w:val="0"/>
                  <w:marTop w:val="0"/>
                  <w:marBottom w:val="0"/>
                  <w:divBdr>
                    <w:top w:val="none" w:sz="0" w:space="0" w:color="auto"/>
                    <w:left w:val="none" w:sz="0" w:space="0" w:color="auto"/>
                    <w:bottom w:val="none" w:sz="0" w:space="0" w:color="auto"/>
                    <w:right w:val="none" w:sz="0" w:space="0" w:color="auto"/>
                  </w:divBdr>
                  <w:divsChild>
                    <w:div w:id="1700937250">
                      <w:marLeft w:val="0"/>
                      <w:marRight w:val="0"/>
                      <w:marTop w:val="0"/>
                      <w:marBottom w:val="0"/>
                      <w:divBdr>
                        <w:top w:val="none" w:sz="0" w:space="0" w:color="auto"/>
                        <w:left w:val="none" w:sz="0" w:space="0" w:color="auto"/>
                        <w:bottom w:val="none" w:sz="0" w:space="0" w:color="auto"/>
                        <w:right w:val="none" w:sz="0" w:space="0" w:color="auto"/>
                      </w:divBdr>
                    </w:div>
                  </w:divsChild>
                </w:div>
                <w:div w:id="482357715">
                  <w:marLeft w:val="0"/>
                  <w:marRight w:val="0"/>
                  <w:marTop w:val="0"/>
                  <w:marBottom w:val="0"/>
                  <w:divBdr>
                    <w:top w:val="none" w:sz="0" w:space="0" w:color="auto"/>
                    <w:left w:val="none" w:sz="0" w:space="0" w:color="auto"/>
                    <w:bottom w:val="none" w:sz="0" w:space="0" w:color="auto"/>
                    <w:right w:val="none" w:sz="0" w:space="0" w:color="auto"/>
                  </w:divBdr>
                  <w:divsChild>
                    <w:div w:id="1540124310">
                      <w:marLeft w:val="0"/>
                      <w:marRight w:val="0"/>
                      <w:marTop w:val="0"/>
                      <w:marBottom w:val="0"/>
                      <w:divBdr>
                        <w:top w:val="none" w:sz="0" w:space="0" w:color="auto"/>
                        <w:left w:val="none" w:sz="0" w:space="0" w:color="auto"/>
                        <w:bottom w:val="none" w:sz="0" w:space="0" w:color="auto"/>
                        <w:right w:val="none" w:sz="0" w:space="0" w:color="auto"/>
                      </w:divBdr>
                    </w:div>
                  </w:divsChild>
                </w:div>
                <w:div w:id="1131822244">
                  <w:marLeft w:val="0"/>
                  <w:marRight w:val="0"/>
                  <w:marTop w:val="0"/>
                  <w:marBottom w:val="0"/>
                  <w:divBdr>
                    <w:top w:val="none" w:sz="0" w:space="0" w:color="auto"/>
                    <w:left w:val="none" w:sz="0" w:space="0" w:color="auto"/>
                    <w:bottom w:val="none" w:sz="0" w:space="0" w:color="auto"/>
                    <w:right w:val="none" w:sz="0" w:space="0" w:color="auto"/>
                  </w:divBdr>
                  <w:divsChild>
                    <w:div w:id="1978879630">
                      <w:marLeft w:val="0"/>
                      <w:marRight w:val="0"/>
                      <w:marTop w:val="0"/>
                      <w:marBottom w:val="0"/>
                      <w:divBdr>
                        <w:top w:val="none" w:sz="0" w:space="0" w:color="auto"/>
                        <w:left w:val="none" w:sz="0" w:space="0" w:color="auto"/>
                        <w:bottom w:val="none" w:sz="0" w:space="0" w:color="auto"/>
                        <w:right w:val="none" w:sz="0" w:space="0" w:color="auto"/>
                      </w:divBdr>
                    </w:div>
                  </w:divsChild>
                </w:div>
                <w:div w:id="1237666146">
                  <w:marLeft w:val="0"/>
                  <w:marRight w:val="0"/>
                  <w:marTop w:val="0"/>
                  <w:marBottom w:val="0"/>
                  <w:divBdr>
                    <w:top w:val="none" w:sz="0" w:space="0" w:color="auto"/>
                    <w:left w:val="none" w:sz="0" w:space="0" w:color="auto"/>
                    <w:bottom w:val="none" w:sz="0" w:space="0" w:color="auto"/>
                    <w:right w:val="none" w:sz="0" w:space="0" w:color="auto"/>
                  </w:divBdr>
                  <w:divsChild>
                    <w:div w:id="156044811">
                      <w:marLeft w:val="0"/>
                      <w:marRight w:val="0"/>
                      <w:marTop w:val="0"/>
                      <w:marBottom w:val="0"/>
                      <w:divBdr>
                        <w:top w:val="none" w:sz="0" w:space="0" w:color="auto"/>
                        <w:left w:val="none" w:sz="0" w:space="0" w:color="auto"/>
                        <w:bottom w:val="none" w:sz="0" w:space="0" w:color="auto"/>
                        <w:right w:val="none" w:sz="0" w:space="0" w:color="auto"/>
                      </w:divBdr>
                    </w:div>
                  </w:divsChild>
                </w:div>
                <w:div w:id="2036349420">
                  <w:marLeft w:val="0"/>
                  <w:marRight w:val="0"/>
                  <w:marTop w:val="0"/>
                  <w:marBottom w:val="0"/>
                  <w:divBdr>
                    <w:top w:val="none" w:sz="0" w:space="0" w:color="auto"/>
                    <w:left w:val="none" w:sz="0" w:space="0" w:color="auto"/>
                    <w:bottom w:val="none" w:sz="0" w:space="0" w:color="auto"/>
                    <w:right w:val="none" w:sz="0" w:space="0" w:color="auto"/>
                  </w:divBdr>
                  <w:divsChild>
                    <w:div w:id="1279532671">
                      <w:marLeft w:val="0"/>
                      <w:marRight w:val="0"/>
                      <w:marTop w:val="0"/>
                      <w:marBottom w:val="0"/>
                      <w:divBdr>
                        <w:top w:val="none" w:sz="0" w:space="0" w:color="auto"/>
                        <w:left w:val="none" w:sz="0" w:space="0" w:color="auto"/>
                        <w:bottom w:val="none" w:sz="0" w:space="0" w:color="auto"/>
                        <w:right w:val="none" w:sz="0" w:space="0" w:color="auto"/>
                      </w:divBdr>
                    </w:div>
                  </w:divsChild>
                </w:div>
                <w:div w:id="1991321102">
                  <w:marLeft w:val="0"/>
                  <w:marRight w:val="0"/>
                  <w:marTop w:val="0"/>
                  <w:marBottom w:val="0"/>
                  <w:divBdr>
                    <w:top w:val="none" w:sz="0" w:space="0" w:color="auto"/>
                    <w:left w:val="none" w:sz="0" w:space="0" w:color="auto"/>
                    <w:bottom w:val="none" w:sz="0" w:space="0" w:color="auto"/>
                    <w:right w:val="none" w:sz="0" w:space="0" w:color="auto"/>
                  </w:divBdr>
                  <w:divsChild>
                    <w:div w:id="766658588">
                      <w:marLeft w:val="0"/>
                      <w:marRight w:val="0"/>
                      <w:marTop w:val="0"/>
                      <w:marBottom w:val="0"/>
                      <w:divBdr>
                        <w:top w:val="none" w:sz="0" w:space="0" w:color="auto"/>
                        <w:left w:val="none" w:sz="0" w:space="0" w:color="auto"/>
                        <w:bottom w:val="none" w:sz="0" w:space="0" w:color="auto"/>
                        <w:right w:val="none" w:sz="0" w:space="0" w:color="auto"/>
                      </w:divBdr>
                    </w:div>
                  </w:divsChild>
                </w:div>
                <w:div w:id="238104425">
                  <w:marLeft w:val="0"/>
                  <w:marRight w:val="0"/>
                  <w:marTop w:val="0"/>
                  <w:marBottom w:val="0"/>
                  <w:divBdr>
                    <w:top w:val="none" w:sz="0" w:space="0" w:color="auto"/>
                    <w:left w:val="none" w:sz="0" w:space="0" w:color="auto"/>
                    <w:bottom w:val="none" w:sz="0" w:space="0" w:color="auto"/>
                    <w:right w:val="none" w:sz="0" w:space="0" w:color="auto"/>
                  </w:divBdr>
                  <w:divsChild>
                    <w:div w:id="130706994">
                      <w:marLeft w:val="0"/>
                      <w:marRight w:val="0"/>
                      <w:marTop w:val="0"/>
                      <w:marBottom w:val="0"/>
                      <w:divBdr>
                        <w:top w:val="none" w:sz="0" w:space="0" w:color="auto"/>
                        <w:left w:val="none" w:sz="0" w:space="0" w:color="auto"/>
                        <w:bottom w:val="none" w:sz="0" w:space="0" w:color="auto"/>
                        <w:right w:val="none" w:sz="0" w:space="0" w:color="auto"/>
                      </w:divBdr>
                    </w:div>
                  </w:divsChild>
                </w:div>
                <w:div w:id="250550565">
                  <w:marLeft w:val="0"/>
                  <w:marRight w:val="0"/>
                  <w:marTop w:val="0"/>
                  <w:marBottom w:val="0"/>
                  <w:divBdr>
                    <w:top w:val="none" w:sz="0" w:space="0" w:color="auto"/>
                    <w:left w:val="none" w:sz="0" w:space="0" w:color="auto"/>
                    <w:bottom w:val="none" w:sz="0" w:space="0" w:color="auto"/>
                    <w:right w:val="none" w:sz="0" w:space="0" w:color="auto"/>
                  </w:divBdr>
                  <w:divsChild>
                    <w:div w:id="1678144891">
                      <w:marLeft w:val="0"/>
                      <w:marRight w:val="0"/>
                      <w:marTop w:val="0"/>
                      <w:marBottom w:val="0"/>
                      <w:divBdr>
                        <w:top w:val="none" w:sz="0" w:space="0" w:color="auto"/>
                        <w:left w:val="none" w:sz="0" w:space="0" w:color="auto"/>
                        <w:bottom w:val="none" w:sz="0" w:space="0" w:color="auto"/>
                        <w:right w:val="none" w:sz="0" w:space="0" w:color="auto"/>
                      </w:divBdr>
                    </w:div>
                  </w:divsChild>
                </w:div>
                <w:div w:id="60907997">
                  <w:marLeft w:val="0"/>
                  <w:marRight w:val="0"/>
                  <w:marTop w:val="0"/>
                  <w:marBottom w:val="0"/>
                  <w:divBdr>
                    <w:top w:val="none" w:sz="0" w:space="0" w:color="auto"/>
                    <w:left w:val="none" w:sz="0" w:space="0" w:color="auto"/>
                    <w:bottom w:val="none" w:sz="0" w:space="0" w:color="auto"/>
                    <w:right w:val="none" w:sz="0" w:space="0" w:color="auto"/>
                  </w:divBdr>
                  <w:divsChild>
                    <w:div w:id="834997289">
                      <w:marLeft w:val="0"/>
                      <w:marRight w:val="0"/>
                      <w:marTop w:val="0"/>
                      <w:marBottom w:val="0"/>
                      <w:divBdr>
                        <w:top w:val="none" w:sz="0" w:space="0" w:color="auto"/>
                        <w:left w:val="none" w:sz="0" w:space="0" w:color="auto"/>
                        <w:bottom w:val="none" w:sz="0" w:space="0" w:color="auto"/>
                        <w:right w:val="none" w:sz="0" w:space="0" w:color="auto"/>
                      </w:divBdr>
                    </w:div>
                  </w:divsChild>
                </w:div>
                <w:div w:id="1091857371">
                  <w:marLeft w:val="0"/>
                  <w:marRight w:val="0"/>
                  <w:marTop w:val="0"/>
                  <w:marBottom w:val="0"/>
                  <w:divBdr>
                    <w:top w:val="none" w:sz="0" w:space="0" w:color="auto"/>
                    <w:left w:val="none" w:sz="0" w:space="0" w:color="auto"/>
                    <w:bottom w:val="none" w:sz="0" w:space="0" w:color="auto"/>
                    <w:right w:val="none" w:sz="0" w:space="0" w:color="auto"/>
                  </w:divBdr>
                  <w:divsChild>
                    <w:div w:id="2062050369">
                      <w:marLeft w:val="0"/>
                      <w:marRight w:val="0"/>
                      <w:marTop w:val="0"/>
                      <w:marBottom w:val="0"/>
                      <w:divBdr>
                        <w:top w:val="none" w:sz="0" w:space="0" w:color="auto"/>
                        <w:left w:val="none" w:sz="0" w:space="0" w:color="auto"/>
                        <w:bottom w:val="none" w:sz="0" w:space="0" w:color="auto"/>
                        <w:right w:val="none" w:sz="0" w:space="0" w:color="auto"/>
                      </w:divBdr>
                    </w:div>
                  </w:divsChild>
                </w:div>
                <w:div w:id="531576788">
                  <w:marLeft w:val="0"/>
                  <w:marRight w:val="0"/>
                  <w:marTop w:val="0"/>
                  <w:marBottom w:val="0"/>
                  <w:divBdr>
                    <w:top w:val="none" w:sz="0" w:space="0" w:color="auto"/>
                    <w:left w:val="none" w:sz="0" w:space="0" w:color="auto"/>
                    <w:bottom w:val="none" w:sz="0" w:space="0" w:color="auto"/>
                    <w:right w:val="none" w:sz="0" w:space="0" w:color="auto"/>
                  </w:divBdr>
                  <w:divsChild>
                    <w:div w:id="1556503643">
                      <w:marLeft w:val="0"/>
                      <w:marRight w:val="0"/>
                      <w:marTop w:val="0"/>
                      <w:marBottom w:val="0"/>
                      <w:divBdr>
                        <w:top w:val="none" w:sz="0" w:space="0" w:color="auto"/>
                        <w:left w:val="none" w:sz="0" w:space="0" w:color="auto"/>
                        <w:bottom w:val="none" w:sz="0" w:space="0" w:color="auto"/>
                        <w:right w:val="none" w:sz="0" w:space="0" w:color="auto"/>
                      </w:divBdr>
                    </w:div>
                  </w:divsChild>
                </w:div>
                <w:div w:id="1499809974">
                  <w:marLeft w:val="0"/>
                  <w:marRight w:val="0"/>
                  <w:marTop w:val="0"/>
                  <w:marBottom w:val="0"/>
                  <w:divBdr>
                    <w:top w:val="none" w:sz="0" w:space="0" w:color="auto"/>
                    <w:left w:val="none" w:sz="0" w:space="0" w:color="auto"/>
                    <w:bottom w:val="none" w:sz="0" w:space="0" w:color="auto"/>
                    <w:right w:val="none" w:sz="0" w:space="0" w:color="auto"/>
                  </w:divBdr>
                  <w:divsChild>
                    <w:div w:id="1508859874">
                      <w:marLeft w:val="0"/>
                      <w:marRight w:val="0"/>
                      <w:marTop w:val="0"/>
                      <w:marBottom w:val="0"/>
                      <w:divBdr>
                        <w:top w:val="none" w:sz="0" w:space="0" w:color="auto"/>
                        <w:left w:val="none" w:sz="0" w:space="0" w:color="auto"/>
                        <w:bottom w:val="none" w:sz="0" w:space="0" w:color="auto"/>
                        <w:right w:val="none" w:sz="0" w:space="0" w:color="auto"/>
                      </w:divBdr>
                    </w:div>
                    <w:div w:id="341782917">
                      <w:marLeft w:val="0"/>
                      <w:marRight w:val="0"/>
                      <w:marTop w:val="0"/>
                      <w:marBottom w:val="0"/>
                      <w:divBdr>
                        <w:top w:val="none" w:sz="0" w:space="0" w:color="auto"/>
                        <w:left w:val="none" w:sz="0" w:space="0" w:color="auto"/>
                        <w:bottom w:val="none" w:sz="0" w:space="0" w:color="auto"/>
                        <w:right w:val="none" w:sz="0" w:space="0" w:color="auto"/>
                      </w:divBdr>
                    </w:div>
                  </w:divsChild>
                </w:div>
                <w:div w:id="791283923">
                  <w:marLeft w:val="0"/>
                  <w:marRight w:val="0"/>
                  <w:marTop w:val="0"/>
                  <w:marBottom w:val="0"/>
                  <w:divBdr>
                    <w:top w:val="none" w:sz="0" w:space="0" w:color="auto"/>
                    <w:left w:val="none" w:sz="0" w:space="0" w:color="auto"/>
                    <w:bottom w:val="none" w:sz="0" w:space="0" w:color="auto"/>
                    <w:right w:val="none" w:sz="0" w:space="0" w:color="auto"/>
                  </w:divBdr>
                  <w:divsChild>
                    <w:div w:id="98069880">
                      <w:marLeft w:val="0"/>
                      <w:marRight w:val="0"/>
                      <w:marTop w:val="0"/>
                      <w:marBottom w:val="0"/>
                      <w:divBdr>
                        <w:top w:val="none" w:sz="0" w:space="0" w:color="auto"/>
                        <w:left w:val="none" w:sz="0" w:space="0" w:color="auto"/>
                        <w:bottom w:val="none" w:sz="0" w:space="0" w:color="auto"/>
                        <w:right w:val="none" w:sz="0" w:space="0" w:color="auto"/>
                      </w:divBdr>
                    </w:div>
                  </w:divsChild>
                </w:div>
                <w:div w:id="1371418181">
                  <w:marLeft w:val="0"/>
                  <w:marRight w:val="0"/>
                  <w:marTop w:val="0"/>
                  <w:marBottom w:val="0"/>
                  <w:divBdr>
                    <w:top w:val="none" w:sz="0" w:space="0" w:color="auto"/>
                    <w:left w:val="none" w:sz="0" w:space="0" w:color="auto"/>
                    <w:bottom w:val="none" w:sz="0" w:space="0" w:color="auto"/>
                    <w:right w:val="none" w:sz="0" w:space="0" w:color="auto"/>
                  </w:divBdr>
                  <w:divsChild>
                    <w:div w:id="2125495260">
                      <w:marLeft w:val="0"/>
                      <w:marRight w:val="0"/>
                      <w:marTop w:val="0"/>
                      <w:marBottom w:val="0"/>
                      <w:divBdr>
                        <w:top w:val="none" w:sz="0" w:space="0" w:color="auto"/>
                        <w:left w:val="none" w:sz="0" w:space="0" w:color="auto"/>
                        <w:bottom w:val="none" w:sz="0" w:space="0" w:color="auto"/>
                        <w:right w:val="none" w:sz="0" w:space="0" w:color="auto"/>
                      </w:divBdr>
                    </w:div>
                  </w:divsChild>
                </w:div>
                <w:div w:id="1600141821">
                  <w:marLeft w:val="0"/>
                  <w:marRight w:val="0"/>
                  <w:marTop w:val="0"/>
                  <w:marBottom w:val="0"/>
                  <w:divBdr>
                    <w:top w:val="none" w:sz="0" w:space="0" w:color="auto"/>
                    <w:left w:val="none" w:sz="0" w:space="0" w:color="auto"/>
                    <w:bottom w:val="none" w:sz="0" w:space="0" w:color="auto"/>
                    <w:right w:val="none" w:sz="0" w:space="0" w:color="auto"/>
                  </w:divBdr>
                  <w:divsChild>
                    <w:div w:id="664475685">
                      <w:marLeft w:val="0"/>
                      <w:marRight w:val="0"/>
                      <w:marTop w:val="0"/>
                      <w:marBottom w:val="0"/>
                      <w:divBdr>
                        <w:top w:val="none" w:sz="0" w:space="0" w:color="auto"/>
                        <w:left w:val="none" w:sz="0" w:space="0" w:color="auto"/>
                        <w:bottom w:val="none" w:sz="0" w:space="0" w:color="auto"/>
                        <w:right w:val="none" w:sz="0" w:space="0" w:color="auto"/>
                      </w:divBdr>
                    </w:div>
                  </w:divsChild>
                </w:div>
                <w:div w:id="1431779062">
                  <w:marLeft w:val="0"/>
                  <w:marRight w:val="0"/>
                  <w:marTop w:val="0"/>
                  <w:marBottom w:val="0"/>
                  <w:divBdr>
                    <w:top w:val="none" w:sz="0" w:space="0" w:color="auto"/>
                    <w:left w:val="none" w:sz="0" w:space="0" w:color="auto"/>
                    <w:bottom w:val="none" w:sz="0" w:space="0" w:color="auto"/>
                    <w:right w:val="none" w:sz="0" w:space="0" w:color="auto"/>
                  </w:divBdr>
                  <w:divsChild>
                    <w:div w:id="1033925192">
                      <w:marLeft w:val="0"/>
                      <w:marRight w:val="0"/>
                      <w:marTop w:val="0"/>
                      <w:marBottom w:val="0"/>
                      <w:divBdr>
                        <w:top w:val="none" w:sz="0" w:space="0" w:color="auto"/>
                        <w:left w:val="none" w:sz="0" w:space="0" w:color="auto"/>
                        <w:bottom w:val="none" w:sz="0" w:space="0" w:color="auto"/>
                        <w:right w:val="none" w:sz="0" w:space="0" w:color="auto"/>
                      </w:divBdr>
                    </w:div>
                  </w:divsChild>
                </w:div>
                <w:div w:id="852767509">
                  <w:marLeft w:val="0"/>
                  <w:marRight w:val="0"/>
                  <w:marTop w:val="0"/>
                  <w:marBottom w:val="0"/>
                  <w:divBdr>
                    <w:top w:val="none" w:sz="0" w:space="0" w:color="auto"/>
                    <w:left w:val="none" w:sz="0" w:space="0" w:color="auto"/>
                    <w:bottom w:val="none" w:sz="0" w:space="0" w:color="auto"/>
                    <w:right w:val="none" w:sz="0" w:space="0" w:color="auto"/>
                  </w:divBdr>
                  <w:divsChild>
                    <w:div w:id="509678481">
                      <w:marLeft w:val="0"/>
                      <w:marRight w:val="0"/>
                      <w:marTop w:val="0"/>
                      <w:marBottom w:val="0"/>
                      <w:divBdr>
                        <w:top w:val="none" w:sz="0" w:space="0" w:color="auto"/>
                        <w:left w:val="none" w:sz="0" w:space="0" w:color="auto"/>
                        <w:bottom w:val="none" w:sz="0" w:space="0" w:color="auto"/>
                        <w:right w:val="none" w:sz="0" w:space="0" w:color="auto"/>
                      </w:divBdr>
                    </w:div>
                  </w:divsChild>
                </w:div>
                <w:div w:id="32847351">
                  <w:marLeft w:val="0"/>
                  <w:marRight w:val="0"/>
                  <w:marTop w:val="0"/>
                  <w:marBottom w:val="0"/>
                  <w:divBdr>
                    <w:top w:val="none" w:sz="0" w:space="0" w:color="auto"/>
                    <w:left w:val="none" w:sz="0" w:space="0" w:color="auto"/>
                    <w:bottom w:val="none" w:sz="0" w:space="0" w:color="auto"/>
                    <w:right w:val="none" w:sz="0" w:space="0" w:color="auto"/>
                  </w:divBdr>
                  <w:divsChild>
                    <w:div w:id="1405029470">
                      <w:marLeft w:val="0"/>
                      <w:marRight w:val="0"/>
                      <w:marTop w:val="0"/>
                      <w:marBottom w:val="0"/>
                      <w:divBdr>
                        <w:top w:val="none" w:sz="0" w:space="0" w:color="auto"/>
                        <w:left w:val="none" w:sz="0" w:space="0" w:color="auto"/>
                        <w:bottom w:val="none" w:sz="0" w:space="0" w:color="auto"/>
                        <w:right w:val="none" w:sz="0" w:space="0" w:color="auto"/>
                      </w:divBdr>
                    </w:div>
                  </w:divsChild>
                </w:div>
                <w:div w:id="1800487784">
                  <w:marLeft w:val="0"/>
                  <w:marRight w:val="0"/>
                  <w:marTop w:val="0"/>
                  <w:marBottom w:val="0"/>
                  <w:divBdr>
                    <w:top w:val="none" w:sz="0" w:space="0" w:color="auto"/>
                    <w:left w:val="none" w:sz="0" w:space="0" w:color="auto"/>
                    <w:bottom w:val="none" w:sz="0" w:space="0" w:color="auto"/>
                    <w:right w:val="none" w:sz="0" w:space="0" w:color="auto"/>
                  </w:divBdr>
                  <w:divsChild>
                    <w:div w:id="1665745564">
                      <w:marLeft w:val="0"/>
                      <w:marRight w:val="0"/>
                      <w:marTop w:val="0"/>
                      <w:marBottom w:val="0"/>
                      <w:divBdr>
                        <w:top w:val="none" w:sz="0" w:space="0" w:color="auto"/>
                        <w:left w:val="none" w:sz="0" w:space="0" w:color="auto"/>
                        <w:bottom w:val="none" w:sz="0" w:space="0" w:color="auto"/>
                        <w:right w:val="none" w:sz="0" w:space="0" w:color="auto"/>
                      </w:divBdr>
                    </w:div>
                  </w:divsChild>
                </w:div>
                <w:div w:id="1518927907">
                  <w:marLeft w:val="0"/>
                  <w:marRight w:val="0"/>
                  <w:marTop w:val="0"/>
                  <w:marBottom w:val="0"/>
                  <w:divBdr>
                    <w:top w:val="none" w:sz="0" w:space="0" w:color="auto"/>
                    <w:left w:val="none" w:sz="0" w:space="0" w:color="auto"/>
                    <w:bottom w:val="none" w:sz="0" w:space="0" w:color="auto"/>
                    <w:right w:val="none" w:sz="0" w:space="0" w:color="auto"/>
                  </w:divBdr>
                  <w:divsChild>
                    <w:div w:id="104278381">
                      <w:marLeft w:val="0"/>
                      <w:marRight w:val="0"/>
                      <w:marTop w:val="0"/>
                      <w:marBottom w:val="0"/>
                      <w:divBdr>
                        <w:top w:val="none" w:sz="0" w:space="0" w:color="auto"/>
                        <w:left w:val="none" w:sz="0" w:space="0" w:color="auto"/>
                        <w:bottom w:val="none" w:sz="0" w:space="0" w:color="auto"/>
                        <w:right w:val="none" w:sz="0" w:space="0" w:color="auto"/>
                      </w:divBdr>
                    </w:div>
                  </w:divsChild>
                </w:div>
                <w:div w:id="1240167823">
                  <w:marLeft w:val="0"/>
                  <w:marRight w:val="0"/>
                  <w:marTop w:val="0"/>
                  <w:marBottom w:val="0"/>
                  <w:divBdr>
                    <w:top w:val="none" w:sz="0" w:space="0" w:color="auto"/>
                    <w:left w:val="none" w:sz="0" w:space="0" w:color="auto"/>
                    <w:bottom w:val="none" w:sz="0" w:space="0" w:color="auto"/>
                    <w:right w:val="none" w:sz="0" w:space="0" w:color="auto"/>
                  </w:divBdr>
                  <w:divsChild>
                    <w:div w:id="1308977318">
                      <w:marLeft w:val="0"/>
                      <w:marRight w:val="0"/>
                      <w:marTop w:val="0"/>
                      <w:marBottom w:val="0"/>
                      <w:divBdr>
                        <w:top w:val="none" w:sz="0" w:space="0" w:color="auto"/>
                        <w:left w:val="none" w:sz="0" w:space="0" w:color="auto"/>
                        <w:bottom w:val="none" w:sz="0" w:space="0" w:color="auto"/>
                        <w:right w:val="none" w:sz="0" w:space="0" w:color="auto"/>
                      </w:divBdr>
                    </w:div>
                  </w:divsChild>
                </w:div>
                <w:div w:id="1629044803">
                  <w:marLeft w:val="0"/>
                  <w:marRight w:val="0"/>
                  <w:marTop w:val="0"/>
                  <w:marBottom w:val="0"/>
                  <w:divBdr>
                    <w:top w:val="none" w:sz="0" w:space="0" w:color="auto"/>
                    <w:left w:val="none" w:sz="0" w:space="0" w:color="auto"/>
                    <w:bottom w:val="none" w:sz="0" w:space="0" w:color="auto"/>
                    <w:right w:val="none" w:sz="0" w:space="0" w:color="auto"/>
                  </w:divBdr>
                  <w:divsChild>
                    <w:div w:id="383255855">
                      <w:marLeft w:val="0"/>
                      <w:marRight w:val="0"/>
                      <w:marTop w:val="0"/>
                      <w:marBottom w:val="0"/>
                      <w:divBdr>
                        <w:top w:val="none" w:sz="0" w:space="0" w:color="auto"/>
                        <w:left w:val="none" w:sz="0" w:space="0" w:color="auto"/>
                        <w:bottom w:val="none" w:sz="0" w:space="0" w:color="auto"/>
                        <w:right w:val="none" w:sz="0" w:space="0" w:color="auto"/>
                      </w:divBdr>
                    </w:div>
                  </w:divsChild>
                </w:div>
                <w:div w:id="1224219205">
                  <w:marLeft w:val="0"/>
                  <w:marRight w:val="0"/>
                  <w:marTop w:val="0"/>
                  <w:marBottom w:val="0"/>
                  <w:divBdr>
                    <w:top w:val="none" w:sz="0" w:space="0" w:color="auto"/>
                    <w:left w:val="none" w:sz="0" w:space="0" w:color="auto"/>
                    <w:bottom w:val="none" w:sz="0" w:space="0" w:color="auto"/>
                    <w:right w:val="none" w:sz="0" w:space="0" w:color="auto"/>
                  </w:divBdr>
                  <w:divsChild>
                    <w:div w:id="1878001443">
                      <w:marLeft w:val="0"/>
                      <w:marRight w:val="0"/>
                      <w:marTop w:val="0"/>
                      <w:marBottom w:val="0"/>
                      <w:divBdr>
                        <w:top w:val="none" w:sz="0" w:space="0" w:color="auto"/>
                        <w:left w:val="none" w:sz="0" w:space="0" w:color="auto"/>
                        <w:bottom w:val="none" w:sz="0" w:space="0" w:color="auto"/>
                        <w:right w:val="none" w:sz="0" w:space="0" w:color="auto"/>
                      </w:divBdr>
                    </w:div>
                  </w:divsChild>
                </w:div>
                <w:div w:id="9916089">
                  <w:marLeft w:val="0"/>
                  <w:marRight w:val="0"/>
                  <w:marTop w:val="0"/>
                  <w:marBottom w:val="0"/>
                  <w:divBdr>
                    <w:top w:val="none" w:sz="0" w:space="0" w:color="auto"/>
                    <w:left w:val="none" w:sz="0" w:space="0" w:color="auto"/>
                    <w:bottom w:val="none" w:sz="0" w:space="0" w:color="auto"/>
                    <w:right w:val="none" w:sz="0" w:space="0" w:color="auto"/>
                  </w:divBdr>
                  <w:divsChild>
                    <w:div w:id="1528637142">
                      <w:marLeft w:val="0"/>
                      <w:marRight w:val="0"/>
                      <w:marTop w:val="0"/>
                      <w:marBottom w:val="0"/>
                      <w:divBdr>
                        <w:top w:val="none" w:sz="0" w:space="0" w:color="auto"/>
                        <w:left w:val="none" w:sz="0" w:space="0" w:color="auto"/>
                        <w:bottom w:val="none" w:sz="0" w:space="0" w:color="auto"/>
                        <w:right w:val="none" w:sz="0" w:space="0" w:color="auto"/>
                      </w:divBdr>
                    </w:div>
                  </w:divsChild>
                </w:div>
                <w:div w:id="428089135">
                  <w:marLeft w:val="0"/>
                  <w:marRight w:val="0"/>
                  <w:marTop w:val="0"/>
                  <w:marBottom w:val="0"/>
                  <w:divBdr>
                    <w:top w:val="none" w:sz="0" w:space="0" w:color="auto"/>
                    <w:left w:val="none" w:sz="0" w:space="0" w:color="auto"/>
                    <w:bottom w:val="none" w:sz="0" w:space="0" w:color="auto"/>
                    <w:right w:val="none" w:sz="0" w:space="0" w:color="auto"/>
                  </w:divBdr>
                  <w:divsChild>
                    <w:div w:id="637686997">
                      <w:marLeft w:val="0"/>
                      <w:marRight w:val="0"/>
                      <w:marTop w:val="0"/>
                      <w:marBottom w:val="0"/>
                      <w:divBdr>
                        <w:top w:val="none" w:sz="0" w:space="0" w:color="auto"/>
                        <w:left w:val="none" w:sz="0" w:space="0" w:color="auto"/>
                        <w:bottom w:val="none" w:sz="0" w:space="0" w:color="auto"/>
                        <w:right w:val="none" w:sz="0" w:space="0" w:color="auto"/>
                      </w:divBdr>
                    </w:div>
                  </w:divsChild>
                </w:div>
                <w:div w:id="1750425442">
                  <w:marLeft w:val="0"/>
                  <w:marRight w:val="0"/>
                  <w:marTop w:val="0"/>
                  <w:marBottom w:val="0"/>
                  <w:divBdr>
                    <w:top w:val="none" w:sz="0" w:space="0" w:color="auto"/>
                    <w:left w:val="none" w:sz="0" w:space="0" w:color="auto"/>
                    <w:bottom w:val="none" w:sz="0" w:space="0" w:color="auto"/>
                    <w:right w:val="none" w:sz="0" w:space="0" w:color="auto"/>
                  </w:divBdr>
                  <w:divsChild>
                    <w:div w:id="1397630621">
                      <w:marLeft w:val="0"/>
                      <w:marRight w:val="0"/>
                      <w:marTop w:val="0"/>
                      <w:marBottom w:val="0"/>
                      <w:divBdr>
                        <w:top w:val="none" w:sz="0" w:space="0" w:color="auto"/>
                        <w:left w:val="none" w:sz="0" w:space="0" w:color="auto"/>
                        <w:bottom w:val="none" w:sz="0" w:space="0" w:color="auto"/>
                        <w:right w:val="none" w:sz="0" w:space="0" w:color="auto"/>
                      </w:divBdr>
                    </w:div>
                  </w:divsChild>
                </w:div>
                <w:div w:id="817645053">
                  <w:marLeft w:val="0"/>
                  <w:marRight w:val="0"/>
                  <w:marTop w:val="0"/>
                  <w:marBottom w:val="0"/>
                  <w:divBdr>
                    <w:top w:val="none" w:sz="0" w:space="0" w:color="auto"/>
                    <w:left w:val="none" w:sz="0" w:space="0" w:color="auto"/>
                    <w:bottom w:val="none" w:sz="0" w:space="0" w:color="auto"/>
                    <w:right w:val="none" w:sz="0" w:space="0" w:color="auto"/>
                  </w:divBdr>
                  <w:divsChild>
                    <w:div w:id="1774935258">
                      <w:marLeft w:val="0"/>
                      <w:marRight w:val="0"/>
                      <w:marTop w:val="0"/>
                      <w:marBottom w:val="0"/>
                      <w:divBdr>
                        <w:top w:val="none" w:sz="0" w:space="0" w:color="auto"/>
                        <w:left w:val="none" w:sz="0" w:space="0" w:color="auto"/>
                        <w:bottom w:val="none" w:sz="0" w:space="0" w:color="auto"/>
                        <w:right w:val="none" w:sz="0" w:space="0" w:color="auto"/>
                      </w:divBdr>
                    </w:div>
                  </w:divsChild>
                </w:div>
                <w:div w:id="2140028768">
                  <w:marLeft w:val="0"/>
                  <w:marRight w:val="0"/>
                  <w:marTop w:val="0"/>
                  <w:marBottom w:val="0"/>
                  <w:divBdr>
                    <w:top w:val="none" w:sz="0" w:space="0" w:color="auto"/>
                    <w:left w:val="none" w:sz="0" w:space="0" w:color="auto"/>
                    <w:bottom w:val="none" w:sz="0" w:space="0" w:color="auto"/>
                    <w:right w:val="none" w:sz="0" w:space="0" w:color="auto"/>
                  </w:divBdr>
                  <w:divsChild>
                    <w:div w:id="554659294">
                      <w:marLeft w:val="0"/>
                      <w:marRight w:val="0"/>
                      <w:marTop w:val="0"/>
                      <w:marBottom w:val="0"/>
                      <w:divBdr>
                        <w:top w:val="none" w:sz="0" w:space="0" w:color="auto"/>
                        <w:left w:val="none" w:sz="0" w:space="0" w:color="auto"/>
                        <w:bottom w:val="none" w:sz="0" w:space="0" w:color="auto"/>
                        <w:right w:val="none" w:sz="0" w:space="0" w:color="auto"/>
                      </w:divBdr>
                    </w:div>
                  </w:divsChild>
                </w:div>
                <w:div w:id="163593432">
                  <w:marLeft w:val="0"/>
                  <w:marRight w:val="0"/>
                  <w:marTop w:val="0"/>
                  <w:marBottom w:val="0"/>
                  <w:divBdr>
                    <w:top w:val="none" w:sz="0" w:space="0" w:color="auto"/>
                    <w:left w:val="none" w:sz="0" w:space="0" w:color="auto"/>
                    <w:bottom w:val="none" w:sz="0" w:space="0" w:color="auto"/>
                    <w:right w:val="none" w:sz="0" w:space="0" w:color="auto"/>
                  </w:divBdr>
                  <w:divsChild>
                    <w:div w:id="1477065719">
                      <w:marLeft w:val="0"/>
                      <w:marRight w:val="0"/>
                      <w:marTop w:val="0"/>
                      <w:marBottom w:val="0"/>
                      <w:divBdr>
                        <w:top w:val="none" w:sz="0" w:space="0" w:color="auto"/>
                        <w:left w:val="none" w:sz="0" w:space="0" w:color="auto"/>
                        <w:bottom w:val="none" w:sz="0" w:space="0" w:color="auto"/>
                        <w:right w:val="none" w:sz="0" w:space="0" w:color="auto"/>
                      </w:divBdr>
                    </w:div>
                  </w:divsChild>
                </w:div>
                <w:div w:id="1719888564">
                  <w:marLeft w:val="0"/>
                  <w:marRight w:val="0"/>
                  <w:marTop w:val="0"/>
                  <w:marBottom w:val="0"/>
                  <w:divBdr>
                    <w:top w:val="none" w:sz="0" w:space="0" w:color="auto"/>
                    <w:left w:val="none" w:sz="0" w:space="0" w:color="auto"/>
                    <w:bottom w:val="none" w:sz="0" w:space="0" w:color="auto"/>
                    <w:right w:val="none" w:sz="0" w:space="0" w:color="auto"/>
                  </w:divBdr>
                  <w:divsChild>
                    <w:div w:id="1200625438">
                      <w:marLeft w:val="0"/>
                      <w:marRight w:val="0"/>
                      <w:marTop w:val="0"/>
                      <w:marBottom w:val="0"/>
                      <w:divBdr>
                        <w:top w:val="none" w:sz="0" w:space="0" w:color="auto"/>
                        <w:left w:val="none" w:sz="0" w:space="0" w:color="auto"/>
                        <w:bottom w:val="none" w:sz="0" w:space="0" w:color="auto"/>
                        <w:right w:val="none" w:sz="0" w:space="0" w:color="auto"/>
                      </w:divBdr>
                    </w:div>
                  </w:divsChild>
                </w:div>
                <w:div w:id="666176134">
                  <w:marLeft w:val="0"/>
                  <w:marRight w:val="0"/>
                  <w:marTop w:val="0"/>
                  <w:marBottom w:val="0"/>
                  <w:divBdr>
                    <w:top w:val="none" w:sz="0" w:space="0" w:color="auto"/>
                    <w:left w:val="none" w:sz="0" w:space="0" w:color="auto"/>
                    <w:bottom w:val="none" w:sz="0" w:space="0" w:color="auto"/>
                    <w:right w:val="none" w:sz="0" w:space="0" w:color="auto"/>
                  </w:divBdr>
                  <w:divsChild>
                    <w:div w:id="504591319">
                      <w:marLeft w:val="0"/>
                      <w:marRight w:val="0"/>
                      <w:marTop w:val="0"/>
                      <w:marBottom w:val="0"/>
                      <w:divBdr>
                        <w:top w:val="none" w:sz="0" w:space="0" w:color="auto"/>
                        <w:left w:val="none" w:sz="0" w:space="0" w:color="auto"/>
                        <w:bottom w:val="none" w:sz="0" w:space="0" w:color="auto"/>
                        <w:right w:val="none" w:sz="0" w:space="0" w:color="auto"/>
                      </w:divBdr>
                    </w:div>
                  </w:divsChild>
                </w:div>
                <w:div w:id="1976980309">
                  <w:marLeft w:val="0"/>
                  <w:marRight w:val="0"/>
                  <w:marTop w:val="0"/>
                  <w:marBottom w:val="0"/>
                  <w:divBdr>
                    <w:top w:val="none" w:sz="0" w:space="0" w:color="auto"/>
                    <w:left w:val="none" w:sz="0" w:space="0" w:color="auto"/>
                    <w:bottom w:val="none" w:sz="0" w:space="0" w:color="auto"/>
                    <w:right w:val="none" w:sz="0" w:space="0" w:color="auto"/>
                  </w:divBdr>
                  <w:divsChild>
                    <w:div w:id="119959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51853">
          <w:marLeft w:val="0"/>
          <w:marRight w:val="0"/>
          <w:marTop w:val="0"/>
          <w:marBottom w:val="0"/>
          <w:divBdr>
            <w:top w:val="none" w:sz="0" w:space="0" w:color="auto"/>
            <w:left w:val="none" w:sz="0" w:space="0" w:color="auto"/>
            <w:bottom w:val="none" w:sz="0" w:space="0" w:color="auto"/>
            <w:right w:val="none" w:sz="0" w:space="0" w:color="auto"/>
          </w:divBdr>
        </w:div>
        <w:div w:id="1099444576">
          <w:marLeft w:val="0"/>
          <w:marRight w:val="0"/>
          <w:marTop w:val="0"/>
          <w:marBottom w:val="0"/>
          <w:divBdr>
            <w:top w:val="none" w:sz="0" w:space="0" w:color="auto"/>
            <w:left w:val="none" w:sz="0" w:space="0" w:color="auto"/>
            <w:bottom w:val="none" w:sz="0" w:space="0" w:color="auto"/>
            <w:right w:val="none" w:sz="0" w:space="0" w:color="auto"/>
          </w:divBdr>
        </w:div>
        <w:div w:id="921992737">
          <w:marLeft w:val="0"/>
          <w:marRight w:val="0"/>
          <w:marTop w:val="0"/>
          <w:marBottom w:val="0"/>
          <w:divBdr>
            <w:top w:val="none" w:sz="0" w:space="0" w:color="auto"/>
            <w:left w:val="none" w:sz="0" w:space="0" w:color="auto"/>
            <w:bottom w:val="none" w:sz="0" w:space="0" w:color="auto"/>
            <w:right w:val="none" w:sz="0" w:space="0" w:color="auto"/>
          </w:divBdr>
        </w:div>
      </w:divsChild>
    </w:div>
    <w:div w:id="1760326955">
      <w:bodyDiv w:val="1"/>
      <w:marLeft w:val="0"/>
      <w:marRight w:val="0"/>
      <w:marTop w:val="0"/>
      <w:marBottom w:val="0"/>
      <w:divBdr>
        <w:top w:val="none" w:sz="0" w:space="0" w:color="auto"/>
        <w:left w:val="none" w:sz="0" w:space="0" w:color="auto"/>
        <w:bottom w:val="none" w:sz="0" w:space="0" w:color="auto"/>
        <w:right w:val="none" w:sz="0" w:space="0" w:color="auto"/>
      </w:divBdr>
    </w:div>
    <w:div w:id="1804614845">
      <w:bodyDiv w:val="1"/>
      <w:marLeft w:val="0"/>
      <w:marRight w:val="0"/>
      <w:marTop w:val="0"/>
      <w:marBottom w:val="0"/>
      <w:divBdr>
        <w:top w:val="none" w:sz="0" w:space="0" w:color="auto"/>
        <w:left w:val="none" w:sz="0" w:space="0" w:color="auto"/>
        <w:bottom w:val="none" w:sz="0" w:space="0" w:color="auto"/>
        <w:right w:val="none" w:sz="0" w:space="0" w:color="auto"/>
      </w:divBdr>
      <w:divsChild>
        <w:div w:id="365640992">
          <w:marLeft w:val="0"/>
          <w:marRight w:val="0"/>
          <w:marTop w:val="0"/>
          <w:marBottom w:val="0"/>
          <w:divBdr>
            <w:top w:val="none" w:sz="0" w:space="0" w:color="auto"/>
            <w:left w:val="none" w:sz="0" w:space="0" w:color="auto"/>
            <w:bottom w:val="none" w:sz="0" w:space="0" w:color="auto"/>
            <w:right w:val="none" w:sz="0" w:space="0" w:color="auto"/>
          </w:divBdr>
        </w:div>
        <w:div w:id="115222666">
          <w:marLeft w:val="0"/>
          <w:marRight w:val="0"/>
          <w:marTop w:val="0"/>
          <w:marBottom w:val="0"/>
          <w:divBdr>
            <w:top w:val="none" w:sz="0" w:space="0" w:color="auto"/>
            <w:left w:val="none" w:sz="0" w:space="0" w:color="auto"/>
            <w:bottom w:val="none" w:sz="0" w:space="0" w:color="auto"/>
            <w:right w:val="none" w:sz="0" w:space="0" w:color="auto"/>
          </w:divBdr>
        </w:div>
        <w:div w:id="1538812653">
          <w:marLeft w:val="0"/>
          <w:marRight w:val="0"/>
          <w:marTop w:val="0"/>
          <w:marBottom w:val="0"/>
          <w:divBdr>
            <w:top w:val="none" w:sz="0" w:space="0" w:color="auto"/>
            <w:left w:val="none" w:sz="0" w:space="0" w:color="auto"/>
            <w:bottom w:val="none" w:sz="0" w:space="0" w:color="auto"/>
            <w:right w:val="none" w:sz="0" w:space="0" w:color="auto"/>
          </w:divBdr>
        </w:div>
        <w:div w:id="335696437">
          <w:marLeft w:val="0"/>
          <w:marRight w:val="0"/>
          <w:marTop w:val="0"/>
          <w:marBottom w:val="0"/>
          <w:divBdr>
            <w:top w:val="none" w:sz="0" w:space="0" w:color="auto"/>
            <w:left w:val="none" w:sz="0" w:space="0" w:color="auto"/>
            <w:bottom w:val="none" w:sz="0" w:space="0" w:color="auto"/>
            <w:right w:val="none" w:sz="0" w:space="0" w:color="auto"/>
          </w:divBdr>
          <w:divsChild>
            <w:div w:id="1650094135">
              <w:marLeft w:val="-75"/>
              <w:marRight w:val="0"/>
              <w:marTop w:val="30"/>
              <w:marBottom w:val="30"/>
              <w:divBdr>
                <w:top w:val="none" w:sz="0" w:space="0" w:color="auto"/>
                <w:left w:val="none" w:sz="0" w:space="0" w:color="auto"/>
                <w:bottom w:val="none" w:sz="0" w:space="0" w:color="auto"/>
                <w:right w:val="none" w:sz="0" w:space="0" w:color="auto"/>
              </w:divBdr>
              <w:divsChild>
                <w:div w:id="869489181">
                  <w:marLeft w:val="0"/>
                  <w:marRight w:val="0"/>
                  <w:marTop w:val="0"/>
                  <w:marBottom w:val="0"/>
                  <w:divBdr>
                    <w:top w:val="none" w:sz="0" w:space="0" w:color="auto"/>
                    <w:left w:val="none" w:sz="0" w:space="0" w:color="auto"/>
                    <w:bottom w:val="none" w:sz="0" w:space="0" w:color="auto"/>
                    <w:right w:val="none" w:sz="0" w:space="0" w:color="auto"/>
                  </w:divBdr>
                  <w:divsChild>
                    <w:div w:id="577055988">
                      <w:marLeft w:val="0"/>
                      <w:marRight w:val="0"/>
                      <w:marTop w:val="0"/>
                      <w:marBottom w:val="0"/>
                      <w:divBdr>
                        <w:top w:val="none" w:sz="0" w:space="0" w:color="auto"/>
                        <w:left w:val="none" w:sz="0" w:space="0" w:color="auto"/>
                        <w:bottom w:val="none" w:sz="0" w:space="0" w:color="auto"/>
                        <w:right w:val="none" w:sz="0" w:space="0" w:color="auto"/>
                      </w:divBdr>
                    </w:div>
                  </w:divsChild>
                </w:div>
                <w:div w:id="1857772435">
                  <w:marLeft w:val="0"/>
                  <w:marRight w:val="0"/>
                  <w:marTop w:val="0"/>
                  <w:marBottom w:val="0"/>
                  <w:divBdr>
                    <w:top w:val="none" w:sz="0" w:space="0" w:color="auto"/>
                    <w:left w:val="none" w:sz="0" w:space="0" w:color="auto"/>
                    <w:bottom w:val="none" w:sz="0" w:space="0" w:color="auto"/>
                    <w:right w:val="none" w:sz="0" w:space="0" w:color="auto"/>
                  </w:divBdr>
                  <w:divsChild>
                    <w:div w:id="568270122">
                      <w:marLeft w:val="0"/>
                      <w:marRight w:val="0"/>
                      <w:marTop w:val="0"/>
                      <w:marBottom w:val="0"/>
                      <w:divBdr>
                        <w:top w:val="none" w:sz="0" w:space="0" w:color="auto"/>
                        <w:left w:val="none" w:sz="0" w:space="0" w:color="auto"/>
                        <w:bottom w:val="none" w:sz="0" w:space="0" w:color="auto"/>
                        <w:right w:val="none" w:sz="0" w:space="0" w:color="auto"/>
                      </w:divBdr>
                    </w:div>
                  </w:divsChild>
                </w:div>
                <w:div w:id="2024084081">
                  <w:marLeft w:val="0"/>
                  <w:marRight w:val="0"/>
                  <w:marTop w:val="0"/>
                  <w:marBottom w:val="0"/>
                  <w:divBdr>
                    <w:top w:val="none" w:sz="0" w:space="0" w:color="auto"/>
                    <w:left w:val="none" w:sz="0" w:space="0" w:color="auto"/>
                    <w:bottom w:val="none" w:sz="0" w:space="0" w:color="auto"/>
                    <w:right w:val="none" w:sz="0" w:space="0" w:color="auto"/>
                  </w:divBdr>
                  <w:divsChild>
                    <w:div w:id="732628275">
                      <w:marLeft w:val="0"/>
                      <w:marRight w:val="0"/>
                      <w:marTop w:val="0"/>
                      <w:marBottom w:val="0"/>
                      <w:divBdr>
                        <w:top w:val="none" w:sz="0" w:space="0" w:color="auto"/>
                        <w:left w:val="none" w:sz="0" w:space="0" w:color="auto"/>
                        <w:bottom w:val="none" w:sz="0" w:space="0" w:color="auto"/>
                        <w:right w:val="none" w:sz="0" w:space="0" w:color="auto"/>
                      </w:divBdr>
                    </w:div>
                  </w:divsChild>
                </w:div>
                <w:div w:id="1782844990">
                  <w:marLeft w:val="0"/>
                  <w:marRight w:val="0"/>
                  <w:marTop w:val="0"/>
                  <w:marBottom w:val="0"/>
                  <w:divBdr>
                    <w:top w:val="none" w:sz="0" w:space="0" w:color="auto"/>
                    <w:left w:val="none" w:sz="0" w:space="0" w:color="auto"/>
                    <w:bottom w:val="none" w:sz="0" w:space="0" w:color="auto"/>
                    <w:right w:val="none" w:sz="0" w:space="0" w:color="auto"/>
                  </w:divBdr>
                  <w:divsChild>
                    <w:div w:id="2067218739">
                      <w:marLeft w:val="0"/>
                      <w:marRight w:val="0"/>
                      <w:marTop w:val="0"/>
                      <w:marBottom w:val="0"/>
                      <w:divBdr>
                        <w:top w:val="none" w:sz="0" w:space="0" w:color="auto"/>
                        <w:left w:val="none" w:sz="0" w:space="0" w:color="auto"/>
                        <w:bottom w:val="none" w:sz="0" w:space="0" w:color="auto"/>
                        <w:right w:val="none" w:sz="0" w:space="0" w:color="auto"/>
                      </w:divBdr>
                    </w:div>
                  </w:divsChild>
                </w:div>
                <w:div w:id="1368407599">
                  <w:marLeft w:val="0"/>
                  <w:marRight w:val="0"/>
                  <w:marTop w:val="0"/>
                  <w:marBottom w:val="0"/>
                  <w:divBdr>
                    <w:top w:val="none" w:sz="0" w:space="0" w:color="auto"/>
                    <w:left w:val="none" w:sz="0" w:space="0" w:color="auto"/>
                    <w:bottom w:val="none" w:sz="0" w:space="0" w:color="auto"/>
                    <w:right w:val="none" w:sz="0" w:space="0" w:color="auto"/>
                  </w:divBdr>
                  <w:divsChild>
                    <w:div w:id="1638104271">
                      <w:marLeft w:val="0"/>
                      <w:marRight w:val="0"/>
                      <w:marTop w:val="0"/>
                      <w:marBottom w:val="0"/>
                      <w:divBdr>
                        <w:top w:val="none" w:sz="0" w:space="0" w:color="auto"/>
                        <w:left w:val="none" w:sz="0" w:space="0" w:color="auto"/>
                        <w:bottom w:val="none" w:sz="0" w:space="0" w:color="auto"/>
                        <w:right w:val="none" w:sz="0" w:space="0" w:color="auto"/>
                      </w:divBdr>
                    </w:div>
                  </w:divsChild>
                </w:div>
                <w:div w:id="2012830862">
                  <w:marLeft w:val="0"/>
                  <w:marRight w:val="0"/>
                  <w:marTop w:val="0"/>
                  <w:marBottom w:val="0"/>
                  <w:divBdr>
                    <w:top w:val="none" w:sz="0" w:space="0" w:color="auto"/>
                    <w:left w:val="none" w:sz="0" w:space="0" w:color="auto"/>
                    <w:bottom w:val="none" w:sz="0" w:space="0" w:color="auto"/>
                    <w:right w:val="none" w:sz="0" w:space="0" w:color="auto"/>
                  </w:divBdr>
                  <w:divsChild>
                    <w:div w:id="987588952">
                      <w:marLeft w:val="0"/>
                      <w:marRight w:val="0"/>
                      <w:marTop w:val="0"/>
                      <w:marBottom w:val="0"/>
                      <w:divBdr>
                        <w:top w:val="none" w:sz="0" w:space="0" w:color="auto"/>
                        <w:left w:val="none" w:sz="0" w:space="0" w:color="auto"/>
                        <w:bottom w:val="none" w:sz="0" w:space="0" w:color="auto"/>
                        <w:right w:val="none" w:sz="0" w:space="0" w:color="auto"/>
                      </w:divBdr>
                    </w:div>
                  </w:divsChild>
                </w:div>
                <w:div w:id="782580320">
                  <w:marLeft w:val="0"/>
                  <w:marRight w:val="0"/>
                  <w:marTop w:val="0"/>
                  <w:marBottom w:val="0"/>
                  <w:divBdr>
                    <w:top w:val="none" w:sz="0" w:space="0" w:color="auto"/>
                    <w:left w:val="none" w:sz="0" w:space="0" w:color="auto"/>
                    <w:bottom w:val="none" w:sz="0" w:space="0" w:color="auto"/>
                    <w:right w:val="none" w:sz="0" w:space="0" w:color="auto"/>
                  </w:divBdr>
                  <w:divsChild>
                    <w:div w:id="1274091703">
                      <w:marLeft w:val="0"/>
                      <w:marRight w:val="0"/>
                      <w:marTop w:val="0"/>
                      <w:marBottom w:val="0"/>
                      <w:divBdr>
                        <w:top w:val="none" w:sz="0" w:space="0" w:color="auto"/>
                        <w:left w:val="none" w:sz="0" w:space="0" w:color="auto"/>
                        <w:bottom w:val="none" w:sz="0" w:space="0" w:color="auto"/>
                        <w:right w:val="none" w:sz="0" w:space="0" w:color="auto"/>
                      </w:divBdr>
                    </w:div>
                  </w:divsChild>
                </w:div>
                <w:div w:id="1333139538">
                  <w:marLeft w:val="0"/>
                  <w:marRight w:val="0"/>
                  <w:marTop w:val="0"/>
                  <w:marBottom w:val="0"/>
                  <w:divBdr>
                    <w:top w:val="none" w:sz="0" w:space="0" w:color="auto"/>
                    <w:left w:val="none" w:sz="0" w:space="0" w:color="auto"/>
                    <w:bottom w:val="none" w:sz="0" w:space="0" w:color="auto"/>
                    <w:right w:val="none" w:sz="0" w:space="0" w:color="auto"/>
                  </w:divBdr>
                  <w:divsChild>
                    <w:div w:id="401565115">
                      <w:marLeft w:val="0"/>
                      <w:marRight w:val="0"/>
                      <w:marTop w:val="0"/>
                      <w:marBottom w:val="0"/>
                      <w:divBdr>
                        <w:top w:val="none" w:sz="0" w:space="0" w:color="auto"/>
                        <w:left w:val="none" w:sz="0" w:space="0" w:color="auto"/>
                        <w:bottom w:val="none" w:sz="0" w:space="0" w:color="auto"/>
                        <w:right w:val="none" w:sz="0" w:space="0" w:color="auto"/>
                      </w:divBdr>
                    </w:div>
                  </w:divsChild>
                </w:div>
                <w:div w:id="1236472521">
                  <w:marLeft w:val="0"/>
                  <w:marRight w:val="0"/>
                  <w:marTop w:val="0"/>
                  <w:marBottom w:val="0"/>
                  <w:divBdr>
                    <w:top w:val="none" w:sz="0" w:space="0" w:color="auto"/>
                    <w:left w:val="none" w:sz="0" w:space="0" w:color="auto"/>
                    <w:bottom w:val="none" w:sz="0" w:space="0" w:color="auto"/>
                    <w:right w:val="none" w:sz="0" w:space="0" w:color="auto"/>
                  </w:divBdr>
                  <w:divsChild>
                    <w:div w:id="562954976">
                      <w:marLeft w:val="0"/>
                      <w:marRight w:val="0"/>
                      <w:marTop w:val="0"/>
                      <w:marBottom w:val="0"/>
                      <w:divBdr>
                        <w:top w:val="none" w:sz="0" w:space="0" w:color="auto"/>
                        <w:left w:val="none" w:sz="0" w:space="0" w:color="auto"/>
                        <w:bottom w:val="none" w:sz="0" w:space="0" w:color="auto"/>
                        <w:right w:val="none" w:sz="0" w:space="0" w:color="auto"/>
                      </w:divBdr>
                    </w:div>
                  </w:divsChild>
                </w:div>
                <w:div w:id="1810512643">
                  <w:marLeft w:val="0"/>
                  <w:marRight w:val="0"/>
                  <w:marTop w:val="0"/>
                  <w:marBottom w:val="0"/>
                  <w:divBdr>
                    <w:top w:val="none" w:sz="0" w:space="0" w:color="auto"/>
                    <w:left w:val="none" w:sz="0" w:space="0" w:color="auto"/>
                    <w:bottom w:val="none" w:sz="0" w:space="0" w:color="auto"/>
                    <w:right w:val="none" w:sz="0" w:space="0" w:color="auto"/>
                  </w:divBdr>
                  <w:divsChild>
                    <w:div w:id="759716101">
                      <w:marLeft w:val="0"/>
                      <w:marRight w:val="0"/>
                      <w:marTop w:val="0"/>
                      <w:marBottom w:val="0"/>
                      <w:divBdr>
                        <w:top w:val="none" w:sz="0" w:space="0" w:color="auto"/>
                        <w:left w:val="none" w:sz="0" w:space="0" w:color="auto"/>
                        <w:bottom w:val="none" w:sz="0" w:space="0" w:color="auto"/>
                        <w:right w:val="none" w:sz="0" w:space="0" w:color="auto"/>
                      </w:divBdr>
                    </w:div>
                    <w:div w:id="1117218646">
                      <w:marLeft w:val="0"/>
                      <w:marRight w:val="0"/>
                      <w:marTop w:val="0"/>
                      <w:marBottom w:val="0"/>
                      <w:divBdr>
                        <w:top w:val="none" w:sz="0" w:space="0" w:color="auto"/>
                        <w:left w:val="none" w:sz="0" w:space="0" w:color="auto"/>
                        <w:bottom w:val="none" w:sz="0" w:space="0" w:color="auto"/>
                        <w:right w:val="none" w:sz="0" w:space="0" w:color="auto"/>
                      </w:divBdr>
                    </w:div>
                  </w:divsChild>
                </w:div>
                <w:div w:id="794256495">
                  <w:marLeft w:val="0"/>
                  <w:marRight w:val="0"/>
                  <w:marTop w:val="0"/>
                  <w:marBottom w:val="0"/>
                  <w:divBdr>
                    <w:top w:val="none" w:sz="0" w:space="0" w:color="auto"/>
                    <w:left w:val="none" w:sz="0" w:space="0" w:color="auto"/>
                    <w:bottom w:val="none" w:sz="0" w:space="0" w:color="auto"/>
                    <w:right w:val="none" w:sz="0" w:space="0" w:color="auto"/>
                  </w:divBdr>
                  <w:divsChild>
                    <w:div w:id="233590803">
                      <w:marLeft w:val="0"/>
                      <w:marRight w:val="0"/>
                      <w:marTop w:val="0"/>
                      <w:marBottom w:val="0"/>
                      <w:divBdr>
                        <w:top w:val="none" w:sz="0" w:space="0" w:color="auto"/>
                        <w:left w:val="none" w:sz="0" w:space="0" w:color="auto"/>
                        <w:bottom w:val="none" w:sz="0" w:space="0" w:color="auto"/>
                        <w:right w:val="none" w:sz="0" w:space="0" w:color="auto"/>
                      </w:divBdr>
                    </w:div>
                    <w:div w:id="146285942">
                      <w:marLeft w:val="0"/>
                      <w:marRight w:val="0"/>
                      <w:marTop w:val="0"/>
                      <w:marBottom w:val="0"/>
                      <w:divBdr>
                        <w:top w:val="none" w:sz="0" w:space="0" w:color="auto"/>
                        <w:left w:val="none" w:sz="0" w:space="0" w:color="auto"/>
                        <w:bottom w:val="none" w:sz="0" w:space="0" w:color="auto"/>
                        <w:right w:val="none" w:sz="0" w:space="0" w:color="auto"/>
                      </w:divBdr>
                    </w:div>
                  </w:divsChild>
                </w:div>
                <w:div w:id="71239776">
                  <w:marLeft w:val="0"/>
                  <w:marRight w:val="0"/>
                  <w:marTop w:val="0"/>
                  <w:marBottom w:val="0"/>
                  <w:divBdr>
                    <w:top w:val="none" w:sz="0" w:space="0" w:color="auto"/>
                    <w:left w:val="none" w:sz="0" w:space="0" w:color="auto"/>
                    <w:bottom w:val="none" w:sz="0" w:space="0" w:color="auto"/>
                    <w:right w:val="none" w:sz="0" w:space="0" w:color="auto"/>
                  </w:divBdr>
                  <w:divsChild>
                    <w:div w:id="740911594">
                      <w:marLeft w:val="0"/>
                      <w:marRight w:val="0"/>
                      <w:marTop w:val="0"/>
                      <w:marBottom w:val="0"/>
                      <w:divBdr>
                        <w:top w:val="none" w:sz="0" w:space="0" w:color="auto"/>
                        <w:left w:val="none" w:sz="0" w:space="0" w:color="auto"/>
                        <w:bottom w:val="none" w:sz="0" w:space="0" w:color="auto"/>
                        <w:right w:val="none" w:sz="0" w:space="0" w:color="auto"/>
                      </w:divBdr>
                    </w:div>
                    <w:div w:id="1613973406">
                      <w:marLeft w:val="0"/>
                      <w:marRight w:val="0"/>
                      <w:marTop w:val="0"/>
                      <w:marBottom w:val="0"/>
                      <w:divBdr>
                        <w:top w:val="none" w:sz="0" w:space="0" w:color="auto"/>
                        <w:left w:val="none" w:sz="0" w:space="0" w:color="auto"/>
                        <w:bottom w:val="none" w:sz="0" w:space="0" w:color="auto"/>
                        <w:right w:val="none" w:sz="0" w:space="0" w:color="auto"/>
                      </w:divBdr>
                    </w:div>
                  </w:divsChild>
                </w:div>
                <w:div w:id="1430656956">
                  <w:marLeft w:val="0"/>
                  <w:marRight w:val="0"/>
                  <w:marTop w:val="0"/>
                  <w:marBottom w:val="0"/>
                  <w:divBdr>
                    <w:top w:val="none" w:sz="0" w:space="0" w:color="auto"/>
                    <w:left w:val="none" w:sz="0" w:space="0" w:color="auto"/>
                    <w:bottom w:val="none" w:sz="0" w:space="0" w:color="auto"/>
                    <w:right w:val="none" w:sz="0" w:space="0" w:color="auto"/>
                  </w:divBdr>
                  <w:divsChild>
                    <w:div w:id="1264068631">
                      <w:marLeft w:val="0"/>
                      <w:marRight w:val="0"/>
                      <w:marTop w:val="0"/>
                      <w:marBottom w:val="0"/>
                      <w:divBdr>
                        <w:top w:val="none" w:sz="0" w:space="0" w:color="auto"/>
                        <w:left w:val="none" w:sz="0" w:space="0" w:color="auto"/>
                        <w:bottom w:val="none" w:sz="0" w:space="0" w:color="auto"/>
                        <w:right w:val="none" w:sz="0" w:space="0" w:color="auto"/>
                      </w:divBdr>
                    </w:div>
                    <w:div w:id="299967396">
                      <w:marLeft w:val="0"/>
                      <w:marRight w:val="0"/>
                      <w:marTop w:val="0"/>
                      <w:marBottom w:val="0"/>
                      <w:divBdr>
                        <w:top w:val="none" w:sz="0" w:space="0" w:color="auto"/>
                        <w:left w:val="none" w:sz="0" w:space="0" w:color="auto"/>
                        <w:bottom w:val="none" w:sz="0" w:space="0" w:color="auto"/>
                        <w:right w:val="none" w:sz="0" w:space="0" w:color="auto"/>
                      </w:divBdr>
                    </w:div>
                  </w:divsChild>
                </w:div>
                <w:div w:id="1146700656">
                  <w:marLeft w:val="0"/>
                  <w:marRight w:val="0"/>
                  <w:marTop w:val="0"/>
                  <w:marBottom w:val="0"/>
                  <w:divBdr>
                    <w:top w:val="none" w:sz="0" w:space="0" w:color="auto"/>
                    <w:left w:val="none" w:sz="0" w:space="0" w:color="auto"/>
                    <w:bottom w:val="none" w:sz="0" w:space="0" w:color="auto"/>
                    <w:right w:val="none" w:sz="0" w:space="0" w:color="auto"/>
                  </w:divBdr>
                  <w:divsChild>
                    <w:div w:id="411585359">
                      <w:marLeft w:val="0"/>
                      <w:marRight w:val="0"/>
                      <w:marTop w:val="0"/>
                      <w:marBottom w:val="0"/>
                      <w:divBdr>
                        <w:top w:val="none" w:sz="0" w:space="0" w:color="auto"/>
                        <w:left w:val="none" w:sz="0" w:space="0" w:color="auto"/>
                        <w:bottom w:val="none" w:sz="0" w:space="0" w:color="auto"/>
                        <w:right w:val="none" w:sz="0" w:space="0" w:color="auto"/>
                      </w:divBdr>
                    </w:div>
                  </w:divsChild>
                </w:div>
                <w:div w:id="706443850">
                  <w:marLeft w:val="0"/>
                  <w:marRight w:val="0"/>
                  <w:marTop w:val="0"/>
                  <w:marBottom w:val="0"/>
                  <w:divBdr>
                    <w:top w:val="none" w:sz="0" w:space="0" w:color="auto"/>
                    <w:left w:val="none" w:sz="0" w:space="0" w:color="auto"/>
                    <w:bottom w:val="none" w:sz="0" w:space="0" w:color="auto"/>
                    <w:right w:val="none" w:sz="0" w:space="0" w:color="auto"/>
                  </w:divBdr>
                  <w:divsChild>
                    <w:div w:id="1109087381">
                      <w:marLeft w:val="0"/>
                      <w:marRight w:val="0"/>
                      <w:marTop w:val="0"/>
                      <w:marBottom w:val="0"/>
                      <w:divBdr>
                        <w:top w:val="none" w:sz="0" w:space="0" w:color="auto"/>
                        <w:left w:val="none" w:sz="0" w:space="0" w:color="auto"/>
                        <w:bottom w:val="none" w:sz="0" w:space="0" w:color="auto"/>
                        <w:right w:val="none" w:sz="0" w:space="0" w:color="auto"/>
                      </w:divBdr>
                    </w:div>
                    <w:div w:id="1970086128">
                      <w:marLeft w:val="0"/>
                      <w:marRight w:val="0"/>
                      <w:marTop w:val="0"/>
                      <w:marBottom w:val="0"/>
                      <w:divBdr>
                        <w:top w:val="none" w:sz="0" w:space="0" w:color="auto"/>
                        <w:left w:val="none" w:sz="0" w:space="0" w:color="auto"/>
                        <w:bottom w:val="none" w:sz="0" w:space="0" w:color="auto"/>
                        <w:right w:val="none" w:sz="0" w:space="0" w:color="auto"/>
                      </w:divBdr>
                    </w:div>
                  </w:divsChild>
                </w:div>
                <w:div w:id="2009793460">
                  <w:marLeft w:val="0"/>
                  <w:marRight w:val="0"/>
                  <w:marTop w:val="0"/>
                  <w:marBottom w:val="0"/>
                  <w:divBdr>
                    <w:top w:val="none" w:sz="0" w:space="0" w:color="auto"/>
                    <w:left w:val="none" w:sz="0" w:space="0" w:color="auto"/>
                    <w:bottom w:val="none" w:sz="0" w:space="0" w:color="auto"/>
                    <w:right w:val="none" w:sz="0" w:space="0" w:color="auto"/>
                  </w:divBdr>
                  <w:divsChild>
                    <w:div w:id="613560777">
                      <w:marLeft w:val="0"/>
                      <w:marRight w:val="0"/>
                      <w:marTop w:val="0"/>
                      <w:marBottom w:val="0"/>
                      <w:divBdr>
                        <w:top w:val="none" w:sz="0" w:space="0" w:color="auto"/>
                        <w:left w:val="none" w:sz="0" w:space="0" w:color="auto"/>
                        <w:bottom w:val="none" w:sz="0" w:space="0" w:color="auto"/>
                        <w:right w:val="none" w:sz="0" w:space="0" w:color="auto"/>
                      </w:divBdr>
                    </w:div>
                    <w:div w:id="2044864635">
                      <w:marLeft w:val="0"/>
                      <w:marRight w:val="0"/>
                      <w:marTop w:val="0"/>
                      <w:marBottom w:val="0"/>
                      <w:divBdr>
                        <w:top w:val="none" w:sz="0" w:space="0" w:color="auto"/>
                        <w:left w:val="none" w:sz="0" w:space="0" w:color="auto"/>
                        <w:bottom w:val="none" w:sz="0" w:space="0" w:color="auto"/>
                        <w:right w:val="none" w:sz="0" w:space="0" w:color="auto"/>
                      </w:divBdr>
                    </w:div>
                  </w:divsChild>
                </w:div>
                <w:div w:id="451824992">
                  <w:marLeft w:val="0"/>
                  <w:marRight w:val="0"/>
                  <w:marTop w:val="0"/>
                  <w:marBottom w:val="0"/>
                  <w:divBdr>
                    <w:top w:val="none" w:sz="0" w:space="0" w:color="auto"/>
                    <w:left w:val="none" w:sz="0" w:space="0" w:color="auto"/>
                    <w:bottom w:val="none" w:sz="0" w:space="0" w:color="auto"/>
                    <w:right w:val="none" w:sz="0" w:space="0" w:color="auto"/>
                  </w:divBdr>
                  <w:divsChild>
                    <w:div w:id="717558669">
                      <w:marLeft w:val="0"/>
                      <w:marRight w:val="0"/>
                      <w:marTop w:val="0"/>
                      <w:marBottom w:val="0"/>
                      <w:divBdr>
                        <w:top w:val="none" w:sz="0" w:space="0" w:color="auto"/>
                        <w:left w:val="none" w:sz="0" w:space="0" w:color="auto"/>
                        <w:bottom w:val="none" w:sz="0" w:space="0" w:color="auto"/>
                        <w:right w:val="none" w:sz="0" w:space="0" w:color="auto"/>
                      </w:divBdr>
                    </w:div>
                  </w:divsChild>
                </w:div>
                <w:div w:id="678889074">
                  <w:marLeft w:val="0"/>
                  <w:marRight w:val="0"/>
                  <w:marTop w:val="0"/>
                  <w:marBottom w:val="0"/>
                  <w:divBdr>
                    <w:top w:val="none" w:sz="0" w:space="0" w:color="auto"/>
                    <w:left w:val="none" w:sz="0" w:space="0" w:color="auto"/>
                    <w:bottom w:val="none" w:sz="0" w:space="0" w:color="auto"/>
                    <w:right w:val="none" w:sz="0" w:space="0" w:color="auto"/>
                  </w:divBdr>
                  <w:divsChild>
                    <w:div w:id="1741102176">
                      <w:marLeft w:val="0"/>
                      <w:marRight w:val="0"/>
                      <w:marTop w:val="0"/>
                      <w:marBottom w:val="0"/>
                      <w:divBdr>
                        <w:top w:val="none" w:sz="0" w:space="0" w:color="auto"/>
                        <w:left w:val="none" w:sz="0" w:space="0" w:color="auto"/>
                        <w:bottom w:val="none" w:sz="0" w:space="0" w:color="auto"/>
                        <w:right w:val="none" w:sz="0" w:space="0" w:color="auto"/>
                      </w:divBdr>
                    </w:div>
                  </w:divsChild>
                </w:div>
                <w:div w:id="462387360">
                  <w:marLeft w:val="0"/>
                  <w:marRight w:val="0"/>
                  <w:marTop w:val="0"/>
                  <w:marBottom w:val="0"/>
                  <w:divBdr>
                    <w:top w:val="none" w:sz="0" w:space="0" w:color="auto"/>
                    <w:left w:val="none" w:sz="0" w:space="0" w:color="auto"/>
                    <w:bottom w:val="none" w:sz="0" w:space="0" w:color="auto"/>
                    <w:right w:val="none" w:sz="0" w:space="0" w:color="auto"/>
                  </w:divBdr>
                  <w:divsChild>
                    <w:div w:id="1100832462">
                      <w:marLeft w:val="0"/>
                      <w:marRight w:val="0"/>
                      <w:marTop w:val="0"/>
                      <w:marBottom w:val="0"/>
                      <w:divBdr>
                        <w:top w:val="none" w:sz="0" w:space="0" w:color="auto"/>
                        <w:left w:val="none" w:sz="0" w:space="0" w:color="auto"/>
                        <w:bottom w:val="none" w:sz="0" w:space="0" w:color="auto"/>
                        <w:right w:val="none" w:sz="0" w:space="0" w:color="auto"/>
                      </w:divBdr>
                    </w:div>
                  </w:divsChild>
                </w:div>
                <w:div w:id="235821297">
                  <w:marLeft w:val="0"/>
                  <w:marRight w:val="0"/>
                  <w:marTop w:val="0"/>
                  <w:marBottom w:val="0"/>
                  <w:divBdr>
                    <w:top w:val="none" w:sz="0" w:space="0" w:color="auto"/>
                    <w:left w:val="none" w:sz="0" w:space="0" w:color="auto"/>
                    <w:bottom w:val="none" w:sz="0" w:space="0" w:color="auto"/>
                    <w:right w:val="none" w:sz="0" w:space="0" w:color="auto"/>
                  </w:divBdr>
                  <w:divsChild>
                    <w:div w:id="1271350090">
                      <w:marLeft w:val="0"/>
                      <w:marRight w:val="0"/>
                      <w:marTop w:val="0"/>
                      <w:marBottom w:val="0"/>
                      <w:divBdr>
                        <w:top w:val="none" w:sz="0" w:space="0" w:color="auto"/>
                        <w:left w:val="none" w:sz="0" w:space="0" w:color="auto"/>
                        <w:bottom w:val="none" w:sz="0" w:space="0" w:color="auto"/>
                        <w:right w:val="none" w:sz="0" w:space="0" w:color="auto"/>
                      </w:divBdr>
                    </w:div>
                  </w:divsChild>
                </w:div>
                <w:div w:id="2121759523">
                  <w:marLeft w:val="0"/>
                  <w:marRight w:val="0"/>
                  <w:marTop w:val="0"/>
                  <w:marBottom w:val="0"/>
                  <w:divBdr>
                    <w:top w:val="none" w:sz="0" w:space="0" w:color="auto"/>
                    <w:left w:val="none" w:sz="0" w:space="0" w:color="auto"/>
                    <w:bottom w:val="none" w:sz="0" w:space="0" w:color="auto"/>
                    <w:right w:val="none" w:sz="0" w:space="0" w:color="auto"/>
                  </w:divBdr>
                  <w:divsChild>
                    <w:div w:id="1003240515">
                      <w:marLeft w:val="0"/>
                      <w:marRight w:val="0"/>
                      <w:marTop w:val="0"/>
                      <w:marBottom w:val="0"/>
                      <w:divBdr>
                        <w:top w:val="none" w:sz="0" w:space="0" w:color="auto"/>
                        <w:left w:val="none" w:sz="0" w:space="0" w:color="auto"/>
                        <w:bottom w:val="none" w:sz="0" w:space="0" w:color="auto"/>
                        <w:right w:val="none" w:sz="0" w:space="0" w:color="auto"/>
                      </w:divBdr>
                    </w:div>
                  </w:divsChild>
                </w:div>
                <w:div w:id="59443155">
                  <w:marLeft w:val="0"/>
                  <w:marRight w:val="0"/>
                  <w:marTop w:val="0"/>
                  <w:marBottom w:val="0"/>
                  <w:divBdr>
                    <w:top w:val="none" w:sz="0" w:space="0" w:color="auto"/>
                    <w:left w:val="none" w:sz="0" w:space="0" w:color="auto"/>
                    <w:bottom w:val="none" w:sz="0" w:space="0" w:color="auto"/>
                    <w:right w:val="none" w:sz="0" w:space="0" w:color="auto"/>
                  </w:divBdr>
                  <w:divsChild>
                    <w:div w:id="297420765">
                      <w:marLeft w:val="0"/>
                      <w:marRight w:val="0"/>
                      <w:marTop w:val="0"/>
                      <w:marBottom w:val="0"/>
                      <w:divBdr>
                        <w:top w:val="none" w:sz="0" w:space="0" w:color="auto"/>
                        <w:left w:val="none" w:sz="0" w:space="0" w:color="auto"/>
                        <w:bottom w:val="none" w:sz="0" w:space="0" w:color="auto"/>
                        <w:right w:val="none" w:sz="0" w:space="0" w:color="auto"/>
                      </w:divBdr>
                    </w:div>
                  </w:divsChild>
                </w:div>
                <w:div w:id="1750694000">
                  <w:marLeft w:val="0"/>
                  <w:marRight w:val="0"/>
                  <w:marTop w:val="0"/>
                  <w:marBottom w:val="0"/>
                  <w:divBdr>
                    <w:top w:val="none" w:sz="0" w:space="0" w:color="auto"/>
                    <w:left w:val="none" w:sz="0" w:space="0" w:color="auto"/>
                    <w:bottom w:val="none" w:sz="0" w:space="0" w:color="auto"/>
                    <w:right w:val="none" w:sz="0" w:space="0" w:color="auto"/>
                  </w:divBdr>
                  <w:divsChild>
                    <w:div w:id="706952853">
                      <w:marLeft w:val="0"/>
                      <w:marRight w:val="0"/>
                      <w:marTop w:val="0"/>
                      <w:marBottom w:val="0"/>
                      <w:divBdr>
                        <w:top w:val="none" w:sz="0" w:space="0" w:color="auto"/>
                        <w:left w:val="none" w:sz="0" w:space="0" w:color="auto"/>
                        <w:bottom w:val="none" w:sz="0" w:space="0" w:color="auto"/>
                        <w:right w:val="none" w:sz="0" w:space="0" w:color="auto"/>
                      </w:divBdr>
                    </w:div>
                  </w:divsChild>
                </w:div>
                <w:div w:id="1392466147">
                  <w:marLeft w:val="0"/>
                  <w:marRight w:val="0"/>
                  <w:marTop w:val="0"/>
                  <w:marBottom w:val="0"/>
                  <w:divBdr>
                    <w:top w:val="none" w:sz="0" w:space="0" w:color="auto"/>
                    <w:left w:val="none" w:sz="0" w:space="0" w:color="auto"/>
                    <w:bottom w:val="none" w:sz="0" w:space="0" w:color="auto"/>
                    <w:right w:val="none" w:sz="0" w:space="0" w:color="auto"/>
                  </w:divBdr>
                  <w:divsChild>
                    <w:div w:id="27960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584">
          <w:marLeft w:val="0"/>
          <w:marRight w:val="0"/>
          <w:marTop w:val="0"/>
          <w:marBottom w:val="0"/>
          <w:divBdr>
            <w:top w:val="none" w:sz="0" w:space="0" w:color="auto"/>
            <w:left w:val="none" w:sz="0" w:space="0" w:color="auto"/>
            <w:bottom w:val="none" w:sz="0" w:space="0" w:color="auto"/>
            <w:right w:val="none" w:sz="0" w:space="0" w:color="auto"/>
          </w:divBdr>
        </w:div>
        <w:div w:id="1215848412">
          <w:marLeft w:val="0"/>
          <w:marRight w:val="0"/>
          <w:marTop w:val="0"/>
          <w:marBottom w:val="0"/>
          <w:divBdr>
            <w:top w:val="none" w:sz="0" w:space="0" w:color="auto"/>
            <w:left w:val="none" w:sz="0" w:space="0" w:color="auto"/>
            <w:bottom w:val="none" w:sz="0" w:space="0" w:color="auto"/>
            <w:right w:val="none" w:sz="0" w:space="0" w:color="auto"/>
          </w:divBdr>
        </w:div>
        <w:div w:id="668869731">
          <w:marLeft w:val="0"/>
          <w:marRight w:val="0"/>
          <w:marTop w:val="0"/>
          <w:marBottom w:val="0"/>
          <w:divBdr>
            <w:top w:val="none" w:sz="0" w:space="0" w:color="auto"/>
            <w:left w:val="none" w:sz="0" w:space="0" w:color="auto"/>
            <w:bottom w:val="none" w:sz="0" w:space="0" w:color="auto"/>
            <w:right w:val="none" w:sz="0" w:space="0" w:color="auto"/>
          </w:divBdr>
        </w:div>
        <w:div w:id="1779566193">
          <w:marLeft w:val="0"/>
          <w:marRight w:val="0"/>
          <w:marTop w:val="0"/>
          <w:marBottom w:val="0"/>
          <w:divBdr>
            <w:top w:val="none" w:sz="0" w:space="0" w:color="auto"/>
            <w:left w:val="none" w:sz="0" w:space="0" w:color="auto"/>
            <w:bottom w:val="none" w:sz="0" w:space="0" w:color="auto"/>
            <w:right w:val="none" w:sz="0" w:space="0" w:color="auto"/>
          </w:divBdr>
        </w:div>
        <w:div w:id="578098916">
          <w:marLeft w:val="0"/>
          <w:marRight w:val="0"/>
          <w:marTop w:val="0"/>
          <w:marBottom w:val="0"/>
          <w:divBdr>
            <w:top w:val="none" w:sz="0" w:space="0" w:color="auto"/>
            <w:left w:val="none" w:sz="0" w:space="0" w:color="auto"/>
            <w:bottom w:val="none" w:sz="0" w:space="0" w:color="auto"/>
            <w:right w:val="none" w:sz="0" w:space="0" w:color="auto"/>
          </w:divBdr>
        </w:div>
        <w:div w:id="712777758">
          <w:marLeft w:val="0"/>
          <w:marRight w:val="0"/>
          <w:marTop w:val="0"/>
          <w:marBottom w:val="0"/>
          <w:divBdr>
            <w:top w:val="none" w:sz="0" w:space="0" w:color="auto"/>
            <w:left w:val="none" w:sz="0" w:space="0" w:color="auto"/>
            <w:bottom w:val="none" w:sz="0" w:space="0" w:color="auto"/>
            <w:right w:val="none" w:sz="0" w:space="0" w:color="auto"/>
          </w:divBdr>
        </w:div>
        <w:div w:id="1044872480">
          <w:marLeft w:val="0"/>
          <w:marRight w:val="0"/>
          <w:marTop w:val="0"/>
          <w:marBottom w:val="0"/>
          <w:divBdr>
            <w:top w:val="none" w:sz="0" w:space="0" w:color="auto"/>
            <w:left w:val="none" w:sz="0" w:space="0" w:color="auto"/>
            <w:bottom w:val="none" w:sz="0" w:space="0" w:color="auto"/>
            <w:right w:val="none" w:sz="0" w:space="0" w:color="auto"/>
          </w:divBdr>
        </w:div>
        <w:div w:id="1531576867">
          <w:marLeft w:val="0"/>
          <w:marRight w:val="0"/>
          <w:marTop w:val="0"/>
          <w:marBottom w:val="0"/>
          <w:divBdr>
            <w:top w:val="none" w:sz="0" w:space="0" w:color="auto"/>
            <w:left w:val="none" w:sz="0" w:space="0" w:color="auto"/>
            <w:bottom w:val="none" w:sz="0" w:space="0" w:color="auto"/>
            <w:right w:val="none" w:sz="0" w:space="0" w:color="auto"/>
          </w:divBdr>
        </w:div>
        <w:div w:id="119419666">
          <w:marLeft w:val="0"/>
          <w:marRight w:val="0"/>
          <w:marTop w:val="0"/>
          <w:marBottom w:val="0"/>
          <w:divBdr>
            <w:top w:val="none" w:sz="0" w:space="0" w:color="auto"/>
            <w:left w:val="none" w:sz="0" w:space="0" w:color="auto"/>
            <w:bottom w:val="none" w:sz="0" w:space="0" w:color="auto"/>
            <w:right w:val="none" w:sz="0" w:space="0" w:color="auto"/>
          </w:divBdr>
        </w:div>
        <w:div w:id="1338994150">
          <w:marLeft w:val="0"/>
          <w:marRight w:val="0"/>
          <w:marTop w:val="0"/>
          <w:marBottom w:val="0"/>
          <w:divBdr>
            <w:top w:val="none" w:sz="0" w:space="0" w:color="auto"/>
            <w:left w:val="none" w:sz="0" w:space="0" w:color="auto"/>
            <w:bottom w:val="none" w:sz="0" w:space="0" w:color="auto"/>
            <w:right w:val="none" w:sz="0" w:space="0" w:color="auto"/>
          </w:divBdr>
        </w:div>
        <w:div w:id="616563226">
          <w:marLeft w:val="0"/>
          <w:marRight w:val="0"/>
          <w:marTop w:val="0"/>
          <w:marBottom w:val="0"/>
          <w:divBdr>
            <w:top w:val="none" w:sz="0" w:space="0" w:color="auto"/>
            <w:left w:val="none" w:sz="0" w:space="0" w:color="auto"/>
            <w:bottom w:val="none" w:sz="0" w:space="0" w:color="auto"/>
            <w:right w:val="none" w:sz="0" w:space="0" w:color="auto"/>
          </w:divBdr>
          <w:divsChild>
            <w:div w:id="1321076227">
              <w:marLeft w:val="-75"/>
              <w:marRight w:val="0"/>
              <w:marTop w:val="30"/>
              <w:marBottom w:val="30"/>
              <w:divBdr>
                <w:top w:val="none" w:sz="0" w:space="0" w:color="auto"/>
                <w:left w:val="none" w:sz="0" w:space="0" w:color="auto"/>
                <w:bottom w:val="none" w:sz="0" w:space="0" w:color="auto"/>
                <w:right w:val="none" w:sz="0" w:space="0" w:color="auto"/>
              </w:divBdr>
              <w:divsChild>
                <w:div w:id="1330138744">
                  <w:marLeft w:val="0"/>
                  <w:marRight w:val="0"/>
                  <w:marTop w:val="0"/>
                  <w:marBottom w:val="0"/>
                  <w:divBdr>
                    <w:top w:val="none" w:sz="0" w:space="0" w:color="auto"/>
                    <w:left w:val="none" w:sz="0" w:space="0" w:color="auto"/>
                    <w:bottom w:val="none" w:sz="0" w:space="0" w:color="auto"/>
                    <w:right w:val="none" w:sz="0" w:space="0" w:color="auto"/>
                  </w:divBdr>
                  <w:divsChild>
                    <w:div w:id="842816330">
                      <w:marLeft w:val="0"/>
                      <w:marRight w:val="0"/>
                      <w:marTop w:val="0"/>
                      <w:marBottom w:val="0"/>
                      <w:divBdr>
                        <w:top w:val="none" w:sz="0" w:space="0" w:color="auto"/>
                        <w:left w:val="none" w:sz="0" w:space="0" w:color="auto"/>
                        <w:bottom w:val="none" w:sz="0" w:space="0" w:color="auto"/>
                        <w:right w:val="none" w:sz="0" w:space="0" w:color="auto"/>
                      </w:divBdr>
                    </w:div>
                  </w:divsChild>
                </w:div>
                <w:div w:id="1388265528">
                  <w:marLeft w:val="0"/>
                  <w:marRight w:val="0"/>
                  <w:marTop w:val="0"/>
                  <w:marBottom w:val="0"/>
                  <w:divBdr>
                    <w:top w:val="none" w:sz="0" w:space="0" w:color="auto"/>
                    <w:left w:val="none" w:sz="0" w:space="0" w:color="auto"/>
                    <w:bottom w:val="none" w:sz="0" w:space="0" w:color="auto"/>
                    <w:right w:val="none" w:sz="0" w:space="0" w:color="auto"/>
                  </w:divBdr>
                  <w:divsChild>
                    <w:div w:id="1961567246">
                      <w:marLeft w:val="0"/>
                      <w:marRight w:val="0"/>
                      <w:marTop w:val="0"/>
                      <w:marBottom w:val="0"/>
                      <w:divBdr>
                        <w:top w:val="none" w:sz="0" w:space="0" w:color="auto"/>
                        <w:left w:val="none" w:sz="0" w:space="0" w:color="auto"/>
                        <w:bottom w:val="none" w:sz="0" w:space="0" w:color="auto"/>
                        <w:right w:val="none" w:sz="0" w:space="0" w:color="auto"/>
                      </w:divBdr>
                    </w:div>
                  </w:divsChild>
                </w:div>
                <w:div w:id="2011058152">
                  <w:marLeft w:val="0"/>
                  <w:marRight w:val="0"/>
                  <w:marTop w:val="0"/>
                  <w:marBottom w:val="0"/>
                  <w:divBdr>
                    <w:top w:val="none" w:sz="0" w:space="0" w:color="auto"/>
                    <w:left w:val="none" w:sz="0" w:space="0" w:color="auto"/>
                    <w:bottom w:val="none" w:sz="0" w:space="0" w:color="auto"/>
                    <w:right w:val="none" w:sz="0" w:space="0" w:color="auto"/>
                  </w:divBdr>
                  <w:divsChild>
                    <w:div w:id="1140733946">
                      <w:marLeft w:val="0"/>
                      <w:marRight w:val="0"/>
                      <w:marTop w:val="0"/>
                      <w:marBottom w:val="0"/>
                      <w:divBdr>
                        <w:top w:val="none" w:sz="0" w:space="0" w:color="auto"/>
                        <w:left w:val="none" w:sz="0" w:space="0" w:color="auto"/>
                        <w:bottom w:val="none" w:sz="0" w:space="0" w:color="auto"/>
                        <w:right w:val="none" w:sz="0" w:space="0" w:color="auto"/>
                      </w:divBdr>
                    </w:div>
                  </w:divsChild>
                </w:div>
                <w:div w:id="324092747">
                  <w:marLeft w:val="0"/>
                  <w:marRight w:val="0"/>
                  <w:marTop w:val="0"/>
                  <w:marBottom w:val="0"/>
                  <w:divBdr>
                    <w:top w:val="none" w:sz="0" w:space="0" w:color="auto"/>
                    <w:left w:val="none" w:sz="0" w:space="0" w:color="auto"/>
                    <w:bottom w:val="none" w:sz="0" w:space="0" w:color="auto"/>
                    <w:right w:val="none" w:sz="0" w:space="0" w:color="auto"/>
                  </w:divBdr>
                  <w:divsChild>
                    <w:div w:id="562326139">
                      <w:marLeft w:val="0"/>
                      <w:marRight w:val="0"/>
                      <w:marTop w:val="0"/>
                      <w:marBottom w:val="0"/>
                      <w:divBdr>
                        <w:top w:val="none" w:sz="0" w:space="0" w:color="auto"/>
                        <w:left w:val="none" w:sz="0" w:space="0" w:color="auto"/>
                        <w:bottom w:val="none" w:sz="0" w:space="0" w:color="auto"/>
                        <w:right w:val="none" w:sz="0" w:space="0" w:color="auto"/>
                      </w:divBdr>
                    </w:div>
                  </w:divsChild>
                </w:div>
                <w:div w:id="1151874676">
                  <w:marLeft w:val="0"/>
                  <w:marRight w:val="0"/>
                  <w:marTop w:val="0"/>
                  <w:marBottom w:val="0"/>
                  <w:divBdr>
                    <w:top w:val="none" w:sz="0" w:space="0" w:color="auto"/>
                    <w:left w:val="none" w:sz="0" w:space="0" w:color="auto"/>
                    <w:bottom w:val="none" w:sz="0" w:space="0" w:color="auto"/>
                    <w:right w:val="none" w:sz="0" w:space="0" w:color="auto"/>
                  </w:divBdr>
                  <w:divsChild>
                    <w:div w:id="706295543">
                      <w:marLeft w:val="0"/>
                      <w:marRight w:val="0"/>
                      <w:marTop w:val="0"/>
                      <w:marBottom w:val="0"/>
                      <w:divBdr>
                        <w:top w:val="none" w:sz="0" w:space="0" w:color="auto"/>
                        <w:left w:val="none" w:sz="0" w:space="0" w:color="auto"/>
                        <w:bottom w:val="none" w:sz="0" w:space="0" w:color="auto"/>
                        <w:right w:val="none" w:sz="0" w:space="0" w:color="auto"/>
                      </w:divBdr>
                    </w:div>
                  </w:divsChild>
                </w:div>
                <w:div w:id="476536218">
                  <w:marLeft w:val="0"/>
                  <w:marRight w:val="0"/>
                  <w:marTop w:val="0"/>
                  <w:marBottom w:val="0"/>
                  <w:divBdr>
                    <w:top w:val="none" w:sz="0" w:space="0" w:color="auto"/>
                    <w:left w:val="none" w:sz="0" w:space="0" w:color="auto"/>
                    <w:bottom w:val="none" w:sz="0" w:space="0" w:color="auto"/>
                    <w:right w:val="none" w:sz="0" w:space="0" w:color="auto"/>
                  </w:divBdr>
                  <w:divsChild>
                    <w:div w:id="218173592">
                      <w:marLeft w:val="0"/>
                      <w:marRight w:val="0"/>
                      <w:marTop w:val="0"/>
                      <w:marBottom w:val="0"/>
                      <w:divBdr>
                        <w:top w:val="none" w:sz="0" w:space="0" w:color="auto"/>
                        <w:left w:val="none" w:sz="0" w:space="0" w:color="auto"/>
                        <w:bottom w:val="none" w:sz="0" w:space="0" w:color="auto"/>
                        <w:right w:val="none" w:sz="0" w:space="0" w:color="auto"/>
                      </w:divBdr>
                    </w:div>
                  </w:divsChild>
                </w:div>
                <w:div w:id="1246694641">
                  <w:marLeft w:val="0"/>
                  <w:marRight w:val="0"/>
                  <w:marTop w:val="0"/>
                  <w:marBottom w:val="0"/>
                  <w:divBdr>
                    <w:top w:val="none" w:sz="0" w:space="0" w:color="auto"/>
                    <w:left w:val="none" w:sz="0" w:space="0" w:color="auto"/>
                    <w:bottom w:val="none" w:sz="0" w:space="0" w:color="auto"/>
                    <w:right w:val="none" w:sz="0" w:space="0" w:color="auto"/>
                  </w:divBdr>
                  <w:divsChild>
                    <w:div w:id="331644101">
                      <w:marLeft w:val="0"/>
                      <w:marRight w:val="0"/>
                      <w:marTop w:val="0"/>
                      <w:marBottom w:val="0"/>
                      <w:divBdr>
                        <w:top w:val="none" w:sz="0" w:space="0" w:color="auto"/>
                        <w:left w:val="none" w:sz="0" w:space="0" w:color="auto"/>
                        <w:bottom w:val="none" w:sz="0" w:space="0" w:color="auto"/>
                        <w:right w:val="none" w:sz="0" w:space="0" w:color="auto"/>
                      </w:divBdr>
                    </w:div>
                  </w:divsChild>
                </w:div>
                <w:div w:id="532380202">
                  <w:marLeft w:val="0"/>
                  <w:marRight w:val="0"/>
                  <w:marTop w:val="0"/>
                  <w:marBottom w:val="0"/>
                  <w:divBdr>
                    <w:top w:val="none" w:sz="0" w:space="0" w:color="auto"/>
                    <w:left w:val="none" w:sz="0" w:space="0" w:color="auto"/>
                    <w:bottom w:val="none" w:sz="0" w:space="0" w:color="auto"/>
                    <w:right w:val="none" w:sz="0" w:space="0" w:color="auto"/>
                  </w:divBdr>
                  <w:divsChild>
                    <w:div w:id="345375345">
                      <w:marLeft w:val="0"/>
                      <w:marRight w:val="0"/>
                      <w:marTop w:val="0"/>
                      <w:marBottom w:val="0"/>
                      <w:divBdr>
                        <w:top w:val="none" w:sz="0" w:space="0" w:color="auto"/>
                        <w:left w:val="none" w:sz="0" w:space="0" w:color="auto"/>
                        <w:bottom w:val="none" w:sz="0" w:space="0" w:color="auto"/>
                        <w:right w:val="none" w:sz="0" w:space="0" w:color="auto"/>
                      </w:divBdr>
                    </w:div>
                  </w:divsChild>
                </w:div>
                <w:div w:id="1119642227">
                  <w:marLeft w:val="0"/>
                  <w:marRight w:val="0"/>
                  <w:marTop w:val="0"/>
                  <w:marBottom w:val="0"/>
                  <w:divBdr>
                    <w:top w:val="none" w:sz="0" w:space="0" w:color="auto"/>
                    <w:left w:val="none" w:sz="0" w:space="0" w:color="auto"/>
                    <w:bottom w:val="none" w:sz="0" w:space="0" w:color="auto"/>
                    <w:right w:val="none" w:sz="0" w:space="0" w:color="auto"/>
                  </w:divBdr>
                  <w:divsChild>
                    <w:div w:id="1255089536">
                      <w:marLeft w:val="0"/>
                      <w:marRight w:val="0"/>
                      <w:marTop w:val="0"/>
                      <w:marBottom w:val="0"/>
                      <w:divBdr>
                        <w:top w:val="none" w:sz="0" w:space="0" w:color="auto"/>
                        <w:left w:val="none" w:sz="0" w:space="0" w:color="auto"/>
                        <w:bottom w:val="none" w:sz="0" w:space="0" w:color="auto"/>
                        <w:right w:val="none" w:sz="0" w:space="0" w:color="auto"/>
                      </w:divBdr>
                    </w:div>
                  </w:divsChild>
                </w:div>
                <w:div w:id="1123502188">
                  <w:marLeft w:val="0"/>
                  <w:marRight w:val="0"/>
                  <w:marTop w:val="0"/>
                  <w:marBottom w:val="0"/>
                  <w:divBdr>
                    <w:top w:val="none" w:sz="0" w:space="0" w:color="auto"/>
                    <w:left w:val="none" w:sz="0" w:space="0" w:color="auto"/>
                    <w:bottom w:val="none" w:sz="0" w:space="0" w:color="auto"/>
                    <w:right w:val="none" w:sz="0" w:space="0" w:color="auto"/>
                  </w:divBdr>
                  <w:divsChild>
                    <w:div w:id="1756709340">
                      <w:marLeft w:val="0"/>
                      <w:marRight w:val="0"/>
                      <w:marTop w:val="0"/>
                      <w:marBottom w:val="0"/>
                      <w:divBdr>
                        <w:top w:val="none" w:sz="0" w:space="0" w:color="auto"/>
                        <w:left w:val="none" w:sz="0" w:space="0" w:color="auto"/>
                        <w:bottom w:val="none" w:sz="0" w:space="0" w:color="auto"/>
                        <w:right w:val="none" w:sz="0" w:space="0" w:color="auto"/>
                      </w:divBdr>
                    </w:div>
                  </w:divsChild>
                </w:div>
                <w:div w:id="1013606369">
                  <w:marLeft w:val="0"/>
                  <w:marRight w:val="0"/>
                  <w:marTop w:val="0"/>
                  <w:marBottom w:val="0"/>
                  <w:divBdr>
                    <w:top w:val="none" w:sz="0" w:space="0" w:color="auto"/>
                    <w:left w:val="none" w:sz="0" w:space="0" w:color="auto"/>
                    <w:bottom w:val="none" w:sz="0" w:space="0" w:color="auto"/>
                    <w:right w:val="none" w:sz="0" w:space="0" w:color="auto"/>
                  </w:divBdr>
                  <w:divsChild>
                    <w:div w:id="1792044401">
                      <w:marLeft w:val="0"/>
                      <w:marRight w:val="0"/>
                      <w:marTop w:val="0"/>
                      <w:marBottom w:val="0"/>
                      <w:divBdr>
                        <w:top w:val="none" w:sz="0" w:space="0" w:color="auto"/>
                        <w:left w:val="none" w:sz="0" w:space="0" w:color="auto"/>
                        <w:bottom w:val="none" w:sz="0" w:space="0" w:color="auto"/>
                        <w:right w:val="none" w:sz="0" w:space="0" w:color="auto"/>
                      </w:divBdr>
                    </w:div>
                  </w:divsChild>
                </w:div>
                <w:div w:id="761800128">
                  <w:marLeft w:val="0"/>
                  <w:marRight w:val="0"/>
                  <w:marTop w:val="0"/>
                  <w:marBottom w:val="0"/>
                  <w:divBdr>
                    <w:top w:val="none" w:sz="0" w:space="0" w:color="auto"/>
                    <w:left w:val="none" w:sz="0" w:space="0" w:color="auto"/>
                    <w:bottom w:val="none" w:sz="0" w:space="0" w:color="auto"/>
                    <w:right w:val="none" w:sz="0" w:space="0" w:color="auto"/>
                  </w:divBdr>
                  <w:divsChild>
                    <w:div w:id="1229265519">
                      <w:marLeft w:val="0"/>
                      <w:marRight w:val="0"/>
                      <w:marTop w:val="0"/>
                      <w:marBottom w:val="0"/>
                      <w:divBdr>
                        <w:top w:val="none" w:sz="0" w:space="0" w:color="auto"/>
                        <w:left w:val="none" w:sz="0" w:space="0" w:color="auto"/>
                        <w:bottom w:val="none" w:sz="0" w:space="0" w:color="auto"/>
                        <w:right w:val="none" w:sz="0" w:space="0" w:color="auto"/>
                      </w:divBdr>
                    </w:div>
                  </w:divsChild>
                </w:div>
                <w:div w:id="79260359">
                  <w:marLeft w:val="0"/>
                  <w:marRight w:val="0"/>
                  <w:marTop w:val="0"/>
                  <w:marBottom w:val="0"/>
                  <w:divBdr>
                    <w:top w:val="none" w:sz="0" w:space="0" w:color="auto"/>
                    <w:left w:val="none" w:sz="0" w:space="0" w:color="auto"/>
                    <w:bottom w:val="none" w:sz="0" w:space="0" w:color="auto"/>
                    <w:right w:val="none" w:sz="0" w:space="0" w:color="auto"/>
                  </w:divBdr>
                  <w:divsChild>
                    <w:div w:id="1136487745">
                      <w:marLeft w:val="0"/>
                      <w:marRight w:val="0"/>
                      <w:marTop w:val="0"/>
                      <w:marBottom w:val="0"/>
                      <w:divBdr>
                        <w:top w:val="none" w:sz="0" w:space="0" w:color="auto"/>
                        <w:left w:val="none" w:sz="0" w:space="0" w:color="auto"/>
                        <w:bottom w:val="none" w:sz="0" w:space="0" w:color="auto"/>
                        <w:right w:val="none" w:sz="0" w:space="0" w:color="auto"/>
                      </w:divBdr>
                    </w:div>
                  </w:divsChild>
                </w:div>
                <w:div w:id="792358927">
                  <w:marLeft w:val="0"/>
                  <w:marRight w:val="0"/>
                  <w:marTop w:val="0"/>
                  <w:marBottom w:val="0"/>
                  <w:divBdr>
                    <w:top w:val="none" w:sz="0" w:space="0" w:color="auto"/>
                    <w:left w:val="none" w:sz="0" w:space="0" w:color="auto"/>
                    <w:bottom w:val="none" w:sz="0" w:space="0" w:color="auto"/>
                    <w:right w:val="none" w:sz="0" w:space="0" w:color="auto"/>
                  </w:divBdr>
                  <w:divsChild>
                    <w:div w:id="237713893">
                      <w:marLeft w:val="0"/>
                      <w:marRight w:val="0"/>
                      <w:marTop w:val="0"/>
                      <w:marBottom w:val="0"/>
                      <w:divBdr>
                        <w:top w:val="none" w:sz="0" w:space="0" w:color="auto"/>
                        <w:left w:val="none" w:sz="0" w:space="0" w:color="auto"/>
                        <w:bottom w:val="none" w:sz="0" w:space="0" w:color="auto"/>
                        <w:right w:val="none" w:sz="0" w:space="0" w:color="auto"/>
                      </w:divBdr>
                    </w:div>
                  </w:divsChild>
                </w:div>
                <w:div w:id="966856712">
                  <w:marLeft w:val="0"/>
                  <w:marRight w:val="0"/>
                  <w:marTop w:val="0"/>
                  <w:marBottom w:val="0"/>
                  <w:divBdr>
                    <w:top w:val="none" w:sz="0" w:space="0" w:color="auto"/>
                    <w:left w:val="none" w:sz="0" w:space="0" w:color="auto"/>
                    <w:bottom w:val="none" w:sz="0" w:space="0" w:color="auto"/>
                    <w:right w:val="none" w:sz="0" w:space="0" w:color="auto"/>
                  </w:divBdr>
                  <w:divsChild>
                    <w:div w:id="119954333">
                      <w:marLeft w:val="0"/>
                      <w:marRight w:val="0"/>
                      <w:marTop w:val="0"/>
                      <w:marBottom w:val="0"/>
                      <w:divBdr>
                        <w:top w:val="none" w:sz="0" w:space="0" w:color="auto"/>
                        <w:left w:val="none" w:sz="0" w:space="0" w:color="auto"/>
                        <w:bottom w:val="none" w:sz="0" w:space="0" w:color="auto"/>
                        <w:right w:val="none" w:sz="0" w:space="0" w:color="auto"/>
                      </w:divBdr>
                    </w:div>
                  </w:divsChild>
                </w:div>
                <w:div w:id="1833836722">
                  <w:marLeft w:val="0"/>
                  <w:marRight w:val="0"/>
                  <w:marTop w:val="0"/>
                  <w:marBottom w:val="0"/>
                  <w:divBdr>
                    <w:top w:val="none" w:sz="0" w:space="0" w:color="auto"/>
                    <w:left w:val="none" w:sz="0" w:space="0" w:color="auto"/>
                    <w:bottom w:val="none" w:sz="0" w:space="0" w:color="auto"/>
                    <w:right w:val="none" w:sz="0" w:space="0" w:color="auto"/>
                  </w:divBdr>
                  <w:divsChild>
                    <w:div w:id="547179625">
                      <w:marLeft w:val="0"/>
                      <w:marRight w:val="0"/>
                      <w:marTop w:val="0"/>
                      <w:marBottom w:val="0"/>
                      <w:divBdr>
                        <w:top w:val="none" w:sz="0" w:space="0" w:color="auto"/>
                        <w:left w:val="none" w:sz="0" w:space="0" w:color="auto"/>
                        <w:bottom w:val="none" w:sz="0" w:space="0" w:color="auto"/>
                        <w:right w:val="none" w:sz="0" w:space="0" w:color="auto"/>
                      </w:divBdr>
                    </w:div>
                  </w:divsChild>
                </w:div>
                <w:div w:id="1784887021">
                  <w:marLeft w:val="0"/>
                  <w:marRight w:val="0"/>
                  <w:marTop w:val="0"/>
                  <w:marBottom w:val="0"/>
                  <w:divBdr>
                    <w:top w:val="none" w:sz="0" w:space="0" w:color="auto"/>
                    <w:left w:val="none" w:sz="0" w:space="0" w:color="auto"/>
                    <w:bottom w:val="none" w:sz="0" w:space="0" w:color="auto"/>
                    <w:right w:val="none" w:sz="0" w:space="0" w:color="auto"/>
                  </w:divBdr>
                  <w:divsChild>
                    <w:div w:id="1627663339">
                      <w:marLeft w:val="0"/>
                      <w:marRight w:val="0"/>
                      <w:marTop w:val="0"/>
                      <w:marBottom w:val="0"/>
                      <w:divBdr>
                        <w:top w:val="none" w:sz="0" w:space="0" w:color="auto"/>
                        <w:left w:val="none" w:sz="0" w:space="0" w:color="auto"/>
                        <w:bottom w:val="none" w:sz="0" w:space="0" w:color="auto"/>
                        <w:right w:val="none" w:sz="0" w:space="0" w:color="auto"/>
                      </w:divBdr>
                    </w:div>
                  </w:divsChild>
                </w:div>
                <w:div w:id="470635090">
                  <w:marLeft w:val="0"/>
                  <w:marRight w:val="0"/>
                  <w:marTop w:val="0"/>
                  <w:marBottom w:val="0"/>
                  <w:divBdr>
                    <w:top w:val="none" w:sz="0" w:space="0" w:color="auto"/>
                    <w:left w:val="none" w:sz="0" w:space="0" w:color="auto"/>
                    <w:bottom w:val="none" w:sz="0" w:space="0" w:color="auto"/>
                    <w:right w:val="none" w:sz="0" w:space="0" w:color="auto"/>
                  </w:divBdr>
                  <w:divsChild>
                    <w:div w:id="752436193">
                      <w:marLeft w:val="0"/>
                      <w:marRight w:val="0"/>
                      <w:marTop w:val="0"/>
                      <w:marBottom w:val="0"/>
                      <w:divBdr>
                        <w:top w:val="none" w:sz="0" w:space="0" w:color="auto"/>
                        <w:left w:val="none" w:sz="0" w:space="0" w:color="auto"/>
                        <w:bottom w:val="none" w:sz="0" w:space="0" w:color="auto"/>
                        <w:right w:val="none" w:sz="0" w:space="0" w:color="auto"/>
                      </w:divBdr>
                    </w:div>
                  </w:divsChild>
                </w:div>
                <w:div w:id="496191362">
                  <w:marLeft w:val="0"/>
                  <w:marRight w:val="0"/>
                  <w:marTop w:val="0"/>
                  <w:marBottom w:val="0"/>
                  <w:divBdr>
                    <w:top w:val="none" w:sz="0" w:space="0" w:color="auto"/>
                    <w:left w:val="none" w:sz="0" w:space="0" w:color="auto"/>
                    <w:bottom w:val="none" w:sz="0" w:space="0" w:color="auto"/>
                    <w:right w:val="none" w:sz="0" w:space="0" w:color="auto"/>
                  </w:divBdr>
                  <w:divsChild>
                    <w:div w:id="679039793">
                      <w:marLeft w:val="0"/>
                      <w:marRight w:val="0"/>
                      <w:marTop w:val="0"/>
                      <w:marBottom w:val="0"/>
                      <w:divBdr>
                        <w:top w:val="none" w:sz="0" w:space="0" w:color="auto"/>
                        <w:left w:val="none" w:sz="0" w:space="0" w:color="auto"/>
                        <w:bottom w:val="none" w:sz="0" w:space="0" w:color="auto"/>
                        <w:right w:val="none" w:sz="0" w:space="0" w:color="auto"/>
                      </w:divBdr>
                    </w:div>
                  </w:divsChild>
                </w:div>
                <w:div w:id="448816460">
                  <w:marLeft w:val="0"/>
                  <w:marRight w:val="0"/>
                  <w:marTop w:val="0"/>
                  <w:marBottom w:val="0"/>
                  <w:divBdr>
                    <w:top w:val="none" w:sz="0" w:space="0" w:color="auto"/>
                    <w:left w:val="none" w:sz="0" w:space="0" w:color="auto"/>
                    <w:bottom w:val="none" w:sz="0" w:space="0" w:color="auto"/>
                    <w:right w:val="none" w:sz="0" w:space="0" w:color="auto"/>
                  </w:divBdr>
                  <w:divsChild>
                    <w:div w:id="1617255975">
                      <w:marLeft w:val="0"/>
                      <w:marRight w:val="0"/>
                      <w:marTop w:val="0"/>
                      <w:marBottom w:val="0"/>
                      <w:divBdr>
                        <w:top w:val="none" w:sz="0" w:space="0" w:color="auto"/>
                        <w:left w:val="none" w:sz="0" w:space="0" w:color="auto"/>
                        <w:bottom w:val="none" w:sz="0" w:space="0" w:color="auto"/>
                        <w:right w:val="none" w:sz="0" w:space="0" w:color="auto"/>
                      </w:divBdr>
                    </w:div>
                  </w:divsChild>
                </w:div>
                <w:div w:id="1432048704">
                  <w:marLeft w:val="0"/>
                  <w:marRight w:val="0"/>
                  <w:marTop w:val="0"/>
                  <w:marBottom w:val="0"/>
                  <w:divBdr>
                    <w:top w:val="none" w:sz="0" w:space="0" w:color="auto"/>
                    <w:left w:val="none" w:sz="0" w:space="0" w:color="auto"/>
                    <w:bottom w:val="none" w:sz="0" w:space="0" w:color="auto"/>
                    <w:right w:val="none" w:sz="0" w:space="0" w:color="auto"/>
                  </w:divBdr>
                  <w:divsChild>
                    <w:div w:id="922185591">
                      <w:marLeft w:val="0"/>
                      <w:marRight w:val="0"/>
                      <w:marTop w:val="0"/>
                      <w:marBottom w:val="0"/>
                      <w:divBdr>
                        <w:top w:val="none" w:sz="0" w:space="0" w:color="auto"/>
                        <w:left w:val="none" w:sz="0" w:space="0" w:color="auto"/>
                        <w:bottom w:val="none" w:sz="0" w:space="0" w:color="auto"/>
                        <w:right w:val="none" w:sz="0" w:space="0" w:color="auto"/>
                      </w:divBdr>
                    </w:div>
                  </w:divsChild>
                </w:div>
                <w:div w:id="2053384400">
                  <w:marLeft w:val="0"/>
                  <w:marRight w:val="0"/>
                  <w:marTop w:val="0"/>
                  <w:marBottom w:val="0"/>
                  <w:divBdr>
                    <w:top w:val="none" w:sz="0" w:space="0" w:color="auto"/>
                    <w:left w:val="none" w:sz="0" w:space="0" w:color="auto"/>
                    <w:bottom w:val="none" w:sz="0" w:space="0" w:color="auto"/>
                    <w:right w:val="none" w:sz="0" w:space="0" w:color="auto"/>
                  </w:divBdr>
                  <w:divsChild>
                    <w:div w:id="1259754882">
                      <w:marLeft w:val="0"/>
                      <w:marRight w:val="0"/>
                      <w:marTop w:val="0"/>
                      <w:marBottom w:val="0"/>
                      <w:divBdr>
                        <w:top w:val="none" w:sz="0" w:space="0" w:color="auto"/>
                        <w:left w:val="none" w:sz="0" w:space="0" w:color="auto"/>
                        <w:bottom w:val="none" w:sz="0" w:space="0" w:color="auto"/>
                        <w:right w:val="none" w:sz="0" w:space="0" w:color="auto"/>
                      </w:divBdr>
                    </w:div>
                  </w:divsChild>
                </w:div>
                <w:div w:id="896629212">
                  <w:marLeft w:val="0"/>
                  <w:marRight w:val="0"/>
                  <w:marTop w:val="0"/>
                  <w:marBottom w:val="0"/>
                  <w:divBdr>
                    <w:top w:val="none" w:sz="0" w:space="0" w:color="auto"/>
                    <w:left w:val="none" w:sz="0" w:space="0" w:color="auto"/>
                    <w:bottom w:val="none" w:sz="0" w:space="0" w:color="auto"/>
                    <w:right w:val="none" w:sz="0" w:space="0" w:color="auto"/>
                  </w:divBdr>
                  <w:divsChild>
                    <w:div w:id="1007244268">
                      <w:marLeft w:val="0"/>
                      <w:marRight w:val="0"/>
                      <w:marTop w:val="0"/>
                      <w:marBottom w:val="0"/>
                      <w:divBdr>
                        <w:top w:val="none" w:sz="0" w:space="0" w:color="auto"/>
                        <w:left w:val="none" w:sz="0" w:space="0" w:color="auto"/>
                        <w:bottom w:val="none" w:sz="0" w:space="0" w:color="auto"/>
                        <w:right w:val="none" w:sz="0" w:space="0" w:color="auto"/>
                      </w:divBdr>
                    </w:div>
                  </w:divsChild>
                </w:div>
                <w:div w:id="356807931">
                  <w:marLeft w:val="0"/>
                  <w:marRight w:val="0"/>
                  <w:marTop w:val="0"/>
                  <w:marBottom w:val="0"/>
                  <w:divBdr>
                    <w:top w:val="none" w:sz="0" w:space="0" w:color="auto"/>
                    <w:left w:val="none" w:sz="0" w:space="0" w:color="auto"/>
                    <w:bottom w:val="none" w:sz="0" w:space="0" w:color="auto"/>
                    <w:right w:val="none" w:sz="0" w:space="0" w:color="auto"/>
                  </w:divBdr>
                  <w:divsChild>
                    <w:div w:id="353305734">
                      <w:marLeft w:val="0"/>
                      <w:marRight w:val="0"/>
                      <w:marTop w:val="0"/>
                      <w:marBottom w:val="0"/>
                      <w:divBdr>
                        <w:top w:val="none" w:sz="0" w:space="0" w:color="auto"/>
                        <w:left w:val="none" w:sz="0" w:space="0" w:color="auto"/>
                        <w:bottom w:val="none" w:sz="0" w:space="0" w:color="auto"/>
                        <w:right w:val="none" w:sz="0" w:space="0" w:color="auto"/>
                      </w:divBdr>
                    </w:div>
                  </w:divsChild>
                </w:div>
                <w:div w:id="520822831">
                  <w:marLeft w:val="0"/>
                  <w:marRight w:val="0"/>
                  <w:marTop w:val="0"/>
                  <w:marBottom w:val="0"/>
                  <w:divBdr>
                    <w:top w:val="none" w:sz="0" w:space="0" w:color="auto"/>
                    <w:left w:val="none" w:sz="0" w:space="0" w:color="auto"/>
                    <w:bottom w:val="none" w:sz="0" w:space="0" w:color="auto"/>
                    <w:right w:val="none" w:sz="0" w:space="0" w:color="auto"/>
                  </w:divBdr>
                  <w:divsChild>
                    <w:div w:id="169437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666958">
          <w:marLeft w:val="0"/>
          <w:marRight w:val="0"/>
          <w:marTop w:val="0"/>
          <w:marBottom w:val="0"/>
          <w:divBdr>
            <w:top w:val="none" w:sz="0" w:space="0" w:color="auto"/>
            <w:left w:val="none" w:sz="0" w:space="0" w:color="auto"/>
            <w:bottom w:val="none" w:sz="0" w:space="0" w:color="auto"/>
            <w:right w:val="none" w:sz="0" w:space="0" w:color="auto"/>
          </w:divBdr>
        </w:div>
      </w:divsChild>
    </w:div>
    <w:div w:id="1857770450">
      <w:bodyDiv w:val="1"/>
      <w:marLeft w:val="0"/>
      <w:marRight w:val="0"/>
      <w:marTop w:val="0"/>
      <w:marBottom w:val="0"/>
      <w:divBdr>
        <w:top w:val="none" w:sz="0" w:space="0" w:color="auto"/>
        <w:left w:val="none" w:sz="0" w:space="0" w:color="auto"/>
        <w:bottom w:val="none" w:sz="0" w:space="0" w:color="auto"/>
        <w:right w:val="none" w:sz="0" w:space="0" w:color="auto"/>
      </w:divBdr>
      <w:divsChild>
        <w:div w:id="2049138438">
          <w:marLeft w:val="0"/>
          <w:marRight w:val="0"/>
          <w:marTop w:val="0"/>
          <w:marBottom w:val="0"/>
          <w:divBdr>
            <w:top w:val="none" w:sz="0" w:space="0" w:color="auto"/>
            <w:left w:val="none" w:sz="0" w:space="0" w:color="auto"/>
            <w:bottom w:val="none" w:sz="0" w:space="0" w:color="auto"/>
            <w:right w:val="none" w:sz="0" w:space="0" w:color="auto"/>
          </w:divBdr>
          <w:divsChild>
            <w:div w:id="1108816031">
              <w:marLeft w:val="0"/>
              <w:marRight w:val="0"/>
              <w:marTop w:val="0"/>
              <w:marBottom w:val="0"/>
              <w:divBdr>
                <w:top w:val="none" w:sz="0" w:space="0" w:color="auto"/>
                <w:left w:val="none" w:sz="0" w:space="0" w:color="auto"/>
                <w:bottom w:val="none" w:sz="0" w:space="0" w:color="auto"/>
                <w:right w:val="none" w:sz="0" w:space="0" w:color="auto"/>
              </w:divBdr>
            </w:div>
            <w:div w:id="1486512664">
              <w:marLeft w:val="0"/>
              <w:marRight w:val="0"/>
              <w:marTop w:val="0"/>
              <w:marBottom w:val="0"/>
              <w:divBdr>
                <w:top w:val="none" w:sz="0" w:space="0" w:color="auto"/>
                <w:left w:val="none" w:sz="0" w:space="0" w:color="auto"/>
                <w:bottom w:val="none" w:sz="0" w:space="0" w:color="auto"/>
                <w:right w:val="none" w:sz="0" w:space="0" w:color="auto"/>
              </w:divBdr>
            </w:div>
            <w:div w:id="574121782">
              <w:marLeft w:val="0"/>
              <w:marRight w:val="0"/>
              <w:marTop w:val="0"/>
              <w:marBottom w:val="0"/>
              <w:divBdr>
                <w:top w:val="none" w:sz="0" w:space="0" w:color="auto"/>
                <w:left w:val="none" w:sz="0" w:space="0" w:color="auto"/>
                <w:bottom w:val="none" w:sz="0" w:space="0" w:color="auto"/>
                <w:right w:val="none" w:sz="0" w:space="0" w:color="auto"/>
              </w:divBdr>
            </w:div>
            <w:div w:id="601184721">
              <w:marLeft w:val="0"/>
              <w:marRight w:val="0"/>
              <w:marTop w:val="0"/>
              <w:marBottom w:val="0"/>
              <w:divBdr>
                <w:top w:val="none" w:sz="0" w:space="0" w:color="auto"/>
                <w:left w:val="none" w:sz="0" w:space="0" w:color="auto"/>
                <w:bottom w:val="none" w:sz="0" w:space="0" w:color="auto"/>
                <w:right w:val="none" w:sz="0" w:space="0" w:color="auto"/>
              </w:divBdr>
            </w:div>
            <w:div w:id="1486623206">
              <w:marLeft w:val="0"/>
              <w:marRight w:val="0"/>
              <w:marTop w:val="0"/>
              <w:marBottom w:val="0"/>
              <w:divBdr>
                <w:top w:val="none" w:sz="0" w:space="0" w:color="auto"/>
                <w:left w:val="none" w:sz="0" w:space="0" w:color="auto"/>
                <w:bottom w:val="none" w:sz="0" w:space="0" w:color="auto"/>
                <w:right w:val="none" w:sz="0" w:space="0" w:color="auto"/>
              </w:divBdr>
            </w:div>
            <w:div w:id="1923682691">
              <w:marLeft w:val="0"/>
              <w:marRight w:val="0"/>
              <w:marTop w:val="0"/>
              <w:marBottom w:val="0"/>
              <w:divBdr>
                <w:top w:val="none" w:sz="0" w:space="0" w:color="auto"/>
                <w:left w:val="none" w:sz="0" w:space="0" w:color="auto"/>
                <w:bottom w:val="none" w:sz="0" w:space="0" w:color="auto"/>
                <w:right w:val="none" w:sz="0" w:space="0" w:color="auto"/>
              </w:divBdr>
            </w:div>
            <w:div w:id="1692803216">
              <w:marLeft w:val="0"/>
              <w:marRight w:val="0"/>
              <w:marTop w:val="0"/>
              <w:marBottom w:val="0"/>
              <w:divBdr>
                <w:top w:val="none" w:sz="0" w:space="0" w:color="auto"/>
                <w:left w:val="none" w:sz="0" w:space="0" w:color="auto"/>
                <w:bottom w:val="none" w:sz="0" w:space="0" w:color="auto"/>
                <w:right w:val="none" w:sz="0" w:space="0" w:color="auto"/>
              </w:divBdr>
            </w:div>
            <w:div w:id="1082869020">
              <w:marLeft w:val="0"/>
              <w:marRight w:val="0"/>
              <w:marTop w:val="0"/>
              <w:marBottom w:val="0"/>
              <w:divBdr>
                <w:top w:val="none" w:sz="0" w:space="0" w:color="auto"/>
                <w:left w:val="none" w:sz="0" w:space="0" w:color="auto"/>
                <w:bottom w:val="none" w:sz="0" w:space="0" w:color="auto"/>
                <w:right w:val="none" w:sz="0" w:space="0" w:color="auto"/>
              </w:divBdr>
            </w:div>
            <w:div w:id="493376248">
              <w:marLeft w:val="0"/>
              <w:marRight w:val="0"/>
              <w:marTop w:val="0"/>
              <w:marBottom w:val="0"/>
              <w:divBdr>
                <w:top w:val="none" w:sz="0" w:space="0" w:color="auto"/>
                <w:left w:val="none" w:sz="0" w:space="0" w:color="auto"/>
                <w:bottom w:val="none" w:sz="0" w:space="0" w:color="auto"/>
                <w:right w:val="none" w:sz="0" w:space="0" w:color="auto"/>
              </w:divBdr>
            </w:div>
            <w:div w:id="442117717">
              <w:marLeft w:val="0"/>
              <w:marRight w:val="0"/>
              <w:marTop w:val="0"/>
              <w:marBottom w:val="0"/>
              <w:divBdr>
                <w:top w:val="none" w:sz="0" w:space="0" w:color="auto"/>
                <w:left w:val="none" w:sz="0" w:space="0" w:color="auto"/>
                <w:bottom w:val="none" w:sz="0" w:space="0" w:color="auto"/>
                <w:right w:val="none" w:sz="0" w:space="0" w:color="auto"/>
              </w:divBdr>
            </w:div>
            <w:div w:id="1307853705">
              <w:marLeft w:val="0"/>
              <w:marRight w:val="0"/>
              <w:marTop w:val="0"/>
              <w:marBottom w:val="0"/>
              <w:divBdr>
                <w:top w:val="none" w:sz="0" w:space="0" w:color="auto"/>
                <w:left w:val="none" w:sz="0" w:space="0" w:color="auto"/>
                <w:bottom w:val="none" w:sz="0" w:space="0" w:color="auto"/>
                <w:right w:val="none" w:sz="0" w:space="0" w:color="auto"/>
              </w:divBdr>
            </w:div>
            <w:div w:id="64256533">
              <w:marLeft w:val="0"/>
              <w:marRight w:val="0"/>
              <w:marTop w:val="0"/>
              <w:marBottom w:val="0"/>
              <w:divBdr>
                <w:top w:val="none" w:sz="0" w:space="0" w:color="auto"/>
                <w:left w:val="none" w:sz="0" w:space="0" w:color="auto"/>
                <w:bottom w:val="none" w:sz="0" w:space="0" w:color="auto"/>
                <w:right w:val="none" w:sz="0" w:space="0" w:color="auto"/>
              </w:divBdr>
            </w:div>
            <w:div w:id="898175777">
              <w:marLeft w:val="0"/>
              <w:marRight w:val="0"/>
              <w:marTop w:val="0"/>
              <w:marBottom w:val="0"/>
              <w:divBdr>
                <w:top w:val="none" w:sz="0" w:space="0" w:color="auto"/>
                <w:left w:val="none" w:sz="0" w:space="0" w:color="auto"/>
                <w:bottom w:val="none" w:sz="0" w:space="0" w:color="auto"/>
                <w:right w:val="none" w:sz="0" w:space="0" w:color="auto"/>
              </w:divBdr>
            </w:div>
            <w:div w:id="1724408358">
              <w:marLeft w:val="0"/>
              <w:marRight w:val="0"/>
              <w:marTop w:val="0"/>
              <w:marBottom w:val="0"/>
              <w:divBdr>
                <w:top w:val="none" w:sz="0" w:space="0" w:color="auto"/>
                <w:left w:val="none" w:sz="0" w:space="0" w:color="auto"/>
                <w:bottom w:val="none" w:sz="0" w:space="0" w:color="auto"/>
                <w:right w:val="none" w:sz="0" w:space="0" w:color="auto"/>
              </w:divBdr>
            </w:div>
            <w:div w:id="1961565241">
              <w:marLeft w:val="0"/>
              <w:marRight w:val="0"/>
              <w:marTop w:val="0"/>
              <w:marBottom w:val="0"/>
              <w:divBdr>
                <w:top w:val="none" w:sz="0" w:space="0" w:color="auto"/>
                <w:left w:val="none" w:sz="0" w:space="0" w:color="auto"/>
                <w:bottom w:val="none" w:sz="0" w:space="0" w:color="auto"/>
                <w:right w:val="none" w:sz="0" w:space="0" w:color="auto"/>
              </w:divBdr>
            </w:div>
            <w:div w:id="1992709059">
              <w:marLeft w:val="0"/>
              <w:marRight w:val="0"/>
              <w:marTop w:val="0"/>
              <w:marBottom w:val="0"/>
              <w:divBdr>
                <w:top w:val="none" w:sz="0" w:space="0" w:color="auto"/>
                <w:left w:val="none" w:sz="0" w:space="0" w:color="auto"/>
                <w:bottom w:val="none" w:sz="0" w:space="0" w:color="auto"/>
                <w:right w:val="none" w:sz="0" w:space="0" w:color="auto"/>
              </w:divBdr>
            </w:div>
            <w:div w:id="239406473">
              <w:marLeft w:val="0"/>
              <w:marRight w:val="0"/>
              <w:marTop w:val="0"/>
              <w:marBottom w:val="0"/>
              <w:divBdr>
                <w:top w:val="none" w:sz="0" w:space="0" w:color="auto"/>
                <w:left w:val="none" w:sz="0" w:space="0" w:color="auto"/>
                <w:bottom w:val="none" w:sz="0" w:space="0" w:color="auto"/>
                <w:right w:val="none" w:sz="0" w:space="0" w:color="auto"/>
              </w:divBdr>
            </w:div>
            <w:div w:id="1928420307">
              <w:marLeft w:val="0"/>
              <w:marRight w:val="0"/>
              <w:marTop w:val="0"/>
              <w:marBottom w:val="0"/>
              <w:divBdr>
                <w:top w:val="none" w:sz="0" w:space="0" w:color="auto"/>
                <w:left w:val="none" w:sz="0" w:space="0" w:color="auto"/>
                <w:bottom w:val="none" w:sz="0" w:space="0" w:color="auto"/>
                <w:right w:val="none" w:sz="0" w:space="0" w:color="auto"/>
              </w:divBdr>
            </w:div>
            <w:div w:id="1110664871">
              <w:marLeft w:val="0"/>
              <w:marRight w:val="0"/>
              <w:marTop w:val="0"/>
              <w:marBottom w:val="0"/>
              <w:divBdr>
                <w:top w:val="none" w:sz="0" w:space="0" w:color="auto"/>
                <w:left w:val="none" w:sz="0" w:space="0" w:color="auto"/>
                <w:bottom w:val="none" w:sz="0" w:space="0" w:color="auto"/>
                <w:right w:val="none" w:sz="0" w:space="0" w:color="auto"/>
              </w:divBdr>
            </w:div>
            <w:div w:id="715082737">
              <w:marLeft w:val="0"/>
              <w:marRight w:val="0"/>
              <w:marTop w:val="0"/>
              <w:marBottom w:val="0"/>
              <w:divBdr>
                <w:top w:val="none" w:sz="0" w:space="0" w:color="auto"/>
                <w:left w:val="none" w:sz="0" w:space="0" w:color="auto"/>
                <w:bottom w:val="none" w:sz="0" w:space="0" w:color="auto"/>
                <w:right w:val="none" w:sz="0" w:space="0" w:color="auto"/>
              </w:divBdr>
            </w:div>
          </w:divsChild>
        </w:div>
        <w:div w:id="339628591">
          <w:marLeft w:val="0"/>
          <w:marRight w:val="0"/>
          <w:marTop w:val="0"/>
          <w:marBottom w:val="0"/>
          <w:divBdr>
            <w:top w:val="none" w:sz="0" w:space="0" w:color="auto"/>
            <w:left w:val="none" w:sz="0" w:space="0" w:color="auto"/>
            <w:bottom w:val="none" w:sz="0" w:space="0" w:color="auto"/>
            <w:right w:val="none" w:sz="0" w:space="0" w:color="auto"/>
          </w:divBdr>
          <w:divsChild>
            <w:div w:id="94517542">
              <w:marLeft w:val="0"/>
              <w:marRight w:val="0"/>
              <w:marTop w:val="0"/>
              <w:marBottom w:val="0"/>
              <w:divBdr>
                <w:top w:val="none" w:sz="0" w:space="0" w:color="auto"/>
                <w:left w:val="none" w:sz="0" w:space="0" w:color="auto"/>
                <w:bottom w:val="none" w:sz="0" w:space="0" w:color="auto"/>
                <w:right w:val="none" w:sz="0" w:space="0" w:color="auto"/>
              </w:divBdr>
            </w:div>
            <w:div w:id="160854891">
              <w:marLeft w:val="0"/>
              <w:marRight w:val="0"/>
              <w:marTop w:val="0"/>
              <w:marBottom w:val="0"/>
              <w:divBdr>
                <w:top w:val="none" w:sz="0" w:space="0" w:color="auto"/>
                <w:left w:val="none" w:sz="0" w:space="0" w:color="auto"/>
                <w:bottom w:val="none" w:sz="0" w:space="0" w:color="auto"/>
                <w:right w:val="none" w:sz="0" w:space="0" w:color="auto"/>
              </w:divBdr>
            </w:div>
            <w:div w:id="47920607">
              <w:marLeft w:val="0"/>
              <w:marRight w:val="0"/>
              <w:marTop w:val="0"/>
              <w:marBottom w:val="0"/>
              <w:divBdr>
                <w:top w:val="none" w:sz="0" w:space="0" w:color="auto"/>
                <w:left w:val="none" w:sz="0" w:space="0" w:color="auto"/>
                <w:bottom w:val="none" w:sz="0" w:space="0" w:color="auto"/>
                <w:right w:val="none" w:sz="0" w:space="0" w:color="auto"/>
              </w:divBdr>
            </w:div>
            <w:div w:id="1435783174">
              <w:marLeft w:val="0"/>
              <w:marRight w:val="0"/>
              <w:marTop w:val="0"/>
              <w:marBottom w:val="0"/>
              <w:divBdr>
                <w:top w:val="none" w:sz="0" w:space="0" w:color="auto"/>
                <w:left w:val="none" w:sz="0" w:space="0" w:color="auto"/>
                <w:bottom w:val="none" w:sz="0" w:space="0" w:color="auto"/>
                <w:right w:val="none" w:sz="0" w:space="0" w:color="auto"/>
              </w:divBdr>
            </w:div>
            <w:div w:id="488641984">
              <w:marLeft w:val="0"/>
              <w:marRight w:val="0"/>
              <w:marTop w:val="0"/>
              <w:marBottom w:val="0"/>
              <w:divBdr>
                <w:top w:val="none" w:sz="0" w:space="0" w:color="auto"/>
                <w:left w:val="none" w:sz="0" w:space="0" w:color="auto"/>
                <w:bottom w:val="none" w:sz="0" w:space="0" w:color="auto"/>
                <w:right w:val="none" w:sz="0" w:space="0" w:color="auto"/>
              </w:divBdr>
            </w:div>
            <w:div w:id="1691254387">
              <w:marLeft w:val="0"/>
              <w:marRight w:val="0"/>
              <w:marTop w:val="0"/>
              <w:marBottom w:val="0"/>
              <w:divBdr>
                <w:top w:val="none" w:sz="0" w:space="0" w:color="auto"/>
                <w:left w:val="none" w:sz="0" w:space="0" w:color="auto"/>
                <w:bottom w:val="none" w:sz="0" w:space="0" w:color="auto"/>
                <w:right w:val="none" w:sz="0" w:space="0" w:color="auto"/>
              </w:divBdr>
            </w:div>
            <w:div w:id="638848665">
              <w:marLeft w:val="0"/>
              <w:marRight w:val="0"/>
              <w:marTop w:val="0"/>
              <w:marBottom w:val="0"/>
              <w:divBdr>
                <w:top w:val="none" w:sz="0" w:space="0" w:color="auto"/>
                <w:left w:val="none" w:sz="0" w:space="0" w:color="auto"/>
                <w:bottom w:val="none" w:sz="0" w:space="0" w:color="auto"/>
                <w:right w:val="none" w:sz="0" w:space="0" w:color="auto"/>
              </w:divBdr>
            </w:div>
            <w:div w:id="20977212">
              <w:marLeft w:val="0"/>
              <w:marRight w:val="0"/>
              <w:marTop w:val="0"/>
              <w:marBottom w:val="0"/>
              <w:divBdr>
                <w:top w:val="none" w:sz="0" w:space="0" w:color="auto"/>
                <w:left w:val="none" w:sz="0" w:space="0" w:color="auto"/>
                <w:bottom w:val="none" w:sz="0" w:space="0" w:color="auto"/>
                <w:right w:val="none" w:sz="0" w:space="0" w:color="auto"/>
              </w:divBdr>
            </w:div>
            <w:div w:id="1681350531">
              <w:marLeft w:val="0"/>
              <w:marRight w:val="0"/>
              <w:marTop w:val="0"/>
              <w:marBottom w:val="0"/>
              <w:divBdr>
                <w:top w:val="none" w:sz="0" w:space="0" w:color="auto"/>
                <w:left w:val="none" w:sz="0" w:space="0" w:color="auto"/>
                <w:bottom w:val="none" w:sz="0" w:space="0" w:color="auto"/>
                <w:right w:val="none" w:sz="0" w:space="0" w:color="auto"/>
              </w:divBdr>
            </w:div>
            <w:div w:id="1497770195">
              <w:marLeft w:val="0"/>
              <w:marRight w:val="0"/>
              <w:marTop w:val="0"/>
              <w:marBottom w:val="0"/>
              <w:divBdr>
                <w:top w:val="none" w:sz="0" w:space="0" w:color="auto"/>
                <w:left w:val="none" w:sz="0" w:space="0" w:color="auto"/>
                <w:bottom w:val="none" w:sz="0" w:space="0" w:color="auto"/>
                <w:right w:val="none" w:sz="0" w:space="0" w:color="auto"/>
              </w:divBdr>
            </w:div>
            <w:div w:id="1238513433">
              <w:marLeft w:val="0"/>
              <w:marRight w:val="0"/>
              <w:marTop w:val="0"/>
              <w:marBottom w:val="0"/>
              <w:divBdr>
                <w:top w:val="none" w:sz="0" w:space="0" w:color="auto"/>
                <w:left w:val="none" w:sz="0" w:space="0" w:color="auto"/>
                <w:bottom w:val="none" w:sz="0" w:space="0" w:color="auto"/>
                <w:right w:val="none" w:sz="0" w:space="0" w:color="auto"/>
              </w:divBdr>
            </w:div>
            <w:div w:id="1177773093">
              <w:marLeft w:val="0"/>
              <w:marRight w:val="0"/>
              <w:marTop w:val="0"/>
              <w:marBottom w:val="0"/>
              <w:divBdr>
                <w:top w:val="none" w:sz="0" w:space="0" w:color="auto"/>
                <w:left w:val="none" w:sz="0" w:space="0" w:color="auto"/>
                <w:bottom w:val="none" w:sz="0" w:space="0" w:color="auto"/>
                <w:right w:val="none" w:sz="0" w:space="0" w:color="auto"/>
              </w:divBdr>
            </w:div>
            <w:div w:id="157236914">
              <w:marLeft w:val="0"/>
              <w:marRight w:val="0"/>
              <w:marTop w:val="0"/>
              <w:marBottom w:val="0"/>
              <w:divBdr>
                <w:top w:val="none" w:sz="0" w:space="0" w:color="auto"/>
                <w:left w:val="none" w:sz="0" w:space="0" w:color="auto"/>
                <w:bottom w:val="none" w:sz="0" w:space="0" w:color="auto"/>
                <w:right w:val="none" w:sz="0" w:space="0" w:color="auto"/>
              </w:divBdr>
            </w:div>
            <w:div w:id="1471752793">
              <w:marLeft w:val="0"/>
              <w:marRight w:val="0"/>
              <w:marTop w:val="0"/>
              <w:marBottom w:val="0"/>
              <w:divBdr>
                <w:top w:val="none" w:sz="0" w:space="0" w:color="auto"/>
                <w:left w:val="none" w:sz="0" w:space="0" w:color="auto"/>
                <w:bottom w:val="none" w:sz="0" w:space="0" w:color="auto"/>
                <w:right w:val="none" w:sz="0" w:space="0" w:color="auto"/>
              </w:divBdr>
            </w:div>
            <w:div w:id="993531114">
              <w:marLeft w:val="0"/>
              <w:marRight w:val="0"/>
              <w:marTop w:val="0"/>
              <w:marBottom w:val="0"/>
              <w:divBdr>
                <w:top w:val="none" w:sz="0" w:space="0" w:color="auto"/>
                <w:left w:val="none" w:sz="0" w:space="0" w:color="auto"/>
                <w:bottom w:val="none" w:sz="0" w:space="0" w:color="auto"/>
                <w:right w:val="none" w:sz="0" w:space="0" w:color="auto"/>
              </w:divBdr>
            </w:div>
            <w:div w:id="1579630520">
              <w:marLeft w:val="0"/>
              <w:marRight w:val="0"/>
              <w:marTop w:val="0"/>
              <w:marBottom w:val="0"/>
              <w:divBdr>
                <w:top w:val="none" w:sz="0" w:space="0" w:color="auto"/>
                <w:left w:val="none" w:sz="0" w:space="0" w:color="auto"/>
                <w:bottom w:val="none" w:sz="0" w:space="0" w:color="auto"/>
                <w:right w:val="none" w:sz="0" w:space="0" w:color="auto"/>
              </w:divBdr>
            </w:div>
            <w:div w:id="21708809">
              <w:marLeft w:val="0"/>
              <w:marRight w:val="0"/>
              <w:marTop w:val="0"/>
              <w:marBottom w:val="0"/>
              <w:divBdr>
                <w:top w:val="none" w:sz="0" w:space="0" w:color="auto"/>
                <w:left w:val="none" w:sz="0" w:space="0" w:color="auto"/>
                <w:bottom w:val="none" w:sz="0" w:space="0" w:color="auto"/>
                <w:right w:val="none" w:sz="0" w:space="0" w:color="auto"/>
              </w:divBdr>
            </w:div>
            <w:div w:id="1041898261">
              <w:marLeft w:val="0"/>
              <w:marRight w:val="0"/>
              <w:marTop w:val="0"/>
              <w:marBottom w:val="0"/>
              <w:divBdr>
                <w:top w:val="none" w:sz="0" w:space="0" w:color="auto"/>
                <w:left w:val="none" w:sz="0" w:space="0" w:color="auto"/>
                <w:bottom w:val="none" w:sz="0" w:space="0" w:color="auto"/>
                <w:right w:val="none" w:sz="0" w:space="0" w:color="auto"/>
              </w:divBdr>
            </w:div>
            <w:div w:id="1854756073">
              <w:marLeft w:val="0"/>
              <w:marRight w:val="0"/>
              <w:marTop w:val="0"/>
              <w:marBottom w:val="0"/>
              <w:divBdr>
                <w:top w:val="none" w:sz="0" w:space="0" w:color="auto"/>
                <w:left w:val="none" w:sz="0" w:space="0" w:color="auto"/>
                <w:bottom w:val="none" w:sz="0" w:space="0" w:color="auto"/>
                <w:right w:val="none" w:sz="0" w:space="0" w:color="auto"/>
              </w:divBdr>
            </w:div>
            <w:div w:id="208495430">
              <w:marLeft w:val="0"/>
              <w:marRight w:val="0"/>
              <w:marTop w:val="0"/>
              <w:marBottom w:val="0"/>
              <w:divBdr>
                <w:top w:val="none" w:sz="0" w:space="0" w:color="auto"/>
                <w:left w:val="none" w:sz="0" w:space="0" w:color="auto"/>
                <w:bottom w:val="none" w:sz="0" w:space="0" w:color="auto"/>
                <w:right w:val="none" w:sz="0" w:space="0" w:color="auto"/>
              </w:divBdr>
            </w:div>
          </w:divsChild>
        </w:div>
        <w:div w:id="86003335">
          <w:marLeft w:val="0"/>
          <w:marRight w:val="0"/>
          <w:marTop w:val="0"/>
          <w:marBottom w:val="0"/>
          <w:divBdr>
            <w:top w:val="none" w:sz="0" w:space="0" w:color="auto"/>
            <w:left w:val="none" w:sz="0" w:space="0" w:color="auto"/>
            <w:bottom w:val="none" w:sz="0" w:space="0" w:color="auto"/>
            <w:right w:val="none" w:sz="0" w:space="0" w:color="auto"/>
          </w:divBdr>
        </w:div>
        <w:div w:id="825970723">
          <w:marLeft w:val="0"/>
          <w:marRight w:val="0"/>
          <w:marTop w:val="0"/>
          <w:marBottom w:val="0"/>
          <w:divBdr>
            <w:top w:val="none" w:sz="0" w:space="0" w:color="auto"/>
            <w:left w:val="none" w:sz="0" w:space="0" w:color="auto"/>
            <w:bottom w:val="none" w:sz="0" w:space="0" w:color="auto"/>
            <w:right w:val="none" w:sz="0" w:space="0" w:color="auto"/>
          </w:divBdr>
        </w:div>
        <w:div w:id="2050958354">
          <w:marLeft w:val="0"/>
          <w:marRight w:val="0"/>
          <w:marTop w:val="0"/>
          <w:marBottom w:val="0"/>
          <w:divBdr>
            <w:top w:val="none" w:sz="0" w:space="0" w:color="auto"/>
            <w:left w:val="none" w:sz="0" w:space="0" w:color="auto"/>
            <w:bottom w:val="none" w:sz="0" w:space="0" w:color="auto"/>
            <w:right w:val="none" w:sz="0" w:space="0" w:color="auto"/>
          </w:divBdr>
        </w:div>
        <w:div w:id="1304768775">
          <w:marLeft w:val="0"/>
          <w:marRight w:val="0"/>
          <w:marTop w:val="0"/>
          <w:marBottom w:val="0"/>
          <w:divBdr>
            <w:top w:val="none" w:sz="0" w:space="0" w:color="auto"/>
            <w:left w:val="none" w:sz="0" w:space="0" w:color="auto"/>
            <w:bottom w:val="none" w:sz="0" w:space="0" w:color="auto"/>
            <w:right w:val="none" w:sz="0" w:space="0" w:color="auto"/>
          </w:divBdr>
        </w:div>
        <w:div w:id="1801532343">
          <w:marLeft w:val="0"/>
          <w:marRight w:val="0"/>
          <w:marTop w:val="0"/>
          <w:marBottom w:val="0"/>
          <w:divBdr>
            <w:top w:val="none" w:sz="0" w:space="0" w:color="auto"/>
            <w:left w:val="none" w:sz="0" w:space="0" w:color="auto"/>
            <w:bottom w:val="none" w:sz="0" w:space="0" w:color="auto"/>
            <w:right w:val="none" w:sz="0" w:space="0" w:color="auto"/>
          </w:divBdr>
        </w:div>
        <w:div w:id="441385526">
          <w:marLeft w:val="0"/>
          <w:marRight w:val="0"/>
          <w:marTop w:val="0"/>
          <w:marBottom w:val="0"/>
          <w:divBdr>
            <w:top w:val="none" w:sz="0" w:space="0" w:color="auto"/>
            <w:left w:val="none" w:sz="0" w:space="0" w:color="auto"/>
            <w:bottom w:val="none" w:sz="0" w:space="0" w:color="auto"/>
            <w:right w:val="none" w:sz="0" w:space="0" w:color="auto"/>
          </w:divBdr>
        </w:div>
        <w:div w:id="1415470160">
          <w:marLeft w:val="0"/>
          <w:marRight w:val="0"/>
          <w:marTop w:val="0"/>
          <w:marBottom w:val="0"/>
          <w:divBdr>
            <w:top w:val="none" w:sz="0" w:space="0" w:color="auto"/>
            <w:left w:val="none" w:sz="0" w:space="0" w:color="auto"/>
            <w:bottom w:val="none" w:sz="0" w:space="0" w:color="auto"/>
            <w:right w:val="none" w:sz="0" w:space="0" w:color="auto"/>
          </w:divBdr>
        </w:div>
        <w:div w:id="81878990">
          <w:marLeft w:val="0"/>
          <w:marRight w:val="0"/>
          <w:marTop w:val="0"/>
          <w:marBottom w:val="0"/>
          <w:divBdr>
            <w:top w:val="none" w:sz="0" w:space="0" w:color="auto"/>
            <w:left w:val="none" w:sz="0" w:space="0" w:color="auto"/>
            <w:bottom w:val="none" w:sz="0" w:space="0" w:color="auto"/>
            <w:right w:val="none" w:sz="0" w:space="0" w:color="auto"/>
          </w:divBdr>
        </w:div>
        <w:div w:id="151920917">
          <w:marLeft w:val="0"/>
          <w:marRight w:val="0"/>
          <w:marTop w:val="0"/>
          <w:marBottom w:val="0"/>
          <w:divBdr>
            <w:top w:val="none" w:sz="0" w:space="0" w:color="auto"/>
            <w:left w:val="none" w:sz="0" w:space="0" w:color="auto"/>
            <w:bottom w:val="none" w:sz="0" w:space="0" w:color="auto"/>
            <w:right w:val="none" w:sz="0" w:space="0" w:color="auto"/>
          </w:divBdr>
        </w:div>
        <w:div w:id="1995721804">
          <w:marLeft w:val="0"/>
          <w:marRight w:val="0"/>
          <w:marTop w:val="0"/>
          <w:marBottom w:val="0"/>
          <w:divBdr>
            <w:top w:val="none" w:sz="0" w:space="0" w:color="auto"/>
            <w:left w:val="none" w:sz="0" w:space="0" w:color="auto"/>
            <w:bottom w:val="none" w:sz="0" w:space="0" w:color="auto"/>
            <w:right w:val="none" w:sz="0" w:space="0" w:color="auto"/>
          </w:divBdr>
          <w:divsChild>
            <w:div w:id="708066134">
              <w:marLeft w:val="-75"/>
              <w:marRight w:val="0"/>
              <w:marTop w:val="30"/>
              <w:marBottom w:val="30"/>
              <w:divBdr>
                <w:top w:val="none" w:sz="0" w:space="0" w:color="auto"/>
                <w:left w:val="none" w:sz="0" w:space="0" w:color="auto"/>
                <w:bottom w:val="none" w:sz="0" w:space="0" w:color="auto"/>
                <w:right w:val="none" w:sz="0" w:space="0" w:color="auto"/>
              </w:divBdr>
              <w:divsChild>
                <w:div w:id="1197232924">
                  <w:marLeft w:val="0"/>
                  <w:marRight w:val="0"/>
                  <w:marTop w:val="0"/>
                  <w:marBottom w:val="0"/>
                  <w:divBdr>
                    <w:top w:val="none" w:sz="0" w:space="0" w:color="auto"/>
                    <w:left w:val="none" w:sz="0" w:space="0" w:color="auto"/>
                    <w:bottom w:val="none" w:sz="0" w:space="0" w:color="auto"/>
                    <w:right w:val="none" w:sz="0" w:space="0" w:color="auto"/>
                  </w:divBdr>
                  <w:divsChild>
                    <w:div w:id="1173302123">
                      <w:marLeft w:val="0"/>
                      <w:marRight w:val="0"/>
                      <w:marTop w:val="0"/>
                      <w:marBottom w:val="0"/>
                      <w:divBdr>
                        <w:top w:val="none" w:sz="0" w:space="0" w:color="auto"/>
                        <w:left w:val="none" w:sz="0" w:space="0" w:color="auto"/>
                        <w:bottom w:val="none" w:sz="0" w:space="0" w:color="auto"/>
                        <w:right w:val="none" w:sz="0" w:space="0" w:color="auto"/>
                      </w:divBdr>
                    </w:div>
                  </w:divsChild>
                </w:div>
                <w:div w:id="1526551852">
                  <w:marLeft w:val="0"/>
                  <w:marRight w:val="0"/>
                  <w:marTop w:val="0"/>
                  <w:marBottom w:val="0"/>
                  <w:divBdr>
                    <w:top w:val="none" w:sz="0" w:space="0" w:color="auto"/>
                    <w:left w:val="none" w:sz="0" w:space="0" w:color="auto"/>
                    <w:bottom w:val="none" w:sz="0" w:space="0" w:color="auto"/>
                    <w:right w:val="none" w:sz="0" w:space="0" w:color="auto"/>
                  </w:divBdr>
                  <w:divsChild>
                    <w:div w:id="1727102570">
                      <w:marLeft w:val="0"/>
                      <w:marRight w:val="0"/>
                      <w:marTop w:val="0"/>
                      <w:marBottom w:val="0"/>
                      <w:divBdr>
                        <w:top w:val="none" w:sz="0" w:space="0" w:color="auto"/>
                        <w:left w:val="none" w:sz="0" w:space="0" w:color="auto"/>
                        <w:bottom w:val="none" w:sz="0" w:space="0" w:color="auto"/>
                        <w:right w:val="none" w:sz="0" w:space="0" w:color="auto"/>
                      </w:divBdr>
                    </w:div>
                  </w:divsChild>
                </w:div>
                <w:div w:id="1843549934">
                  <w:marLeft w:val="0"/>
                  <w:marRight w:val="0"/>
                  <w:marTop w:val="0"/>
                  <w:marBottom w:val="0"/>
                  <w:divBdr>
                    <w:top w:val="none" w:sz="0" w:space="0" w:color="auto"/>
                    <w:left w:val="none" w:sz="0" w:space="0" w:color="auto"/>
                    <w:bottom w:val="none" w:sz="0" w:space="0" w:color="auto"/>
                    <w:right w:val="none" w:sz="0" w:space="0" w:color="auto"/>
                  </w:divBdr>
                  <w:divsChild>
                    <w:div w:id="727844113">
                      <w:marLeft w:val="0"/>
                      <w:marRight w:val="0"/>
                      <w:marTop w:val="0"/>
                      <w:marBottom w:val="0"/>
                      <w:divBdr>
                        <w:top w:val="none" w:sz="0" w:space="0" w:color="auto"/>
                        <w:left w:val="none" w:sz="0" w:space="0" w:color="auto"/>
                        <w:bottom w:val="none" w:sz="0" w:space="0" w:color="auto"/>
                        <w:right w:val="none" w:sz="0" w:space="0" w:color="auto"/>
                      </w:divBdr>
                    </w:div>
                  </w:divsChild>
                </w:div>
                <w:div w:id="716707422">
                  <w:marLeft w:val="0"/>
                  <w:marRight w:val="0"/>
                  <w:marTop w:val="0"/>
                  <w:marBottom w:val="0"/>
                  <w:divBdr>
                    <w:top w:val="none" w:sz="0" w:space="0" w:color="auto"/>
                    <w:left w:val="none" w:sz="0" w:space="0" w:color="auto"/>
                    <w:bottom w:val="none" w:sz="0" w:space="0" w:color="auto"/>
                    <w:right w:val="none" w:sz="0" w:space="0" w:color="auto"/>
                  </w:divBdr>
                  <w:divsChild>
                    <w:div w:id="270673838">
                      <w:marLeft w:val="0"/>
                      <w:marRight w:val="0"/>
                      <w:marTop w:val="0"/>
                      <w:marBottom w:val="0"/>
                      <w:divBdr>
                        <w:top w:val="none" w:sz="0" w:space="0" w:color="auto"/>
                        <w:left w:val="none" w:sz="0" w:space="0" w:color="auto"/>
                        <w:bottom w:val="none" w:sz="0" w:space="0" w:color="auto"/>
                        <w:right w:val="none" w:sz="0" w:space="0" w:color="auto"/>
                      </w:divBdr>
                    </w:div>
                    <w:div w:id="1684015199">
                      <w:marLeft w:val="0"/>
                      <w:marRight w:val="0"/>
                      <w:marTop w:val="0"/>
                      <w:marBottom w:val="0"/>
                      <w:divBdr>
                        <w:top w:val="none" w:sz="0" w:space="0" w:color="auto"/>
                        <w:left w:val="none" w:sz="0" w:space="0" w:color="auto"/>
                        <w:bottom w:val="none" w:sz="0" w:space="0" w:color="auto"/>
                        <w:right w:val="none" w:sz="0" w:space="0" w:color="auto"/>
                      </w:divBdr>
                    </w:div>
                  </w:divsChild>
                </w:div>
                <w:div w:id="1112288923">
                  <w:marLeft w:val="0"/>
                  <w:marRight w:val="0"/>
                  <w:marTop w:val="0"/>
                  <w:marBottom w:val="0"/>
                  <w:divBdr>
                    <w:top w:val="none" w:sz="0" w:space="0" w:color="auto"/>
                    <w:left w:val="none" w:sz="0" w:space="0" w:color="auto"/>
                    <w:bottom w:val="none" w:sz="0" w:space="0" w:color="auto"/>
                    <w:right w:val="none" w:sz="0" w:space="0" w:color="auto"/>
                  </w:divBdr>
                  <w:divsChild>
                    <w:div w:id="336885373">
                      <w:marLeft w:val="0"/>
                      <w:marRight w:val="0"/>
                      <w:marTop w:val="0"/>
                      <w:marBottom w:val="0"/>
                      <w:divBdr>
                        <w:top w:val="none" w:sz="0" w:space="0" w:color="auto"/>
                        <w:left w:val="none" w:sz="0" w:space="0" w:color="auto"/>
                        <w:bottom w:val="none" w:sz="0" w:space="0" w:color="auto"/>
                        <w:right w:val="none" w:sz="0" w:space="0" w:color="auto"/>
                      </w:divBdr>
                    </w:div>
                  </w:divsChild>
                </w:div>
                <w:div w:id="1064376329">
                  <w:marLeft w:val="0"/>
                  <w:marRight w:val="0"/>
                  <w:marTop w:val="0"/>
                  <w:marBottom w:val="0"/>
                  <w:divBdr>
                    <w:top w:val="none" w:sz="0" w:space="0" w:color="auto"/>
                    <w:left w:val="none" w:sz="0" w:space="0" w:color="auto"/>
                    <w:bottom w:val="none" w:sz="0" w:space="0" w:color="auto"/>
                    <w:right w:val="none" w:sz="0" w:space="0" w:color="auto"/>
                  </w:divBdr>
                  <w:divsChild>
                    <w:div w:id="4406541">
                      <w:marLeft w:val="0"/>
                      <w:marRight w:val="0"/>
                      <w:marTop w:val="0"/>
                      <w:marBottom w:val="0"/>
                      <w:divBdr>
                        <w:top w:val="none" w:sz="0" w:space="0" w:color="auto"/>
                        <w:left w:val="none" w:sz="0" w:space="0" w:color="auto"/>
                        <w:bottom w:val="none" w:sz="0" w:space="0" w:color="auto"/>
                        <w:right w:val="none" w:sz="0" w:space="0" w:color="auto"/>
                      </w:divBdr>
                    </w:div>
                  </w:divsChild>
                </w:div>
                <w:div w:id="1720402405">
                  <w:marLeft w:val="0"/>
                  <w:marRight w:val="0"/>
                  <w:marTop w:val="0"/>
                  <w:marBottom w:val="0"/>
                  <w:divBdr>
                    <w:top w:val="none" w:sz="0" w:space="0" w:color="auto"/>
                    <w:left w:val="none" w:sz="0" w:space="0" w:color="auto"/>
                    <w:bottom w:val="none" w:sz="0" w:space="0" w:color="auto"/>
                    <w:right w:val="none" w:sz="0" w:space="0" w:color="auto"/>
                  </w:divBdr>
                  <w:divsChild>
                    <w:div w:id="504710876">
                      <w:marLeft w:val="0"/>
                      <w:marRight w:val="0"/>
                      <w:marTop w:val="0"/>
                      <w:marBottom w:val="0"/>
                      <w:divBdr>
                        <w:top w:val="none" w:sz="0" w:space="0" w:color="auto"/>
                        <w:left w:val="none" w:sz="0" w:space="0" w:color="auto"/>
                        <w:bottom w:val="none" w:sz="0" w:space="0" w:color="auto"/>
                        <w:right w:val="none" w:sz="0" w:space="0" w:color="auto"/>
                      </w:divBdr>
                    </w:div>
                    <w:div w:id="43990400">
                      <w:marLeft w:val="0"/>
                      <w:marRight w:val="0"/>
                      <w:marTop w:val="0"/>
                      <w:marBottom w:val="0"/>
                      <w:divBdr>
                        <w:top w:val="none" w:sz="0" w:space="0" w:color="auto"/>
                        <w:left w:val="none" w:sz="0" w:space="0" w:color="auto"/>
                        <w:bottom w:val="none" w:sz="0" w:space="0" w:color="auto"/>
                        <w:right w:val="none" w:sz="0" w:space="0" w:color="auto"/>
                      </w:divBdr>
                    </w:div>
                  </w:divsChild>
                </w:div>
                <w:div w:id="1803385554">
                  <w:marLeft w:val="0"/>
                  <w:marRight w:val="0"/>
                  <w:marTop w:val="0"/>
                  <w:marBottom w:val="0"/>
                  <w:divBdr>
                    <w:top w:val="none" w:sz="0" w:space="0" w:color="auto"/>
                    <w:left w:val="none" w:sz="0" w:space="0" w:color="auto"/>
                    <w:bottom w:val="none" w:sz="0" w:space="0" w:color="auto"/>
                    <w:right w:val="none" w:sz="0" w:space="0" w:color="auto"/>
                  </w:divBdr>
                  <w:divsChild>
                    <w:div w:id="452526580">
                      <w:marLeft w:val="0"/>
                      <w:marRight w:val="0"/>
                      <w:marTop w:val="0"/>
                      <w:marBottom w:val="0"/>
                      <w:divBdr>
                        <w:top w:val="none" w:sz="0" w:space="0" w:color="auto"/>
                        <w:left w:val="none" w:sz="0" w:space="0" w:color="auto"/>
                        <w:bottom w:val="none" w:sz="0" w:space="0" w:color="auto"/>
                        <w:right w:val="none" w:sz="0" w:space="0" w:color="auto"/>
                      </w:divBdr>
                    </w:div>
                    <w:div w:id="2087605013">
                      <w:marLeft w:val="0"/>
                      <w:marRight w:val="0"/>
                      <w:marTop w:val="0"/>
                      <w:marBottom w:val="0"/>
                      <w:divBdr>
                        <w:top w:val="none" w:sz="0" w:space="0" w:color="auto"/>
                        <w:left w:val="none" w:sz="0" w:space="0" w:color="auto"/>
                        <w:bottom w:val="none" w:sz="0" w:space="0" w:color="auto"/>
                        <w:right w:val="none" w:sz="0" w:space="0" w:color="auto"/>
                      </w:divBdr>
                    </w:div>
                  </w:divsChild>
                </w:div>
                <w:div w:id="905870936">
                  <w:marLeft w:val="0"/>
                  <w:marRight w:val="0"/>
                  <w:marTop w:val="0"/>
                  <w:marBottom w:val="0"/>
                  <w:divBdr>
                    <w:top w:val="none" w:sz="0" w:space="0" w:color="auto"/>
                    <w:left w:val="none" w:sz="0" w:space="0" w:color="auto"/>
                    <w:bottom w:val="none" w:sz="0" w:space="0" w:color="auto"/>
                    <w:right w:val="none" w:sz="0" w:space="0" w:color="auto"/>
                  </w:divBdr>
                  <w:divsChild>
                    <w:div w:id="2116437662">
                      <w:marLeft w:val="0"/>
                      <w:marRight w:val="0"/>
                      <w:marTop w:val="0"/>
                      <w:marBottom w:val="0"/>
                      <w:divBdr>
                        <w:top w:val="none" w:sz="0" w:space="0" w:color="auto"/>
                        <w:left w:val="none" w:sz="0" w:space="0" w:color="auto"/>
                        <w:bottom w:val="none" w:sz="0" w:space="0" w:color="auto"/>
                        <w:right w:val="none" w:sz="0" w:space="0" w:color="auto"/>
                      </w:divBdr>
                    </w:div>
                  </w:divsChild>
                </w:div>
                <w:div w:id="1340694328">
                  <w:marLeft w:val="0"/>
                  <w:marRight w:val="0"/>
                  <w:marTop w:val="0"/>
                  <w:marBottom w:val="0"/>
                  <w:divBdr>
                    <w:top w:val="none" w:sz="0" w:space="0" w:color="auto"/>
                    <w:left w:val="none" w:sz="0" w:space="0" w:color="auto"/>
                    <w:bottom w:val="none" w:sz="0" w:space="0" w:color="auto"/>
                    <w:right w:val="none" w:sz="0" w:space="0" w:color="auto"/>
                  </w:divBdr>
                  <w:divsChild>
                    <w:div w:id="442304611">
                      <w:marLeft w:val="0"/>
                      <w:marRight w:val="0"/>
                      <w:marTop w:val="0"/>
                      <w:marBottom w:val="0"/>
                      <w:divBdr>
                        <w:top w:val="none" w:sz="0" w:space="0" w:color="auto"/>
                        <w:left w:val="none" w:sz="0" w:space="0" w:color="auto"/>
                        <w:bottom w:val="none" w:sz="0" w:space="0" w:color="auto"/>
                        <w:right w:val="none" w:sz="0" w:space="0" w:color="auto"/>
                      </w:divBdr>
                    </w:div>
                  </w:divsChild>
                </w:div>
                <w:div w:id="1566917162">
                  <w:marLeft w:val="0"/>
                  <w:marRight w:val="0"/>
                  <w:marTop w:val="0"/>
                  <w:marBottom w:val="0"/>
                  <w:divBdr>
                    <w:top w:val="none" w:sz="0" w:space="0" w:color="auto"/>
                    <w:left w:val="none" w:sz="0" w:space="0" w:color="auto"/>
                    <w:bottom w:val="none" w:sz="0" w:space="0" w:color="auto"/>
                    <w:right w:val="none" w:sz="0" w:space="0" w:color="auto"/>
                  </w:divBdr>
                  <w:divsChild>
                    <w:div w:id="393966596">
                      <w:marLeft w:val="0"/>
                      <w:marRight w:val="0"/>
                      <w:marTop w:val="0"/>
                      <w:marBottom w:val="0"/>
                      <w:divBdr>
                        <w:top w:val="none" w:sz="0" w:space="0" w:color="auto"/>
                        <w:left w:val="none" w:sz="0" w:space="0" w:color="auto"/>
                        <w:bottom w:val="none" w:sz="0" w:space="0" w:color="auto"/>
                        <w:right w:val="none" w:sz="0" w:space="0" w:color="auto"/>
                      </w:divBdr>
                    </w:div>
                  </w:divsChild>
                </w:div>
                <w:div w:id="1434932716">
                  <w:marLeft w:val="0"/>
                  <w:marRight w:val="0"/>
                  <w:marTop w:val="0"/>
                  <w:marBottom w:val="0"/>
                  <w:divBdr>
                    <w:top w:val="none" w:sz="0" w:space="0" w:color="auto"/>
                    <w:left w:val="none" w:sz="0" w:space="0" w:color="auto"/>
                    <w:bottom w:val="none" w:sz="0" w:space="0" w:color="auto"/>
                    <w:right w:val="none" w:sz="0" w:space="0" w:color="auto"/>
                  </w:divBdr>
                  <w:divsChild>
                    <w:div w:id="1530990081">
                      <w:marLeft w:val="0"/>
                      <w:marRight w:val="0"/>
                      <w:marTop w:val="0"/>
                      <w:marBottom w:val="0"/>
                      <w:divBdr>
                        <w:top w:val="none" w:sz="0" w:space="0" w:color="auto"/>
                        <w:left w:val="none" w:sz="0" w:space="0" w:color="auto"/>
                        <w:bottom w:val="none" w:sz="0" w:space="0" w:color="auto"/>
                        <w:right w:val="none" w:sz="0" w:space="0" w:color="auto"/>
                      </w:divBdr>
                    </w:div>
                  </w:divsChild>
                </w:div>
                <w:div w:id="612790333">
                  <w:marLeft w:val="0"/>
                  <w:marRight w:val="0"/>
                  <w:marTop w:val="0"/>
                  <w:marBottom w:val="0"/>
                  <w:divBdr>
                    <w:top w:val="none" w:sz="0" w:space="0" w:color="auto"/>
                    <w:left w:val="none" w:sz="0" w:space="0" w:color="auto"/>
                    <w:bottom w:val="none" w:sz="0" w:space="0" w:color="auto"/>
                    <w:right w:val="none" w:sz="0" w:space="0" w:color="auto"/>
                  </w:divBdr>
                  <w:divsChild>
                    <w:div w:id="16714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3310">
          <w:marLeft w:val="0"/>
          <w:marRight w:val="0"/>
          <w:marTop w:val="0"/>
          <w:marBottom w:val="0"/>
          <w:divBdr>
            <w:top w:val="none" w:sz="0" w:space="0" w:color="auto"/>
            <w:left w:val="none" w:sz="0" w:space="0" w:color="auto"/>
            <w:bottom w:val="none" w:sz="0" w:space="0" w:color="auto"/>
            <w:right w:val="none" w:sz="0" w:space="0" w:color="auto"/>
          </w:divBdr>
        </w:div>
        <w:div w:id="1860582619">
          <w:marLeft w:val="0"/>
          <w:marRight w:val="0"/>
          <w:marTop w:val="0"/>
          <w:marBottom w:val="0"/>
          <w:divBdr>
            <w:top w:val="none" w:sz="0" w:space="0" w:color="auto"/>
            <w:left w:val="none" w:sz="0" w:space="0" w:color="auto"/>
            <w:bottom w:val="none" w:sz="0" w:space="0" w:color="auto"/>
            <w:right w:val="none" w:sz="0" w:space="0" w:color="auto"/>
          </w:divBdr>
        </w:div>
        <w:div w:id="895897364">
          <w:marLeft w:val="0"/>
          <w:marRight w:val="0"/>
          <w:marTop w:val="0"/>
          <w:marBottom w:val="0"/>
          <w:divBdr>
            <w:top w:val="none" w:sz="0" w:space="0" w:color="auto"/>
            <w:left w:val="none" w:sz="0" w:space="0" w:color="auto"/>
            <w:bottom w:val="none" w:sz="0" w:space="0" w:color="auto"/>
            <w:right w:val="none" w:sz="0" w:space="0" w:color="auto"/>
          </w:divBdr>
        </w:div>
        <w:div w:id="1453279632">
          <w:marLeft w:val="0"/>
          <w:marRight w:val="0"/>
          <w:marTop w:val="0"/>
          <w:marBottom w:val="0"/>
          <w:divBdr>
            <w:top w:val="none" w:sz="0" w:space="0" w:color="auto"/>
            <w:left w:val="none" w:sz="0" w:space="0" w:color="auto"/>
            <w:bottom w:val="none" w:sz="0" w:space="0" w:color="auto"/>
            <w:right w:val="none" w:sz="0" w:space="0" w:color="auto"/>
          </w:divBdr>
        </w:div>
        <w:div w:id="1199247431">
          <w:marLeft w:val="0"/>
          <w:marRight w:val="0"/>
          <w:marTop w:val="0"/>
          <w:marBottom w:val="0"/>
          <w:divBdr>
            <w:top w:val="none" w:sz="0" w:space="0" w:color="auto"/>
            <w:left w:val="none" w:sz="0" w:space="0" w:color="auto"/>
            <w:bottom w:val="none" w:sz="0" w:space="0" w:color="auto"/>
            <w:right w:val="none" w:sz="0" w:space="0" w:color="auto"/>
          </w:divBdr>
        </w:div>
      </w:divsChild>
    </w:div>
    <w:div w:id="1867015346">
      <w:bodyDiv w:val="1"/>
      <w:marLeft w:val="0"/>
      <w:marRight w:val="0"/>
      <w:marTop w:val="0"/>
      <w:marBottom w:val="0"/>
      <w:divBdr>
        <w:top w:val="none" w:sz="0" w:space="0" w:color="auto"/>
        <w:left w:val="none" w:sz="0" w:space="0" w:color="auto"/>
        <w:bottom w:val="none" w:sz="0" w:space="0" w:color="auto"/>
        <w:right w:val="none" w:sz="0" w:space="0" w:color="auto"/>
      </w:divBdr>
    </w:div>
    <w:div w:id="203321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prensadelpresidente.gob.do/transparencia/index.php/o-i" TargetMode="External"/><Relationship Id="rId26" Type="http://schemas.openxmlformats.org/officeDocument/2006/relationships/hyperlink" Target="https://colocacion.prensadelpresidente.gob.do/" TargetMode="External"/><Relationship Id="rId39" Type="http://schemas.openxmlformats.org/officeDocument/2006/relationships/hyperlink" Target="mailto:mesadeayuda@prensadelpresidente.gob.do" TargetMode="External"/><Relationship Id="rId21" Type="http://schemas.openxmlformats.org/officeDocument/2006/relationships/chart" Target="charts/chart1.xml"/><Relationship Id="rId34" Type="http://schemas.openxmlformats.org/officeDocument/2006/relationships/image" Target="media/image9.png"/><Relationship Id="rId42" Type="http://schemas.openxmlformats.org/officeDocument/2006/relationships/hyperlink" Target="https://www.ibm.com/es-es/topics/cybersecurity" TargetMode="External"/><Relationship Id="rId47" Type="http://schemas.openxmlformats.org/officeDocument/2006/relationships/footer" Target="footer3.xml"/><Relationship Id="rId50" Type="http://schemas.openxmlformats.org/officeDocument/2006/relationships/image" Target="media/image2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chart" Target="charts/chart7.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chart" Target="charts/chart10.xml"/><Relationship Id="rId37" Type="http://schemas.openxmlformats.org/officeDocument/2006/relationships/image" Target="media/image12.png"/><Relationship Id="rId40" Type="http://schemas.openxmlformats.org/officeDocument/2006/relationships/image" Target="media/image14.png"/><Relationship Id="rId45" Type="http://schemas.openxmlformats.org/officeDocument/2006/relationships/image" Target="media/image17.png"/><Relationship Id="rId53"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chart" Target="charts/chart9.xml"/><Relationship Id="rId44" Type="http://schemas.openxmlformats.org/officeDocument/2006/relationships/image" Target="media/image16.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image" Target="media/image10.png"/><Relationship Id="rId43" Type="http://schemas.openxmlformats.org/officeDocument/2006/relationships/image" Target="media/image15.png"/><Relationship Id="rId48" Type="http://schemas.openxmlformats.org/officeDocument/2006/relationships/image" Target="media/image18.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colocacion.prensadelpresidente.gob.do/"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eader" Target="header2.xml"/><Relationship Id="rId20" Type="http://schemas.openxmlformats.org/officeDocument/2006/relationships/footer" Target="footer2.xml"/><Relationship Id="rId41" Type="http://schemas.openxmlformats.org/officeDocument/2006/relationships/hyperlink" Target="mailto:mesadeayuda@prensadelpresidente.gob.do"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chart" Target="charts/chart3.xml"/><Relationship Id="rId28" Type="http://schemas.openxmlformats.org/officeDocument/2006/relationships/chart" Target="charts/chart6.xml"/><Relationship Id="rId36" Type="http://schemas.openxmlformats.org/officeDocument/2006/relationships/image" Target="media/image11.png"/><Relationship Id="rId49" Type="http://schemas.openxmlformats.org/officeDocument/2006/relationships/image" Target="media/image19.pn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solidFill>
                  <a:srgbClr val="011C50"/>
                </a:solidFill>
                <a:latin typeface="Times New Roman" panose="02020603050405020304" pitchFamily="18" charset="0"/>
                <a:cs typeface="Times New Roman" panose="02020603050405020304" pitchFamily="18" charset="0"/>
              </a:rPr>
              <a:t>Desempeño redacciÓn</a:t>
            </a:r>
            <a:r>
              <a:rPr lang="en-US" sz="1200" baseline="0">
                <a:solidFill>
                  <a:srgbClr val="011C50"/>
                </a:solidFill>
                <a:latin typeface="Times New Roman" panose="02020603050405020304" pitchFamily="18" charset="0"/>
                <a:cs typeface="Times New Roman" panose="02020603050405020304" pitchFamily="18" charset="0"/>
              </a:rPr>
              <a:t> semestre 1 2024</a:t>
            </a:r>
            <a:endParaRPr lang="en-US" sz="1200">
              <a:solidFill>
                <a:srgbClr val="011C50"/>
              </a:solidFill>
              <a:latin typeface="Times New Roman" panose="02020603050405020304" pitchFamily="18" charset="0"/>
              <a:cs typeface="Times New Roman" panose="02020603050405020304" pitchFamily="18" charset="0"/>
            </a:endParaRPr>
          </a:p>
        </c:rich>
      </c:tx>
      <c:overlay val="0"/>
      <c:spPr>
        <a:solidFill>
          <a:sysClr val="window" lastClr="FFFFFF"/>
        </a:solid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'MEMORIAS 2024'!$B$4</c:f>
              <c:strCache>
                <c:ptCount val="1"/>
                <c:pt idx="0">
                  <c:v>Convocatorias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2024'!$C$2:$H$3</c:f>
              <c:strCache>
                <c:ptCount val="6"/>
                <c:pt idx="0">
                  <c:v>ENERO</c:v>
                </c:pt>
                <c:pt idx="1">
                  <c:v>FEBRERO</c:v>
                </c:pt>
                <c:pt idx="2">
                  <c:v>MARZO</c:v>
                </c:pt>
                <c:pt idx="3">
                  <c:v>ABRIL</c:v>
                </c:pt>
                <c:pt idx="4">
                  <c:v>MAYO</c:v>
                </c:pt>
                <c:pt idx="5">
                  <c:v>JUNIO</c:v>
                </c:pt>
              </c:strCache>
            </c:strRef>
          </c:cat>
          <c:val>
            <c:numRef>
              <c:f>'MEMORIAS 2024'!$C$4:$H$4</c:f>
              <c:numCache>
                <c:formatCode>General</c:formatCode>
                <c:ptCount val="6"/>
                <c:pt idx="0">
                  <c:v>39</c:v>
                </c:pt>
                <c:pt idx="1">
                  <c:v>31</c:v>
                </c:pt>
                <c:pt idx="2">
                  <c:v>60</c:v>
                </c:pt>
                <c:pt idx="3">
                  <c:v>25</c:v>
                </c:pt>
                <c:pt idx="4">
                  <c:v>16</c:v>
                </c:pt>
                <c:pt idx="5">
                  <c:v>32</c:v>
                </c:pt>
              </c:numCache>
            </c:numRef>
          </c:val>
          <c:extLst>
            <c:ext xmlns:c16="http://schemas.microsoft.com/office/drawing/2014/chart" uri="{C3380CC4-5D6E-409C-BE32-E72D297353CC}">
              <c16:uniqueId val="{00000000-E900-433F-A512-DDA8304AF185}"/>
            </c:ext>
          </c:extLst>
        </c:ser>
        <c:ser>
          <c:idx val="1"/>
          <c:order val="1"/>
          <c:tx>
            <c:strRef>
              <c:f>'MEMORIAS 2024'!$B$5</c:f>
              <c:strCache>
                <c:ptCount val="1"/>
                <c:pt idx="0">
                  <c:v>Coberturas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2024'!$C$2:$H$3</c:f>
              <c:strCache>
                <c:ptCount val="6"/>
                <c:pt idx="0">
                  <c:v>ENERO</c:v>
                </c:pt>
                <c:pt idx="1">
                  <c:v>FEBRERO</c:v>
                </c:pt>
                <c:pt idx="2">
                  <c:v>MARZO</c:v>
                </c:pt>
                <c:pt idx="3">
                  <c:v>ABRIL</c:v>
                </c:pt>
                <c:pt idx="4">
                  <c:v>MAYO</c:v>
                </c:pt>
                <c:pt idx="5">
                  <c:v>JUNIO</c:v>
                </c:pt>
              </c:strCache>
            </c:strRef>
          </c:cat>
          <c:val>
            <c:numRef>
              <c:f>'MEMORIAS 2024'!$C$5:$H$5</c:f>
              <c:numCache>
                <c:formatCode>General</c:formatCode>
                <c:ptCount val="6"/>
                <c:pt idx="0">
                  <c:v>44</c:v>
                </c:pt>
                <c:pt idx="1">
                  <c:v>33</c:v>
                </c:pt>
                <c:pt idx="2">
                  <c:v>60</c:v>
                </c:pt>
                <c:pt idx="3">
                  <c:v>27</c:v>
                </c:pt>
                <c:pt idx="4">
                  <c:v>24</c:v>
                </c:pt>
                <c:pt idx="5">
                  <c:v>45</c:v>
                </c:pt>
              </c:numCache>
            </c:numRef>
          </c:val>
          <c:extLst>
            <c:ext xmlns:c16="http://schemas.microsoft.com/office/drawing/2014/chart" uri="{C3380CC4-5D6E-409C-BE32-E72D297353CC}">
              <c16:uniqueId val="{00000001-E900-433F-A512-DDA8304AF185}"/>
            </c:ext>
          </c:extLst>
        </c:ser>
        <c:ser>
          <c:idx val="2"/>
          <c:order val="2"/>
          <c:tx>
            <c:strRef>
              <c:f>'MEMORIAS 2024'!$B$6</c:f>
              <c:strCache>
                <c:ptCount val="1"/>
                <c:pt idx="0">
                  <c:v>Notas de Prensa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2024'!$C$2:$H$3</c:f>
              <c:strCache>
                <c:ptCount val="6"/>
                <c:pt idx="0">
                  <c:v>ENERO</c:v>
                </c:pt>
                <c:pt idx="1">
                  <c:v>FEBRERO</c:v>
                </c:pt>
                <c:pt idx="2">
                  <c:v>MARZO</c:v>
                </c:pt>
                <c:pt idx="3">
                  <c:v>ABRIL</c:v>
                </c:pt>
                <c:pt idx="4">
                  <c:v>MAYO</c:v>
                </c:pt>
                <c:pt idx="5">
                  <c:v>JUNIO</c:v>
                </c:pt>
              </c:strCache>
            </c:strRef>
          </c:cat>
          <c:val>
            <c:numRef>
              <c:f>'MEMORIAS 2024'!$C$6:$H$6</c:f>
              <c:numCache>
                <c:formatCode>General</c:formatCode>
                <c:ptCount val="6"/>
                <c:pt idx="0">
                  <c:v>49</c:v>
                </c:pt>
                <c:pt idx="1">
                  <c:v>44</c:v>
                </c:pt>
                <c:pt idx="2">
                  <c:v>54</c:v>
                </c:pt>
                <c:pt idx="3">
                  <c:v>41</c:v>
                </c:pt>
                <c:pt idx="4">
                  <c:v>50</c:v>
                </c:pt>
                <c:pt idx="5">
                  <c:v>60</c:v>
                </c:pt>
              </c:numCache>
            </c:numRef>
          </c:val>
          <c:extLst>
            <c:ext xmlns:c16="http://schemas.microsoft.com/office/drawing/2014/chart" uri="{C3380CC4-5D6E-409C-BE32-E72D297353CC}">
              <c16:uniqueId val="{00000002-E900-433F-A512-DDA8304AF185}"/>
            </c:ext>
          </c:extLst>
        </c:ser>
        <c:ser>
          <c:idx val="3"/>
          <c:order val="3"/>
          <c:tx>
            <c:strRef>
              <c:f>'MEMORIAS 2024'!$B$7</c:f>
              <c:strCache>
                <c:ptCount val="1"/>
                <c:pt idx="0">
                  <c:v>Difusión de Decretos</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2024'!$C$2:$H$3</c:f>
              <c:strCache>
                <c:ptCount val="6"/>
                <c:pt idx="0">
                  <c:v>ENERO</c:v>
                </c:pt>
                <c:pt idx="1">
                  <c:v>FEBRERO</c:v>
                </c:pt>
                <c:pt idx="2">
                  <c:v>MARZO</c:v>
                </c:pt>
                <c:pt idx="3">
                  <c:v>ABRIL</c:v>
                </c:pt>
                <c:pt idx="4">
                  <c:v>MAYO</c:v>
                </c:pt>
                <c:pt idx="5">
                  <c:v>JUNIO</c:v>
                </c:pt>
              </c:strCache>
            </c:strRef>
          </c:cat>
          <c:val>
            <c:numRef>
              <c:f>'MEMORIAS 2024'!$C$7:$H$7</c:f>
              <c:numCache>
                <c:formatCode>General</c:formatCode>
                <c:ptCount val="6"/>
                <c:pt idx="0">
                  <c:v>10</c:v>
                </c:pt>
                <c:pt idx="1">
                  <c:v>3</c:v>
                </c:pt>
                <c:pt idx="2">
                  <c:v>5</c:v>
                </c:pt>
                <c:pt idx="3">
                  <c:v>6</c:v>
                </c:pt>
                <c:pt idx="4">
                  <c:v>4</c:v>
                </c:pt>
                <c:pt idx="5">
                  <c:v>10</c:v>
                </c:pt>
              </c:numCache>
            </c:numRef>
          </c:val>
          <c:extLst>
            <c:ext xmlns:c16="http://schemas.microsoft.com/office/drawing/2014/chart" uri="{C3380CC4-5D6E-409C-BE32-E72D297353CC}">
              <c16:uniqueId val="{00000003-E900-433F-A512-DDA8304AF185}"/>
            </c:ext>
          </c:extLst>
        </c:ser>
        <c:ser>
          <c:idx val="4"/>
          <c:order val="4"/>
          <c:tx>
            <c:strRef>
              <c:f>'MEMORIAS 2024'!$B$8</c:f>
              <c:strCache>
                <c:ptCount val="1"/>
                <c:pt idx="0">
                  <c:v>Apoyo a Otras Instituciones</c:v>
                </c:pt>
              </c:strCache>
            </c:strRef>
          </c:tx>
          <c:spPr>
            <a:solidFill>
              <a:srgbClr val="011C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2024'!$C$2:$H$3</c:f>
              <c:strCache>
                <c:ptCount val="6"/>
                <c:pt idx="0">
                  <c:v>ENERO</c:v>
                </c:pt>
                <c:pt idx="1">
                  <c:v>FEBRERO</c:v>
                </c:pt>
                <c:pt idx="2">
                  <c:v>MARZO</c:v>
                </c:pt>
                <c:pt idx="3">
                  <c:v>ABRIL</c:v>
                </c:pt>
                <c:pt idx="4">
                  <c:v>MAYO</c:v>
                </c:pt>
                <c:pt idx="5">
                  <c:v>JUNIO</c:v>
                </c:pt>
              </c:strCache>
            </c:strRef>
          </c:cat>
          <c:val>
            <c:numRef>
              <c:f>'MEMORIAS 2024'!$C$8:$H$8</c:f>
              <c:numCache>
                <c:formatCode>General</c:formatCode>
                <c:ptCount val="6"/>
                <c:pt idx="0">
                  <c:v>14</c:v>
                </c:pt>
                <c:pt idx="1">
                  <c:v>7</c:v>
                </c:pt>
                <c:pt idx="2">
                  <c:v>11</c:v>
                </c:pt>
                <c:pt idx="3">
                  <c:v>18</c:v>
                </c:pt>
                <c:pt idx="4">
                  <c:v>26</c:v>
                </c:pt>
                <c:pt idx="5">
                  <c:v>18</c:v>
                </c:pt>
              </c:numCache>
            </c:numRef>
          </c:val>
          <c:extLst>
            <c:ext xmlns:c16="http://schemas.microsoft.com/office/drawing/2014/chart" uri="{C3380CC4-5D6E-409C-BE32-E72D297353CC}">
              <c16:uniqueId val="{00000004-E900-433F-A512-DDA8304AF185}"/>
            </c:ext>
          </c:extLst>
        </c:ser>
        <c:dLbls>
          <c:dLblPos val="outEnd"/>
          <c:showLegendKey val="0"/>
          <c:showVal val="1"/>
          <c:showCatName val="0"/>
          <c:showSerName val="0"/>
          <c:showPercent val="0"/>
          <c:showBubbleSize val="0"/>
        </c:dLbls>
        <c:gapWidth val="444"/>
        <c:overlap val="-90"/>
        <c:axId val="2070729407"/>
        <c:axId val="2070720255"/>
      </c:barChart>
      <c:catAx>
        <c:axId val="20707294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2070720255"/>
        <c:crosses val="autoZero"/>
        <c:auto val="1"/>
        <c:lblAlgn val="ctr"/>
        <c:lblOffset val="100"/>
        <c:noMultiLvlLbl val="0"/>
      </c:catAx>
      <c:valAx>
        <c:axId val="2070720255"/>
        <c:scaling>
          <c:orientation val="minMax"/>
        </c:scaling>
        <c:delete val="1"/>
        <c:axPos val="l"/>
        <c:numFmt formatCode="General" sourceLinked="1"/>
        <c:majorTickMark val="none"/>
        <c:minorTickMark val="none"/>
        <c:tickLblPos val="nextTo"/>
        <c:crossAx val="20707294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rgbClr val="002060"/>
                </a:solidFill>
                <a:latin typeface="Times New Roman" panose="02020603050405020304" pitchFamily="18" charset="0"/>
                <a:cs typeface="Times New Roman" panose="02020603050405020304" pitchFamily="18" charset="0"/>
              </a:rPr>
              <a:t>ALCANCE</a:t>
            </a:r>
            <a:r>
              <a:rPr lang="en-US" sz="1100" b="1" baseline="0">
                <a:solidFill>
                  <a:srgbClr val="002060"/>
                </a:solidFill>
                <a:latin typeface="Times New Roman" panose="02020603050405020304" pitchFamily="18" charset="0"/>
                <a:cs typeface="Times New Roman" panose="02020603050405020304" pitchFamily="18" charset="0"/>
              </a:rPr>
              <a:t> RR.SS. -JULIO - DICIEMBRE 2024</a:t>
            </a:r>
            <a:endParaRPr lang="en-US" sz="1100" b="1">
              <a:solidFill>
                <a:srgbClr val="00206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'MEMORIAS 2024'!$AI$31</c:f>
              <c:strCache>
                <c:ptCount val="1"/>
                <c:pt idx="0">
                  <c:v>Impresiones</c:v>
                </c:pt>
              </c:strCache>
            </c:strRef>
          </c:tx>
          <c:spPr>
            <a:solidFill>
              <a:srgbClr val="41CEDA"/>
            </a:solidFill>
            <a:ln>
              <a:solidFill>
                <a:srgbClr val="011C50"/>
              </a:solidFill>
            </a:ln>
            <a:effectLst/>
          </c:spPr>
          <c:invertIfNegative val="0"/>
          <c:cat>
            <c:strRef>
              <c:f>'MEMORIAS 2024'!$AH$32:$AH$35</c:f>
              <c:strCache>
                <c:ptCount val="4"/>
                <c:pt idx="0">
                  <c:v>Instagram</c:v>
                </c:pt>
                <c:pt idx="1">
                  <c:v>Facebook</c:v>
                </c:pt>
                <c:pt idx="2">
                  <c:v>Twitter (X)</c:v>
                </c:pt>
                <c:pt idx="3">
                  <c:v>Youtube</c:v>
                </c:pt>
              </c:strCache>
            </c:strRef>
          </c:cat>
          <c:val>
            <c:numRef>
              <c:f>'MEMORIAS 2024'!$AI$32:$AI$35</c:f>
              <c:numCache>
                <c:formatCode>General</c:formatCode>
                <c:ptCount val="4"/>
                <c:pt idx="0">
                  <c:v>184000</c:v>
                </c:pt>
                <c:pt idx="1">
                  <c:v>1744</c:v>
                </c:pt>
                <c:pt idx="2">
                  <c:v>12372</c:v>
                </c:pt>
                <c:pt idx="3">
                  <c:v>12800</c:v>
                </c:pt>
              </c:numCache>
            </c:numRef>
          </c:val>
          <c:extLst>
            <c:ext xmlns:c16="http://schemas.microsoft.com/office/drawing/2014/chart" uri="{C3380CC4-5D6E-409C-BE32-E72D297353CC}">
              <c16:uniqueId val="{00000000-9278-4B99-862E-37D99BBA71F1}"/>
            </c:ext>
          </c:extLst>
        </c:ser>
        <c:ser>
          <c:idx val="1"/>
          <c:order val="1"/>
          <c:tx>
            <c:strRef>
              <c:f>'MEMORIAS 2024'!$AJ$31</c:f>
              <c:strCache>
                <c:ptCount val="1"/>
                <c:pt idx="0">
                  <c:v>Tasa de Interacción (%)</c:v>
                </c:pt>
              </c:strCache>
            </c:strRef>
          </c:tx>
          <c:spPr>
            <a:solidFill>
              <a:schemeClr val="accent2"/>
            </a:solidFill>
            <a:ln>
              <a:noFill/>
            </a:ln>
            <a:effectLst/>
          </c:spPr>
          <c:invertIfNegative val="0"/>
          <c:cat>
            <c:strRef>
              <c:f>'MEMORIAS 2024'!$AH$32:$AH$35</c:f>
              <c:strCache>
                <c:ptCount val="4"/>
                <c:pt idx="0">
                  <c:v>Instagram</c:v>
                </c:pt>
                <c:pt idx="1">
                  <c:v>Facebook</c:v>
                </c:pt>
                <c:pt idx="2">
                  <c:v>Twitter (X)</c:v>
                </c:pt>
                <c:pt idx="3">
                  <c:v>Youtube</c:v>
                </c:pt>
              </c:strCache>
            </c:strRef>
          </c:cat>
          <c:val>
            <c:numRef>
              <c:f>'MEMORIAS 2024'!$AJ$32:$AJ$35</c:f>
              <c:numCache>
                <c:formatCode>General</c:formatCode>
                <c:ptCount val="4"/>
                <c:pt idx="0">
                  <c:v>3.6</c:v>
                </c:pt>
                <c:pt idx="1">
                  <c:v>3</c:v>
                </c:pt>
                <c:pt idx="2">
                  <c:v>2.1</c:v>
                </c:pt>
                <c:pt idx="3">
                  <c:v>5.4</c:v>
                </c:pt>
              </c:numCache>
            </c:numRef>
          </c:val>
          <c:extLst>
            <c:ext xmlns:c16="http://schemas.microsoft.com/office/drawing/2014/chart" uri="{C3380CC4-5D6E-409C-BE32-E72D297353CC}">
              <c16:uniqueId val="{00000001-9278-4B99-862E-37D99BBA71F1}"/>
            </c:ext>
          </c:extLst>
        </c:ser>
        <c:dLbls>
          <c:showLegendKey val="0"/>
          <c:showVal val="0"/>
          <c:showCatName val="0"/>
          <c:showSerName val="0"/>
          <c:showPercent val="0"/>
          <c:showBubbleSize val="0"/>
        </c:dLbls>
        <c:gapWidth val="182"/>
        <c:axId val="866631119"/>
        <c:axId val="866651759"/>
      </c:barChart>
      <c:catAx>
        <c:axId val="8666311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866651759"/>
        <c:crosses val="autoZero"/>
        <c:auto val="1"/>
        <c:lblAlgn val="ctr"/>
        <c:lblOffset val="100"/>
        <c:noMultiLvlLbl val="0"/>
      </c:catAx>
      <c:valAx>
        <c:axId val="8666517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866631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solidFill>
                  <a:srgbClr val="011C50"/>
                </a:solidFill>
                <a:latin typeface="Times New Roman" panose="02020603050405020304" pitchFamily="18" charset="0"/>
                <a:cs typeface="Times New Roman" panose="02020603050405020304" pitchFamily="18" charset="0"/>
              </a:rPr>
              <a:t>desempeño redacción semestre 2</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'MEMORIAS 2024'!$B$13</c:f>
              <c:strCache>
                <c:ptCount val="1"/>
                <c:pt idx="0">
                  <c:v>Convocatorias</c:v>
                </c:pt>
              </c:strCache>
            </c:strRef>
          </c:tx>
          <c:spPr>
            <a:solidFill>
              <a:srgbClr val="436EBE"/>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2024'!$C$11:$H$12</c:f>
              <c:strCache>
                <c:ptCount val="6"/>
                <c:pt idx="0">
                  <c:v>JULIO</c:v>
                </c:pt>
                <c:pt idx="1">
                  <c:v>AGOSTO</c:v>
                </c:pt>
                <c:pt idx="2">
                  <c:v>SEPTIEMBRE</c:v>
                </c:pt>
                <c:pt idx="3">
                  <c:v>OCTUBRE</c:v>
                </c:pt>
                <c:pt idx="4">
                  <c:v>NOVIEMBRE</c:v>
                </c:pt>
                <c:pt idx="5">
                  <c:v>DICIEMBRE</c:v>
                </c:pt>
              </c:strCache>
            </c:strRef>
          </c:cat>
          <c:val>
            <c:numRef>
              <c:f>'MEMORIAS 2024'!$C$13:$H$13</c:f>
              <c:numCache>
                <c:formatCode>General</c:formatCode>
                <c:ptCount val="6"/>
                <c:pt idx="0">
                  <c:v>58</c:v>
                </c:pt>
                <c:pt idx="1">
                  <c:v>83</c:v>
                </c:pt>
                <c:pt idx="2">
                  <c:v>51</c:v>
                </c:pt>
                <c:pt idx="3">
                  <c:v>54</c:v>
                </c:pt>
                <c:pt idx="4">
                  <c:v>77</c:v>
                </c:pt>
                <c:pt idx="5">
                  <c:v>60</c:v>
                </c:pt>
              </c:numCache>
            </c:numRef>
          </c:val>
          <c:extLst>
            <c:ext xmlns:c16="http://schemas.microsoft.com/office/drawing/2014/chart" uri="{C3380CC4-5D6E-409C-BE32-E72D297353CC}">
              <c16:uniqueId val="{00000000-4138-4A37-A7A5-4F121BD74065}"/>
            </c:ext>
          </c:extLst>
        </c:ser>
        <c:ser>
          <c:idx val="1"/>
          <c:order val="1"/>
          <c:tx>
            <c:strRef>
              <c:f>'MEMORIAS 2024'!$B$14</c:f>
              <c:strCache>
                <c:ptCount val="1"/>
                <c:pt idx="0">
                  <c:v>Coberturas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2024'!$C$11:$H$12</c:f>
              <c:strCache>
                <c:ptCount val="6"/>
                <c:pt idx="0">
                  <c:v>JULIO</c:v>
                </c:pt>
                <c:pt idx="1">
                  <c:v>AGOSTO</c:v>
                </c:pt>
                <c:pt idx="2">
                  <c:v>SEPTIEMBRE</c:v>
                </c:pt>
                <c:pt idx="3">
                  <c:v>OCTUBRE</c:v>
                </c:pt>
                <c:pt idx="4">
                  <c:v>NOVIEMBRE</c:v>
                </c:pt>
                <c:pt idx="5">
                  <c:v>DICIEMBRE</c:v>
                </c:pt>
              </c:strCache>
            </c:strRef>
          </c:cat>
          <c:val>
            <c:numRef>
              <c:f>'MEMORIAS 2024'!$C$14:$H$14</c:f>
              <c:numCache>
                <c:formatCode>General</c:formatCode>
                <c:ptCount val="6"/>
                <c:pt idx="0">
                  <c:v>60</c:v>
                </c:pt>
                <c:pt idx="1">
                  <c:v>76</c:v>
                </c:pt>
                <c:pt idx="2">
                  <c:v>56</c:v>
                </c:pt>
                <c:pt idx="3">
                  <c:v>67</c:v>
                </c:pt>
                <c:pt idx="4">
                  <c:v>73</c:v>
                </c:pt>
                <c:pt idx="5">
                  <c:v>63</c:v>
                </c:pt>
              </c:numCache>
            </c:numRef>
          </c:val>
          <c:extLst>
            <c:ext xmlns:c16="http://schemas.microsoft.com/office/drawing/2014/chart" uri="{C3380CC4-5D6E-409C-BE32-E72D297353CC}">
              <c16:uniqueId val="{00000001-4138-4A37-A7A5-4F121BD74065}"/>
            </c:ext>
          </c:extLst>
        </c:ser>
        <c:ser>
          <c:idx val="2"/>
          <c:order val="2"/>
          <c:tx>
            <c:strRef>
              <c:f>'MEMORIAS 2024'!$B$15</c:f>
              <c:strCache>
                <c:ptCount val="1"/>
                <c:pt idx="0">
                  <c:v>Notas de Prensa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2024'!$C$11:$H$12</c:f>
              <c:strCache>
                <c:ptCount val="6"/>
                <c:pt idx="0">
                  <c:v>JULIO</c:v>
                </c:pt>
                <c:pt idx="1">
                  <c:v>AGOSTO</c:v>
                </c:pt>
                <c:pt idx="2">
                  <c:v>SEPTIEMBRE</c:v>
                </c:pt>
                <c:pt idx="3">
                  <c:v>OCTUBRE</c:v>
                </c:pt>
                <c:pt idx="4">
                  <c:v>NOVIEMBRE</c:v>
                </c:pt>
                <c:pt idx="5">
                  <c:v>DICIEMBRE</c:v>
                </c:pt>
              </c:strCache>
            </c:strRef>
          </c:cat>
          <c:val>
            <c:numRef>
              <c:f>'MEMORIAS 2024'!$C$15:$H$15</c:f>
              <c:numCache>
                <c:formatCode>General</c:formatCode>
                <c:ptCount val="6"/>
                <c:pt idx="0">
                  <c:v>66</c:v>
                </c:pt>
                <c:pt idx="1">
                  <c:v>86</c:v>
                </c:pt>
                <c:pt idx="2">
                  <c:v>77</c:v>
                </c:pt>
                <c:pt idx="3">
                  <c:v>64</c:v>
                </c:pt>
                <c:pt idx="4">
                  <c:v>90</c:v>
                </c:pt>
                <c:pt idx="5">
                  <c:v>74</c:v>
                </c:pt>
              </c:numCache>
            </c:numRef>
          </c:val>
          <c:extLst>
            <c:ext xmlns:c16="http://schemas.microsoft.com/office/drawing/2014/chart" uri="{C3380CC4-5D6E-409C-BE32-E72D297353CC}">
              <c16:uniqueId val="{00000002-4138-4A37-A7A5-4F121BD74065}"/>
            </c:ext>
          </c:extLst>
        </c:ser>
        <c:ser>
          <c:idx val="3"/>
          <c:order val="3"/>
          <c:tx>
            <c:strRef>
              <c:f>'MEMORIAS 2024'!$B$16</c:f>
              <c:strCache>
                <c:ptCount val="1"/>
                <c:pt idx="0">
                  <c:v>Difusión de Decretos</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2024'!$C$11:$H$12</c:f>
              <c:strCache>
                <c:ptCount val="6"/>
                <c:pt idx="0">
                  <c:v>JULIO</c:v>
                </c:pt>
                <c:pt idx="1">
                  <c:v>AGOSTO</c:v>
                </c:pt>
                <c:pt idx="2">
                  <c:v>SEPTIEMBRE</c:v>
                </c:pt>
                <c:pt idx="3">
                  <c:v>OCTUBRE</c:v>
                </c:pt>
                <c:pt idx="4">
                  <c:v>NOVIEMBRE</c:v>
                </c:pt>
                <c:pt idx="5">
                  <c:v>DICIEMBRE</c:v>
                </c:pt>
              </c:strCache>
            </c:strRef>
          </c:cat>
          <c:val>
            <c:numRef>
              <c:f>'MEMORIAS 2024'!$C$16:$H$16</c:f>
              <c:numCache>
                <c:formatCode>General</c:formatCode>
                <c:ptCount val="6"/>
                <c:pt idx="0">
                  <c:v>14</c:v>
                </c:pt>
                <c:pt idx="1">
                  <c:v>16</c:v>
                </c:pt>
                <c:pt idx="2">
                  <c:v>10</c:v>
                </c:pt>
                <c:pt idx="3">
                  <c:v>5</c:v>
                </c:pt>
                <c:pt idx="4">
                  <c:v>8</c:v>
                </c:pt>
                <c:pt idx="5">
                  <c:v>10</c:v>
                </c:pt>
              </c:numCache>
            </c:numRef>
          </c:val>
          <c:extLst>
            <c:ext xmlns:c16="http://schemas.microsoft.com/office/drawing/2014/chart" uri="{C3380CC4-5D6E-409C-BE32-E72D297353CC}">
              <c16:uniqueId val="{00000003-4138-4A37-A7A5-4F121BD74065}"/>
            </c:ext>
          </c:extLst>
        </c:ser>
        <c:ser>
          <c:idx val="4"/>
          <c:order val="4"/>
          <c:tx>
            <c:strRef>
              <c:f>'MEMORIAS 2024'!$B$17</c:f>
              <c:strCache>
                <c:ptCount val="1"/>
                <c:pt idx="0">
                  <c:v>Apoyo a Otras Instituciones</c:v>
                </c:pt>
              </c:strCache>
            </c:strRef>
          </c:tx>
          <c:spPr>
            <a:solidFill>
              <a:srgbClr val="011C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2024'!$C$11:$H$12</c:f>
              <c:strCache>
                <c:ptCount val="6"/>
                <c:pt idx="0">
                  <c:v>JULIO</c:v>
                </c:pt>
                <c:pt idx="1">
                  <c:v>AGOSTO</c:v>
                </c:pt>
                <c:pt idx="2">
                  <c:v>SEPTIEMBRE</c:v>
                </c:pt>
                <c:pt idx="3">
                  <c:v>OCTUBRE</c:v>
                </c:pt>
                <c:pt idx="4">
                  <c:v>NOVIEMBRE</c:v>
                </c:pt>
                <c:pt idx="5">
                  <c:v>DICIEMBRE</c:v>
                </c:pt>
              </c:strCache>
            </c:strRef>
          </c:cat>
          <c:val>
            <c:numRef>
              <c:f>'MEMORIAS 2024'!$C$17:$H$17</c:f>
              <c:numCache>
                <c:formatCode>General</c:formatCode>
                <c:ptCount val="6"/>
                <c:pt idx="0">
                  <c:v>13</c:v>
                </c:pt>
                <c:pt idx="1">
                  <c:v>17</c:v>
                </c:pt>
                <c:pt idx="2">
                  <c:v>25</c:v>
                </c:pt>
                <c:pt idx="3">
                  <c:v>16</c:v>
                </c:pt>
                <c:pt idx="4">
                  <c:v>26</c:v>
                </c:pt>
                <c:pt idx="5">
                  <c:v>19</c:v>
                </c:pt>
              </c:numCache>
            </c:numRef>
          </c:val>
          <c:extLst>
            <c:ext xmlns:c16="http://schemas.microsoft.com/office/drawing/2014/chart" uri="{C3380CC4-5D6E-409C-BE32-E72D297353CC}">
              <c16:uniqueId val="{00000004-4138-4A37-A7A5-4F121BD74065}"/>
            </c:ext>
          </c:extLst>
        </c:ser>
        <c:dLbls>
          <c:dLblPos val="outEnd"/>
          <c:showLegendKey val="0"/>
          <c:showVal val="1"/>
          <c:showCatName val="0"/>
          <c:showSerName val="0"/>
          <c:showPercent val="0"/>
          <c:showBubbleSize val="0"/>
        </c:dLbls>
        <c:gapWidth val="444"/>
        <c:overlap val="-90"/>
        <c:axId val="349650911"/>
        <c:axId val="349652991"/>
      </c:barChart>
      <c:catAx>
        <c:axId val="3496509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349652991"/>
        <c:crosses val="autoZero"/>
        <c:auto val="1"/>
        <c:lblAlgn val="ctr"/>
        <c:lblOffset val="100"/>
        <c:noMultiLvlLbl val="0"/>
      </c:catAx>
      <c:valAx>
        <c:axId val="349652991"/>
        <c:scaling>
          <c:orientation val="minMax"/>
        </c:scaling>
        <c:delete val="1"/>
        <c:axPos val="l"/>
        <c:numFmt formatCode="General" sourceLinked="1"/>
        <c:majorTickMark val="none"/>
        <c:minorTickMark val="none"/>
        <c:tickLblPos val="nextTo"/>
        <c:crossAx val="34965091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100">
                <a:solidFill>
                  <a:srgbClr val="011C50"/>
                </a:solidFill>
                <a:latin typeface="Times New Roman" panose="02020603050405020304" pitchFamily="18" charset="0"/>
                <a:cs typeface="Times New Roman" panose="02020603050405020304" pitchFamily="18" charset="0"/>
              </a:rPr>
              <a:t>desempeño audiovisuales semestre 1 2024</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'MEMORIAS 2024'!$B$24</c:f>
              <c:strCache>
                <c:ptCount val="1"/>
                <c:pt idx="0">
                  <c:v>Videos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2024'!$C$22:$H$23</c:f>
              <c:strCache>
                <c:ptCount val="6"/>
                <c:pt idx="0">
                  <c:v>ENERO</c:v>
                </c:pt>
                <c:pt idx="1">
                  <c:v>FEBRERO</c:v>
                </c:pt>
                <c:pt idx="2">
                  <c:v>MARZO</c:v>
                </c:pt>
                <c:pt idx="3">
                  <c:v>ABRIL</c:v>
                </c:pt>
                <c:pt idx="4">
                  <c:v>MAYO</c:v>
                </c:pt>
                <c:pt idx="5">
                  <c:v>JUNIO</c:v>
                </c:pt>
              </c:strCache>
            </c:strRef>
          </c:cat>
          <c:val>
            <c:numRef>
              <c:f>'MEMORIAS 2024'!$C$24:$H$24</c:f>
              <c:numCache>
                <c:formatCode>General</c:formatCode>
                <c:ptCount val="6"/>
                <c:pt idx="0">
                  <c:v>52</c:v>
                </c:pt>
                <c:pt idx="1">
                  <c:v>81</c:v>
                </c:pt>
                <c:pt idx="2">
                  <c:v>63</c:v>
                </c:pt>
                <c:pt idx="3">
                  <c:v>55</c:v>
                </c:pt>
                <c:pt idx="4">
                  <c:v>29</c:v>
                </c:pt>
                <c:pt idx="5">
                  <c:v>50</c:v>
                </c:pt>
              </c:numCache>
            </c:numRef>
          </c:val>
          <c:extLst>
            <c:ext xmlns:c16="http://schemas.microsoft.com/office/drawing/2014/chart" uri="{C3380CC4-5D6E-409C-BE32-E72D297353CC}">
              <c16:uniqueId val="{00000000-4A0F-4F4A-A29B-51ED323D7D5B}"/>
            </c:ext>
          </c:extLst>
        </c:ser>
        <c:ser>
          <c:idx val="1"/>
          <c:order val="1"/>
          <c:tx>
            <c:strRef>
              <c:f>'MEMORIAS 2024'!$B$25</c:f>
              <c:strCache>
                <c:ptCount val="1"/>
                <c:pt idx="0">
                  <c:v>Fotos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2024'!$C$22:$H$23</c:f>
              <c:strCache>
                <c:ptCount val="6"/>
                <c:pt idx="0">
                  <c:v>ENERO</c:v>
                </c:pt>
                <c:pt idx="1">
                  <c:v>FEBRERO</c:v>
                </c:pt>
                <c:pt idx="2">
                  <c:v>MARZO</c:v>
                </c:pt>
                <c:pt idx="3">
                  <c:v>ABRIL</c:v>
                </c:pt>
                <c:pt idx="4">
                  <c:v>MAYO</c:v>
                </c:pt>
                <c:pt idx="5">
                  <c:v>JUNIO</c:v>
                </c:pt>
              </c:strCache>
            </c:strRef>
          </c:cat>
          <c:val>
            <c:numRef>
              <c:f>'MEMORIAS 2024'!$C$25:$H$25</c:f>
              <c:numCache>
                <c:formatCode>General</c:formatCode>
                <c:ptCount val="6"/>
                <c:pt idx="0">
                  <c:v>1560</c:v>
                </c:pt>
                <c:pt idx="1">
                  <c:v>2430</c:v>
                </c:pt>
                <c:pt idx="2">
                  <c:v>1890</c:v>
                </c:pt>
                <c:pt idx="3">
                  <c:v>1650</c:v>
                </c:pt>
                <c:pt idx="4">
                  <c:v>1290</c:v>
                </c:pt>
                <c:pt idx="5">
                  <c:v>1600</c:v>
                </c:pt>
              </c:numCache>
            </c:numRef>
          </c:val>
          <c:extLst>
            <c:ext xmlns:c16="http://schemas.microsoft.com/office/drawing/2014/chart" uri="{C3380CC4-5D6E-409C-BE32-E72D297353CC}">
              <c16:uniqueId val="{00000001-4A0F-4F4A-A29B-51ED323D7D5B}"/>
            </c:ext>
          </c:extLst>
        </c:ser>
        <c:ser>
          <c:idx val="2"/>
          <c:order val="2"/>
          <c:tx>
            <c:strRef>
              <c:f>'MEMORIAS 2024'!$B$26</c:f>
              <c:strCache>
                <c:ptCount val="1"/>
                <c:pt idx="0">
                  <c:v>Transmisiones</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2024'!$C$22:$H$23</c:f>
              <c:strCache>
                <c:ptCount val="6"/>
                <c:pt idx="0">
                  <c:v>ENERO</c:v>
                </c:pt>
                <c:pt idx="1">
                  <c:v>FEBRERO</c:v>
                </c:pt>
                <c:pt idx="2">
                  <c:v>MARZO</c:v>
                </c:pt>
                <c:pt idx="3">
                  <c:v>ABRIL</c:v>
                </c:pt>
                <c:pt idx="4">
                  <c:v>MAYO</c:v>
                </c:pt>
                <c:pt idx="5">
                  <c:v>JUNIO</c:v>
                </c:pt>
              </c:strCache>
            </c:strRef>
          </c:cat>
          <c:val>
            <c:numRef>
              <c:f>'MEMORIAS 2024'!$C$26:$H$26</c:f>
              <c:numCache>
                <c:formatCode>General</c:formatCode>
                <c:ptCount val="6"/>
                <c:pt idx="0">
                  <c:v>13</c:v>
                </c:pt>
                <c:pt idx="1">
                  <c:v>12</c:v>
                </c:pt>
                <c:pt idx="2">
                  <c:v>16</c:v>
                </c:pt>
                <c:pt idx="3">
                  <c:v>8</c:v>
                </c:pt>
                <c:pt idx="4">
                  <c:v>5</c:v>
                </c:pt>
                <c:pt idx="5">
                  <c:v>8</c:v>
                </c:pt>
              </c:numCache>
            </c:numRef>
          </c:val>
          <c:extLst>
            <c:ext xmlns:c16="http://schemas.microsoft.com/office/drawing/2014/chart" uri="{C3380CC4-5D6E-409C-BE32-E72D297353CC}">
              <c16:uniqueId val="{00000002-4A0F-4F4A-A29B-51ED323D7D5B}"/>
            </c:ext>
          </c:extLst>
        </c:ser>
        <c:dLbls>
          <c:dLblPos val="outEnd"/>
          <c:showLegendKey val="0"/>
          <c:showVal val="1"/>
          <c:showCatName val="0"/>
          <c:showSerName val="0"/>
          <c:showPercent val="0"/>
          <c:showBubbleSize val="0"/>
        </c:dLbls>
        <c:gapWidth val="444"/>
        <c:overlap val="-90"/>
        <c:axId val="66351855"/>
        <c:axId val="66349775"/>
      </c:barChart>
      <c:catAx>
        <c:axId val="66351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66349775"/>
        <c:crosses val="autoZero"/>
        <c:auto val="1"/>
        <c:lblAlgn val="ctr"/>
        <c:lblOffset val="100"/>
        <c:noMultiLvlLbl val="0"/>
      </c:catAx>
      <c:valAx>
        <c:axId val="66349775"/>
        <c:scaling>
          <c:orientation val="minMax"/>
        </c:scaling>
        <c:delete val="1"/>
        <c:axPos val="l"/>
        <c:numFmt formatCode="General" sourceLinked="1"/>
        <c:majorTickMark val="none"/>
        <c:minorTickMark val="none"/>
        <c:tickLblPos val="nextTo"/>
        <c:crossAx val="663518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rgbClr val="011C50"/>
                </a:solidFill>
                <a:latin typeface="Times New Roman" panose="02020603050405020304" pitchFamily="18" charset="0"/>
                <a:ea typeface="+mn-ea"/>
                <a:cs typeface="Times New Roman" panose="02020603050405020304" pitchFamily="18" charset="0"/>
              </a:defRPr>
            </a:pPr>
            <a:r>
              <a:rPr lang="en-US" sz="1100">
                <a:solidFill>
                  <a:srgbClr val="011C50"/>
                </a:solidFill>
                <a:latin typeface="Times New Roman" panose="02020603050405020304" pitchFamily="18" charset="0"/>
                <a:cs typeface="Times New Roman" panose="02020603050405020304" pitchFamily="18" charset="0"/>
              </a:rPr>
              <a:t>desempeño audiovisuales semestre 2</a:t>
            </a:r>
          </a:p>
        </c:rich>
      </c:tx>
      <c:layout>
        <c:manualLayout>
          <c:xMode val="edge"/>
          <c:yMode val="edge"/>
          <c:x val="0.11947900262467191"/>
          <c:y val="3.7037037037037035E-2"/>
        </c:manualLayout>
      </c:layout>
      <c:overlay val="0"/>
      <c:spPr>
        <a:noFill/>
        <a:ln>
          <a:noFill/>
        </a:ln>
        <a:effectLst/>
      </c:spPr>
      <c:txPr>
        <a:bodyPr rot="0" spcFirstLastPara="1" vertOverflow="ellipsis" vert="horz" wrap="square" anchor="ctr" anchorCtr="1"/>
        <a:lstStyle/>
        <a:p>
          <a:pPr>
            <a:defRPr sz="1200" b="1" i="0" u="none" strike="noStrike" kern="1200" cap="all" spc="120" normalizeH="0" baseline="0">
              <a:solidFill>
                <a:srgbClr val="011C50"/>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'MEMORIAS 2024'!$B$32</c:f>
              <c:strCache>
                <c:ptCount val="1"/>
                <c:pt idx="0">
                  <c:v>Videos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2024'!$C$31:$H$31</c:f>
              <c:strCache>
                <c:ptCount val="6"/>
                <c:pt idx="0">
                  <c:v>JULIO</c:v>
                </c:pt>
                <c:pt idx="1">
                  <c:v>AGOSTO</c:v>
                </c:pt>
                <c:pt idx="2">
                  <c:v>SEPTIEMBRE</c:v>
                </c:pt>
                <c:pt idx="3">
                  <c:v>OCTUBRE</c:v>
                </c:pt>
                <c:pt idx="4">
                  <c:v>NOVIEMBRE</c:v>
                </c:pt>
                <c:pt idx="5">
                  <c:v>DICIEMBRE</c:v>
                </c:pt>
              </c:strCache>
            </c:strRef>
          </c:cat>
          <c:val>
            <c:numRef>
              <c:f>'MEMORIAS 2024'!$C$32:$H$32</c:f>
              <c:numCache>
                <c:formatCode>General</c:formatCode>
                <c:ptCount val="6"/>
                <c:pt idx="0">
                  <c:v>86</c:v>
                </c:pt>
                <c:pt idx="1">
                  <c:v>113</c:v>
                </c:pt>
                <c:pt idx="2">
                  <c:v>64</c:v>
                </c:pt>
                <c:pt idx="3">
                  <c:v>82</c:v>
                </c:pt>
                <c:pt idx="4">
                  <c:v>74</c:v>
                </c:pt>
                <c:pt idx="5">
                  <c:v>78</c:v>
                </c:pt>
              </c:numCache>
            </c:numRef>
          </c:val>
          <c:extLst>
            <c:ext xmlns:c16="http://schemas.microsoft.com/office/drawing/2014/chart" uri="{C3380CC4-5D6E-409C-BE32-E72D297353CC}">
              <c16:uniqueId val="{00000000-C2F7-4678-A295-ABBB0DD6B5AC}"/>
            </c:ext>
          </c:extLst>
        </c:ser>
        <c:ser>
          <c:idx val="1"/>
          <c:order val="1"/>
          <c:tx>
            <c:strRef>
              <c:f>'MEMORIAS 2024'!$B$33</c:f>
              <c:strCache>
                <c:ptCount val="1"/>
                <c:pt idx="0">
                  <c:v>Fotos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2024'!$C$31:$H$31</c:f>
              <c:strCache>
                <c:ptCount val="6"/>
                <c:pt idx="0">
                  <c:v>JULIO</c:v>
                </c:pt>
                <c:pt idx="1">
                  <c:v>AGOSTO</c:v>
                </c:pt>
                <c:pt idx="2">
                  <c:v>SEPTIEMBRE</c:v>
                </c:pt>
                <c:pt idx="3">
                  <c:v>OCTUBRE</c:v>
                </c:pt>
                <c:pt idx="4">
                  <c:v>NOVIEMBRE</c:v>
                </c:pt>
                <c:pt idx="5">
                  <c:v>DICIEMBRE</c:v>
                </c:pt>
              </c:strCache>
            </c:strRef>
          </c:cat>
          <c:val>
            <c:numRef>
              <c:f>'MEMORIAS 2024'!$C$33:$H$33</c:f>
              <c:numCache>
                <c:formatCode>General</c:formatCode>
                <c:ptCount val="6"/>
                <c:pt idx="0">
                  <c:v>1320</c:v>
                </c:pt>
                <c:pt idx="1">
                  <c:v>1720</c:v>
                </c:pt>
                <c:pt idx="2">
                  <c:v>1540</c:v>
                </c:pt>
                <c:pt idx="3">
                  <c:v>1640</c:v>
                </c:pt>
                <c:pt idx="4">
                  <c:v>1720</c:v>
                </c:pt>
                <c:pt idx="5">
                  <c:v>1340</c:v>
                </c:pt>
              </c:numCache>
            </c:numRef>
          </c:val>
          <c:extLst>
            <c:ext xmlns:c16="http://schemas.microsoft.com/office/drawing/2014/chart" uri="{C3380CC4-5D6E-409C-BE32-E72D297353CC}">
              <c16:uniqueId val="{00000001-C2F7-4678-A295-ABBB0DD6B5AC}"/>
            </c:ext>
          </c:extLst>
        </c:ser>
        <c:ser>
          <c:idx val="2"/>
          <c:order val="2"/>
          <c:tx>
            <c:strRef>
              <c:f>'MEMORIAS 2024'!$B$34</c:f>
              <c:strCache>
                <c:ptCount val="1"/>
                <c:pt idx="0">
                  <c:v>Transmisiones</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2024'!$C$31:$H$31</c:f>
              <c:strCache>
                <c:ptCount val="6"/>
                <c:pt idx="0">
                  <c:v>JULIO</c:v>
                </c:pt>
                <c:pt idx="1">
                  <c:v>AGOSTO</c:v>
                </c:pt>
                <c:pt idx="2">
                  <c:v>SEPTIEMBRE</c:v>
                </c:pt>
                <c:pt idx="3">
                  <c:v>OCTUBRE</c:v>
                </c:pt>
                <c:pt idx="4">
                  <c:v>NOVIEMBRE</c:v>
                </c:pt>
                <c:pt idx="5">
                  <c:v>DICIEMBRE</c:v>
                </c:pt>
              </c:strCache>
            </c:strRef>
          </c:cat>
          <c:val>
            <c:numRef>
              <c:f>'MEMORIAS 2024'!$C$34:$H$34</c:f>
              <c:numCache>
                <c:formatCode>General</c:formatCode>
                <c:ptCount val="6"/>
                <c:pt idx="0">
                  <c:v>9</c:v>
                </c:pt>
                <c:pt idx="1">
                  <c:v>35</c:v>
                </c:pt>
                <c:pt idx="2">
                  <c:v>14</c:v>
                </c:pt>
                <c:pt idx="3">
                  <c:v>14</c:v>
                </c:pt>
                <c:pt idx="4">
                  <c:v>19</c:v>
                </c:pt>
                <c:pt idx="5">
                  <c:v>16</c:v>
                </c:pt>
              </c:numCache>
            </c:numRef>
          </c:val>
          <c:extLst>
            <c:ext xmlns:c16="http://schemas.microsoft.com/office/drawing/2014/chart" uri="{C3380CC4-5D6E-409C-BE32-E72D297353CC}">
              <c16:uniqueId val="{00000002-C2F7-4678-A295-ABBB0DD6B5AC}"/>
            </c:ext>
          </c:extLst>
        </c:ser>
        <c:dLbls>
          <c:dLblPos val="outEnd"/>
          <c:showLegendKey val="0"/>
          <c:showVal val="1"/>
          <c:showCatName val="0"/>
          <c:showSerName val="0"/>
          <c:showPercent val="0"/>
          <c:showBubbleSize val="0"/>
        </c:dLbls>
        <c:gapWidth val="444"/>
        <c:overlap val="-90"/>
        <c:axId val="246809167"/>
        <c:axId val="246809999"/>
      </c:barChart>
      <c:catAx>
        <c:axId val="2468091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246809999"/>
        <c:crosses val="autoZero"/>
        <c:auto val="1"/>
        <c:lblAlgn val="ctr"/>
        <c:lblOffset val="100"/>
        <c:noMultiLvlLbl val="0"/>
      </c:catAx>
      <c:valAx>
        <c:axId val="246809999"/>
        <c:scaling>
          <c:orientation val="minMax"/>
        </c:scaling>
        <c:delete val="1"/>
        <c:axPos val="l"/>
        <c:numFmt formatCode="General" sourceLinked="1"/>
        <c:majorTickMark val="none"/>
        <c:minorTickMark val="none"/>
        <c:tickLblPos val="nextTo"/>
        <c:crossAx val="24680916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rgbClr val="011C50"/>
                </a:solidFill>
                <a:latin typeface="Times New Roman" panose="02020603050405020304" pitchFamily="18" charset="0"/>
                <a:cs typeface="Times New Roman" panose="02020603050405020304" pitchFamily="18" charset="0"/>
              </a:rPr>
              <a:t>MATERIAL</a:t>
            </a:r>
            <a:r>
              <a:rPr lang="en-US" sz="1200" b="1" baseline="0">
                <a:solidFill>
                  <a:srgbClr val="011C50"/>
                </a:solidFill>
                <a:latin typeface="Times New Roman" panose="02020603050405020304" pitchFamily="18" charset="0"/>
                <a:cs typeface="Times New Roman" panose="02020603050405020304" pitchFamily="18" charset="0"/>
              </a:rPr>
              <a:t> CARGADO A PÁGINA WEB</a:t>
            </a:r>
          </a:p>
          <a:p>
            <a:pPr>
              <a:defRPr/>
            </a:pPr>
            <a:r>
              <a:rPr lang="en-US" sz="1200" b="1" baseline="0">
                <a:solidFill>
                  <a:srgbClr val="011C50"/>
                </a:solidFill>
                <a:latin typeface="Times New Roman" panose="02020603050405020304" pitchFamily="18" charset="0"/>
                <a:cs typeface="Times New Roman" panose="02020603050405020304" pitchFamily="18" charset="0"/>
              </a:rPr>
              <a:t>SEMESTRE 1, 2024</a:t>
            </a:r>
            <a:endParaRPr lang="en-US" sz="1200" b="1">
              <a:solidFill>
                <a:srgbClr val="011C5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'MEMORIAS 2024'!$B$95</c:f>
              <c:strCache>
                <c:ptCount val="1"/>
                <c:pt idx="0">
                  <c:v>Material Cargado en Pag Web</c:v>
                </c:pt>
              </c:strCache>
            </c:strRef>
          </c:tx>
          <c:spPr>
            <a:solidFill>
              <a:srgbClr val="41CEDA"/>
            </a:solidFill>
            <a:ln>
              <a:solidFill>
                <a:srgbClr val="011C50"/>
              </a:solidFill>
            </a:ln>
            <a:effectLst/>
          </c:spPr>
          <c:invertIfNegative val="0"/>
          <c:cat>
            <c:strRef>
              <c:f>'MEMORIAS 2024'!$C$93:$H$94</c:f>
              <c:strCache>
                <c:ptCount val="6"/>
                <c:pt idx="0">
                  <c:v>ENERO</c:v>
                </c:pt>
                <c:pt idx="1">
                  <c:v>FEBRERO</c:v>
                </c:pt>
                <c:pt idx="2">
                  <c:v>MARZO</c:v>
                </c:pt>
                <c:pt idx="3">
                  <c:v>ABRIL</c:v>
                </c:pt>
                <c:pt idx="4">
                  <c:v>MAYO</c:v>
                </c:pt>
                <c:pt idx="5">
                  <c:v>JUNIO</c:v>
                </c:pt>
              </c:strCache>
            </c:strRef>
          </c:cat>
          <c:val>
            <c:numRef>
              <c:f>'MEMORIAS 2024'!$C$95:$H$95</c:f>
              <c:numCache>
                <c:formatCode>General</c:formatCode>
                <c:ptCount val="6"/>
                <c:pt idx="0">
                  <c:v>30</c:v>
                </c:pt>
                <c:pt idx="1">
                  <c:v>38</c:v>
                </c:pt>
                <c:pt idx="2">
                  <c:v>44</c:v>
                </c:pt>
                <c:pt idx="3">
                  <c:v>27</c:v>
                </c:pt>
                <c:pt idx="4">
                  <c:v>33</c:v>
                </c:pt>
                <c:pt idx="5">
                  <c:v>50</c:v>
                </c:pt>
              </c:numCache>
            </c:numRef>
          </c:val>
          <c:extLst>
            <c:ext xmlns:c16="http://schemas.microsoft.com/office/drawing/2014/chart" uri="{C3380CC4-5D6E-409C-BE32-E72D297353CC}">
              <c16:uniqueId val="{00000000-DA17-4F1C-A236-3B38C6790FD3}"/>
            </c:ext>
          </c:extLst>
        </c:ser>
        <c:dLbls>
          <c:showLegendKey val="0"/>
          <c:showVal val="0"/>
          <c:showCatName val="0"/>
          <c:showSerName val="0"/>
          <c:showPercent val="0"/>
          <c:showBubbleSize val="0"/>
        </c:dLbls>
        <c:gapWidth val="219"/>
        <c:overlap val="-27"/>
        <c:axId val="1820771680"/>
        <c:axId val="1922104400"/>
      </c:barChart>
      <c:catAx>
        <c:axId val="182077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22104400"/>
        <c:crosses val="autoZero"/>
        <c:auto val="1"/>
        <c:lblAlgn val="ctr"/>
        <c:lblOffset val="100"/>
        <c:noMultiLvlLbl val="0"/>
      </c:catAx>
      <c:valAx>
        <c:axId val="192210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820771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rgbClr val="011C50"/>
                </a:solidFill>
                <a:latin typeface="Times New Roman" panose="02020603050405020304" pitchFamily="18" charset="0"/>
                <a:cs typeface="Times New Roman" panose="02020603050405020304" pitchFamily="18" charset="0"/>
              </a:rPr>
              <a:t>MATERIAL</a:t>
            </a:r>
            <a:r>
              <a:rPr lang="en-US" sz="1200" b="1" baseline="0">
                <a:solidFill>
                  <a:srgbClr val="011C50"/>
                </a:solidFill>
                <a:latin typeface="Times New Roman" panose="02020603050405020304" pitchFamily="18" charset="0"/>
                <a:cs typeface="Times New Roman" panose="02020603050405020304" pitchFamily="18" charset="0"/>
              </a:rPr>
              <a:t> CARGADO A WEB INSTITUCIONAL</a:t>
            </a:r>
          </a:p>
          <a:p>
            <a:pPr>
              <a:defRPr/>
            </a:pPr>
            <a:r>
              <a:rPr lang="en-US" sz="1200" b="1" baseline="0">
                <a:solidFill>
                  <a:srgbClr val="011C50"/>
                </a:solidFill>
                <a:latin typeface="Times New Roman" panose="02020603050405020304" pitchFamily="18" charset="0"/>
                <a:cs typeface="Times New Roman" panose="02020603050405020304" pitchFamily="18" charset="0"/>
              </a:rPr>
              <a:t>SEMESTRE 2, 2024</a:t>
            </a:r>
            <a:endParaRPr lang="en-US" sz="1200" b="1">
              <a:solidFill>
                <a:srgbClr val="011C5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'MEMORIAS 2024'!$B$68</c:f>
              <c:strCache>
                <c:ptCount val="1"/>
                <c:pt idx="0">
                  <c:v>Material Cargado en Pag Web</c:v>
                </c:pt>
              </c:strCache>
            </c:strRef>
          </c:tx>
          <c:spPr>
            <a:solidFill>
              <a:srgbClr val="41CEDA"/>
            </a:solidFill>
            <a:ln>
              <a:solidFill>
                <a:srgbClr val="011C50"/>
              </a:solidFill>
            </a:ln>
            <a:effectLst/>
          </c:spPr>
          <c:invertIfNegative val="0"/>
          <c:cat>
            <c:strRef>
              <c:f>'MEMORIAS 2024'!$C$66:$H$67</c:f>
              <c:strCache>
                <c:ptCount val="6"/>
                <c:pt idx="0">
                  <c:v>JULIO</c:v>
                </c:pt>
                <c:pt idx="1">
                  <c:v>AGOSTO</c:v>
                </c:pt>
                <c:pt idx="2">
                  <c:v>SEPTIEMBRE</c:v>
                </c:pt>
                <c:pt idx="3">
                  <c:v>OCTUBRE</c:v>
                </c:pt>
                <c:pt idx="4">
                  <c:v>NOVIEMBRE</c:v>
                </c:pt>
                <c:pt idx="5">
                  <c:v>DICIEMBRE</c:v>
                </c:pt>
              </c:strCache>
            </c:strRef>
          </c:cat>
          <c:val>
            <c:numRef>
              <c:f>'MEMORIAS 2024'!$C$68:$H$68</c:f>
              <c:numCache>
                <c:formatCode>General</c:formatCode>
                <c:ptCount val="6"/>
                <c:pt idx="0">
                  <c:v>56</c:v>
                </c:pt>
                <c:pt idx="1">
                  <c:v>76</c:v>
                </c:pt>
                <c:pt idx="2">
                  <c:v>60</c:v>
                </c:pt>
                <c:pt idx="3">
                  <c:v>44</c:v>
                </c:pt>
                <c:pt idx="4">
                  <c:v>74</c:v>
                </c:pt>
                <c:pt idx="5">
                  <c:v>60</c:v>
                </c:pt>
              </c:numCache>
            </c:numRef>
          </c:val>
          <c:extLst>
            <c:ext xmlns:c16="http://schemas.microsoft.com/office/drawing/2014/chart" uri="{C3380CC4-5D6E-409C-BE32-E72D297353CC}">
              <c16:uniqueId val="{00000000-75D2-48C0-B721-A9BF0E76383D}"/>
            </c:ext>
          </c:extLst>
        </c:ser>
        <c:dLbls>
          <c:showLegendKey val="0"/>
          <c:showVal val="0"/>
          <c:showCatName val="0"/>
          <c:showSerName val="0"/>
          <c:showPercent val="0"/>
          <c:showBubbleSize val="0"/>
        </c:dLbls>
        <c:gapWidth val="219"/>
        <c:overlap val="-27"/>
        <c:axId val="2038086752"/>
        <c:axId val="1922190704"/>
      </c:barChart>
      <c:catAx>
        <c:axId val="203808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22190704"/>
        <c:crosses val="autoZero"/>
        <c:auto val="1"/>
        <c:lblAlgn val="ctr"/>
        <c:lblOffset val="100"/>
        <c:noMultiLvlLbl val="0"/>
      </c:catAx>
      <c:valAx>
        <c:axId val="1922190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038086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rgbClr val="011C50"/>
                </a:solidFill>
                <a:latin typeface="Times New Roman" panose="02020603050405020304" pitchFamily="18" charset="0"/>
                <a:cs typeface="Times New Roman" panose="02020603050405020304" pitchFamily="18" charset="0"/>
              </a:rPr>
              <a:t>POST EN RR.SS. - DPP ABRIL</a:t>
            </a:r>
            <a:r>
              <a:rPr lang="en-US" sz="1100" b="1" baseline="0">
                <a:solidFill>
                  <a:srgbClr val="011C50"/>
                </a:solidFill>
                <a:latin typeface="Times New Roman" panose="02020603050405020304" pitchFamily="18" charset="0"/>
                <a:cs typeface="Times New Roman" panose="02020603050405020304" pitchFamily="18" charset="0"/>
              </a:rPr>
              <a:t> - JUNIO 2024</a:t>
            </a:r>
            <a:r>
              <a:rPr lang="en-US" sz="1100" b="1">
                <a:solidFill>
                  <a:srgbClr val="011C5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'MEMORIAS 2024'!$AH$41</c:f>
              <c:strCache>
                <c:ptCount val="1"/>
                <c:pt idx="0">
                  <c:v>Instagram</c:v>
                </c:pt>
              </c:strCache>
            </c:strRef>
          </c:tx>
          <c:spPr>
            <a:solidFill>
              <a:schemeClr val="accent1"/>
            </a:solidFill>
            <a:ln>
              <a:noFill/>
            </a:ln>
            <a:effectLst/>
          </c:spPr>
          <c:invertIfNegative val="0"/>
          <c:cat>
            <c:strRef>
              <c:f>'MEMORIAS 2024'!$AI$39:$AL$40</c:f>
              <c:strCache>
                <c:ptCount val="4"/>
                <c:pt idx="0">
                  <c:v>Perfil</c:v>
                </c:pt>
                <c:pt idx="1">
                  <c:v>Historias</c:v>
                </c:pt>
                <c:pt idx="2">
                  <c:v>Reels/Shorts</c:v>
                </c:pt>
                <c:pt idx="3">
                  <c:v>Live</c:v>
                </c:pt>
              </c:strCache>
            </c:strRef>
          </c:cat>
          <c:val>
            <c:numRef>
              <c:f>'MEMORIAS 2024'!$AI$41:$AL$41</c:f>
              <c:numCache>
                <c:formatCode>General</c:formatCode>
                <c:ptCount val="4"/>
                <c:pt idx="0">
                  <c:v>104</c:v>
                </c:pt>
                <c:pt idx="1">
                  <c:v>85</c:v>
                </c:pt>
                <c:pt idx="2">
                  <c:v>10</c:v>
                </c:pt>
                <c:pt idx="3">
                  <c:v>0</c:v>
                </c:pt>
              </c:numCache>
            </c:numRef>
          </c:val>
          <c:extLst>
            <c:ext xmlns:c16="http://schemas.microsoft.com/office/drawing/2014/chart" uri="{C3380CC4-5D6E-409C-BE32-E72D297353CC}">
              <c16:uniqueId val="{00000000-E5E1-44BF-9A00-CEF167BBA931}"/>
            </c:ext>
          </c:extLst>
        </c:ser>
        <c:ser>
          <c:idx val="1"/>
          <c:order val="1"/>
          <c:tx>
            <c:strRef>
              <c:f>'MEMORIAS 2024'!$AH$42</c:f>
              <c:strCache>
                <c:ptCount val="1"/>
                <c:pt idx="0">
                  <c:v>Facebook</c:v>
                </c:pt>
              </c:strCache>
            </c:strRef>
          </c:tx>
          <c:spPr>
            <a:solidFill>
              <a:srgbClr val="41CEDA"/>
            </a:solidFill>
            <a:ln>
              <a:solidFill>
                <a:srgbClr val="41CEDA"/>
              </a:solidFill>
            </a:ln>
            <a:effectLst/>
          </c:spPr>
          <c:invertIfNegative val="0"/>
          <c:cat>
            <c:strRef>
              <c:f>'MEMORIAS 2024'!$AI$39:$AL$40</c:f>
              <c:strCache>
                <c:ptCount val="4"/>
                <c:pt idx="0">
                  <c:v>Perfil</c:v>
                </c:pt>
                <c:pt idx="1">
                  <c:v>Historias</c:v>
                </c:pt>
                <c:pt idx="2">
                  <c:v>Reels/Shorts</c:v>
                </c:pt>
                <c:pt idx="3">
                  <c:v>Live</c:v>
                </c:pt>
              </c:strCache>
            </c:strRef>
          </c:cat>
          <c:val>
            <c:numRef>
              <c:f>'MEMORIAS 2024'!$AI$42:$AL$42</c:f>
              <c:numCache>
                <c:formatCode>General</c:formatCode>
                <c:ptCount val="4"/>
                <c:pt idx="0">
                  <c:v>105</c:v>
                </c:pt>
                <c:pt idx="1">
                  <c:v>85</c:v>
                </c:pt>
                <c:pt idx="2">
                  <c:v>10</c:v>
                </c:pt>
                <c:pt idx="3">
                  <c:v>12</c:v>
                </c:pt>
              </c:numCache>
            </c:numRef>
          </c:val>
          <c:extLst>
            <c:ext xmlns:c16="http://schemas.microsoft.com/office/drawing/2014/chart" uri="{C3380CC4-5D6E-409C-BE32-E72D297353CC}">
              <c16:uniqueId val="{00000001-E5E1-44BF-9A00-CEF167BBA931}"/>
            </c:ext>
          </c:extLst>
        </c:ser>
        <c:ser>
          <c:idx val="2"/>
          <c:order val="2"/>
          <c:tx>
            <c:strRef>
              <c:f>'MEMORIAS 2024'!$AH$43</c:f>
              <c:strCache>
                <c:ptCount val="1"/>
                <c:pt idx="0">
                  <c:v>Twitter (X)</c:v>
                </c:pt>
              </c:strCache>
            </c:strRef>
          </c:tx>
          <c:spPr>
            <a:solidFill>
              <a:schemeClr val="accent3"/>
            </a:solidFill>
            <a:ln>
              <a:noFill/>
            </a:ln>
            <a:effectLst/>
          </c:spPr>
          <c:invertIfNegative val="0"/>
          <c:cat>
            <c:strRef>
              <c:f>'MEMORIAS 2024'!$AI$39:$AL$40</c:f>
              <c:strCache>
                <c:ptCount val="4"/>
                <c:pt idx="0">
                  <c:v>Perfil</c:v>
                </c:pt>
                <c:pt idx="1">
                  <c:v>Historias</c:v>
                </c:pt>
                <c:pt idx="2">
                  <c:v>Reels/Shorts</c:v>
                </c:pt>
                <c:pt idx="3">
                  <c:v>Live</c:v>
                </c:pt>
              </c:strCache>
            </c:strRef>
          </c:cat>
          <c:val>
            <c:numRef>
              <c:f>'MEMORIAS 2024'!$AI$43:$AL$43</c:f>
              <c:numCache>
                <c:formatCode>General</c:formatCode>
                <c:ptCount val="4"/>
                <c:pt idx="0">
                  <c:v>123</c:v>
                </c:pt>
                <c:pt idx="1">
                  <c:v>0</c:v>
                </c:pt>
                <c:pt idx="2">
                  <c:v>0</c:v>
                </c:pt>
                <c:pt idx="3">
                  <c:v>0</c:v>
                </c:pt>
              </c:numCache>
            </c:numRef>
          </c:val>
          <c:extLst>
            <c:ext xmlns:c16="http://schemas.microsoft.com/office/drawing/2014/chart" uri="{C3380CC4-5D6E-409C-BE32-E72D297353CC}">
              <c16:uniqueId val="{00000002-E5E1-44BF-9A00-CEF167BBA931}"/>
            </c:ext>
          </c:extLst>
        </c:ser>
        <c:ser>
          <c:idx val="3"/>
          <c:order val="3"/>
          <c:tx>
            <c:strRef>
              <c:f>'MEMORIAS 2024'!$AH$44</c:f>
              <c:strCache>
                <c:ptCount val="1"/>
                <c:pt idx="0">
                  <c:v>Youtube</c:v>
                </c:pt>
              </c:strCache>
            </c:strRef>
          </c:tx>
          <c:spPr>
            <a:solidFill>
              <a:schemeClr val="accent4"/>
            </a:solidFill>
            <a:ln>
              <a:noFill/>
            </a:ln>
            <a:effectLst/>
          </c:spPr>
          <c:invertIfNegative val="0"/>
          <c:cat>
            <c:strRef>
              <c:f>'MEMORIAS 2024'!$AI$39:$AL$40</c:f>
              <c:strCache>
                <c:ptCount val="4"/>
                <c:pt idx="0">
                  <c:v>Perfil</c:v>
                </c:pt>
                <c:pt idx="1">
                  <c:v>Historias</c:v>
                </c:pt>
                <c:pt idx="2">
                  <c:v>Reels/Shorts</c:v>
                </c:pt>
                <c:pt idx="3">
                  <c:v>Live</c:v>
                </c:pt>
              </c:strCache>
            </c:strRef>
          </c:cat>
          <c:val>
            <c:numRef>
              <c:f>'MEMORIAS 2024'!$AI$44:$AL$44</c:f>
              <c:numCache>
                <c:formatCode>General</c:formatCode>
                <c:ptCount val="4"/>
                <c:pt idx="0">
                  <c:v>10</c:v>
                </c:pt>
                <c:pt idx="1">
                  <c:v>0</c:v>
                </c:pt>
                <c:pt idx="2">
                  <c:v>5</c:v>
                </c:pt>
                <c:pt idx="3">
                  <c:v>14</c:v>
                </c:pt>
              </c:numCache>
            </c:numRef>
          </c:val>
          <c:extLst>
            <c:ext xmlns:c16="http://schemas.microsoft.com/office/drawing/2014/chart" uri="{C3380CC4-5D6E-409C-BE32-E72D297353CC}">
              <c16:uniqueId val="{00000003-E5E1-44BF-9A00-CEF167BBA931}"/>
            </c:ext>
          </c:extLst>
        </c:ser>
        <c:dLbls>
          <c:showLegendKey val="0"/>
          <c:showVal val="0"/>
          <c:showCatName val="0"/>
          <c:showSerName val="0"/>
          <c:showPercent val="0"/>
          <c:showBubbleSize val="0"/>
        </c:dLbls>
        <c:gapWidth val="182"/>
        <c:axId val="170807071"/>
        <c:axId val="170797471"/>
      </c:barChart>
      <c:catAx>
        <c:axId val="1708070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70797471"/>
        <c:crosses val="autoZero"/>
        <c:auto val="1"/>
        <c:lblAlgn val="ctr"/>
        <c:lblOffset val="100"/>
        <c:noMultiLvlLbl val="0"/>
      </c:catAx>
      <c:valAx>
        <c:axId val="1707974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708070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rgbClr val="002060"/>
                </a:solidFill>
                <a:latin typeface="Times New Roman" panose="02020603050405020304" pitchFamily="18" charset="0"/>
                <a:cs typeface="Times New Roman" panose="02020603050405020304" pitchFamily="18" charset="0"/>
              </a:rPr>
              <a:t>POST</a:t>
            </a:r>
            <a:r>
              <a:rPr lang="en-US" sz="1100" b="1" baseline="0">
                <a:solidFill>
                  <a:srgbClr val="002060"/>
                </a:solidFill>
                <a:latin typeface="Times New Roman" panose="02020603050405020304" pitchFamily="18" charset="0"/>
                <a:cs typeface="Times New Roman" panose="02020603050405020304" pitchFamily="18" charset="0"/>
              </a:rPr>
              <a:t> EN RR.SS. -DPP JULIO - DICIEMBRE 2024</a:t>
            </a:r>
            <a:endParaRPr lang="en-US" sz="1100" b="1">
              <a:solidFill>
                <a:srgbClr val="00206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'MEMORIAS 2024'!$AA$32</c:f>
              <c:strCache>
                <c:ptCount val="1"/>
                <c:pt idx="0">
                  <c:v>Instagram</c:v>
                </c:pt>
              </c:strCache>
            </c:strRef>
          </c:tx>
          <c:spPr>
            <a:solidFill>
              <a:schemeClr val="accent1"/>
            </a:solidFill>
            <a:ln>
              <a:noFill/>
            </a:ln>
            <a:effectLst/>
          </c:spPr>
          <c:invertIfNegative val="0"/>
          <c:cat>
            <c:strRef>
              <c:f>'MEMORIAS 2024'!$AB$31:$AE$31</c:f>
              <c:strCache>
                <c:ptCount val="4"/>
                <c:pt idx="0">
                  <c:v>Perfil</c:v>
                </c:pt>
                <c:pt idx="1">
                  <c:v>Historias</c:v>
                </c:pt>
                <c:pt idx="2">
                  <c:v>Reels/Shorts</c:v>
                </c:pt>
                <c:pt idx="3">
                  <c:v>Live</c:v>
                </c:pt>
              </c:strCache>
            </c:strRef>
          </c:cat>
          <c:val>
            <c:numRef>
              <c:f>'MEMORIAS 2024'!$AB$32:$AE$32</c:f>
              <c:numCache>
                <c:formatCode>General</c:formatCode>
                <c:ptCount val="4"/>
                <c:pt idx="0">
                  <c:v>242</c:v>
                </c:pt>
                <c:pt idx="1">
                  <c:v>250</c:v>
                </c:pt>
                <c:pt idx="2">
                  <c:v>29</c:v>
                </c:pt>
                <c:pt idx="3">
                  <c:v>0</c:v>
                </c:pt>
              </c:numCache>
            </c:numRef>
          </c:val>
          <c:extLst>
            <c:ext xmlns:c16="http://schemas.microsoft.com/office/drawing/2014/chart" uri="{C3380CC4-5D6E-409C-BE32-E72D297353CC}">
              <c16:uniqueId val="{00000000-3927-4205-AC1B-A1A1D04D3686}"/>
            </c:ext>
          </c:extLst>
        </c:ser>
        <c:ser>
          <c:idx val="1"/>
          <c:order val="1"/>
          <c:tx>
            <c:strRef>
              <c:f>'MEMORIAS 2024'!$AA$33</c:f>
              <c:strCache>
                <c:ptCount val="1"/>
                <c:pt idx="0">
                  <c:v>Facebook</c:v>
                </c:pt>
              </c:strCache>
            </c:strRef>
          </c:tx>
          <c:spPr>
            <a:solidFill>
              <a:srgbClr val="41CEDA"/>
            </a:solidFill>
            <a:ln>
              <a:solidFill>
                <a:srgbClr val="41CEDA"/>
              </a:solidFill>
            </a:ln>
            <a:effectLst/>
          </c:spPr>
          <c:invertIfNegative val="0"/>
          <c:cat>
            <c:strRef>
              <c:f>'MEMORIAS 2024'!$AB$31:$AE$31</c:f>
              <c:strCache>
                <c:ptCount val="4"/>
                <c:pt idx="0">
                  <c:v>Perfil</c:v>
                </c:pt>
                <c:pt idx="1">
                  <c:v>Historias</c:v>
                </c:pt>
                <c:pt idx="2">
                  <c:v>Reels/Shorts</c:v>
                </c:pt>
                <c:pt idx="3">
                  <c:v>Live</c:v>
                </c:pt>
              </c:strCache>
            </c:strRef>
          </c:cat>
          <c:val>
            <c:numRef>
              <c:f>'MEMORIAS 2024'!$AB$33:$AE$33</c:f>
              <c:numCache>
                <c:formatCode>General</c:formatCode>
                <c:ptCount val="4"/>
                <c:pt idx="0">
                  <c:v>230</c:v>
                </c:pt>
                <c:pt idx="1">
                  <c:v>25</c:v>
                </c:pt>
                <c:pt idx="2">
                  <c:v>29</c:v>
                </c:pt>
                <c:pt idx="3">
                  <c:v>75</c:v>
                </c:pt>
              </c:numCache>
            </c:numRef>
          </c:val>
          <c:extLst>
            <c:ext xmlns:c16="http://schemas.microsoft.com/office/drawing/2014/chart" uri="{C3380CC4-5D6E-409C-BE32-E72D297353CC}">
              <c16:uniqueId val="{00000001-3927-4205-AC1B-A1A1D04D3686}"/>
            </c:ext>
          </c:extLst>
        </c:ser>
        <c:ser>
          <c:idx val="2"/>
          <c:order val="2"/>
          <c:tx>
            <c:strRef>
              <c:f>'MEMORIAS 2024'!$AA$34</c:f>
              <c:strCache>
                <c:ptCount val="1"/>
                <c:pt idx="0">
                  <c:v>Twitter (X)</c:v>
                </c:pt>
              </c:strCache>
            </c:strRef>
          </c:tx>
          <c:spPr>
            <a:solidFill>
              <a:schemeClr val="accent3"/>
            </a:solidFill>
            <a:ln>
              <a:noFill/>
            </a:ln>
            <a:effectLst/>
          </c:spPr>
          <c:invertIfNegative val="0"/>
          <c:cat>
            <c:strRef>
              <c:f>'MEMORIAS 2024'!$AB$31:$AE$31</c:f>
              <c:strCache>
                <c:ptCount val="4"/>
                <c:pt idx="0">
                  <c:v>Perfil</c:v>
                </c:pt>
                <c:pt idx="1">
                  <c:v>Historias</c:v>
                </c:pt>
                <c:pt idx="2">
                  <c:v>Reels/Shorts</c:v>
                </c:pt>
                <c:pt idx="3">
                  <c:v>Live</c:v>
                </c:pt>
              </c:strCache>
            </c:strRef>
          </c:cat>
          <c:val>
            <c:numRef>
              <c:f>'MEMORIAS 2024'!$AB$34:$AE$34</c:f>
              <c:numCache>
                <c:formatCode>General</c:formatCode>
                <c:ptCount val="4"/>
                <c:pt idx="0">
                  <c:v>268</c:v>
                </c:pt>
                <c:pt idx="1">
                  <c:v>0</c:v>
                </c:pt>
                <c:pt idx="2">
                  <c:v>0</c:v>
                </c:pt>
                <c:pt idx="3">
                  <c:v>0</c:v>
                </c:pt>
              </c:numCache>
            </c:numRef>
          </c:val>
          <c:extLst>
            <c:ext xmlns:c16="http://schemas.microsoft.com/office/drawing/2014/chart" uri="{C3380CC4-5D6E-409C-BE32-E72D297353CC}">
              <c16:uniqueId val="{00000002-3927-4205-AC1B-A1A1D04D3686}"/>
            </c:ext>
          </c:extLst>
        </c:ser>
        <c:ser>
          <c:idx val="3"/>
          <c:order val="3"/>
          <c:tx>
            <c:strRef>
              <c:f>'MEMORIAS 2024'!$AA$35</c:f>
              <c:strCache>
                <c:ptCount val="1"/>
                <c:pt idx="0">
                  <c:v>Youtube</c:v>
                </c:pt>
              </c:strCache>
            </c:strRef>
          </c:tx>
          <c:spPr>
            <a:solidFill>
              <a:schemeClr val="accent4"/>
            </a:solidFill>
            <a:ln>
              <a:noFill/>
            </a:ln>
            <a:effectLst/>
          </c:spPr>
          <c:invertIfNegative val="0"/>
          <c:cat>
            <c:strRef>
              <c:f>'MEMORIAS 2024'!$AB$31:$AE$31</c:f>
              <c:strCache>
                <c:ptCount val="4"/>
                <c:pt idx="0">
                  <c:v>Perfil</c:v>
                </c:pt>
                <c:pt idx="1">
                  <c:v>Historias</c:v>
                </c:pt>
                <c:pt idx="2">
                  <c:v>Reels/Shorts</c:v>
                </c:pt>
                <c:pt idx="3">
                  <c:v>Live</c:v>
                </c:pt>
              </c:strCache>
            </c:strRef>
          </c:cat>
          <c:val>
            <c:numRef>
              <c:f>'MEMORIAS 2024'!$AB$35:$AE$35</c:f>
              <c:numCache>
                <c:formatCode>General</c:formatCode>
                <c:ptCount val="4"/>
                <c:pt idx="0">
                  <c:v>3</c:v>
                </c:pt>
                <c:pt idx="1">
                  <c:v>0</c:v>
                </c:pt>
                <c:pt idx="2">
                  <c:v>2</c:v>
                </c:pt>
                <c:pt idx="3">
                  <c:v>75</c:v>
                </c:pt>
              </c:numCache>
            </c:numRef>
          </c:val>
          <c:extLst>
            <c:ext xmlns:c16="http://schemas.microsoft.com/office/drawing/2014/chart" uri="{C3380CC4-5D6E-409C-BE32-E72D297353CC}">
              <c16:uniqueId val="{00000003-3927-4205-AC1B-A1A1D04D3686}"/>
            </c:ext>
          </c:extLst>
        </c:ser>
        <c:dLbls>
          <c:showLegendKey val="0"/>
          <c:showVal val="0"/>
          <c:showCatName val="0"/>
          <c:showSerName val="0"/>
          <c:showPercent val="0"/>
          <c:showBubbleSize val="0"/>
        </c:dLbls>
        <c:gapWidth val="182"/>
        <c:axId val="866674319"/>
        <c:axId val="866659439"/>
      </c:barChart>
      <c:catAx>
        <c:axId val="866674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866659439"/>
        <c:crosses val="autoZero"/>
        <c:auto val="1"/>
        <c:lblAlgn val="ctr"/>
        <c:lblOffset val="100"/>
        <c:noMultiLvlLbl val="0"/>
      </c:catAx>
      <c:valAx>
        <c:axId val="8666594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866674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rgbClr val="011C50"/>
                </a:solidFill>
                <a:latin typeface="Times New Roman" panose="02020603050405020304" pitchFamily="18" charset="0"/>
                <a:cs typeface="Times New Roman" panose="02020603050405020304" pitchFamily="18" charset="0"/>
              </a:rPr>
              <a:t>ALCANCE</a:t>
            </a:r>
            <a:r>
              <a:rPr lang="en-US" sz="1100" b="1" baseline="0">
                <a:solidFill>
                  <a:srgbClr val="011C50"/>
                </a:solidFill>
                <a:latin typeface="Times New Roman" panose="02020603050405020304" pitchFamily="18" charset="0"/>
                <a:cs typeface="Times New Roman" panose="02020603050405020304" pitchFamily="18" charset="0"/>
              </a:rPr>
              <a:t> RR.SS. - ABRIL - JUNIO 2024</a:t>
            </a:r>
            <a:endParaRPr lang="en-US" sz="1100" b="1">
              <a:solidFill>
                <a:srgbClr val="011C5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'MEMORIAS 2024'!$AP$39:$AP$40</c:f>
              <c:strCache>
                <c:ptCount val="2"/>
                <c:pt idx="0">
                  <c:v>                ALCANCE  RR.SS. - DPP ABRIL - JUNIO 2024</c:v>
                </c:pt>
                <c:pt idx="1">
                  <c:v>Impresiones</c:v>
                </c:pt>
              </c:strCache>
            </c:strRef>
          </c:tx>
          <c:spPr>
            <a:solidFill>
              <a:srgbClr val="41CEDA"/>
            </a:solidFill>
            <a:ln>
              <a:solidFill>
                <a:srgbClr val="011C50"/>
              </a:solidFill>
            </a:ln>
            <a:effectLst/>
          </c:spPr>
          <c:invertIfNegative val="0"/>
          <c:cat>
            <c:strRef>
              <c:f>'MEMORIAS 2024'!$AO$41:$AO$44</c:f>
              <c:strCache>
                <c:ptCount val="4"/>
                <c:pt idx="0">
                  <c:v>Instagram</c:v>
                </c:pt>
                <c:pt idx="1">
                  <c:v>Facebook</c:v>
                </c:pt>
                <c:pt idx="2">
                  <c:v>Twitter (X)</c:v>
                </c:pt>
                <c:pt idx="3">
                  <c:v>Youtube</c:v>
                </c:pt>
              </c:strCache>
            </c:strRef>
          </c:cat>
          <c:val>
            <c:numRef>
              <c:f>'MEMORIAS 2024'!$AP$41:$AP$44</c:f>
              <c:numCache>
                <c:formatCode>General</c:formatCode>
                <c:ptCount val="4"/>
                <c:pt idx="0">
                  <c:v>2469</c:v>
                </c:pt>
                <c:pt idx="1">
                  <c:v>25800</c:v>
                </c:pt>
                <c:pt idx="2">
                  <c:v>1900</c:v>
                </c:pt>
                <c:pt idx="3">
                  <c:v>1900</c:v>
                </c:pt>
              </c:numCache>
            </c:numRef>
          </c:val>
          <c:extLst>
            <c:ext xmlns:c16="http://schemas.microsoft.com/office/drawing/2014/chart" uri="{C3380CC4-5D6E-409C-BE32-E72D297353CC}">
              <c16:uniqueId val="{00000000-5E21-4FBA-98FC-EAF944EFA128}"/>
            </c:ext>
          </c:extLst>
        </c:ser>
        <c:ser>
          <c:idx val="1"/>
          <c:order val="1"/>
          <c:tx>
            <c:strRef>
              <c:f>'MEMORIAS 2024'!$AQ$39:$AQ$40</c:f>
              <c:strCache>
                <c:ptCount val="2"/>
                <c:pt idx="0">
                  <c:v>                ALCANCE  RR.SS. - DPP ABRIL - JUNIO 2024</c:v>
                </c:pt>
                <c:pt idx="1">
                  <c:v>Tasa de Interacción (%)</c:v>
                </c:pt>
              </c:strCache>
            </c:strRef>
          </c:tx>
          <c:spPr>
            <a:solidFill>
              <a:schemeClr val="accent2"/>
            </a:solidFill>
            <a:ln>
              <a:noFill/>
            </a:ln>
            <a:effectLst/>
          </c:spPr>
          <c:invertIfNegative val="0"/>
          <c:cat>
            <c:strRef>
              <c:f>'MEMORIAS 2024'!$AO$41:$AO$44</c:f>
              <c:strCache>
                <c:ptCount val="4"/>
                <c:pt idx="0">
                  <c:v>Instagram</c:v>
                </c:pt>
                <c:pt idx="1">
                  <c:v>Facebook</c:v>
                </c:pt>
                <c:pt idx="2">
                  <c:v>Twitter (X)</c:v>
                </c:pt>
                <c:pt idx="3">
                  <c:v>Youtube</c:v>
                </c:pt>
              </c:strCache>
            </c:strRef>
          </c:cat>
          <c:val>
            <c:numRef>
              <c:f>'MEMORIAS 2024'!$AQ$41:$AQ$44</c:f>
              <c:numCache>
                <c:formatCode>General</c:formatCode>
                <c:ptCount val="4"/>
                <c:pt idx="0">
                  <c:v>3.5</c:v>
                </c:pt>
                <c:pt idx="1">
                  <c:v>1.1000000000000001</c:v>
                </c:pt>
                <c:pt idx="2">
                  <c:v>5.2</c:v>
                </c:pt>
                <c:pt idx="3">
                  <c:v>6.1</c:v>
                </c:pt>
              </c:numCache>
            </c:numRef>
          </c:val>
          <c:extLst>
            <c:ext xmlns:c16="http://schemas.microsoft.com/office/drawing/2014/chart" uri="{C3380CC4-5D6E-409C-BE32-E72D297353CC}">
              <c16:uniqueId val="{00000001-5E21-4FBA-98FC-EAF944EFA128}"/>
            </c:ext>
          </c:extLst>
        </c:ser>
        <c:dLbls>
          <c:showLegendKey val="0"/>
          <c:showVal val="0"/>
          <c:showCatName val="0"/>
          <c:showSerName val="0"/>
          <c:showPercent val="0"/>
          <c:showBubbleSize val="0"/>
        </c:dLbls>
        <c:gapWidth val="182"/>
        <c:axId val="170808511"/>
        <c:axId val="170812831"/>
      </c:barChart>
      <c:catAx>
        <c:axId val="1708085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70812831"/>
        <c:crosses val="autoZero"/>
        <c:auto val="1"/>
        <c:lblAlgn val="ctr"/>
        <c:lblOffset val="100"/>
        <c:noMultiLvlLbl val="0"/>
      </c:catAx>
      <c:valAx>
        <c:axId val="1708128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70808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2a075d-764a-4bfd-85c4-302f385b9957" xsi:nil="true"/>
    <lcf76f155ced4ddcb4097134ff3c332f xmlns="6a6e946b-95a1-4a81-91ba-ab5b64290c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21DBC3E797A86A4AB1B9DEF43424AFE2" ma:contentTypeVersion="14" ma:contentTypeDescription="Crear nuevo documento." ma:contentTypeScope="" ma:versionID="5837e6ac3b6883440e60cafbde18010f">
  <xsd:schema xmlns:xsd="http://www.w3.org/2001/XMLSchema" xmlns:xs="http://www.w3.org/2001/XMLSchema" xmlns:p="http://schemas.microsoft.com/office/2006/metadata/properties" xmlns:ns2="6a6e946b-95a1-4a81-91ba-ab5b64290cd3" xmlns:ns3="572a075d-764a-4bfd-85c4-302f385b9957" targetNamespace="http://schemas.microsoft.com/office/2006/metadata/properties" ma:root="true" ma:fieldsID="87739a5b00920b3b074371a667b39c0c" ns2:_="" ns3:_="">
    <xsd:import namespace="6a6e946b-95a1-4a81-91ba-ab5b64290cd3"/>
    <xsd:import namespace="572a075d-764a-4bfd-85c4-302f385b99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6e946b-95a1-4a81-91ba-ab5b64290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9a1dc71a-764d-41dd-ab5f-5db35a692f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2a075d-764a-4bfd-85c4-302f385b9957"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b387d7c3-2d9b-4c23-8daa-eae8db667feb}" ma:internalName="TaxCatchAll" ma:showField="CatchAllData" ma:web="572a075d-764a-4bfd-85c4-302f385b99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customXml/itemProps2.xml><?xml version="1.0" encoding="utf-8"?>
<ds:datastoreItem xmlns:ds="http://schemas.openxmlformats.org/officeDocument/2006/customXml" ds:itemID="{4FB65B65-B6CE-4CF9-AC65-DAE29ED916E7}">
  <ds:schemaRefs>
    <ds:schemaRef ds:uri="http://schemas.microsoft.com/sharepoint/v3/contenttype/forms"/>
  </ds:schemaRefs>
</ds:datastoreItem>
</file>

<file path=customXml/itemProps3.xml><?xml version="1.0" encoding="utf-8"?>
<ds:datastoreItem xmlns:ds="http://schemas.openxmlformats.org/officeDocument/2006/customXml" ds:itemID="{6F9052C5-10FE-4215-B60F-3C8A71B1B677}">
  <ds:schemaRefs>
    <ds:schemaRef ds:uri="http://schemas.microsoft.com/office/2006/metadata/properties"/>
    <ds:schemaRef ds:uri="http://schemas.microsoft.com/office/infopath/2007/PartnerControls"/>
    <ds:schemaRef ds:uri="572a075d-764a-4bfd-85c4-302f385b9957"/>
    <ds:schemaRef ds:uri="6a6e946b-95a1-4a81-91ba-ab5b64290cd3"/>
  </ds:schemaRefs>
</ds:datastoreItem>
</file>

<file path=customXml/itemProps4.xml><?xml version="1.0" encoding="utf-8"?>
<ds:datastoreItem xmlns:ds="http://schemas.openxmlformats.org/officeDocument/2006/customXml" ds:itemID="{472D6EC1-FBD6-4E51-B94B-18B4E1875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6e946b-95a1-4a81-91ba-ab5b64290cd3"/>
    <ds:schemaRef ds:uri="572a075d-764a-4bfd-85c4-302f385b99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4286</TotalTime>
  <Pages>93</Pages>
  <Words>10959</Words>
  <Characters>60275</Characters>
  <Application>Microsoft Office Word</Application>
  <DocSecurity>0</DocSecurity>
  <Lines>502</Lines>
  <Paragraphs>142</Paragraphs>
  <ScaleCrop>false</ScaleCrop>
  <Company/>
  <LinksUpToDate>false</LinksUpToDate>
  <CharactersWithSpaces>71092</CharactersWithSpaces>
  <SharedDoc>false</SharedDoc>
  <HLinks>
    <vt:vector size="126" baseType="variant">
      <vt:variant>
        <vt:i4>8060979</vt:i4>
      </vt:variant>
      <vt:variant>
        <vt:i4>111</vt:i4>
      </vt:variant>
      <vt:variant>
        <vt:i4>0</vt:i4>
      </vt:variant>
      <vt:variant>
        <vt:i4>5</vt:i4>
      </vt:variant>
      <vt:variant>
        <vt:lpwstr>https://www.ibm.com/es-es/topics/cybersecurity</vt:lpwstr>
      </vt:variant>
      <vt:variant>
        <vt:lpwstr/>
      </vt:variant>
      <vt:variant>
        <vt:i4>786540</vt:i4>
      </vt:variant>
      <vt:variant>
        <vt:i4>108</vt:i4>
      </vt:variant>
      <vt:variant>
        <vt:i4>0</vt:i4>
      </vt:variant>
      <vt:variant>
        <vt:i4>5</vt:i4>
      </vt:variant>
      <vt:variant>
        <vt:lpwstr>mailto:mesadeayuda@prensadelpresidente.gob.do</vt:lpwstr>
      </vt:variant>
      <vt:variant>
        <vt:lpwstr/>
      </vt:variant>
      <vt:variant>
        <vt:i4>786540</vt:i4>
      </vt:variant>
      <vt:variant>
        <vt:i4>105</vt:i4>
      </vt:variant>
      <vt:variant>
        <vt:i4>0</vt:i4>
      </vt:variant>
      <vt:variant>
        <vt:i4>5</vt:i4>
      </vt:variant>
      <vt:variant>
        <vt:lpwstr>mailto:mesadeayuda@prensadelpresidente.gob.do</vt:lpwstr>
      </vt:variant>
      <vt:variant>
        <vt:lpwstr/>
      </vt:variant>
      <vt:variant>
        <vt:i4>3735675</vt:i4>
      </vt:variant>
      <vt:variant>
        <vt:i4>102</vt:i4>
      </vt:variant>
      <vt:variant>
        <vt:i4>0</vt:i4>
      </vt:variant>
      <vt:variant>
        <vt:i4>5</vt:i4>
      </vt:variant>
      <vt:variant>
        <vt:lpwstr>https://colocacion.prensadelpresidente.gob.do/</vt:lpwstr>
      </vt:variant>
      <vt:variant>
        <vt:lpwstr/>
      </vt:variant>
      <vt:variant>
        <vt:i4>3735675</vt:i4>
      </vt:variant>
      <vt:variant>
        <vt:i4>99</vt:i4>
      </vt:variant>
      <vt:variant>
        <vt:i4>0</vt:i4>
      </vt:variant>
      <vt:variant>
        <vt:i4>5</vt:i4>
      </vt:variant>
      <vt:variant>
        <vt:lpwstr>https://colocacion.prensadelpresidente.gob.do/</vt:lpwstr>
      </vt:variant>
      <vt:variant>
        <vt:lpwstr/>
      </vt:variant>
      <vt:variant>
        <vt:i4>1310772</vt:i4>
      </vt:variant>
      <vt:variant>
        <vt:i4>92</vt:i4>
      </vt:variant>
      <vt:variant>
        <vt:i4>0</vt:i4>
      </vt:variant>
      <vt:variant>
        <vt:i4>5</vt:i4>
      </vt:variant>
      <vt:variant>
        <vt:lpwstr/>
      </vt:variant>
      <vt:variant>
        <vt:lpwstr>_Toc184995876</vt:lpwstr>
      </vt:variant>
      <vt:variant>
        <vt:i4>1310772</vt:i4>
      </vt:variant>
      <vt:variant>
        <vt:i4>86</vt:i4>
      </vt:variant>
      <vt:variant>
        <vt:i4>0</vt:i4>
      </vt:variant>
      <vt:variant>
        <vt:i4>5</vt:i4>
      </vt:variant>
      <vt:variant>
        <vt:lpwstr/>
      </vt:variant>
      <vt:variant>
        <vt:lpwstr>_Toc184995875</vt:lpwstr>
      </vt:variant>
      <vt:variant>
        <vt:i4>1310772</vt:i4>
      </vt:variant>
      <vt:variant>
        <vt:i4>80</vt:i4>
      </vt:variant>
      <vt:variant>
        <vt:i4>0</vt:i4>
      </vt:variant>
      <vt:variant>
        <vt:i4>5</vt:i4>
      </vt:variant>
      <vt:variant>
        <vt:lpwstr/>
      </vt:variant>
      <vt:variant>
        <vt:lpwstr>_Toc184995874</vt:lpwstr>
      </vt:variant>
      <vt:variant>
        <vt:i4>1310772</vt:i4>
      </vt:variant>
      <vt:variant>
        <vt:i4>74</vt:i4>
      </vt:variant>
      <vt:variant>
        <vt:i4>0</vt:i4>
      </vt:variant>
      <vt:variant>
        <vt:i4>5</vt:i4>
      </vt:variant>
      <vt:variant>
        <vt:lpwstr/>
      </vt:variant>
      <vt:variant>
        <vt:lpwstr>_Toc184995873</vt:lpwstr>
      </vt:variant>
      <vt:variant>
        <vt:i4>1310772</vt:i4>
      </vt:variant>
      <vt:variant>
        <vt:i4>68</vt:i4>
      </vt:variant>
      <vt:variant>
        <vt:i4>0</vt:i4>
      </vt:variant>
      <vt:variant>
        <vt:i4>5</vt:i4>
      </vt:variant>
      <vt:variant>
        <vt:lpwstr/>
      </vt:variant>
      <vt:variant>
        <vt:lpwstr>_Toc184995872</vt:lpwstr>
      </vt:variant>
      <vt:variant>
        <vt:i4>1310772</vt:i4>
      </vt:variant>
      <vt:variant>
        <vt:i4>62</vt:i4>
      </vt:variant>
      <vt:variant>
        <vt:i4>0</vt:i4>
      </vt:variant>
      <vt:variant>
        <vt:i4>5</vt:i4>
      </vt:variant>
      <vt:variant>
        <vt:lpwstr/>
      </vt:variant>
      <vt:variant>
        <vt:lpwstr>_Toc184995871</vt:lpwstr>
      </vt:variant>
      <vt:variant>
        <vt:i4>1310772</vt:i4>
      </vt:variant>
      <vt:variant>
        <vt:i4>56</vt:i4>
      </vt:variant>
      <vt:variant>
        <vt:i4>0</vt:i4>
      </vt:variant>
      <vt:variant>
        <vt:i4>5</vt:i4>
      </vt:variant>
      <vt:variant>
        <vt:lpwstr/>
      </vt:variant>
      <vt:variant>
        <vt:lpwstr>_Toc184995870</vt:lpwstr>
      </vt:variant>
      <vt:variant>
        <vt:i4>1376308</vt:i4>
      </vt:variant>
      <vt:variant>
        <vt:i4>50</vt:i4>
      </vt:variant>
      <vt:variant>
        <vt:i4>0</vt:i4>
      </vt:variant>
      <vt:variant>
        <vt:i4>5</vt:i4>
      </vt:variant>
      <vt:variant>
        <vt:lpwstr/>
      </vt:variant>
      <vt:variant>
        <vt:lpwstr>_Toc184995869</vt:lpwstr>
      </vt:variant>
      <vt:variant>
        <vt:i4>1376308</vt:i4>
      </vt:variant>
      <vt:variant>
        <vt:i4>44</vt:i4>
      </vt:variant>
      <vt:variant>
        <vt:i4>0</vt:i4>
      </vt:variant>
      <vt:variant>
        <vt:i4>5</vt:i4>
      </vt:variant>
      <vt:variant>
        <vt:lpwstr/>
      </vt:variant>
      <vt:variant>
        <vt:lpwstr>_Toc184995868</vt:lpwstr>
      </vt:variant>
      <vt:variant>
        <vt:i4>1376308</vt:i4>
      </vt:variant>
      <vt:variant>
        <vt:i4>38</vt:i4>
      </vt:variant>
      <vt:variant>
        <vt:i4>0</vt:i4>
      </vt:variant>
      <vt:variant>
        <vt:i4>5</vt:i4>
      </vt:variant>
      <vt:variant>
        <vt:lpwstr/>
      </vt:variant>
      <vt:variant>
        <vt:lpwstr>_Toc184995867</vt:lpwstr>
      </vt:variant>
      <vt:variant>
        <vt:i4>1376308</vt:i4>
      </vt:variant>
      <vt:variant>
        <vt:i4>32</vt:i4>
      </vt:variant>
      <vt:variant>
        <vt:i4>0</vt:i4>
      </vt:variant>
      <vt:variant>
        <vt:i4>5</vt:i4>
      </vt:variant>
      <vt:variant>
        <vt:lpwstr/>
      </vt:variant>
      <vt:variant>
        <vt:lpwstr>_Toc184995866</vt:lpwstr>
      </vt:variant>
      <vt:variant>
        <vt:i4>1376308</vt:i4>
      </vt:variant>
      <vt:variant>
        <vt:i4>26</vt:i4>
      </vt:variant>
      <vt:variant>
        <vt:i4>0</vt:i4>
      </vt:variant>
      <vt:variant>
        <vt:i4>5</vt:i4>
      </vt:variant>
      <vt:variant>
        <vt:lpwstr/>
      </vt:variant>
      <vt:variant>
        <vt:lpwstr>_Toc184995865</vt:lpwstr>
      </vt:variant>
      <vt:variant>
        <vt:i4>1376308</vt:i4>
      </vt:variant>
      <vt:variant>
        <vt:i4>20</vt:i4>
      </vt:variant>
      <vt:variant>
        <vt:i4>0</vt:i4>
      </vt:variant>
      <vt:variant>
        <vt:i4>5</vt:i4>
      </vt:variant>
      <vt:variant>
        <vt:lpwstr/>
      </vt:variant>
      <vt:variant>
        <vt:lpwstr>_Toc184995864</vt:lpwstr>
      </vt:variant>
      <vt:variant>
        <vt:i4>1376308</vt:i4>
      </vt:variant>
      <vt:variant>
        <vt:i4>14</vt:i4>
      </vt:variant>
      <vt:variant>
        <vt:i4>0</vt:i4>
      </vt:variant>
      <vt:variant>
        <vt:i4>5</vt:i4>
      </vt:variant>
      <vt:variant>
        <vt:lpwstr/>
      </vt:variant>
      <vt:variant>
        <vt:lpwstr>_Toc184995863</vt:lpwstr>
      </vt:variant>
      <vt:variant>
        <vt:i4>1376308</vt:i4>
      </vt:variant>
      <vt:variant>
        <vt:i4>8</vt:i4>
      </vt:variant>
      <vt:variant>
        <vt:i4>0</vt:i4>
      </vt:variant>
      <vt:variant>
        <vt:i4>5</vt:i4>
      </vt:variant>
      <vt:variant>
        <vt:lpwstr/>
      </vt:variant>
      <vt:variant>
        <vt:lpwstr>_Toc184995862</vt:lpwstr>
      </vt:variant>
      <vt:variant>
        <vt:i4>1376308</vt:i4>
      </vt:variant>
      <vt:variant>
        <vt:i4>2</vt:i4>
      </vt:variant>
      <vt:variant>
        <vt:i4>0</vt:i4>
      </vt:variant>
      <vt:variant>
        <vt:i4>5</vt:i4>
      </vt:variant>
      <vt:variant>
        <vt:lpwstr/>
      </vt:variant>
      <vt:variant>
        <vt:lpwstr>_Toc184995861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Francisco Ortega</cp:lastModifiedBy>
  <cp:revision>70</cp:revision>
  <cp:lastPrinted>2024-12-26T18:12:00Z</cp:lastPrinted>
  <dcterms:created xsi:type="dcterms:W3CDTF">2024-12-13T19:31:00Z</dcterms:created>
  <dcterms:modified xsi:type="dcterms:W3CDTF">2024-12-27T12:28:00Z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0x01010021DBC3E797A86A4AB1B9DEF43424AFE2</vt:lpwstr>
  </property>
  <property fmtid="{D5CDD505-2E9C-101B-9397-08002B2CF9AE}" pid="3" name="MediaServiceImageTags">
    <vt:lpwstr/>
  </property>
</Properties>
</file>