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9E6814" w:rsidRDefault="00DF0B54" w:rsidP="008D7F4E">
      <w:bookmarkStart w:id="0" w:name="_Hlk184219370"/>
      <w:bookmarkEnd w:id="0"/>
      <w:r w:rsidRPr="009E6814">
        <w:rPr>
          <w:noProof/>
        </w:rPr>
        <w:drawing>
          <wp:anchor distT="0" distB="0" distL="114300" distR="114300" simplePos="0" relativeHeight="251643904" behindDoc="0" locked="0" layoutInCell="1" allowOverlap="1" wp14:anchorId="3F0A51DA" wp14:editId="160A3273">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E6814" w:rsidRDefault="008D7F4E" w:rsidP="008D7F4E"/>
    <w:p w14:paraId="1AC5E2C3" w14:textId="77777777" w:rsidR="008D7F4E" w:rsidRPr="009E6814" w:rsidRDefault="008D7F4E" w:rsidP="008D7F4E"/>
    <w:p w14:paraId="34990FAF" w14:textId="52B5DA41" w:rsidR="008D7F4E" w:rsidRPr="009E6814" w:rsidRDefault="008D7F4E" w:rsidP="008D7F4E">
      <w:bookmarkStart w:id="1" w:name="_Hlk86404256"/>
      <w:bookmarkEnd w:id="1"/>
    </w:p>
    <w:p w14:paraId="6EFB72EE" w14:textId="272B2AD6" w:rsidR="008D7F4E" w:rsidRPr="009E6814" w:rsidRDefault="008D7F4E" w:rsidP="008D7F4E"/>
    <w:p w14:paraId="3F7503CE" w14:textId="172B5CFE" w:rsidR="008D7F4E" w:rsidRPr="009E6814" w:rsidRDefault="008D7F4E" w:rsidP="008D7F4E"/>
    <w:p w14:paraId="071FCCAE" w14:textId="759B330B" w:rsidR="008D7F4E" w:rsidRPr="009E6814" w:rsidRDefault="00A63A00" w:rsidP="008D7F4E">
      <w:r w:rsidRPr="009E6814">
        <w:rPr>
          <w:noProof/>
        </w:rPr>
        <mc:AlternateContent>
          <mc:Choice Requires="wps">
            <w:drawing>
              <wp:anchor distT="0" distB="0" distL="114300" distR="114300" simplePos="0" relativeHeight="251652096"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326C02" w:rsidRDefault="008D7F4E" w:rsidP="008D7F4E">
                            <w:pPr>
                              <w:spacing w:before="20"/>
                              <w:ind w:left="14"/>
                              <w:rPr>
                                <w:b/>
                                <w:bCs/>
                                <w:color w:val="D0B787"/>
                                <w:spacing w:val="9"/>
                                <w:kern w:val="24"/>
                                <w:sz w:val="20"/>
                                <w:szCs w:val="20"/>
                              </w:rPr>
                            </w:pPr>
                            <w:r w:rsidRPr="00326C02">
                              <w:rPr>
                                <w:b/>
                                <w:bCs/>
                                <w:color w:val="D0B787"/>
                                <w:spacing w:val="9"/>
                                <w:kern w:val="24"/>
                                <w:sz w:val="20"/>
                                <w:szCs w:val="20"/>
                              </w:rPr>
                              <w:t>REPÚBLICA</w:t>
                            </w:r>
                            <w:r w:rsidRPr="00326C02">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326C02" w:rsidRDefault="008D7F4E" w:rsidP="008D7F4E">
                      <w:pPr>
                        <w:spacing w:before="20"/>
                        <w:ind w:left="14"/>
                        <w:rPr>
                          <w:b/>
                          <w:bCs/>
                          <w:color w:val="D0B787"/>
                          <w:spacing w:val="9"/>
                          <w:kern w:val="24"/>
                          <w:sz w:val="20"/>
                          <w:szCs w:val="20"/>
                        </w:rPr>
                      </w:pPr>
                      <w:r w:rsidRPr="00326C02">
                        <w:rPr>
                          <w:b/>
                          <w:bCs/>
                          <w:color w:val="D0B787"/>
                          <w:spacing w:val="9"/>
                          <w:kern w:val="24"/>
                          <w:sz w:val="20"/>
                          <w:szCs w:val="20"/>
                        </w:rPr>
                        <w:t>REPÚBLICA</w:t>
                      </w:r>
                      <w:r w:rsidRPr="00326C02">
                        <w:rPr>
                          <w:b/>
                          <w:bCs/>
                          <w:color w:val="D0B787"/>
                          <w:spacing w:val="11"/>
                          <w:kern w:val="24"/>
                          <w:sz w:val="20"/>
                          <w:szCs w:val="20"/>
                        </w:rPr>
                        <w:t xml:space="preserve"> DOMINICANA</w:t>
                      </w:r>
                    </w:p>
                  </w:txbxContent>
                </v:textbox>
              </v:shape>
            </w:pict>
          </mc:Fallback>
        </mc:AlternateContent>
      </w:r>
    </w:p>
    <w:p w14:paraId="69FBF6B1" w14:textId="7ADAC71B" w:rsidR="008D7F4E" w:rsidRPr="009E6814" w:rsidRDefault="008D7F4E" w:rsidP="008D7F4E"/>
    <w:p w14:paraId="0233C915" w14:textId="77777777" w:rsidR="008D7F4E" w:rsidRPr="009E6814" w:rsidRDefault="008D7F4E" w:rsidP="008D7F4E"/>
    <w:p w14:paraId="274DCED8" w14:textId="52EE3552" w:rsidR="004F2DD5" w:rsidRPr="009E6814" w:rsidRDefault="000D143C" w:rsidP="004F2DD5">
      <w:r w:rsidRPr="009E6814">
        <w:rPr>
          <w:noProof/>
        </w:rPr>
        <mc:AlternateContent>
          <mc:Choice Requires="wpg">
            <w:drawing>
              <wp:anchor distT="0" distB="0" distL="114300" distR="114300" simplePos="0" relativeHeight="25167052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F9E1CFC" id="Group 13" o:spid="_x0000_s1026" style="position:absolute;margin-left:154.3pt;margin-top:342pt;width:162.2pt;height:59.05pt;z-index:25167052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9E6814">
        <w:rPr>
          <w:noProof/>
        </w:rPr>
        <mc:AlternateContent>
          <mc:Choice Requires="wps">
            <w:drawing>
              <wp:anchor distT="0" distB="0" distL="114300" distR="114300" simplePos="0" relativeHeight="25164697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 xml:space="preserve">MEMORIA </w:t>
                            </w:r>
                          </w:p>
                          <w:p w14:paraId="79797032"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INSTITUCIONAL</w:t>
                            </w:r>
                          </w:p>
                          <w:p w14:paraId="0C3AA7DD" w14:textId="4D898DC8" w:rsidR="008D7F4E" w:rsidRPr="00326C02"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 xml:space="preserve">MEMORIA </w:t>
                      </w:r>
                    </w:p>
                    <w:p w14:paraId="79797032"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INSTITUCIONAL</w:t>
                      </w:r>
                    </w:p>
                    <w:p w14:paraId="0C3AA7DD" w14:textId="4D898DC8" w:rsidR="008D7F4E" w:rsidRPr="00326C02" w:rsidRDefault="008D7F4E" w:rsidP="008D7F4E">
                      <w:pPr>
                        <w:spacing w:after="0"/>
                        <w:jc w:val="center"/>
                        <w:rPr>
                          <w:b/>
                          <w:bCs/>
                          <w:color w:val="D5B788"/>
                          <w:spacing w:val="60"/>
                          <w:kern w:val="24"/>
                          <w:sz w:val="56"/>
                          <w:szCs w:val="56"/>
                        </w:rPr>
                      </w:pPr>
                    </w:p>
                  </w:txbxContent>
                </v:textbox>
              </v:shape>
            </w:pict>
          </mc:Fallback>
        </mc:AlternateContent>
      </w:r>
      <w:r w:rsidR="0089273D" w:rsidRPr="009E6814">
        <w:rPr>
          <w:noProof/>
        </w:rPr>
        <mc:AlternateContent>
          <mc:Choice Requires="wps">
            <w:drawing>
              <wp:anchor distT="4294967295" distB="4294967295" distL="114300" distR="114300" simplePos="0" relativeHeight="25166643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F5F389" id="Straight Connector 9" o:spid="_x0000_s1026" style="position:absolute;z-index:2516664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9E6814">
        <w:rPr>
          <w:noProof/>
        </w:rPr>
        <mc:AlternateContent>
          <mc:Choice Requires="wps">
            <w:drawing>
              <wp:anchor distT="0" distB="0" distL="114300" distR="114300" simplePos="0" relativeHeight="251665408"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C0DA39" id="Freeform: Shape 44" o:spid="_x0000_s1026" style="position:absolute;margin-left:371.65pt;margin-top:699.75pt;width:42.75pt;height:4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9E6814">
        <w:rPr>
          <w:noProof/>
        </w:rPr>
        <mc:AlternateContent>
          <mc:Choice Requires="wps">
            <w:drawing>
              <wp:anchor distT="0" distB="0" distL="114300" distR="114300" simplePos="0" relativeHeight="251650048"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326C02" w:rsidRDefault="008D7F4E" w:rsidP="008D7F4E">
                            <w:pPr>
                              <w:spacing w:before="20"/>
                              <w:ind w:left="14"/>
                              <w:rPr>
                                <w:b/>
                                <w:bCs/>
                                <w:color w:val="D5B788"/>
                                <w:spacing w:val="74"/>
                                <w:kern w:val="24"/>
                                <w:sz w:val="28"/>
                                <w:szCs w:val="28"/>
                              </w:rPr>
                            </w:pPr>
                            <w:r w:rsidRPr="00326C02">
                              <w:rPr>
                                <w:b/>
                                <w:bCs/>
                                <w:color w:val="D5B788"/>
                                <w:spacing w:val="74"/>
                                <w:kern w:val="24"/>
                                <w:sz w:val="28"/>
                                <w:szCs w:val="28"/>
                              </w:rPr>
                              <w:t>AÑ</w:t>
                            </w:r>
                            <w:r w:rsidRPr="00326C02">
                              <w:rPr>
                                <w:b/>
                                <w:bCs/>
                                <w:color w:val="D5B788"/>
                                <w:spacing w:val="37"/>
                                <w:kern w:val="24"/>
                                <w:sz w:val="28"/>
                                <w:szCs w:val="28"/>
                              </w:rPr>
                              <w:t>O</w:t>
                            </w:r>
                            <w:r w:rsidRPr="00326C02">
                              <w:rPr>
                                <w:b/>
                                <w:bCs/>
                                <w:color w:val="D5B788"/>
                                <w:spacing w:val="74"/>
                                <w:kern w:val="24"/>
                                <w:sz w:val="28"/>
                                <w:szCs w:val="28"/>
                              </w:rPr>
                              <w:t xml:space="preserve"> </w:t>
                            </w:r>
                            <w:r w:rsidRPr="00326C02">
                              <w:rPr>
                                <w:b/>
                                <w:bCs/>
                                <w:color w:val="D5B788"/>
                                <w:spacing w:val="68"/>
                                <w:kern w:val="24"/>
                                <w:sz w:val="28"/>
                                <w:szCs w:val="28"/>
                              </w:rPr>
                              <w:t>2</w:t>
                            </w:r>
                            <w:r w:rsidRPr="00326C02">
                              <w:rPr>
                                <w:b/>
                                <w:bCs/>
                                <w:color w:val="D5B788"/>
                                <w:spacing w:val="28"/>
                                <w:kern w:val="24"/>
                                <w:sz w:val="28"/>
                                <w:szCs w:val="28"/>
                              </w:rPr>
                              <w:t>0</w:t>
                            </w:r>
                            <w:r w:rsidRPr="00326C02">
                              <w:rPr>
                                <w:b/>
                                <w:bCs/>
                                <w:color w:val="D5B788"/>
                                <w:spacing w:val="-23"/>
                                <w:kern w:val="24"/>
                                <w:sz w:val="28"/>
                                <w:szCs w:val="28"/>
                              </w:rPr>
                              <w:t xml:space="preserve"> </w:t>
                            </w:r>
                            <w:r w:rsidRPr="00326C02">
                              <w:rPr>
                                <w:b/>
                                <w:bCs/>
                                <w:color w:val="D5B788"/>
                                <w:spacing w:val="68"/>
                                <w:kern w:val="24"/>
                                <w:sz w:val="28"/>
                                <w:szCs w:val="28"/>
                              </w:rPr>
                              <w:t>2</w:t>
                            </w:r>
                            <w:r w:rsidR="000025D4" w:rsidRPr="00326C02">
                              <w:rPr>
                                <w:b/>
                                <w:bCs/>
                                <w:color w:val="D5B788"/>
                                <w:spacing w:val="68"/>
                                <w:kern w:val="24"/>
                                <w:sz w:val="28"/>
                                <w:szCs w:val="28"/>
                              </w:rPr>
                              <w:t>4</w:t>
                            </w:r>
                            <w:r w:rsidRPr="00326C0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AACAC3" w:rsidR="008D7F4E" w:rsidRPr="00326C02" w:rsidRDefault="008D7F4E" w:rsidP="008D7F4E">
                      <w:pPr>
                        <w:spacing w:before="20"/>
                        <w:ind w:left="14"/>
                        <w:rPr>
                          <w:b/>
                          <w:bCs/>
                          <w:color w:val="D5B788"/>
                          <w:spacing w:val="74"/>
                          <w:kern w:val="24"/>
                          <w:sz w:val="28"/>
                          <w:szCs w:val="28"/>
                        </w:rPr>
                      </w:pPr>
                      <w:r w:rsidRPr="00326C02">
                        <w:rPr>
                          <w:b/>
                          <w:bCs/>
                          <w:color w:val="D5B788"/>
                          <w:spacing w:val="74"/>
                          <w:kern w:val="24"/>
                          <w:sz w:val="28"/>
                          <w:szCs w:val="28"/>
                        </w:rPr>
                        <w:t>AÑ</w:t>
                      </w:r>
                      <w:r w:rsidRPr="00326C02">
                        <w:rPr>
                          <w:b/>
                          <w:bCs/>
                          <w:color w:val="D5B788"/>
                          <w:spacing w:val="37"/>
                          <w:kern w:val="24"/>
                          <w:sz w:val="28"/>
                          <w:szCs w:val="28"/>
                        </w:rPr>
                        <w:t>O</w:t>
                      </w:r>
                      <w:r w:rsidRPr="00326C02">
                        <w:rPr>
                          <w:b/>
                          <w:bCs/>
                          <w:color w:val="D5B788"/>
                          <w:spacing w:val="74"/>
                          <w:kern w:val="24"/>
                          <w:sz w:val="28"/>
                          <w:szCs w:val="28"/>
                        </w:rPr>
                        <w:t xml:space="preserve"> </w:t>
                      </w:r>
                      <w:r w:rsidRPr="00326C02">
                        <w:rPr>
                          <w:b/>
                          <w:bCs/>
                          <w:color w:val="D5B788"/>
                          <w:spacing w:val="68"/>
                          <w:kern w:val="24"/>
                          <w:sz w:val="28"/>
                          <w:szCs w:val="28"/>
                        </w:rPr>
                        <w:t>2</w:t>
                      </w:r>
                      <w:r w:rsidRPr="00326C02">
                        <w:rPr>
                          <w:b/>
                          <w:bCs/>
                          <w:color w:val="D5B788"/>
                          <w:spacing w:val="28"/>
                          <w:kern w:val="24"/>
                          <w:sz w:val="28"/>
                          <w:szCs w:val="28"/>
                        </w:rPr>
                        <w:t>0</w:t>
                      </w:r>
                      <w:r w:rsidRPr="00326C02">
                        <w:rPr>
                          <w:b/>
                          <w:bCs/>
                          <w:color w:val="D5B788"/>
                          <w:spacing w:val="-23"/>
                          <w:kern w:val="24"/>
                          <w:sz w:val="28"/>
                          <w:szCs w:val="28"/>
                        </w:rPr>
                        <w:t xml:space="preserve"> </w:t>
                      </w:r>
                      <w:r w:rsidRPr="00326C02">
                        <w:rPr>
                          <w:b/>
                          <w:bCs/>
                          <w:color w:val="D5B788"/>
                          <w:spacing w:val="68"/>
                          <w:kern w:val="24"/>
                          <w:sz w:val="28"/>
                          <w:szCs w:val="28"/>
                        </w:rPr>
                        <w:t>2</w:t>
                      </w:r>
                      <w:r w:rsidR="000025D4" w:rsidRPr="00326C02">
                        <w:rPr>
                          <w:b/>
                          <w:bCs/>
                          <w:color w:val="D5B788"/>
                          <w:spacing w:val="68"/>
                          <w:kern w:val="24"/>
                          <w:sz w:val="28"/>
                          <w:szCs w:val="28"/>
                        </w:rPr>
                        <w:t>4</w:t>
                      </w:r>
                      <w:r w:rsidRPr="00326C02">
                        <w:rPr>
                          <w:b/>
                          <w:bCs/>
                          <w:color w:val="D5B788"/>
                          <w:spacing w:val="-21"/>
                          <w:kern w:val="24"/>
                          <w:sz w:val="28"/>
                          <w:szCs w:val="28"/>
                        </w:rPr>
                        <w:t xml:space="preserve"> </w:t>
                      </w:r>
                    </w:p>
                  </w:txbxContent>
                </v:textbox>
              </v:shape>
            </w:pict>
          </mc:Fallback>
        </mc:AlternateContent>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r w:rsidR="004F2DD5" w:rsidRPr="009E6814">
        <w:tab/>
      </w:r>
    </w:p>
    <w:p w14:paraId="6F050B88" w14:textId="6F58CFF2" w:rsidR="004F2DD5" w:rsidRPr="009E6814" w:rsidRDefault="004F2DD5" w:rsidP="004F2DD5"/>
    <w:p w14:paraId="17B5E9DF" w14:textId="2D3C0F54" w:rsidR="008D7F4E" w:rsidRPr="009E6814" w:rsidRDefault="000D143C" w:rsidP="008D7F4E">
      <w:r w:rsidRPr="009E6814">
        <w:rPr>
          <w:noProof/>
        </w:rPr>
        <mc:AlternateContent>
          <mc:Choice Requires="wpg">
            <w:drawing>
              <wp:anchor distT="0" distB="0" distL="114300" distR="114300" simplePos="0" relativeHeight="251671552" behindDoc="0" locked="0" layoutInCell="1" allowOverlap="1" wp14:anchorId="7424DA49" wp14:editId="4355A239">
                <wp:simplePos x="0" y="0"/>
                <wp:positionH relativeFrom="column">
                  <wp:posOffset>1724025</wp:posOffset>
                </wp:positionH>
                <wp:positionV relativeFrom="paragraph">
                  <wp:posOffset>291465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6D31EFE7" w:rsidR="000D143C" w:rsidRPr="00326C02" w:rsidRDefault="00AF68EE" w:rsidP="000D143C">
                              <w:pPr>
                                <w:jc w:val="center"/>
                                <w:rPr>
                                  <w:color w:val="D8B888"/>
                                </w:rPr>
                              </w:pPr>
                              <w:r w:rsidRPr="00326C02">
                                <w:rPr>
                                  <w:color w:val="D8B888"/>
                                </w:rPr>
                                <w:t>MINISTERIO DE LA MUJER</w:t>
                              </w:r>
                            </w:p>
                          </w:txbxContent>
                        </wps:txbx>
                        <wps:bodyPr rot="0" vert="horz" wrap="square" lIns="91440" tIns="45720" rIns="91440" bIns="45720" anchor="t" anchorCtr="0">
                          <a:noAutofit/>
                        </wps:bodyPr>
                      </wps:wsp>
                    </wpg:wgp>
                  </a:graphicData>
                </a:graphic>
              </wp:anchor>
            </w:drawing>
          </mc:Choice>
          <mc:Fallback>
            <w:pict>
              <v:group w14:anchorId="7424DA49" id="Group 25" o:spid="_x0000_s1029" style="position:absolute;margin-left:135.75pt;margin-top:22.95pt;width:213.75pt;height:30.05pt;z-index:251671552"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6D31EFE7" w:rsidR="000D143C" w:rsidRPr="00326C02" w:rsidRDefault="00AF68EE" w:rsidP="000D143C">
                        <w:pPr>
                          <w:jc w:val="center"/>
                          <w:rPr>
                            <w:color w:val="D8B888"/>
                          </w:rPr>
                        </w:pPr>
                        <w:r w:rsidRPr="00326C02">
                          <w:rPr>
                            <w:color w:val="D8B888"/>
                          </w:rPr>
                          <w:t>MINISTERIO DE LA MUJER</w:t>
                        </w:r>
                      </w:p>
                    </w:txbxContent>
                  </v:textbox>
                </v:shape>
              </v:group>
            </w:pict>
          </mc:Fallback>
        </mc:AlternateContent>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r w:rsidR="008D7F4E" w:rsidRPr="009E6814">
        <w:tab/>
      </w:r>
    </w:p>
    <w:p w14:paraId="38D9CF2E" w14:textId="118B01A5" w:rsidR="008D7F4E" w:rsidRPr="009E6814" w:rsidRDefault="008D7F4E" w:rsidP="008D7F4E"/>
    <w:p w14:paraId="16EDE6EA" w14:textId="51136D97" w:rsidR="008D7F4E" w:rsidRPr="009E6814" w:rsidRDefault="008D7F4E" w:rsidP="008D7F4E">
      <w:pPr>
        <w:rPr>
          <w:b/>
          <w:bCs/>
        </w:rPr>
      </w:pPr>
    </w:p>
    <w:p w14:paraId="3FC05242" w14:textId="77777777" w:rsidR="008D7F4E" w:rsidRPr="009E6814" w:rsidRDefault="008D7F4E" w:rsidP="008D7F4E"/>
    <w:p w14:paraId="52109915" w14:textId="77777777" w:rsidR="008D7F4E" w:rsidRPr="009E6814" w:rsidRDefault="008D7F4E" w:rsidP="008D7F4E"/>
    <w:p w14:paraId="61CD95E4" w14:textId="75608CA4" w:rsidR="008D7F4E" w:rsidRPr="009E6814" w:rsidRDefault="008D7F4E" w:rsidP="008D7F4E"/>
    <w:p w14:paraId="26FC2ECF" w14:textId="1304E68D" w:rsidR="008D7F4E" w:rsidRPr="009E6814" w:rsidRDefault="008D7F4E" w:rsidP="008D7F4E"/>
    <w:p w14:paraId="339C9304" w14:textId="532ECEA5" w:rsidR="008D7F4E" w:rsidRPr="009E6814" w:rsidRDefault="008D7F4E" w:rsidP="008D7F4E"/>
    <w:p w14:paraId="45BA7FA9" w14:textId="77777777" w:rsidR="0087772C" w:rsidRPr="009E6814" w:rsidRDefault="0087772C" w:rsidP="008D7F4E"/>
    <w:p w14:paraId="18C0D5CD" w14:textId="6B0129B8" w:rsidR="008D7F4E" w:rsidRPr="009E6814" w:rsidRDefault="008D7F4E" w:rsidP="008D7F4E"/>
    <w:p w14:paraId="38D6C8AE" w14:textId="626E8B34" w:rsidR="008D7F4E" w:rsidRPr="009E6814" w:rsidRDefault="008D7F4E" w:rsidP="008D7F4E"/>
    <w:p w14:paraId="266A4AE7" w14:textId="5784A2EE" w:rsidR="008D7F4E" w:rsidRPr="009E6814" w:rsidRDefault="008D7F4E" w:rsidP="008D7F4E"/>
    <w:p w14:paraId="56C838CA" w14:textId="59180D27" w:rsidR="008D7F4E" w:rsidRPr="009E6814" w:rsidRDefault="008D7F4E" w:rsidP="008D7F4E"/>
    <w:p w14:paraId="5A37720D" w14:textId="305BC668" w:rsidR="008D7F4E" w:rsidRPr="009E6814" w:rsidRDefault="008D7F4E" w:rsidP="008D7F4E"/>
    <w:p w14:paraId="1C1F404E" w14:textId="6EBA6B68" w:rsidR="008D7F4E" w:rsidRPr="009E6814" w:rsidRDefault="00654164" w:rsidP="008D7F4E">
      <w:r w:rsidRPr="009E6814">
        <w:rPr>
          <w:noProof/>
        </w:rPr>
        <mc:AlternateContent>
          <mc:Choice Requires="wps">
            <w:drawing>
              <wp:anchor distT="0" distB="0" distL="114300" distR="114300" simplePos="0" relativeHeight="251642880"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 xml:space="preserve">MEMORIA </w:t>
                            </w:r>
                          </w:p>
                          <w:p w14:paraId="7A767047"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INSTITUCIONAL</w:t>
                            </w:r>
                          </w:p>
                          <w:p w14:paraId="2CBE4766" w14:textId="77777777" w:rsidR="00654164" w:rsidRPr="00326C02"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 xml:space="preserve">MEMORIA </w:t>
                      </w:r>
                    </w:p>
                    <w:p w14:paraId="7A767047" w14:textId="77777777" w:rsidR="00654164" w:rsidRPr="00326C02" w:rsidRDefault="00654164" w:rsidP="00654164">
                      <w:pPr>
                        <w:spacing w:after="0"/>
                        <w:jc w:val="center"/>
                        <w:rPr>
                          <w:b/>
                          <w:bCs/>
                          <w:color w:val="D5B788"/>
                          <w:spacing w:val="60"/>
                          <w:kern w:val="24"/>
                          <w:sz w:val="56"/>
                          <w:szCs w:val="56"/>
                        </w:rPr>
                      </w:pPr>
                      <w:r w:rsidRPr="00326C02">
                        <w:rPr>
                          <w:b/>
                          <w:bCs/>
                          <w:color w:val="D5B788"/>
                          <w:spacing w:val="60"/>
                          <w:kern w:val="24"/>
                          <w:sz w:val="56"/>
                          <w:szCs w:val="56"/>
                        </w:rPr>
                        <w:t>INSTITUCIONAL</w:t>
                      </w:r>
                    </w:p>
                    <w:p w14:paraId="2CBE4766" w14:textId="77777777" w:rsidR="00654164" w:rsidRPr="00326C02"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9E6814" w:rsidRDefault="00C64CEF" w:rsidP="008D7F4E">
      <w:pPr>
        <w:rPr>
          <w:b/>
          <w:bCs/>
        </w:rPr>
      </w:pPr>
      <w:r w:rsidRPr="009E6814">
        <w:rPr>
          <w:noProof/>
        </w:rPr>
        <mc:AlternateContent>
          <mc:Choice Requires="wps">
            <w:drawing>
              <wp:anchor distT="0" distB="0" distL="114300" distR="114300" simplePos="0" relativeHeight="251668480"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326C02"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326C02"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9E6814" w:rsidRDefault="008D7F4E" w:rsidP="008D7F4E"/>
    <w:p w14:paraId="2ADA86D9" w14:textId="7BFC7FAB" w:rsidR="008D7F4E" w:rsidRPr="009E6814" w:rsidRDefault="008D7F4E" w:rsidP="008D7F4E">
      <w:pPr>
        <w:rPr>
          <w:b/>
          <w:bCs/>
        </w:rPr>
      </w:pPr>
    </w:p>
    <w:p w14:paraId="163CEF29" w14:textId="2E82E86B" w:rsidR="00E739F8" w:rsidRPr="009E6814" w:rsidRDefault="001E07B9" w:rsidP="008D7F4E">
      <w:pPr>
        <w:rPr>
          <w:b/>
          <w:bCs/>
        </w:rPr>
      </w:pPr>
      <w:r w:rsidRPr="009E6814">
        <w:rPr>
          <w:noProof/>
        </w:rPr>
        <mc:AlternateContent>
          <mc:Choice Requires="wps">
            <w:drawing>
              <wp:anchor distT="4294967295" distB="4294967295" distL="114300" distR="114300" simplePos="0" relativeHeight="251667456"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F94E6D" id="Straight Connector 22"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9E6814" w:rsidRDefault="001E07B9" w:rsidP="008D7F4E">
      <w:pPr>
        <w:rPr>
          <w:b/>
          <w:bCs/>
        </w:rPr>
      </w:pPr>
      <w:r w:rsidRPr="009E6814">
        <w:rPr>
          <w:noProof/>
        </w:rPr>
        <mc:AlternateContent>
          <mc:Choice Requires="wps">
            <w:drawing>
              <wp:anchor distT="0" distB="0" distL="114300" distR="114300" simplePos="0" relativeHeight="251663360"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326C02" w:rsidRDefault="008D7F4E" w:rsidP="008D7F4E">
                            <w:pPr>
                              <w:spacing w:before="20"/>
                              <w:ind w:left="14"/>
                              <w:rPr>
                                <w:b/>
                                <w:bCs/>
                                <w:color w:val="D5B788"/>
                                <w:spacing w:val="74"/>
                                <w:kern w:val="24"/>
                                <w:sz w:val="28"/>
                                <w:szCs w:val="28"/>
                              </w:rPr>
                            </w:pPr>
                            <w:r w:rsidRPr="00326C02">
                              <w:rPr>
                                <w:b/>
                                <w:bCs/>
                                <w:color w:val="D5B788"/>
                                <w:spacing w:val="74"/>
                                <w:kern w:val="24"/>
                                <w:sz w:val="28"/>
                                <w:szCs w:val="28"/>
                              </w:rPr>
                              <w:t>AÑ</w:t>
                            </w:r>
                            <w:r w:rsidRPr="00326C02">
                              <w:rPr>
                                <w:b/>
                                <w:bCs/>
                                <w:color w:val="D5B788"/>
                                <w:spacing w:val="37"/>
                                <w:kern w:val="24"/>
                                <w:sz w:val="28"/>
                                <w:szCs w:val="28"/>
                              </w:rPr>
                              <w:t>O</w:t>
                            </w:r>
                            <w:r w:rsidRPr="00326C02">
                              <w:rPr>
                                <w:b/>
                                <w:bCs/>
                                <w:color w:val="D5B788"/>
                                <w:spacing w:val="74"/>
                                <w:kern w:val="24"/>
                                <w:sz w:val="28"/>
                                <w:szCs w:val="28"/>
                              </w:rPr>
                              <w:t xml:space="preserve"> </w:t>
                            </w:r>
                            <w:r w:rsidRPr="00326C02">
                              <w:rPr>
                                <w:b/>
                                <w:bCs/>
                                <w:color w:val="D5B788"/>
                                <w:spacing w:val="68"/>
                                <w:kern w:val="24"/>
                                <w:sz w:val="28"/>
                                <w:szCs w:val="28"/>
                              </w:rPr>
                              <w:t>2</w:t>
                            </w:r>
                            <w:r w:rsidRPr="00326C02">
                              <w:rPr>
                                <w:b/>
                                <w:bCs/>
                                <w:color w:val="D5B788"/>
                                <w:spacing w:val="28"/>
                                <w:kern w:val="24"/>
                                <w:sz w:val="28"/>
                                <w:szCs w:val="28"/>
                              </w:rPr>
                              <w:t>0</w:t>
                            </w:r>
                            <w:r w:rsidRPr="00326C02">
                              <w:rPr>
                                <w:b/>
                                <w:bCs/>
                                <w:color w:val="D5B788"/>
                                <w:spacing w:val="-23"/>
                                <w:kern w:val="24"/>
                                <w:sz w:val="28"/>
                                <w:szCs w:val="28"/>
                              </w:rPr>
                              <w:t xml:space="preserve"> </w:t>
                            </w:r>
                            <w:r w:rsidRPr="00326C02">
                              <w:rPr>
                                <w:b/>
                                <w:bCs/>
                                <w:color w:val="D5B788"/>
                                <w:spacing w:val="68"/>
                                <w:kern w:val="24"/>
                                <w:sz w:val="28"/>
                                <w:szCs w:val="28"/>
                              </w:rPr>
                              <w:t>2</w:t>
                            </w:r>
                            <w:r w:rsidR="000025D4" w:rsidRPr="00326C02">
                              <w:rPr>
                                <w:b/>
                                <w:bCs/>
                                <w:color w:val="D5B788"/>
                                <w:spacing w:val="68"/>
                                <w:kern w:val="24"/>
                                <w:sz w:val="28"/>
                                <w:szCs w:val="28"/>
                              </w:rPr>
                              <w:t>4</w:t>
                            </w:r>
                            <w:r w:rsidRPr="00326C0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6F6543" w:rsidR="008D7F4E" w:rsidRPr="00326C02" w:rsidRDefault="008D7F4E" w:rsidP="008D7F4E">
                      <w:pPr>
                        <w:spacing w:before="20"/>
                        <w:ind w:left="14"/>
                        <w:rPr>
                          <w:b/>
                          <w:bCs/>
                          <w:color w:val="D5B788"/>
                          <w:spacing w:val="74"/>
                          <w:kern w:val="24"/>
                          <w:sz w:val="28"/>
                          <w:szCs w:val="28"/>
                        </w:rPr>
                      </w:pPr>
                      <w:r w:rsidRPr="00326C02">
                        <w:rPr>
                          <w:b/>
                          <w:bCs/>
                          <w:color w:val="D5B788"/>
                          <w:spacing w:val="74"/>
                          <w:kern w:val="24"/>
                          <w:sz w:val="28"/>
                          <w:szCs w:val="28"/>
                        </w:rPr>
                        <w:t>AÑ</w:t>
                      </w:r>
                      <w:r w:rsidRPr="00326C02">
                        <w:rPr>
                          <w:b/>
                          <w:bCs/>
                          <w:color w:val="D5B788"/>
                          <w:spacing w:val="37"/>
                          <w:kern w:val="24"/>
                          <w:sz w:val="28"/>
                          <w:szCs w:val="28"/>
                        </w:rPr>
                        <w:t>O</w:t>
                      </w:r>
                      <w:r w:rsidRPr="00326C02">
                        <w:rPr>
                          <w:b/>
                          <w:bCs/>
                          <w:color w:val="D5B788"/>
                          <w:spacing w:val="74"/>
                          <w:kern w:val="24"/>
                          <w:sz w:val="28"/>
                          <w:szCs w:val="28"/>
                        </w:rPr>
                        <w:t xml:space="preserve"> </w:t>
                      </w:r>
                      <w:r w:rsidRPr="00326C02">
                        <w:rPr>
                          <w:b/>
                          <w:bCs/>
                          <w:color w:val="D5B788"/>
                          <w:spacing w:val="68"/>
                          <w:kern w:val="24"/>
                          <w:sz w:val="28"/>
                          <w:szCs w:val="28"/>
                        </w:rPr>
                        <w:t>2</w:t>
                      </w:r>
                      <w:r w:rsidRPr="00326C02">
                        <w:rPr>
                          <w:b/>
                          <w:bCs/>
                          <w:color w:val="D5B788"/>
                          <w:spacing w:val="28"/>
                          <w:kern w:val="24"/>
                          <w:sz w:val="28"/>
                          <w:szCs w:val="28"/>
                        </w:rPr>
                        <w:t>0</w:t>
                      </w:r>
                      <w:r w:rsidRPr="00326C02">
                        <w:rPr>
                          <w:b/>
                          <w:bCs/>
                          <w:color w:val="D5B788"/>
                          <w:spacing w:val="-23"/>
                          <w:kern w:val="24"/>
                          <w:sz w:val="28"/>
                          <w:szCs w:val="28"/>
                        </w:rPr>
                        <w:t xml:space="preserve"> </w:t>
                      </w:r>
                      <w:r w:rsidRPr="00326C02">
                        <w:rPr>
                          <w:b/>
                          <w:bCs/>
                          <w:color w:val="D5B788"/>
                          <w:spacing w:val="68"/>
                          <w:kern w:val="24"/>
                          <w:sz w:val="28"/>
                          <w:szCs w:val="28"/>
                        </w:rPr>
                        <w:t>2</w:t>
                      </w:r>
                      <w:r w:rsidR="000025D4" w:rsidRPr="00326C02">
                        <w:rPr>
                          <w:b/>
                          <w:bCs/>
                          <w:color w:val="D5B788"/>
                          <w:spacing w:val="68"/>
                          <w:kern w:val="24"/>
                          <w:sz w:val="28"/>
                          <w:szCs w:val="28"/>
                        </w:rPr>
                        <w:t>4</w:t>
                      </w:r>
                      <w:r w:rsidRPr="00326C02">
                        <w:rPr>
                          <w:b/>
                          <w:bCs/>
                          <w:color w:val="D5B788"/>
                          <w:spacing w:val="-21"/>
                          <w:kern w:val="24"/>
                          <w:sz w:val="28"/>
                          <w:szCs w:val="28"/>
                        </w:rPr>
                        <w:t xml:space="preserve"> </w:t>
                      </w:r>
                    </w:p>
                  </w:txbxContent>
                </v:textbox>
              </v:shape>
            </w:pict>
          </mc:Fallback>
        </mc:AlternateContent>
      </w:r>
    </w:p>
    <w:p w14:paraId="1C74082E" w14:textId="28C0782E" w:rsidR="008D7F4E" w:rsidRPr="009E6814" w:rsidRDefault="008D7F4E" w:rsidP="008D7F4E">
      <w:pPr>
        <w:tabs>
          <w:tab w:val="left" w:pos="5229"/>
        </w:tabs>
      </w:pPr>
      <w:r w:rsidRPr="009E6814">
        <w:tab/>
      </w:r>
      <w:r w:rsidRPr="009E6814">
        <w:tab/>
      </w:r>
      <w:r w:rsidRPr="009E6814">
        <w:tab/>
      </w:r>
    </w:p>
    <w:p w14:paraId="2A6A7BEB" w14:textId="35E3FF32" w:rsidR="008D7F4E" w:rsidRPr="009E6814" w:rsidRDefault="008D7F4E" w:rsidP="008D7F4E">
      <w:pPr>
        <w:tabs>
          <w:tab w:val="left" w:pos="5229"/>
        </w:tabs>
      </w:pPr>
    </w:p>
    <w:p w14:paraId="5220AA7B" w14:textId="5E2F7DD2" w:rsidR="008D7F4E" w:rsidRPr="009E6814" w:rsidRDefault="008D7F4E" w:rsidP="008D7F4E">
      <w:pPr>
        <w:tabs>
          <w:tab w:val="left" w:pos="5229"/>
        </w:tabs>
      </w:pPr>
    </w:p>
    <w:p w14:paraId="04CE79E8" w14:textId="339FA333" w:rsidR="00B45B38" w:rsidRPr="009E6814" w:rsidRDefault="00B45B38" w:rsidP="008D7F4E">
      <w:pPr>
        <w:tabs>
          <w:tab w:val="left" w:pos="5229"/>
        </w:tabs>
      </w:pPr>
    </w:p>
    <w:p w14:paraId="59F2CBAA" w14:textId="77777777" w:rsidR="00B45B38" w:rsidRPr="009E6814" w:rsidRDefault="00B45B38" w:rsidP="00B45B38">
      <w:pPr>
        <w:tabs>
          <w:tab w:val="left" w:pos="5229"/>
        </w:tabs>
        <w:jc w:val="center"/>
      </w:pPr>
    </w:p>
    <w:p w14:paraId="6B439D31" w14:textId="5BF1D86A" w:rsidR="00B45B38" w:rsidRPr="009E6814" w:rsidRDefault="000D143C" w:rsidP="008D7F4E">
      <w:pPr>
        <w:tabs>
          <w:tab w:val="left" w:pos="5229"/>
        </w:tabs>
      </w:pPr>
      <w:r w:rsidRPr="009E6814">
        <w:rPr>
          <w:noProof/>
        </w:rPr>
        <mc:AlternateContent>
          <mc:Choice Requires="wpg">
            <w:drawing>
              <wp:anchor distT="0" distB="0" distL="114300" distR="114300" simplePos="0" relativeHeight="251672576"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70E7D02" id="Group 26" o:spid="_x0000_s1026" style="position:absolute;margin-left:160pt;margin-top:8.95pt;width:162.2pt;height:59.05pt;z-index:25167257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9E6814" w:rsidRDefault="008D7F4E" w:rsidP="008D7F4E">
      <w:pPr>
        <w:tabs>
          <w:tab w:val="left" w:pos="5229"/>
        </w:tabs>
      </w:pPr>
    </w:p>
    <w:p w14:paraId="09F960FC" w14:textId="6340AF6F" w:rsidR="008D7F4E" w:rsidRPr="009E6814" w:rsidRDefault="008D7F4E" w:rsidP="008D7F4E">
      <w:pPr>
        <w:tabs>
          <w:tab w:val="left" w:pos="5229"/>
        </w:tabs>
      </w:pPr>
    </w:p>
    <w:p w14:paraId="70955679" w14:textId="1B05415B" w:rsidR="00E80BF2" w:rsidRPr="009E6814" w:rsidRDefault="000D143C" w:rsidP="0034224F">
      <w:pPr>
        <w:tabs>
          <w:tab w:val="left" w:pos="5913"/>
        </w:tabs>
      </w:pPr>
      <w:r w:rsidRPr="009E6814">
        <w:rPr>
          <w:noProof/>
        </w:rPr>
        <mc:AlternateContent>
          <mc:Choice Requires="wpg">
            <w:drawing>
              <wp:anchor distT="0" distB="0" distL="114300" distR="114300" simplePos="0" relativeHeight="251673600" behindDoc="0" locked="0" layoutInCell="1" allowOverlap="1" wp14:anchorId="304B06EC" wp14:editId="647BF7EF">
                <wp:simplePos x="0" y="0"/>
                <wp:positionH relativeFrom="column">
                  <wp:posOffset>1704975</wp:posOffset>
                </wp:positionH>
                <wp:positionV relativeFrom="paragraph">
                  <wp:posOffset>118110</wp:posOffset>
                </wp:positionV>
                <wp:extent cx="2714625" cy="391160"/>
                <wp:effectExtent l="0" t="0" r="9525" b="8890"/>
                <wp:wrapNone/>
                <wp:docPr id="33" name="Group 33"/>
                <wp:cNvGraphicFramePr/>
                <a:graphic xmlns:a="http://schemas.openxmlformats.org/drawingml/2006/main">
                  <a:graphicData uri="http://schemas.microsoft.com/office/word/2010/wordprocessingGroup">
                    <wpg:wgp>
                      <wpg:cNvGrpSpPr/>
                      <wpg:grpSpPr>
                        <a:xfrm>
                          <a:off x="0" y="0"/>
                          <a:ext cx="2714625" cy="391160"/>
                          <a:chOff x="-95250" y="0"/>
                          <a:chExt cx="2714625" cy="391160"/>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95250" y="133350"/>
                            <a:ext cx="2714625" cy="257810"/>
                          </a:xfrm>
                          <a:prstGeom prst="rect">
                            <a:avLst/>
                          </a:prstGeom>
                          <a:solidFill>
                            <a:srgbClr val="FFFFFF"/>
                          </a:solidFill>
                          <a:ln w="9525">
                            <a:noFill/>
                            <a:miter lim="800000"/>
                            <a:headEnd/>
                            <a:tailEnd/>
                          </a:ln>
                        </wps:spPr>
                        <wps:txbx>
                          <w:txbxContent>
                            <w:p w14:paraId="2927CC02" w14:textId="34B0B96B" w:rsidR="000D143C" w:rsidRPr="00326C02" w:rsidRDefault="00AF68EE" w:rsidP="000D143C">
                              <w:pPr>
                                <w:jc w:val="center"/>
                                <w:rPr>
                                  <w:color w:val="D8B888"/>
                                </w:rPr>
                              </w:pPr>
                              <w:r w:rsidRPr="00326C02">
                                <w:rPr>
                                  <w:color w:val="D8B888"/>
                                </w:rPr>
                                <w:t>MINISTERIO DE LA MUJER</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134.25pt;margin-top:9.3pt;width:213.75pt;height:30.8pt;z-index:251673600;mso-height-relative:margin" coordorigin="-952" coordsize="27146,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952;top:1333;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34B0B96B" w:rsidR="000D143C" w:rsidRPr="00326C02" w:rsidRDefault="00AF68EE" w:rsidP="000D143C">
                        <w:pPr>
                          <w:jc w:val="center"/>
                          <w:rPr>
                            <w:color w:val="D8B888"/>
                          </w:rPr>
                        </w:pPr>
                        <w:r w:rsidRPr="00326C02">
                          <w:rPr>
                            <w:color w:val="D8B888"/>
                          </w:rPr>
                          <w:t>MINISTERIO DE LA MUJER</w:t>
                        </w:r>
                      </w:p>
                    </w:txbxContent>
                  </v:textbox>
                </v:shape>
              </v:group>
            </w:pict>
          </mc:Fallback>
        </mc:AlternateContent>
      </w:r>
    </w:p>
    <w:p w14:paraId="64AE30BF" w14:textId="515A7E4D" w:rsidR="00E80BF2" w:rsidRPr="009E6814" w:rsidRDefault="00E80BF2">
      <w:pPr>
        <w:rPr>
          <w:sz w:val="22"/>
          <w:szCs w:val="22"/>
        </w:rPr>
      </w:pPr>
    </w:p>
    <w:p w14:paraId="31E2FE32" w14:textId="2317FF3C" w:rsidR="00545797" w:rsidRPr="009E6814" w:rsidRDefault="00545797" w:rsidP="00545797">
      <w:pPr>
        <w:jc w:val="center"/>
        <w:rPr>
          <w:b/>
          <w:bCs/>
          <w:sz w:val="28"/>
        </w:rPr>
      </w:pPr>
      <w:r w:rsidRPr="009E6814">
        <w:rPr>
          <w:b/>
          <w:bCs/>
          <w:sz w:val="28"/>
        </w:rPr>
        <w:lastRenderedPageBreak/>
        <w:t>TABLA DE CONTENIDOS</w:t>
      </w:r>
    </w:p>
    <w:p w14:paraId="6C3E8713" w14:textId="043AA35F" w:rsidR="00545797" w:rsidRPr="009E6814" w:rsidRDefault="00545797" w:rsidP="00545797">
      <w:r w:rsidRPr="009E6814">
        <w:rPr>
          <w:noProof/>
        </w:rPr>
        <mc:AlternateContent>
          <mc:Choice Requires="wps">
            <w:drawing>
              <wp:anchor distT="0" distB="0" distL="114300" distR="114300" simplePos="0" relativeHeight="25166438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3526D" id="Straight Connector 1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8D32921" w:rsidR="00545797" w:rsidRPr="009E6814" w:rsidRDefault="00654164" w:rsidP="00545797">
      <w:pPr>
        <w:jc w:val="center"/>
      </w:pPr>
      <w:r w:rsidRPr="009E6814">
        <w:t xml:space="preserve">Memoria </w:t>
      </w:r>
      <w:r w:rsidR="00D837AC" w:rsidRPr="009E6814">
        <w:t>I</w:t>
      </w:r>
      <w:r w:rsidRPr="009E6814">
        <w:t>nstitucional</w:t>
      </w:r>
      <w:r w:rsidR="00545797" w:rsidRPr="009E6814">
        <w:t xml:space="preserve"> </w:t>
      </w:r>
      <w:r w:rsidR="000025D4" w:rsidRPr="009E6814">
        <w:t>2024</w:t>
      </w:r>
    </w:p>
    <w:p w14:paraId="2539C61E" w14:textId="77777777" w:rsidR="00545797" w:rsidRPr="009E6814" w:rsidRDefault="00545797" w:rsidP="00545797"/>
    <w:p w14:paraId="34723B93" w14:textId="77777777" w:rsidR="00545797" w:rsidRPr="009E6814" w:rsidRDefault="00545797" w:rsidP="00545797"/>
    <w:sdt>
      <w:sdtPr>
        <w:rPr>
          <w:rFonts w:ascii="Times New Roman" w:eastAsiaTheme="minorEastAsia"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9E6814" w:rsidRDefault="00A630BC">
          <w:pPr>
            <w:pStyle w:val="TtuloTDC"/>
            <w:rPr>
              <w:color w:val="767171"/>
            </w:rPr>
          </w:pPr>
        </w:p>
        <w:p w14:paraId="3E2D8524" w14:textId="2644F5FA" w:rsidR="00DD7615" w:rsidRPr="009E6814" w:rsidRDefault="00A630BC">
          <w:pPr>
            <w:pStyle w:val="TDC1"/>
            <w:tabs>
              <w:tab w:val="right" w:leader="dot" w:pos="9350"/>
            </w:tabs>
            <w:rPr>
              <w:rFonts w:asciiTheme="minorHAnsi" w:eastAsiaTheme="minorEastAsia" w:hAnsiTheme="minorHAnsi" w:cstheme="minorBidi"/>
              <w:noProof/>
              <w:spacing w:val="0"/>
              <w:sz w:val="22"/>
              <w:szCs w:val="22"/>
              <w:lang w:eastAsia="es-DO"/>
            </w:rPr>
          </w:pPr>
          <w:r w:rsidRPr="009E6814">
            <w:fldChar w:fldCharType="begin"/>
          </w:r>
          <w:r w:rsidRPr="009E6814">
            <w:instrText xml:space="preserve"> TOC \o "1-3" \h \z \u </w:instrText>
          </w:r>
          <w:r w:rsidRPr="009E6814">
            <w:fldChar w:fldCharType="separate"/>
          </w:r>
          <w:hyperlink w:anchor="_Toc117160671" w:history="1">
            <w:r w:rsidR="00DD7615" w:rsidRPr="009E6814">
              <w:rPr>
                <w:rStyle w:val="Hipervnculo"/>
                <w:noProof/>
                <w:color w:val="767171"/>
              </w:rPr>
              <w:t>RESUMEN EJECUTIVO</w:t>
            </w:r>
            <w:r w:rsidR="00DD7615" w:rsidRPr="009E6814">
              <w:rPr>
                <w:noProof/>
                <w:webHidden/>
              </w:rPr>
              <w:tab/>
            </w:r>
            <w:r w:rsidR="00DD7615" w:rsidRPr="009E6814">
              <w:rPr>
                <w:noProof/>
                <w:webHidden/>
              </w:rPr>
              <w:fldChar w:fldCharType="begin"/>
            </w:r>
            <w:r w:rsidR="00DD7615" w:rsidRPr="009E6814">
              <w:rPr>
                <w:noProof/>
                <w:webHidden/>
              </w:rPr>
              <w:instrText xml:space="preserve"> PAGEREF _Toc117160671 \h </w:instrText>
            </w:r>
            <w:r w:rsidR="00DD7615" w:rsidRPr="009E6814">
              <w:rPr>
                <w:noProof/>
                <w:webHidden/>
              </w:rPr>
            </w:r>
            <w:r w:rsidR="00DD7615" w:rsidRPr="009E6814">
              <w:rPr>
                <w:noProof/>
                <w:webHidden/>
              </w:rPr>
              <w:fldChar w:fldCharType="separate"/>
            </w:r>
            <w:r w:rsidR="004275AF">
              <w:rPr>
                <w:noProof/>
                <w:webHidden/>
              </w:rPr>
              <w:t>1</w:t>
            </w:r>
            <w:r w:rsidR="00DD7615" w:rsidRPr="009E6814">
              <w:rPr>
                <w:noProof/>
                <w:webHidden/>
              </w:rPr>
              <w:fldChar w:fldCharType="end"/>
            </w:r>
          </w:hyperlink>
        </w:p>
        <w:p w14:paraId="73598666" w14:textId="02351A76" w:rsidR="00DD7615" w:rsidRPr="009E6814" w:rsidRDefault="00DD7615">
          <w:pPr>
            <w:pStyle w:val="TDC1"/>
            <w:tabs>
              <w:tab w:val="right" w:leader="dot" w:pos="9350"/>
            </w:tabs>
            <w:rPr>
              <w:rFonts w:asciiTheme="minorHAnsi" w:eastAsiaTheme="minorEastAsia" w:hAnsiTheme="minorHAnsi" w:cstheme="minorBidi"/>
              <w:noProof/>
              <w:spacing w:val="0"/>
              <w:sz w:val="22"/>
              <w:szCs w:val="22"/>
              <w:lang w:eastAsia="es-DO"/>
            </w:rPr>
          </w:pPr>
          <w:hyperlink w:anchor="_Toc117160672" w:history="1">
            <w:r w:rsidRPr="009E6814">
              <w:rPr>
                <w:rStyle w:val="Hipervnculo"/>
                <w:noProof/>
                <w:color w:val="767171"/>
              </w:rPr>
              <w:t>INFORMACIÓN INSTITUCIONAL</w:t>
            </w:r>
            <w:r w:rsidRPr="009E6814">
              <w:rPr>
                <w:noProof/>
                <w:webHidden/>
              </w:rPr>
              <w:tab/>
            </w:r>
            <w:r w:rsidRPr="009E6814">
              <w:rPr>
                <w:noProof/>
                <w:webHidden/>
              </w:rPr>
              <w:fldChar w:fldCharType="begin"/>
            </w:r>
            <w:r w:rsidRPr="009E6814">
              <w:rPr>
                <w:noProof/>
                <w:webHidden/>
              </w:rPr>
              <w:instrText xml:space="preserve"> PAGEREF _Toc117160672 \h </w:instrText>
            </w:r>
            <w:r w:rsidRPr="009E6814">
              <w:rPr>
                <w:noProof/>
                <w:webHidden/>
              </w:rPr>
            </w:r>
            <w:r w:rsidRPr="009E6814">
              <w:rPr>
                <w:noProof/>
                <w:webHidden/>
              </w:rPr>
              <w:fldChar w:fldCharType="separate"/>
            </w:r>
            <w:r w:rsidR="004275AF">
              <w:rPr>
                <w:noProof/>
                <w:webHidden/>
              </w:rPr>
              <w:t>5</w:t>
            </w:r>
            <w:r w:rsidRPr="009E6814">
              <w:rPr>
                <w:noProof/>
                <w:webHidden/>
              </w:rPr>
              <w:fldChar w:fldCharType="end"/>
            </w:r>
          </w:hyperlink>
        </w:p>
        <w:p w14:paraId="4C85EC78" w14:textId="4F986E5D" w:rsidR="00DD7615" w:rsidRPr="009E6814" w:rsidRDefault="00DD7615">
          <w:pPr>
            <w:pStyle w:val="TDC1"/>
            <w:tabs>
              <w:tab w:val="right" w:leader="dot" w:pos="9350"/>
            </w:tabs>
            <w:rPr>
              <w:rFonts w:asciiTheme="minorHAnsi" w:eastAsiaTheme="minorEastAsia" w:hAnsiTheme="minorHAnsi" w:cstheme="minorBidi"/>
              <w:noProof/>
              <w:spacing w:val="0"/>
              <w:sz w:val="22"/>
              <w:szCs w:val="22"/>
              <w:lang w:eastAsia="es-DO"/>
            </w:rPr>
          </w:pPr>
          <w:hyperlink w:anchor="_Toc117160673" w:history="1">
            <w:r w:rsidRPr="009E6814">
              <w:rPr>
                <w:rStyle w:val="Hipervnculo"/>
                <w:noProof/>
                <w:color w:val="767171"/>
              </w:rPr>
              <w:t>RESULTADOS MISIONALES</w:t>
            </w:r>
            <w:r w:rsidRPr="009E6814">
              <w:rPr>
                <w:noProof/>
                <w:webHidden/>
              </w:rPr>
              <w:tab/>
            </w:r>
            <w:r w:rsidRPr="009E6814">
              <w:rPr>
                <w:noProof/>
                <w:webHidden/>
              </w:rPr>
              <w:fldChar w:fldCharType="begin"/>
            </w:r>
            <w:r w:rsidRPr="009E6814">
              <w:rPr>
                <w:noProof/>
                <w:webHidden/>
              </w:rPr>
              <w:instrText xml:space="preserve"> PAGEREF _Toc117160673 \h </w:instrText>
            </w:r>
            <w:r w:rsidRPr="009E6814">
              <w:rPr>
                <w:noProof/>
                <w:webHidden/>
              </w:rPr>
            </w:r>
            <w:r w:rsidRPr="009E6814">
              <w:rPr>
                <w:noProof/>
                <w:webHidden/>
              </w:rPr>
              <w:fldChar w:fldCharType="separate"/>
            </w:r>
            <w:r w:rsidR="004275AF">
              <w:rPr>
                <w:noProof/>
                <w:webHidden/>
              </w:rPr>
              <w:t>10</w:t>
            </w:r>
            <w:r w:rsidRPr="009E6814">
              <w:rPr>
                <w:noProof/>
                <w:webHidden/>
              </w:rPr>
              <w:fldChar w:fldCharType="end"/>
            </w:r>
          </w:hyperlink>
        </w:p>
        <w:p w14:paraId="48CD8359" w14:textId="090CFE1E" w:rsidR="00DD7615" w:rsidRPr="009E6814" w:rsidRDefault="00DD7615">
          <w:pPr>
            <w:pStyle w:val="TDC1"/>
            <w:tabs>
              <w:tab w:val="right" w:leader="dot" w:pos="9350"/>
            </w:tabs>
            <w:rPr>
              <w:rFonts w:asciiTheme="minorHAnsi" w:eastAsiaTheme="minorEastAsia" w:hAnsiTheme="minorHAnsi" w:cstheme="minorBidi"/>
              <w:noProof/>
              <w:spacing w:val="0"/>
              <w:sz w:val="22"/>
              <w:szCs w:val="22"/>
              <w:lang w:eastAsia="es-DO"/>
            </w:rPr>
          </w:pPr>
          <w:hyperlink w:anchor="_Toc117160674" w:history="1">
            <w:r w:rsidRPr="009E6814">
              <w:rPr>
                <w:rStyle w:val="Hipervnculo"/>
                <w:noProof/>
                <w:color w:val="767171"/>
              </w:rPr>
              <w:t>RESULTADOS DE LAS ÁREAS TRANSVERSALES Y DE APOYO</w:t>
            </w:r>
            <w:r w:rsidRPr="009E6814">
              <w:rPr>
                <w:noProof/>
                <w:webHidden/>
              </w:rPr>
              <w:tab/>
            </w:r>
            <w:r w:rsidRPr="009E6814">
              <w:rPr>
                <w:noProof/>
                <w:webHidden/>
              </w:rPr>
              <w:fldChar w:fldCharType="begin"/>
            </w:r>
            <w:r w:rsidRPr="009E6814">
              <w:rPr>
                <w:noProof/>
                <w:webHidden/>
              </w:rPr>
              <w:instrText xml:space="preserve"> PAGEREF _Toc117160674 \h </w:instrText>
            </w:r>
            <w:r w:rsidRPr="009E6814">
              <w:rPr>
                <w:noProof/>
                <w:webHidden/>
              </w:rPr>
            </w:r>
            <w:r w:rsidRPr="009E6814">
              <w:rPr>
                <w:noProof/>
                <w:webHidden/>
              </w:rPr>
              <w:fldChar w:fldCharType="separate"/>
            </w:r>
            <w:r w:rsidR="004275AF">
              <w:rPr>
                <w:noProof/>
                <w:webHidden/>
              </w:rPr>
              <w:t>57</w:t>
            </w:r>
            <w:r w:rsidRPr="009E6814">
              <w:rPr>
                <w:noProof/>
                <w:webHidden/>
              </w:rPr>
              <w:fldChar w:fldCharType="end"/>
            </w:r>
          </w:hyperlink>
        </w:p>
        <w:p w14:paraId="0F34B950" w14:textId="334063E2" w:rsidR="00DD7615" w:rsidRPr="009E6814" w:rsidRDefault="00DD7615">
          <w:pPr>
            <w:pStyle w:val="TDC1"/>
            <w:tabs>
              <w:tab w:val="right" w:leader="dot" w:pos="9350"/>
            </w:tabs>
            <w:rPr>
              <w:rFonts w:asciiTheme="minorHAnsi" w:eastAsiaTheme="minorEastAsia" w:hAnsiTheme="minorHAnsi" w:cstheme="minorBidi"/>
              <w:noProof/>
              <w:spacing w:val="0"/>
              <w:sz w:val="22"/>
              <w:szCs w:val="22"/>
              <w:lang w:eastAsia="es-DO"/>
            </w:rPr>
          </w:pPr>
          <w:hyperlink w:anchor="_Toc117160675" w:history="1">
            <w:r w:rsidRPr="009E6814">
              <w:rPr>
                <w:rStyle w:val="Hipervnculo"/>
                <w:noProof/>
                <w:color w:val="767171"/>
              </w:rPr>
              <w:t>SERVICIO AL CIUDADANO Y TRANSPARENCIA INSTITUCIONAL</w:t>
            </w:r>
            <w:r w:rsidRPr="009E6814">
              <w:rPr>
                <w:noProof/>
                <w:webHidden/>
              </w:rPr>
              <w:tab/>
            </w:r>
            <w:r w:rsidRPr="009E6814">
              <w:rPr>
                <w:noProof/>
                <w:webHidden/>
              </w:rPr>
              <w:fldChar w:fldCharType="begin"/>
            </w:r>
            <w:r w:rsidRPr="009E6814">
              <w:rPr>
                <w:noProof/>
                <w:webHidden/>
              </w:rPr>
              <w:instrText xml:space="preserve"> PAGEREF _Toc117160675 \h </w:instrText>
            </w:r>
            <w:r w:rsidRPr="009E6814">
              <w:rPr>
                <w:noProof/>
                <w:webHidden/>
              </w:rPr>
            </w:r>
            <w:r w:rsidRPr="009E6814">
              <w:rPr>
                <w:noProof/>
                <w:webHidden/>
              </w:rPr>
              <w:fldChar w:fldCharType="separate"/>
            </w:r>
            <w:r w:rsidR="004275AF">
              <w:rPr>
                <w:noProof/>
                <w:webHidden/>
              </w:rPr>
              <w:t>97</w:t>
            </w:r>
            <w:r w:rsidRPr="009E6814">
              <w:rPr>
                <w:noProof/>
                <w:webHidden/>
              </w:rPr>
              <w:fldChar w:fldCharType="end"/>
            </w:r>
          </w:hyperlink>
        </w:p>
        <w:p w14:paraId="74B5EC94" w14:textId="0CC49310" w:rsidR="00DD7615" w:rsidRPr="009E6814" w:rsidRDefault="00DD7615">
          <w:pPr>
            <w:pStyle w:val="TDC1"/>
            <w:tabs>
              <w:tab w:val="right" w:leader="dot" w:pos="9350"/>
            </w:tabs>
            <w:rPr>
              <w:rFonts w:asciiTheme="minorHAnsi" w:eastAsiaTheme="minorEastAsia" w:hAnsiTheme="minorHAnsi" w:cstheme="minorBidi"/>
              <w:noProof/>
              <w:spacing w:val="0"/>
              <w:sz w:val="22"/>
              <w:szCs w:val="22"/>
              <w:lang w:eastAsia="es-DO"/>
            </w:rPr>
          </w:pPr>
          <w:hyperlink w:anchor="_Toc117160676" w:history="1">
            <w:r w:rsidRPr="009E6814">
              <w:rPr>
                <w:rStyle w:val="Hipervnculo"/>
                <w:noProof/>
                <w:color w:val="767171"/>
              </w:rPr>
              <w:t xml:space="preserve">PROYECCIONES </w:t>
            </w:r>
            <w:r w:rsidR="00D837AC" w:rsidRPr="009E6814">
              <w:rPr>
                <w:rStyle w:val="Hipervnculo"/>
                <w:noProof/>
                <w:color w:val="767171"/>
              </w:rPr>
              <w:t>PARA EL</w:t>
            </w:r>
            <w:r w:rsidRPr="009E6814">
              <w:rPr>
                <w:rStyle w:val="Hipervnculo"/>
                <w:noProof/>
                <w:color w:val="767171"/>
              </w:rPr>
              <w:t xml:space="preserve"> PRÓXIMO AÑO</w:t>
            </w:r>
            <w:r w:rsidRPr="009E6814">
              <w:rPr>
                <w:noProof/>
                <w:webHidden/>
              </w:rPr>
              <w:tab/>
            </w:r>
            <w:r w:rsidRPr="009E6814">
              <w:rPr>
                <w:noProof/>
                <w:webHidden/>
              </w:rPr>
              <w:fldChar w:fldCharType="begin"/>
            </w:r>
            <w:r w:rsidRPr="009E6814">
              <w:rPr>
                <w:noProof/>
                <w:webHidden/>
              </w:rPr>
              <w:instrText xml:space="preserve"> PAGEREF _Toc117160676 \h </w:instrText>
            </w:r>
            <w:r w:rsidRPr="009E6814">
              <w:rPr>
                <w:noProof/>
                <w:webHidden/>
              </w:rPr>
            </w:r>
            <w:r w:rsidRPr="009E6814">
              <w:rPr>
                <w:noProof/>
                <w:webHidden/>
              </w:rPr>
              <w:fldChar w:fldCharType="separate"/>
            </w:r>
            <w:r w:rsidR="004275AF">
              <w:rPr>
                <w:noProof/>
                <w:webHidden/>
              </w:rPr>
              <w:t>103</w:t>
            </w:r>
            <w:r w:rsidRPr="009E6814">
              <w:rPr>
                <w:noProof/>
                <w:webHidden/>
              </w:rPr>
              <w:fldChar w:fldCharType="end"/>
            </w:r>
          </w:hyperlink>
        </w:p>
        <w:p w14:paraId="0241E4A7" w14:textId="03EE689D" w:rsidR="00DD7615" w:rsidRPr="009E6814" w:rsidRDefault="00DD7615">
          <w:pPr>
            <w:pStyle w:val="TDC1"/>
            <w:tabs>
              <w:tab w:val="right" w:leader="dot" w:pos="9350"/>
            </w:tabs>
            <w:rPr>
              <w:rFonts w:asciiTheme="minorHAnsi" w:eastAsiaTheme="minorEastAsia" w:hAnsiTheme="minorHAnsi" w:cstheme="minorBidi"/>
              <w:noProof/>
              <w:spacing w:val="0"/>
              <w:sz w:val="22"/>
              <w:szCs w:val="22"/>
              <w:lang w:eastAsia="es-DO"/>
            </w:rPr>
          </w:pPr>
          <w:hyperlink w:anchor="_Toc117160677" w:history="1">
            <w:r w:rsidRPr="009E6814">
              <w:rPr>
                <w:rStyle w:val="Hipervnculo"/>
                <w:noProof/>
                <w:color w:val="767171"/>
              </w:rPr>
              <w:t>ANEXOS</w:t>
            </w:r>
            <w:r w:rsidRPr="009E6814">
              <w:rPr>
                <w:noProof/>
                <w:webHidden/>
              </w:rPr>
              <w:tab/>
            </w:r>
            <w:r w:rsidRPr="009E6814">
              <w:rPr>
                <w:noProof/>
                <w:webHidden/>
              </w:rPr>
              <w:fldChar w:fldCharType="begin"/>
            </w:r>
            <w:r w:rsidRPr="009E6814">
              <w:rPr>
                <w:noProof/>
                <w:webHidden/>
              </w:rPr>
              <w:instrText xml:space="preserve"> PAGEREF _Toc117160677 \h </w:instrText>
            </w:r>
            <w:r w:rsidRPr="009E6814">
              <w:rPr>
                <w:noProof/>
                <w:webHidden/>
              </w:rPr>
            </w:r>
            <w:r w:rsidRPr="009E6814">
              <w:rPr>
                <w:noProof/>
                <w:webHidden/>
              </w:rPr>
              <w:fldChar w:fldCharType="separate"/>
            </w:r>
            <w:r w:rsidR="004275AF">
              <w:rPr>
                <w:noProof/>
                <w:webHidden/>
              </w:rPr>
              <w:t>107</w:t>
            </w:r>
            <w:r w:rsidRPr="009E6814">
              <w:rPr>
                <w:noProof/>
                <w:webHidden/>
              </w:rPr>
              <w:fldChar w:fldCharType="end"/>
            </w:r>
          </w:hyperlink>
        </w:p>
        <w:p w14:paraId="48DD30ED" w14:textId="34ED89F3" w:rsidR="00A630BC" w:rsidRPr="009E6814" w:rsidRDefault="00A630BC">
          <w:r w:rsidRPr="009E6814">
            <w:rPr>
              <w:b/>
              <w:bCs/>
            </w:rPr>
            <w:fldChar w:fldCharType="end"/>
          </w:r>
        </w:p>
      </w:sdtContent>
    </w:sdt>
    <w:p w14:paraId="4394B0A8" w14:textId="77777777" w:rsidR="001240D0" w:rsidRPr="009E6814" w:rsidRDefault="001240D0" w:rsidP="00B45B38">
      <w:pPr>
        <w:ind w:left="567"/>
        <w:rPr>
          <w:b/>
          <w:bCs/>
        </w:rPr>
      </w:pPr>
    </w:p>
    <w:p w14:paraId="4242FE2D" w14:textId="77777777" w:rsidR="001240D0" w:rsidRPr="009E6814" w:rsidRDefault="001240D0" w:rsidP="00B45B38">
      <w:pPr>
        <w:ind w:left="567"/>
        <w:rPr>
          <w:b/>
          <w:bCs/>
        </w:rPr>
      </w:pPr>
    </w:p>
    <w:p w14:paraId="573DD07B" w14:textId="77777777" w:rsidR="001240D0" w:rsidRPr="009E6814" w:rsidRDefault="001240D0" w:rsidP="00B45B38">
      <w:pPr>
        <w:ind w:left="567"/>
        <w:rPr>
          <w:b/>
          <w:bCs/>
        </w:rPr>
      </w:pPr>
    </w:p>
    <w:p w14:paraId="6CEA36FA" w14:textId="77777777" w:rsidR="001240D0" w:rsidRPr="009E6814" w:rsidRDefault="001240D0" w:rsidP="00B45B38">
      <w:pPr>
        <w:ind w:left="567"/>
        <w:rPr>
          <w:b/>
          <w:bCs/>
        </w:rPr>
      </w:pPr>
    </w:p>
    <w:p w14:paraId="310BE1B9" w14:textId="77777777" w:rsidR="001240D0" w:rsidRPr="009E6814" w:rsidRDefault="001240D0" w:rsidP="00B45B38">
      <w:pPr>
        <w:ind w:left="567"/>
        <w:rPr>
          <w:b/>
          <w:bCs/>
        </w:rPr>
      </w:pPr>
    </w:p>
    <w:p w14:paraId="4D9BE3A9" w14:textId="77777777" w:rsidR="00920A80" w:rsidRPr="009E6814" w:rsidRDefault="00920A80" w:rsidP="00B45B38">
      <w:pPr>
        <w:ind w:left="567"/>
        <w:rPr>
          <w:b/>
          <w:bCs/>
        </w:rPr>
      </w:pPr>
    </w:p>
    <w:p w14:paraId="06171E0A" w14:textId="77777777" w:rsidR="00920A80" w:rsidRPr="009E6814" w:rsidRDefault="00920A80" w:rsidP="00B45B38">
      <w:pPr>
        <w:ind w:left="567"/>
        <w:rPr>
          <w:b/>
          <w:bCs/>
        </w:rPr>
      </w:pPr>
    </w:p>
    <w:p w14:paraId="48D5794A" w14:textId="77777777" w:rsidR="00920A80" w:rsidRPr="009E6814" w:rsidRDefault="00920A80" w:rsidP="00B45B38">
      <w:pPr>
        <w:ind w:left="567"/>
        <w:rPr>
          <w:b/>
          <w:bCs/>
        </w:rPr>
      </w:pPr>
    </w:p>
    <w:p w14:paraId="040E1B5A" w14:textId="77777777" w:rsidR="00920A80" w:rsidRPr="009E6814" w:rsidRDefault="00920A80" w:rsidP="00DD7615">
      <w:pPr>
        <w:rPr>
          <w:b/>
          <w:bCs/>
        </w:rPr>
      </w:pPr>
    </w:p>
    <w:p w14:paraId="14F849D0" w14:textId="77777777" w:rsidR="00920A80" w:rsidRPr="009E6814" w:rsidRDefault="00920A80" w:rsidP="00B45B38">
      <w:pPr>
        <w:ind w:left="567"/>
        <w:rPr>
          <w:b/>
          <w:bCs/>
        </w:rPr>
      </w:pPr>
    </w:p>
    <w:p w14:paraId="3C867BEC" w14:textId="77777777" w:rsidR="00920A80" w:rsidRPr="009E6814" w:rsidRDefault="00920A80" w:rsidP="00B45B38">
      <w:pPr>
        <w:ind w:left="567"/>
        <w:rPr>
          <w:b/>
          <w:bCs/>
        </w:rPr>
      </w:pPr>
    </w:p>
    <w:p w14:paraId="34FD40AF" w14:textId="7F25FC58" w:rsidR="00920A80" w:rsidRPr="009E6814" w:rsidRDefault="00920A80" w:rsidP="00B45B38">
      <w:pPr>
        <w:ind w:left="567"/>
        <w:rPr>
          <w:i/>
          <w:iCs/>
          <w:sz w:val="20"/>
          <w:szCs w:val="20"/>
        </w:rPr>
      </w:pPr>
    </w:p>
    <w:p w14:paraId="13F38C54" w14:textId="77777777" w:rsidR="00920A80" w:rsidRPr="009E6814" w:rsidRDefault="00920A80" w:rsidP="00B45B38">
      <w:pPr>
        <w:ind w:left="567"/>
        <w:rPr>
          <w:b/>
          <w:bCs/>
        </w:rPr>
      </w:pPr>
    </w:p>
    <w:p w14:paraId="220C50B1" w14:textId="77777777" w:rsidR="001240D0" w:rsidRPr="009E6814" w:rsidRDefault="001240D0" w:rsidP="00B45B38">
      <w:pPr>
        <w:ind w:left="567"/>
        <w:rPr>
          <w:b/>
          <w:bCs/>
        </w:rPr>
      </w:pPr>
    </w:p>
    <w:p w14:paraId="1DBDA006" w14:textId="4D806799" w:rsidR="001240D0" w:rsidRPr="009E6814" w:rsidRDefault="001240D0">
      <w:pPr>
        <w:sectPr w:rsidR="001240D0" w:rsidRPr="009E6814" w:rsidSect="009904DB">
          <w:footerReference w:type="first" r:id="rId13"/>
          <w:pgSz w:w="12240" w:h="15840"/>
          <w:pgMar w:top="1440" w:right="1440" w:bottom="1440" w:left="1440" w:header="720" w:footer="720" w:gutter="0"/>
          <w:cols w:space="720"/>
          <w:docGrid w:linePitch="360"/>
        </w:sectPr>
      </w:pPr>
    </w:p>
    <w:p w14:paraId="649D29AD" w14:textId="7CA94E80" w:rsidR="001240D0" w:rsidRPr="009E6814" w:rsidRDefault="001240D0" w:rsidP="008B4DAD">
      <w:pPr>
        <w:pStyle w:val="Ttulo1"/>
        <w:numPr>
          <w:ilvl w:val="0"/>
          <w:numId w:val="15"/>
        </w:numPr>
        <w:rPr>
          <w:color w:val="767171"/>
        </w:rPr>
      </w:pPr>
      <w:bookmarkStart w:id="2" w:name="_Toc117160671"/>
      <w:bookmarkStart w:id="3" w:name="_Hlk86403204"/>
      <w:r w:rsidRPr="009E6814">
        <w:rPr>
          <w:color w:val="767171"/>
        </w:rPr>
        <w:lastRenderedPageBreak/>
        <w:t>RESUMEN EJECUTIVO</w:t>
      </w:r>
      <w:bookmarkEnd w:id="2"/>
    </w:p>
    <w:p w14:paraId="7C54AF21" w14:textId="26B7214D" w:rsidR="001240D0" w:rsidRPr="009E6814" w:rsidRDefault="00125D46" w:rsidP="001240D0">
      <w:pPr>
        <w:jc w:val="both"/>
        <w:rPr>
          <w:rFonts w:eastAsia="Calibri"/>
          <w:sz w:val="18"/>
        </w:rPr>
      </w:pPr>
      <w:r w:rsidRPr="009E6814">
        <w:rPr>
          <w:rFonts w:eastAsia="Calibri"/>
          <w:noProof/>
          <w:sz w:val="18"/>
        </w:rPr>
        <mc:AlternateContent>
          <mc:Choice Requires="wps">
            <w:drawing>
              <wp:anchor distT="0" distB="0" distL="114300" distR="114300" simplePos="0" relativeHeight="25163878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6ADE" id="Straight Connector 21"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Pr="009E6814" w:rsidRDefault="00654164" w:rsidP="001240D0">
      <w:pPr>
        <w:jc w:val="center"/>
        <w:rPr>
          <w:rFonts w:eastAsia="Calibri"/>
          <w:szCs w:val="36"/>
        </w:rPr>
      </w:pPr>
      <w:r w:rsidRPr="009E6814">
        <w:rPr>
          <w:rFonts w:eastAsia="Calibri"/>
          <w:szCs w:val="36"/>
        </w:rPr>
        <w:t xml:space="preserve">Memoria </w:t>
      </w:r>
      <w:r w:rsidR="00D837AC" w:rsidRPr="009E6814">
        <w:rPr>
          <w:rFonts w:eastAsia="Calibri"/>
          <w:szCs w:val="36"/>
        </w:rPr>
        <w:t>I</w:t>
      </w:r>
      <w:r w:rsidRPr="009E6814">
        <w:rPr>
          <w:rFonts w:eastAsia="Calibri"/>
          <w:szCs w:val="36"/>
        </w:rPr>
        <w:t>nstitucional</w:t>
      </w:r>
      <w:r w:rsidR="001240D0" w:rsidRPr="009E6814">
        <w:rPr>
          <w:rFonts w:eastAsia="Calibri"/>
          <w:szCs w:val="36"/>
        </w:rPr>
        <w:t xml:space="preserve"> </w:t>
      </w:r>
      <w:r w:rsidR="000025D4" w:rsidRPr="009E6814">
        <w:rPr>
          <w:rFonts w:eastAsia="Calibri"/>
          <w:szCs w:val="36"/>
        </w:rPr>
        <w:t>2024</w:t>
      </w:r>
    </w:p>
    <w:p w14:paraId="08E695AF" w14:textId="0E9561A2" w:rsidR="00A418C5" w:rsidRPr="009E6814" w:rsidRDefault="00A41345" w:rsidP="001240D0">
      <w:pPr>
        <w:jc w:val="center"/>
        <w:rPr>
          <w:rFonts w:eastAsia="Calibri"/>
          <w:szCs w:val="36"/>
        </w:rPr>
      </w:pPr>
      <w:r w:rsidRPr="009E6814">
        <w:rPr>
          <w:rFonts w:eastAsia="Calibri"/>
          <w:szCs w:val="36"/>
        </w:rPr>
        <w:t xml:space="preserve"> </w:t>
      </w:r>
    </w:p>
    <w:bookmarkEnd w:id="3"/>
    <w:p w14:paraId="3AB9112A" w14:textId="77777777" w:rsidR="00DF75F7" w:rsidRPr="009E6814" w:rsidRDefault="00DF75F7" w:rsidP="00DF75F7">
      <w:pPr>
        <w:spacing w:line="360" w:lineRule="auto"/>
        <w:jc w:val="both"/>
        <w:rPr>
          <w:rFonts w:eastAsia="Calibri"/>
        </w:rPr>
      </w:pPr>
      <w:r w:rsidRPr="009E6814">
        <w:rPr>
          <w:rFonts w:eastAsia="Calibri"/>
        </w:rPr>
        <w:t>El presente informe del Ministerio de la Mujer de la República Dominicana abarca las ejecutorias de enero-diciembre 2024; en consonancia con su misión, visión y valores. Las acciones desarrolladas en dicho período se abordaron con una perspectiva estratégica para dar respuesta a los retos que enfrentan las mujeres para el logro de la igualdad y equidad de género, así como el pleno ejercicio de sus derechos.</w:t>
      </w:r>
    </w:p>
    <w:p w14:paraId="68D45877" w14:textId="77777777" w:rsidR="00DF75F7" w:rsidRPr="009E6814" w:rsidRDefault="00DF75F7" w:rsidP="00DF75F7">
      <w:pPr>
        <w:spacing w:line="360" w:lineRule="auto"/>
        <w:jc w:val="both"/>
        <w:rPr>
          <w:rFonts w:eastAsia="Calibri"/>
        </w:rPr>
      </w:pPr>
      <w:r w:rsidRPr="009E6814">
        <w:rPr>
          <w:rFonts w:eastAsia="Calibri"/>
        </w:rPr>
        <w:t>El Ministerio de la Mujer, instituido mediante la Ley Núm. 86-99, es el órgano rector para la igualdad y equidad de género, en cumplimiento de la Constitución de la República; así como también de la Ley Núm. 1-12 de la Estrategia Nacional de Desarrollo 2030, el Plan Nacional de Igualdad y Equidad de Género (PLANEG III), el Plan Nacional Plurianual del Sector Público (PNPSP) 2021-2024, el Plan Estratégico por una Vida Libre de Violencia para las Mujeres, el Plan Estratégico Institucional (PEI 2021-2024), el Plan Operativo Anual (POA 2024)  y  el Programa del Gobierno del Cambio 2020-2024. En cumplimiento del mandato institucional, se han realizado las siguientes acciones priorizadas.</w:t>
      </w:r>
    </w:p>
    <w:p w14:paraId="307B988B" w14:textId="77777777" w:rsidR="00DF75F7" w:rsidRPr="009E6814" w:rsidRDefault="00DF75F7" w:rsidP="00DF75F7">
      <w:pPr>
        <w:pStyle w:val="Prrafodelista"/>
        <w:numPr>
          <w:ilvl w:val="0"/>
          <w:numId w:val="38"/>
        </w:numPr>
        <w:spacing w:line="360" w:lineRule="auto"/>
        <w:jc w:val="both"/>
        <w:rPr>
          <w:rFonts w:eastAsia="Calibri"/>
        </w:rPr>
      </w:pPr>
      <w:r w:rsidRPr="009E6814">
        <w:rPr>
          <w:rFonts w:eastAsia="Calibri"/>
        </w:rPr>
        <w:t>Orientadas y sensibilizadas 1,417,367 personas (749,192 mujeres, 668,175 hombres) mediante la estrategia de sensibilización y orientación sobre la violencia de género e intrafamiliar, realizada en todo el territorio nacional en la Semana Santa y durante todo el mes de noviembre. Durante estas jornadas se entregaron a la población de todo el país materiales informativos sobre los servicios de prevención y atención a la violencia del Ministerio</w:t>
      </w:r>
    </w:p>
    <w:p w14:paraId="3552AFC3" w14:textId="1097EC7C" w:rsidR="00DF75F7" w:rsidRPr="009E6814" w:rsidRDefault="00DF75F7" w:rsidP="00DF75F7">
      <w:pPr>
        <w:pStyle w:val="Prrafodelista"/>
        <w:spacing w:line="360" w:lineRule="auto"/>
        <w:ind w:left="360"/>
        <w:jc w:val="both"/>
        <w:rPr>
          <w:rFonts w:eastAsia="Calibri"/>
        </w:rPr>
      </w:pPr>
      <w:r w:rsidRPr="009E6814">
        <w:rPr>
          <w:rFonts w:eastAsia="Calibri"/>
        </w:rPr>
        <w:lastRenderedPageBreak/>
        <w:t xml:space="preserve">de la Mujer en 122,333 hogares y en diversos espacios públicos. Estas acciones responden al eje de prevención del Plan Estratégico por una Vida Libre de Violencia para las Mujeres.  </w:t>
      </w:r>
    </w:p>
    <w:p w14:paraId="3167FF53" w14:textId="77777777" w:rsidR="00DF75F7" w:rsidRPr="009E6814" w:rsidRDefault="00DF75F7" w:rsidP="00DF75F7">
      <w:pPr>
        <w:pStyle w:val="Prrafodelista"/>
        <w:numPr>
          <w:ilvl w:val="0"/>
          <w:numId w:val="52"/>
        </w:numPr>
        <w:spacing w:line="360" w:lineRule="auto"/>
        <w:jc w:val="both"/>
        <w:rPr>
          <w:rFonts w:eastAsia="Calibri"/>
        </w:rPr>
      </w:pPr>
      <w:r w:rsidRPr="009E6814">
        <w:rPr>
          <w:rFonts w:eastAsia="Calibri"/>
        </w:rPr>
        <w:t>Ofrecidas 95,409 atenciones a mujeres en situación de violencia entre las que se incluyen orientación y asesoría legal y asistencia psicológica, tanto a nivel nacional como a mujeres en la diáspora, utilizando la Línea de Emergencia *212 y rescates a mujeres en riesgo y sus hijas e hijos, en los 32 puntos del territorio nacional (31 provincias y el Distrito Nacional).  Estas acciones responden al eje de atención del Plan Estratégico por una Vida Libre de Violencia para las Mujeres.</w:t>
      </w:r>
    </w:p>
    <w:p w14:paraId="7DBAE678" w14:textId="77777777" w:rsidR="00DF75F7" w:rsidRPr="009E6814" w:rsidRDefault="00DF75F7" w:rsidP="00DF75F7">
      <w:pPr>
        <w:pStyle w:val="Prrafodelista"/>
        <w:numPr>
          <w:ilvl w:val="0"/>
          <w:numId w:val="2"/>
        </w:numPr>
        <w:pBdr>
          <w:top w:val="nil"/>
          <w:left w:val="nil"/>
          <w:bottom w:val="nil"/>
          <w:right w:val="nil"/>
          <w:between w:val="nil"/>
          <w:bar w:val="nil"/>
        </w:pBdr>
        <w:spacing w:after="0" w:line="360" w:lineRule="auto"/>
        <w:jc w:val="both"/>
        <w:rPr>
          <w:rFonts w:eastAsia="Calibri"/>
        </w:rPr>
      </w:pPr>
      <w:r w:rsidRPr="009E6814">
        <w:rPr>
          <w:rFonts w:eastAsia="Calibri"/>
        </w:rPr>
        <w:t xml:space="preserve">Impactadas 294,200 personas (164,340 mujeres y 129,860 hombres), por medio de jornadas en el territorio nacional, con la finalidad de sensibilizar en la prevención de la violencia de género e intrafamiliar e informar sobre los servicios que ofrece el Ministerio de la Mujer. </w:t>
      </w:r>
    </w:p>
    <w:p w14:paraId="06288933" w14:textId="77777777" w:rsidR="00DF75F7" w:rsidRPr="009E6814" w:rsidRDefault="00DF75F7" w:rsidP="00DF75F7">
      <w:pPr>
        <w:pStyle w:val="Prrafodelista"/>
        <w:numPr>
          <w:ilvl w:val="0"/>
          <w:numId w:val="2"/>
        </w:numPr>
        <w:pBdr>
          <w:top w:val="nil"/>
          <w:left w:val="nil"/>
          <w:bottom w:val="nil"/>
          <w:right w:val="nil"/>
          <w:between w:val="nil"/>
          <w:bar w:val="nil"/>
        </w:pBdr>
        <w:spacing w:after="0" w:line="360" w:lineRule="auto"/>
        <w:jc w:val="both"/>
        <w:rPr>
          <w:rFonts w:eastAsia="Calibri"/>
        </w:rPr>
      </w:pPr>
      <w:r w:rsidRPr="009E6814">
        <w:rPr>
          <w:rFonts w:eastAsia="Calibri"/>
        </w:rPr>
        <w:t xml:space="preserve">Enviados 13,716,700 mensajes (SMS) a nivel nacional, durante el mes de noviembre, con informaciones sobre la Línea de Emergencia *212, en el marco de las jornadas de prevención de la violencia de género e intrafamiliar, a través de acuerdos generados con las principales empresas de telefónicas en la República Dominicana, quienes se sumaron a dichas jornadas enviando los mensajes a su base de clientes de forma gratuita. </w:t>
      </w:r>
    </w:p>
    <w:p w14:paraId="5C2429E4"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Realizados 92 encuentros de los Grupos de Apoyo a Mujeres (GAM), a víctimas de violencia de género e intrafamiliar, con la participación de 577 usuarias que están siendo acompañadas con asistencia psicológica, en sus procesos de reparación emocional e integral.</w:t>
      </w:r>
    </w:p>
    <w:p w14:paraId="176F92F2"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 xml:space="preserve">Ofrecidas 2,715 atenciones que incluyeron: acompañamientos, sensibilizaciones y seguimiento de casos a 1,224 a mujeres </w:t>
      </w:r>
    </w:p>
    <w:p w14:paraId="7267EACA" w14:textId="106896D8" w:rsidR="00DF75F7" w:rsidRPr="009E6814" w:rsidRDefault="00DF75F7" w:rsidP="00DF75F7">
      <w:pPr>
        <w:pStyle w:val="Prrafodelista"/>
        <w:spacing w:line="360" w:lineRule="auto"/>
        <w:ind w:left="284"/>
        <w:jc w:val="both"/>
        <w:rPr>
          <w:rFonts w:eastAsia="Calibri"/>
        </w:rPr>
      </w:pPr>
      <w:r w:rsidRPr="009E6814">
        <w:rPr>
          <w:rFonts w:eastAsia="Calibri"/>
        </w:rPr>
        <w:lastRenderedPageBreak/>
        <w:t xml:space="preserve">víctimas de violencias y familias acogedoras de niñas, niños y adolescentes en orfandad por feminicidios. </w:t>
      </w:r>
    </w:p>
    <w:p w14:paraId="17A734DB"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 xml:space="preserve">Orientados/as y sensibilizados/as 7,938 adolescentes y jóvenes en 500 jornadas de pares, así como 2,556 personas adultas (1,577 mujeres y 979 hombres), en materia de salud integral, prevención de embarazos y uniones tempranas. Estas acciones forman parte de los esfuerzos del Ministerio de la Mujer para implementación de la Política de Prevención y Atención a las Uniones Tempranas y el Embarazo en Adolescentes (PPA). </w:t>
      </w:r>
    </w:p>
    <w:p w14:paraId="0E2EF6DB"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Capacitadas 695 personas (501 mujeres y 194 hombres), en 16 charlas sobre igualdad de género, masculinidades positivas, derechos, corresponsabilidad y cuidados, cultura e igualdad, entre otros. Estos espacios formativos tienen la finalidad de fortalecer las capacidades de las personas y se ofrecen de manera presencial y virtual.</w:t>
      </w:r>
    </w:p>
    <w:p w14:paraId="3AC0E8BB"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 xml:space="preserve">Promovida la autonomía económica y fortalecidas las capacidades de 3,393 personas, de las cuales 1,137 participaron en cursos técnicos y 2,258 (2,142 mujeres y 116 hombres) en acciones formativas, donde obtuvieron herramientas para desarrollar ideas de negocios, emprendimientos e inserción en el mercado laboral, en las áreas industriales, de la salud y finanzas, entre otras. Estas acciones están alineadas con el tema nacional III, sobre autonomía económica del PLANEG III. </w:t>
      </w:r>
    </w:p>
    <w:p w14:paraId="2C82E3A2"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106 instituciones del sector público recibieron asistencia técnica y acompañamiento en transversalización del enfoque de género en las políticas públicas. La asistencia técnica brindada ofrece herramientas para incorporar el enfoque de igualdad de género en los planes, programas y proyectos, según el mandato de la ley que crea Estrategia Nacional de Desarrollo 2030 y alineado con el PLANEG III.</w:t>
      </w:r>
    </w:p>
    <w:p w14:paraId="34638230"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lastRenderedPageBreak/>
        <w:t>Capacitadas 444 servidoras/es públicos procedentes de las 45 instituciones priorizadas en la Evaluación del Desempeño Institucional (EDI). Estas personas, recibieron formación y asistencia técnica para la transversalización del enfoque de género en las políticas públicas.</w:t>
      </w:r>
    </w:p>
    <w:p w14:paraId="68863816"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Identificados y monitoreados 51 proyectos de ley, en el Congreso Nacional, relacionados con la igualdad de género como parte de las acciones para la ampliación y fortalecimiento del marco jurídico de los derechos humanos de las mujeres. Además de estas iniciativas se monitorea 20 propuestas que abordan aspectos relacionados con la igualdad de género y los derechos de las mujeres, 10 presentadas en el Senado de la República y 10 en la Cámara de Diputados.</w:t>
      </w:r>
    </w:p>
    <w:p w14:paraId="00229D3B" w14:textId="77777777" w:rsidR="00DF75F7" w:rsidRPr="009E6814" w:rsidRDefault="00DF75F7" w:rsidP="00DF75F7">
      <w:pPr>
        <w:pStyle w:val="Prrafodelista"/>
        <w:numPr>
          <w:ilvl w:val="0"/>
          <w:numId w:val="1"/>
        </w:numPr>
        <w:spacing w:line="360" w:lineRule="auto"/>
        <w:ind w:left="284" w:hanging="284"/>
        <w:jc w:val="both"/>
        <w:rPr>
          <w:rFonts w:eastAsia="Calibri"/>
        </w:rPr>
      </w:pPr>
      <w:r w:rsidRPr="009E6814">
        <w:rPr>
          <w:rFonts w:eastAsia="Calibri"/>
        </w:rPr>
        <w:t xml:space="preserve">342 personas (289 mujeres y 53 hombres) entre aspirantes y recién electas al proceso electoral de 2024, participaron en capacitaciones sobre estrategias para ganar elecciones y los retos de la participación política de las mujeres.  Estas capacitaciones se desarrollaron en el Gran Santo Domingo, las regiones Norte, Sur y Este. </w:t>
      </w:r>
    </w:p>
    <w:p w14:paraId="4AF68FDD" w14:textId="77777777" w:rsidR="00DF75F7" w:rsidRPr="009E6814" w:rsidRDefault="00DF75F7" w:rsidP="00DF75F7">
      <w:pPr>
        <w:pStyle w:val="Prrafodelista"/>
        <w:numPr>
          <w:ilvl w:val="0"/>
          <w:numId w:val="51"/>
        </w:numPr>
        <w:spacing w:line="360" w:lineRule="auto"/>
        <w:jc w:val="both"/>
        <w:rPr>
          <w:rFonts w:eastAsia="Calibri"/>
        </w:rPr>
      </w:pPr>
      <w:r w:rsidRPr="009E6814">
        <w:rPr>
          <w:rFonts w:eastAsia="Calibri"/>
        </w:rPr>
        <w:t>Encabezada la delegación dominicana, por el Ministerio de la Mujer en la IX Conferencia de Estados Parte del Mecanismo de Seguimiento de la Convención Interamericana para Prevenir, Sancionar y Erradicar la Violencia contra la Mujer (MESECVI), celebrada en la ciudad de Santiago de Chile. En esta conferencia se acordó implementar estrategias aceleradoras para la efectiva aplicación de la Convención, continuar impulsando la creación de la ley modelo de este mecanismo y se acogió la invitación para ser la sede de la XI Conferencia de la MESECVI en el 2026.</w:t>
      </w:r>
    </w:p>
    <w:p w14:paraId="32F36EB4" w14:textId="2A4F2E89" w:rsidR="00654164" w:rsidRPr="009E6814" w:rsidRDefault="00544419" w:rsidP="00AA4DC0">
      <w:pPr>
        <w:pStyle w:val="Prrafodelista"/>
        <w:numPr>
          <w:ilvl w:val="0"/>
          <w:numId w:val="1"/>
        </w:numPr>
        <w:spacing w:line="360" w:lineRule="auto"/>
        <w:ind w:left="284" w:hanging="284"/>
        <w:jc w:val="both"/>
        <w:rPr>
          <w:rFonts w:eastAsia="Calibri"/>
        </w:rPr>
      </w:pPr>
      <w:r w:rsidRPr="009E6814">
        <w:rPr>
          <w:rFonts w:eastAsia="Calibri"/>
        </w:rPr>
        <w:br w:type="page"/>
      </w:r>
    </w:p>
    <w:p w14:paraId="6384D0D4" w14:textId="4BDC1F5F" w:rsidR="00654164" w:rsidRPr="009E6814" w:rsidRDefault="00654164" w:rsidP="008B4DAD">
      <w:pPr>
        <w:pStyle w:val="Ttulo1"/>
        <w:numPr>
          <w:ilvl w:val="0"/>
          <w:numId w:val="15"/>
        </w:numPr>
        <w:rPr>
          <w:color w:val="767171"/>
        </w:rPr>
      </w:pPr>
      <w:bookmarkStart w:id="4" w:name="_Toc117160672"/>
      <w:r w:rsidRPr="009E6814">
        <w:rPr>
          <w:color w:val="767171"/>
        </w:rPr>
        <w:lastRenderedPageBreak/>
        <w:t>INFORMACIÓN INSTITUCIONAL</w:t>
      </w:r>
      <w:bookmarkEnd w:id="4"/>
    </w:p>
    <w:p w14:paraId="794C2FD3" w14:textId="73C7B9AC" w:rsidR="00654164" w:rsidRPr="009E6814" w:rsidRDefault="00654164" w:rsidP="00654164">
      <w:pPr>
        <w:jc w:val="both"/>
        <w:rPr>
          <w:rFonts w:eastAsia="Calibri"/>
          <w:sz w:val="18"/>
        </w:rPr>
      </w:pPr>
      <w:r w:rsidRPr="009E6814">
        <w:rPr>
          <w:rFonts w:eastAsia="Calibri"/>
          <w:noProof/>
          <w:sz w:val="18"/>
        </w:rPr>
        <mc:AlternateContent>
          <mc:Choice Requires="wps">
            <w:drawing>
              <wp:anchor distT="0" distB="0" distL="114300" distR="114300" simplePos="0" relativeHeight="251649024"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800BC" id="Straight Connector 8"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9E6814" w:rsidRDefault="00654164" w:rsidP="00654164">
      <w:pPr>
        <w:jc w:val="center"/>
        <w:rPr>
          <w:rFonts w:eastAsia="Calibri"/>
          <w:szCs w:val="36"/>
        </w:rPr>
      </w:pPr>
      <w:r w:rsidRPr="009E6814">
        <w:rPr>
          <w:rFonts w:eastAsia="Calibri"/>
          <w:szCs w:val="36"/>
        </w:rPr>
        <w:t xml:space="preserve">Memoria </w:t>
      </w:r>
      <w:r w:rsidR="00D837AC" w:rsidRPr="009E6814">
        <w:rPr>
          <w:rFonts w:eastAsia="Calibri"/>
          <w:szCs w:val="36"/>
        </w:rPr>
        <w:t>I</w:t>
      </w:r>
      <w:r w:rsidRPr="009E6814">
        <w:rPr>
          <w:rFonts w:eastAsia="Calibri"/>
          <w:szCs w:val="36"/>
        </w:rPr>
        <w:t xml:space="preserve">nstitucional </w:t>
      </w:r>
      <w:r w:rsidR="000025D4" w:rsidRPr="009E6814">
        <w:rPr>
          <w:rFonts w:eastAsia="Calibri"/>
          <w:szCs w:val="36"/>
        </w:rPr>
        <w:t>2024</w:t>
      </w:r>
    </w:p>
    <w:p w14:paraId="41F2BF99" w14:textId="77777777" w:rsidR="002E7A64" w:rsidRPr="009E6814" w:rsidRDefault="002E7A64" w:rsidP="002E7A64">
      <w:pPr>
        <w:rPr>
          <w:rFonts w:eastAsia="Calibri"/>
          <w:b/>
          <w:bCs/>
          <w:szCs w:val="36"/>
        </w:rPr>
      </w:pPr>
    </w:p>
    <w:p w14:paraId="1C7A262B" w14:textId="35582549" w:rsidR="002F77D5" w:rsidRPr="009E6814" w:rsidRDefault="00A64491" w:rsidP="003908F9">
      <w:pPr>
        <w:pStyle w:val="Prrafodelista"/>
        <w:numPr>
          <w:ilvl w:val="0"/>
          <w:numId w:val="31"/>
        </w:numPr>
        <w:rPr>
          <w:rFonts w:eastAsia="Calibri"/>
          <w:b/>
          <w:bCs/>
          <w:szCs w:val="36"/>
        </w:rPr>
      </w:pPr>
      <w:r w:rsidRPr="009E6814">
        <w:rPr>
          <w:rFonts w:eastAsia="Calibri"/>
          <w:b/>
          <w:bCs/>
          <w:szCs w:val="36"/>
        </w:rPr>
        <w:t xml:space="preserve">Marco Filosófico Institucional </w:t>
      </w:r>
    </w:p>
    <w:p w14:paraId="1FC2523A" w14:textId="41BD7A34" w:rsidR="00BA2267" w:rsidRPr="009E6814" w:rsidRDefault="003E12B6" w:rsidP="008B4DAD">
      <w:pPr>
        <w:pStyle w:val="Prrafodelista"/>
        <w:numPr>
          <w:ilvl w:val="0"/>
          <w:numId w:val="16"/>
        </w:numPr>
        <w:spacing w:line="360" w:lineRule="auto"/>
        <w:jc w:val="both"/>
        <w:rPr>
          <w:rFonts w:eastAsia="Calibri"/>
        </w:rPr>
      </w:pPr>
      <w:r w:rsidRPr="009E6814">
        <w:rPr>
          <w:rFonts w:eastAsia="Calibri"/>
        </w:rPr>
        <w:t>Misión</w:t>
      </w:r>
    </w:p>
    <w:p w14:paraId="79B79E5C" w14:textId="7A60E145" w:rsidR="003E12B6" w:rsidRPr="009E6814" w:rsidRDefault="00950729" w:rsidP="00BA2267">
      <w:pPr>
        <w:spacing w:line="360" w:lineRule="auto"/>
        <w:jc w:val="both"/>
        <w:rPr>
          <w:rFonts w:eastAsia="Calibri"/>
        </w:rPr>
      </w:pPr>
      <w:r w:rsidRPr="009E6814">
        <w:rPr>
          <w:rFonts w:eastAsia="Calibri"/>
        </w:rPr>
        <w:t>Asegurar el diseño de las políticas públicas de igualdad y equidad de género y liderar la articulación intersectorial e intergubernamental para su implementación, a fin de garantizar el pleno ejercicio de los derechos de las mujeres.</w:t>
      </w:r>
    </w:p>
    <w:p w14:paraId="543C2125" w14:textId="1E72B9C8" w:rsidR="003E12B6" w:rsidRPr="009E6814" w:rsidRDefault="003E12B6" w:rsidP="008B4DAD">
      <w:pPr>
        <w:pStyle w:val="Prrafodelista"/>
        <w:numPr>
          <w:ilvl w:val="0"/>
          <w:numId w:val="16"/>
        </w:numPr>
        <w:spacing w:line="360" w:lineRule="auto"/>
        <w:jc w:val="both"/>
        <w:rPr>
          <w:rFonts w:eastAsia="Calibri"/>
        </w:rPr>
      </w:pPr>
      <w:r w:rsidRPr="009E6814">
        <w:rPr>
          <w:rFonts w:eastAsia="Calibri"/>
        </w:rPr>
        <w:t>Visión</w:t>
      </w:r>
    </w:p>
    <w:p w14:paraId="14D9C378" w14:textId="732A6B63" w:rsidR="003E12B6" w:rsidRPr="009E6814" w:rsidRDefault="003E12B6" w:rsidP="00BA2267">
      <w:pPr>
        <w:spacing w:line="360" w:lineRule="auto"/>
        <w:jc w:val="both"/>
        <w:rPr>
          <w:rFonts w:eastAsia="Calibri"/>
        </w:rPr>
      </w:pPr>
      <w:r w:rsidRPr="009E6814">
        <w:rPr>
          <w:rFonts w:eastAsia="Calibri"/>
        </w:rPr>
        <w:t>Ser un Ministerio líder</w:t>
      </w:r>
      <w:r w:rsidR="001F7210" w:rsidRPr="009E6814">
        <w:rPr>
          <w:rFonts w:eastAsia="Calibri"/>
        </w:rPr>
        <w:t xml:space="preserve">, innovador y </w:t>
      </w:r>
      <w:r w:rsidR="0046664F" w:rsidRPr="009E6814">
        <w:rPr>
          <w:rFonts w:eastAsia="Calibri"/>
        </w:rPr>
        <w:t>plural</w:t>
      </w:r>
      <w:r w:rsidR="001F7210" w:rsidRPr="009E6814">
        <w:rPr>
          <w:rFonts w:eastAsia="Calibri"/>
        </w:rPr>
        <w:t xml:space="preserve">, reconocido </w:t>
      </w:r>
      <w:r w:rsidR="00950729" w:rsidRPr="009E6814">
        <w:rPr>
          <w:rFonts w:eastAsia="Calibri"/>
        </w:rPr>
        <w:t xml:space="preserve">a nivel nacional e internacional </w:t>
      </w:r>
      <w:r w:rsidR="001F7210" w:rsidRPr="009E6814">
        <w:rPr>
          <w:rFonts w:eastAsia="Calibri"/>
        </w:rPr>
        <w:t>por su capacidad de influir en la transformación de la sociedad</w:t>
      </w:r>
      <w:r w:rsidR="00950729" w:rsidRPr="009E6814">
        <w:rPr>
          <w:rFonts w:eastAsia="Calibri"/>
        </w:rPr>
        <w:t xml:space="preserve"> dominicana</w:t>
      </w:r>
      <w:r w:rsidR="001F7210" w:rsidRPr="009E6814">
        <w:rPr>
          <w:rFonts w:eastAsia="Calibri"/>
        </w:rPr>
        <w:t xml:space="preserve"> para que mujeres y hombres disfruten de igualdad de derechos y oportunidades.</w:t>
      </w:r>
    </w:p>
    <w:p w14:paraId="5D6ECFE9" w14:textId="7B8E6F0B" w:rsidR="008574BC" w:rsidRPr="009E6814" w:rsidRDefault="001F7210" w:rsidP="008B4DAD">
      <w:pPr>
        <w:pStyle w:val="Prrafodelista"/>
        <w:numPr>
          <w:ilvl w:val="0"/>
          <w:numId w:val="16"/>
        </w:numPr>
        <w:spacing w:line="360" w:lineRule="auto"/>
        <w:jc w:val="both"/>
        <w:rPr>
          <w:rFonts w:eastAsia="Calibri"/>
        </w:rPr>
      </w:pPr>
      <w:r w:rsidRPr="009E6814">
        <w:rPr>
          <w:rFonts w:eastAsia="Calibri"/>
        </w:rPr>
        <w:t xml:space="preserve">Valores </w:t>
      </w:r>
    </w:p>
    <w:p w14:paraId="6354C65C" w14:textId="77777777" w:rsidR="00950729" w:rsidRPr="009E6814" w:rsidRDefault="00950729" w:rsidP="00BA2267">
      <w:pPr>
        <w:spacing w:line="360" w:lineRule="auto"/>
        <w:jc w:val="both"/>
        <w:rPr>
          <w:rFonts w:eastAsia="Calibri"/>
        </w:rPr>
      </w:pPr>
      <w:r w:rsidRPr="009E6814">
        <w:rPr>
          <w:rFonts w:eastAsia="Calibri"/>
        </w:rPr>
        <w:t xml:space="preserve">Transparencia </w:t>
      </w:r>
    </w:p>
    <w:p w14:paraId="033B52FF" w14:textId="27A3F677" w:rsidR="0008701D" w:rsidRPr="009E6814" w:rsidRDefault="0008701D" w:rsidP="00BA2267">
      <w:pPr>
        <w:spacing w:line="360" w:lineRule="auto"/>
        <w:jc w:val="both"/>
        <w:rPr>
          <w:rFonts w:eastAsia="Calibri"/>
        </w:rPr>
      </w:pPr>
      <w:r w:rsidRPr="009E6814">
        <w:rPr>
          <w:rFonts w:eastAsia="Calibri"/>
        </w:rPr>
        <w:t>Sororidad</w:t>
      </w:r>
    </w:p>
    <w:p w14:paraId="6663AE34" w14:textId="62009F86" w:rsidR="00483F95" w:rsidRPr="009E6814" w:rsidRDefault="00DF1F85" w:rsidP="00BA2267">
      <w:pPr>
        <w:spacing w:line="360" w:lineRule="auto"/>
        <w:jc w:val="both"/>
        <w:rPr>
          <w:rFonts w:eastAsia="Calibri"/>
        </w:rPr>
      </w:pPr>
      <w:r w:rsidRPr="009E6814">
        <w:rPr>
          <w:rFonts w:eastAsia="Calibri"/>
        </w:rPr>
        <w:t>Diversidad</w:t>
      </w:r>
    </w:p>
    <w:p w14:paraId="659DE6B5" w14:textId="3966E78A" w:rsidR="00950729" w:rsidRPr="009E6814" w:rsidRDefault="00950729" w:rsidP="00BA2267">
      <w:pPr>
        <w:spacing w:line="360" w:lineRule="auto"/>
        <w:jc w:val="both"/>
        <w:rPr>
          <w:rFonts w:eastAsia="Calibri"/>
        </w:rPr>
      </w:pPr>
      <w:r w:rsidRPr="009E6814">
        <w:rPr>
          <w:rFonts w:eastAsia="Calibri"/>
        </w:rPr>
        <w:t xml:space="preserve">Transversalidad </w:t>
      </w:r>
    </w:p>
    <w:p w14:paraId="5419A81E" w14:textId="3D9161D7" w:rsidR="00950729" w:rsidRPr="009E6814" w:rsidRDefault="00950729" w:rsidP="00BA2267">
      <w:pPr>
        <w:spacing w:line="360" w:lineRule="auto"/>
        <w:jc w:val="both"/>
        <w:rPr>
          <w:rFonts w:eastAsia="Calibri"/>
        </w:rPr>
      </w:pPr>
      <w:r w:rsidRPr="009E6814">
        <w:rPr>
          <w:rFonts w:eastAsia="Calibri"/>
        </w:rPr>
        <w:t xml:space="preserve">Equidad </w:t>
      </w:r>
    </w:p>
    <w:p w14:paraId="3434BE78" w14:textId="445760AE" w:rsidR="00950729" w:rsidRPr="009E6814" w:rsidRDefault="00950729" w:rsidP="00BA2267">
      <w:pPr>
        <w:spacing w:line="360" w:lineRule="auto"/>
        <w:jc w:val="both"/>
        <w:rPr>
          <w:rFonts w:eastAsia="Calibri"/>
        </w:rPr>
      </w:pPr>
      <w:r w:rsidRPr="009E6814">
        <w:rPr>
          <w:rFonts w:eastAsia="Calibri"/>
        </w:rPr>
        <w:t xml:space="preserve">Igualdad </w:t>
      </w:r>
    </w:p>
    <w:p w14:paraId="60261A7C" w14:textId="2BEB9C49" w:rsidR="002C0EFA" w:rsidRPr="009E6814" w:rsidRDefault="002E7A64" w:rsidP="00BA2267">
      <w:pPr>
        <w:spacing w:line="360" w:lineRule="auto"/>
        <w:jc w:val="both"/>
        <w:rPr>
          <w:rFonts w:eastAsia="Calibri"/>
        </w:rPr>
      </w:pPr>
      <w:r w:rsidRPr="009E6814">
        <w:rPr>
          <w:rFonts w:eastAsia="Calibri"/>
        </w:rPr>
        <w:t xml:space="preserve">2.2 </w:t>
      </w:r>
      <w:r w:rsidR="002C0EFA" w:rsidRPr="009E6814">
        <w:rPr>
          <w:rFonts w:eastAsia="Calibri"/>
        </w:rPr>
        <w:t>Base Legal</w:t>
      </w:r>
    </w:p>
    <w:p w14:paraId="09A261D6" w14:textId="28AFA3BB" w:rsidR="002C0EFA" w:rsidRPr="009E6814" w:rsidRDefault="002C0EFA" w:rsidP="00BA2267">
      <w:pPr>
        <w:spacing w:line="360" w:lineRule="auto"/>
        <w:jc w:val="both"/>
        <w:rPr>
          <w:rFonts w:eastAsia="Calibri"/>
        </w:rPr>
      </w:pPr>
      <w:r w:rsidRPr="009E6814">
        <w:rPr>
          <w:rFonts w:eastAsia="Calibri"/>
        </w:rPr>
        <w:t>Constitución de la República Dominicana, del 13 de junio de 2015.</w:t>
      </w:r>
    </w:p>
    <w:p w14:paraId="2FF554A2" w14:textId="369E711B" w:rsidR="00950729" w:rsidRPr="009E6814" w:rsidRDefault="002C0EFA" w:rsidP="00BA2267">
      <w:pPr>
        <w:spacing w:line="360" w:lineRule="auto"/>
        <w:jc w:val="both"/>
        <w:rPr>
          <w:rFonts w:eastAsia="Calibri"/>
        </w:rPr>
      </w:pPr>
      <w:r w:rsidRPr="009E6814">
        <w:rPr>
          <w:rFonts w:eastAsia="Calibri"/>
        </w:rPr>
        <w:t xml:space="preserve">Ley Núm. 24-97 sobre </w:t>
      </w:r>
      <w:r w:rsidR="00722AEE" w:rsidRPr="009E6814">
        <w:rPr>
          <w:rFonts w:eastAsia="Calibri"/>
        </w:rPr>
        <w:t>V</w:t>
      </w:r>
      <w:r w:rsidRPr="009E6814">
        <w:rPr>
          <w:rFonts w:eastAsia="Calibri"/>
        </w:rPr>
        <w:t xml:space="preserve">iolencia </w:t>
      </w:r>
      <w:r w:rsidR="00722AEE" w:rsidRPr="009E6814">
        <w:rPr>
          <w:rFonts w:eastAsia="Calibri"/>
        </w:rPr>
        <w:t>C</w:t>
      </w:r>
      <w:r w:rsidRPr="009E6814">
        <w:rPr>
          <w:rFonts w:eastAsia="Calibri"/>
        </w:rPr>
        <w:t xml:space="preserve">ontra la </w:t>
      </w:r>
      <w:r w:rsidR="00722AEE" w:rsidRPr="009E6814">
        <w:rPr>
          <w:rFonts w:eastAsia="Calibri"/>
        </w:rPr>
        <w:t>M</w:t>
      </w:r>
      <w:r w:rsidRPr="009E6814">
        <w:rPr>
          <w:rFonts w:eastAsia="Calibri"/>
        </w:rPr>
        <w:t xml:space="preserve">ujer e </w:t>
      </w:r>
      <w:r w:rsidR="00722AEE" w:rsidRPr="009E6814">
        <w:rPr>
          <w:rFonts w:eastAsia="Calibri"/>
        </w:rPr>
        <w:t>I</w:t>
      </w:r>
      <w:r w:rsidRPr="009E6814">
        <w:rPr>
          <w:rFonts w:eastAsia="Calibri"/>
        </w:rPr>
        <w:t xml:space="preserve">ntrafamiliar, </w:t>
      </w:r>
    </w:p>
    <w:p w14:paraId="3F7BF3BB" w14:textId="71BCA3CA" w:rsidR="002C0EFA" w:rsidRPr="009E6814" w:rsidRDefault="002C0EFA" w:rsidP="00BA2267">
      <w:pPr>
        <w:spacing w:line="360" w:lineRule="auto"/>
        <w:jc w:val="both"/>
        <w:rPr>
          <w:rFonts w:eastAsia="Calibri"/>
        </w:rPr>
      </w:pPr>
      <w:r w:rsidRPr="009E6814">
        <w:rPr>
          <w:rFonts w:eastAsia="Calibri"/>
        </w:rPr>
        <w:lastRenderedPageBreak/>
        <w:t>del 27 de enero de 1997.</w:t>
      </w:r>
    </w:p>
    <w:p w14:paraId="574E61B4" w14:textId="0E9467C0" w:rsidR="002C0EFA" w:rsidRPr="009E6814" w:rsidRDefault="002C0EFA" w:rsidP="00BA2267">
      <w:pPr>
        <w:spacing w:line="360" w:lineRule="auto"/>
        <w:jc w:val="both"/>
        <w:rPr>
          <w:rFonts w:eastAsia="Calibri"/>
        </w:rPr>
      </w:pPr>
      <w:r w:rsidRPr="009E6814">
        <w:rPr>
          <w:rFonts w:eastAsia="Calibri"/>
        </w:rPr>
        <w:t>Ley Núm. 8</w:t>
      </w:r>
      <w:r w:rsidR="00950729" w:rsidRPr="009E6814">
        <w:rPr>
          <w:rFonts w:eastAsia="Calibri"/>
        </w:rPr>
        <w:t>6</w:t>
      </w:r>
      <w:r w:rsidRPr="009E6814">
        <w:rPr>
          <w:rFonts w:eastAsia="Calibri"/>
        </w:rPr>
        <w:t xml:space="preserve">-99 que crea la Secretaría de Estado de la Mujer, del 11 de agosto del </w:t>
      </w:r>
      <w:r w:rsidR="00187746" w:rsidRPr="009E6814">
        <w:rPr>
          <w:rFonts w:eastAsia="Calibri"/>
        </w:rPr>
        <w:t>1999. (actualmente Ministerio de la Mujer).</w:t>
      </w:r>
    </w:p>
    <w:p w14:paraId="2EE39716" w14:textId="2A01CDC0" w:rsidR="002C0EFA" w:rsidRPr="009E6814" w:rsidRDefault="002C0EFA" w:rsidP="00BA2267">
      <w:pPr>
        <w:spacing w:line="360" w:lineRule="auto"/>
        <w:jc w:val="both"/>
        <w:rPr>
          <w:rFonts w:eastAsia="Calibri"/>
        </w:rPr>
      </w:pPr>
      <w:r w:rsidRPr="009E6814">
        <w:rPr>
          <w:rFonts w:eastAsia="Calibri"/>
        </w:rPr>
        <w:t>Ley Núm. 76-02 que establece el Código Procesal Penal de la República Dominicana, del 19 de julio del 2002.</w:t>
      </w:r>
    </w:p>
    <w:p w14:paraId="68C1D47C" w14:textId="6B9A37E3" w:rsidR="002C0EFA" w:rsidRPr="009E6814" w:rsidRDefault="002C0EFA" w:rsidP="00BA2267">
      <w:pPr>
        <w:spacing w:line="360" w:lineRule="auto"/>
        <w:jc w:val="both"/>
        <w:rPr>
          <w:rFonts w:eastAsia="Calibri"/>
        </w:rPr>
      </w:pPr>
      <w:r w:rsidRPr="009E6814">
        <w:rPr>
          <w:rFonts w:eastAsia="Calibri"/>
        </w:rPr>
        <w:t>Ley Núm.</w:t>
      </w:r>
      <w:r w:rsidR="00C122FE" w:rsidRPr="009E6814">
        <w:rPr>
          <w:rFonts w:eastAsia="Calibri"/>
        </w:rPr>
        <w:t xml:space="preserve"> 88-03 sobre la instauración de las Casas de Acogida o Refugios, del 1 de mayo de 2003.</w:t>
      </w:r>
    </w:p>
    <w:p w14:paraId="5518B9BA" w14:textId="05237A08" w:rsidR="00C122FE" w:rsidRPr="009E6814" w:rsidRDefault="00707D28" w:rsidP="00BA2267">
      <w:pPr>
        <w:spacing w:line="360" w:lineRule="auto"/>
        <w:jc w:val="both"/>
        <w:rPr>
          <w:rFonts w:eastAsia="Calibri"/>
        </w:rPr>
      </w:pPr>
      <w:r w:rsidRPr="009E6814">
        <w:rPr>
          <w:rFonts w:eastAsia="Calibri"/>
        </w:rPr>
        <w:t xml:space="preserve">Ley Núm. 136-03 sobre el </w:t>
      </w:r>
      <w:r w:rsidR="00B45A80" w:rsidRPr="009E6814">
        <w:rPr>
          <w:rFonts w:eastAsia="Calibri"/>
        </w:rPr>
        <w:t>Código</w:t>
      </w:r>
      <w:r w:rsidRPr="009E6814">
        <w:rPr>
          <w:rFonts w:eastAsia="Calibri"/>
        </w:rPr>
        <w:t xml:space="preserve"> para el Sistema de Protección y los Derechos Fundamentales de Niños, Niñas y Adolescentes, del 7 de agosto de 2003.</w:t>
      </w:r>
    </w:p>
    <w:p w14:paraId="47026B46" w14:textId="0EB08FE8" w:rsidR="00707D28" w:rsidRPr="009E6814" w:rsidRDefault="006F416B" w:rsidP="00BA2267">
      <w:pPr>
        <w:spacing w:line="360" w:lineRule="auto"/>
        <w:jc w:val="both"/>
        <w:rPr>
          <w:rFonts w:eastAsia="Calibri"/>
        </w:rPr>
      </w:pPr>
      <w:r w:rsidRPr="009E6814">
        <w:rPr>
          <w:rFonts w:eastAsia="Calibri"/>
        </w:rPr>
        <w:t xml:space="preserve">Ley Núm. 46-07 que declara del 25 de noviembre al 10 de diciembre de cada año, una campaña nacional denominada “16 </w:t>
      </w:r>
      <w:r w:rsidR="00832F61" w:rsidRPr="009E6814">
        <w:rPr>
          <w:rFonts w:eastAsia="Calibri"/>
        </w:rPr>
        <w:t>D</w:t>
      </w:r>
      <w:r w:rsidRPr="009E6814">
        <w:rPr>
          <w:rFonts w:eastAsia="Calibri"/>
        </w:rPr>
        <w:t xml:space="preserve">ías de Activismo contra la Violencia </w:t>
      </w:r>
      <w:r w:rsidR="00A61DF7" w:rsidRPr="009E6814">
        <w:rPr>
          <w:rFonts w:eastAsia="Calibri"/>
        </w:rPr>
        <w:t xml:space="preserve">hacia las Mujeres”, del 26 de </w:t>
      </w:r>
      <w:r w:rsidR="00B45A80" w:rsidRPr="009E6814">
        <w:rPr>
          <w:rFonts w:eastAsia="Calibri"/>
        </w:rPr>
        <w:t>septiembre</w:t>
      </w:r>
      <w:r w:rsidR="00A61DF7" w:rsidRPr="009E6814">
        <w:rPr>
          <w:rFonts w:eastAsia="Calibri"/>
        </w:rPr>
        <w:t xml:space="preserve"> de 2001.</w:t>
      </w:r>
    </w:p>
    <w:p w14:paraId="2023A7D3" w14:textId="79E08036" w:rsidR="00A61DF7" w:rsidRPr="009E6814" w:rsidRDefault="00A61DF7" w:rsidP="00BA2267">
      <w:pPr>
        <w:spacing w:line="360" w:lineRule="auto"/>
        <w:jc w:val="both"/>
        <w:rPr>
          <w:rFonts w:eastAsia="Calibri"/>
        </w:rPr>
      </w:pPr>
      <w:r w:rsidRPr="009E6814">
        <w:rPr>
          <w:rFonts w:eastAsia="Calibri"/>
        </w:rPr>
        <w:t xml:space="preserve">Decreto </w:t>
      </w:r>
      <w:r w:rsidR="00B45A80" w:rsidRPr="009E6814">
        <w:rPr>
          <w:rFonts w:eastAsia="Calibri"/>
        </w:rPr>
        <w:t>Núm.</w:t>
      </w:r>
      <w:r w:rsidRPr="009E6814">
        <w:rPr>
          <w:rFonts w:eastAsia="Calibri"/>
        </w:rPr>
        <w:t xml:space="preserve"> 1-21</w:t>
      </w:r>
      <w:r w:rsidR="00130D9A" w:rsidRPr="009E6814">
        <w:rPr>
          <w:rFonts w:eastAsia="Calibri"/>
        </w:rPr>
        <w:t xml:space="preserve"> que establece el </w:t>
      </w:r>
      <w:r w:rsidR="00B45A80" w:rsidRPr="009E6814">
        <w:rPr>
          <w:rFonts w:eastAsia="Calibri"/>
        </w:rPr>
        <w:t>Gabinete</w:t>
      </w:r>
      <w:r w:rsidR="00130D9A" w:rsidRPr="009E6814">
        <w:rPr>
          <w:rFonts w:eastAsia="Calibri"/>
        </w:rPr>
        <w:t xml:space="preserve"> de las </w:t>
      </w:r>
      <w:r w:rsidR="00B45A80" w:rsidRPr="009E6814">
        <w:rPr>
          <w:rFonts w:eastAsia="Calibri"/>
        </w:rPr>
        <w:t>M</w:t>
      </w:r>
      <w:r w:rsidR="00130D9A" w:rsidRPr="009E6814">
        <w:rPr>
          <w:rFonts w:eastAsia="Calibri"/>
        </w:rPr>
        <w:t xml:space="preserve">ujeres, </w:t>
      </w:r>
      <w:r w:rsidR="00B45A80" w:rsidRPr="009E6814">
        <w:rPr>
          <w:rFonts w:eastAsia="Calibri"/>
        </w:rPr>
        <w:t>A</w:t>
      </w:r>
      <w:r w:rsidR="00130D9A" w:rsidRPr="009E6814">
        <w:rPr>
          <w:rFonts w:eastAsia="Calibri"/>
        </w:rPr>
        <w:t xml:space="preserve">dolescentes y </w:t>
      </w:r>
      <w:r w:rsidR="00B45A80" w:rsidRPr="009E6814">
        <w:rPr>
          <w:rFonts w:eastAsia="Calibri"/>
        </w:rPr>
        <w:t>N</w:t>
      </w:r>
      <w:r w:rsidR="00130D9A" w:rsidRPr="009E6814">
        <w:rPr>
          <w:rFonts w:eastAsia="Calibri"/>
        </w:rPr>
        <w:t>iñas.</w:t>
      </w:r>
    </w:p>
    <w:p w14:paraId="0F70FE40" w14:textId="77777777" w:rsidR="00950729" w:rsidRPr="009E6814" w:rsidRDefault="00950729" w:rsidP="00BA2267">
      <w:pPr>
        <w:spacing w:line="360" w:lineRule="auto"/>
        <w:jc w:val="both"/>
        <w:rPr>
          <w:rFonts w:eastAsia="Calibri"/>
        </w:rPr>
      </w:pPr>
    </w:p>
    <w:p w14:paraId="51A2BCE7" w14:textId="77777777" w:rsidR="00950729" w:rsidRPr="009E6814" w:rsidRDefault="00950729" w:rsidP="00BA2267">
      <w:pPr>
        <w:spacing w:line="360" w:lineRule="auto"/>
        <w:jc w:val="both"/>
        <w:rPr>
          <w:rFonts w:eastAsia="Calibri"/>
        </w:rPr>
      </w:pPr>
    </w:p>
    <w:p w14:paraId="07844816" w14:textId="77777777" w:rsidR="00950729" w:rsidRPr="009E6814" w:rsidRDefault="00950729" w:rsidP="00BA2267">
      <w:pPr>
        <w:spacing w:line="360" w:lineRule="auto"/>
        <w:jc w:val="both"/>
        <w:rPr>
          <w:rFonts w:eastAsia="Calibri"/>
        </w:rPr>
      </w:pPr>
    </w:p>
    <w:p w14:paraId="164609DB" w14:textId="77777777" w:rsidR="00950729" w:rsidRPr="009E6814" w:rsidRDefault="00950729" w:rsidP="00BA2267">
      <w:pPr>
        <w:spacing w:line="360" w:lineRule="auto"/>
        <w:jc w:val="both"/>
        <w:rPr>
          <w:rFonts w:eastAsia="Calibri"/>
        </w:rPr>
      </w:pPr>
    </w:p>
    <w:p w14:paraId="286CE51C" w14:textId="77777777" w:rsidR="00950729" w:rsidRPr="009E6814" w:rsidRDefault="00950729" w:rsidP="00BA2267">
      <w:pPr>
        <w:spacing w:line="360" w:lineRule="auto"/>
        <w:jc w:val="both"/>
        <w:rPr>
          <w:rFonts w:eastAsia="Calibri"/>
        </w:rPr>
      </w:pPr>
    </w:p>
    <w:p w14:paraId="05801A99" w14:textId="77777777" w:rsidR="00950729" w:rsidRPr="009E6814" w:rsidRDefault="00950729" w:rsidP="00BA2267">
      <w:pPr>
        <w:spacing w:line="360" w:lineRule="auto"/>
        <w:jc w:val="both"/>
        <w:rPr>
          <w:rFonts w:eastAsia="Calibri"/>
        </w:rPr>
      </w:pPr>
    </w:p>
    <w:p w14:paraId="0DFFFD5B" w14:textId="77777777" w:rsidR="00950729" w:rsidRPr="009E6814" w:rsidRDefault="00950729" w:rsidP="00BA2267">
      <w:pPr>
        <w:spacing w:line="360" w:lineRule="auto"/>
        <w:jc w:val="both"/>
        <w:rPr>
          <w:rFonts w:eastAsia="Calibri"/>
        </w:rPr>
      </w:pPr>
    </w:p>
    <w:p w14:paraId="19D02CDE" w14:textId="77777777" w:rsidR="00950729" w:rsidRPr="009E6814" w:rsidRDefault="00950729" w:rsidP="00BA2267">
      <w:pPr>
        <w:spacing w:line="360" w:lineRule="auto"/>
        <w:jc w:val="both"/>
        <w:rPr>
          <w:rFonts w:eastAsia="Calibri"/>
        </w:rPr>
      </w:pPr>
    </w:p>
    <w:p w14:paraId="7507B43A" w14:textId="77777777" w:rsidR="00950729" w:rsidRPr="009E6814" w:rsidRDefault="00950729" w:rsidP="00BA2267">
      <w:pPr>
        <w:spacing w:line="360" w:lineRule="auto"/>
        <w:jc w:val="both"/>
        <w:rPr>
          <w:rFonts w:eastAsia="Calibri"/>
        </w:rPr>
      </w:pPr>
    </w:p>
    <w:p w14:paraId="11B2BCAB" w14:textId="26620A1B" w:rsidR="00BC2EF8" w:rsidRPr="009E6814" w:rsidRDefault="00BC2EF8" w:rsidP="00BA2267">
      <w:pPr>
        <w:spacing w:line="360" w:lineRule="auto"/>
        <w:jc w:val="both"/>
        <w:rPr>
          <w:rFonts w:eastAsia="Calibri"/>
        </w:rPr>
      </w:pPr>
      <w:r w:rsidRPr="009E6814">
        <w:rPr>
          <w:rFonts w:eastAsia="Calibri"/>
        </w:rPr>
        <w:lastRenderedPageBreak/>
        <w:t>2.3 Estructura Organizativa</w:t>
      </w:r>
    </w:p>
    <w:p w14:paraId="5EC6BC3E" w14:textId="205255CF" w:rsidR="00130D9A" w:rsidRPr="009E6814" w:rsidRDefault="004D191E" w:rsidP="00BA2267">
      <w:pPr>
        <w:spacing w:line="360" w:lineRule="auto"/>
        <w:jc w:val="both"/>
        <w:rPr>
          <w:rFonts w:eastAsia="Calibri"/>
        </w:rPr>
      </w:pPr>
      <w:r w:rsidRPr="009E6814">
        <w:rPr>
          <w:noProof/>
        </w:rPr>
        <w:drawing>
          <wp:anchor distT="0" distB="0" distL="114300" distR="114300" simplePos="0" relativeHeight="251674624" behindDoc="1" locked="0" layoutInCell="1" allowOverlap="1" wp14:anchorId="03478280" wp14:editId="07E53908">
            <wp:simplePos x="0" y="0"/>
            <wp:positionH relativeFrom="column">
              <wp:posOffset>-342900</wp:posOffset>
            </wp:positionH>
            <wp:positionV relativeFrom="paragraph">
              <wp:posOffset>887095</wp:posOffset>
            </wp:positionV>
            <wp:extent cx="6056630" cy="3762375"/>
            <wp:effectExtent l="0" t="0" r="1270" b="9525"/>
            <wp:wrapTight wrapText="bothSides">
              <wp:wrapPolygon edited="0">
                <wp:start x="0" y="0"/>
                <wp:lineTo x="0" y="21545"/>
                <wp:lineTo x="21537" y="21545"/>
                <wp:lineTo x="21537" y="0"/>
                <wp:lineTo x="0" y="0"/>
              </wp:wrapPolygon>
            </wp:wrapTight>
            <wp:docPr id="60756609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l="6250" t="1012" r="5115" b="966"/>
                    <a:stretch>
                      <a:fillRect/>
                    </a:stretch>
                  </pic:blipFill>
                  <pic:spPr bwMode="auto">
                    <a:xfrm>
                      <a:off x="0" y="0"/>
                      <a:ext cx="6056630" cy="3762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0D9A" w:rsidRPr="009E6814">
        <w:rPr>
          <w:rFonts w:eastAsia="Calibri"/>
        </w:rPr>
        <w:t>A continuación, presentamos la estructura organizativa actual</w:t>
      </w:r>
      <w:r w:rsidR="001A0583" w:rsidRPr="009E6814">
        <w:rPr>
          <w:rFonts w:eastAsia="Calibri"/>
        </w:rPr>
        <w:t>, aprobada por el Ministerio de Administración Pública mediante la Resolución Núm. 005-2022:</w:t>
      </w:r>
    </w:p>
    <w:p w14:paraId="266A5331" w14:textId="6F41B816" w:rsidR="004D191E" w:rsidRPr="009E6814" w:rsidRDefault="004D191E" w:rsidP="00BA2267">
      <w:pPr>
        <w:spacing w:line="360" w:lineRule="auto"/>
        <w:jc w:val="both"/>
        <w:rPr>
          <w:rFonts w:eastAsia="Calibri"/>
        </w:rPr>
      </w:pPr>
    </w:p>
    <w:p w14:paraId="2DA54206" w14:textId="56AEFC45" w:rsidR="00654164" w:rsidRPr="009E6814" w:rsidRDefault="00412B53" w:rsidP="00FA1DFE">
      <w:pPr>
        <w:spacing w:line="360" w:lineRule="auto"/>
      </w:pPr>
      <w:r w:rsidRPr="009E6814">
        <w:t xml:space="preserve">2.4 </w:t>
      </w:r>
      <w:r w:rsidR="008860D7" w:rsidRPr="009E6814">
        <w:t xml:space="preserve">Planificación Estratégica </w:t>
      </w:r>
      <w:r w:rsidR="006A082A" w:rsidRPr="009E6814">
        <w:t>Institucional</w:t>
      </w:r>
    </w:p>
    <w:p w14:paraId="0A37D2D2" w14:textId="7440C781" w:rsidR="00FA1DFE" w:rsidRPr="009E6814" w:rsidRDefault="008860D7" w:rsidP="00FA1DFE">
      <w:pPr>
        <w:spacing w:line="360" w:lineRule="auto"/>
        <w:jc w:val="both"/>
        <w:rPr>
          <w:rFonts w:eastAsia="Calibri"/>
        </w:rPr>
      </w:pPr>
      <w:r w:rsidRPr="009E6814">
        <w:rPr>
          <w:rFonts w:eastAsia="Calibri"/>
        </w:rPr>
        <w:t>Para el año 202</w:t>
      </w:r>
      <w:r w:rsidR="00982D1F" w:rsidRPr="009E6814">
        <w:rPr>
          <w:rFonts w:eastAsia="Calibri"/>
        </w:rPr>
        <w:t>4</w:t>
      </w:r>
      <w:r w:rsidR="003900F2" w:rsidRPr="009E6814">
        <w:rPr>
          <w:rFonts w:eastAsia="Calibri"/>
        </w:rPr>
        <w:t>,</w:t>
      </w:r>
      <w:r w:rsidR="00FA1DFE" w:rsidRPr="009E6814">
        <w:rPr>
          <w:rFonts w:eastAsia="Calibri"/>
        </w:rPr>
        <w:t xml:space="preserve"> la planificación institucional se sustentó a partir del compromiso del Ministerio de la </w:t>
      </w:r>
      <w:r w:rsidR="006A082A" w:rsidRPr="009E6814">
        <w:rPr>
          <w:rFonts w:eastAsia="Calibri"/>
        </w:rPr>
        <w:t>Mujer de</w:t>
      </w:r>
      <w:r w:rsidR="00FA1DFE" w:rsidRPr="009E6814">
        <w:rPr>
          <w:rFonts w:eastAsia="Calibri"/>
        </w:rPr>
        <w:t xml:space="preserve"> trabajar arduamente para que a </w:t>
      </w:r>
      <w:r w:rsidR="00B4546B" w:rsidRPr="009E6814">
        <w:rPr>
          <w:rFonts w:eastAsia="Calibri"/>
        </w:rPr>
        <w:t>partir de</w:t>
      </w:r>
      <w:r w:rsidR="00FA1DFE" w:rsidRPr="009E6814">
        <w:rPr>
          <w:rFonts w:eastAsia="Calibri"/>
        </w:rPr>
        <w:t xml:space="preserve"> la ejecución del tercer Plan Nacional de Igualdad y Equidad de Género </w:t>
      </w:r>
      <w:r w:rsidR="002A0C94" w:rsidRPr="009E6814">
        <w:rPr>
          <w:rFonts w:eastAsia="Calibri"/>
        </w:rPr>
        <w:t>(PLANEG</w:t>
      </w:r>
      <w:r w:rsidR="00FA1DFE" w:rsidRPr="009E6814">
        <w:rPr>
          <w:rFonts w:eastAsia="Calibri"/>
        </w:rPr>
        <w:t xml:space="preserve"> III, 2020-2030) hacer formular la nueva Política de Igualdad y equidad de Género; el compromiso del gobierno para con los Objetivos de Desarrollo </w:t>
      </w:r>
      <w:r w:rsidR="00DF75F7" w:rsidRPr="009E6814">
        <w:rPr>
          <w:rFonts w:eastAsia="Calibri"/>
        </w:rPr>
        <w:t>Sostenibles (</w:t>
      </w:r>
      <w:r w:rsidR="00FA1DFE" w:rsidRPr="009E6814">
        <w:rPr>
          <w:rFonts w:eastAsia="Calibri"/>
        </w:rPr>
        <w:t xml:space="preserve">ODS), de manera particular el ODS – </w:t>
      </w:r>
      <w:proofErr w:type="gramStart"/>
      <w:r w:rsidR="00FA1DFE" w:rsidRPr="009E6814">
        <w:rPr>
          <w:rFonts w:eastAsia="Calibri"/>
        </w:rPr>
        <w:t>5  “</w:t>
      </w:r>
      <w:proofErr w:type="gramEnd"/>
      <w:r w:rsidR="00FA1DFE" w:rsidRPr="009E6814">
        <w:rPr>
          <w:rFonts w:eastAsia="Calibri"/>
        </w:rPr>
        <w:t xml:space="preserve">Lograr la igualdad  entre los </w:t>
      </w:r>
    </w:p>
    <w:p w14:paraId="7B402094" w14:textId="3FD390B1" w:rsidR="00FA1DFE" w:rsidRPr="009E6814" w:rsidRDefault="00FA1DFE" w:rsidP="00FA1DFE">
      <w:pPr>
        <w:spacing w:line="360" w:lineRule="auto"/>
        <w:jc w:val="both"/>
        <w:rPr>
          <w:rFonts w:eastAsia="Calibri"/>
        </w:rPr>
      </w:pPr>
      <w:r w:rsidRPr="009E6814">
        <w:rPr>
          <w:rFonts w:eastAsia="Calibri"/>
        </w:rPr>
        <w:lastRenderedPageBreak/>
        <w:t xml:space="preserve">géneros y empoderar todas las mujeres las niñas”; </w:t>
      </w:r>
      <w:r w:rsidR="006A082A" w:rsidRPr="009E6814">
        <w:rPr>
          <w:rFonts w:eastAsia="Calibri"/>
        </w:rPr>
        <w:t xml:space="preserve">La </w:t>
      </w:r>
      <w:r w:rsidR="00B4546B" w:rsidRPr="009E6814">
        <w:rPr>
          <w:rFonts w:eastAsia="Calibri"/>
        </w:rPr>
        <w:t>Estrategia Nacional</w:t>
      </w:r>
      <w:r w:rsidRPr="009E6814">
        <w:rPr>
          <w:rFonts w:eastAsia="Calibri"/>
        </w:rPr>
        <w:t xml:space="preserve"> de </w:t>
      </w:r>
      <w:proofErr w:type="gramStart"/>
      <w:r w:rsidRPr="009E6814">
        <w:rPr>
          <w:rFonts w:eastAsia="Calibri"/>
        </w:rPr>
        <w:t>Desarrollo</w:t>
      </w:r>
      <w:r w:rsidR="002A0C94" w:rsidRPr="009E6814">
        <w:rPr>
          <w:rFonts w:eastAsia="Calibri"/>
        </w:rPr>
        <w:t xml:space="preserve">  (</w:t>
      </w:r>
      <w:proofErr w:type="gramEnd"/>
      <w:r w:rsidRPr="009E6814">
        <w:rPr>
          <w:rFonts w:eastAsia="Calibri"/>
        </w:rPr>
        <w:t>END 2030);  los compromisos asumidos por el país a nivel internacional en materia de género; el Plan Estratégico Institucional 20</w:t>
      </w:r>
      <w:r w:rsidR="00331DB3" w:rsidRPr="009E6814">
        <w:rPr>
          <w:rFonts w:eastAsia="Calibri"/>
        </w:rPr>
        <w:t>2</w:t>
      </w:r>
      <w:r w:rsidRPr="009E6814">
        <w:rPr>
          <w:rFonts w:eastAsia="Calibri"/>
        </w:rPr>
        <w:t>1-202</w:t>
      </w:r>
      <w:r w:rsidR="00331DB3" w:rsidRPr="009E6814">
        <w:rPr>
          <w:rFonts w:eastAsia="Calibri"/>
        </w:rPr>
        <w:t>4</w:t>
      </w:r>
      <w:r w:rsidRPr="009E6814">
        <w:rPr>
          <w:rFonts w:eastAsia="Calibri"/>
        </w:rPr>
        <w:t xml:space="preserve"> y el Plan Plurianual 20</w:t>
      </w:r>
      <w:r w:rsidR="00331DB3" w:rsidRPr="009E6814">
        <w:rPr>
          <w:rFonts w:eastAsia="Calibri"/>
        </w:rPr>
        <w:t>20</w:t>
      </w:r>
      <w:r w:rsidRPr="009E6814">
        <w:rPr>
          <w:rFonts w:eastAsia="Calibri"/>
        </w:rPr>
        <w:t>-202</w:t>
      </w:r>
      <w:r w:rsidR="00331DB3" w:rsidRPr="009E6814">
        <w:rPr>
          <w:rFonts w:eastAsia="Calibri"/>
        </w:rPr>
        <w:t>4</w:t>
      </w:r>
      <w:r w:rsidRPr="009E6814">
        <w:rPr>
          <w:rFonts w:eastAsia="Calibri"/>
        </w:rPr>
        <w:t>.</w:t>
      </w:r>
    </w:p>
    <w:p w14:paraId="662EBD55" w14:textId="2500DFAD" w:rsidR="00FA1DFE" w:rsidRPr="009E6814" w:rsidRDefault="00FA1DFE" w:rsidP="00FA1DFE">
      <w:pPr>
        <w:spacing w:line="360" w:lineRule="auto"/>
        <w:jc w:val="both"/>
        <w:rPr>
          <w:rFonts w:eastAsia="Calibri"/>
        </w:rPr>
      </w:pPr>
      <w:r w:rsidRPr="009E6814">
        <w:rPr>
          <w:rFonts w:eastAsia="Calibri"/>
        </w:rPr>
        <w:t>Con el Plan Estratégico 20</w:t>
      </w:r>
      <w:r w:rsidR="002F5930" w:rsidRPr="009E6814">
        <w:rPr>
          <w:rFonts w:eastAsia="Calibri"/>
        </w:rPr>
        <w:t>2</w:t>
      </w:r>
      <w:r w:rsidRPr="009E6814">
        <w:rPr>
          <w:rFonts w:eastAsia="Calibri"/>
        </w:rPr>
        <w:t>1-202</w:t>
      </w:r>
      <w:r w:rsidR="002F5930" w:rsidRPr="009E6814">
        <w:rPr>
          <w:rFonts w:eastAsia="Calibri"/>
        </w:rPr>
        <w:t>4</w:t>
      </w:r>
      <w:r w:rsidRPr="009E6814">
        <w:rPr>
          <w:rFonts w:eastAsia="Calibri"/>
        </w:rPr>
        <w:t xml:space="preserve">, se buscaba fortalecer y orientar las acciones emanadas de los gobiernos locales y la sociedad civil vinculados a las políticas de protección a la mujer y de igualdad y equidad de género. Fue el principal instrumento de gestión y consecución de los objetivos, planteados en los 4 ejes estratégicos siguientes: </w:t>
      </w:r>
    </w:p>
    <w:p w14:paraId="2A22518D" w14:textId="786EBEAD" w:rsidR="00FA1DFE" w:rsidRPr="009E6814" w:rsidRDefault="00FA1DFE" w:rsidP="00FA1DFE">
      <w:pPr>
        <w:spacing w:line="360" w:lineRule="auto"/>
        <w:jc w:val="both"/>
        <w:rPr>
          <w:rFonts w:eastAsia="Calibri"/>
        </w:rPr>
      </w:pPr>
      <w:r w:rsidRPr="009E6814">
        <w:rPr>
          <w:rFonts w:eastAsia="Calibri"/>
        </w:rPr>
        <w:t>Fortalecimiento Institucional</w:t>
      </w:r>
    </w:p>
    <w:p w14:paraId="019F68BD" w14:textId="4DBDED10" w:rsidR="00FA1DFE" w:rsidRPr="009E6814" w:rsidRDefault="00674BCF" w:rsidP="00FA1DFE">
      <w:pPr>
        <w:spacing w:line="360" w:lineRule="auto"/>
        <w:jc w:val="both"/>
        <w:rPr>
          <w:rFonts w:eastAsia="Calibri"/>
        </w:rPr>
      </w:pPr>
      <w:r w:rsidRPr="009E6814">
        <w:rPr>
          <w:rFonts w:eastAsia="Calibri"/>
        </w:rPr>
        <w:t xml:space="preserve">Equidad e </w:t>
      </w:r>
      <w:r w:rsidR="00FA1DFE" w:rsidRPr="009E6814">
        <w:rPr>
          <w:rFonts w:eastAsia="Calibri"/>
        </w:rPr>
        <w:t>Igualdad de género</w:t>
      </w:r>
    </w:p>
    <w:p w14:paraId="5B81DE52" w14:textId="77777777" w:rsidR="00FA1DFE" w:rsidRPr="009E6814" w:rsidRDefault="00FA1DFE" w:rsidP="00FA1DFE">
      <w:pPr>
        <w:spacing w:line="360" w:lineRule="auto"/>
        <w:jc w:val="both"/>
        <w:rPr>
          <w:rFonts w:eastAsia="Calibri"/>
        </w:rPr>
      </w:pPr>
      <w:r w:rsidRPr="009E6814">
        <w:rPr>
          <w:rFonts w:eastAsia="Calibri"/>
        </w:rPr>
        <w:t>Sistema integral de protección a la mujer</w:t>
      </w:r>
    </w:p>
    <w:p w14:paraId="203ACA75" w14:textId="77777777" w:rsidR="00FA1DFE" w:rsidRPr="009E6814" w:rsidRDefault="00FA1DFE" w:rsidP="00FA1DFE">
      <w:pPr>
        <w:spacing w:line="360" w:lineRule="auto"/>
        <w:jc w:val="both"/>
        <w:rPr>
          <w:rFonts w:eastAsia="Calibri"/>
        </w:rPr>
      </w:pPr>
      <w:r w:rsidRPr="009E6814">
        <w:rPr>
          <w:rFonts w:eastAsia="Calibri"/>
        </w:rPr>
        <w:t>Seguimiento y monitoreo a los convenios y compromisos internacionales.</w:t>
      </w:r>
    </w:p>
    <w:p w14:paraId="0A75A135" w14:textId="77777777" w:rsidR="00FA1DFE" w:rsidRPr="009E6814" w:rsidRDefault="00FA1DFE" w:rsidP="00FA1DFE">
      <w:pPr>
        <w:spacing w:line="360" w:lineRule="auto"/>
        <w:jc w:val="both"/>
        <w:rPr>
          <w:rFonts w:eastAsia="Calibri"/>
        </w:rPr>
      </w:pPr>
      <w:r w:rsidRPr="009E6814">
        <w:rPr>
          <w:rFonts w:eastAsia="Calibri"/>
        </w:rPr>
        <w:t>Los objetivos estratégicos de este plan fueron los siguientes:</w:t>
      </w:r>
    </w:p>
    <w:p w14:paraId="22D38AC0" w14:textId="1090AF93" w:rsidR="00E079B5" w:rsidRPr="009E6814" w:rsidRDefault="00E079B5" w:rsidP="003908F9">
      <w:pPr>
        <w:pStyle w:val="Prrafodelista"/>
        <w:numPr>
          <w:ilvl w:val="0"/>
          <w:numId w:val="48"/>
        </w:numPr>
        <w:spacing w:line="360" w:lineRule="auto"/>
        <w:jc w:val="both"/>
        <w:rPr>
          <w:rFonts w:eastAsia="Calibri"/>
        </w:rPr>
      </w:pPr>
      <w:r w:rsidRPr="009E6814">
        <w:rPr>
          <w:rFonts w:eastAsia="Calibri"/>
        </w:rPr>
        <w:t>Fortalecer la gestión institucional del Ministerio de la Mujer a través de la mejora contínua de los procesos, con el propósito de lograr su misión institucional.</w:t>
      </w:r>
    </w:p>
    <w:p w14:paraId="4A44C466" w14:textId="4B2F479C" w:rsidR="00E079B5" w:rsidRPr="009E6814" w:rsidRDefault="00E079B5" w:rsidP="003908F9">
      <w:pPr>
        <w:pStyle w:val="Prrafodelista"/>
        <w:numPr>
          <w:ilvl w:val="0"/>
          <w:numId w:val="48"/>
        </w:numPr>
        <w:spacing w:line="360" w:lineRule="auto"/>
        <w:jc w:val="both"/>
        <w:rPr>
          <w:rFonts w:eastAsia="Calibri"/>
        </w:rPr>
      </w:pPr>
      <w:r w:rsidRPr="009E6814">
        <w:rPr>
          <w:rFonts w:eastAsia="Calibri"/>
        </w:rPr>
        <w:t>Fortalecer la imagen institucional a fin de asegurar un posicionamiento adecuado como organismo rector de las políticas de equidad e igualdad de género.</w:t>
      </w:r>
    </w:p>
    <w:p w14:paraId="7597E238" w14:textId="1ED58C0A" w:rsidR="00FA1DFE" w:rsidRPr="009E6814" w:rsidRDefault="00E079B5" w:rsidP="003908F9">
      <w:pPr>
        <w:pStyle w:val="Prrafodelista"/>
        <w:numPr>
          <w:ilvl w:val="0"/>
          <w:numId w:val="48"/>
        </w:numPr>
        <w:spacing w:line="360" w:lineRule="auto"/>
        <w:jc w:val="both"/>
        <w:rPr>
          <w:rFonts w:eastAsia="Calibri"/>
        </w:rPr>
      </w:pPr>
      <w:r w:rsidRPr="009E6814">
        <w:rPr>
          <w:rFonts w:eastAsia="Calibri"/>
        </w:rPr>
        <w:t xml:space="preserve">Impulsar el pleno ejercicio de la autonomía física, política y económica de las mujeres en todas las esferas de nuestra sociedad. </w:t>
      </w:r>
    </w:p>
    <w:p w14:paraId="15F36BD4" w14:textId="07481118" w:rsidR="00E079B5" w:rsidRPr="009E6814" w:rsidRDefault="00E079B5" w:rsidP="003908F9">
      <w:pPr>
        <w:pStyle w:val="Prrafodelista"/>
        <w:numPr>
          <w:ilvl w:val="0"/>
          <w:numId w:val="48"/>
        </w:numPr>
        <w:spacing w:line="360" w:lineRule="auto"/>
        <w:jc w:val="both"/>
        <w:rPr>
          <w:rFonts w:eastAsia="Calibri"/>
        </w:rPr>
      </w:pPr>
      <w:r w:rsidRPr="009E6814">
        <w:rPr>
          <w:rFonts w:eastAsia="Calibri"/>
        </w:rPr>
        <w:t>Impulsar la transversalización del enfoque de igualdad de género en la educación, formal e informal, en todos sus niveles y sectores, así como en los medios de comunicación y la comunidad.</w:t>
      </w:r>
    </w:p>
    <w:p w14:paraId="7FBA0911" w14:textId="71F7A91E" w:rsidR="00E079B5" w:rsidRPr="009E6814" w:rsidRDefault="00E079B5" w:rsidP="003908F9">
      <w:pPr>
        <w:pStyle w:val="Prrafodelista"/>
        <w:numPr>
          <w:ilvl w:val="0"/>
          <w:numId w:val="48"/>
        </w:numPr>
        <w:spacing w:line="360" w:lineRule="auto"/>
        <w:jc w:val="both"/>
        <w:rPr>
          <w:rFonts w:eastAsia="Calibri"/>
        </w:rPr>
      </w:pPr>
      <w:r w:rsidRPr="009E6814">
        <w:rPr>
          <w:rFonts w:eastAsia="Calibri"/>
        </w:rPr>
        <w:lastRenderedPageBreak/>
        <w:t>Asegurar la implementación de la política nacional de igualdad de género impulsando y coordinando la activa participación e involucramiento de las instituciones del Estado dominicano.</w:t>
      </w:r>
    </w:p>
    <w:p w14:paraId="2968899C" w14:textId="2A73F53F" w:rsidR="00E079B5" w:rsidRPr="009E6814" w:rsidRDefault="00E079B5" w:rsidP="003908F9">
      <w:pPr>
        <w:pStyle w:val="Prrafodelista"/>
        <w:numPr>
          <w:ilvl w:val="0"/>
          <w:numId w:val="48"/>
        </w:numPr>
        <w:spacing w:line="360" w:lineRule="auto"/>
        <w:jc w:val="both"/>
        <w:rPr>
          <w:rFonts w:eastAsia="Calibri"/>
        </w:rPr>
      </w:pPr>
      <w:r w:rsidRPr="009E6814">
        <w:rPr>
          <w:rFonts w:eastAsia="Calibri"/>
        </w:rPr>
        <w:t>Diseñar y poner en funcionamiento un sistema integral de protección de las mujeres víctimas de violencia de género, en todas sus manifestaciones y en los diferentes ámbitos donde se produce, en coordinación con todas las instituciones responsables por mandato de ley.</w:t>
      </w:r>
    </w:p>
    <w:p w14:paraId="59435C9A" w14:textId="4CD65CD7" w:rsidR="00E079B5" w:rsidRPr="009E6814" w:rsidRDefault="00E079B5" w:rsidP="003908F9">
      <w:pPr>
        <w:pStyle w:val="Prrafodelista"/>
        <w:numPr>
          <w:ilvl w:val="0"/>
          <w:numId w:val="48"/>
        </w:numPr>
        <w:spacing w:line="360" w:lineRule="auto"/>
        <w:jc w:val="both"/>
        <w:rPr>
          <w:rFonts w:eastAsia="Calibri"/>
        </w:rPr>
      </w:pPr>
      <w:r w:rsidRPr="009E6814">
        <w:rPr>
          <w:rFonts w:eastAsia="Calibri"/>
        </w:rPr>
        <w:t>Fortalecer el posicionamiento de la República Dominicana en los mecanismos y foros internacionales para la igualdad y equidad de género.</w:t>
      </w:r>
    </w:p>
    <w:p w14:paraId="61280FD8" w14:textId="77777777" w:rsidR="00E079B5" w:rsidRPr="009E6814" w:rsidRDefault="00E079B5" w:rsidP="00FA1DFE">
      <w:pPr>
        <w:spacing w:line="360" w:lineRule="auto"/>
        <w:jc w:val="both"/>
        <w:rPr>
          <w:rFonts w:eastAsia="Calibri"/>
        </w:rPr>
      </w:pPr>
    </w:p>
    <w:p w14:paraId="4DB145EB" w14:textId="77777777" w:rsidR="006F2E22" w:rsidRPr="009E6814" w:rsidRDefault="006F2E22" w:rsidP="00FA1DFE">
      <w:pPr>
        <w:spacing w:line="360" w:lineRule="auto"/>
        <w:jc w:val="both"/>
        <w:rPr>
          <w:rFonts w:eastAsia="Calibri"/>
        </w:rPr>
      </w:pPr>
    </w:p>
    <w:p w14:paraId="7C30C0C1" w14:textId="77777777" w:rsidR="006F2E22" w:rsidRPr="009E6814" w:rsidRDefault="006F2E22" w:rsidP="00FA1DFE">
      <w:pPr>
        <w:spacing w:line="360" w:lineRule="auto"/>
        <w:jc w:val="both"/>
        <w:rPr>
          <w:rFonts w:eastAsia="Calibri"/>
        </w:rPr>
      </w:pPr>
    </w:p>
    <w:p w14:paraId="7425BCCA" w14:textId="77777777" w:rsidR="006F2E22" w:rsidRPr="009E6814" w:rsidRDefault="006F2E22" w:rsidP="00FA1DFE">
      <w:pPr>
        <w:spacing w:line="360" w:lineRule="auto"/>
        <w:jc w:val="both"/>
        <w:rPr>
          <w:rFonts w:eastAsia="Calibri"/>
        </w:rPr>
      </w:pPr>
    </w:p>
    <w:p w14:paraId="383DF0F7" w14:textId="77777777" w:rsidR="006F2E22" w:rsidRPr="009E6814" w:rsidRDefault="006F2E22" w:rsidP="00FA1DFE">
      <w:pPr>
        <w:spacing w:line="360" w:lineRule="auto"/>
        <w:jc w:val="both"/>
        <w:rPr>
          <w:rFonts w:eastAsia="Calibri"/>
        </w:rPr>
      </w:pPr>
    </w:p>
    <w:p w14:paraId="51D1BA66" w14:textId="77777777" w:rsidR="006F2E22" w:rsidRPr="009E6814" w:rsidRDefault="006F2E22" w:rsidP="00FA1DFE">
      <w:pPr>
        <w:spacing w:line="360" w:lineRule="auto"/>
        <w:jc w:val="both"/>
        <w:rPr>
          <w:rFonts w:eastAsia="Calibri"/>
        </w:rPr>
      </w:pPr>
    </w:p>
    <w:p w14:paraId="7A1A7640" w14:textId="77777777" w:rsidR="006F2E22" w:rsidRPr="009E6814" w:rsidRDefault="006F2E22" w:rsidP="00FA1DFE">
      <w:pPr>
        <w:spacing w:line="360" w:lineRule="auto"/>
        <w:jc w:val="both"/>
        <w:rPr>
          <w:rFonts w:eastAsia="Calibri"/>
        </w:rPr>
      </w:pPr>
    </w:p>
    <w:p w14:paraId="3D5443E4" w14:textId="77777777" w:rsidR="006F2E22" w:rsidRPr="009E6814" w:rsidRDefault="006F2E22" w:rsidP="00FA1DFE">
      <w:pPr>
        <w:spacing w:line="360" w:lineRule="auto"/>
        <w:jc w:val="both"/>
        <w:rPr>
          <w:rFonts w:eastAsia="Calibri"/>
        </w:rPr>
      </w:pPr>
    </w:p>
    <w:p w14:paraId="4D53393C" w14:textId="77777777" w:rsidR="006F2E22" w:rsidRPr="009E6814" w:rsidRDefault="006F2E22" w:rsidP="00FA1DFE">
      <w:pPr>
        <w:spacing w:line="360" w:lineRule="auto"/>
        <w:jc w:val="both"/>
        <w:rPr>
          <w:rFonts w:eastAsia="Calibri"/>
        </w:rPr>
      </w:pPr>
    </w:p>
    <w:p w14:paraId="6017679E" w14:textId="77777777" w:rsidR="006F2E22" w:rsidRPr="009E6814" w:rsidRDefault="006F2E22" w:rsidP="00FA1DFE">
      <w:pPr>
        <w:spacing w:line="360" w:lineRule="auto"/>
        <w:jc w:val="both"/>
        <w:rPr>
          <w:rFonts w:eastAsia="Calibri"/>
        </w:rPr>
      </w:pPr>
    </w:p>
    <w:p w14:paraId="75B600FE" w14:textId="77777777" w:rsidR="006F2E22" w:rsidRPr="009E6814" w:rsidRDefault="006F2E22" w:rsidP="00FA1DFE">
      <w:pPr>
        <w:spacing w:line="360" w:lineRule="auto"/>
        <w:jc w:val="both"/>
        <w:rPr>
          <w:rFonts w:eastAsia="Calibri"/>
        </w:rPr>
      </w:pPr>
    </w:p>
    <w:p w14:paraId="5AB2ACE9" w14:textId="77777777" w:rsidR="006F2E22" w:rsidRPr="009E6814" w:rsidRDefault="006F2E22" w:rsidP="00FA1DFE">
      <w:pPr>
        <w:spacing w:line="360" w:lineRule="auto"/>
        <w:jc w:val="both"/>
        <w:rPr>
          <w:rFonts w:eastAsia="Calibri"/>
        </w:rPr>
      </w:pPr>
    </w:p>
    <w:p w14:paraId="08E7636B" w14:textId="77777777" w:rsidR="006F2E22" w:rsidRPr="009E6814" w:rsidRDefault="006F2E22" w:rsidP="00FA1DFE">
      <w:pPr>
        <w:spacing w:line="360" w:lineRule="auto"/>
        <w:jc w:val="both"/>
        <w:rPr>
          <w:rFonts w:eastAsia="Calibri"/>
        </w:rPr>
      </w:pPr>
    </w:p>
    <w:p w14:paraId="6544E560" w14:textId="77777777" w:rsidR="006F2E22" w:rsidRPr="009E6814" w:rsidRDefault="006F2E22" w:rsidP="00FA1DFE">
      <w:pPr>
        <w:spacing w:line="360" w:lineRule="auto"/>
        <w:jc w:val="both"/>
        <w:rPr>
          <w:rFonts w:eastAsia="Calibri"/>
        </w:rPr>
      </w:pPr>
    </w:p>
    <w:p w14:paraId="5E396B73" w14:textId="6BC69653" w:rsidR="00654164" w:rsidRPr="009E6814" w:rsidRDefault="00654164" w:rsidP="008B4DAD">
      <w:pPr>
        <w:pStyle w:val="Ttulo1"/>
        <w:numPr>
          <w:ilvl w:val="0"/>
          <w:numId w:val="15"/>
        </w:numPr>
        <w:rPr>
          <w:color w:val="767171"/>
        </w:rPr>
      </w:pPr>
      <w:bookmarkStart w:id="5" w:name="_Toc117160673"/>
      <w:r w:rsidRPr="009E6814">
        <w:rPr>
          <w:color w:val="767171"/>
        </w:rPr>
        <w:lastRenderedPageBreak/>
        <w:t>RESULTADOS MISIONALES</w:t>
      </w:r>
      <w:bookmarkEnd w:id="5"/>
    </w:p>
    <w:p w14:paraId="5BDBF66A" w14:textId="77777777" w:rsidR="00654164" w:rsidRPr="009E6814" w:rsidRDefault="00654164" w:rsidP="00654164">
      <w:pPr>
        <w:jc w:val="both"/>
        <w:rPr>
          <w:rFonts w:eastAsia="Calibri"/>
          <w:sz w:val="18"/>
        </w:rPr>
      </w:pPr>
      <w:r w:rsidRPr="009E6814">
        <w:rPr>
          <w:rFonts w:eastAsia="Calibri"/>
          <w:noProof/>
          <w:sz w:val="18"/>
        </w:rPr>
        <mc:AlternateContent>
          <mc:Choice Requires="wps">
            <w:drawing>
              <wp:anchor distT="0" distB="0" distL="114300" distR="114300" simplePos="0" relativeHeight="251656192"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B4CBD" id="Straight Connector 14"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668D671" w:rsidR="00654164" w:rsidRPr="009E6814" w:rsidRDefault="00654164" w:rsidP="00D837AC">
      <w:pPr>
        <w:jc w:val="center"/>
        <w:rPr>
          <w:rFonts w:eastAsia="Calibri"/>
          <w:szCs w:val="36"/>
        </w:rPr>
      </w:pPr>
      <w:r w:rsidRPr="009E6814">
        <w:rPr>
          <w:rFonts w:eastAsia="Calibri"/>
          <w:szCs w:val="36"/>
        </w:rPr>
        <w:t xml:space="preserve">Memoria </w:t>
      </w:r>
      <w:r w:rsidR="00D837AC" w:rsidRPr="009E6814">
        <w:rPr>
          <w:rFonts w:eastAsia="Calibri"/>
          <w:szCs w:val="36"/>
        </w:rPr>
        <w:t>I</w:t>
      </w:r>
      <w:r w:rsidRPr="009E6814">
        <w:rPr>
          <w:rFonts w:eastAsia="Calibri"/>
          <w:szCs w:val="36"/>
        </w:rPr>
        <w:t xml:space="preserve">nstitucional </w:t>
      </w:r>
      <w:r w:rsidR="000025D4" w:rsidRPr="009E6814">
        <w:rPr>
          <w:rFonts w:eastAsia="Calibri"/>
          <w:szCs w:val="36"/>
        </w:rPr>
        <w:t>2024</w:t>
      </w:r>
    </w:p>
    <w:p w14:paraId="4B0719F0" w14:textId="1941F603" w:rsidR="00723DD3" w:rsidRPr="009E6814" w:rsidRDefault="00DB7D3E" w:rsidP="008B4DAD">
      <w:pPr>
        <w:pStyle w:val="Prrafodelista"/>
        <w:keepNext/>
        <w:keepLines/>
        <w:numPr>
          <w:ilvl w:val="1"/>
          <w:numId w:val="15"/>
        </w:numPr>
        <w:spacing w:before="360" w:after="80"/>
        <w:outlineLvl w:val="0"/>
        <w:rPr>
          <w:b/>
          <w:bCs/>
        </w:rPr>
      </w:pPr>
      <w:bookmarkStart w:id="6" w:name="_Toc153865797"/>
      <w:bookmarkStart w:id="7" w:name="_Toc154763914"/>
      <w:bookmarkStart w:id="8" w:name="_Toc169171193"/>
      <w:r w:rsidRPr="009E6814">
        <w:rPr>
          <w:b/>
          <w:bCs/>
        </w:rPr>
        <w:t xml:space="preserve"> </w:t>
      </w:r>
      <w:r w:rsidR="00723DD3" w:rsidRPr="009E6814">
        <w:rPr>
          <w:b/>
          <w:bCs/>
          <w:sz w:val="28"/>
          <w:szCs w:val="28"/>
        </w:rPr>
        <w:t xml:space="preserve">Desempeño en el </w:t>
      </w:r>
      <w:r w:rsidR="00F86F99" w:rsidRPr="009E6814">
        <w:rPr>
          <w:b/>
          <w:bCs/>
          <w:sz w:val="28"/>
          <w:szCs w:val="28"/>
        </w:rPr>
        <w:t>E</w:t>
      </w:r>
      <w:r w:rsidR="00723DD3" w:rsidRPr="009E6814">
        <w:rPr>
          <w:b/>
          <w:bCs/>
          <w:sz w:val="28"/>
          <w:szCs w:val="28"/>
        </w:rPr>
        <w:t xml:space="preserve">je </w:t>
      </w:r>
      <w:r w:rsidR="00F86F99" w:rsidRPr="009E6814">
        <w:rPr>
          <w:b/>
          <w:bCs/>
          <w:sz w:val="28"/>
          <w:szCs w:val="28"/>
        </w:rPr>
        <w:t>E</w:t>
      </w:r>
      <w:r w:rsidR="00723DD3" w:rsidRPr="009E6814">
        <w:rPr>
          <w:b/>
          <w:bCs/>
          <w:sz w:val="28"/>
          <w:szCs w:val="28"/>
        </w:rPr>
        <w:t xml:space="preserve">stratégico de </w:t>
      </w:r>
      <w:r w:rsidR="00F86F99" w:rsidRPr="009E6814">
        <w:rPr>
          <w:b/>
          <w:bCs/>
          <w:sz w:val="28"/>
          <w:szCs w:val="28"/>
        </w:rPr>
        <w:t>P</w:t>
      </w:r>
      <w:r w:rsidR="00723DD3" w:rsidRPr="009E6814">
        <w:rPr>
          <w:b/>
          <w:bCs/>
          <w:sz w:val="28"/>
          <w:szCs w:val="28"/>
        </w:rPr>
        <w:t xml:space="preserve">revención y </w:t>
      </w:r>
      <w:r w:rsidR="00F86F99" w:rsidRPr="009E6814">
        <w:rPr>
          <w:b/>
          <w:bCs/>
          <w:sz w:val="28"/>
          <w:szCs w:val="28"/>
        </w:rPr>
        <w:t>A</w:t>
      </w:r>
      <w:r w:rsidR="00723DD3" w:rsidRPr="009E6814">
        <w:rPr>
          <w:b/>
          <w:bCs/>
          <w:sz w:val="28"/>
          <w:szCs w:val="28"/>
        </w:rPr>
        <w:t xml:space="preserve">tención a la </w:t>
      </w:r>
      <w:r w:rsidR="00F86F99" w:rsidRPr="009E6814">
        <w:rPr>
          <w:b/>
          <w:bCs/>
          <w:sz w:val="28"/>
          <w:szCs w:val="28"/>
        </w:rPr>
        <w:t>V</w:t>
      </w:r>
      <w:r w:rsidR="00723DD3" w:rsidRPr="009E6814">
        <w:rPr>
          <w:b/>
          <w:bCs/>
          <w:sz w:val="28"/>
          <w:szCs w:val="28"/>
        </w:rPr>
        <w:t>iolencia</w:t>
      </w:r>
      <w:bookmarkEnd w:id="6"/>
      <w:bookmarkEnd w:id="7"/>
      <w:bookmarkEnd w:id="8"/>
    </w:p>
    <w:p w14:paraId="6A7AEB58" w14:textId="77777777" w:rsidR="00723DD3" w:rsidRPr="009E6814" w:rsidRDefault="00723DD3" w:rsidP="00723DD3">
      <w:pPr>
        <w:rPr>
          <w:kern w:val="2"/>
        </w:rPr>
      </w:pPr>
    </w:p>
    <w:p w14:paraId="5DE34E80" w14:textId="5F7FCF0D"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bookmarkStart w:id="9" w:name="_Hlk184283086"/>
      <w:r w:rsidRPr="009E6814">
        <w:rPr>
          <w:rFonts w:eastAsia="Calibri"/>
          <w:szCs w:val="36"/>
        </w:rPr>
        <w:t xml:space="preserve">Orientadas y sensibilizadas 1,417,367 personas (749,192 mujeres, 668,175 hombres) mediante </w:t>
      </w:r>
      <w:r w:rsidR="006D679B" w:rsidRPr="009E6814">
        <w:rPr>
          <w:rFonts w:eastAsia="Calibri"/>
          <w:szCs w:val="36"/>
        </w:rPr>
        <w:t xml:space="preserve">jornadas </w:t>
      </w:r>
      <w:r w:rsidR="00A34BCB" w:rsidRPr="009E6814">
        <w:rPr>
          <w:rFonts w:eastAsia="Calibri"/>
          <w:szCs w:val="36"/>
        </w:rPr>
        <w:t>puerta a puerta en hogares y comercios</w:t>
      </w:r>
      <w:r w:rsidR="00C9499D" w:rsidRPr="009E6814">
        <w:rPr>
          <w:rFonts w:eastAsia="Calibri"/>
          <w:szCs w:val="36"/>
        </w:rPr>
        <w:t xml:space="preserve"> </w:t>
      </w:r>
      <w:r w:rsidRPr="009E6814">
        <w:rPr>
          <w:rFonts w:eastAsia="Calibri"/>
          <w:szCs w:val="36"/>
        </w:rPr>
        <w:t>realizada de manera nacional en la Semana Santa, y durante todo el mes de noviembre</w:t>
      </w:r>
      <w:r w:rsidR="00C9499D" w:rsidRPr="009E6814">
        <w:rPr>
          <w:rFonts w:eastAsia="Calibri"/>
          <w:szCs w:val="36"/>
        </w:rPr>
        <w:t>. En estas jornadas</w:t>
      </w:r>
      <w:r w:rsidRPr="009E6814">
        <w:rPr>
          <w:rFonts w:eastAsia="Calibri"/>
          <w:szCs w:val="36"/>
        </w:rPr>
        <w:t xml:space="preserve"> se entregaron a la población materiales informativos sobre los servicios de prevención y atención a la violencia del Ministerio de la Mujer en 122,333 hogares y en diversos espacios públicos de todo el país. </w:t>
      </w:r>
    </w:p>
    <w:p w14:paraId="74477903" w14:textId="353A219D"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bookmarkStart w:id="10" w:name="_Hlk168659822"/>
      <w:r w:rsidRPr="009E6814">
        <w:rPr>
          <w:rFonts w:eastAsia="Calibri"/>
          <w:szCs w:val="36"/>
        </w:rPr>
        <w:t xml:space="preserve">Impactadas 231,552 personas (127,238 mujeres, 104,314 hombres) bajo la metodología de visitas “Puerta a Puerta” a nivel provincial, las cuales se realizan a lo largo de todo el año, como parte de las acciones de las oficinas provinciales y municipales para difundir los servicios de atención a la violencia </w:t>
      </w:r>
      <w:r w:rsidR="005E1E85" w:rsidRPr="009E6814">
        <w:rPr>
          <w:rFonts w:eastAsia="Calibri"/>
          <w:szCs w:val="36"/>
        </w:rPr>
        <w:t>que ofrece la institución</w:t>
      </w:r>
      <w:r w:rsidRPr="009E6814">
        <w:rPr>
          <w:rFonts w:eastAsia="Calibri"/>
          <w:szCs w:val="36"/>
        </w:rPr>
        <w:t>.</w:t>
      </w:r>
    </w:p>
    <w:p w14:paraId="74FA533C" w14:textId="30F144B4"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Enviados 13,716,700 de</w:t>
      </w:r>
      <w:r w:rsidR="00050AEF" w:rsidRPr="009E6814">
        <w:rPr>
          <w:rFonts w:eastAsia="Calibri"/>
          <w:szCs w:val="36"/>
        </w:rPr>
        <w:t xml:space="preserve"> mensajes</w:t>
      </w:r>
      <w:r w:rsidRPr="009E6814">
        <w:rPr>
          <w:rFonts w:eastAsia="Calibri"/>
          <w:szCs w:val="36"/>
        </w:rPr>
        <w:t xml:space="preserve"> a nivel nacional, durante el mes de noviembre, con información sobre la Línea de Emergencia *212, en el marco de las jornadas de sensibilización y orientación, a través de acuerdos generados con las principales empresas de telefonía con presencia en la República Dominicana</w:t>
      </w:r>
      <w:r w:rsidR="00050AEF" w:rsidRPr="009E6814">
        <w:rPr>
          <w:rFonts w:eastAsia="Calibri"/>
          <w:szCs w:val="36"/>
        </w:rPr>
        <w:t>,</w:t>
      </w:r>
      <w:r w:rsidRPr="009E6814">
        <w:rPr>
          <w:rFonts w:eastAsia="Calibri"/>
          <w:szCs w:val="36"/>
        </w:rPr>
        <w:t xml:space="preserve"> quienes se sumaron a dichas jornadas aportando los envíos a su base de clientes de forma gratuita. </w:t>
      </w:r>
    </w:p>
    <w:bookmarkEnd w:id="9"/>
    <w:bookmarkEnd w:id="10"/>
    <w:p w14:paraId="42581B69" w14:textId="76FF28CB" w:rsidR="0013325E" w:rsidRPr="009E6814" w:rsidRDefault="005E1E85"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Fortalecid</w:t>
      </w:r>
      <w:r w:rsidR="00FE1007" w:rsidRPr="009E6814">
        <w:rPr>
          <w:rFonts w:eastAsia="Calibri"/>
          <w:szCs w:val="36"/>
        </w:rPr>
        <w:t>a</w:t>
      </w:r>
      <w:r w:rsidRPr="009E6814">
        <w:rPr>
          <w:rFonts w:eastAsia="Calibri"/>
          <w:szCs w:val="36"/>
        </w:rPr>
        <w:t xml:space="preserve"> </w:t>
      </w:r>
      <w:r w:rsidR="00FE1007" w:rsidRPr="009E6814">
        <w:rPr>
          <w:rFonts w:eastAsia="Calibri"/>
          <w:szCs w:val="36"/>
        </w:rPr>
        <w:t xml:space="preserve">la </w:t>
      </w:r>
      <w:r w:rsidRPr="009E6814">
        <w:rPr>
          <w:rFonts w:eastAsia="Calibri"/>
          <w:szCs w:val="36"/>
        </w:rPr>
        <w:t xml:space="preserve">coordinación </w:t>
      </w:r>
      <w:r w:rsidR="00FE1007" w:rsidRPr="009E6814">
        <w:rPr>
          <w:rFonts w:eastAsia="Calibri"/>
          <w:szCs w:val="36"/>
        </w:rPr>
        <w:t xml:space="preserve">en los territorios </w:t>
      </w:r>
      <w:r w:rsidR="0013325E" w:rsidRPr="009E6814">
        <w:rPr>
          <w:rFonts w:eastAsia="Calibri"/>
          <w:szCs w:val="36"/>
        </w:rPr>
        <w:t xml:space="preserve">del Gabinete de las Mujeres, Adolescentes y Niñas, </w:t>
      </w:r>
      <w:r w:rsidRPr="009E6814">
        <w:rPr>
          <w:rFonts w:eastAsia="Calibri"/>
          <w:szCs w:val="36"/>
        </w:rPr>
        <w:t>con</w:t>
      </w:r>
      <w:r w:rsidR="00F7528F" w:rsidRPr="009E6814">
        <w:rPr>
          <w:rFonts w:eastAsia="Calibri"/>
          <w:szCs w:val="36"/>
        </w:rPr>
        <w:t xml:space="preserve"> </w:t>
      </w:r>
      <w:r w:rsidRPr="009E6814">
        <w:rPr>
          <w:rFonts w:eastAsia="Calibri"/>
          <w:szCs w:val="36"/>
        </w:rPr>
        <w:t xml:space="preserve">la conformación de 30 </w:t>
      </w:r>
      <w:r w:rsidR="00F7528F" w:rsidRPr="009E6814">
        <w:rPr>
          <w:rFonts w:eastAsia="Calibri"/>
          <w:szCs w:val="36"/>
        </w:rPr>
        <w:t>g</w:t>
      </w:r>
      <w:r w:rsidRPr="009E6814">
        <w:rPr>
          <w:rFonts w:eastAsia="Calibri"/>
          <w:szCs w:val="36"/>
        </w:rPr>
        <w:t>abinetes provinciales</w:t>
      </w:r>
      <w:r w:rsidR="00F7528F" w:rsidRPr="009E6814">
        <w:rPr>
          <w:rFonts w:eastAsia="Calibri"/>
          <w:szCs w:val="36"/>
        </w:rPr>
        <w:t>,</w:t>
      </w:r>
      <w:r w:rsidRPr="009E6814">
        <w:rPr>
          <w:rFonts w:eastAsia="Calibri"/>
          <w:szCs w:val="36"/>
        </w:rPr>
        <w:t xml:space="preserve"> a través de la estrategia interinstitucional y sectorial, con presencia en todo el territorio nacional, a fin de </w:t>
      </w:r>
      <w:r w:rsidR="001F77FD" w:rsidRPr="009E6814">
        <w:rPr>
          <w:rFonts w:eastAsia="Calibri"/>
          <w:szCs w:val="36"/>
        </w:rPr>
        <w:lastRenderedPageBreak/>
        <w:t xml:space="preserve">fortalecer la coordinación del sistema de protección a </w:t>
      </w:r>
      <w:r w:rsidR="00706FB8" w:rsidRPr="009E6814">
        <w:rPr>
          <w:rFonts w:eastAsia="Calibri"/>
          <w:szCs w:val="36"/>
        </w:rPr>
        <w:t>víctimas</w:t>
      </w:r>
      <w:r w:rsidR="001F77FD" w:rsidRPr="009E6814">
        <w:rPr>
          <w:rFonts w:eastAsia="Calibri"/>
          <w:szCs w:val="36"/>
        </w:rPr>
        <w:t xml:space="preserve"> en los </w:t>
      </w:r>
      <w:r w:rsidR="00706FB8" w:rsidRPr="009E6814">
        <w:rPr>
          <w:rFonts w:eastAsia="Calibri"/>
          <w:szCs w:val="36"/>
        </w:rPr>
        <w:t>territorios.</w:t>
      </w:r>
    </w:p>
    <w:p w14:paraId="782887BD" w14:textId="35CCDAB3"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Actualizados 30 planes provinciales “Por una vida libre de violencia para las mujeres” para el per</w:t>
      </w:r>
      <w:r w:rsidR="005E1E85" w:rsidRPr="009E6814">
        <w:rPr>
          <w:rFonts w:eastAsia="Calibri"/>
          <w:szCs w:val="36"/>
        </w:rPr>
        <w:t>í</w:t>
      </w:r>
      <w:r w:rsidRPr="009E6814">
        <w:rPr>
          <w:rFonts w:eastAsia="Calibri"/>
          <w:szCs w:val="36"/>
        </w:rPr>
        <w:t xml:space="preserve">odo enero-diciembre 2024, con el objetivo de contextualizar a nivel provincial las acciones previstas en la política pública nacional para la erradicación de la violencia contra las mujeres. </w:t>
      </w:r>
    </w:p>
    <w:p w14:paraId="140E24BF" w14:textId="223BE8D3" w:rsidR="0013325E" w:rsidRPr="009E6814" w:rsidRDefault="0013325E" w:rsidP="00FF13F2">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Implementad</w:t>
      </w:r>
      <w:r w:rsidR="00FF13F2" w:rsidRPr="009E6814">
        <w:rPr>
          <w:rFonts w:eastAsia="Calibri"/>
          <w:szCs w:val="36"/>
        </w:rPr>
        <w:t>a</w:t>
      </w:r>
      <w:r w:rsidRPr="009E6814">
        <w:rPr>
          <w:rFonts w:eastAsia="Calibri"/>
          <w:szCs w:val="36"/>
        </w:rPr>
        <w:t xml:space="preserve"> </w:t>
      </w:r>
      <w:r w:rsidR="00FF13F2" w:rsidRPr="009E6814">
        <w:rPr>
          <w:rFonts w:eastAsia="Calibri"/>
          <w:szCs w:val="36"/>
        </w:rPr>
        <w:t>la</w:t>
      </w:r>
      <w:r w:rsidRPr="009E6814">
        <w:rPr>
          <w:rFonts w:eastAsia="Calibri"/>
          <w:szCs w:val="36"/>
        </w:rPr>
        <w:t xml:space="preserve"> fase piloto </w:t>
      </w:r>
      <w:r w:rsidR="00FF13F2" w:rsidRPr="009E6814">
        <w:rPr>
          <w:rFonts w:eastAsia="Calibri"/>
          <w:szCs w:val="36"/>
        </w:rPr>
        <w:t>a nivel nacional</w:t>
      </w:r>
      <w:r w:rsidRPr="009E6814">
        <w:rPr>
          <w:rFonts w:eastAsia="Calibri"/>
          <w:szCs w:val="36"/>
        </w:rPr>
        <w:t>, el Registro Interno de Atenciones, el cual permite la digitalización e interconexión de los registros sobre los servicios brindados por el Ministerio de la Mujer, a mujeres en situación de violencia de género e intrafamiliar, con el apoyo financiero de la Agencia Española de Cooperación Internacional para el Desarrollo (AECID), con un costo de RD$1,097,400.00.</w:t>
      </w:r>
    </w:p>
    <w:p w14:paraId="7DA47937" w14:textId="52979CF2"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Diseñado y desarrollado</w:t>
      </w:r>
      <w:r w:rsidR="00A05824" w:rsidRPr="009E6814">
        <w:rPr>
          <w:rFonts w:eastAsia="Calibri"/>
          <w:szCs w:val="36"/>
        </w:rPr>
        <w:t>,</w:t>
      </w:r>
      <w:r w:rsidRPr="009E6814">
        <w:rPr>
          <w:rFonts w:eastAsia="Calibri"/>
          <w:szCs w:val="36"/>
        </w:rPr>
        <w:t xml:space="preserve"> a través de inteligencia artificial</w:t>
      </w:r>
      <w:r w:rsidR="00A05824" w:rsidRPr="009E6814">
        <w:rPr>
          <w:rFonts w:eastAsia="Calibri"/>
          <w:szCs w:val="36"/>
        </w:rPr>
        <w:t xml:space="preserve"> </w:t>
      </w:r>
      <w:proofErr w:type="gramStart"/>
      <w:r w:rsidR="00A05824" w:rsidRPr="009E6814">
        <w:rPr>
          <w:rFonts w:eastAsia="Calibri"/>
          <w:szCs w:val="36"/>
        </w:rPr>
        <w:t>del</w:t>
      </w:r>
      <w:r w:rsidRPr="009E6814">
        <w:rPr>
          <w:rFonts w:eastAsia="Calibri"/>
          <w:szCs w:val="36"/>
        </w:rPr>
        <w:t xml:space="preserve">  Sistema</w:t>
      </w:r>
      <w:proofErr w:type="gramEnd"/>
      <w:r w:rsidRPr="009E6814">
        <w:rPr>
          <w:rFonts w:eastAsia="Calibri"/>
          <w:szCs w:val="36"/>
        </w:rPr>
        <w:t xml:space="preserve"> de Atención y Respuesta Automatizado (SARA), un </w:t>
      </w:r>
      <w:proofErr w:type="spellStart"/>
      <w:r w:rsidRPr="009E6814">
        <w:rPr>
          <w:rFonts w:eastAsia="Calibri"/>
          <w:szCs w:val="36"/>
        </w:rPr>
        <w:t>chatbot</w:t>
      </w:r>
      <w:proofErr w:type="spellEnd"/>
      <w:r w:rsidRPr="009E6814">
        <w:rPr>
          <w:rFonts w:eastAsia="Calibri"/>
          <w:szCs w:val="36"/>
        </w:rPr>
        <w:t xml:space="preserve"> alojado en la página web del Ministerio de la Mujer, que ofrece información y respuesta sobre violencia de género e intrafamiliar a toda persona que requiera servicios de orientación en línea. El desarrollo de esta herramienta contó con el apoyo técnico del proyecto regional INFOSEGURA</w:t>
      </w:r>
      <w:r w:rsidR="00462ACE" w:rsidRPr="009E6814">
        <w:rPr>
          <w:rFonts w:eastAsia="Calibri"/>
          <w:szCs w:val="36"/>
        </w:rPr>
        <w:t>,</w:t>
      </w:r>
      <w:r w:rsidRPr="009E6814">
        <w:rPr>
          <w:rFonts w:eastAsia="Calibri"/>
          <w:szCs w:val="36"/>
        </w:rPr>
        <w:t xml:space="preserve"> del Programa de las Naciones Unidas para el Desarrollo (PNUD)</w:t>
      </w:r>
      <w:r w:rsidR="00462ACE" w:rsidRPr="009E6814">
        <w:rPr>
          <w:rFonts w:eastAsia="Calibri"/>
          <w:szCs w:val="36"/>
        </w:rPr>
        <w:t xml:space="preserve"> y la Agencia de los Estados Unidos para el Desarrollo Internacional (USAID).</w:t>
      </w:r>
    </w:p>
    <w:p w14:paraId="21F2670E" w14:textId="77777777" w:rsidR="00CE42C0"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 xml:space="preserve">Sostenidas 89 reuniones de seguimiento a iniciativas y proyectos vinculados a la prevención, atención y reparación integral a las víctimas de violencia de género e intrafamiliar, con diversas organizaciones, </w:t>
      </w:r>
      <w:r w:rsidR="00462ACE" w:rsidRPr="009E6814">
        <w:rPr>
          <w:rFonts w:eastAsia="Calibri"/>
          <w:szCs w:val="36"/>
        </w:rPr>
        <w:t>especialistas</w:t>
      </w:r>
      <w:r w:rsidRPr="009E6814">
        <w:rPr>
          <w:rFonts w:eastAsia="Calibri"/>
          <w:szCs w:val="36"/>
        </w:rPr>
        <w:t>, agencias de cooperación e instituciones vinculadas al sistema de protección a la violencia, en todo el territorio nacional, y con el objeto de impulsar la política pública dirigida a la erradicación de la violencia contra</w:t>
      </w:r>
    </w:p>
    <w:p w14:paraId="18845CD9" w14:textId="77777777" w:rsidR="00CE42C0" w:rsidRPr="009E6814" w:rsidRDefault="00CE42C0" w:rsidP="00CE42C0">
      <w:pPr>
        <w:pStyle w:val="Prrafodelista"/>
        <w:pBdr>
          <w:top w:val="nil"/>
          <w:left w:val="nil"/>
          <w:bottom w:val="nil"/>
          <w:right w:val="nil"/>
          <w:between w:val="nil"/>
          <w:bar w:val="nil"/>
        </w:pBdr>
        <w:spacing w:after="0" w:line="360" w:lineRule="auto"/>
        <w:ind w:left="360"/>
        <w:jc w:val="both"/>
        <w:rPr>
          <w:rFonts w:eastAsia="Calibri"/>
          <w:szCs w:val="36"/>
        </w:rPr>
      </w:pPr>
    </w:p>
    <w:p w14:paraId="29CB3E46" w14:textId="6B6839F5" w:rsidR="0013325E" w:rsidRPr="009E6814" w:rsidRDefault="0013325E" w:rsidP="00CE42C0">
      <w:pPr>
        <w:pStyle w:val="Prrafodelista"/>
        <w:pBdr>
          <w:top w:val="nil"/>
          <w:left w:val="nil"/>
          <w:bottom w:val="nil"/>
          <w:right w:val="nil"/>
          <w:between w:val="nil"/>
          <w:bar w:val="nil"/>
        </w:pBdr>
        <w:spacing w:after="0" w:line="360" w:lineRule="auto"/>
        <w:ind w:left="360"/>
        <w:jc w:val="both"/>
        <w:rPr>
          <w:rFonts w:eastAsia="Calibri"/>
          <w:szCs w:val="36"/>
        </w:rPr>
      </w:pPr>
      <w:r w:rsidRPr="009E6814">
        <w:rPr>
          <w:rFonts w:eastAsia="Calibri"/>
          <w:szCs w:val="36"/>
        </w:rPr>
        <w:lastRenderedPageBreak/>
        <w:t xml:space="preserve"> las mujeres.</w:t>
      </w:r>
    </w:p>
    <w:p w14:paraId="2C4C3927" w14:textId="2DAA9A1E" w:rsidR="0013325E" w:rsidRPr="009E6814" w:rsidRDefault="0013325E" w:rsidP="00802B95">
      <w:pPr>
        <w:pStyle w:val="Prrafodelista"/>
        <w:numPr>
          <w:ilvl w:val="0"/>
          <w:numId w:val="2"/>
        </w:numPr>
        <w:spacing w:line="360" w:lineRule="auto"/>
        <w:jc w:val="both"/>
        <w:rPr>
          <w:rFonts w:eastAsia="Calibri"/>
          <w:szCs w:val="36"/>
        </w:rPr>
      </w:pPr>
      <w:r w:rsidRPr="009E6814">
        <w:rPr>
          <w:rFonts w:eastAsia="Calibri"/>
          <w:szCs w:val="36"/>
        </w:rPr>
        <w:t>Elaborada la serie de materiales educativos para la prevención de la violencia de género e intrafamiliar, compuesta por nueve cuadernillos, y un manual de capacitación para actores de las redes locales “Por una vida libre de violencia”, cuyo propósito es impulsar la prevención integral</w:t>
      </w:r>
      <w:r w:rsidR="005773FE" w:rsidRPr="009E6814">
        <w:rPr>
          <w:rFonts w:eastAsia="Calibri"/>
          <w:szCs w:val="36"/>
        </w:rPr>
        <w:t>,</w:t>
      </w:r>
      <w:r w:rsidRPr="009E6814">
        <w:rPr>
          <w:rFonts w:eastAsia="Calibri"/>
          <w:szCs w:val="36"/>
        </w:rPr>
        <w:t xml:space="preserve"> a través de la sensibilización y formación, para el desmonte de ideas, normas y prácticas sociales y culturales que reproducen las violencias contra las mujeres, adolescentes y niñas en la República Dominicana, contando para esto con el apoyo de la Unión Europea. </w:t>
      </w:r>
    </w:p>
    <w:p w14:paraId="06F28778" w14:textId="71337A22" w:rsidR="0013325E" w:rsidRPr="009E6814" w:rsidRDefault="0013325E" w:rsidP="0013325E">
      <w:pPr>
        <w:pStyle w:val="Prrafodelista"/>
        <w:numPr>
          <w:ilvl w:val="0"/>
          <w:numId w:val="2"/>
        </w:numPr>
        <w:spacing w:line="360" w:lineRule="auto"/>
        <w:jc w:val="both"/>
        <w:rPr>
          <w:rFonts w:eastAsia="Calibri"/>
          <w:szCs w:val="36"/>
        </w:rPr>
      </w:pPr>
      <w:r w:rsidRPr="009E6814">
        <w:rPr>
          <w:rFonts w:eastAsia="Calibri"/>
          <w:szCs w:val="36"/>
        </w:rPr>
        <w:t>Elaborad</w:t>
      </w:r>
      <w:r w:rsidR="008A767E" w:rsidRPr="009E6814">
        <w:rPr>
          <w:rFonts w:eastAsia="Calibri"/>
          <w:szCs w:val="36"/>
        </w:rPr>
        <w:t>os</w:t>
      </w:r>
      <w:r w:rsidRPr="009E6814">
        <w:rPr>
          <w:rFonts w:eastAsia="Calibri"/>
          <w:szCs w:val="36"/>
        </w:rPr>
        <w:t xml:space="preserve"> material</w:t>
      </w:r>
      <w:r w:rsidR="00CD1D63" w:rsidRPr="009E6814">
        <w:rPr>
          <w:rFonts w:eastAsia="Calibri"/>
          <w:szCs w:val="36"/>
        </w:rPr>
        <w:t xml:space="preserve">es </w:t>
      </w:r>
      <w:r w:rsidRPr="009E6814">
        <w:rPr>
          <w:rFonts w:eastAsia="Calibri"/>
          <w:szCs w:val="36"/>
        </w:rPr>
        <w:t>impreso</w:t>
      </w:r>
      <w:r w:rsidR="00CD1D63" w:rsidRPr="009E6814">
        <w:rPr>
          <w:rFonts w:eastAsia="Calibri"/>
          <w:szCs w:val="36"/>
        </w:rPr>
        <w:t xml:space="preserve">s sobre los servicios </w:t>
      </w:r>
      <w:r w:rsidR="00CE42C0" w:rsidRPr="009E6814">
        <w:rPr>
          <w:rFonts w:eastAsia="Calibri"/>
          <w:szCs w:val="36"/>
        </w:rPr>
        <w:t>de prevención</w:t>
      </w:r>
      <w:r w:rsidR="00CD1D63" w:rsidRPr="009E6814">
        <w:rPr>
          <w:rFonts w:eastAsia="Calibri"/>
          <w:szCs w:val="36"/>
        </w:rPr>
        <w:t xml:space="preserve"> y atención a la violencia, dirigido a toda la población a nivel nacional</w:t>
      </w:r>
      <w:r w:rsidRPr="009E6814">
        <w:rPr>
          <w:rFonts w:eastAsia="Calibri"/>
          <w:szCs w:val="36"/>
        </w:rPr>
        <w:t xml:space="preserve"> en español y creol, con el apoyo del Banco Mundial.</w:t>
      </w:r>
    </w:p>
    <w:p w14:paraId="2143BB92" w14:textId="7A528BAE"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Ofrecidas a nivel nacional 1,276 capacitaciones dirigidas a la población en materia de prevención a la violencia a través de talleres, charlas, conferencias y ferias</w:t>
      </w:r>
      <w:r w:rsidR="00B657DF" w:rsidRPr="009E6814">
        <w:rPr>
          <w:rFonts w:eastAsia="Calibri"/>
          <w:szCs w:val="36"/>
        </w:rPr>
        <w:t xml:space="preserve"> (que incluye el impacto de la Feria del Libro)</w:t>
      </w:r>
      <w:r w:rsidRPr="009E6814">
        <w:rPr>
          <w:rFonts w:eastAsia="Calibri"/>
          <w:szCs w:val="36"/>
        </w:rPr>
        <w:t xml:space="preserve"> en las cuales se han impactado 38,392 personas (27,060 mujeres y 11,332 hombres).</w:t>
      </w:r>
    </w:p>
    <w:p w14:paraId="3E7F93A0" w14:textId="6E13D545" w:rsidR="0013325E" w:rsidRPr="009E6814" w:rsidRDefault="0013325E" w:rsidP="0013325E">
      <w:pPr>
        <w:pStyle w:val="Prrafodelista"/>
        <w:numPr>
          <w:ilvl w:val="0"/>
          <w:numId w:val="2"/>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 xml:space="preserve">Realizadas 137 reuniones de seguimiento </w:t>
      </w:r>
      <w:r w:rsidR="0091527E" w:rsidRPr="009E6814">
        <w:rPr>
          <w:rFonts w:eastAsia="Calibri"/>
          <w:szCs w:val="36"/>
        </w:rPr>
        <w:t>con</w:t>
      </w:r>
      <w:r w:rsidRPr="009E6814">
        <w:rPr>
          <w:rFonts w:eastAsia="Calibri"/>
          <w:szCs w:val="36"/>
        </w:rPr>
        <w:t xml:space="preserve"> 55 redes locales</w:t>
      </w:r>
      <w:r w:rsidR="0096644D" w:rsidRPr="009E6814">
        <w:rPr>
          <w:rFonts w:eastAsia="Calibri"/>
          <w:szCs w:val="36"/>
        </w:rPr>
        <w:t xml:space="preserve"> por una vida libre de violencia para las mujeres</w:t>
      </w:r>
      <w:r w:rsidRPr="009E6814">
        <w:rPr>
          <w:rFonts w:eastAsia="Calibri"/>
          <w:szCs w:val="36"/>
        </w:rPr>
        <w:t xml:space="preserve"> </w:t>
      </w:r>
      <w:r w:rsidR="00593AAC" w:rsidRPr="009E6814">
        <w:rPr>
          <w:rFonts w:eastAsia="Calibri"/>
          <w:szCs w:val="36"/>
        </w:rPr>
        <w:t xml:space="preserve">que la </w:t>
      </w:r>
      <w:r w:rsidR="00ED23D8" w:rsidRPr="009E6814">
        <w:rPr>
          <w:rFonts w:eastAsia="Calibri"/>
          <w:szCs w:val="36"/>
        </w:rPr>
        <w:t>integran, que están ubicadas</w:t>
      </w:r>
      <w:r w:rsidRPr="009E6814">
        <w:rPr>
          <w:rFonts w:eastAsia="Calibri"/>
          <w:szCs w:val="36"/>
        </w:rPr>
        <w:t xml:space="preserve"> en todo el país, las cuales contaron con la participación de 959 actoras/es, y cuyo objetivo es el seguimiento de las acciones de prevención a la violencia</w:t>
      </w:r>
      <w:r w:rsidR="0096644D" w:rsidRPr="009E6814">
        <w:rPr>
          <w:rFonts w:eastAsia="Calibri"/>
          <w:szCs w:val="36"/>
        </w:rPr>
        <w:t xml:space="preserve"> de género e intrafamiliar</w:t>
      </w:r>
      <w:r w:rsidRPr="009E6814">
        <w:rPr>
          <w:rFonts w:eastAsia="Calibri"/>
          <w:szCs w:val="36"/>
        </w:rPr>
        <w:t xml:space="preserve"> en el nivel provincial y municipal y la referencia oportuna de casos al sistema de protección a las víctimas de violencia.</w:t>
      </w:r>
    </w:p>
    <w:p w14:paraId="33ACFB6A" w14:textId="77777777" w:rsidR="0096644D" w:rsidRPr="009E6814" w:rsidRDefault="0013325E" w:rsidP="0013325E">
      <w:pPr>
        <w:pStyle w:val="Prrafodelista"/>
        <w:numPr>
          <w:ilvl w:val="0"/>
          <w:numId w:val="2"/>
        </w:numPr>
        <w:tabs>
          <w:tab w:val="left" w:pos="3945"/>
        </w:tabs>
        <w:spacing w:after="0" w:line="360" w:lineRule="auto"/>
        <w:jc w:val="both"/>
        <w:rPr>
          <w:rFonts w:eastAsia="Calibri"/>
          <w:szCs w:val="36"/>
        </w:rPr>
      </w:pPr>
      <w:r w:rsidRPr="009E6814">
        <w:rPr>
          <w:rFonts w:eastAsia="Calibri"/>
          <w:szCs w:val="36"/>
        </w:rPr>
        <w:t xml:space="preserve">Realizadas dos capacitaciones sobre prevención de la violencia de género e intrafamiliar, dirigidas a las personas integrantes de las redes locales “Por una vida libre de violencia”, de las provincias </w:t>
      </w:r>
    </w:p>
    <w:p w14:paraId="3F4F34D2" w14:textId="5AB382C7" w:rsidR="0013325E" w:rsidRPr="009E6814" w:rsidRDefault="0013325E" w:rsidP="0096644D">
      <w:pPr>
        <w:pStyle w:val="Prrafodelista"/>
        <w:tabs>
          <w:tab w:val="left" w:pos="3945"/>
        </w:tabs>
        <w:spacing w:after="0" w:line="360" w:lineRule="auto"/>
        <w:ind w:left="360"/>
        <w:jc w:val="both"/>
        <w:rPr>
          <w:rFonts w:eastAsia="Calibri"/>
          <w:szCs w:val="36"/>
        </w:rPr>
      </w:pPr>
      <w:r w:rsidRPr="009E6814">
        <w:rPr>
          <w:rFonts w:eastAsia="Calibri"/>
          <w:szCs w:val="36"/>
        </w:rPr>
        <w:lastRenderedPageBreak/>
        <w:t xml:space="preserve">de San Pedro de Macorís y Santo Domingo, alcanzando a 101 participantes, con el propósito de generar herramientas conceptuales y técnicas para la identificación y acompañamiento oportuno ante situaciones de violencia de género en los territorios. </w:t>
      </w:r>
    </w:p>
    <w:p w14:paraId="5CAA3201" w14:textId="0C9E4CBA" w:rsidR="0013325E" w:rsidRPr="009E6814" w:rsidRDefault="0013325E" w:rsidP="0013325E">
      <w:pPr>
        <w:pStyle w:val="Prrafodelista"/>
        <w:numPr>
          <w:ilvl w:val="0"/>
          <w:numId w:val="2"/>
        </w:numPr>
        <w:tabs>
          <w:tab w:val="left" w:pos="3945"/>
        </w:tabs>
        <w:spacing w:after="0" w:line="360" w:lineRule="auto"/>
        <w:jc w:val="both"/>
        <w:rPr>
          <w:rFonts w:eastAsia="Calibri"/>
          <w:szCs w:val="36"/>
        </w:rPr>
      </w:pPr>
      <w:r w:rsidRPr="009E6814">
        <w:rPr>
          <w:rFonts w:eastAsia="Calibri"/>
          <w:szCs w:val="36"/>
        </w:rPr>
        <w:t xml:space="preserve">Realizadas tres capacitaciones dirigidas a 150 periodistas y comunicadores, en </w:t>
      </w:r>
      <w:r w:rsidR="00DA7F05" w:rsidRPr="009E6814">
        <w:rPr>
          <w:rFonts w:eastAsia="Calibri"/>
          <w:szCs w:val="36"/>
        </w:rPr>
        <w:t xml:space="preserve">regiones Este, Norte y Sur del país, </w:t>
      </w:r>
      <w:r w:rsidRPr="009E6814">
        <w:rPr>
          <w:rFonts w:eastAsia="Calibri"/>
          <w:szCs w:val="36"/>
        </w:rPr>
        <w:t xml:space="preserve">con el fin de brindar estrategias para una comunicación con perspectiva de género que promueva la prevención de las violencias. </w:t>
      </w:r>
    </w:p>
    <w:p w14:paraId="475B6AF7" w14:textId="77777777" w:rsidR="0013325E" w:rsidRPr="009E6814" w:rsidRDefault="0013325E" w:rsidP="0013325E">
      <w:pPr>
        <w:pBdr>
          <w:top w:val="nil"/>
          <w:left w:val="nil"/>
          <w:bottom w:val="nil"/>
          <w:right w:val="nil"/>
          <w:between w:val="nil"/>
          <w:bar w:val="nil"/>
        </w:pBdr>
        <w:spacing w:after="0" w:line="360" w:lineRule="auto"/>
        <w:jc w:val="both"/>
        <w:rPr>
          <w:rFonts w:eastAsia="Calibri"/>
          <w:szCs w:val="36"/>
        </w:rPr>
      </w:pPr>
    </w:p>
    <w:tbl>
      <w:tblPr>
        <w:tblW w:w="809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021"/>
        <w:gridCol w:w="1395"/>
        <w:gridCol w:w="1236"/>
        <w:gridCol w:w="1450"/>
      </w:tblGrid>
      <w:tr w:rsidR="009E6814" w:rsidRPr="009E6814" w14:paraId="1397D718" w14:textId="77777777" w:rsidTr="0049296F">
        <w:trPr>
          <w:trHeight w:val="610"/>
          <w:jc w:val="center"/>
        </w:trPr>
        <w:tc>
          <w:tcPr>
            <w:tcW w:w="8097" w:type="dxa"/>
            <w:gridSpan w:val="4"/>
            <w:tcBorders>
              <w:top w:val="single" w:sz="18" w:space="0" w:color="auto"/>
              <w:left w:val="nil"/>
              <w:bottom w:val="nil"/>
              <w:right w:val="nil"/>
            </w:tcBorders>
            <w:shd w:val="clear" w:color="auto" w:fill="142F62"/>
            <w:vAlign w:val="bottom"/>
            <w:hideMark/>
          </w:tcPr>
          <w:p w14:paraId="17EDA9CD" w14:textId="18F3F5D2" w:rsidR="0013325E" w:rsidRPr="009E6814" w:rsidRDefault="0096644D"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 xml:space="preserve">Cuadro 1. </w:t>
            </w:r>
            <w:r w:rsidR="0013325E" w:rsidRPr="009E6814">
              <w:rPr>
                <w:rFonts w:eastAsia="Calibri"/>
                <w:color w:val="FFFFFF" w:themeColor="background1"/>
                <w:szCs w:val="36"/>
              </w:rPr>
              <w:t>Personas sensibilizadas en jornadas y talleres e informadas sobre los servicios de prevención y atención a la violencia</w:t>
            </w:r>
          </w:p>
        </w:tc>
      </w:tr>
      <w:tr w:rsidR="009E6814" w:rsidRPr="009E6814" w14:paraId="4425EDB4" w14:textId="77777777" w:rsidTr="0049296F">
        <w:trPr>
          <w:trHeight w:val="285"/>
          <w:jc w:val="center"/>
        </w:trPr>
        <w:tc>
          <w:tcPr>
            <w:tcW w:w="8097" w:type="dxa"/>
            <w:gridSpan w:val="4"/>
            <w:tcBorders>
              <w:top w:val="nil"/>
              <w:left w:val="nil"/>
              <w:bottom w:val="single" w:sz="18" w:space="0" w:color="auto"/>
              <w:right w:val="nil"/>
            </w:tcBorders>
            <w:shd w:val="clear" w:color="auto" w:fill="142F62"/>
            <w:noWrap/>
            <w:vAlign w:val="bottom"/>
            <w:hideMark/>
          </w:tcPr>
          <w:p w14:paraId="43238158"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enero – junio 2024</w:t>
            </w:r>
          </w:p>
        </w:tc>
      </w:tr>
      <w:tr w:rsidR="009E6814" w:rsidRPr="009E6814" w14:paraId="2CAB1BED" w14:textId="77777777" w:rsidTr="0049296F">
        <w:trPr>
          <w:trHeight w:val="285"/>
          <w:jc w:val="center"/>
        </w:trPr>
        <w:tc>
          <w:tcPr>
            <w:tcW w:w="4021" w:type="dxa"/>
            <w:tcBorders>
              <w:top w:val="single" w:sz="18" w:space="0" w:color="auto"/>
              <w:left w:val="nil"/>
              <w:bottom w:val="single" w:sz="18" w:space="0" w:color="auto"/>
              <w:right w:val="nil"/>
            </w:tcBorders>
            <w:shd w:val="clear" w:color="auto" w:fill="142F62"/>
            <w:noWrap/>
            <w:vAlign w:val="bottom"/>
            <w:hideMark/>
          </w:tcPr>
          <w:p w14:paraId="7E1CD8F8" w14:textId="77777777" w:rsidR="0013325E" w:rsidRPr="009E6814" w:rsidRDefault="0013325E" w:rsidP="0049296F">
            <w:pPr>
              <w:spacing w:after="0" w:line="240" w:lineRule="auto"/>
              <w:rPr>
                <w:rFonts w:eastAsia="Calibri"/>
                <w:color w:val="FFFFFF" w:themeColor="background1"/>
                <w:szCs w:val="36"/>
              </w:rPr>
            </w:pPr>
            <w:r w:rsidRPr="009E6814">
              <w:rPr>
                <w:rFonts w:eastAsia="Calibri"/>
                <w:color w:val="FFFFFF" w:themeColor="background1"/>
                <w:szCs w:val="36"/>
              </w:rPr>
              <w:t> </w:t>
            </w:r>
          </w:p>
        </w:tc>
        <w:tc>
          <w:tcPr>
            <w:tcW w:w="1395" w:type="dxa"/>
            <w:tcBorders>
              <w:top w:val="single" w:sz="18" w:space="0" w:color="auto"/>
              <w:left w:val="nil"/>
              <w:bottom w:val="single" w:sz="18" w:space="0" w:color="auto"/>
              <w:right w:val="nil"/>
            </w:tcBorders>
            <w:shd w:val="clear" w:color="auto" w:fill="142F62"/>
            <w:noWrap/>
            <w:vAlign w:val="bottom"/>
            <w:hideMark/>
          </w:tcPr>
          <w:p w14:paraId="33BCA658"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 xml:space="preserve">Mujeres </w:t>
            </w:r>
          </w:p>
        </w:tc>
        <w:tc>
          <w:tcPr>
            <w:tcW w:w="1231" w:type="dxa"/>
            <w:tcBorders>
              <w:top w:val="single" w:sz="18" w:space="0" w:color="auto"/>
              <w:left w:val="nil"/>
              <w:bottom w:val="single" w:sz="18" w:space="0" w:color="auto"/>
              <w:right w:val="nil"/>
            </w:tcBorders>
            <w:shd w:val="clear" w:color="auto" w:fill="142F62"/>
            <w:noWrap/>
            <w:vAlign w:val="bottom"/>
            <w:hideMark/>
          </w:tcPr>
          <w:p w14:paraId="6746485F"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Hombres</w:t>
            </w:r>
          </w:p>
        </w:tc>
        <w:tc>
          <w:tcPr>
            <w:tcW w:w="1450" w:type="dxa"/>
            <w:tcBorders>
              <w:top w:val="single" w:sz="18" w:space="0" w:color="auto"/>
              <w:left w:val="nil"/>
              <w:bottom w:val="single" w:sz="18" w:space="0" w:color="auto"/>
              <w:right w:val="nil"/>
            </w:tcBorders>
            <w:shd w:val="clear" w:color="auto" w:fill="142F62"/>
            <w:noWrap/>
            <w:vAlign w:val="bottom"/>
            <w:hideMark/>
          </w:tcPr>
          <w:p w14:paraId="0E534C84"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Total</w:t>
            </w:r>
          </w:p>
        </w:tc>
      </w:tr>
      <w:tr w:rsidR="009E6814" w:rsidRPr="009E6814" w14:paraId="2FB11C3A" w14:textId="77777777" w:rsidTr="0049296F">
        <w:trPr>
          <w:trHeight w:val="285"/>
          <w:jc w:val="center"/>
        </w:trPr>
        <w:tc>
          <w:tcPr>
            <w:tcW w:w="4021" w:type="dxa"/>
            <w:tcBorders>
              <w:top w:val="single" w:sz="18" w:space="0" w:color="auto"/>
              <w:left w:val="nil"/>
              <w:bottom w:val="nil"/>
              <w:right w:val="nil"/>
            </w:tcBorders>
            <w:shd w:val="clear" w:color="auto" w:fill="F2F2F2" w:themeFill="background1" w:themeFillShade="F2"/>
            <w:noWrap/>
            <w:vAlign w:val="bottom"/>
            <w:hideMark/>
          </w:tcPr>
          <w:p w14:paraId="3B5B20E0" w14:textId="2D90C78D" w:rsidR="0013325E" w:rsidRPr="009E6814" w:rsidRDefault="0013325E" w:rsidP="0049296F">
            <w:pPr>
              <w:spacing w:after="0" w:line="240" w:lineRule="auto"/>
              <w:rPr>
                <w:rFonts w:eastAsia="Calibri"/>
                <w:szCs w:val="36"/>
              </w:rPr>
            </w:pPr>
            <w:r w:rsidRPr="009E6814">
              <w:rPr>
                <w:rFonts w:eastAsia="Calibri"/>
                <w:szCs w:val="36"/>
              </w:rPr>
              <w:t xml:space="preserve">Jornada </w:t>
            </w:r>
            <w:r w:rsidR="000A51AD" w:rsidRPr="009E6814">
              <w:rPr>
                <w:rFonts w:eastAsia="Calibri"/>
                <w:szCs w:val="36"/>
              </w:rPr>
              <w:t>S</w:t>
            </w:r>
            <w:r w:rsidRPr="009E6814">
              <w:rPr>
                <w:rFonts w:eastAsia="Calibri"/>
                <w:szCs w:val="36"/>
              </w:rPr>
              <w:t xml:space="preserve">emana </w:t>
            </w:r>
            <w:r w:rsidR="000A51AD" w:rsidRPr="009E6814">
              <w:rPr>
                <w:rFonts w:eastAsia="Calibri"/>
                <w:szCs w:val="36"/>
              </w:rPr>
              <w:t>S</w:t>
            </w:r>
            <w:r w:rsidRPr="009E6814">
              <w:rPr>
                <w:rFonts w:eastAsia="Calibri"/>
                <w:szCs w:val="36"/>
              </w:rPr>
              <w:t>anta</w:t>
            </w:r>
          </w:p>
        </w:tc>
        <w:tc>
          <w:tcPr>
            <w:tcW w:w="1395" w:type="dxa"/>
            <w:tcBorders>
              <w:top w:val="single" w:sz="18" w:space="0" w:color="auto"/>
              <w:left w:val="nil"/>
              <w:bottom w:val="nil"/>
              <w:right w:val="nil"/>
            </w:tcBorders>
            <w:shd w:val="clear" w:color="auto" w:fill="F2F2F2" w:themeFill="background1" w:themeFillShade="F2"/>
            <w:noWrap/>
            <w:vAlign w:val="bottom"/>
            <w:hideMark/>
          </w:tcPr>
          <w:p w14:paraId="3208F9AF" w14:textId="77777777" w:rsidR="0013325E" w:rsidRPr="009E6814" w:rsidRDefault="0013325E" w:rsidP="0049296F">
            <w:pPr>
              <w:spacing w:after="0" w:line="240" w:lineRule="auto"/>
              <w:jc w:val="right"/>
              <w:rPr>
                <w:rFonts w:eastAsia="Calibri"/>
                <w:szCs w:val="36"/>
              </w:rPr>
            </w:pPr>
            <w:r w:rsidRPr="009E6814">
              <w:rPr>
                <w:rFonts w:eastAsia="Calibri"/>
                <w:szCs w:val="36"/>
              </w:rPr>
              <w:t>284,359</w:t>
            </w:r>
          </w:p>
        </w:tc>
        <w:tc>
          <w:tcPr>
            <w:tcW w:w="1231" w:type="dxa"/>
            <w:tcBorders>
              <w:top w:val="single" w:sz="18" w:space="0" w:color="auto"/>
              <w:left w:val="nil"/>
              <w:bottom w:val="nil"/>
              <w:right w:val="nil"/>
            </w:tcBorders>
            <w:shd w:val="clear" w:color="auto" w:fill="F2F2F2" w:themeFill="background1" w:themeFillShade="F2"/>
            <w:noWrap/>
            <w:vAlign w:val="bottom"/>
            <w:hideMark/>
          </w:tcPr>
          <w:p w14:paraId="1D5F6CEB" w14:textId="77777777" w:rsidR="0013325E" w:rsidRPr="009E6814" w:rsidRDefault="0013325E" w:rsidP="0049296F">
            <w:pPr>
              <w:spacing w:after="0" w:line="240" w:lineRule="auto"/>
              <w:jc w:val="right"/>
              <w:rPr>
                <w:rFonts w:eastAsia="Calibri"/>
                <w:szCs w:val="36"/>
              </w:rPr>
            </w:pPr>
            <w:r w:rsidRPr="009E6814">
              <w:rPr>
                <w:rFonts w:eastAsia="Calibri"/>
                <w:szCs w:val="36"/>
              </w:rPr>
              <w:t>272,207</w:t>
            </w:r>
          </w:p>
        </w:tc>
        <w:tc>
          <w:tcPr>
            <w:tcW w:w="1450" w:type="dxa"/>
            <w:tcBorders>
              <w:top w:val="single" w:sz="18" w:space="0" w:color="auto"/>
              <w:left w:val="nil"/>
              <w:bottom w:val="nil"/>
              <w:right w:val="nil"/>
            </w:tcBorders>
            <w:shd w:val="clear" w:color="auto" w:fill="F2F2F2" w:themeFill="background1" w:themeFillShade="F2"/>
            <w:noWrap/>
            <w:vAlign w:val="bottom"/>
            <w:hideMark/>
          </w:tcPr>
          <w:p w14:paraId="70E22BA4" w14:textId="77777777" w:rsidR="0013325E" w:rsidRPr="009E6814" w:rsidRDefault="0013325E" w:rsidP="0049296F">
            <w:pPr>
              <w:spacing w:after="0" w:line="240" w:lineRule="auto"/>
              <w:jc w:val="right"/>
              <w:rPr>
                <w:rFonts w:eastAsia="Calibri"/>
                <w:szCs w:val="36"/>
              </w:rPr>
            </w:pPr>
            <w:r w:rsidRPr="009E6814">
              <w:rPr>
                <w:rFonts w:eastAsia="Calibri"/>
                <w:szCs w:val="36"/>
              </w:rPr>
              <w:t>556,566</w:t>
            </w:r>
          </w:p>
        </w:tc>
      </w:tr>
      <w:tr w:rsidR="009E6814" w:rsidRPr="009E6814" w14:paraId="5EA7DC0F" w14:textId="77777777" w:rsidTr="0049296F">
        <w:trPr>
          <w:trHeight w:val="285"/>
          <w:jc w:val="center"/>
        </w:trPr>
        <w:tc>
          <w:tcPr>
            <w:tcW w:w="4021" w:type="dxa"/>
            <w:tcBorders>
              <w:top w:val="nil"/>
              <w:left w:val="nil"/>
              <w:bottom w:val="nil"/>
              <w:right w:val="nil"/>
            </w:tcBorders>
            <w:shd w:val="clear" w:color="auto" w:fill="auto"/>
            <w:noWrap/>
            <w:vAlign w:val="bottom"/>
          </w:tcPr>
          <w:p w14:paraId="3894BB68" w14:textId="77777777" w:rsidR="0013325E" w:rsidRPr="009E6814" w:rsidRDefault="0013325E" w:rsidP="0049296F">
            <w:pPr>
              <w:spacing w:after="0" w:line="240" w:lineRule="auto"/>
              <w:rPr>
                <w:rFonts w:eastAsia="Calibri"/>
                <w:szCs w:val="36"/>
              </w:rPr>
            </w:pPr>
            <w:r w:rsidRPr="009E6814">
              <w:rPr>
                <w:rFonts w:eastAsia="Calibri"/>
                <w:szCs w:val="36"/>
              </w:rPr>
              <w:t>Jornadas Noviembre</w:t>
            </w:r>
          </w:p>
        </w:tc>
        <w:tc>
          <w:tcPr>
            <w:tcW w:w="1395" w:type="dxa"/>
            <w:tcBorders>
              <w:top w:val="nil"/>
              <w:left w:val="nil"/>
              <w:bottom w:val="nil"/>
              <w:right w:val="nil"/>
            </w:tcBorders>
            <w:shd w:val="clear" w:color="auto" w:fill="auto"/>
            <w:noWrap/>
            <w:vAlign w:val="bottom"/>
          </w:tcPr>
          <w:p w14:paraId="3CE6528F" w14:textId="77777777" w:rsidR="0013325E" w:rsidRPr="009E6814" w:rsidRDefault="0013325E" w:rsidP="0049296F">
            <w:pPr>
              <w:spacing w:after="0" w:line="240" w:lineRule="auto"/>
              <w:jc w:val="right"/>
              <w:rPr>
                <w:rFonts w:eastAsia="Calibri"/>
                <w:szCs w:val="36"/>
              </w:rPr>
            </w:pPr>
            <w:r w:rsidRPr="009E6814">
              <w:rPr>
                <w:rFonts w:eastAsia="Calibri"/>
                <w:szCs w:val="36"/>
              </w:rPr>
              <w:t>464,833</w:t>
            </w:r>
          </w:p>
        </w:tc>
        <w:tc>
          <w:tcPr>
            <w:tcW w:w="1231" w:type="dxa"/>
            <w:tcBorders>
              <w:top w:val="nil"/>
              <w:left w:val="nil"/>
              <w:bottom w:val="nil"/>
              <w:right w:val="nil"/>
            </w:tcBorders>
            <w:shd w:val="clear" w:color="auto" w:fill="auto"/>
            <w:noWrap/>
            <w:vAlign w:val="bottom"/>
          </w:tcPr>
          <w:p w14:paraId="6AFA0041" w14:textId="77777777" w:rsidR="0013325E" w:rsidRPr="009E6814" w:rsidRDefault="0013325E" w:rsidP="0049296F">
            <w:pPr>
              <w:spacing w:after="0" w:line="240" w:lineRule="auto"/>
              <w:jc w:val="right"/>
              <w:rPr>
                <w:rFonts w:eastAsia="Calibri"/>
                <w:szCs w:val="36"/>
              </w:rPr>
            </w:pPr>
            <w:r w:rsidRPr="009E6814">
              <w:rPr>
                <w:rFonts w:eastAsia="Calibri"/>
                <w:szCs w:val="36"/>
              </w:rPr>
              <w:t>395,968</w:t>
            </w:r>
          </w:p>
        </w:tc>
        <w:tc>
          <w:tcPr>
            <w:tcW w:w="1450" w:type="dxa"/>
            <w:tcBorders>
              <w:top w:val="nil"/>
              <w:left w:val="nil"/>
              <w:bottom w:val="nil"/>
              <w:right w:val="nil"/>
            </w:tcBorders>
            <w:shd w:val="clear" w:color="auto" w:fill="auto"/>
            <w:noWrap/>
            <w:vAlign w:val="bottom"/>
          </w:tcPr>
          <w:p w14:paraId="13E8A252" w14:textId="77777777" w:rsidR="0013325E" w:rsidRPr="009E6814" w:rsidRDefault="0013325E" w:rsidP="0049296F">
            <w:pPr>
              <w:spacing w:after="0" w:line="240" w:lineRule="auto"/>
              <w:jc w:val="right"/>
              <w:rPr>
                <w:rFonts w:eastAsia="Calibri"/>
                <w:szCs w:val="36"/>
              </w:rPr>
            </w:pPr>
            <w:r w:rsidRPr="009E6814">
              <w:rPr>
                <w:rFonts w:eastAsia="Calibri"/>
                <w:szCs w:val="36"/>
              </w:rPr>
              <w:t>860,801</w:t>
            </w:r>
          </w:p>
        </w:tc>
      </w:tr>
      <w:tr w:rsidR="009E6814" w:rsidRPr="009E6814" w14:paraId="6E9CE8F8" w14:textId="77777777" w:rsidTr="0049296F">
        <w:trPr>
          <w:trHeight w:val="285"/>
          <w:jc w:val="center"/>
        </w:trPr>
        <w:tc>
          <w:tcPr>
            <w:tcW w:w="4021" w:type="dxa"/>
            <w:tcBorders>
              <w:top w:val="nil"/>
              <w:left w:val="nil"/>
              <w:bottom w:val="nil"/>
              <w:right w:val="nil"/>
            </w:tcBorders>
            <w:shd w:val="clear" w:color="auto" w:fill="F2F2F2" w:themeFill="background1" w:themeFillShade="F2"/>
            <w:noWrap/>
            <w:vAlign w:val="bottom"/>
            <w:hideMark/>
          </w:tcPr>
          <w:p w14:paraId="68B21519" w14:textId="77777777" w:rsidR="0013325E" w:rsidRPr="009E6814" w:rsidRDefault="0013325E" w:rsidP="0049296F">
            <w:pPr>
              <w:spacing w:after="0" w:line="240" w:lineRule="auto"/>
              <w:rPr>
                <w:rFonts w:eastAsia="Calibri"/>
                <w:szCs w:val="36"/>
              </w:rPr>
            </w:pPr>
            <w:r w:rsidRPr="009E6814">
              <w:rPr>
                <w:rFonts w:eastAsia="Calibri"/>
                <w:szCs w:val="36"/>
              </w:rPr>
              <w:t>Jornadas de las OPM/OMM</w:t>
            </w:r>
          </w:p>
        </w:tc>
        <w:tc>
          <w:tcPr>
            <w:tcW w:w="1395" w:type="dxa"/>
            <w:tcBorders>
              <w:top w:val="nil"/>
              <w:left w:val="nil"/>
              <w:bottom w:val="nil"/>
              <w:right w:val="nil"/>
            </w:tcBorders>
            <w:shd w:val="clear" w:color="auto" w:fill="F2F2F2" w:themeFill="background1" w:themeFillShade="F2"/>
            <w:noWrap/>
            <w:vAlign w:val="bottom"/>
            <w:hideMark/>
          </w:tcPr>
          <w:p w14:paraId="12E03E45" w14:textId="77777777" w:rsidR="0013325E" w:rsidRPr="009E6814" w:rsidRDefault="0013325E" w:rsidP="0049296F">
            <w:pPr>
              <w:spacing w:after="0" w:line="240" w:lineRule="auto"/>
              <w:jc w:val="right"/>
              <w:rPr>
                <w:rFonts w:eastAsia="Calibri"/>
                <w:szCs w:val="36"/>
              </w:rPr>
            </w:pPr>
            <w:r w:rsidRPr="009E6814">
              <w:rPr>
                <w:rFonts w:eastAsia="Calibri"/>
                <w:szCs w:val="36"/>
              </w:rPr>
              <w:t>127,238</w:t>
            </w:r>
          </w:p>
        </w:tc>
        <w:tc>
          <w:tcPr>
            <w:tcW w:w="1231" w:type="dxa"/>
            <w:tcBorders>
              <w:top w:val="nil"/>
              <w:left w:val="nil"/>
              <w:bottom w:val="nil"/>
              <w:right w:val="nil"/>
            </w:tcBorders>
            <w:shd w:val="clear" w:color="auto" w:fill="F2F2F2" w:themeFill="background1" w:themeFillShade="F2"/>
            <w:noWrap/>
            <w:vAlign w:val="bottom"/>
            <w:hideMark/>
          </w:tcPr>
          <w:p w14:paraId="3FC19CE8" w14:textId="77777777" w:rsidR="0013325E" w:rsidRPr="009E6814" w:rsidRDefault="0013325E" w:rsidP="0049296F">
            <w:pPr>
              <w:spacing w:after="0" w:line="240" w:lineRule="auto"/>
              <w:jc w:val="right"/>
              <w:rPr>
                <w:rFonts w:eastAsia="Calibri"/>
                <w:szCs w:val="36"/>
              </w:rPr>
            </w:pPr>
            <w:r w:rsidRPr="009E6814">
              <w:rPr>
                <w:rFonts w:eastAsia="Calibri"/>
                <w:szCs w:val="36"/>
              </w:rPr>
              <w:t>104,314</w:t>
            </w:r>
          </w:p>
        </w:tc>
        <w:tc>
          <w:tcPr>
            <w:tcW w:w="1450" w:type="dxa"/>
            <w:tcBorders>
              <w:top w:val="nil"/>
              <w:left w:val="nil"/>
              <w:bottom w:val="nil"/>
              <w:right w:val="nil"/>
            </w:tcBorders>
            <w:shd w:val="clear" w:color="auto" w:fill="F2F2F2" w:themeFill="background1" w:themeFillShade="F2"/>
            <w:noWrap/>
            <w:vAlign w:val="bottom"/>
            <w:hideMark/>
          </w:tcPr>
          <w:p w14:paraId="01AD40D5" w14:textId="77777777" w:rsidR="0013325E" w:rsidRPr="009E6814" w:rsidRDefault="0013325E" w:rsidP="0049296F">
            <w:pPr>
              <w:spacing w:after="0" w:line="240" w:lineRule="auto"/>
              <w:jc w:val="right"/>
              <w:rPr>
                <w:rFonts w:eastAsia="Calibri"/>
                <w:szCs w:val="36"/>
              </w:rPr>
            </w:pPr>
            <w:r w:rsidRPr="009E6814">
              <w:rPr>
                <w:rFonts w:eastAsia="Calibri"/>
                <w:szCs w:val="36"/>
              </w:rPr>
              <w:t>231,552</w:t>
            </w:r>
          </w:p>
        </w:tc>
      </w:tr>
      <w:tr w:rsidR="009E6814" w:rsidRPr="009E6814" w14:paraId="2E8A905F" w14:textId="77777777" w:rsidTr="0049296F">
        <w:trPr>
          <w:trHeight w:val="298"/>
          <w:jc w:val="center"/>
        </w:trPr>
        <w:tc>
          <w:tcPr>
            <w:tcW w:w="4021" w:type="dxa"/>
            <w:tcBorders>
              <w:top w:val="nil"/>
              <w:left w:val="nil"/>
              <w:bottom w:val="single" w:sz="18" w:space="0" w:color="auto"/>
              <w:right w:val="nil"/>
            </w:tcBorders>
            <w:shd w:val="clear" w:color="auto" w:fill="auto"/>
            <w:noWrap/>
            <w:vAlign w:val="bottom"/>
            <w:hideMark/>
          </w:tcPr>
          <w:p w14:paraId="14A257C7" w14:textId="77777777" w:rsidR="0013325E" w:rsidRPr="009E6814" w:rsidRDefault="0013325E" w:rsidP="0049296F">
            <w:pPr>
              <w:spacing w:after="0" w:line="240" w:lineRule="auto"/>
              <w:rPr>
                <w:rFonts w:eastAsia="Calibri"/>
                <w:szCs w:val="36"/>
              </w:rPr>
            </w:pPr>
            <w:r w:rsidRPr="009E6814">
              <w:rPr>
                <w:rFonts w:eastAsia="Calibri"/>
                <w:szCs w:val="36"/>
              </w:rPr>
              <w:t>Talleres, charlas, conferencias y/o ferias</w:t>
            </w:r>
          </w:p>
        </w:tc>
        <w:tc>
          <w:tcPr>
            <w:tcW w:w="1395" w:type="dxa"/>
            <w:tcBorders>
              <w:top w:val="nil"/>
              <w:left w:val="nil"/>
              <w:bottom w:val="single" w:sz="18" w:space="0" w:color="auto"/>
              <w:right w:val="nil"/>
            </w:tcBorders>
            <w:shd w:val="clear" w:color="auto" w:fill="auto"/>
            <w:noWrap/>
            <w:vAlign w:val="bottom"/>
            <w:hideMark/>
          </w:tcPr>
          <w:p w14:paraId="330E2411" w14:textId="77777777" w:rsidR="0013325E" w:rsidRPr="009E6814" w:rsidRDefault="0013325E" w:rsidP="0049296F">
            <w:pPr>
              <w:spacing w:after="0" w:line="240" w:lineRule="auto"/>
              <w:jc w:val="right"/>
              <w:rPr>
                <w:rFonts w:eastAsia="Calibri"/>
                <w:szCs w:val="36"/>
              </w:rPr>
            </w:pPr>
            <w:r w:rsidRPr="009E6814">
              <w:rPr>
                <w:rFonts w:eastAsia="Calibri"/>
                <w:szCs w:val="36"/>
              </w:rPr>
              <w:t>27,060</w:t>
            </w:r>
          </w:p>
        </w:tc>
        <w:tc>
          <w:tcPr>
            <w:tcW w:w="1231" w:type="dxa"/>
            <w:tcBorders>
              <w:top w:val="nil"/>
              <w:left w:val="nil"/>
              <w:bottom w:val="single" w:sz="18" w:space="0" w:color="auto"/>
              <w:right w:val="nil"/>
            </w:tcBorders>
            <w:shd w:val="clear" w:color="auto" w:fill="auto"/>
            <w:noWrap/>
            <w:vAlign w:val="bottom"/>
            <w:hideMark/>
          </w:tcPr>
          <w:p w14:paraId="408A718C" w14:textId="77777777" w:rsidR="0013325E" w:rsidRPr="009E6814" w:rsidRDefault="0013325E" w:rsidP="0049296F">
            <w:pPr>
              <w:spacing w:after="0" w:line="240" w:lineRule="auto"/>
              <w:jc w:val="right"/>
              <w:rPr>
                <w:rFonts w:eastAsia="Calibri"/>
                <w:szCs w:val="36"/>
              </w:rPr>
            </w:pPr>
            <w:r w:rsidRPr="009E6814">
              <w:rPr>
                <w:rFonts w:eastAsia="Calibri"/>
                <w:szCs w:val="36"/>
              </w:rPr>
              <w:t>11,332</w:t>
            </w:r>
          </w:p>
        </w:tc>
        <w:tc>
          <w:tcPr>
            <w:tcW w:w="1450" w:type="dxa"/>
            <w:tcBorders>
              <w:top w:val="nil"/>
              <w:left w:val="nil"/>
              <w:bottom w:val="single" w:sz="18" w:space="0" w:color="auto"/>
              <w:right w:val="nil"/>
            </w:tcBorders>
            <w:shd w:val="clear" w:color="auto" w:fill="auto"/>
            <w:noWrap/>
            <w:vAlign w:val="bottom"/>
            <w:hideMark/>
          </w:tcPr>
          <w:p w14:paraId="1A32EBBE" w14:textId="77777777" w:rsidR="0013325E" w:rsidRPr="009E6814" w:rsidRDefault="0013325E" w:rsidP="0049296F">
            <w:pPr>
              <w:spacing w:after="0" w:line="240" w:lineRule="auto"/>
              <w:jc w:val="right"/>
              <w:rPr>
                <w:rFonts w:eastAsia="Calibri"/>
                <w:szCs w:val="36"/>
              </w:rPr>
            </w:pPr>
            <w:r w:rsidRPr="009E6814">
              <w:rPr>
                <w:rFonts w:eastAsia="Calibri"/>
                <w:szCs w:val="36"/>
              </w:rPr>
              <w:t>38,392</w:t>
            </w:r>
          </w:p>
        </w:tc>
      </w:tr>
      <w:tr w:rsidR="009E6814" w:rsidRPr="009E6814" w14:paraId="6508176C" w14:textId="77777777" w:rsidTr="0049296F">
        <w:trPr>
          <w:trHeight w:val="285"/>
          <w:jc w:val="center"/>
        </w:trPr>
        <w:tc>
          <w:tcPr>
            <w:tcW w:w="4021" w:type="dxa"/>
            <w:tcBorders>
              <w:top w:val="single" w:sz="18" w:space="0" w:color="auto"/>
              <w:left w:val="nil"/>
              <w:bottom w:val="single" w:sz="18" w:space="0" w:color="auto"/>
              <w:right w:val="nil"/>
            </w:tcBorders>
            <w:shd w:val="clear" w:color="auto" w:fill="F2F2F2" w:themeFill="background1" w:themeFillShade="F2"/>
            <w:noWrap/>
            <w:vAlign w:val="bottom"/>
            <w:hideMark/>
          </w:tcPr>
          <w:p w14:paraId="14D156C5" w14:textId="77777777" w:rsidR="0013325E" w:rsidRPr="009E6814" w:rsidRDefault="0013325E" w:rsidP="0049296F">
            <w:pPr>
              <w:spacing w:after="0" w:line="240" w:lineRule="auto"/>
              <w:rPr>
                <w:rFonts w:eastAsia="Calibri"/>
                <w:szCs w:val="36"/>
              </w:rPr>
            </w:pPr>
            <w:proofErr w:type="gramStart"/>
            <w:r w:rsidRPr="009E6814">
              <w:rPr>
                <w:rFonts w:eastAsia="Calibri"/>
                <w:szCs w:val="36"/>
              </w:rPr>
              <w:t>Total</w:t>
            </w:r>
            <w:proofErr w:type="gramEnd"/>
            <w:r w:rsidRPr="009E6814">
              <w:rPr>
                <w:rFonts w:eastAsia="Calibri"/>
                <w:szCs w:val="36"/>
              </w:rPr>
              <w:t xml:space="preserve"> general de personas impactadas</w:t>
            </w:r>
          </w:p>
        </w:tc>
        <w:tc>
          <w:tcPr>
            <w:tcW w:w="1395" w:type="dxa"/>
            <w:tcBorders>
              <w:top w:val="single" w:sz="18" w:space="0" w:color="auto"/>
              <w:left w:val="nil"/>
              <w:bottom w:val="single" w:sz="18" w:space="0" w:color="auto"/>
              <w:right w:val="nil"/>
            </w:tcBorders>
            <w:shd w:val="clear" w:color="auto" w:fill="F2F2F2" w:themeFill="background1" w:themeFillShade="F2"/>
            <w:noWrap/>
            <w:vAlign w:val="bottom"/>
            <w:hideMark/>
          </w:tcPr>
          <w:p w14:paraId="3DFA7744" w14:textId="77777777" w:rsidR="0013325E" w:rsidRPr="009E6814" w:rsidRDefault="0013325E" w:rsidP="0049296F">
            <w:pPr>
              <w:spacing w:after="0" w:line="240" w:lineRule="auto"/>
              <w:jc w:val="right"/>
              <w:rPr>
                <w:rFonts w:eastAsia="Calibri"/>
                <w:szCs w:val="36"/>
              </w:rPr>
            </w:pPr>
            <w:r w:rsidRPr="009E6814">
              <w:rPr>
                <w:rFonts w:eastAsia="Calibri"/>
                <w:szCs w:val="36"/>
              </w:rPr>
              <w:t>903,490</w:t>
            </w:r>
          </w:p>
        </w:tc>
        <w:tc>
          <w:tcPr>
            <w:tcW w:w="1231" w:type="dxa"/>
            <w:tcBorders>
              <w:top w:val="single" w:sz="18" w:space="0" w:color="auto"/>
              <w:left w:val="nil"/>
              <w:bottom w:val="single" w:sz="18" w:space="0" w:color="auto"/>
              <w:right w:val="nil"/>
            </w:tcBorders>
            <w:shd w:val="clear" w:color="auto" w:fill="F2F2F2" w:themeFill="background1" w:themeFillShade="F2"/>
            <w:noWrap/>
            <w:vAlign w:val="bottom"/>
            <w:hideMark/>
          </w:tcPr>
          <w:p w14:paraId="4CBE5248" w14:textId="77777777" w:rsidR="0013325E" w:rsidRPr="009E6814" w:rsidRDefault="0013325E" w:rsidP="0049296F">
            <w:pPr>
              <w:spacing w:after="0" w:line="240" w:lineRule="auto"/>
              <w:jc w:val="right"/>
              <w:rPr>
                <w:rFonts w:eastAsia="Calibri"/>
                <w:szCs w:val="36"/>
              </w:rPr>
            </w:pPr>
            <w:r w:rsidRPr="009E6814">
              <w:rPr>
                <w:rFonts w:eastAsia="Calibri"/>
                <w:szCs w:val="36"/>
              </w:rPr>
              <w:t>783,821</w:t>
            </w:r>
          </w:p>
        </w:tc>
        <w:tc>
          <w:tcPr>
            <w:tcW w:w="1450" w:type="dxa"/>
            <w:tcBorders>
              <w:top w:val="single" w:sz="18" w:space="0" w:color="auto"/>
              <w:left w:val="nil"/>
              <w:bottom w:val="single" w:sz="18" w:space="0" w:color="auto"/>
              <w:right w:val="nil"/>
            </w:tcBorders>
            <w:shd w:val="clear" w:color="auto" w:fill="F2F2F2" w:themeFill="background1" w:themeFillShade="F2"/>
            <w:noWrap/>
            <w:vAlign w:val="bottom"/>
            <w:hideMark/>
          </w:tcPr>
          <w:p w14:paraId="3C67612F" w14:textId="77777777" w:rsidR="0013325E" w:rsidRPr="009E6814" w:rsidRDefault="0013325E" w:rsidP="0049296F">
            <w:pPr>
              <w:spacing w:after="0" w:line="240" w:lineRule="auto"/>
              <w:jc w:val="right"/>
              <w:rPr>
                <w:rFonts w:eastAsia="Calibri"/>
                <w:szCs w:val="36"/>
              </w:rPr>
            </w:pPr>
            <w:r w:rsidRPr="009E6814">
              <w:rPr>
                <w:rFonts w:eastAsia="Calibri"/>
                <w:szCs w:val="36"/>
              </w:rPr>
              <w:t>1,687,311</w:t>
            </w:r>
          </w:p>
        </w:tc>
      </w:tr>
    </w:tbl>
    <w:p w14:paraId="027771CA" w14:textId="77777777" w:rsidR="0013325E" w:rsidRPr="009E6814" w:rsidRDefault="0013325E" w:rsidP="0013325E">
      <w:pPr>
        <w:pStyle w:val="Cuerpo"/>
        <w:spacing w:after="0" w:line="360" w:lineRule="auto"/>
        <w:ind w:firstLine="360"/>
        <w:jc w:val="both"/>
        <w:rPr>
          <w:rFonts w:eastAsia="Calibri" w:cs="Times New Roman"/>
          <w:i/>
          <w:iCs/>
          <w:sz w:val="18"/>
          <w:bdr w:val="none" w:sz="0" w:space="0" w:color="auto"/>
          <w:lang w:eastAsia="en-US"/>
        </w:rPr>
      </w:pPr>
      <w:r w:rsidRPr="009E6814">
        <w:rPr>
          <w:rFonts w:eastAsia="Calibri" w:cs="Times New Roman"/>
          <w:i/>
          <w:iCs/>
          <w:sz w:val="18"/>
          <w:bdr w:val="none" w:sz="0" w:space="0" w:color="auto"/>
          <w:lang w:eastAsia="en-US"/>
        </w:rPr>
        <w:t>Fuente: Ministerio de la Mujer</w:t>
      </w:r>
    </w:p>
    <w:p w14:paraId="3B5506E8" w14:textId="77777777" w:rsidR="0013325E" w:rsidRPr="009E6814" w:rsidRDefault="0013325E" w:rsidP="0013325E">
      <w:pPr>
        <w:pBdr>
          <w:top w:val="nil"/>
          <w:left w:val="nil"/>
          <w:bottom w:val="nil"/>
          <w:right w:val="nil"/>
          <w:between w:val="nil"/>
          <w:bar w:val="nil"/>
        </w:pBdr>
        <w:spacing w:after="0" w:line="360" w:lineRule="auto"/>
        <w:jc w:val="both"/>
        <w:rPr>
          <w:rFonts w:eastAsia="Calibri"/>
          <w:szCs w:val="36"/>
        </w:rPr>
      </w:pPr>
    </w:p>
    <w:p w14:paraId="63E77414" w14:textId="5BA663AD" w:rsidR="0013325E" w:rsidRPr="009E6814" w:rsidRDefault="0013325E" w:rsidP="0013325E">
      <w:pPr>
        <w:pStyle w:val="Prrafodelista"/>
        <w:numPr>
          <w:ilvl w:val="0"/>
          <w:numId w:val="3"/>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 xml:space="preserve">Realizada la actualización del </w:t>
      </w:r>
      <w:r w:rsidR="0096644D" w:rsidRPr="009E6814">
        <w:rPr>
          <w:rFonts w:eastAsia="Calibri"/>
          <w:szCs w:val="36"/>
        </w:rPr>
        <w:t>protocolo g</w:t>
      </w:r>
      <w:r w:rsidRPr="009E6814">
        <w:rPr>
          <w:rFonts w:eastAsia="Calibri"/>
          <w:szCs w:val="36"/>
        </w:rPr>
        <w:t xml:space="preserve">eneral y de los protocolos y </w:t>
      </w:r>
      <w:bookmarkStart w:id="11" w:name="HojasDeRutaDeLosServiciosDeAtenciónALaVi"/>
      <w:r w:rsidRPr="009E6814">
        <w:rPr>
          <w:rFonts w:eastAsia="Calibri"/>
          <w:szCs w:val="36"/>
        </w:rPr>
        <w:t>hojas de ruta de la Línea de Emergencia *212, División de Psicología, División Legal,</w:t>
      </w:r>
      <w:r w:rsidR="0096644D" w:rsidRPr="009E6814">
        <w:rPr>
          <w:rFonts w:eastAsia="Calibri"/>
          <w:szCs w:val="36"/>
        </w:rPr>
        <w:t xml:space="preserve"> protocolo de trabajo social</w:t>
      </w:r>
      <w:r w:rsidRPr="009E6814">
        <w:rPr>
          <w:rFonts w:eastAsia="Calibri"/>
          <w:szCs w:val="36"/>
        </w:rPr>
        <w:t xml:space="preserve"> y el manual de funciones de las redes locales “Por </w:t>
      </w:r>
      <w:r w:rsidR="0096644D" w:rsidRPr="009E6814">
        <w:rPr>
          <w:rFonts w:eastAsia="Calibri"/>
          <w:szCs w:val="36"/>
        </w:rPr>
        <w:t>Una Vida Libre de Violencia</w:t>
      </w:r>
      <w:bookmarkEnd w:id="11"/>
      <w:r w:rsidR="0096644D" w:rsidRPr="009E6814">
        <w:rPr>
          <w:rFonts w:eastAsia="Calibri"/>
          <w:szCs w:val="36"/>
        </w:rPr>
        <w:t xml:space="preserve"> Para las Mujeres</w:t>
      </w:r>
      <w:r w:rsidRPr="009E6814">
        <w:rPr>
          <w:rFonts w:eastAsia="Calibri"/>
          <w:szCs w:val="36"/>
        </w:rPr>
        <w:t>”, los cuales brindan los lineamientos conceptuales y técnicos para operatividad de las áreas de prevención y atención a la violencia. El desarrollo de estas actualizaciones contó con el apoyo técnico del Fondo del Población de las Naciones Unidas (UNFPA).</w:t>
      </w:r>
    </w:p>
    <w:p w14:paraId="415D1408" w14:textId="77777777"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 xml:space="preserve">Realizados dos talleres nacionales de revisión del protocolo de atención y operatividad de la Línea de Emergencia *212, dirigidos </w:t>
      </w:r>
      <w:r w:rsidRPr="009E6814">
        <w:rPr>
          <w:rFonts w:eastAsia="Calibri" w:cs="Times New Roman"/>
          <w:szCs w:val="36"/>
          <w:bdr w:val="none" w:sz="0" w:space="0" w:color="auto"/>
          <w:lang w:eastAsia="en-US"/>
        </w:rPr>
        <w:lastRenderedPageBreak/>
        <w:t xml:space="preserve">a operadores, choferes, encargadas de las oficinas provinciales y secretarias, con la participación de 126 servidoras/es. </w:t>
      </w:r>
    </w:p>
    <w:p w14:paraId="2AD65EE9" w14:textId="77777777" w:rsidR="0013325E" w:rsidRPr="009E6814" w:rsidRDefault="0013325E" w:rsidP="0013325E">
      <w:pPr>
        <w:pStyle w:val="Prrafodelista"/>
        <w:numPr>
          <w:ilvl w:val="0"/>
          <w:numId w:val="3"/>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Fortalecidas las capacidades de 60 psicólogas y trabajadoras sociales en materia de cuidado informado del trauma, elaboración de proyectos de vida, y elaboración de informes psicológicos y socioambientales, a través de 24 encuentros de capacitación en formato virtual y presencial, a nivel nacional, con el apoyo de Heartland Alliance International.</w:t>
      </w:r>
    </w:p>
    <w:p w14:paraId="7D03C89D" w14:textId="09837F77" w:rsidR="0013325E" w:rsidRPr="009E6814" w:rsidRDefault="0013325E" w:rsidP="0013325E">
      <w:pPr>
        <w:pStyle w:val="Prrafodelista"/>
        <w:numPr>
          <w:ilvl w:val="0"/>
          <w:numId w:val="3"/>
        </w:numPr>
        <w:spacing w:after="0" w:line="360" w:lineRule="auto"/>
        <w:jc w:val="both"/>
        <w:rPr>
          <w:rFonts w:eastAsia="Calibri"/>
          <w:szCs w:val="36"/>
        </w:rPr>
      </w:pPr>
      <w:r w:rsidRPr="009E6814">
        <w:rPr>
          <w:rFonts w:eastAsia="Calibri"/>
          <w:szCs w:val="36"/>
        </w:rPr>
        <w:t xml:space="preserve">Ofrecidas 95,409 atenciones a mujeres en situación de violencia, a través de los distintos servicios que ofrece el Ministerio de la Mujer a nivel nacional. De estas atenciones: 20,760 fueron atenciones psicológicas, 65,887 fueron atenciones legales (orientación y acompañamiento en procesos judiciales, audiencias, vistas, depósitos y retiros de expedientes y reuniones judiciales, </w:t>
      </w:r>
      <w:r w:rsidR="00986003" w:rsidRPr="009E6814">
        <w:rPr>
          <w:rFonts w:eastAsia="Calibri"/>
          <w:szCs w:val="36"/>
        </w:rPr>
        <w:t>entre otras</w:t>
      </w:r>
      <w:r w:rsidRPr="009E6814">
        <w:rPr>
          <w:rFonts w:eastAsia="Calibri"/>
          <w:szCs w:val="36"/>
        </w:rPr>
        <w:t xml:space="preserve">), 200 fueron atenciones psicológicas y legales ofrecidas mediante el Programa de Atención a Diáspora Dominicana, 6,076 atenciones se realizaron mediante el servicio de Línea de Emergencia *212 (4,609 se realizaron en coordinación con el Servicio Nacional de Emergencia 911, 1,467 fueron llamadas directas al Ministerio de la Mujer y se produjeron 550 rescates a víctimas en riesgo inminente), y 2,486 fueron brindadas a través de las Casas Comunitarias de Justicia (1,121 atenciones psicológicas y 1.365 atenciones legales) en el Gran Santo Domingo (Los Alcarrizos, La Ciénaga), Santiago de los Caballeros (Centro, Cienfuegos) y Moca, y la Fundación Mujer Iglesia. </w:t>
      </w:r>
    </w:p>
    <w:p w14:paraId="1534232D" w14:textId="77777777" w:rsidR="0013325E" w:rsidRPr="009E6814" w:rsidRDefault="0013325E" w:rsidP="0013325E">
      <w:pPr>
        <w:pStyle w:val="Prrafodelista"/>
        <w:numPr>
          <w:ilvl w:val="0"/>
          <w:numId w:val="3"/>
        </w:numPr>
        <w:spacing w:after="0" w:line="360" w:lineRule="auto"/>
        <w:jc w:val="both"/>
        <w:rPr>
          <w:rFonts w:eastAsia="Calibri"/>
          <w:szCs w:val="36"/>
        </w:rPr>
      </w:pPr>
      <w:r w:rsidRPr="009E6814">
        <w:rPr>
          <w:rFonts w:eastAsia="Calibri"/>
          <w:szCs w:val="36"/>
        </w:rPr>
        <w:t>Obtenidas a través de la representación legal ofrecida por el Ministerio de la Mujer 2,071 sentencias preliminares y definitivas a favor de las víctimas en casos de violencia de género e intrafamiliar, de las cuales 1,282 fueron sentencias penales, y 789 fueron sentencias civiles).</w:t>
      </w:r>
    </w:p>
    <w:p w14:paraId="0C363DCF" w14:textId="77777777" w:rsidR="0013325E" w:rsidRPr="009E6814" w:rsidRDefault="0013325E" w:rsidP="0013325E">
      <w:pPr>
        <w:pStyle w:val="Prrafodelista"/>
        <w:spacing w:after="0" w:line="360" w:lineRule="auto"/>
        <w:ind w:left="360"/>
        <w:jc w:val="both"/>
        <w:rPr>
          <w:rFonts w:eastAsia="Calibri"/>
          <w:szCs w:val="36"/>
        </w:rPr>
      </w:pPr>
    </w:p>
    <w:tbl>
      <w:tblPr>
        <w:tblW w:w="8128" w:type="dxa"/>
        <w:tblLook w:val="04A0" w:firstRow="1" w:lastRow="0" w:firstColumn="1" w:lastColumn="0" w:noHBand="0" w:noVBand="1"/>
      </w:tblPr>
      <w:tblGrid>
        <w:gridCol w:w="3176"/>
        <w:gridCol w:w="1628"/>
        <w:gridCol w:w="1710"/>
        <w:gridCol w:w="1614"/>
      </w:tblGrid>
      <w:tr w:rsidR="009E6814" w:rsidRPr="009E6814" w14:paraId="19EF32EE" w14:textId="77777777" w:rsidTr="0049296F">
        <w:trPr>
          <w:trHeight w:val="445"/>
        </w:trPr>
        <w:tc>
          <w:tcPr>
            <w:tcW w:w="8128" w:type="dxa"/>
            <w:gridSpan w:val="4"/>
            <w:tcBorders>
              <w:top w:val="single" w:sz="18" w:space="0" w:color="auto"/>
            </w:tcBorders>
            <w:shd w:val="clear" w:color="auto" w:fill="142F62"/>
            <w:vAlign w:val="bottom"/>
            <w:hideMark/>
          </w:tcPr>
          <w:p w14:paraId="17EDD41E" w14:textId="3327A913" w:rsidR="0013325E" w:rsidRPr="009E6814" w:rsidRDefault="00986003"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lastRenderedPageBreak/>
              <w:t xml:space="preserve">Cuadro 2.  </w:t>
            </w:r>
            <w:r w:rsidR="0013325E" w:rsidRPr="009E6814">
              <w:rPr>
                <w:rFonts w:eastAsia="Calibri"/>
                <w:color w:val="FFFFFF" w:themeColor="background1"/>
                <w:szCs w:val="36"/>
              </w:rPr>
              <w:t>Atenciones brindadas a través de los servicios de atención a la violencia</w:t>
            </w:r>
          </w:p>
        </w:tc>
      </w:tr>
      <w:tr w:rsidR="009E6814" w:rsidRPr="009E6814" w14:paraId="6EC41747" w14:textId="77777777" w:rsidTr="0049296F">
        <w:trPr>
          <w:trHeight w:val="284"/>
        </w:trPr>
        <w:tc>
          <w:tcPr>
            <w:tcW w:w="8128" w:type="dxa"/>
            <w:gridSpan w:val="4"/>
            <w:shd w:val="clear" w:color="auto" w:fill="142F62"/>
            <w:noWrap/>
            <w:vAlign w:val="bottom"/>
            <w:hideMark/>
          </w:tcPr>
          <w:p w14:paraId="08819880"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enero - junio 2024</w:t>
            </w:r>
          </w:p>
        </w:tc>
      </w:tr>
      <w:tr w:rsidR="009E6814" w:rsidRPr="009E6814" w14:paraId="54653B1D" w14:textId="77777777" w:rsidTr="0049296F">
        <w:trPr>
          <w:trHeight w:val="556"/>
        </w:trPr>
        <w:tc>
          <w:tcPr>
            <w:tcW w:w="3176" w:type="dxa"/>
            <w:tcBorders>
              <w:top w:val="single" w:sz="18" w:space="0" w:color="auto"/>
              <w:bottom w:val="single" w:sz="18" w:space="0" w:color="auto"/>
            </w:tcBorders>
            <w:shd w:val="clear" w:color="auto" w:fill="142F62"/>
            <w:noWrap/>
            <w:vAlign w:val="bottom"/>
            <w:hideMark/>
          </w:tcPr>
          <w:p w14:paraId="73BDE225" w14:textId="77777777" w:rsidR="0013325E" w:rsidRPr="009E6814" w:rsidRDefault="0013325E" w:rsidP="0049296F">
            <w:pPr>
              <w:spacing w:after="0" w:line="240" w:lineRule="auto"/>
              <w:rPr>
                <w:rFonts w:eastAsia="Calibri"/>
                <w:color w:val="FFFFFF" w:themeColor="background1"/>
                <w:szCs w:val="36"/>
              </w:rPr>
            </w:pPr>
            <w:r w:rsidRPr="009E6814">
              <w:rPr>
                <w:rFonts w:eastAsia="Calibri"/>
                <w:color w:val="FFFFFF" w:themeColor="background1"/>
                <w:szCs w:val="36"/>
              </w:rPr>
              <w:t xml:space="preserve">        Servicio </w:t>
            </w:r>
          </w:p>
        </w:tc>
        <w:tc>
          <w:tcPr>
            <w:tcW w:w="1628" w:type="dxa"/>
            <w:tcBorders>
              <w:top w:val="single" w:sz="18" w:space="0" w:color="auto"/>
              <w:bottom w:val="single" w:sz="18" w:space="0" w:color="auto"/>
            </w:tcBorders>
            <w:shd w:val="clear" w:color="auto" w:fill="142F62"/>
            <w:vAlign w:val="bottom"/>
            <w:hideMark/>
          </w:tcPr>
          <w:p w14:paraId="5699A03F"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 xml:space="preserve">  1er. Semestre</w:t>
            </w:r>
          </w:p>
        </w:tc>
        <w:tc>
          <w:tcPr>
            <w:tcW w:w="1710" w:type="dxa"/>
            <w:tcBorders>
              <w:top w:val="single" w:sz="18" w:space="0" w:color="auto"/>
              <w:bottom w:val="single" w:sz="18" w:space="0" w:color="auto"/>
            </w:tcBorders>
            <w:shd w:val="clear" w:color="auto" w:fill="142F62"/>
            <w:vAlign w:val="bottom"/>
            <w:hideMark/>
          </w:tcPr>
          <w:p w14:paraId="5EA58600"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 xml:space="preserve">  2do. Semestre</w:t>
            </w:r>
          </w:p>
        </w:tc>
        <w:tc>
          <w:tcPr>
            <w:tcW w:w="1614" w:type="dxa"/>
            <w:tcBorders>
              <w:top w:val="single" w:sz="18" w:space="0" w:color="auto"/>
              <w:bottom w:val="single" w:sz="18" w:space="0" w:color="auto"/>
            </w:tcBorders>
            <w:shd w:val="clear" w:color="auto" w:fill="142F62"/>
            <w:vAlign w:val="bottom"/>
            <w:hideMark/>
          </w:tcPr>
          <w:p w14:paraId="0F12842C" w14:textId="77777777" w:rsidR="0013325E" w:rsidRPr="009E6814" w:rsidRDefault="0013325E" w:rsidP="0049296F">
            <w:pPr>
              <w:spacing w:after="0" w:line="240" w:lineRule="auto"/>
              <w:jc w:val="center"/>
              <w:rPr>
                <w:rFonts w:eastAsia="Calibri"/>
                <w:color w:val="FFFFFF" w:themeColor="background1"/>
                <w:szCs w:val="36"/>
              </w:rPr>
            </w:pPr>
            <w:r w:rsidRPr="009E6814">
              <w:rPr>
                <w:rFonts w:eastAsia="Calibri"/>
                <w:color w:val="FFFFFF" w:themeColor="background1"/>
                <w:szCs w:val="36"/>
              </w:rPr>
              <w:t xml:space="preserve">          Total </w:t>
            </w:r>
          </w:p>
        </w:tc>
      </w:tr>
      <w:tr w:rsidR="009E6814" w:rsidRPr="009E6814" w14:paraId="0ABB34AD" w14:textId="77777777" w:rsidTr="0049296F">
        <w:trPr>
          <w:trHeight w:val="271"/>
        </w:trPr>
        <w:tc>
          <w:tcPr>
            <w:tcW w:w="3176" w:type="dxa"/>
            <w:tcBorders>
              <w:top w:val="single" w:sz="18" w:space="0" w:color="auto"/>
            </w:tcBorders>
            <w:shd w:val="clear" w:color="auto" w:fill="F2F2F2" w:themeFill="background1" w:themeFillShade="F2"/>
            <w:noWrap/>
            <w:vAlign w:val="bottom"/>
            <w:hideMark/>
          </w:tcPr>
          <w:p w14:paraId="4A99AB0A" w14:textId="77777777" w:rsidR="0013325E" w:rsidRPr="009E6814" w:rsidRDefault="0013325E" w:rsidP="0049296F">
            <w:pPr>
              <w:spacing w:after="0" w:line="240" w:lineRule="auto"/>
              <w:rPr>
                <w:rFonts w:eastAsia="Calibri"/>
                <w:szCs w:val="36"/>
              </w:rPr>
            </w:pPr>
            <w:r w:rsidRPr="009E6814">
              <w:rPr>
                <w:rFonts w:eastAsia="Calibri"/>
                <w:szCs w:val="36"/>
              </w:rPr>
              <w:t>Atenciones legales</w:t>
            </w:r>
          </w:p>
        </w:tc>
        <w:tc>
          <w:tcPr>
            <w:tcW w:w="1628" w:type="dxa"/>
            <w:tcBorders>
              <w:top w:val="single" w:sz="18" w:space="0" w:color="auto"/>
            </w:tcBorders>
            <w:shd w:val="clear" w:color="auto" w:fill="F2F2F2" w:themeFill="background1" w:themeFillShade="F2"/>
            <w:noWrap/>
            <w:vAlign w:val="bottom"/>
          </w:tcPr>
          <w:p w14:paraId="044380DE" w14:textId="77777777" w:rsidR="0013325E" w:rsidRPr="009E6814" w:rsidRDefault="0013325E" w:rsidP="0049296F">
            <w:pPr>
              <w:spacing w:after="0" w:line="240" w:lineRule="auto"/>
              <w:jc w:val="right"/>
              <w:rPr>
                <w:rFonts w:eastAsia="Calibri"/>
                <w:szCs w:val="36"/>
              </w:rPr>
            </w:pPr>
            <w:r w:rsidRPr="009E6814">
              <w:rPr>
                <w:rFonts w:eastAsia="Calibri"/>
                <w:szCs w:val="36"/>
              </w:rPr>
              <w:t>36,205</w:t>
            </w:r>
          </w:p>
        </w:tc>
        <w:tc>
          <w:tcPr>
            <w:tcW w:w="1710" w:type="dxa"/>
            <w:tcBorders>
              <w:top w:val="single" w:sz="18" w:space="0" w:color="auto"/>
            </w:tcBorders>
            <w:shd w:val="clear" w:color="auto" w:fill="F2F2F2" w:themeFill="background1" w:themeFillShade="F2"/>
            <w:noWrap/>
            <w:vAlign w:val="bottom"/>
          </w:tcPr>
          <w:p w14:paraId="2CB37D25" w14:textId="77777777" w:rsidR="0013325E" w:rsidRPr="009E6814" w:rsidRDefault="0013325E" w:rsidP="0049296F">
            <w:pPr>
              <w:spacing w:after="0" w:line="240" w:lineRule="auto"/>
              <w:jc w:val="right"/>
              <w:rPr>
                <w:rFonts w:eastAsia="Calibri"/>
                <w:szCs w:val="36"/>
              </w:rPr>
            </w:pPr>
            <w:r w:rsidRPr="009E6814">
              <w:rPr>
                <w:rFonts w:eastAsia="Calibri"/>
                <w:szCs w:val="36"/>
              </w:rPr>
              <w:t>29,682</w:t>
            </w:r>
          </w:p>
        </w:tc>
        <w:tc>
          <w:tcPr>
            <w:tcW w:w="1614" w:type="dxa"/>
            <w:tcBorders>
              <w:top w:val="single" w:sz="18" w:space="0" w:color="auto"/>
            </w:tcBorders>
            <w:shd w:val="clear" w:color="auto" w:fill="F2F2F2" w:themeFill="background1" w:themeFillShade="F2"/>
            <w:vAlign w:val="bottom"/>
          </w:tcPr>
          <w:p w14:paraId="7CD4CCA1" w14:textId="77777777" w:rsidR="0013325E" w:rsidRPr="009E6814" w:rsidRDefault="0013325E" w:rsidP="0049296F">
            <w:pPr>
              <w:spacing w:after="0" w:line="240" w:lineRule="auto"/>
              <w:jc w:val="right"/>
              <w:rPr>
                <w:rFonts w:eastAsia="Calibri"/>
                <w:szCs w:val="36"/>
              </w:rPr>
            </w:pPr>
            <w:r w:rsidRPr="009E6814">
              <w:rPr>
                <w:rFonts w:eastAsia="Calibri"/>
                <w:szCs w:val="36"/>
              </w:rPr>
              <w:t>65,887</w:t>
            </w:r>
          </w:p>
        </w:tc>
      </w:tr>
      <w:tr w:rsidR="009E6814" w:rsidRPr="009E6814" w14:paraId="3BD529E1" w14:textId="77777777" w:rsidTr="0049296F">
        <w:trPr>
          <w:trHeight w:val="271"/>
        </w:trPr>
        <w:tc>
          <w:tcPr>
            <w:tcW w:w="3176" w:type="dxa"/>
            <w:shd w:val="clear" w:color="auto" w:fill="FFFFFF" w:themeFill="background1"/>
            <w:noWrap/>
            <w:vAlign w:val="bottom"/>
            <w:hideMark/>
          </w:tcPr>
          <w:p w14:paraId="4AE091CF" w14:textId="77777777" w:rsidR="0013325E" w:rsidRPr="009E6814" w:rsidRDefault="0013325E" w:rsidP="0049296F">
            <w:pPr>
              <w:spacing w:after="0" w:line="240" w:lineRule="auto"/>
              <w:rPr>
                <w:rFonts w:eastAsia="Calibri"/>
                <w:szCs w:val="36"/>
              </w:rPr>
            </w:pPr>
            <w:r w:rsidRPr="009E6814">
              <w:rPr>
                <w:rFonts w:eastAsia="Calibri"/>
                <w:szCs w:val="36"/>
              </w:rPr>
              <w:t>Atenciones psicológicas</w:t>
            </w:r>
          </w:p>
        </w:tc>
        <w:tc>
          <w:tcPr>
            <w:tcW w:w="1628" w:type="dxa"/>
            <w:shd w:val="clear" w:color="auto" w:fill="FFFFFF" w:themeFill="background1"/>
            <w:noWrap/>
            <w:vAlign w:val="bottom"/>
          </w:tcPr>
          <w:p w14:paraId="24469E8C" w14:textId="77777777" w:rsidR="0013325E" w:rsidRPr="009E6814" w:rsidRDefault="0013325E" w:rsidP="0049296F">
            <w:pPr>
              <w:spacing w:after="0" w:line="240" w:lineRule="auto"/>
              <w:jc w:val="right"/>
              <w:rPr>
                <w:rFonts w:eastAsia="Calibri"/>
                <w:szCs w:val="36"/>
              </w:rPr>
            </w:pPr>
            <w:r w:rsidRPr="009E6814">
              <w:rPr>
                <w:rFonts w:eastAsia="Calibri"/>
                <w:szCs w:val="36"/>
              </w:rPr>
              <w:t>11,755</w:t>
            </w:r>
          </w:p>
        </w:tc>
        <w:tc>
          <w:tcPr>
            <w:tcW w:w="1710" w:type="dxa"/>
            <w:shd w:val="clear" w:color="auto" w:fill="FFFFFF" w:themeFill="background1"/>
            <w:noWrap/>
            <w:vAlign w:val="bottom"/>
          </w:tcPr>
          <w:p w14:paraId="443D2D5C" w14:textId="77777777" w:rsidR="0013325E" w:rsidRPr="009E6814" w:rsidRDefault="0013325E" w:rsidP="0049296F">
            <w:pPr>
              <w:spacing w:after="0" w:line="240" w:lineRule="auto"/>
              <w:jc w:val="right"/>
              <w:rPr>
                <w:rFonts w:eastAsia="Calibri"/>
                <w:szCs w:val="36"/>
              </w:rPr>
            </w:pPr>
            <w:r w:rsidRPr="009E6814">
              <w:rPr>
                <w:rFonts w:eastAsia="Calibri"/>
                <w:szCs w:val="36"/>
              </w:rPr>
              <w:t>9,005</w:t>
            </w:r>
          </w:p>
        </w:tc>
        <w:tc>
          <w:tcPr>
            <w:tcW w:w="1614" w:type="dxa"/>
            <w:shd w:val="clear" w:color="auto" w:fill="FFFFFF" w:themeFill="background1"/>
            <w:vAlign w:val="bottom"/>
          </w:tcPr>
          <w:p w14:paraId="7A020DB7" w14:textId="77777777" w:rsidR="0013325E" w:rsidRPr="009E6814" w:rsidRDefault="0013325E" w:rsidP="0049296F">
            <w:pPr>
              <w:spacing w:after="0" w:line="240" w:lineRule="auto"/>
              <w:jc w:val="right"/>
              <w:rPr>
                <w:rFonts w:eastAsia="Calibri"/>
                <w:szCs w:val="36"/>
              </w:rPr>
            </w:pPr>
            <w:r w:rsidRPr="009E6814">
              <w:rPr>
                <w:rFonts w:eastAsia="Calibri"/>
                <w:szCs w:val="36"/>
              </w:rPr>
              <w:t>20,760</w:t>
            </w:r>
          </w:p>
        </w:tc>
      </w:tr>
      <w:tr w:rsidR="009E6814" w:rsidRPr="009E6814" w14:paraId="0EDAAA15" w14:textId="77777777" w:rsidTr="0049296F">
        <w:trPr>
          <w:trHeight w:val="271"/>
        </w:trPr>
        <w:tc>
          <w:tcPr>
            <w:tcW w:w="3176" w:type="dxa"/>
            <w:shd w:val="clear" w:color="auto" w:fill="F2F2F2" w:themeFill="background1" w:themeFillShade="F2"/>
            <w:noWrap/>
            <w:vAlign w:val="bottom"/>
            <w:hideMark/>
          </w:tcPr>
          <w:p w14:paraId="7BB47513" w14:textId="77777777" w:rsidR="0013325E" w:rsidRPr="009E6814" w:rsidRDefault="0013325E" w:rsidP="0049296F">
            <w:pPr>
              <w:spacing w:after="0" w:line="240" w:lineRule="auto"/>
              <w:rPr>
                <w:rFonts w:eastAsia="Calibri"/>
                <w:szCs w:val="36"/>
              </w:rPr>
            </w:pPr>
            <w:r w:rsidRPr="009E6814">
              <w:rPr>
                <w:rFonts w:eastAsia="Calibri"/>
                <w:szCs w:val="36"/>
              </w:rPr>
              <w:t>Línea de emergencia *212</w:t>
            </w:r>
          </w:p>
        </w:tc>
        <w:tc>
          <w:tcPr>
            <w:tcW w:w="1628" w:type="dxa"/>
            <w:shd w:val="clear" w:color="auto" w:fill="F2F2F2" w:themeFill="background1" w:themeFillShade="F2"/>
            <w:noWrap/>
            <w:vAlign w:val="bottom"/>
          </w:tcPr>
          <w:p w14:paraId="54FC6006" w14:textId="77777777" w:rsidR="0013325E" w:rsidRPr="009E6814" w:rsidRDefault="0013325E" w:rsidP="0049296F">
            <w:pPr>
              <w:spacing w:after="0" w:line="240" w:lineRule="auto"/>
              <w:jc w:val="right"/>
              <w:rPr>
                <w:rFonts w:eastAsia="Calibri"/>
                <w:szCs w:val="36"/>
              </w:rPr>
            </w:pPr>
            <w:r w:rsidRPr="009E6814">
              <w:rPr>
                <w:rFonts w:eastAsia="Calibri"/>
                <w:szCs w:val="36"/>
              </w:rPr>
              <w:t>3,343</w:t>
            </w:r>
          </w:p>
        </w:tc>
        <w:tc>
          <w:tcPr>
            <w:tcW w:w="1710" w:type="dxa"/>
            <w:shd w:val="clear" w:color="auto" w:fill="F2F2F2" w:themeFill="background1" w:themeFillShade="F2"/>
            <w:noWrap/>
            <w:vAlign w:val="bottom"/>
          </w:tcPr>
          <w:p w14:paraId="70FCA569" w14:textId="77777777" w:rsidR="0013325E" w:rsidRPr="009E6814" w:rsidRDefault="0013325E" w:rsidP="0049296F">
            <w:pPr>
              <w:spacing w:after="0" w:line="240" w:lineRule="auto"/>
              <w:jc w:val="right"/>
              <w:rPr>
                <w:rFonts w:eastAsia="Calibri"/>
                <w:szCs w:val="36"/>
              </w:rPr>
            </w:pPr>
            <w:r w:rsidRPr="009E6814">
              <w:rPr>
                <w:rFonts w:eastAsia="Calibri"/>
                <w:szCs w:val="36"/>
              </w:rPr>
              <w:t>2,733</w:t>
            </w:r>
          </w:p>
        </w:tc>
        <w:tc>
          <w:tcPr>
            <w:tcW w:w="1614" w:type="dxa"/>
            <w:shd w:val="clear" w:color="auto" w:fill="F2F2F2" w:themeFill="background1" w:themeFillShade="F2"/>
            <w:vAlign w:val="bottom"/>
          </w:tcPr>
          <w:p w14:paraId="2762A82E" w14:textId="77777777" w:rsidR="0013325E" w:rsidRPr="009E6814" w:rsidRDefault="0013325E" w:rsidP="0049296F">
            <w:pPr>
              <w:spacing w:after="0" w:line="240" w:lineRule="auto"/>
              <w:jc w:val="right"/>
              <w:rPr>
                <w:rFonts w:eastAsia="Calibri"/>
                <w:szCs w:val="36"/>
              </w:rPr>
            </w:pPr>
            <w:r w:rsidRPr="009E6814">
              <w:rPr>
                <w:rFonts w:eastAsia="Calibri"/>
                <w:szCs w:val="36"/>
              </w:rPr>
              <w:t>6,076</w:t>
            </w:r>
          </w:p>
        </w:tc>
      </w:tr>
      <w:tr w:rsidR="009E6814" w:rsidRPr="009E6814" w14:paraId="7F066AFB" w14:textId="77777777" w:rsidTr="0049296F">
        <w:trPr>
          <w:trHeight w:val="271"/>
        </w:trPr>
        <w:tc>
          <w:tcPr>
            <w:tcW w:w="3176" w:type="dxa"/>
            <w:shd w:val="clear" w:color="auto" w:fill="FFFFFF" w:themeFill="background1"/>
            <w:noWrap/>
            <w:vAlign w:val="bottom"/>
            <w:hideMark/>
          </w:tcPr>
          <w:p w14:paraId="75BB9209" w14:textId="77777777" w:rsidR="0013325E" w:rsidRPr="009E6814" w:rsidRDefault="0013325E" w:rsidP="0049296F">
            <w:pPr>
              <w:spacing w:after="0" w:line="240" w:lineRule="auto"/>
              <w:rPr>
                <w:rFonts w:eastAsia="Calibri"/>
                <w:szCs w:val="36"/>
              </w:rPr>
            </w:pPr>
            <w:r w:rsidRPr="009E6814">
              <w:rPr>
                <w:rFonts w:eastAsia="Calibri"/>
                <w:szCs w:val="36"/>
              </w:rPr>
              <w:t>Casas Comunitarias</w:t>
            </w:r>
          </w:p>
        </w:tc>
        <w:tc>
          <w:tcPr>
            <w:tcW w:w="1628" w:type="dxa"/>
            <w:shd w:val="clear" w:color="auto" w:fill="FFFFFF" w:themeFill="background1"/>
            <w:noWrap/>
            <w:vAlign w:val="bottom"/>
          </w:tcPr>
          <w:p w14:paraId="37DE5C21" w14:textId="77777777" w:rsidR="0013325E" w:rsidRPr="009E6814" w:rsidRDefault="0013325E" w:rsidP="0049296F">
            <w:pPr>
              <w:spacing w:after="0" w:line="240" w:lineRule="auto"/>
              <w:jc w:val="right"/>
              <w:rPr>
                <w:rFonts w:eastAsia="Calibri"/>
                <w:szCs w:val="36"/>
              </w:rPr>
            </w:pPr>
            <w:r w:rsidRPr="009E6814">
              <w:rPr>
                <w:rFonts w:eastAsia="Calibri"/>
                <w:szCs w:val="36"/>
              </w:rPr>
              <w:t>1,284</w:t>
            </w:r>
          </w:p>
        </w:tc>
        <w:tc>
          <w:tcPr>
            <w:tcW w:w="1710" w:type="dxa"/>
            <w:shd w:val="clear" w:color="auto" w:fill="FFFFFF" w:themeFill="background1"/>
            <w:noWrap/>
            <w:vAlign w:val="bottom"/>
          </w:tcPr>
          <w:p w14:paraId="68813760" w14:textId="77777777" w:rsidR="0013325E" w:rsidRPr="009E6814" w:rsidRDefault="0013325E" w:rsidP="0049296F">
            <w:pPr>
              <w:spacing w:after="0" w:line="240" w:lineRule="auto"/>
              <w:jc w:val="right"/>
              <w:rPr>
                <w:rFonts w:eastAsia="Calibri"/>
                <w:szCs w:val="36"/>
              </w:rPr>
            </w:pPr>
            <w:r w:rsidRPr="009E6814">
              <w:rPr>
                <w:rFonts w:eastAsia="Calibri"/>
                <w:szCs w:val="36"/>
              </w:rPr>
              <w:t>1,202</w:t>
            </w:r>
          </w:p>
        </w:tc>
        <w:tc>
          <w:tcPr>
            <w:tcW w:w="1614" w:type="dxa"/>
            <w:shd w:val="clear" w:color="auto" w:fill="FFFFFF" w:themeFill="background1"/>
            <w:vAlign w:val="bottom"/>
          </w:tcPr>
          <w:p w14:paraId="40365277" w14:textId="77777777" w:rsidR="0013325E" w:rsidRPr="009E6814" w:rsidRDefault="0013325E" w:rsidP="0049296F">
            <w:pPr>
              <w:spacing w:after="0" w:line="240" w:lineRule="auto"/>
              <w:jc w:val="right"/>
              <w:rPr>
                <w:rFonts w:eastAsia="Calibri"/>
                <w:szCs w:val="36"/>
              </w:rPr>
            </w:pPr>
            <w:r w:rsidRPr="009E6814">
              <w:rPr>
                <w:rFonts w:eastAsia="Calibri"/>
                <w:szCs w:val="36"/>
              </w:rPr>
              <w:t>2,486</w:t>
            </w:r>
          </w:p>
        </w:tc>
      </w:tr>
      <w:tr w:rsidR="009E6814" w:rsidRPr="009E6814" w14:paraId="6EFEC0A9" w14:textId="77777777" w:rsidTr="0049296F">
        <w:trPr>
          <w:trHeight w:val="284"/>
        </w:trPr>
        <w:tc>
          <w:tcPr>
            <w:tcW w:w="3176" w:type="dxa"/>
            <w:tcBorders>
              <w:bottom w:val="single" w:sz="18" w:space="0" w:color="auto"/>
            </w:tcBorders>
            <w:shd w:val="clear" w:color="auto" w:fill="F2F2F2" w:themeFill="background1" w:themeFillShade="F2"/>
            <w:noWrap/>
            <w:vAlign w:val="bottom"/>
            <w:hideMark/>
          </w:tcPr>
          <w:p w14:paraId="34431186" w14:textId="77777777" w:rsidR="0013325E" w:rsidRPr="009E6814" w:rsidRDefault="0013325E" w:rsidP="0049296F">
            <w:pPr>
              <w:spacing w:after="0" w:line="240" w:lineRule="auto"/>
              <w:rPr>
                <w:rFonts w:eastAsia="Calibri"/>
                <w:szCs w:val="36"/>
              </w:rPr>
            </w:pPr>
            <w:r w:rsidRPr="009E6814">
              <w:rPr>
                <w:rFonts w:eastAsia="Calibri"/>
                <w:szCs w:val="36"/>
              </w:rPr>
              <w:t>Atención a la diáspora</w:t>
            </w:r>
          </w:p>
        </w:tc>
        <w:tc>
          <w:tcPr>
            <w:tcW w:w="1628" w:type="dxa"/>
            <w:tcBorders>
              <w:bottom w:val="single" w:sz="18" w:space="0" w:color="auto"/>
            </w:tcBorders>
            <w:shd w:val="clear" w:color="auto" w:fill="F2F2F2" w:themeFill="background1" w:themeFillShade="F2"/>
            <w:noWrap/>
            <w:vAlign w:val="bottom"/>
          </w:tcPr>
          <w:p w14:paraId="0C0422B7" w14:textId="77777777" w:rsidR="0013325E" w:rsidRPr="009E6814" w:rsidRDefault="0013325E" w:rsidP="0049296F">
            <w:pPr>
              <w:spacing w:after="0" w:line="240" w:lineRule="auto"/>
              <w:jc w:val="right"/>
              <w:rPr>
                <w:rFonts w:eastAsia="Calibri"/>
                <w:szCs w:val="36"/>
              </w:rPr>
            </w:pPr>
            <w:r w:rsidRPr="009E6814">
              <w:rPr>
                <w:rFonts w:eastAsia="Calibri"/>
                <w:szCs w:val="36"/>
              </w:rPr>
              <w:t>120</w:t>
            </w:r>
          </w:p>
        </w:tc>
        <w:tc>
          <w:tcPr>
            <w:tcW w:w="1710" w:type="dxa"/>
            <w:tcBorders>
              <w:bottom w:val="single" w:sz="18" w:space="0" w:color="auto"/>
            </w:tcBorders>
            <w:shd w:val="clear" w:color="auto" w:fill="F2F2F2" w:themeFill="background1" w:themeFillShade="F2"/>
            <w:noWrap/>
            <w:vAlign w:val="bottom"/>
          </w:tcPr>
          <w:p w14:paraId="15B48293" w14:textId="77777777" w:rsidR="0013325E" w:rsidRPr="009E6814" w:rsidRDefault="0013325E" w:rsidP="0049296F">
            <w:pPr>
              <w:spacing w:after="0" w:line="240" w:lineRule="auto"/>
              <w:jc w:val="right"/>
              <w:rPr>
                <w:rFonts w:eastAsia="Calibri"/>
                <w:szCs w:val="36"/>
              </w:rPr>
            </w:pPr>
            <w:r w:rsidRPr="009E6814">
              <w:rPr>
                <w:rFonts w:eastAsia="Calibri"/>
                <w:szCs w:val="36"/>
              </w:rPr>
              <w:t>80</w:t>
            </w:r>
          </w:p>
        </w:tc>
        <w:tc>
          <w:tcPr>
            <w:tcW w:w="1614" w:type="dxa"/>
            <w:tcBorders>
              <w:bottom w:val="single" w:sz="18" w:space="0" w:color="auto"/>
            </w:tcBorders>
            <w:shd w:val="clear" w:color="auto" w:fill="F2F2F2" w:themeFill="background1" w:themeFillShade="F2"/>
            <w:vAlign w:val="bottom"/>
          </w:tcPr>
          <w:p w14:paraId="49020ECE" w14:textId="77777777" w:rsidR="0013325E" w:rsidRPr="009E6814" w:rsidRDefault="0013325E" w:rsidP="0049296F">
            <w:pPr>
              <w:spacing w:after="0" w:line="240" w:lineRule="auto"/>
              <w:jc w:val="right"/>
              <w:rPr>
                <w:rFonts w:eastAsia="Calibri"/>
                <w:szCs w:val="36"/>
              </w:rPr>
            </w:pPr>
            <w:r w:rsidRPr="009E6814">
              <w:rPr>
                <w:rFonts w:eastAsia="Calibri"/>
                <w:szCs w:val="36"/>
              </w:rPr>
              <w:t>200</w:t>
            </w:r>
          </w:p>
        </w:tc>
      </w:tr>
      <w:tr w:rsidR="009E6814" w:rsidRPr="009E6814" w14:paraId="4637C7DD" w14:textId="77777777" w:rsidTr="0049296F">
        <w:trPr>
          <w:trHeight w:val="271"/>
        </w:trPr>
        <w:tc>
          <w:tcPr>
            <w:tcW w:w="3176" w:type="dxa"/>
            <w:tcBorders>
              <w:top w:val="single" w:sz="18" w:space="0" w:color="auto"/>
              <w:bottom w:val="single" w:sz="18" w:space="0" w:color="auto"/>
            </w:tcBorders>
            <w:shd w:val="clear" w:color="auto" w:fill="FFFFFF" w:themeFill="background1"/>
            <w:noWrap/>
            <w:vAlign w:val="bottom"/>
            <w:hideMark/>
          </w:tcPr>
          <w:p w14:paraId="3E320CB4" w14:textId="77777777" w:rsidR="0013325E" w:rsidRPr="009E6814" w:rsidRDefault="0013325E" w:rsidP="0049296F">
            <w:pPr>
              <w:spacing w:after="0" w:line="240" w:lineRule="auto"/>
              <w:jc w:val="center"/>
              <w:rPr>
                <w:rFonts w:eastAsia="Calibri"/>
                <w:szCs w:val="36"/>
              </w:rPr>
            </w:pPr>
            <w:r w:rsidRPr="009E6814">
              <w:rPr>
                <w:rFonts w:eastAsia="Calibri"/>
                <w:szCs w:val="36"/>
              </w:rPr>
              <w:t>Total</w:t>
            </w:r>
          </w:p>
        </w:tc>
        <w:tc>
          <w:tcPr>
            <w:tcW w:w="1628" w:type="dxa"/>
            <w:tcBorders>
              <w:top w:val="single" w:sz="18" w:space="0" w:color="auto"/>
              <w:bottom w:val="single" w:sz="18" w:space="0" w:color="auto"/>
            </w:tcBorders>
            <w:shd w:val="clear" w:color="auto" w:fill="FFFFFF" w:themeFill="background1"/>
            <w:noWrap/>
            <w:vAlign w:val="bottom"/>
          </w:tcPr>
          <w:p w14:paraId="211E323B" w14:textId="77777777" w:rsidR="0013325E" w:rsidRPr="009E6814" w:rsidRDefault="0013325E" w:rsidP="0049296F">
            <w:pPr>
              <w:spacing w:after="0" w:line="240" w:lineRule="auto"/>
              <w:jc w:val="right"/>
              <w:rPr>
                <w:rFonts w:eastAsia="Calibri"/>
                <w:szCs w:val="36"/>
              </w:rPr>
            </w:pPr>
            <w:r w:rsidRPr="009E6814">
              <w:rPr>
                <w:rFonts w:eastAsia="Calibri"/>
                <w:szCs w:val="36"/>
              </w:rPr>
              <w:t>52,707</w:t>
            </w:r>
          </w:p>
        </w:tc>
        <w:tc>
          <w:tcPr>
            <w:tcW w:w="1710" w:type="dxa"/>
            <w:tcBorders>
              <w:top w:val="single" w:sz="18" w:space="0" w:color="auto"/>
              <w:bottom w:val="single" w:sz="18" w:space="0" w:color="auto"/>
            </w:tcBorders>
            <w:shd w:val="clear" w:color="auto" w:fill="FFFFFF" w:themeFill="background1"/>
            <w:noWrap/>
            <w:vAlign w:val="bottom"/>
          </w:tcPr>
          <w:p w14:paraId="1E79B6EF" w14:textId="77777777" w:rsidR="0013325E" w:rsidRPr="009E6814" w:rsidRDefault="0013325E" w:rsidP="0049296F">
            <w:pPr>
              <w:spacing w:after="0" w:line="240" w:lineRule="auto"/>
              <w:jc w:val="right"/>
              <w:rPr>
                <w:rFonts w:eastAsia="Calibri"/>
                <w:szCs w:val="36"/>
              </w:rPr>
            </w:pPr>
            <w:r w:rsidRPr="009E6814">
              <w:rPr>
                <w:rFonts w:eastAsia="Calibri"/>
                <w:szCs w:val="36"/>
              </w:rPr>
              <w:t>42,702</w:t>
            </w:r>
          </w:p>
        </w:tc>
        <w:tc>
          <w:tcPr>
            <w:tcW w:w="1614" w:type="dxa"/>
            <w:tcBorders>
              <w:top w:val="single" w:sz="18" w:space="0" w:color="auto"/>
              <w:bottom w:val="single" w:sz="18" w:space="0" w:color="auto"/>
            </w:tcBorders>
            <w:shd w:val="clear" w:color="auto" w:fill="FFFFFF" w:themeFill="background1"/>
            <w:noWrap/>
            <w:vAlign w:val="bottom"/>
          </w:tcPr>
          <w:p w14:paraId="3E6BBCD3" w14:textId="77777777" w:rsidR="0013325E" w:rsidRPr="009E6814" w:rsidRDefault="0013325E" w:rsidP="0049296F">
            <w:pPr>
              <w:spacing w:after="0" w:line="240" w:lineRule="auto"/>
              <w:jc w:val="right"/>
              <w:rPr>
                <w:rFonts w:eastAsia="Calibri"/>
                <w:szCs w:val="36"/>
              </w:rPr>
            </w:pPr>
            <w:r w:rsidRPr="009E6814">
              <w:rPr>
                <w:rFonts w:eastAsia="Calibri"/>
                <w:szCs w:val="36"/>
              </w:rPr>
              <w:t>95,409</w:t>
            </w:r>
          </w:p>
        </w:tc>
      </w:tr>
    </w:tbl>
    <w:p w14:paraId="64FB41A0" w14:textId="77777777" w:rsidR="0013325E" w:rsidRPr="009E6814" w:rsidRDefault="0013325E" w:rsidP="0013325E">
      <w:pPr>
        <w:pStyle w:val="NormalWeb"/>
        <w:spacing w:before="0" w:beforeAutospacing="0" w:after="0" w:afterAutospacing="0"/>
        <w:rPr>
          <w:rFonts w:eastAsia="Calibri"/>
          <w:i/>
          <w:iCs/>
          <w:color w:val="767171"/>
          <w:spacing w:val="20"/>
          <w:sz w:val="18"/>
          <w:lang w:eastAsia="en-US"/>
        </w:rPr>
      </w:pPr>
      <w:r w:rsidRPr="009E6814">
        <w:rPr>
          <w:rFonts w:eastAsia="Calibri"/>
          <w:i/>
          <w:iCs/>
          <w:color w:val="767171"/>
          <w:spacing w:val="20"/>
          <w:sz w:val="18"/>
          <w:lang w:eastAsia="en-US"/>
        </w:rPr>
        <w:t xml:space="preserve">Fuente: Ministerio de la Mujer </w:t>
      </w:r>
    </w:p>
    <w:p w14:paraId="161176E3" w14:textId="77777777" w:rsidR="0013325E" w:rsidRPr="009E6814" w:rsidRDefault="0013325E" w:rsidP="0013325E">
      <w:pPr>
        <w:pStyle w:val="Prrafodelista"/>
        <w:numPr>
          <w:ilvl w:val="0"/>
          <w:numId w:val="3"/>
        </w:numPr>
        <w:spacing w:before="100" w:beforeAutospacing="1" w:after="100" w:afterAutospacing="1" w:line="360" w:lineRule="auto"/>
        <w:jc w:val="both"/>
        <w:rPr>
          <w:rFonts w:eastAsia="Calibri"/>
          <w:szCs w:val="36"/>
        </w:rPr>
      </w:pPr>
      <w:r w:rsidRPr="009E6814">
        <w:rPr>
          <w:rFonts w:eastAsia="Calibri"/>
          <w:szCs w:val="36"/>
        </w:rPr>
        <w:t>Desarrollados 409 encuentros de los Grupos de Apoyo a Mujeres (GAM), a través de las oficinas provinciales y municipales del Ministerio de la Mujer, cuyo objetivo es contribuir a la reflexión colectiva, sensibilización y psicoeducación emocional para el fortalecimiento de la autoestima y autonomía de las participantes. Estos grupos han impactado a 1,371 mujeres a nivel nacional.</w:t>
      </w:r>
    </w:p>
    <w:p w14:paraId="370A9B30" w14:textId="6A69C68A" w:rsidR="0013325E" w:rsidRPr="009E6814" w:rsidRDefault="0013325E" w:rsidP="0013325E">
      <w:pPr>
        <w:pStyle w:val="Prrafodelista"/>
        <w:numPr>
          <w:ilvl w:val="0"/>
          <w:numId w:val="3"/>
        </w:numPr>
        <w:spacing w:before="100" w:beforeAutospacing="1" w:after="100" w:afterAutospacing="1" w:line="360" w:lineRule="auto"/>
        <w:jc w:val="both"/>
        <w:rPr>
          <w:rFonts w:eastAsia="Calibri"/>
          <w:szCs w:val="36"/>
        </w:rPr>
      </w:pPr>
      <w:r w:rsidRPr="009E6814">
        <w:rPr>
          <w:rFonts w:eastAsia="Calibri"/>
          <w:szCs w:val="36"/>
        </w:rPr>
        <w:t>Realizadas 18 visitas a las oficinas municipales y provinciales</w:t>
      </w:r>
      <w:r w:rsidR="00986003" w:rsidRPr="009E6814">
        <w:rPr>
          <w:rFonts w:eastAsia="Calibri"/>
          <w:szCs w:val="36"/>
        </w:rPr>
        <w:t xml:space="preserve"> del Ministerio de la Mujer</w:t>
      </w:r>
      <w:r w:rsidRPr="009E6814">
        <w:rPr>
          <w:rFonts w:eastAsia="Calibri"/>
          <w:szCs w:val="36"/>
        </w:rPr>
        <w:t>, desde la</w:t>
      </w:r>
      <w:r w:rsidR="00986003" w:rsidRPr="009E6814">
        <w:rPr>
          <w:rFonts w:eastAsia="Calibri"/>
          <w:szCs w:val="36"/>
        </w:rPr>
        <w:t xml:space="preserve"> </w:t>
      </w:r>
      <w:r w:rsidRPr="009E6814">
        <w:rPr>
          <w:rFonts w:eastAsia="Calibri"/>
          <w:szCs w:val="36"/>
        </w:rPr>
        <w:t>Di</w:t>
      </w:r>
      <w:r w:rsidR="00986003" w:rsidRPr="009E6814">
        <w:rPr>
          <w:rFonts w:eastAsia="Calibri"/>
          <w:szCs w:val="36"/>
        </w:rPr>
        <w:t xml:space="preserve">rección </w:t>
      </w:r>
      <w:r w:rsidRPr="009E6814">
        <w:rPr>
          <w:rFonts w:eastAsia="Calibri"/>
          <w:szCs w:val="36"/>
        </w:rPr>
        <w:t>de P</w:t>
      </w:r>
      <w:r w:rsidR="00986003" w:rsidRPr="009E6814">
        <w:rPr>
          <w:rFonts w:eastAsia="Calibri"/>
          <w:szCs w:val="36"/>
        </w:rPr>
        <w:t xml:space="preserve">revención y Atención a la Violencia, para </w:t>
      </w:r>
      <w:r w:rsidRPr="009E6814">
        <w:rPr>
          <w:rFonts w:eastAsia="Calibri"/>
          <w:szCs w:val="36"/>
        </w:rPr>
        <w:t xml:space="preserve">el acompañamiento de casos y reuniones de apoyo </w:t>
      </w:r>
      <w:r w:rsidR="00986003" w:rsidRPr="009E6814">
        <w:rPr>
          <w:rFonts w:eastAsia="Calibri"/>
          <w:szCs w:val="36"/>
        </w:rPr>
        <w:t>en</w:t>
      </w:r>
      <w:r w:rsidRPr="009E6814">
        <w:rPr>
          <w:rFonts w:eastAsia="Calibri"/>
          <w:szCs w:val="36"/>
        </w:rPr>
        <w:t xml:space="preserve"> coordinación con los equipos de psicólogas y abogadas, en las siguientes provincias: El Seibo, San Cristóbal, Independencia, Peravia, San Juan, Boca Chica, Azua, La Vega, Santiago Rodríguez, Montecristi, Puerto Plata, La Romana, Santiago, Valverde Mao, Pedernales, Sánchez Ramírez, Barahona, San José de Ocoa.</w:t>
      </w:r>
    </w:p>
    <w:p w14:paraId="2CF0472C" w14:textId="77777777" w:rsidR="0013325E" w:rsidRPr="009E6814" w:rsidRDefault="0013325E" w:rsidP="0013325E">
      <w:pPr>
        <w:pStyle w:val="Sinespaciado"/>
        <w:numPr>
          <w:ilvl w:val="0"/>
          <w:numId w:val="3"/>
        </w:numPr>
        <w:pBdr>
          <w:top w:val="nil"/>
          <w:left w:val="nil"/>
          <w:bottom w:val="nil"/>
          <w:right w:val="nil"/>
          <w:between w:val="nil"/>
          <w:bar w:val="nil"/>
        </w:pBdr>
        <w:spacing w:line="360" w:lineRule="auto"/>
        <w:jc w:val="both"/>
        <w:rPr>
          <w:color w:val="767171"/>
          <w:szCs w:val="36"/>
          <w:lang w:val="es-DO"/>
        </w:rPr>
      </w:pPr>
      <w:r w:rsidRPr="009E6814">
        <w:rPr>
          <w:color w:val="767171"/>
          <w:szCs w:val="36"/>
          <w:lang w:val="es-DO"/>
        </w:rPr>
        <w:t xml:space="preserve">Realizadas 13 visitas a las Unidades de Atención a Víctimas de Violencia de Género, Intrafamiliar y Delitos Sexuales de la Procuraduría General de la República, en El Seibo, San Cristóbal, Independencia, Peravia, Santiago, Montecristi, Azua y San Juan, Santo Domingo Este, Boca Chica (fiscalía), Azua, La Vega, Santiago Rodríguez, Montecristi, Puerto Plata, Santiago y </w:t>
      </w:r>
      <w:r w:rsidRPr="009E6814">
        <w:rPr>
          <w:color w:val="767171"/>
          <w:szCs w:val="36"/>
          <w:lang w:val="es-DO"/>
        </w:rPr>
        <w:lastRenderedPageBreak/>
        <w:t>Barahona, para dar seguimiento a casos que son acompañados desde el área legal del Ministerio de la Mujer.</w:t>
      </w:r>
    </w:p>
    <w:p w14:paraId="77075F7F" w14:textId="30650D26" w:rsidR="0013325E" w:rsidRPr="009E6814" w:rsidRDefault="0013325E" w:rsidP="0013325E">
      <w:pPr>
        <w:pStyle w:val="Prrafodelista"/>
        <w:numPr>
          <w:ilvl w:val="0"/>
          <w:numId w:val="3"/>
        </w:numPr>
        <w:tabs>
          <w:tab w:val="left" w:pos="3945"/>
        </w:tabs>
        <w:spacing w:after="0" w:line="360" w:lineRule="auto"/>
        <w:jc w:val="both"/>
        <w:rPr>
          <w:rFonts w:eastAsia="Calibri"/>
          <w:szCs w:val="36"/>
        </w:rPr>
      </w:pPr>
      <w:r w:rsidRPr="009E6814">
        <w:rPr>
          <w:rFonts w:eastAsia="Calibri"/>
          <w:szCs w:val="36"/>
        </w:rPr>
        <w:t>Realizados cinco talleres de autocuidado</w:t>
      </w:r>
      <w:r w:rsidR="00C52410" w:rsidRPr="009E6814">
        <w:rPr>
          <w:rFonts w:eastAsia="Calibri"/>
          <w:szCs w:val="36"/>
        </w:rPr>
        <w:t>,</w:t>
      </w:r>
      <w:r w:rsidRPr="009E6814">
        <w:rPr>
          <w:rFonts w:eastAsia="Calibri"/>
          <w:szCs w:val="36"/>
        </w:rPr>
        <w:t xml:space="preserve"> dirigidos a 152 servidoras/es a nivel nacional que asisten a las usuarias del Ministerio de la Mujer, desde el área de atención a la violencia y la Línea de Emergencia *212, en la región sur, este, norte y centro, cuyo propósito es generar en las servidoras/es, herramientas conceptuales y técnicas para el afrontamiento de las situaciones de violencia que acompañan a lo largo de sus labores, psicólogas, abogadas, operadoras/es, trabajadoras sociales y choferes de la Línea de Emergencia *212.</w:t>
      </w:r>
    </w:p>
    <w:p w14:paraId="70E79347" w14:textId="012D6773"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Ofrecidas 7,199 atenciones a nivel nacional a usuarias y familias acogedoras de niñas, niños y adolescentes en orfandad por feminicidios, cuyo objetivo es brindar seguimiento</w:t>
      </w:r>
      <w:r w:rsidR="005A1B12" w:rsidRPr="009E6814">
        <w:rPr>
          <w:rFonts w:eastAsia="Calibri" w:cs="Times New Roman"/>
          <w:szCs w:val="36"/>
          <w:bdr w:val="none" w:sz="0" w:space="0" w:color="auto"/>
          <w:lang w:eastAsia="en-US"/>
        </w:rPr>
        <w:t xml:space="preserve"> y</w:t>
      </w:r>
      <w:r w:rsidRPr="009E6814">
        <w:rPr>
          <w:rFonts w:eastAsia="Calibri" w:cs="Times New Roman"/>
          <w:szCs w:val="36"/>
          <w:bdr w:val="none" w:sz="0" w:space="0" w:color="auto"/>
          <w:lang w:eastAsia="en-US"/>
        </w:rPr>
        <w:t xml:space="preserve"> acompañamiento</w:t>
      </w:r>
      <w:r w:rsidR="005A1B12" w:rsidRPr="009E6814">
        <w:rPr>
          <w:rFonts w:eastAsia="Calibri" w:cs="Times New Roman"/>
          <w:szCs w:val="36"/>
          <w:bdr w:val="none" w:sz="0" w:space="0" w:color="auto"/>
          <w:lang w:eastAsia="en-US"/>
        </w:rPr>
        <w:t xml:space="preserve"> integral</w:t>
      </w:r>
      <w:r w:rsidRPr="009E6814">
        <w:rPr>
          <w:rFonts w:eastAsia="Calibri" w:cs="Times New Roman"/>
          <w:szCs w:val="36"/>
          <w:bdr w:val="none" w:sz="0" w:space="0" w:color="auto"/>
          <w:lang w:eastAsia="en-US"/>
        </w:rPr>
        <w:t xml:space="preserve"> en materia de asistencia psicológica, representación legal, y reparación económica, a través de seguimientos telefónicos, visitas domiciliarias, y las gestiones necesarias con las demás instituciones del sistema de protección a las víctimas de violencia.</w:t>
      </w:r>
    </w:p>
    <w:p w14:paraId="7F0A0CA4" w14:textId="7A61702E"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 xml:space="preserve">Realizado el seguimiento a 920 usuarias y familias acogedoras a nivel nacional, beneficiarias del </w:t>
      </w:r>
      <w:r w:rsidR="00D570B0" w:rsidRPr="009E6814">
        <w:rPr>
          <w:rFonts w:eastAsia="Calibri" w:cs="Times New Roman"/>
          <w:szCs w:val="36"/>
          <w:bdr w:val="none" w:sz="0" w:space="0" w:color="auto"/>
          <w:lang w:eastAsia="en-US"/>
        </w:rPr>
        <w:t>p</w:t>
      </w:r>
      <w:r w:rsidRPr="009E6814">
        <w:rPr>
          <w:rFonts w:eastAsia="Calibri" w:cs="Times New Roman"/>
          <w:szCs w:val="36"/>
          <w:bdr w:val="none" w:sz="0" w:space="0" w:color="auto"/>
          <w:lang w:eastAsia="en-US"/>
        </w:rPr>
        <w:t xml:space="preserve">rograma de </w:t>
      </w:r>
      <w:r w:rsidR="00D570B0" w:rsidRPr="009E6814">
        <w:rPr>
          <w:rFonts w:eastAsia="Calibri" w:cs="Times New Roman"/>
          <w:szCs w:val="36"/>
          <w:bdr w:val="none" w:sz="0" w:space="0" w:color="auto"/>
          <w:lang w:eastAsia="en-US"/>
        </w:rPr>
        <w:t>r</w:t>
      </w:r>
      <w:r w:rsidRPr="009E6814">
        <w:rPr>
          <w:rFonts w:eastAsia="Calibri" w:cs="Times New Roman"/>
          <w:szCs w:val="36"/>
          <w:bdr w:val="none" w:sz="0" w:space="0" w:color="auto"/>
          <w:lang w:eastAsia="en-US"/>
        </w:rPr>
        <w:t xml:space="preserve">eparación </w:t>
      </w:r>
      <w:r w:rsidR="00D570B0" w:rsidRPr="009E6814">
        <w:rPr>
          <w:rFonts w:eastAsia="Calibri" w:cs="Times New Roman"/>
          <w:szCs w:val="36"/>
          <w:bdr w:val="none" w:sz="0" w:space="0" w:color="auto"/>
          <w:lang w:eastAsia="en-US"/>
        </w:rPr>
        <w:t>e</w:t>
      </w:r>
      <w:r w:rsidRPr="009E6814">
        <w:rPr>
          <w:rFonts w:eastAsia="Calibri" w:cs="Times New Roman"/>
          <w:szCs w:val="36"/>
          <w:bdr w:val="none" w:sz="0" w:space="0" w:color="auto"/>
          <w:lang w:eastAsia="en-US"/>
        </w:rPr>
        <w:t xml:space="preserve">conómica, a través de </w:t>
      </w:r>
      <w:r w:rsidR="00986003" w:rsidRPr="009E6814">
        <w:rPr>
          <w:rFonts w:eastAsia="Calibri" w:cs="Times New Roman"/>
          <w:szCs w:val="36"/>
          <w:bdr w:val="none" w:sz="0" w:space="0" w:color="auto"/>
          <w:lang w:eastAsia="en-US"/>
        </w:rPr>
        <w:t xml:space="preserve">encuentros </w:t>
      </w:r>
      <w:r w:rsidRPr="009E6814">
        <w:rPr>
          <w:rFonts w:eastAsia="Calibri" w:cs="Times New Roman"/>
          <w:szCs w:val="36"/>
          <w:bdr w:val="none" w:sz="0" w:space="0" w:color="auto"/>
          <w:lang w:eastAsia="en-US"/>
        </w:rPr>
        <w:t xml:space="preserve">personalizados y la gestión de sus cuentas en coordinación con </w:t>
      </w:r>
      <w:r w:rsidR="00986003" w:rsidRPr="009E6814">
        <w:rPr>
          <w:rFonts w:eastAsia="Calibri" w:cs="Times New Roman"/>
          <w:szCs w:val="36"/>
          <w:bdr w:val="none" w:sz="0" w:space="0" w:color="auto"/>
          <w:lang w:eastAsia="en-US"/>
        </w:rPr>
        <w:t xml:space="preserve">el Banco de Reservas </w:t>
      </w:r>
      <w:r w:rsidRPr="009E6814">
        <w:rPr>
          <w:rFonts w:eastAsia="Calibri" w:cs="Times New Roman"/>
          <w:szCs w:val="36"/>
          <w:bdr w:val="none" w:sz="0" w:space="0" w:color="auto"/>
          <w:lang w:eastAsia="en-US"/>
        </w:rPr>
        <w:t xml:space="preserve">y el Programa Supérate. </w:t>
      </w:r>
    </w:p>
    <w:p w14:paraId="3F93E78A" w14:textId="40B7B5ED"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Entregados 980 bonos escolares a las familias acogedoras de niñas, niños y adolescentes en orfandad por feminicidios, que son acompañadas en todo el país</w:t>
      </w:r>
      <w:r w:rsidR="00D570B0" w:rsidRPr="009E6814">
        <w:rPr>
          <w:rFonts w:eastAsia="Calibri" w:cs="Times New Roman"/>
          <w:szCs w:val="36"/>
          <w:bdr w:val="none" w:sz="0" w:space="0" w:color="auto"/>
          <w:lang w:eastAsia="en-US"/>
        </w:rPr>
        <w:t>.</w:t>
      </w:r>
    </w:p>
    <w:p w14:paraId="28266BA1" w14:textId="22A2EF10"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 xml:space="preserve">Realizado </w:t>
      </w:r>
      <w:proofErr w:type="gramStart"/>
      <w:r w:rsidRPr="009E6814">
        <w:rPr>
          <w:rFonts w:eastAsia="Calibri" w:cs="Times New Roman"/>
          <w:szCs w:val="36"/>
          <w:bdr w:val="none" w:sz="0" w:space="0" w:color="auto"/>
          <w:lang w:eastAsia="en-US"/>
        </w:rPr>
        <w:t>un encuentro</w:t>
      </w:r>
      <w:r w:rsidR="00D570B0" w:rsidRPr="009E6814">
        <w:rPr>
          <w:rFonts w:eastAsia="Calibri" w:cs="Times New Roman"/>
          <w:szCs w:val="36"/>
          <w:bdr w:val="none" w:sz="0" w:space="0" w:color="auto"/>
          <w:lang w:eastAsia="en-US"/>
        </w:rPr>
        <w:t>s</w:t>
      </w:r>
      <w:r w:rsidRPr="009E6814">
        <w:rPr>
          <w:rFonts w:eastAsia="Calibri" w:cs="Times New Roman"/>
          <w:szCs w:val="36"/>
          <w:bdr w:val="none" w:sz="0" w:space="0" w:color="auto"/>
          <w:lang w:eastAsia="en-US"/>
        </w:rPr>
        <w:t xml:space="preserve"> recreativo</w:t>
      </w:r>
      <w:r w:rsidR="00D570B0" w:rsidRPr="009E6814">
        <w:rPr>
          <w:rFonts w:eastAsia="Calibri" w:cs="Times New Roman"/>
          <w:szCs w:val="36"/>
          <w:bdr w:val="none" w:sz="0" w:space="0" w:color="auto"/>
          <w:lang w:eastAsia="en-US"/>
        </w:rPr>
        <w:t>s</w:t>
      </w:r>
      <w:proofErr w:type="gramEnd"/>
      <w:r w:rsidRPr="009E6814">
        <w:rPr>
          <w:rFonts w:eastAsia="Calibri" w:cs="Times New Roman"/>
          <w:szCs w:val="36"/>
          <w:bdr w:val="none" w:sz="0" w:space="0" w:color="auto"/>
          <w:lang w:eastAsia="en-US"/>
        </w:rPr>
        <w:t xml:space="preserve"> para las familias acogedoras de niñas, niños y adolescentes en orfandad por feminicidios de la provincia de San Pedro de Macorís, dirigido a 60 NNA y sus familias, cuyo </w:t>
      </w:r>
      <w:r w:rsidRPr="009E6814">
        <w:rPr>
          <w:rFonts w:eastAsia="Calibri" w:cs="Times New Roman"/>
          <w:szCs w:val="36"/>
          <w:bdr w:val="none" w:sz="0" w:space="0" w:color="auto"/>
          <w:lang w:eastAsia="en-US"/>
        </w:rPr>
        <w:lastRenderedPageBreak/>
        <w:t>objetivo es asegurar el acceso gratuito de esta población a eventos culturales, deportivos y recreativos.</w:t>
      </w:r>
    </w:p>
    <w:p w14:paraId="64FBD8CD" w14:textId="77777777"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Realizada la compra y distribución de 75 bicicletas y 75 patinetas con sus cascos y accesorios para 150 niñas, niños y adolescentes en orfandad por feminicidios de la región este del país.</w:t>
      </w:r>
    </w:p>
    <w:p w14:paraId="2CB91E18" w14:textId="77777777" w:rsidR="0013325E" w:rsidRPr="009E6814" w:rsidRDefault="0013325E" w:rsidP="0013325E">
      <w:pPr>
        <w:pStyle w:val="Cuerpo"/>
        <w:numPr>
          <w:ilvl w:val="0"/>
          <w:numId w:val="3"/>
        </w:numPr>
        <w:spacing w:after="0" w:line="360" w:lineRule="auto"/>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Coordinadas y realizadas 66 auditorías sociales a nivel nacional en casos de feminicidios y muertes violentas de mujeres, las cuales tienen por objetivo acompañar a las familias de las víctimas de este flagelo, ofrecer los servicios de asistencia psicológica y representación legal, y elaborar informes fundamentales para el seguimiento de los casos, y para el apoyo integral a las familias que quedan al cuidado de niñas, niños y adolescentes, hijas/os de las víctimas del feminicidio, en los casos que corresponda.</w:t>
      </w:r>
    </w:p>
    <w:p w14:paraId="54C44E97" w14:textId="77777777" w:rsidR="0013325E" w:rsidRPr="009E6814" w:rsidRDefault="0013325E" w:rsidP="00986003">
      <w:pPr>
        <w:pStyle w:val="Cuerpo"/>
        <w:numPr>
          <w:ilvl w:val="0"/>
          <w:numId w:val="3"/>
        </w:numPr>
        <w:spacing w:after="0" w:line="360" w:lineRule="auto"/>
        <w:ind w:left="357" w:hanging="357"/>
        <w:jc w:val="both"/>
        <w:rPr>
          <w:rFonts w:eastAsia="Calibri" w:cs="Times New Roman"/>
          <w:szCs w:val="36"/>
          <w:bdr w:val="none" w:sz="0" w:space="0" w:color="auto"/>
          <w:lang w:eastAsia="en-US"/>
        </w:rPr>
      </w:pPr>
      <w:r w:rsidRPr="009E6814">
        <w:rPr>
          <w:rFonts w:eastAsia="Calibri" w:cs="Times New Roman"/>
          <w:szCs w:val="36"/>
          <w:bdr w:val="none" w:sz="0" w:space="0" w:color="auto"/>
          <w:lang w:eastAsia="en-US"/>
        </w:rPr>
        <w:t xml:space="preserve">Realizadas cinco inspecciones a las ASFL Núcleo de Apoyo a la Mujer, </w:t>
      </w:r>
      <w:proofErr w:type="spellStart"/>
      <w:r w:rsidRPr="009E6814">
        <w:rPr>
          <w:rFonts w:eastAsia="Calibri" w:cs="Times New Roman"/>
          <w:szCs w:val="36"/>
          <w:bdr w:val="none" w:sz="0" w:space="0" w:color="auto"/>
          <w:lang w:eastAsia="en-US"/>
        </w:rPr>
        <w:t>Prosperanza</w:t>
      </w:r>
      <w:proofErr w:type="spellEnd"/>
      <w:r w:rsidRPr="009E6814">
        <w:rPr>
          <w:rFonts w:eastAsia="Calibri" w:cs="Times New Roman"/>
          <w:szCs w:val="36"/>
          <w:bdr w:val="none" w:sz="0" w:space="0" w:color="auto"/>
          <w:lang w:eastAsia="en-US"/>
        </w:rPr>
        <w:t xml:space="preserve">, </w:t>
      </w:r>
      <w:proofErr w:type="spellStart"/>
      <w:r w:rsidRPr="009E6814">
        <w:rPr>
          <w:rFonts w:eastAsia="Calibri" w:cs="Times New Roman"/>
          <w:szCs w:val="36"/>
          <w:bdr w:val="none" w:sz="0" w:space="0" w:color="auto"/>
          <w:lang w:eastAsia="en-US"/>
        </w:rPr>
        <w:t>Pacam</w:t>
      </w:r>
      <w:proofErr w:type="spellEnd"/>
      <w:r w:rsidRPr="009E6814">
        <w:rPr>
          <w:rFonts w:eastAsia="Calibri" w:cs="Times New Roman"/>
          <w:szCs w:val="36"/>
          <w:bdr w:val="none" w:sz="0" w:space="0" w:color="auto"/>
          <w:lang w:eastAsia="en-US"/>
        </w:rPr>
        <w:t xml:space="preserve">, </w:t>
      </w:r>
      <w:proofErr w:type="spellStart"/>
      <w:r w:rsidRPr="009E6814">
        <w:rPr>
          <w:rFonts w:eastAsia="Calibri" w:cs="Times New Roman"/>
          <w:szCs w:val="36"/>
          <w:bdr w:val="none" w:sz="0" w:space="0" w:color="auto"/>
          <w:lang w:eastAsia="en-US"/>
        </w:rPr>
        <w:t>Prolider</w:t>
      </w:r>
      <w:proofErr w:type="spellEnd"/>
      <w:r w:rsidRPr="009E6814">
        <w:rPr>
          <w:rFonts w:eastAsia="Calibri" w:cs="Times New Roman"/>
          <w:szCs w:val="36"/>
          <w:bdr w:val="none" w:sz="0" w:space="0" w:color="auto"/>
          <w:lang w:eastAsia="en-US"/>
        </w:rPr>
        <w:t xml:space="preserve"> y Fundación </w:t>
      </w:r>
      <w:proofErr w:type="spellStart"/>
      <w:r w:rsidRPr="009E6814">
        <w:rPr>
          <w:rFonts w:eastAsia="Calibri" w:cs="Times New Roman"/>
          <w:szCs w:val="36"/>
          <w:bdr w:val="none" w:sz="0" w:space="0" w:color="auto"/>
          <w:lang w:eastAsia="en-US"/>
        </w:rPr>
        <w:t>Yuminale</w:t>
      </w:r>
      <w:proofErr w:type="spellEnd"/>
      <w:r w:rsidRPr="009E6814">
        <w:rPr>
          <w:rFonts w:eastAsia="Calibri" w:cs="Times New Roman"/>
          <w:szCs w:val="36"/>
          <w:bdr w:val="none" w:sz="0" w:space="0" w:color="auto"/>
          <w:lang w:eastAsia="en-US"/>
        </w:rPr>
        <w:t>, con el objetivo de apoyar la actualización de informaciones y estadísticas sobre el trabajo que realizan las mismas, y explorar posibles apoyos en el marco de las articulaciones entre el sistema de protección a las víctimas de violencia, y la sociedad civil.</w:t>
      </w:r>
    </w:p>
    <w:p w14:paraId="0D1C053C" w14:textId="38284E81" w:rsidR="0013325E" w:rsidRPr="009E6814" w:rsidRDefault="0013325E" w:rsidP="00DA117F">
      <w:pPr>
        <w:pStyle w:val="Prrafodelista"/>
        <w:numPr>
          <w:ilvl w:val="0"/>
          <w:numId w:val="3"/>
        </w:numPr>
        <w:pBdr>
          <w:top w:val="nil"/>
          <w:left w:val="nil"/>
          <w:bottom w:val="nil"/>
          <w:right w:val="nil"/>
          <w:between w:val="nil"/>
          <w:bar w:val="nil"/>
        </w:pBdr>
        <w:spacing w:after="0" w:line="360" w:lineRule="auto"/>
        <w:jc w:val="both"/>
        <w:rPr>
          <w:rFonts w:eastAsia="Calibri"/>
          <w:szCs w:val="36"/>
        </w:rPr>
      </w:pPr>
      <w:r w:rsidRPr="009E6814">
        <w:rPr>
          <w:rFonts w:eastAsia="Calibri"/>
          <w:szCs w:val="36"/>
        </w:rPr>
        <w:t>Elaborado el protocolo que regula el trabajo social en el Ministerio de la Mujer, cuyo objetivo es establece su marco normativo, metodológico y operativo a nivel nacional para definir el modelo de atención a las usuarias y familias acogedoras de NNA en orfandad por feminicidio desde el trabajo social. Esta elaboración contó con el apoyo técnico del Fondo del Población de las Naciones Unidas (UNFPA).</w:t>
      </w:r>
    </w:p>
    <w:p w14:paraId="610C1C4C" w14:textId="77777777" w:rsidR="0013325E" w:rsidRPr="009E6814" w:rsidRDefault="0013325E" w:rsidP="0013325E">
      <w:pPr>
        <w:pBdr>
          <w:top w:val="nil"/>
          <w:left w:val="nil"/>
          <w:bottom w:val="nil"/>
          <w:right w:val="nil"/>
          <w:between w:val="nil"/>
          <w:bar w:val="nil"/>
        </w:pBdr>
        <w:spacing w:after="0" w:line="360" w:lineRule="auto"/>
        <w:jc w:val="both"/>
        <w:rPr>
          <w:rFonts w:eastAsia="Calibri"/>
          <w:szCs w:val="36"/>
        </w:rPr>
      </w:pPr>
    </w:p>
    <w:p w14:paraId="770A718E" w14:textId="77777777" w:rsidR="0014661B" w:rsidRPr="009E6814" w:rsidRDefault="0014661B" w:rsidP="0013325E">
      <w:pPr>
        <w:pBdr>
          <w:top w:val="nil"/>
          <w:left w:val="nil"/>
          <w:bottom w:val="nil"/>
          <w:right w:val="nil"/>
          <w:between w:val="nil"/>
          <w:bar w:val="nil"/>
        </w:pBdr>
        <w:spacing w:after="0" w:line="360" w:lineRule="auto"/>
        <w:jc w:val="both"/>
        <w:rPr>
          <w:rFonts w:eastAsia="Calibri"/>
          <w:szCs w:val="36"/>
        </w:rPr>
      </w:pPr>
    </w:p>
    <w:p w14:paraId="359A3DA1" w14:textId="77777777" w:rsidR="002A2F7A" w:rsidRPr="009E6814" w:rsidRDefault="00723DD3" w:rsidP="002A2F7A">
      <w:pPr>
        <w:pStyle w:val="Ttulo2"/>
        <w:numPr>
          <w:ilvl w:val="1"/>
          <w:numId w:val="15"/>
        </w:numPr>
        <w:rPr>
          <w:rFonts w:eastAsia="Calibri" w:cs="Times New Roman"/>
          <w:color w:val="767171"/>
          <w:szCs w:val="36"/>
        </w:rPr>
      </w:pPr>
      <w:r w:rsidRPr="009E6814">
        <w:rPr>
          <w:rFonts w:eastAsia="Calibri" w:cs="Times New Roman"/>
          <w:color w:val="767171"/>
          <w:szCs w:val="36"/>
        </w:rPr>
        <w:t xml:space="preserve">Desempeño en el </w:t>
      </w:r>
      <w:r w:rsidR="00A82345" w:rsidRPr="009E6814">
        <w:rPr>
          <w:rFonts w:eastAsia="Calibri" w:cs="Times New Roman"/>
          <w:color w:val="767171"/>
          <w:szCs w:val="36"/>
        </w:rPr>
        <w:t>E</w:t>
      </w:r>
      <w:r w:rsidRPr="009E6814">
        <w:rPr>
          <w:rFonts w:eastAsia="Calibri" w:cs="Times New Roman"/>
          <w:color w:val="767171"/>
          <w:szCs w:val="36"/>
        </w:rPr>
        <w:t xml:space="preserve">je </w:t>
      </w:r>
      <w:r w:rsidR="00A82345" w:rsidRPr="009E6814">
        <w:rPr>
          <w:rFonts w:eastAsia="Calibri" w:cs="Times New Roman"/>
          <w:color w:val="767171"/>
          <w:szCs w:val="36"/>
        </w:rPr>
        <w:t>E</w:t>
      </w:r>
      <w:r w:rsidRPr="009E6814">
        <w:rPr>
          <w:rFonts w:eastAsia="Calibri" w:cs="Times New Roman"/>
          <w:color w:val="767171"/>
          <w:szCs w:val="36"/>
        </w:rPr>
        <w:t xml:space="preserve">stratégico de </w:t>
      </w:r>
      <w:r w:rsidR="00A82345" w:rsidRPr="009E6814">
        <w:rPr>
          <w:rFonts w:eastAsia="Calibri" w:cs="Times New Roman"/>
          <w:color w:val="767171"/>
          <w:szCs w:val="36"/>
        </w:rPr>
        <w:t>E</w:t>
      </w:r>
      <w:r w:rsidRPr="009E6814">
        <w:rPr>
          <w:rFonts w:eastAsia="Calibri" w:cs="Times New Roman"/>
          <w:color w:val="767171"/>
          <w:szCs w:val="36"/>
        </w:rPr>
        <w:t xml:space="preserve">ducación </w:t>
      </w:r>
      <w:r w:rsidR="002A2F7A" w:rsidRPr="009E6814">
        <w:rPr>
          <w:rFonts w:eastAsia="Calibri" w:cs="Times New Roman"/>
          <w:color w:val="767171"/>
          <w:szCs w:val="36"/>
        </w:rPr>
        <w:t xml:space="preserve"> </w:t>
      </w:r>
    </w:p>
    <w:p w14:paraId="01D9E6D8" w14:textId="0638DDC1" w:rsidR="00723DD3" w:rsidRPr="009E6814" w:rsidRDefault="002A2F7A" w:rsidP="002A2F7A">
      <w:pPr>
        <w:pStyle w:val="Ttulo2"/>
        <w:ind w:left="1069"/>
        <w:rPr>
          <w:rFonts w:eastAsia="Calibri" w:cs="Times New Roman"/>
          <w:color w:val="767171"/>
          <w:szCs w:val="36"/>
        </w:rPr>
      </w:pPr>
      <w:r w:rsidRPr="009E6814">
        <w:rPr>
          <w:rFonts w:eastAsia="Calibri" w:cs="Times New Roman"/>
          <w:color w:val="767171"/>
          <w:szCs w:val="36"/>
        </w:rPr>
        <w:t xml:space="preserve">    </w:t>
      </w:r>
      <w:r w:rsidR="00723DD3" w:rsidRPr="009E6814">
        <w:rPr>
          <w:rFonts w:eastAsia="Calibri" w:cs="Times New Roman"/>
          <w:color w:val="767171"/>
          <w:szCs w:val="36"/>
        </w:rPr>
        <w:t xml:space="preserve">en </w:t>
      </w:r>
      <w:r w:rsidR="00A82345" w:rsidRPr="009E6814">
        <w:rPr>
          <w:rFonts w:eastAsia="Calibri" w:cs="Times New Roman"/>
          <w:color w:val="767171"/>
          <w:szCs w:val="36"/>
        </w:rPr>
        <w:t>G</w:t>
      </w:r>
      <w:r w:rsidR="00723DD3" w:rsidRPr="009E6814">
        <w:rPr>
          <w:rFonts w:eastAsia="Calibri" w:cs="Times New Roman"/>
          <w:color w:val="767171"/>
          <w:szCs w:val="36"/>
        </w:rPr>
        <w:t>énero</w:t>
      </w:r>
    </w:p>
    <w:p w14:paraId="3006AD76" w14:textId="77777777" w:rsidR="002668C0" w:rsidRPr="009E6814" w:rsidRDefault="002668C0" w:rsidP="00723DD3">
      <w:pPr>
        <w:pBdr>
          <w:top w:val="nil"/>
          <w:left w:val="nil"/>
          <w:bottom w:val="nil"/>
          <w:right w:val="nil"/>
          <w:between w:val="nil"/>
          <w:bar w:val="nil"/>
        </w:pBdr>
        <w:spacing w:after="0" w:line="360" w:lineRule="auto"/>
        <w:jc w:val="both"/>
        <w:rPr>
          <w:rFonts w:eastAsia="Calibri"/>
          <w:szCs w:val="36"/>
        </w:rPr>
      </w:pPr>
    </w:p>
    <w:p w14:paraId="3AEBA20A" w14:textId="77777777" w:rsidR="00986003" w:rsidRPr="009E6814" w:rsidRDefault="0014661B" w:rsidP="003908F9">
      <w:pPr>
        <w:pStyle w:val="Prrafodelista"/>
        <w:numPr>
          <w:ilvl w:val="0"/>
          <w:numId w:val="34"/>
        </w:numPr>
        <w:shd w:val="clear" w:color="auto" w:fill="FFFFFF" w:themeFill="background1"/>
        <w:suppressAutoHyphens/>
        <w:spacing w:line="360" w:lineRule="auto"/>
        <w:jc w:val="both"/>
        <w:rPr>
          <w:rFonts w:eastAsia="Calibri"/>
          <w:szCs w:val="36"/>
        </w:rPr>
      </w:pPr>
      <w:r w:rsidRPr="009E6814">
        <w:rPr>
          <w:rFonts w:eastAsia="Calibri"/>
          <w:szCs w:val="36"/>
        </w:rPr>
        <w:lastRenderedPageBreak/>
        <w:t>Impactadas 4,529 personas (2,861 mujeres y 1,668 hombres), a través de los diferentes procesos de sensibilización y formación disponibles para las instituciones públicas, sector</w:t>
      </w:r>
    </w:p>
    <w:p w14:paraId="100699CA" w14:textId="09952E16" w:rsidR="0014661B" w:rsidRPr="009E6814" w:rsidRDefault="0014661B" w:rsidP="00986003">
      <w:pPr>
        <w:pStyle w:val="Prrafodelista"/>
        <w:shd w:val="clear" w:color="auto" w:fill="FFFFFF" w:themeFill="background1"/>
        <w:suppressAutoHyphens/>
        <w:spacing w:line="360" w:lineRule="auto"/>
        <w:jc w:val="both"/>
        <w:rPr>
          <w:rFonts w:eastAsia="Calibri"/>
          <w:szCs w:val="36"/>
        </w:rPr>
      </w:pPr>
      <w:r w:rsidRPr="009E6814">
        <w:rPr>
          <w:rFonts w:eastAsia="Calibri"/>
          <w:szCs w:val="36"/>
        </w:rPr>
        <w:t xml:space="preserve"> privado y la sociedad en general.</w:t>
      </w:r>
    </w:p>
    <w:p w14:paraId="684686BD" w14:textId="26C30AAB" w:rsidR="0014661B" w:rsidRPr="009E6814" w:rsidRDefault="0014661B" w:rsidP="003908F9">
      <w:pPr>
        <w:pStyle w:val="Prrafodelista"/>
        <w:numPr>
          <w:ilvl w:val="0"/>
          <w:numId w:val="33"/>
        </w:numPr>
        <w:shd w:val="clear" w:color="auto" w:fill="FFFFFF" w:themeFill="background1"/>
        <w:suppressAutoHyphens/>
        <w:spacing w:line="360" w:lineRule="auto"/>
        <w:jc w:val="both"/>
        <w:rPr>
          <w:rFonts w:eastAsia="Calibri"/>
          <w:szCs w:val="36"/>
        </w:rPr>
      </w:pPr>
      <w:r w:rsidRPr="009E6814">
        <w:rPr>
          <w:rFonts w:eastAsia="Calibri"/>
          <w:szCs w:val="36"/>
        </w:rPr>
        <w:t xml:space="preserve">2,363 personas (1,511 mujeres y 852 hombres), han participado en 46 acciones de sensibilización a través de charlas, tanto presenciales como virtuales, durante el transcurso del año. Las mismas sirven como un primer acercamiento a temas relacionados con la igualdad y los derechos humanos de las mujeres. </w:t>
      </w:r>
    </w:p>
    <w:p w14:paraId="74ABEEE0" w14:textId="1970968D" w:rsidR="0014661B" w:rsidRPr="009E6814" w:rsidRDefault="0014661B" w:rsidP="003908F9">
      <w:pPr>
        <w:pStyle w:val="Prrafodelista"/>
        <w:numPr>
          <w:ilvl w:val="0"/>
          <w:numId w:val="33"/>
        </w:numPr>
        <w:shd w:val="clear" w:color="auto" w:fill="FFFFFF" w:themeFill="background1"/>
        <w:suppressAutoHyphens/>
        <w:spacing w:line="360" w:lineRule="auto"/>
        <w:jc w:val="both"/>
        <w:rPr>
          <w:rFonts w:eastAsia="Calibri"/>
          <w:szCs w:val="36"/>
        </w:rPr>
      </w:pPr>
      <w:r w:rsidRPr="009E6814">
        <w:rPr>
          <w:rFonts w:eastAsia="Calibri"/>
          <w:szCs w:val="36"/>
        </w:rPr>
        <w:t xml:space="preserve">100 personas (83 son mujeres y 17 hombres) en el curso corto Principios Básicos de Género, dirigido a 23 instituciones que forman parte del Sistema de Evaluación de Desempeño Institucional (EDI). El curso fue facilitado en dos versiones en modalidad presencial y una versión en modalidad virtual. El objetivo del curso fue desarrollar y fortalecer las capacidades básicas en torno a los conceptos relacionados con la planificación y la política transversal de género del personal de las instituciones priorizadas del Sistema de Evaluación de Desempeño Institucional (EDI). </w:t>
      </w:r>
    </w:p>
    <w:p w14:paraId="02F80F00" w14:textId="1323B950" w:rsidR="0014661B" w:rsidRPr="009E6814" w:rsidRDefault="0014661B" w:rsidP="000749BD">
      <w:pPr>
        <w:pStyle w:val="Prrafodelista"/>
        <w:numPr>
          <w:ilvl w:val="0"/>
          <w:numId w:val="33"/>
        </w:numPr>
        <w:shd w:val="clear" w:color="auto" w:fill="FFFFFF" w:themeFill="background1"/>
        <w:suppressAutoHyphens/>
        <w:spacing w:line="360" w:lineRule="auto"/>
        <w:jc w:val="both"/>
        <w:rPr>
          <w:rFonts w:eastAsia="Calibri"/>
          <w:szCs w:val="36"/>
        </w:rPr>
      </w:pPr>
      <w:r w:rsidRPr="009E6814">
        <w:rPr>
          <w:rFonts w:eastAsia="Calibri"/>
          <w:szCs w:val="36"/>
        </w:rPr>
        <w:t>202 personas (189 mujeres y 13 hombres) en 4 cohortes del curso: Principios Básicos de Género y Prevención de Violencia</w:t>
      </w:r>
      <w:r w:rsidR="00306DC6" w:rsidRPr="009E6814">
        <w:rPr>
          <w:rFonts w:eastAsia="Calibri"/>
          <w:szCs w:val="36"/>
        </w:rPr>
        <w:t xml:space="preserve">. </w:t>
      </w:r>
      <w:r w:rsidRPr="009E6814">
        <w:rPr>
          <w:rFonts w:eastAsia="Calibri"/>
          <w:szCs w:val="36"/>
        </w:rPr>
        <w:t xml:space="preserve">Esta acción formativa utiliza modalidad híbrida y está diseñada como un acercamiento del funcionariado público a los conceptos de igualdad, equidad, prevención de violencia y transversalidad del enfoque de igualdad de género en las competencias de sus instituciones. Dicho curso tiene una capacidad horaria de 58 horas, en las que se abordan los temas en tres bloques: 1) conceptualización de género, 2) atención y </w:t>
      </w:r>
      <w:r w:rsidRPr="009E6814">
        <w:rPr>
          <w:rFonts w:eastAsia="Calibri"/>
          <w:szCs w:val="36"/>
        </w:rPr>
        <w:lastRenderedPageBreak/>
        <w:t>prevención de la violencia y 3) legislación nacional e internacional a favor de las mujeres</w:t>
      </w:r>
      <w:r w:rsidR="000749BD" w:rsidRPr="009E6814">
        <w:rPr>
          <w:rFonts w:eastAsia="Calibri"/>
          <w:szCs w:val="36"/>
        </w:rPr>
        <w:t>.</w:t>
      </w:r>
      <w:r w:rsidRPr="009E6814">
        <w:rPr>
          <w:rFonts w:eastAsia="Calibri"/>
          <w:szCs w:val="36"/>
        </w:rPr>
        <w:t xml:space="preserve"> </w:t>
      </w:r>
    </w:p>
    <w:p w14:paraId="4FDB2E90" w14:textId="77777777" w:rsidR="00EB32F2" w:rsidRPr="009E6814" w:rsidRDefault="0014661B" w:rsidP="003908F9">
      <w:pPr>
        <w:pStyle w:val="Prrafodelista"/>
        <w:numPr>
          <w:ilvl w:val="0"/>
          <w:numId w:val="33"/>
        </w:numPr>
        <w:suppressAutoHyphens/>
        <w:spacing w:line="360" w:lineRule="auto"/>
        <w:jc w:val="both"/>
        <w:rPr>
          <w:rFonts w:eastAsia="Calibri"/>
          <w:szCs w:val="36"/>
        </w:rPr>
      </w:pPr>
      <w:r w:rsidRPr="009E6814">
        <w:rPr>
          <w:rFonts w:eastAsia="Calibri"/>
          <w:szCs w:val="36"/>
        </w:rPr>
        <w:t xml:space="preserve">30 personas (28 son mujeres y 2 hombres) finalizaron el curso virtual: Género y Cuidados. Perspectiva de derechos y corresponsabilidad entre las familias, el Estado, el mercado y la sociedad. Este curso estuvo dirigido al equipo técnico que </w:t>
      </w:r>
    </w:p>
    <w:p w14:paraId="01641DCA" w14:textId="5DAFFA1D" w:rsidR="0014661B" w:rsidRPr="009E6814" w:rsidRDefault="0014661B" w:rsidP="00D857E3">
      <w:pPr>
        <w:pStyle w:val="Prrafodelista"/>
        <w:suppressAutoHyphens/>
        <w:spacing w:line="360" w:lineRule="auto"/>
        <w:jc w:val="both"/>
        <w:rPr>
          <w:rFonts w:eastAsia="Calibri"/>
          <w:szCs w:val="36"/>
        </w:rPr>
      </w:pPr>
      <w:r w:rsidRPr="009E6814">
        <w:rPr>
          <w:rFonts w:eastAsia="Calibri"/>
          <w:szCs w:val="36"/>
        </w:rPr>
        <w:t>representan las 11 instituciones vinculadas al Piloto Comunidades de Cuidado</w:t>
      </w:r>
      <w:r w:rsidR="000749BD" w:rsidRPr="009E6814">
        <w:rPr>
          <w:rFonts w:eastAsia="Calibri"/>
          <w:szCs w:val="36"/>
        </w:rPr>
        <w:t xml:space="preserve"> </w:t>
      </w:r>
      <w:r w:rsidR="009E6814" w:rsidRPr="009E6814">
        <w:rPr>
          <w:rFonts w:eastAsia="Calibri"/>
          <w:szCs w:val="36"/>
        </w:rPr>
        <w:t>y las</w:t>
      </w:r>
      <w:r w:rsidR="000749BD" w:rsidRPr="009E6814">
        <w:rPr>
          <w:rFonts w:eastAsia="Calibri"/>
          <w:szCs w:val="36"/>
        </w:rPr>
        <w:t xml:space="preserve"> </w:t>
      </w:r>
      <w:r w:rsidR="00D857E3" w:rsidRPr="009E6814">
        <w:rPr>
          <w:rFonts w:eastAsia="Calibri"/>
          <w:szCs w:val="36"/>
        </w:rPr>
        <w:t>M</w:t>
      </w:r>
      <w:r w:rsidRPr="009E6814">
        <w:rPr>
          <w:rFonts w:eastAsia="Calibri"/>
          <w:szCs w:val="36"/>
        </w:rPr>
        <w:t xml:space="preserve">esas </w:t>
      </w:r>
      <w:r w:rsidR="00D857E3" w:rsidRPr="009E6814">
        <w:rPr>
          <w:rFonts w:eastAsia="Calibri"/>
          <w:szCs w:val="36"/>
        </w:rPr>
        <w:t>L</w:t>
      </w:r>
      <w:r w:rsidRPr="009E6814">
        <w:rPr>
          <w:rFonts w:eastAsia="Calibri"/>
          <w:szCs w:val="36"/>
        </w:rPr>
        <w:t xml:space="preserve">ocales e Intersectoriales de cuidados y a todo el sector público y privado interesado en promover los temas de cuidados y la corresponsabilidad. Contó con 18 horas de clases sincrónicas. </w:t>
      </w:r>
    </w:p>
    <w:p w14:paraId="381BD709" w14:textId="61881B39" w:rsidR="00BF0948" w:rsidRPr="009E6814" w:rsidRDefault="0014661B" w:rsidP="00BF0948">
      <w:pPr>
        <w:pStyle w:val="Prrafodelista"/>
        <w:spacing w:line="360" w:lineRule="auto"/>
        <w:jc w:val="both"/>
        <w:rPr>
          <w:rFonts w:eastAsia="Calibri"/>
          <w:szCs w:val="36"/>
        </w:rPr>
      </w:pPr>
      <w:r w:rsidRPr="009E6814">
        <w:rPr>
          <w:rFonts w:eastAsia="Calibri"/>
          <w:szCs w:val="36"/>
        </w:rPr>
        <w:t>Las competencias desarrolladas por las personas participantes</w:t>
      </w:r>
      <w:r w:rsidR="00BF0948" w:rsidRPr="009E6814">
        <w:rPr>
          <w:rFonts w:eastAsia="Calibri"/>
          <w:szCs w:val="36"/>
        </w:rPr>
        <w:t>.</w:t>
      </w:r>
    </w:p>
    <w:p w14:paraId="20A98D19" w14:textId="43510227" w:rsidR="0014661B" w:rsidRDefault="0014661B" w:rsidP="0035506E">
      <w:pPr>
        <w:pStyle w:val="Prrafodelista"/>
        <w:numPr>
          <w:ilvl w:val="1"/>
          <w:numId w:val="37"/>
        </w:numPr>
        <w:suppressAutoHyphens/>
        <w:spacing w:line="360" w:lineRule="auto"/>
        <w:ind w:left="709"/>
        <w:jc w:val="both"/>
        <w:rPr>
          <w:rFonts w:eastAsia="Calibri"/>
          <w:szCs w:val="36"/>
        </w:rPr>
      </w:pPr>
      <w:r w:rsidRPr="009E6814">
        <w:rPr>
          <w:rFonts w:eastAsia="Calibri"/>
          <w:szCs w:val="36"/>
        </w:rPr>
        <w:t>Analiza</w:t>
      </w:r>
      <w:r w:rsidR="00643CB8" w:rsidRPr="009E6814">
        <w:rPr>
          <w:rFonts w:eastAsia="Calibri"/>
          <w:szCs w:val="36"/>
        </w:rPr>
        <w:t>da</w:t>
      </w:r>
      <w:r w:rsidRPr="009E6814">
        <w:rPr>
          <w:rFonts w:eastAsia="Calibri"/>
          <w:szCs w:val="36"/>
        </w:rPr>
        <w:t xml:space="preserve"> críticamente, desde la economía feminista y la economía de cuidados, las realidades de los trabajos de cuidados en la República Dominicana</w:t>
      </w:r>
      <w:r w:rsidR="001E097E" w:rsidRPr="009E6814">
        <w:rPr>
          <w:rFonts w:eastAsia="Calibri"/>
          <w:szCs w:val="36"/>
        </w:rPr>
        <w:t>,</w:t>
      </w:r>
      <w:r w:rsidRPr="009E6814">
        <w:rPr>
          <w:rFonts w:eastAsia="Calibri"/>
          <w:szCs w:val="36"/>
        </w:rPr>
        <w:t xml:space="preserve"> </w:t>
      </w:r>
      <w:r w:rsidR="001E097E" w:rsidRPr="009E6814">
        <w:rPr>
          <w:rFonts w:eastAsia="Calibri"/>
          <w:szCs w:val="36"/>
        </w:rPr>
        <w:t>v</w:t>
      </w:r>
      <w:r w:rsidRPr="009E6814">
        <w:rPr>
          <w:rFonts w:eastAsia="Calibri"/>
          <w:szCs w:val="36"/>
        </w:rPr>
        <w:t>alora</w:t>
      </w:r>
      <w:r w:rsidR="00643CB8" w:rsidRPr="009E6814">
        <w:rPr>
          <w:rFonts w:eastAsia="Calibri"/>
          <w:szCs w:val="36"/>
        </w:rPr>
        <w:t>da</w:t>
      </w:r>
      <w:r w:rsidRPr="009E6814">
        <w:rPr>
          <w:rFonts w:eastAsia="Calibri"/>
          <w:szCs w:val="36"/>
        </w:rPr>
        <w:t xml:space="preserve"> la re-distribución del trabajo de cuidados al interior de las familias y la sociedad</w:t>
      </w:r>
      <w:r w:rsidR="001E097E" w:rsidRPr="009E6814">
        <w:rPr>
          <w:rFonts w:eastAsia="Calibri"/>
          <w:szCs w:val="36"/>
        </w:rPr>
        <w:t>, r</w:t>
      </w:r>
      <w:r w:rsidRPr="009E6814">
        <w:rPr>
          <w:rFonts w:eastAsia="Calibri"/>
          <w:szCs w:val="36"/>
        </w:rPr>
        <w:t>econoc</w:t>
      </w:r>
      <w:r w:rsidR="00643CB8" w:rsidRPr="009E6814">
        <w:rPr>
          <w:rFonts w:eastAsia="Calibri"/>
          <w:szCs w:val="36"/>
        </w:rPr>
        <w:t>ido</w:t>
      </w:r>
      <w:r w:rsidRPr="009E6814">
        <w:rPr>
          <w:rFonts w:eastAsia="Calibri"/>
          <w:szCs w:val="36"/>
        </w:rPr>
        <w:t xml:space="preserve"> el aporte del cuidado a la vida económica y social de las personas y los territorios donde habitan</w:t>
      </w:r>
      <w:r w:rsidR="0035506E" w:rsidRPr="009E6814">
        <w:rPr>
          <w:rFonts w:eastAsia="Calibri"/>
          <w:szCs w:val="36"/>
        </w:rPr>
        <w:t xml:space="preserve"> e i</w:t>
      </w:r>
      <w:r w:rsidRPr="009E6814">
        <w:rPr>
          <w:rFonts w:eastAsia="Calibri"/>
          <w:szCs w:val="36"/>
        </w:rPr>
        <w:t>dentifica</w:t>
      </w:r>
      <w:r w:rsidR="00643CB8" w:rsidRPr="009E6814">
        <w:rPr>
          <w:rFonts w:eastAsia="Calibri"/>
          <w:szCs w:val="36"/>
        </w:rPr>
        <w:t>das</w:t>
      </w:r>
      <w:r w:rsidRPr="009E6814">
        <w:rPr>
          <w:rFonts w:eastAsia="Calibri"/>
          <w:szCs w:val="36"/>
        </w:rPr>
        <w:t xml:space="preserve"> prácticas que favorezcan la corresponsabilidad social en los cuidados desde sus espacios de trabajo, comunitarios, familiares</w:t>
      </w:r>
      <w:r w:rsidR="0035506E" w:rsidRPr="009E6814">
        <w:rPr>
          <w:rFonts w:eastAsia="Calibri"/>
          <w:szCs w:val="36"/>
        </w:rPr>
        <w:t xml:space="preserve"> a </w:t>
      </w:r>
      <w:r w:rsidRPr="009E6814">
        <w:rPr>
          <w:rFonts w:eastAsia="Calibri"/>
          <w:szCs w:val="36"/>
        </w:rPr>
        <w:t xml:space="preserve">25 personas (23 mujeres y 2 hombres) en la IV Cohorte del diplomado presencial Género y Educación: formación docente y transversalidad de género en el quehacer educativo. Este proceso formativo se realizó en conjunto con el Instituto de Investigación y Estudios de Género y Familia (IGEF) de la Universidad Autónoma de Santo Domingo (UASD) y estuvo dirigido a personal técnico de la regional de San Juan de la Maguana. </w:t>
      </w:r>
    </w:p>
    <w:p w14:paraId="5777F06E" w14:textId="77777777" w:rsidR="009E6814" w:rsidRPr="009E6814" w:rsidRDefault="009E6814" w:rsidP="009E6814">
      <w:pPr>
        <w:pStyle w:val="Prrafodelista"/>
        <w:suppressAutoHyphens/>
        <w:spacing w:line="360" w:lineRule="auto"/>
        <w:ind w:left="709"/>
        <w:jc w:val="both"/>
        <w:rPr>
          <w:rFonts w:eastAsia="Calibri"/>
          <w:szCs w:val="36"/>
        </w:rPr>
      </w:pPr>
    </w:p>
    <w:p w14:paraId="2396C02A" w14:textId="386292B5" w:rsidR="0014661B" w:rsidRPr="009E6814" w:rsidRDefault="0014661B" w:rsidP="00F63518">
      <w:pPr>
        <w:pStyle w:val="Prrafodelista"/>
        <w:numPr>
          <w:ilvl w:val="0"/>
          <w:numId w:val="33"/>
        </w:numPr>
        <w:suppressAutoHyphens/>
        <w:spacing w:line="360" w:lineRule="auto"/>
        <w:jc w:val="both"/>
        <w:rPr>
          <w:rFonts w:eastAsia="Calibri"/>
          <w:szCs w:val="36"/>
        </w:rPr>
      </w:pPr>
      <w:r w:rsidRPr="009E6814">
        <w:rPr>
          <w:rFonts w:eastAsia="Calibri"/>
          <w:szCs w:val="36"/>
        </w:rPr>
        <w:t xml:space="preserve">43 personas (27 mujeres y 16 hombres) han participado en el Diplomado </w:t>
      </w:r>
      <w:r w:rsidRPr="009E6814">
        <w:rPr>
          <w:rFonts w:eastAsia="Calibri"/>
          <w:szCs w:val="36"/>
        </w:rPr>
        <w:lastRenderedPageBreak/>
        <w:t>Internacional de Masculinidades, Igualdad de Género y Transformación Social. Realizado en modalidad híbrida y con el aval académico de la Universidad Iberoamericana (UNIBE</w:t>
      </w:r>
      <w:r w:rsidR="00421795" w:rsidRPr="009E6814">
        <w:rPr>
          <w:rFonts w:eastAsia="Calibri"/>
          <w:szCs w:val="36"/>
        </w:rPr>
        <w:t>), el</w:t>
      </w:r>
      <w:r w:rsidRPr="009E6814">
        <w:rPr>
          <w:rFonts w:eastAsia="Calibri"/>
          <w:szCs w:val="36"/>
        </w:rPr>
        <w:t xml:space="preserve"> mismo tiene el objetivo de desarrollar una mirada crítica respecto a los sesgos y estereotipos de género para así prevenir acciones de discriminación y/o violencia y promover el intercambio de experiencias y recursos profesionales que permitan un quehacer ético, para dar respuesta a los problemas que aquejan a nuestros territorios vinculados a las desigualdades de género. Este proceso se ha realizado con apoyo del Programa de Coordinación en la Prevención de la Violencia de Género en Línea con los Objetivos de Desarrollo Sostenible en República Dominicana (CPREV). En el mismo han participado personas de las siguientes instituciones: Dirección General de Alianzas Público – Privadas (DGAPP), Ministerio de Economía, Planificación y Desarrollo (MEPyD), Universidad Iberoamericana (UNIBE), Federación Dominicana de Municipios (FEDOMU), Profamilia, Ministerio de la Juventud (MJ), Armada de la República Dominicana, Unión Democrática de Mujeres (UDEMU), Reconoci.do, Dirección Municipal de la Defensa Civil de Haina, Instituto de Formación Técnico Profesional (INFOTEP), Instituto Nacional de Atención Integral a la Primera Infancia (INAIPI), Consejo Nacional de la Persona Envejeciente (CONAPE), Ministerio de Obras Públicas y Comunicaciones (MOPC), Policía Nacional. </w:t>
      </w:r>
    </w:p>
    <w:p w14:paraId="6956DB0E" w14:textId="10DCC426" w:rsidR="0014661B" w:rsidRPr="009E6814" w:rsidRDefault="0014661B" w:rsidP="00F02E5B">
      <w:pPr>
        <w:pStyle w:val="Prrafodelista"/>
        <w:numPr>
          <w:ilvl w:val="0"/>
          <w:numId w:val="33"/>
        </w:numPr>
        <w:suppressAutoHyphens/>
        <w:spacing w:line="360" w:lineRule="auto"/>
        <w:jc w:val="both"/>
        <w:rPr>
          <w:rFonts w:eastAsia="Calibri"/>
          <w:szCs w:val="36"/>
        </w:rPr>
      </w:pPr>
      <w:r w:rsidRPr="009E6814">
        <w:rPr>
          <w:rFonts w:eastAsia="Calibri"/>
          <w:szCs w:val="36"/>
        </w:rPr>
        <w:t>37 personas (todos hombres) han participado en el VIII Curso Internacional sobre Políticas Públicas y Metodologías con enfoque de Masculinidades para la Prevención de las</w:t>
      </w:r>
      <w:r w:rsidR="00643CB8" w:rsidRPr="009E6814">
        <w:rPr>
          <w:rFonts w:eastAsia="Calibri"/>
          <w:szCs w:val="36"/>
        </w:rPr>
        <w:t xml:space="preserve"> Violencias </w:t>
      </w:r>
      <w:r w:rsidRPr="009E6814">
        <w:rPr>
          <w:rFonts w:eastAsia="Calibri"/>
          <w:szCs w:val="36"/>
        </w:rPr>
        <w:t xml:space="preserve">Basadas en Género, realizado en modalidad virtual.  Con el objetivo de Contribuir al fortalecimiento y la promoción del trabajo con </w:t>
      </w:r>
      <w:r w:rsidRPr="009E6814">
        <w:rPr>
          <w:rFonts w:eastAsia="Calibri"/>
          <w:szCs w:val="36"/>
        </w:rPr>
        <w:lastRenderedPageBreak/>
        <w:t>enfoque de masculinidades para la prevención de violencias basadas en género, y desarrollo de reflexiones y perspectivas epistemológicas de una perspectiva género, interseccional y de Derechos Humanos.</w:t>
      </w:r>
    </w:p>
    <w:p w14:paraId="441E9315" w14:textId="6E7782E4" w:rsidR="0014661B" w:rsidRPr="009E6814" w:rsidRDefault="0014661B" w:rsidP="0014661B">
      <w:pPr>
        <w:pStyle w:val="Prrafodelista"/>
        <w:spacing w:line="360" w:lineRule="auto"/>
        <w:jc w:val="both"/>
        <w:rPr>
          <w:rFonts w:eastAsia="Calibri"/>
          <w:szCs w:val="36"/>
        </w:rPr>
      </w:pPr>
      <w:r w:rsidRPr="009E6814">
        <w:rPr>
          <w:rFonts w:eastAsia="Calibri"/>
          <w:szCs w:val="36"/>
        </w:rPr>
        <w:t>Los participantes son empleados de las siguientes instituciones: Ministerio de Defensa (MIDE), Ejército de la República Dominicana (ERD), Armada de la República Dominicana y Fuerza Aérea de la República Dominicana</w:t>
      </w:r>
      <w:r w:rsidR="002A6752" w:rsidRPr="009E6814">
        <w:rPr>
          <w:rFonts w:eastAsia="Calibri"/>
          <w:szCs w:val="36"/>
        </w:rPr>
        <w:t>.</w:t>
      </w:r>
      <w:r w:rsidRPr="009E6814">
        <w:rPr>
          <w:rFonts w:eastAsia="Calibri"/>
          <w:szCs w:val="36"/>
        </w:rPr>
        <w:t xml:space="preserve">  </w:t>
      </w:r>
    </w:p>
    <w:p w14:paraId="63FD7527" w14:textId="68F1C548" w:rsidR="0014661B" w:rsidRPr="009E6814" w:rsidRDefault="0014661B" w:rsidP="003908F9">
      <w:pPr>
        <w:pStyle w:val="Prrafodelista"/>
        <w:numPr>
          <w:ilvl w:val="0"/>
          <w:numId w:val="33"/>
        </w:numPr>
        <w:suppressAutoHyphens/>
        <w:spacing w:line="360" w:lineRule="auto"/>
        <w:jc w:val="both"/>
        <w:rPr>
          <w:rFonts w:eastAsia="Calibri"/>
          <w:szCs w:val="36"/>
        </w:rPr>
      </w:pPr>
      <w:r w:rsidRPr="009E6814">
        <w:rPr>
          <w:rFonts w:eastAsia="Calibri"/>
          <w:szCs w:val="36"/>
        </w:rPr>
        <w:t>30 personas (26 mujeres y 4 hombres) finalizaron el Diplomado Derechos Humanos, Educación, Violencia y Género, en modalidad híbrida. Este diplomado tuvo como objetivo contribuir desde el proceso formativo de educación continua, con el reconocimiento, comprensión, cuestionamiento, análisis de las múltiples expresiones y manifestaciones que derivan de la cultura patriarcal y que quedan violentamente encarnadas de manera visible en el accionar y todo proceso educativo. Dicho proceso formativo fue realizado en conjunto con la Facultad Latinoamericana de Ciencias Sociales (FLACSO) y estuvo dirigido a maestros, maestras, orientador</w:t>
      </w:r>
      <w:r w:rsidR="008260C8" w:rsidRPr="009E6814">
        <w:rPr>
          <w:rFonts w:eastAsia="Calibri"/>
          <w:szCs w:val="36"/>
        </w:rPr>
        <w:t>a</w:t>
      </w:r>
      <w:r w:rsidRPr="009E6814">
        <w:rPr>
          <w:rFonts w:eastAsia="Calibri"/>
          <w:szCs w:val="36"/>
        </w:rPr>
        <w:t>s y orientador</w:t>
      </w:r>
      <w:r w:rsidR="008260C8" w:rsidRPr="009E6814">
        <w:rPr>
          <w:rFonts w:eastAsia="Calibri"/>
          <w:szCs w:val="36"/>
        </w:rPr>
        <w:t>e</w:t>
      </w:r>
      <w:r w:rsidRPr="009E6814">
        <w:rPr>
          <w:rFonts w:eastAsia="Calibri"/>
          <w:szCs w:val="36"/>
        </w:rPr>
        <w:t>s de educación pública en modalidad semipresencial.</w:t>
      </w:r>
    </w:p>
    <w:p w14:paraId="0D8441EC" w14:textId="77777777" w:rsidR="0014661B" w:rsidRPr="009E6814" w:rsidRDefault="0014661B" w:rsidP="003908F9">
      <w:pPr>
        <w:pStyle w:val="Prrafodelista"/>
        <w:numPr>
          <w:ilvl w:val="0"/>
          <w:numId w:val="33"/>
        </w:numPr>
        <w:suppressAutoHyphens/>
        <w:spacing w:line="360" w:lineRule="auto"/>
        <w:jc w:val="both"/>
        <w:rPr>
          <w:rFonts w:eastAsia="Calibri"/>
          <w:szCs w:val="36"/>
        </w:rPr>
      </w:pPr>
      <w:r w:rsidRPr="009E6814">
        <w:rPr>
          <w:rFonts w:eastAsia="Calibri"/>
          <w:szCs w:val="36"/>
        </w:rPr>
        <w:t xml:space="preserve">136 personas (64 mujeres y 72 hombres) participaron en las jornadas presenciales del Curso de Corresponsabilidad de los Cuidados para la Sostenibilidad de la Vida. Dichas actividades se realizaron en el marco de las acciones formativas organizadas para dar respuesta a los indicadores de género en el Sistema de Evaluación de Desempeño Institucional (EDI). </w:t>
      </w:r>
    </w:p>
    <w:p w14:paraId="15B514E3" w14:textId="77777777" w:rsidR="0014661B" w:rsidRPr="009E6814" w:rsidRDefault="0014661B" w:rsidP="0014661B">
      <w:pPr>
        <w:pStyle w:val="Prrafodelista"/>
        <w:spacing w:line="360" w:lineRule="auto"/>
        <w:jc w:val="both"/>
        <w:rPr>
          <w:rFonts w:eastAsia="Calibri"/>
          <w:szCs w:val="36"/>
        </w:rPr>
      </w:pPr>
      <w:r w:rsidRPr="009E6814">
        <w:rPr>
          <w:rFonts w:eastAsia="Calibri"/>
          <w:szCs w:val="36"/>
        </w:rPr>
        <w:t xml:space="preserve">Las instituciones que formaron parte de estas jornadas fueron </w:t>
      </w:r>
    </w:p>
    <w:p w14:paraId="01CB02CA" w14:textId="77777777" w:rsidR="009E6814" w:rsidRDefault="0014661B" w:rsidP="0014661B">
      <w:pPr>
        <w:pStyle w:val="Prrafodelista"/>
        <w:spacing w:line="360" w:lineRule="auto"/>
        <w:jc w:val="both"/>
        <w:rPr>
          <w:rFonts w:eastAsia="Calibri"/>
          <w:szCs w:val="36"/>
        </w:rPr>
      </w:pPr>
      <w:r w:rsidRPr="009E6814">
        <w:rPr>
          <w:rFonts w:eastAsia="Calibri"/>
          <w:szCs w:val="36"/>
        </w:rPr>
        <w:t xml:space="preserve">las siguientes: Consejo Nacional de la Seguridad Social </w:t>
      </w:r>
    </w:p>
    <w:p w14:paraId="25E1ABAA" w14:textId="431B1A41" w:rsidR="0014661B" w:rsidRPr="009E6814" w:rsidRDefault="0014661B" w:rsidP="0014661B">
      <w:pPr>
        <w:pStyle w:val="Prrafodelista"/>
        <w:spacing w:line="360" w:lineRule="auto"/>
        <w:jc w:val="both"/>
        <w:rPr>
          <w:rFonts w:eastAsia="Calibri"/>
          <w:szCs w:val="36"/>
        </w:rPr>
      </w:pPr>
      <w:r w:rsidRPr="009E6814">
        <w:rPr>
          <w:rFonts w:eastAsia="Calibri"/>
          <w:szCs w:val="36"/>
        </w:rPr>
        <w:t xml:space="preserve">(CNSS), Consejo Nacional de la Niñez (CONANI), Programa de Medicamentos Esenciales y Central de Apoyo Logístico </w:t>
      </w:r>
      <w:r w:rsidRPr="009E6814">
        <w:rPr>
          <w:rFonts w:eastAsia="Calibri"/>
          <w:szCs w:val="36"/>
        </w:rPr>
        <w:lastRenderedPageBreak/>
        <w:t>(</w:t>
      </w:r>
      <w:proofErr w:type="spellStart"/>
      <w:r w:rsidRPr="009E6814">
        <w:rPr>
          <w:rFonts w:eastAsia="Calibri"/>
          <w:szCs w:val="36"/>
        </w:rPr>
        <w:t>PromeseCal</w:t>
      </w:r>
      <w:proofErr w:type="spellEnd"/>
      <w:r w:rsidRPr="009E6814">
        <w:rPr>
          <w:rFonts w:eastAsia="Calibri"/>
          <w:szCs w:val="36"/>
        </w:rPr>
        <w:t xml:space="preserve">), Ministerio de Energía y Minas (MEM), Instituto Nacional de Formación y Capacitación del Magisterio (INAFOCAM), Ministerio de la Presidencia, Ministerio de Interior y Policía (MIP), Corporación de Acueducto y Alcantarillado de Moca (CORAAMOCA). </w:t>
      </w:r>
    </w:p>
    <w:p w14:paraId="5D8363AF" w14:textId="77777777" w:rsidR="0014661B" w:rsidRPr="009E6814" w:rsidRDefault="0014661B" w:rsidP="003908F9">
      <w:pPr>
        <w:pStyle w:val="Prrafodelista"/>
        <w:numPr>
          <w:ilvl w:val="0"/>
          <w:numId w:val="33"/>
        </w:numPr>
        <w:suppressAutoHyphens/>
        <w:spacing w:line="360" w:lineRule="auto"/>
        <w:jc w:val="both"/>
        <w:rPr>
          <w:rFonts w:eastAsia="Calibri"/>
          <w:szCs w:val="36"/>
        </w:rPr>
      </w:pPr>
      <w:r w:rsidRPr="009E6814">
        <w:rPr>
          <w:rFonts w:eastAsia="Calibri"/>
          <w:szCs w:val="36"/>
        </w:rPr>
        <w:t xml:space="preserve">Impactadas 1,563 personas (910 mujeres y 653 hombres) en el curso MOOC sobre Corresponsabilidad del Cuidado para la Sostenibilidad de la Vida. Este curso, dirigido para personal de las instituciones públicas, tiene como objetivo comprender desde la perspectiva de género el tema de los cuidados y la corresponsabilidad en las relaciones personales y laborales. Así mismo forma parte de los procesos formativos dentro del Piloto del Sistema de la Evaluación para el Desempeño Institucional (EDI). </w:t>
      </w:r>
    </w:p>
    <w:p w14:paraId="156BAE60" w14:textId="2B287FA9" w:rsidR="0014661B" w:rsidRPr="009E6814" w:rsidRDefault="0014661B" w:rsidP="00F10E5F">
      <w:pPr>
        <w:pStyle w:val="Prrafodelista"/>
        <w:numPr>
          <w:ilvl w:val="0"/>
          <w:numId w:val="34"/>
        </w:numPr>
        <w:shd w:val="clear" w:color="auto" w:fill="FFFFFF" w:themeFill="background1"/>
        <w:suppressAutoHyphens/>
        <w:spacing w:line="360" w:lineRule="auto"/>
        <w:jc w:val="both"/>
        <w:rPr>
          <w:rFonts w:eastAsia="Calibri"/>
          <w:szCs w:val="36"/>
        </w:rPr>
      </w:pPr>
      <w:r w:rsidRPr="009E6814">
        <w:rPr>
          <w:rFonts w:eastAsia="Calibri"/>
          <w:szCs w:val="36"/>
        </w:rPr>
        <w:t xml:space="preserve">Realización de la </w:t>
      </w:r>
      <w:r w:rsidR="009532C1" w:rsidRPr="009E6814">
        <w:rPr>
          <w:rFonts w:eastAsia="Calibri"/>
          <w:szCs w:val="36"/>
        </w:rPr>
        <w:t>c</w:t>
      </w:r>
      <w:r w:rsidRPr="009E6814">
        <w:rPr>
          <w:rFonts w:eastAsia="Calibri"/>
          <w:szCs w:val="36"/>
        </w:rPr>
        <w:t xml:space="preserve">onsultoría para la </w:t>
      </w:r>
      <w:r w:rsidR="009532C1" w:rsidRPr="009E6814">
        <w:rPr>
          <w:rFonts w:eastAsia="Calibri"/>
          <w:szCs w:val="36"/>
        </w:rPr>
        <w:t>o</w:t>
      </w:r>
      <w:r w:rsidRPr="009E6814">
        <w:rPr>
          <w:rFonts w:eastAsia="Calibri"/>
          <w:szCs w:val="36"/>
        </w:rPr>
        <w:t xml:space="preserve">ptimización de la Plataforma virtual de aprendizaje de la Escuela Nacional de Igualdad del Ministerio de la Mujer. Esta consultoría consistió en fortalecer y actualizar el </w:t>
      </w:r>
      <w:r w:rsidR="00D05AF0" w:rsidRPr="009E6814">
        <w:rPr>
          <w:rFonts w:eastAsia="Calibri"/>
          <w:szCs w:val="36"/>
        </w:rPr>
        <w:t>c</w:t>
      </w:r>
      <w:r w:rsidRPr="009E6814">
        <w:rPr>
          <w:rFonts w:eastAsia="Calibri"/>
          <w:szCs w:val="36"/>
        </w:rPr>
        <w:t xml:space="preserve">ampus </w:t>
      </w:r>
      <w:r w:rsidR="00D05AF0" w:rsidRPr="009E6814">
        <w:rPr>
          <w:rFonts w:eastAsia="Calibri"/>
          <w:szCs w:val="36"/>
        </w:rPr>
        <w:t>v</w:t>
      </w:r>
      <w:r w:rsidRPr="009E6814">
        <w:rPr>
          <w:rFonts w:eastAsia="Calibri"/>
          <w:szCs w:val="36"/>
        </w:rPr>
        <w:t xml:space="preserve">irtual de la </w:t>
      </w:r>
      <w:r w:rsidR="00D05AF0" w:rsidRPr="009E6814">
        <w:rPr>
          <w:rFonts w:eastAsia="Calibri"/>
          <w:szCs w:val="36"/>
        </w:rPr>
        <w:t>e</w:t>
      </w:r>
      <w:r w:rsidRPr="009E6814">
        <w:rPr>
          <w:rFonts w:eastAsia="Calibri"/>
          <w:szCs w:val="36"/>
        </w:rPr>
        <w:t xml:space="preserve">scuela para dotarlo de un </w:t>
      </w:r>
      <w:r w:rsidR="00D05AF0" w:rsidRPr="009E6814">
        <w:rPr>
          <w:rFonts w:eastAsia="Calibri"/>
          <w:szCs w:val="36"/>
        </w:rPr>
        <w:t>s</w:t>
      </w:r>
      <w:r w:rsidRPr="009E6814">
        <w:rPr>
          <w:rFonts w:eastAsia="Calibri"/>
          <w:szCs w:val="36"/>
        </w:rPr>
        <w:t xml:space="preserve">istema de </w:t>
      </w:r>
      <w:r w:rsidR="00D05AF0" w:rsidRPr="009E6814">
        <w:rPr>
          <w:rFonts w:eastAsia="Calibri"/>
          <w:szCs w:val="36"/>
        </w:rPr>
        <w:t>a</w:t>
      </w:r>
      <w:r w:rsidRPr="009E6814">
        <w:rPr>
          <w:rFonts w:eastAsia="Calibri"/>
          <w:szCs w:val="36"/>
        </w:rPr>
        <w:t xml:space="preserve">prendizaje </w:t>
      </w:r>
      <w:r w:rsidR="009B0573" w:rsidRPr="009E6814">
        <w:rPr>
          <w:rFonts w:eastAsia="Calibri"/>
          <w:szCs w:val="36"/>
        </w:rPr>
        <w:t>v</w:t>
      </w:r>
      <w:r w:rsidRPr="009E6814">
        <w:rPr>
          <w:rFonts w:eastAsia="Calibri"/>
          <w:szCs w:val="36"/>
        </w:rPr>
        <w:t xml:space="preserve">irtual (LMS, por sus siglas en inglés) y un sistema de registro de participantes complementario, facilitando la transferencia de conocimientos y el fortalecimiento de las capacidades de las personas usuarias. Esta consultoría se ejecutó con financiamiento del Programa de Coordinación en la Prevención de la Violencia de Género, en línea con los ODS en República Dominicana (C-PREV). </w:t>
      </w:r>
    </w:p>
    <w:p w14:paraId="292E8221" w14:textId="77777777" w:rsidR="009E6814" w:rsidRDefault="0014661B" w:rsidP="003908F9">
      <w:pPr>
        <w:pStyle w:val="Prrafodelista"/>
        <w:numPr>
          <w:ilvl w:val="0"/>
          <w:numId w:val="34"/>
        </w:numPr>
        <w:shd w:val="clear" w:color="auto" w:fill="FFFFFF" w:themeFill="background1"/>
        <w:suppressAutoHyphens/>
        <w:spacing w:line="360" w:lineRule="auto"/>
        <w:jc w:val="both"/>
        <w:rPr>
          <w:rFonts w:eastAsia="Calibri"/>
          <w:szCs w:val="36"/>
        </w:rPr>
      </w:pPr>
      <w:r w:rsidRPr="009E6814">
        <w:rPr>
          <w:rFonts w:eastAsia="Calibri"/>
          <w:szCs w:val="36"/>
        </w:rPr>
        <w:t xml:space="preserve">124 niñas, niños y adolescentes (NNA) (71 mujeres y 53 hombres) hijos e hijas del personal, formaron parte de la </w:t>
      </w:r>
      <w:r w:rsidR="00211949" w:rsidRPr="009E6814">
        <w:rPr>
          <w:rFonts w:eastAsia="Calibri"/>
          <w:szCs w:val="36"/>
        </w:rPr>
        <w:t>segun</w:t>
      </w:r>
      <w:r w:rsidRPr="009E6814">
        <w:rPr>
          <w:rFonts w:eastAsia="Calibri"/>
          <w:szCs w:val="36"/>
        </w:rPr>
        <w:t xml:space="preserve">da versión del </w:t>
      </w:r>
      <w:r w:rsidR="00157CE8" w:rsidRPr="009E6814">
        <w:rPr>
          <w:rFonts w:eastAsia="Calibri"/>
          <w:szCs w:val="36"/>
        </w:rPr>
        <w:t>c</w:t>
      </w:r>
      <w:r w:rsidRPr="009E6814">
        <w:rPr>
          <w:rFonts w:eastAsia="Calibri"/>
          <w:szCs w:val="36"/>
        </w:rPr>
        <w:t xml:space="preserve">ampamento </w:t>
      </w:r>
      <w:r w:rsidR="00157CE8" w:rsidRPr="009E6814">
        <w:rPr>
          <w:rFonts w:eastAsia="Calibri"/>
          <w:szCs w:val="36"/>
        </w:rPr>
        <w:t>v</w:t>
      </w:r>
      <w:r w:rsidRPr="009E6814">
        <w:rPr>
          <w:rFonts w:eastAsia="Calibri"/>
          <w:szCs w:val="36"/>
        </w:rPr>
        <w:t xml:space="preserve">erano en </w:t>
      </w:r>
      <w:r w:rsidR="00157CE8" w:rsidRPr="009E6814">
        <w:rPr>
          <w:rFonts w:eastAsia="Calibri"/>
          <w:szCs w:val="36"/>
        </w:rPr>
        <w:t>i</w:t>
      </w:r>
      <w:r w:rsidRPr="009E6814">
        <w:rPr>
          <w:rFonts w:eastAsia="Calibri"/>
          <w:szCs w:val="36"/>
        </w:rPr>
        <w:t xml:space="preserve">gualdad, del Ministerio de la Mujer. Dicho campamento tuvo como objetivo </w:t>
      </w:r>
    </w:p>
    <w:p w14:paraId="120F2BC4" w14:textId="4BB63C27" w:rsidR="0014661B" w:rsidRPr="009E6814" w:rsidRDefault="0014661B" w:rsidP="009E6814">
      <w:pPr>
        <w:pStyle w:val="Prrafodelista"/>
        <w:shd w:val="clear" w:color="auto" w:fill="FFFFFF" w:themeFill="background1"/>
        <w:suppressAutoHyphens/>
        <w:spacing w:line="360" w:lineRule="auto"/>
        <w:jc w:val="both"/>
        <w:rPr>
          <w:rFonts w:eastAsia="Calibri"/>
          <w:szCs w:val="36"/>
        </w:rPr>
      </w:pPr>
      <w:r w:rsidRPr="009E6814">
        <w:rPr>
          <w:rFonts w:eastAsia="Calibri"/>
          <w:szCs w:val="36"/>
        </w:rPr>
        <w:lastRenderedPageBreak/>
        <w:t>brindar espacios lúdicos a niños</w:t>
      </w:r>
      <w:r w:rsidR="00211949" w:rsidRPr="009E6814">
        <w:rPr>
          <w:rFonts w:eastAsia="Calibri"/>
          <w:szCs w:val="36"/>
        </w:rPr>
        <w:t xml:space="preserve">, </w:t>
      </w:r>
      <w:r w:rsidRPr="009E6814">
        <w:rPr>
          <w:rFonts w:eastAsia="Calibri"/>
          <w:szCs w:val="36"/>
        </w:rPr>
        <w:t>niñas</w:t>
      </w:r>
      <w:r w:rsidR="00211949" w:rsidRPr="009E6814">
        <w:rPr>
          <w:rFonts w:eastAsia="Calibri"/>
          <w:szCs w:val="36"/>
        </w:rPr>
        <w:t xml:space="preserve"> y </w:t>
      </w:r>
      <w:r w:rsidR="009E6814" w:rsidRPr="009E6814">
        <w:rPr>
          <w:rFonts w:eastAsia="Calibri"/>
          <w:szCs w:val="36"/>
        </w:rPr>
        <w:t>adolescentes, en</w:t>
      </w:r>
      <w:r w:rsidRPr="009E6814">
        <w:rPr>
          <w:rFonts w:eastAsia="Calibri"/>
          <w:szCs w:val="36"/>
        </w:rPr>
        <w:t xml:space="preserve"> los cuales puedan aprender sobre los valores de igualdad, equidad, respeto, y derechos entre otros </w:t>
      </w:r>
      <w:r w:rsidR="0062793B" w:rsidRPr="009E6814">
        <w:rPr>
          <w:rFonts w:eastAsia="Calibri"/>
          <w:szCs w:val="36"/>
        </w:rPr>
        <w:t xml:space="preserve">valores </w:t>
      </w:r>
      <w:r w:rsidRPr="009E6814">
        <w:rPr>
          <w:rFonts w:eastAsia="Calibri"/>
          <w:szCs w:val="36"/>
        </w:rPr>
        <w:t xml:space="preserve">del Ministerio de la Mujer.  </w:t>
      </w:r>
    </w:p>
    <w:p w14:paraId="6B0EA83C" w14:textId="77777777" w:rsidR="0014661B" w:rsidRPr="009E6814" w:rsidRDefault="0014661B" w:rsidP="0014661B">
      <w:pPr>
        <w:pStyle w:val="Prrafodelista"/>
        <w:ind w:left="0"/>
        <w:rPr>
          <w:rFonts w:eastAsia="Calibri"/>
          <w:szCs w:val="36"/>
        </w:rPr>
      </w:pPr>
    </w:p>
    <w:tbl>
      <w:tblPr>
        <w:tblW w:w="8834" w:type="dxa"/>
        <w:tblInd w:w="150" w:type="dxa"/>
        <w:tblLayout w:type="fixed"/>
        <w:tblLook w:val="04A0" w:firstRow="1" w:lastRow="0" w:firstColumn="1" w:lastColumn="0" w:noHBand="0" w:noVBand="1"/>
      </w:tblPr>
      <w:tblGrid>
        <w:gridCol w:w="4126"/>
        <w:gridCol w:w="1239"/>
        <w:gridCol w:w="1093"/>
        <w:gridCol w:w="1239"/>
        <w:gridCol w:w="1137"/>
      </w:tblGrid>
      <w:tr w:rsidR="009E6814" w:rsidRPr="009E6814" w14:paraId="0A665F6A" w14:textId="77777777" w:rsidTr="0049296F">
        <w:trPr>
          <w:trHeight w:val="450"/>
        </w:trPr>
        <w:tc>
          <w:tcPr>
            <w:tcW w:w="8834" w:type="dxa"/>
            <w:gridSpan w:val="5"/>
            <w:tcBorders>
              <w:top w:val="single" w:sz="18" w:space="0" w:color="auto"/>
              <w:bottom w:val="single" w:sz="18" w:space="0" w:color="auto"/>
            </w:tcBorders>
            <w:shd w:val="clear" w:color="auto" w:fill="142F62"/>
            <w:tcMar>
              <w:left w:w="70" w:type="dxa"/>
              <w:right w:w="70" w:type="dxa"/>
            </w:tcMar>
            <w:vAlign w:val="center"/>
          </w:tcPr>
          <w:p w14:paraId="6DB56644" w14:textId="4D0E6C94" w:rsidR="0014661B" w:rsidRPr="009E6814" w:rsidRDefault="00BC780A" w:rsidP="0049296F">
            <w:pPr>
              <w:spacing w:after="0"/>
              <w:jc w:val="center"/>
              <w:rPr>
                <w:rFonts w:eastAsia="Calibri"/>
                <w:color w:val="FFFFFF" w:themeColor="background1"/>
                <w:szCs w:val="36"/>
              </w:rPr>
            </w:pPr>
            <w:r w:rsidRPr="009E6814">
              <w:rPr>
                <w:rFonts w:eastAsia="Calibri"/>
                <w:color w:val="FFFFFF" w:themeColor="background1"/>
                <w:szCs w:val="36"/>
              </w:rPr>
              <w:t>Cuadro 3</w:t>
            </w:r>
            <w:r w:rsidR="0014661B" w:rsidRPr="009E6814">
              <w:rPr>
                <w:rFonts w:eastAsia="Calibri"/>
                <w:color w:val="FFFFFF" w:themeColor="background1"/>
                <w:szCs w:val="36"/>
              </w:rPr>
              <w:t xml:space="preserve">.  </w:t>
            </w:r>
            <w:proofErr w:type="gramStart"/>
            <w:r w:rsidR="0014661B" w:rsidRPr="009E6814">
              <w:rPr>
                <w:rFonts w:eastAsia="Calibri"/>
                <w:color w:val="FFFFFF" w:themeColor="background1"/>
                <w:szCs w:val="36"/>
              </w:rPr>
              <w:t>Total</w:t>
            </w:r>
            <w:proofErr w:type="gramEnd"/>
            <w:r w:rsidR="0014661B" w:rsidRPr="009E6814">
              <w:rPr>
                <w:rFonts w:eastAsia="Calibri"/>
                <w:color w:val="FFFFFF" w:themeColor="background1"/>
                <w:szCs w:val="36"/>
              </w:rPr>
              <w:t xml:space="preserve"> de charlas realizadas, por tema y participantes</w:t>
            </w:r>
          </w:p>
          <w:p w14:paraId="63212A73" w14:textId="77777777" w:rsidR="0014661B" w:rsidRPr="009E6814" w:rsidRDefault="0014661B" w:rsidP="0049296F">
            <w:pPr>
              <w:spacing w:after="0"/>
              <w:jc w:val="center"/>
              <w:rPr>
                <w:rFonts w:eastAsia="Calibri"/>
                <w:color w:val="FFFFFF" w:themeColor="background1"/>
                <w:szCs w:val="36"/>
              </w:rPr>
            </w:pPr>
            <w:r w:rsidRPr="009E6814">
              <w:rPr>
                <w:rFonts w:eastAsia="Calibri"/>
                <w:color w:val="FFFFFF" w:themeColor="background1"/>
                <w:szCs w:val="36"/>
              </w:rPr>
              <w:t>enero – diciembre 2024</w:t>
            </w:r>
          </w:p>
        </w:tc>
      </w:tr>
      <w:tr w:rsidR="009E6814" w:rsidRPr="009E6814" w14:paraId="4488E69C" w14:textId="77777777" w:rsidTr="0049296F">
        <w:trPr>
          <w:trHeight w:val="630"/>
        </w:trPr>
        <w:tc>
          <w:tcPr>
            <w:tcW w:w="4126" w:type="dxa"/>
            <w:tcBorders>
              <w:top w:val="single" w:sz="18" w:space="0" w:color="auto"/>
            </w:tcBorders>
            <w:shd w:val="clear" w:color="auto" w:fill="142F62"/>
            <w:tcMar>
              <w:left w:w="70" w:type="dxa"/>
              <w:right w:w="70" w:type="dxa"/>
            </w:tcMar>
            <w:vAlign w:val="center"/>
          </w:tcPr>
          <w:p w14:paraId="14670CA0" w14:textId="77777777" w:rsidR="0014661B" w:rsidRPr="009E6814" w:rsidRDefault="0014661B" w:rsidP="0049296F">
            <w:pPr>
              <w:spacing w:after="0"/>
              <w:jc w:val="center"/>
              <w:rPr>
                <w:rFonts w:eastAsia="Calibri"/>
                <w:color w:val="FFFFFF" w:themeColor="background1"/>
                <w:szCs w:val="36"/>
              </w:rPr>
            </w:pPr>
            <w:r w:rsidRPr="009E6814">
              <w:rPr>
                <w:rFonts w:eastAsia="Calibri"/>
                <w:color w:val="FFFFFF" w:themeColor="background1"/>
                <w:szCs w:val="36"/>
              </w:rPr>
              <w:t>Tema</w:t>
            </w:r>
          </w:p>
        </w:tc>
        <w:tc>
          <w:tcPr>
            <w:tcW w:w="1239" w:type="dxa"/>
            <w:tcBorders>
              <w:top w:val="single" w:sz="18" w:space="0" w:color="auto"/>
              <w:bottom w:val="single" w:sz="18" w:space="0" w:color="auto"/>
            </w:tcBorders>
            <w:shd w:val="clear" w:color="auto" w:fill="142F62"/>
            <w:tcMar>
              <w:left w:w="70" w:type="dxa"/>
              <w:right w:w="70" w:type="dxa"/>
            </w:tcMar>
            <w:vAlign w:val="center"/>
          </w:tcPr>
          <w:p w14:paraId="505C028F" w14:textId="77777777" w:rsidR="0014661B" w:rsidRPr="009E6814" w:rsidRDefault="0014661B" w:rsidP="0049296F">
            <w:pPr>
              <w:spacing w:after="0"/>
              <w:jc w:val="center"/>
              <w:rPr>
                <w:rFonts w:eastAsia="Calibri"/>
                <w:color w:val="FFFFFF" w:themeColor="background1"/>
                <w:szCs w:val="36"/>
              </w:rPr>
            </w:pPr>
            <w:r w:rsidRPr="009E6814">
              <w:rPr>
                <w:rFonts w:eastAsia="Calibri"/>
                <w:color w:val="FFFFFF" w:themeColor="background1"/>
                <w:szCs w:val="36"/>
              </w:rPr>
              <w:t>Cantidad charlas</w:t>
            </w:r>
          </w:p>
        </w:tc>
        <w:tc>
          <w:tcPr>
            <w:tcW w:w="1093" w:type="dxa"/>
            <w:tcBorders>
              <w:top w:val="single" w:sz="18" w:space="0" w:color="auto"/>
              <w:bottom w:val="single" w:sz="18" w:space="0" w:color="auto"/>
            </w:tcBorders>
            <w:shd w:val="clear" w:color="auto" w:fill="142F62"/>
            <w:tcMar>
              <w:left w:w="70" w:type="dxa"/>
              <w:right w:w="70" w:type="dxa"/>
            </w:tcMar>
            <w:vAlign w:val="center"/>
          </w:tcPr>
          <w:p w14:paraId="74DAF6C5" w14:textId="77777777" w:rsidR="0014661B" w:rsidRPr="009E6814" w:rsidRDefault="0014661B" w:rsidP="0049296F">
            <w:pPr>
              <w:spacing w:after="0"/>
              <w:jc w:val="center"/>
              <w:rPr>
                <w:rFonts w:eastAsia="Calibri"/>
                <w:color w:val="FFFFFF" w:themeColor="background1"/>
                <w:szCs w:val="36"/>
              </w:rPr>
            </w:pPr>
            <w:r w:rsidRPr="009E6814">
              <w:rPr>
                <w:rFonts w:eastAsia="Calibri"/>
                <w:color w:val="FFFFFF" w:themeColor="background1"/>
                <w:szCs w:val="36"/>
              </w:rPr>
              <w:t>Mujeres</w:t>
            </w:r>
          </w:p>
        </w:tc>
        <w:tc>
          <w:tcPr>
            <w:tcW w:w="1239" w:type="dxa"/>
            <w:tcBorders>
              <w:top w:val="single" w:sz="18" w:space="0" w:color="auto"/>
              <w:bottom w:val="single" w:sz="18" w:space="0" w:color="auto"/>
            </w:tcBorders>
            <w:shd w:val="clear" w:color="auto" w:fill="142F62"/>
            <w:tcMar>
              <w:left w:w="70" w:type="dxa"/>
              <w:right w:w="70" w:type="dxa"/>
            </w:tcMar>
            <w:vAlign w:val="center"/>
          </w:tcPr>
          <w:p w14:paraId="0F39E712" w14:textId="77777777" w:rsidR="0014661B" w:rsidRPr="009E6814" w:rsidRDefault="0014661B" w:rsidP="0049296F">
            <w:pPr>
              <w:spacing w:after="0"/>
              <w:jc w:val="center"/>
              <w:rPr>
                <w:rFonts w:eastAsia="Calibri"/>
                <w:color w:val="FFFFFF" w:themeColor="background1"/>
                <w:szCs w:val="36"/>
              </w:rPr>
            </w:pPr>
            <w:r w:rsidRPr="009E6814">
              <w:rPr>
                <w:rFonts w:eastAsia="Calibri"/>
                <w:color w:val="FFFFFF" w:themeColor="background1"/>
                <w:szCs w:val="36"/>
              </w:rPr>
              <w:t>Hombres</w:t>
            </w:r>
          </w:p>
        </w:tc>
        <w:tc>
          <w:tcPr>
            <w:tcW w:w="1137" w:type="dxa"/>
            <w:tcBorders>
              <w:top w:val="single" w:sz="18" w:space="0" w:color="auto"/>
              <w:bottom w:val="single" w:sz="18" w:space="0" w:color="auto"/>
            </w:tcBorders>
            <w:shd w:val="clear" w:color="auto" w:fill="142F62"/>
            <w:tcMar>
              <w:left w:w="70" w:type="dxa"/>
              <w:right w:w="70" w:type="dxa"/>
            </w:tcMar>
            <w:vAlign w:val="center"/>
          </w:tcPr>
          <w:p w14:paraId="3B6248A0" w14:textId="77777777" w:rsidR="0014661B" w:rsidRPr="009E6814" w:rsidRDefault="0014661B" w:rsidP="0049296F">
            <w:pPr>
              <w:spacing w:after="0"/>
              <w:jc w:val="center"/>
              <w:rPr>
                <w:rFonts w:eastAsia="Calibri"/>
                <w:color w:val="FFFFFF" w:themeColor="background1"/>
                <w:szCs w:val="36"/>
              </w:rPr>
            </w:pPr>
            <w:proofErr w:type="gramStart"/>
            <w:r w:rsidRPr="009E6814">
              <w:rPr>
                <w:rFonts w:eastAsia="Calibri"/>
                <w:color w:val="FFFFFF" w:themeColor="background1"/>
                <w:szCs w:val="36"/>
              </w:rPr>
              <w:t>Total</w:t>
            </w:r>
            <w:proofErr w:type="gramEnd"/>
            <w:r w:rsidRPr="009E6814">
              <w:rPr>
                <w:rFonts w:eastAsia="Calibri"/>
                <w:color w:val="FFFFFF" w:themeColor="background1"/>
                <w:szCs w:val="36"/>
              </w:rPr>
              <w:t xml:space="preserve"> de </w:t>
            </w:r>
            <w:proofErr w:type="spellStart"/>
            <w:r w:rsidRPr="009E6814">
              <w:rPr>
                <w:rFonts w:eastAsia="Calibri"/>
                <w:color w:val="FFFFFF" w:themeColor="background1"/>
                <w:szCs w:val="36"/>
              </w:rPr>
              <w:t>partici</w:t>
            </w:r>
            <w:proofErr w:type="spellEnd"/>
            <w:r w:rsidRPr="009E6814">
              <w:rPr>
                <w:rFonts w:eastAsia="Calibri"/>
                <w:color w:val="FFFFFF" w:themeColor="background1"/>
                <w:szCs w:val="36"/>
              </w:rPr>
              <w:t>-pantes</w:t>
            </w:r>
          </w:p>
        </w:tc>
      </w:tr>
      <w:tr w:rsidR="009E6814" w:rsidRPr="009E6814" w14:paraId="5F25676B" w14:textId="77777777" w:rsidTr="0049296F">
        <w:trPr>
          <w:trHeight w:val="420"/>
        </w:trPr>
        <w:tc>
          <w:tcPr>
            <w:tcW w:w="4126" w:type="dxa"/>
            <w:tcBorders>
              <w:top w:val="single" w:sz="18" w:space="0" w:color="auto"/>
            </w:tcBorders>
            <w:shd w:val="clear" w:color="auto" w:fill="F2F2F2" w:themeFill="background1" w:themeFillShade="F2"/>
            <w:tcMar>
              <w:left w:w="70" w:type="dxa"/>
              <w:right w:w="70" w:type="dxa"/>
            </w:tcMar>
            <w:vAlign w:val="center"/>
          </w:tcPr>
          <w:p w14:paraId="5303C942" w14:textId="77777777" w:rsidR="0014661B" w:rsidRPr="009E6814" w:rsidRDefault="0014661B" w:rsidP="0049296F">
            <w:pPr>
              <w:spacing w:after="0"/>
              <w:jc w:val="both"/>
              <w:rPr>
                <w:rFonts w:eastAsia="Calibri"/>
                <w:szCs w:val="36"/>
              </w:rPr>
            </w:pPr>
            <w:r w:rsidRPr="009E6814">
              <w:rPr>
                <w:rFonts w:eastAsia="Calibri"/>
                <w:szCs w:val="36"/>
              </w:rPr>
              <w:t xml:space="preserve">Principios Básicos de Género </w:t>
            </w:r>
          </w:p>
        </w:tc>
        <w:tc>
          <w:tcPr>
            <w:tcW w:w="1239" w:type="dxa"/>
            <w:tcBorders>
              <w:top w:val="single" w:sz="18" w:space="0" w:color="auto"/>
            </w:tcBorders>
            <w:shd w:val="clear" w:color="auto" w:fill="F2F2F2" w:themeFill="background1" w:themeFillShade="F2"/>
            <w:tcMar>
              <w:left w:w="70" w:type="dxa"/>
              <w:right w:w="70" w:type="dxa"/>
            </w:tcMar>
            <w:vAlign w:val="center"/>
          </w:tcPr>
          <w:p w14:paraId="534CD9F8" w14:textId="77777777" w:rsidR="0014661B" w:rsidRPr="009E6814" w:rsidRDefault="0014661B" w:rsidP="0049296F">
            <w:pPr>
              <w:spacing w:after="0"/>
              <w:jc w:val="center"/>
              <w:rPr>
                <w:rFonts w:eastAsia="Calibri"/>
                <w:szCs w:val="36"/>
              </w:rPr>
            </w:pPr>
            <w:r w:rsidRPr="009E6814">
              <w:rPr>
                <w:rFonts w:eastAsia="Calibri"/>
                <w:szCs w:val="36"/>
              </w:rPr>
              <w:t>18</w:t>
            </w:r>
          </w:p>
        </w:tc>
        <w:tc>
          <w:tcPr>
            <w:tcW w:w="1093" w:type="dxa"/>
            <w:tcBorders>
              <w:top w:val="single" w:sz="18" w:space="0" w:color="auto"/>
            </w:tcBorders>
            <w:shd w:val="clear" w:color="auto" w:fill="F2F2F2" w:themeFill="background1" w:themeFillShade="F2"/>
            <w:tcMar>
              <w:left w:w="70" w:type="dxa"/>
              <w:right w:w="70" w:type="dxa"/>
            </w:tcMar>
            <w:vAlign w:val="center"/>
          </w:tcPr>
          <w:p w14:paraId="4652D5A3" w14:textId="77777777" w:rsidR="0014661B" w:rsidRPr="009E6814" w:rsidRDefault="0014661B" w:rsidP="0049296F">
            <w:pPr>
              <w:spacing w:after="0"/>
              <w:jc w:val="center"/>
              <w:rPr>
                <w:rFonts w:eastAsia="Calibri"/>
                <w:szCs w:val="36"/>
              </w:rPr>
            </w:pPr>
            <w:r w:rsidRPr="009E6814">
              <w:rPr>
                <w:rFonts w:eastAsia="Calibri"/>
                <w:szCs w:val="36"/>
              </w:rPr>
              <w:t>787</w:t>
            </w:r>
          </w:p>
        </w:tc>
        <w:tc>
          <w:tcPr>
            <w:tcW w:w="1239" w:type="dxa"/>
            <w:tcBorders>
              <w:top w:val="single" w:sz="18" w:space="0" w:color="auto"/>
            </w:tcBorders>
            <w:shd w:val="clear" w:color="auto" w:fill="F2F2F2" w:themeFill="background1" w:themeFillShade="F2"/>
            <w:tcMar>
              <w:left w:w="70" w:type="dxa"/>
              <w:right w:w="70" w:type="dxa"/>
            </w:tcMar>
            <w:vAlign w:val="center"/>
          </w:tcPr>
          <w:p w14:paraId="72DAA02F" w14:textId="77777777" w:rsidR="0014661B" w:rsidRPr="009E6814" w:rsidRDefault="0014661B" w:rsidP="0049296F">
            <w:pPr>
              <w:spacing w:after="0"/>
              <w:jc w:val="center"/>
              <w:rPr>
                <w:rFonts w:eastAsia="Calibri"/>
                <w:szCs w:val="36"/>
              </w:rPr>
            </w:pPr>
            <w:r w:rsidRPr="009E6814">
              <w:rPr>
                <w:rFonts w:eastAsia="Calibri"/>
                <w:szCs w:val="36"/>
              </w:rPr>
              <w:t>455</w:t>
            </w:r>
          </w:p>
        </w:tc>
        <w:tc>
          <w:tcPr>
            <w:tcW w:w="1137" w:type="dxa"/>
            <w:tcBorders>
              <w:top w:val="single" w:sz="18" w:space="0" w:color="auto"/>
            </w:tcBorders>
            <w:shd w:val="clear" w:color="auto" w:fill="F2F2F2" w:themeFill="background1" w:themeFillShade="F2"/>
            <w:tcMar>
              <w:left w:w="70" w:type="dxa"/>
              <w:right w:w="70" w:type="dxa"/>
            </w:tcMar>
            <w:vAlign w:val="center"/>
          </w:tcPr>
          <w:p w14:paraId="48402056" w14:textId="77777777" w:rsidR="0014661B" w:rsidRPr="009E6814" w:rsidRDefault="0014661B" w:rsidP="0049296F">
            <w:pPr>
              <w:spacing w:after="0"/>
              <w:jc w:val="center"/>
              <w:rPr>
                <w:rFonts w:eastAsia="Calibri"/>
                <w:szCs w:val="36"/>
              </w:rPr>
            </w:pPr>
            <w:r w:rsidRPr="009E6814">
              <w:rPr>
                <w:rFonts w:eastAsia="Calibri"/>
                <w:szCs w:val="36"/>
              </w:rPr>
              <w:t>1,242</w:t>
            </w:r>
          </w:p>
        </w:tc>
      </w:tr>
      <w:tr w:rsidR="009E6814" w:rsidRPr="009E6814" w14:paraId="1FBF9865" w14:textId="77777777" w:rsidTr="0049296F">
        <w:trPr>
          <w:trHeight w:val="675"/>
        </w:trPr>
        <w:tc>
          <w:tcPr>
            <w:tcW w:w="4126" w:type="dxa"/>
            <w:shd w:val="clear" w:color="auto" w:fill="FFFFFF" w:themeFill="background1"/>
            <w:tcMar>
              <w:left w:w="70" w:type="dxa"/>
              <w:right w:w="70" w:type="dxa"/>
            </w:tcMar>
            <w:vAlign w:val="center"/>
          </w:tcPr>
          <w:p w14:paraId="38FD6E74" w14:textId="77777777" w:rsidR="0014661B" w:rsidRPr="009E6814" w:rsidRDefault="0014661B" w:rsidP="0049296F">
            <w:pPr>
              <w:spacing w:after="0"/>
              <w:jc w:val="both"/>
              <w:rPr>
                <w:rFonts w:eastAsia="Calibri"/>
                <w:szCs w:val="36"/>
              </w:rPr>
            </w:pPr>
            <w:r w:rsidRPr="009E6814">
              <w:rPr>
                <w:rFonts w:eastAsia="Calibri"/>
                <w:szCs w:val="36"/>
              </w:rPr>
              <w:t>Situación de los Derechos de las Mujeres Dominicanas</w:t>
            </w:r>
          </w:p>
        </w:tc>
        <w:tc>
          <w:tcPr>
            <w:tcW w:w="1239" w:type="dxa"/>
            <w:shd w:val="clear" w:color="auto" w:fill="FFFFFF" w:themeFill="background1"/>
            <w:tcMar>
              <w:left w:w="70" w:type="dxa"/>
              <w:right w:w="70" w:type="dxa"/>
            </w:tcMar>
            <w:vAlign w:val="center"/>
          </w:tcPr>
          <w:p w14:paraId="6D833845" w14:textId="77777777" w:rsidR="0014661B" w:rsidRPr="009E6814" w:rsidRDefault="0014661B" w:rsidP="0049296F">
            <w:pPr>
              <w:spacing w:after="0"/>
              <w:jc w:val="center"/>
              <w:rPr>
                <w:rFonts w:eastAsia="Calibri"/>
                <w:szCs w:val="36"/>
              </w:rPr>
            </w:pPr>
            <w:r w:rsidRPr="009E6814">
              <w:rPr>
                <w:rFonts w:eastAsia="Calibri"/>
                <w:szCs w:val="36"/>
              </w:rPr>
              <w:t>12</w:t>
            </w:r>
          </w:p>
        </w:tc>
        <w:tc>
          <w:tcPr>
            <w:tcW w:w="1093" w:type="dxa"/>
            <w:shd w:val="clear" w:color="auto" w:fill="FFFFFF" w:themeFill="background1"/>
            <w:tcMar>
              <w:left w:w="70" w:type="dxa"/>
              <w:right w:w="70" w:type="dxa"/>
            </w:tcMar>
            <w:vAlign w:val="center"/>
          </w:tcPr>
          <w:p w14:paraId="5E12B0FE" w14:textId="77777777" w:rsidR="0014661B" w:rsidRPr="009E6814" w:rsidRDefault="0014661B" w:rsidP="0049296F">
            <w:pPr>
              <w:spacing w:after="0"/>
              <w:jc w:val="center"/>
              <w:rPr>
                <w:rFonts w:eastAsia="Calibri"/>
                <w:szCs w:val="36"/>
              </w:rPr>
            </w:pPr>
            <w:r w:rsidRPr="009E6814">
              <w:rPr>
                <w:rFonts w:eastAsia="Calibri"/>
                <w:szCs w:val="36"/>
              </w:rPr>
              <w:t>487</w:t>
            </w:r>
          </w:p>
        </w:tc>
        <w:tc>
          <w:tcPr>
            <w:tcW w:w="1239" w:type="dxa"/>
            <w:shd w:val="clear" w:color="auto" w:fill="FFFFFF" w:themeFill="background1"/>
            <w:tcMar>
              <w:left w:w="70" w:type="dxa"/>
              <w:right w:w="70" w:type="dxa"/>
            </w:tcMar>
            <w:vAlign w:val="center"/>
          </w:tcPr>
          <w:p w14:paraId="0E1CD8EB" w14:textId="77777777" w:rsidR="0014661B" w:rsidRPr="009E6814" w:rsidRDefault="0014661B" w:rsidP="0049296F">
            <w:pPr>
              <w:spacing w:after="0"/>
              <w:jc w:val="center"/>
              <w:rPr>
                <w:rFonts w:eastAsia="Calibri"/>
                <w:szCs w:val="36"/>
              </w:rPr>
            </w:pPr>
            <w:r w:rsidRPr="009E6814">
              <w:rPr>
                <w:rFonts w:eastAsia="Calibri"/>
                <w:szCs w:val="36"/>
              </w:rPr>
              <w:t>141</w:t>
            </w:r>
          </w:p>
        </w:tc>
        <w:tc>
          <w:tcPr>
            <w:tcW w:w="1137" w:type="dxa"/>
            <w:shd w:val="clear" w:color="auto" w:fill="FFFFFF" w:themeFill="background1"/>
            <w:tcMar>
              <w:left w:w="70" w:type="dxa"/>
              <w:right w:w="70" w:type="dxa"/>
            </w:tcMar>
            <w:vAlign w:val="center"/>
          </w:tcPr>
          <w:p w14:paraId="03BA5E48" w14:textId="77777777" w:rsidR="0014661B" w:rsidRPr="009E6814" w:rsidRDefault="0014661B" w:rsidP="0049296F">
            <w:pPr>
              <w:spacing w:after="0"/>
              <w:jc w:val="center"/>
              <w:rPr>
                <w:rFonts w:eastAsia="Calibri"/>
                <w:szCs w:val="36"/>
              </w:rPr>
            </w:pPr>
            <w:r w:rsidRPr="009E6814">
              <w:rPr>
                <w:rFonts w:eastAsia="Calibri"/>
                <w:szCs w:val="36"/>
              </w:rPr>
              <w:t>628</w:t>
            </w:r>
          </w:p>
        </w:tc>
      </w:tr>
      <w:tr w:rsidR="009E6814" w:rsidRPr="009E6814" w14:paraId="777F0BE5" w14:textId="77777777" w:rsidTr="0049296F">
        <w:trPr>
          <w:trHeight w:val="645"/>
        </w:trPr>
        <w:tc>
          <w:tcPr>
            <w:tcW w:w="4126" w:type="dxa"/>
            <w:shd w:val="clear" w:color="auto" w:fill="F2F2F2" w:themeFill="background1" w:themeFillShade="F2"/>
            <w:tcMar>
              <w:left w:w="70" w:type="dxa"/>
              <w:right w:w="70" w:type="dxa"/>
            </w:tcMar>
            <w:vAlign w:val="center"/>
          </w:tcPr>
          <w:p w14:paraId="144622ED" w14:textId="69962133" w:rsidR="0014661B" w:rsidRPr="009E6814" w:rsidRDefault="0014661B" w:rsidP="0049296F">
            <w:pPr>
              <w:spacing w:after="0"/>
              <w:jc w:val="both"/>
              <w:rPr>
                <w:rFonts w:eastAsia="Calibri"/>
                <w:szCs w:val="36"/>
              </w:rPr>
            </w:pPr>
            <w:r w:rsidRPr="009E6814">
              <w:rPr>
                <w:rFonts w:eastAsia="Calibri"/>
                <w:szCs w:val="36"/>
              </w:rPr>
              <w:t>Prevención de Violencia Intrafamiliar y contra la Mujer</w:t>
            </w:r>
          </w:p>
        </w:tc>
        <w:tc>
          <w:tcPr>
            <w:tcW w:w="1239" w:type="dxa"/>
            <w:shd w:val="clear" w:color="auto" w:fill="F2F2F2" w:themeFill="background1" w:themeFillShade="F2"/>
            <w:tcMar>
              <w:left w:w="70" w:type="dxa"/>
              <w:right w:w="70" w:type="dxa"/>
            </w:tcMar>
            <w:vAlign w:val="center"/>
          </w:tcPr>
          <w:p w14:paraId="61B69578" w14:textId="77777777" w:rsidR="0014661B" w:rsidRPr="009E6814" w:rsidRDefault="0014661B" w:rsidP="0049296F">
            <w:pPr>
              <w:spacing w:after="0"/>
              <w:jc w:val="center"/>
              <w:rPr>
                <w:rFonts w:eastAsia="Calibri"/>
                <w:szCs w:val="36"/>
              </w:rPr>
            </w:pPr>
            <w:r w:rsidRPr="009E6814">
              <w:rPr>
                <w:rFonts w:eastAsia="Calibri"/>
                <w:szCs w:val="36"/>
              </w:rPr>
              <w:t>11</w:t>
            </w:r>
          </w:p>
        </w:tc>
        <w:tc>
          <w:tcPr>
            <w:tcW w:w="1093" w:type="dxa"/>
            <w:shd w:val="clear" w:color="auto" w:fill="F2F2F2" w:themeFill="background1" w:themeFillShade="F2"/>
            <w:tcMar>
              <w:left w:w="70" w:type="dxa"/>
              <w:right w:w="70" w:type="dxa"/>
            </w:tcMar>
            <w:vAlign w:val="center"/>
          </w:tcPr>
          <w:p w14:paraId="3490FF5A" w14:textId="77777777" w:rsidR="0014661B" w:rsidRPr="009E6814" w:rsidRDefault="0014661B" w:rsidP="0049296F">
            <w:pPr>
              <w:spacing w:after="0"/>
              <w:jc w:val="center"/>
              <w:rPr>
                <w:rFonts w:eastAsia="Calibri"/>
                <w:szCs w:val="36"/>
              </w:rPr>
            </w:pPr>
            <w:r w:rsidRPr="009E6814">
              <w:rPr>
                <w:rFonts w:eastAsia="Calibri"/>
                <w:szCs w:val="36"/>
              </w:rPr>
              <w:t>153</w:t>
            </w:r>
          </w:p>
        </w:tc>
        <w:tc>
          <w:tcPr>
            <w:tcW w:w="1239" w:type="dxa"/>
            <w:shd w:val="clear" w:color="auto" w:fill="F2F2F2" w:themeFill="background1" w:themeFillShade="F2"/>
            <w:tcMar>
              <w:left w:w="70" w:type="dxa"/>
              <w:right w:w="70" w:type="dxa"/>
            </w:tcMar>
            <w:vAlign w:val="center"/>
          </w:tcPr>
          <w:p w14:paraId="39A0E29B" w14:textId="77777777" w:rsidR="0014661B" w:rsidRPr="009E6814" w:rsidRDefault="0014661B" w:rsidP="0049296F">
            <w:pPr>
              <w:spacing w:after="0"/>
              <w:jc w:val="center"/>
              <w:rPr>
                <w:rFonts w:eastAsia="Calibri"/>
                <w:szCs w:val="36"/>
              </w:rPr>
            </w:pPr>
            <w:r w:rsidRPr="009E6814">
              <w:rPr>
                <w:rFonts w:eastAsia="Calibri"/>
                <w:szCs w:val="36"/>
              </w:rPr>
              <w:t>188</w:t>
            </w:r>
          </w:p>
        </w:tc>
        <w:tc>
          <w:tcPr>
            <w:tcW w:w="1137" w:type="dxa"/>
            <w:shd w:val="clear" w:color="auto" w:fill="F2F2F2" w:themeFill="background1" w:themeFillShade="F2"/>
            <w:tcMar>
              <w:left w:w="70" w:type="dxa"/>
              <w:right w:w="70" w:type="dxa"/>
            </w:tcMar>
            <w:vAlign w:val="center"/>
          </w:tcPr>
          <w:p w14:paraId="6C223603" w14:textId="77777777" w:rsidR="0014661B" w:rsidRPr="009E6814" w:rsidRDefault="0014661B" w:rsidP="0049296F">
            <w:pPr>
              <w:spacing w:after="0"/>
              <w:jc w:val="center"/>
              <w:rPr>
                <w:rFonts w:eastAsia="Calibri"/>
                <w:szCs w:val="36"/>
              </w:rPr>
            </w:pPr>
            <w:r w:rsidRPr="009E6814">
              <w:rPr>
                <w:rFonts w:eastAsia="Calibri"/>
                <w:szCs w:val="36"/>
              </w:rPr>
              <w:t>341</w:t>
            </w:r>
          </w:p>
        </w:tc>
      </w:tr>
      <w:tr w:rsidR="009E6814" w:rsidRPr="009E6814" w14:paraId="0670B7BA" w14:textId="77777777" w:rsidTr="0049296F">
        <w:trPr>
          <w:trHeight w:val="360"/>
        </w:trPr>
        <w:tc>
          <w:tcPr>
            <w:tcW w:w="4126" w:type="dxa"/>
            <w:shd w:val="clear" w:color="auto" w:fill="FFFFFF" w:themeFill="background1"/>
            <w:tcMar>
              <w:left w:w="70" w:type="dxa"/>
              <w:right w:w="70" w:type="dxa"/>
            </w:tcMar>
            <w:vAlign w:val="center"/>
          </w:tcPr>
          <w:p w14:paraId="5FF8454D" w14:textId="77777777" w:rsidR="0014661B" w:rsidRPr="009E6814" w:rsidRDefault="0014661B" w:rsidP="0049296F">
            <w:pPr>
              <w:spacing w:after="0"/>
              <w:jc w:val="both"/>
              <w:rPr>
                <w:rFonts w:eastAsia="Calibri"/>
                <w:szCs w:val="36"/>
              </w:rPr>
            </w:pPr>
            <w:r w:rsidRPr="009E6814">
              <w:rPr>
                <w:rFonts w:eastAsia="Calibri"/>
                <w:szCs w:val="36"/>
              </w:rPr>
              <w:t>Prevención de la Discriminación</w:t>
            </w:r>
          </w:p>
        </w:tc>
        <w:tc>
          <w:tcPr>
            <w:tcW w:w="1239" w:type="dxa"/>
            <w:shd w:val="clear" w:color="auto" w:fill="FFFFFF" w:themeFill="background1"/>
            <w:tcMar>
              <w:left w:w="70" w:type="dxa"/>
              <w:right w:w="70" w:type="dxa"/>
            </w:tcMar>
            <w:vAlign w:val="center"/>
          </w:tcPr>
          <w:p w14:paraId="52879794" w14:textId="77777777" w:rsidR="0014661B" w:rsidRPr="009E6814" w:rsidRDefault="0014661B" w:rsidP="0049296F">
            <w:pPr>
              <w:spacing w:after="0"/>
              <w:jc w:val="center"/>
              <w:rPr>
                <w:rFonts w:eastAsia="Calibri"/>
                <w:szCs w:val="36"/>
              </w:rPr>
            </w:pPr>
            <w:r w:rsidRPr="009E6814">
              <w:rPr>
                <w:rFonts w:eastAsia="Calibri"/>
                <w:szCs w:val="36"/>
              </w:rPr>
              <w:t>1</w:t>
            </w:r>
          </w:p>
        </w:tc>
        <w:tc>
          <w:tcPr>
            <w:tcW w:w="1093" w:type="dxa"/>
            <w:shd w:val="clear" w:color="auto" w:fill="FFFFFF" w:themeFill="background1"/>
            <w:tcMar>
              <w:left w:w="70" w:type="dxa"/>
              <w:right w:w="70" w:type="dxa"/>
            </w:tcMar>
            <w:vAlign w:val="center"/>
          </w:tcPr>
          <w:p w14:paraId="36CEE53A" w14:textId="77777777" w:rsidR="0014661B" w:rsidRPr="009E6814" w:rsidRDefault="0014661B" w:rsidP="0049296F">
            <w:pPr>
              <w:spacing w:after="0"/>
              <w:jc w:val="center"/>
              <w:rPr>
                <w:rFonts w:eastAsia="Calibri"/>
                <w:szCs w:val="36"/>
              </w:rPr>
            </w:pPr>
            <w:r w:rsidRPr="009E6814">
              <w:rPr>
                <w:rFonts w:eastAsia="Calibri"/>
                <w:szCs w:val="36"/>
              </w:rPr>
              <w:t>9</w:t>
            </w:r>
          </w:p>
        </w:tc>
        <w:tc>
          <w:tcPr>
            <w:tcW w:w="1239" w:type="dxa"/>
            <w:shd w:val="clear" w:color="auto" w:fill="FFFFFF" w:themeFill="background1"/>
            <w:tcMar>
              <w:left w:w="70" w:type="dxa"/>
              <w:right w:w="70" w:type="dxa"/>
            </w:tcMar>
            <w:vAlign w:val="center"/>
          </w:tcPr>
          <w:p w14:paraId="3A3CC174" w14:textId="77777777" w:rsidR="0014661B" w:rsidRPr="009E6814" w:rsidRDefault="0014661B" w:rsidP="0049296F">
            <w:pPr>
              <w:spacing w:after="0"/>
              <w:jc w:val="center"/>
              <w:rPr>
                <w:rFonts w:eastAsia="Calibri"/>
                <w:szCs w:val="36"/>
              </w:rPr>
            </w:pPr>
            <w:r w:rsidRPr="009E6814">
              <w:rPr>
                <w:rFonts w:eastAsia="Calibri"/>
                <w:szCs w:val="36"/>
              </w:rPr>
              <w:t>7</w:t>
            </w:r>
          </w:p>
        </w:tc>
        <w:tc>
          <w:tcPr>
            <w:tcW w:w="1137" w:type="dxa"/>
            <w:shd w:val="clear" w:color="auto" w:fill="FFFFFF" w:themeFill="background1"/>
            <w:tcMar>
              <w:left w:w="70" w:type="dxa"/>
              <w:right w:w="70" w:type="dxa"/>
            </w:tcMar>
            <w:vAlign w:val="center"/>
          </w:tcPr>
          <w:p w14:paraId="47D661BF" w14:textId="77777777" w:rsidR="0014661B" w:rsidRPr="009E6814" w:rsidRDefault="0014661B" w:rsidP="0049296F">
            <w:pPr>
              <w:spacing w:after="0"/>
              <w:jc w:val="center"/>
              <w:rPr>
                <w:rFonts w:eastAsia="Calibri"/>
                <w:szCs w:val="36"/>
              </w:rPr>
            </w:pPr>
            <w:r w:rsidRPr="009E6814">
              <w:rPr>
                <w:rFonts w:eastAsia="Calibri"/>
                <w:szCs w:val="36"/>
              </w:rPr>
              <w:t>16</w:t>
            </w:r>
          </w:p>
        </w:tc>
      </w:tr>
      <w:tr w:rsidR="009E6814" w:rsidRPr="009E6814" w14:paraId="62A4F6FF" w14:textId="77777777" w:rsidTr="0049296F">
        <w:trPr>
          <w:trHeight w:val="645"/>
        </w:trPr>
        <w:tc>
          <w:tcPr>
            <w:tcW w:w="4126" w:type="dxa"/>
            <w:shd w:val="clear" w:color="auto" w:fill="F2F2F2" w:themeFill="background1" w:themeFillShade="F2"/>
            <w:tcMar>
              <w:left w:w="70" w:type="dxa"/>
              <w:right w:w="70" w:type="dxa"/>
            </w:tcMar>
            <w:vAlign w:val="center"/>
          </w:tcPr>
          <w:p w14:paraId="2D451E28" w14:textId="77777777" w:rsidR="0014661B" w:rsidRPr="009E6814" w:rsidRDefault="0014661B" w:rsidP="0049296F">
            <w:pPr>
              <w:spacing w:after="0"/>
              <w:jc w:val="both"/>
              <w:rPr>
                <w:rFonts w:eastAsia="Calibri"/>
                <w:szCs w:val="36"/>
              </w:rPr>
            </w:pPr>
            <w:r w:rsidRPr="009E6814">
              <w:rPr>
                <w:rFonts w:eastAsia="Calibri"/>
                <w:szCs w:val="36"/>
              </w:rPr>
              <w:t xml:space="preserve">Participación Política de las Mujeres </w:t>
            </w:r>
          </w:p>
        </w:tc>
        <w:tc>
          <w:tcPr>
            <w:tcW w:w="1239" w:type="dxa"/>
            <w:shd w:val="clear" w:color="auto" w:fill="F2F2F2" w:themeFill="background1" w:themeFillShade="F2"/>
            <w:tcMar>
              <w:left w:w="70" w:type="dxa"/>
              <w:right w:w="70" w:type="dxa"/>
            </w:tcMar>
            <w:vAlign w:val="center"/>
          </w:tcPr>
          <w:p w14:paraId="4FA2B83A" w14:textId="77777777" w:rsidR="0014661B" w:rsidRPr="009E6814" w:rsidRDefault="0014661B" w:rsidP="0049296F">
            <w:pPr>
              <w:spacing w:after="0"/>
              <w:jc w:val="center"/>
              <w:rPr>
                <w:rFonts w:eastAsia="Calibri"/>
                <w:szCs w:val="36"/>
              </w:rPr>
            </w:pPr>
            <w:r w:rsidRPr="009E6814">
              <w:rPr>
                <w:rFonts w:eastAsia="Calibri"/>
                <w:szCs w:val="36"/>
              </w:rPr>
              <w:t>2</w:t>
            </w:r>
          </w:p>
        </w:tc>
        <w:tc>
          <w:tcPr>
            <w:tcW w:w="1093" w:type="dxa"/>
            <w:shd w:val="clear" w:color="auto" w:fill="F2F2F2" w:themeFill="background1" w:themeFillShade="F2"/>
            <w:tcMar>
              <w:left w:w="70" w:type="dxa"/>
              <w:right w:w="70" w:type="dxa"/>
            </w:tcMar>
            <w:vAlign w:val="center"/>
          </w:tcPr>
          <w:p w14:paraId="30825ECA" w14:textId="77777777" w:rsidR="0014661B" w:rsidRPr="009E6814" w:rsidRDefault="0014661B" w:rsidP="0049296F">
            <w:pPr>
              <w:spacing w:after="0"/>
              <w:jc w:val="center"/>
              <w:rPr>
                <w:rFonts w:eastAsia="Calibri"/>
                <w:szCs w:val="36"/>
              </w:rPr>
            </w:pPr>
            <w:r w:rsidRPr="009E6814">
              <w:rPr>
                <w:rFonts w:eastAsia="Calibri"/>
                <w:szCs w:val="36"/>
              </w:rPr>
              <w:t>58</w:t>
            </w:r>
          </w:p>
        </w:tc>
        <w:tc>
          <w:tcPr>
            <w:tcW w:w="1239" w:type="dxa"/>
            <w:shd w:val="clear" w:color="auto" w:fill="F2F2F2" w:themeFill="background1" w:themeFillShade="F2"/>
            <w:tcMar>
              <w:left w:w="70" w:type="dxa"/>
              <w:right w:w="70" w:type="dxa"/>
            </w:tcMar>
            <w:vAlign w:val="center"/>
          </w:tcPr>
          <w:p w14:paraId="147B3D6F" w14:textId="77777777" w:rsidR="0014661B" w:rsidRPr="009E6814" w:rsidRDefault="0014661B" w:rsidP="0049296F">
            <w:pPr>
              <w:spacing w:after="0"/>
              <w:jc w:val="center"/>
              <w:rPr>
                <w:rFonts w:eastAsia="Calibri"/>
                <w:szCs w:val="36"/>
              </w:rPr>
            </w:pPr>
            <w:r w:rsidRPr="009E6814">
              <w:rPr>
                <w:rFonts w:eastAsia="Calibri"/>
                <w:szCs w:val="36"/>
              </w:rPr>
              <w:t>25</w:t>
            </w:r>
          </w:p>
        </w:tc>
        <w:tc>
          <w:tcPr>
            <w:tcW w:w="1137" w:type="dxa"/>
            <w:shd w:val="clear" w:color="auto" w:fill="F2F2F2" w:themeFill="background1" w:themeFillShade="F2"/>
            <w:tcMar>
              <w:left w:w="70" w:type="dxa"/>
              <w:right w:w="70" w:type="dxa"/>
            </w:tcMar>
            <w:vAlign w:val="center"/>
          </w:tcPr>
          <w:p w14:paraId="56F07AD4" w14:textId="77777777" w:rsidR="0014661B" w:rsidRPr="009E6814" w:rsidRDefault="0014661B" w:rsidP="0049296F">
            <w:pPr>
              <w:spacing w:after="0"/>
              <w:jc w:val="center"/>
              <w:rPr>
                <w:rFonts w:eastAsia="Calibri"/>
                <w:szCs w:val="36"/>
              </w:rPr>
            </w:pPr>
            <w:r w:rsidRPr="009E6814">
              <w:rPr>
                <w:rFonts w:eastAsia="Calibri"/>
                <w:szCs w:val="36"/>
              </w:rPr>
              <w:t>83</w:t>
            </w:r>
          </w:p>
        </w:tc>
      </w:tr>
      <w:tr w:rsidR="009E6814" w:rsidRPr="009E6814" w14:paraId="675F1A3D" w14:textId="77777777" w:rsidTr="0049296F">
        <w:trPr>
          <w:trHeight w:val="645"/>
        </w:trPr>
        <w:tc>
          <w:tcPr>
            <w:tcW w:w="4126" w:type="dxa"/>
            <w:tcBorders>
              <w:bottom w:val="single" w:sz="18" w:space="0" w:color="auto"/>
            </w:tcBorders>
            <w:shd w:val="clear" w:color="auto" w:fill="FFFFFF" w:themeFill="background1"/>
            <w:tcMar>
              <w:left w:w="70" w:type="dxa"/>
              <w:right w:w="70" w:type="dxa"/>
            </w:tcMar>
            <w:vAlign w:val="center"/>
          </w:tcPr>
          <w:p w14:paraId="6DA488A0" w14:textId="77777777" w:rsidR="0014661B" w:rsidRPr="009E6814" w:rsidRDefault="0014661B" w:rsidP="0049296F">
            <w:pPr>
              <w:spacing w:after="0"/>
              <w:jc w:val="both"/>
              <w:rPr>
                <w:rFonts w:eastAsia="Calibri"/>
                <w:szCs w:val="36"/>
              </w:rPr>
            </w:pPr>
            <w:r w:rsidRPr="009E6814">
              <w:rPr>
                <w:rFonts w:eastAsia="Calibri"/>
                <w:szCs w:val="36"/>
              </w:rPr>
              <w:t>Masculinidades Positivas</w:t>
            </w:r>
          </w:p>
        </w:tc>
        <w:tc>
          <w:tcPr>
            <w:tcW w:w="1239" w:type="dxa"/>
            <w:tcBorders>
              <w:bottom w:val="single" w:sz="18" w:space="0" w:color="auto"/>
            </w:tcBorders>
            <w:shd w:val="clear" w:color="auto" w:fill="FFFFFF" w:themeFill="background1"/>
            <w:tcMar>
              <w:left w:w="70" w:type="dxa"/>
              <w:right w:w="70" w:type="dxa"/>
            </w:tcMar>
            <w:vAlign w:val="center"/>
          </w:tcPr>
          <w:p w14:paraId="5C1A42DB" w14:textId="77777777" w:rsidR="0014661B" w:rsidRPr="009E6814" w:rsidRDefault="0014661B" w:rsidP="0049296F">
            <w:pPr>
              <w:spacing w:after="0"/>
              <w:jc w:val="center"/>
              <w:rPr>
                <w:rFonts w:eastAsia="Calibri"/>
                <w:szCs w:val="36"/>
              </w:rPr>
            </w:pPr>
            <w:r w:rsidRPr="009E6814">
              <w:rPr>
                <w:rFonts w:eastAsia="Calibri"/>
                <w:szCs w:val="36"/>
              </w:rPr>
              <w:t>2</w:t>
            </w:r>
          </w:p>
        </w:tc>
        <w:tc>
          <w:tcPr>
            <w:tcW w:w="1093" w:type="dxa"/>
            <w:tcBorders>
              <w:bottom w:val="single" w:sz="18" w:space="0" w:color="auto"/>
            </w:tcBorders>
            <w:shd w:val="clear" w:color="auto" w:fill="FFFFFF" w:themeFill="background1"/>
            <w:tcMar>
              <w:left w:w="70" w:type="dxa"/>
              <w:right w:w="70" w:type="dxa"/>
            </w:tcMar>
            <w:vAlign w:val="center"/>
          </w:tcPr>
          <w:p w14:paraId="7683B894" w14:textId="77777777" w:rsidR="0014661B" w:rsidRPr="009E6814" w:rsidRDefault="0014661B" w:rsidP="0049296F">
            <w:pPr>
              <w:spacing w:after="0"/>
              <w:jc w:val="center"/>
              <w:rPr>
                <w:rFonts w:eastAsia="Calibri"/>
                <w:szCs w:val="36"/>
              </w:rPr>
            </w:pPr>
            <w:r w:rsidRPr="009E6814">
              <w:rPr>
                <w:rFonts w:eastAsia="Calibri"/>
                <w:szCs w:val="36"/>
              </w:rPr>
              <w:t>17</w:t>
            </w:r>
          </w:p>
        </w:tc>
        <w:tc>
          <w:tcPr>
            <w:tcW w:w="1239" w:type="dxa"/>
            <w:tcBorders>
              <w:bottom w:val="single" w:sz="18" w:space="0" w:color="auto"/>
            </w:tcBorders>
            <w:shd w:val="clear" w:color="auto" w:fill="FFFFFF" w:themeFill="background1"/>
            <w:tcMar>
              <w:left w:w="70" w:type="dxa"/>
              <w:right w:w="70" w:type="dxa"/>
            </w:tcMar>
            <w:vAlign w:val="center"/>
          </w:tcPr>
          <w:p w14:paraId="364CEA9F" w14:textId="77777777" w:rsidR="0014661B" w:rsidRPr="009E6814" w:rsidRDefault="0014661B" w:rsidP="0049296F">
            <w:pPr>
              <w:spacing w:after="0"/>
              <w:jc w:val="center"/>
              <w:rPr>
                <w:rFonts w:eastAsia="Calibri"/>
                <w:szCs w:val="36"/>
              </w:rPr>
            </w:pPr>
            <w:r w:rsidRPr="009E6814">
              <w:rPr>
                <w:rFonts w:eastAsia="Calibri"/>
                <w:szCs w:val="36"/>
              </w:rPr>
              <w:t>36</w:t>
            </w:r>
          </w:p>
        </w:tc>
        <w:tc>
          <w:tcPr>
            <w:tcW w:w="1137" w:type="dxa"/>
            <w:tcBorders>
              <w:bottom w:val="single" w:sz="18" w:space="0" w:color="auto"/>
            </w:tcBorders>
            <w:shd w:val="clear" w:color="auto" w:fill="FFFFFF" w:themeFill="background1"/>
            <w:tcMar>
              <w:left w:w="70" w:type="dxa"/>
              <w:right w:w="70" w:type="dxa"/>
            </w:tcMar>
            <w:vAlign w:val="center"/>
          </w:tcPr>
          <w:p w14:paraId="3FD19C1F" w14:textId="77777777" w:rsidR="0014661B" w:rsidRPr="009E6814" w:rsidRDefault="0014661B" w:rsidP="0049296F">
            <w:pPr>
              <w:spacing w:after="0"/>
              <w:jc w:val="center"/>
              <w:rPr>
                <w:rFonts w:eastAsia="Calibri"/>
                <w:szCs w:val="36"/>
              </w:rPr>
            </w:pPr>
            <w:r w:rsidRPr="009E6814">
              <w:rPr>
                <w:rFonts w:eastAsia="Calibri"/>
                <w:szCs w:val="36"/>
              </w:rPr>
              <w:t>53</w:t>
            </w:r>
          </w:p>
        </w:tc>
      </w:tr>
      <w:tr w:rsidR="009E6814" w:rsidRPr="009E6814" w14:paraId="0821B739" w14:textId="77777777" w:rsidTr="0049296F">
        <w:trPr>
          <w:trHeight w:val="510"/>
        </w:trPr>
        <w:tc>
          <w:tcPr>
            <w:tcW w:w="4126" w:type="dxa"/>
            <w:tcBorders>
              <w:top w:val="single" w:sz="18" w:space="0" w:color="auto"/>
              <w:bottom w:val="single" w:sz="18" w:space="0" w:color="auto"/>
            </w:tcBorders>
            <w:shd w:val="clear" w:color="auto" w:fill="F2F2F2" w:themeFill="background1" w:themeFillShade="F2"/>
            <w:tcMar>
              <w:left w:w="70" w:type="dxa"/>
              <w:right w:w="70" w:type="dxa"/>
            </w:tcMar>
            <w:vAlign w:val="center"/>
          </w:tcPr>
          <w:p w14:paraId="467E9337" w14:textId="77777777" w:rsidR="0014661B" w:rsidRPr="009E6814" w:rsidRDefault="0014661B" w:rsidP="0049296F">
            <w:pPr>
              <w:spacing w:after="0"/>
              <w:jc w:val="center"/>
              <w:rPr>
                <w:rFonts w:eastAsia="Calibri"/>
                <w:szCs w:val="36"/>
              </w:rPr>
            </w:pPr>
            <w:r w:rsidRPr="009E6814">
              <w:rPr>
                <w:rFonts w:eastAsia="Calibri"/>
                <w:szCs w:val="36"/>
              </w:rPr>
              <w:t>TOTAL</w:t>
            </w:r>
          </w:p>
        </w:tc>
        <w:tc>
          <w:tcPr>
            <w:tcW w:w="1239" w:type="dxa"/>
            <w:tcBorders>
              <w:top w:val="single" w:sz="18" w:space="0" w:color="auto"/>
              <w:bottom w:val="single" w:sz="18" w:space="0" w:color="auto"/>
            </w:tcBorders>
            <w:shd w:val="clear" w:color="auto" w:fill="F2F2F2" w:themeFill="background1" w:themeFillShade="F2"/>
            <w:tcMar>
              <w:left w:w="70" w:type="dxa"/>
              <w:right w:w="70" w:type="dxa"/>
            </w:tcMar>
            <w:vAlign w:val="center"/>
          </w:tcPr>
          <w:p w14:paraId="00E284E5" w14:textId="77777777" w:rsidR="0014661B" w:rsidRPr="009E6814" w:rsidRDefault="0014661B" w:rsidP="0049296F">
            <w:pPr>
              <w:spacing w:after="0"/>
              <w:jc w:val="center"/>
              <w:rPr>
                <w:rFonts w:eastAsia="Calibri"/>
                <w:szCs w:val="36"/>
              </w:rPr>
            </w:pPr>
            <w:r w:rsidRPr="009E6814">
              <w:rPr>
                <w:rFonts w:eastAsia="Calibri"/>
                <w:szCs w:val="36"/>
              </w:rPr>
              <w:t>46</w:t>
            </w:r>
          </w:p>
        </w:tc>
        <w:tc>
          <w:tcPr>
            <w:tcW w:w="1093" w:type="dxa"/>
            <w:tcBorders>
              <w:top w:val="single" w:sz="18" w:space="0" w:color="auto"/>
              <w:bottom w:val="single" w:sz="18" w:space="0" w:color="auto"/>
            </w:tcBorders>
            <w:shd w:val="clear" w:color="auto" w:fill="F2F2F2" w:themeFill="background1" w:themeFillShade="F2"/>
            <w:tcMar>
              <w:left w:w="70" w:type="dxa"/>
              <w:right w:w="70" w:type="dxa"/>
            </w:tcMar>
            <w:vAlign w:val="center"/>
          </w:tcPr>
          <w:p w14:paraId="0D10E57D" w14:textId="77777777" w:rsidR="0014661B" w:rsidRPr="009E6814" w:rsidRDefault="0014661B" w:rsidP="0049296F">
            <w:pPr>
              <w:spacing w:after="0"/>
              <w:jc w:val="center"/>
              <w:rPr>
                <w:rFonts w:eastAsia="Calibri"/>
                <w:szCs w:val="36"/>
              </w:rPr>
            </w:pPr>
            <w:r w:rsidRPr="009E6814">
              <w:rPr>
                <w:rFonts w:eastAsia="Calibri"/>
                <w:szCs w:val="36"/>
              </w:rPr>
              <w:t>1,511</w:t>
            </w:r>
          </w:p>
        </w:tc>
        <w:tc>
          <w:tcPr>
            <w:tcW w:w="1239" w:type="dxa"/>
            <w:tcBorders>
              <w:top w:val="single" w:sz="18" w:space="0" w:color="auto"/>
              <w:bottom w:val="single" w:sz="18" w:space="0" w:color="auto"/>
            </w:tcBorders>
            <w:shd w:val="clear" w:color="auto" w:fill="F2F2F2" w:themeFill="background1" w:themeFillShade="F2"/>
            <w:tcMar>
              <w:left w:w="70" w:type="dxa"/>
              <w:right w:w="70" w:type="dxa"/>
            </w:tcMar>
            <w:vAlign w:val="center"/>
          </w:tcPr>
          <w:p w14:paraId="5C40AAE6" w14:textId="77777777" w:rsidR="0014661B" w:rsidRPr="009E6814" w:rsidRDefault="0014661B" w:rsidP="0049296F">
            <w:pPr>
              <w:spacing w:after="0"/>
              <w:jc w:val="center"/>
              <w:rPr>
                <w:rFonts w:eastAsia="Calibri"/>
                <w:szCs w:val="36"/>
              </w:rPr>
            </w:pPr>
            <w:r w:rsidRPr="009E6814">
              <w:rPr>
                <w:rFonts w:eastAsia="Calibri"/>
                <w:szCs w:val="36"/>
              </w:rPr>
              <w:t>852</w:t>
            </w:r>
          </w:p>
        </w:tc>
        <w:tc>
          <w:tcPr>
            <w:tcW w:w="1137" w:type="dxa"/>
            <w:tcBorders>
              <w:top w:val="single" w:sz="18" w:space="0" w:color="auto"/>
              <w:bottom w:val="single" w:sz="18" w:space="0" w:color="auto"/>
            </w:tcBorders>
            <w:shd w:val="clear" w:color="auto" w:fill="F2F2F2" w:themeFill="background1" w:themeFillShade="F2"/>
            <w:tcMar>
              <w:left w:w="70" w:type="dxa"/>
              <w:right w:w="70" w:type="dxa"/>
            </w:tcMar>
            <w:vAlign w:val="center"/>
          </w:tcPr>
          <w:p w14:paraId="37E931A1" w14:textId="77777777" w:rsidR="0014661B" w:rsidRPr="009E6814" w:rsidRDefault="0014661B" w:rsidP="0049296F">
            <w:pPr>
              <w:spacing w:after="0"/>
              <w:jc w:val="center"/>
              <w:rPr>
                <w:rFonts w:eastAsia="Calibri"/>
                <w:szCs w:val="36"/>
              </w:rPr>
            </w:pPr>
            <w:r w:rsidRPr="009E6814">
              <w:rPr>
                <w:rFonts w:eastAsia="Calibri"/>
                <w:szCs w:val="36"/>
              </w:rPr>
              <w:t>2,363</w:t>
            </w:r>
          </w:p>
        </w:tc>
      </w:tr>
    </w:tbl>
    <w:p w14:paraId="0591F64A" w14:textId="1836D11E" w:rsidR="0014661B" w:rsidRPr="009E6814" w:rsidRDefault="0014661B" w:rsidP="0014661B">
      <w:pPr>
        <w:spacing w:line="257" w:lineRule="auto"/>
        <w:rPr>
          <w:rFonts w:eastAsia="Calibri"/>
          <w:i/>
          <w:iCs/>
          <w:szCs w:val="36"/>
        </w:rPr>
      </w:pPr>
      <w:r w:rsidRPr="009E6814">
        <w:rPr>
          <w:rFonts w:eastAsia="Calibri"/>
          <w:szCs w:val="36"/>
        </w:rPr>
        <w:t xml:space="preserve">  </w:t>
      </w:r>
      <w:r w:rsidRPr="009E6814">
        <w:rPr>
          <w:rFonts w:eastAsia="Calibri"/>
          <w:i/>
          <w:iCs/>
          <w:sz w:val="18"/>
        </w:rPr>
        <w:t>Fuente: Ministerio de la Mujer</w:t>
      </w:r>
    </w:p>
    <w:p w14:paraId="107EAEFF" w14:textId="77777777" w:rsidR="0014661B" w:rsidRPr="009E6814" w:rsidRDefault="0014661B" w:rsidP="0014661B">
      <w:pPr>
        <w:spacing w:line="360" w:lineRule="auto"/>
        <w:jc w:val="both"/>
        <w:rPr>
          <w:rFonts w:eastAsia="Calibri"/>
          <w:szCs w:val="36"/>
        </w:rPr>
      </w:pPr>
    </w:p>
    <w:p w14:paraId="670C2355" w14:textId="77777777" w:rsidR="0014661B" w:rsidRPr="009E6814" w:rsidRDefault="0014661B" w:rsidP="0014661B">
      <w:pPr>
        <w:spacing w:line="257" w:lineRule="auto"/>
        <w:rPr>
          <w:rFonts w:eastAsia="Calibri"/>
          <w:szCs w:val="36"/>
        </w:rPr>
      </w:pPr>
      <w:r w:rsidRPr="009E6814">
        <w:rPr>
          <w:rFonts w:eastAsia="Calibri"/>
          <w:szCs w:val="36"/>
        </w:rPr>
        <w:t xml:space="preserve"> </w:t>
      </w:r>
    </w:p>
    <w:tbl>
      <w:tblPr>
        <w:tblW w:w="8930" w:type="dxa"/>
        <w:tblLayout w:type="fixed"/>
        <w:tblLook w:val="04A0" w:firstRow="1" w:lastRow="0" w:firstColumn="1" w:lastColumn="0" w:noHBand="0" w:noVBand="1"/>
      </w:tblPr>
      <w:tblGrid>
        <w:gridCol w:w="4390"/>
        <w:gridCol w:w="1134"/>
        <w:gridCol w:w="1134"/>
        <w:gridCol w:w="2272"/>
      </w:tblGrid>
      <w:tr w:rsidR="009E6814" w:rsidRPr="009E6814" w14:paraId="3E85F5F1" w14:textId="77777777" w:rsidTr="009E6814">
        <w:trPr>
          <w:trHeight w:val="600"/>
        </w:trPr>
        <w:tc>
          <w:tcPr>
            <w:tcW w:w="8930" w:type="dxa"/>
            <w:gridSpan w:val="4"/>
            <w:tcBorders>
              <w:top w:val="single" w:sz="18" w:space="0" w:color="auto"/>
            </w:tcBorders>
            <w:shd w:val="clear" w:color="auto" w:fill="142F62"/>
            <w:tcMar>
              <w:left w:w="30" w:type="dxa"/>
              <w:right w:w="30" w:type="dxa"/>
            </w:tcMar>
            <w:vAlign w:val="center"/>
          </w:tcPr>
          <w:p w14:paraId="57B464A5" w14:textId="55E2152C" w:rsidR="0014661B" w:rsidRPr="009E6814" w:rsidRDefault="00BC780A" w:rsidP="0049296F">
            <w:pPr>
              <w:spacing w:line="257" w:lineRule="auto"/>
              <w:jc w:val="center"/>
              <w:rPr>
                <w:rFonts w:eastAsia="Calibri"/>
                <w:color w:val="FFFFFF" w:themeColor="background1"/>
                <w:szCs w:val="36"/>
              </w:rPr>
            </w:pPr>
            <w:r w:rsidRPr="009E6814">
              <w:rPr>
                <w:rFonts w:eastAsia="Calibri"/>
                <w:color w:val="FFFFFF" w:themeColor="background1"/>
                <w:szCs w:val="36"/>
              </w:rPr>
              <w:t>Cuadro 4</w:t>
            </w:r>
            <w:r w:rsidR="0014661B" w:rsidRPr="009E6814">
              <w:rPr>
                <w:rFonts w:eastAsia="Calibri"/>
                <w:color w:val="FFFFFF" w:themeColor="background1"/>
                <w:szCs w:val="36"/>
              </w:rPr>
              <w:t xml:space="preserve">. Actividades formativas realizadas, por participantes. </w:t>
            </w:r>
            <w:r w:rsidR="0014661B" w:rsidRPr="009E6814">
              <w:rPr>
                <w:rFonts w:eastAsia="Calibri"/>
                <w:color w:val="FFFFFF" w:themeColor="background1"/>
                <w:szCs w:val="36"/>
              </w:rPr>
              <w:br/>
              <w:t>enero – noviembre 2024</w:t>
            </w:r>
          </w:p>
        </w:tc>
      </w:tr>
      <w:tr w:rsidR="009E6814" w:rsidRPr="009E6814" w14:paraId="5AF9CE7A" w14:textId="77777777" w:rsidTr="009E6814">
        <w:trPr>
          <w:trHeight w:val="300"/>
        </w:trPr>
        <w:tc>
          <w:tcPr>
            <w:tcW w:w="4390" w:type="dxa"/>
            <w:tcBorders>
              <w:top w:val="single" w:sz="18" w:space="0" w:color="auto"/>
              <w:bottom w:val="single" w:sz="18" w:space="0" w:color="auto"/>
            </w:tcBorders>
            <w:shd w:val="clear" w:color="auto" w:fill="142F62"/>
            <w:tcMar>
              <w:left w:w="30" w:type="dxa"/>
              <w:right w:w="30" w:type="dxa"/>
            </w:tcMar>
            <w:vAlign w:val="bottom"/>
          </w:tcPr>
          <w:p w14:paraId="3438FCE3" w14:textId="77777777" w:rsidR="0014661B" w:rsidRPr="009E6814" w:rsidRDefault="0014661B" w:rsidP="0049296F">
            <w:pPr>
              <w:spacing w:line="257" w:lineRule="auto"/>
              <w:jc w:val="center"/>
              <w:rPr>
                <w:rFonts w:eastAsia="Calibri"/>
                <w:color w:val="FFFFFF" w:themeColor="background1"/>
                <w:szCs w:val="36"/>
              </w:rPr>
            </w:pPr>
            <w:r w:rsidRPr="009E6814">
              <w:rPr>
                <w:rFonts w:eastAsia="Calibri"/>
                <w:color w:val="FFFFFF" w:themeColor="background1"/>
                <w:szCs w:val="36"/>
              </w:rPr>
              <w:t>Acciones formativas</w:t>
            </w:r>
          </w:p>
        </w:tc>
        <w:tc>
          <w:tcPr>
            <w:tcW w:w="1134" w:type="dxa"/>
            <w:tcBorders>
              <w:top w:val="single" w:sz="18" w:space="0" w:color="auto"/>
              <w:bottom w:val="single" w:sz="18" w:space="0" w:color="auto"/>
            </w:tcBorders>
            <w:shd w:val="clear" w:color="auto" w:fill="142F62"/>
            <w:tcMar>
              <w:left w:w="30" w:type="dxa"/>
              <w:right w:w="30" w:type="dxa"/>
            </w:tcMar>
            <w:vAlign w:val="bottom"/>
          </w:tcPr>
          <w:p w14:paraId="094A5E3E" w14:textId="77777777" w:rsidR="0014661B" w:rsidRPr="009E6814" w:rsidRDefault="0014661B" w:rsidP="0049296F">
            <w:pPr>
              <w:spacing w:line="257" w:lineRule="auto"/>
              <w:jc w:val="center"/>
              <w:rPr>
                <w:rFonts w:eastAsia="Calibri"/>
                <w:color w:val="FFFFFF" w:themeColor="background1"/>
                <w:szCs w:val="36"/>
              </w:rPr>
            </w:pPr>
            <w:r w:rsidRPr="009E6814">
              <w:rPr>
                <w:rFonts w:eastAsia="Calibri"/>
                <w:color w:val="FFFFFF" w:themeColor="background1"/>
                <w:szCs w:val="36"/>
              </w:rPr>
              <w:t>Mujeres</w:t>
            </w:r>
          </w:p>
        </w:tc>
        <w:tc>
          <w:tcPr>
            <w:tcW w:w="1134" w:type="dxa"/>
            <w:tcBorders>
              <w:top w:val="single" w:sz="18" w:space="0" w:color="auto"/>
              <w:bottom w:val="single" w:sz="18" w:space="0" w:color="auto"/>
            </w:tcBorders>
            <w:shd w:val="clear" w:color="auto" w:fill="142F62"/>
            <w:tcMar>
              <w:left w:w="30" w:type="dxa"/>
              <w:right w:w="30" w:type="dxa"/>
            </w:tcMar>
            <w:vAlign w:val="bottom"/>
          </w:tcPr>
          <w:p w14:paraId="050E38D5" w14:textId="77777777" w:rsidR="0014661B" w:rsidRPr="009E6814" w:rsidRDefault="0014661B" w:rsidP="0049296F">
            <w:pPr>
              <w:spacing w:line="257" w:lineRule="auto"/>
              <w:jc w:val="center"/>
              <w:rPr>
                <w:rFonts w:eastAsia="Calibri"/>
                <w:color w:val="FFFFFF" w:themeColor="background1"/>
                <w:szCs w:val="36"/>
              </w:rPr>
            </w:pPr>
            <w:r w:rsidRPr="009E6814">
              <w:rPr>
                <w:rFonts w:eastAsia="Calibri"/>
                <w:color w:val="FFFFFF" w:themeColor="background1"/>
                <w:szCs w:val="36"/>
              </w:rPr>
              <w:t>Hombres</w:t>
            </w:r>
          </w:p>
        </w:tc>
        <w:tc>
          <w:tcPr>
            <w:tcW w:w="2272" w:type="dxa"/>
            <w:tcBorders>
              <w:top w:val="single" w:sz="18" w:space="0" w:color="auto"/>
              <w:bottom w:val="single" w:sz="18" w:space="0" w:color="auto"/>
            </w:tcBorders>
            <w:shd w:val="clear" w:color="auto" w:fill="142F62"/>
            <w:vAlign w:val="bottom"/>
          </w:tcPr>
          <w:p w14:paraId="0DA701B9" w14:textId="77777777" w:rsidR="0014661B" w:rsidRPr="009E6814" w:rsidRDefault="0014661B" w:rsidP="0049296F">
            <w:pPr>
              <w:spacing w:line="257" w:lineRule="auto"/>
              <w:jc w:val="center"/>
              <w:rPr>
                <w:rFonts w:eastAsia="Calibri"/>
                <w:color w:val="FFFFFF" w:themeColor="background1"/>
                <w:szCs w:val="36"/>
              </w:rPr>
            </w:pPr>
            <w:proofErr w:type="gramStart"/>
            <w:r w:rsidRPr="009E6814">
              <w:rPr>
                <w:rFonts w:eastAsia="Calibri"/>
                <w:color w:val="FFFFFF" w:themeColor="background1"/>
                <w:szCs w:val="36"/>
              </w:rPr>
              <w:t>Total</w:t>
            </w:r>
            <w:proofErr w:type="gramEnd"/>
            <w:r w:rsidRPr="009E6814">
              <w:rPr>
                <w:rFonts w:eastAsia="Calibri"/>
                <w:color w:val="FFFFFF" w:themeColor="background1"/>
                <w:szCs w:val="36"/>
              </w:rPr>
              <w:t xml:space="preserve"> participantes</w:t>
            </w:r>
          </w:p>
        </w:tc>
      </w:tr>
      <w:tr w:rsidR="009E6814" w:rsidRPr="009E6814" w14:paraId="243AEA08" w14:textId="77777777" w:rsidTr="009E6814">
        <w:trPr>
          <w:trHeight w:val="1321"/>
        </w:trPr>
        <w:tc>
          <w:tcPr>
            <w:tcW w:w="4390" w:type="dxa"/>
            <w:tcBorders>
              <w:top w:val="single" w:sz="18" w:space="0" w:color="auto"/>
            </w:tcBorders>
            <w:shd w:val="clear" w:color="auto" w:fill="F2F2F2" w:themeFill="background1" w:themeFillShade="F2"/>
            <w:tcMar>
              <w:left w:w="30" w:type="dxa"/>
              <w:right w:w="30" w:type="dxa"/>
            </w:tcMar>
            <w:vAlign w:val="center"/>
          </w:tcPr>
          <w:p w14:paraId="3C7307F8" w14:textId="66F40F7C" w:rsidR="0014661B" w:rsidRPr="009E6814" w:rsidRDefault="0014661B" w:rsidP="0049296F">
            <w:pPr>
              <w:spacing w:after="0" w:line="360" w:lineRule="auto"/>
              <w:jc w:val="both"/>
              <w:rPr>
                <w:rFonts w:eastAsia="Calibri"/>
                <w:szCs w:val="36"/>
              </w:rPr>
            </w:pPr>
            <w:r w:rsidRPr="009E6814">
              <w:rPr>
                <w:rFonts w:eastAsia="Calibri"/>
                <w:szCs w:val="36"/>
              </w:rPr>
              <w:t xml:space="preserve">Curso </w:t>
            </w:r>
            <w:r w:rsidR="00EF7E8E" w:rsidRPr="009E6814">
              <w:rPr>
                <w:rFonts w:eastAsia="Calibri"/>
                <w:szCs w:val="36"/>
              </w:rPr>
              <w:t>c</w:t>
            </w:r>
            <w:r w:rsidRPr="009E6814">
              <w:rPr>
                <w:rFonts w:eastAsia="Calibri"/>
                <w:szCs w:val="36"/>
              </w:rPr>
              <w:t xml:space="preserve">orto de </w:t>
            </w:r>
            <w:r w:rsidR="00C71FB9" w:rsidRPr="009E6814">
              <w:rPr>
                <w:rFonts w:eastAsia="Calibri"/>
                <w:szCs w:val="36"/>
              </w:rPr>
              <w:t>p</w:t>
            </w:r>
            <w:r w:rsidRPr="009E6814">
              <w:rPr>
                <w:rFonts w:eastAsia="Calibri"/>
                <w:szCs w:val="36"/>
              </w:rPr>
              <w:t xml:space="preserve">rincipios </w:t>
            </w:r>
            <w:r w:rsidR="00C71FB9" w:rsidRPr="009E6814">
              <w:rPr>
                <w:rFonts w:eastAsia="Calibri"/>
                <w:szCs w:val="36"/>
              </w:rPr>
              <w:t>b</w:t>
            </w:r>
            <w:r w:rsidRPr="009E6814">
              <w:rPr>
                <w:rFonts w:eastAsia="Calibri"/>
                <w:szCs w:val="36"/>
              </w:rPr>
              <w:t xml:space="preserve">ásicos de </w:t>
            </w:r>
            <w:r w:rsidR="00C71FB9" w:rsidRPr="009E6814">
              <w:rPr>
                <w:rFonts w:eastAsia="Calibri"/>
                <w:szCs w:val="36"/>
              </w:rPr>
              <w:t>g</w:t>
            </w:r>
            <w:r w:rsidRPr="009E6814">
              <w:rPr>
                <w:rFonts w:eastAsia="Calibri"/>
                <w:szCs w:val="36"/>
              </w:rPr>
              <w:t>énero, para el Sistema de Evaluación del Desempeño Institucional (EDI).</w:t>
            </w:r>
          </w:p>
        </w:tc>
        <w:tc>
          <w:tcPr>
            <w:tcW w:w="1134" w:type="dxa"/>
            <w:tcBorders>
              <w:top w:val="single" w:sz="18" w:space="0" w:color="auto"/>
            </w:tcBorders>
            <w:shd w:val="clear" w:color="auto" w:fill="F2F2F2" w:themeFill="background1" w:themeFillShade="F2"/>
            <w:tcMar>
              <w:left w:w="30" w:type="dxa"/>
              <w:right w:w="30" w:type="dxa"/>
            </w:tcMar>
            <w:vAlign w:val="center"/>
          </w:tcPr>
          <w:p w14:paraId="24059348" w14:textId="77777777" w:rsidR="0014661B" w:rsidRPr="009E6814" w:rsidRDefault="0014661B" w:rsidP="0049296F">
            <w:pPr>
              <w:spacing w:line="257" w:lineRule="auto"/>
              <w:jc w:val="center"/>
              <w:rPr>
                <w:rFonts w:eastAsia="Calibri"/>
                <w:szCs w:val="36"/>
              </w:rPr>
            </w:pPr>
            <w:r w:rsidRPr="009E6814">
              <w:rPr>
                <w:rFonts w:eastAsia="Calibri"/>
                <w:szCs w:val="36"/>
              </w:rPr>
              <w:t>83</w:t>
            </w:r>
          </w:p>
        </w:tc>
        <w:tc>
          <w:tcPr>
            <w:tcW w:w="1134" w:type="dxa"/>
            <w:tcBorders>
              <w:top w:val="single" w:sz="18" w:space="0" w:color="auto"/>
            </w:tcBorders>
            <w:shd w:val="clear" w:color="auto" w:fill="F2F2F2" w:themeFill="background1" w:themeFillShade="F2"/>
            <w:tcMar>
              <w:left w:w="30" w:type="dxa"/>
              <w:right w:w="30" w:type="dxa"/>
            </w:tcMar>
            <w:vAlign w:val="center"/>
          </w:tcPr>
          <w:p w14:paraId="04EFF100" w14:textId="77777777" w:rsidR="0014661B" w:rsidRPr="009E6814" w:rsidRDefault="0014661B" w:rsidP="0049296F">
            <w:pPr>
              <w:spacing w:line="257" w:lineRule="auto"/>
              <w:jc w:val="center"/>
              <w:rPr>
                <w:rFonts w:eastAsia="Calibri"/>
                <w:szCs w:val="36"/>
              </w:rPr>
            </w:pPr>
            <w:r w:rsidRPr="009E6814">
              <w:rPr>
                <w:rFonts w:eastAsia="Calibri"/>
                <w:szCs w:val="36"/>
              </w:rPr>
              <w:t>17</w:t>
            </w:r>
          </w:p>
        </w:tc>
        <w:tc>
          <w:tcPr>
            <w:tcW w:w="2272" w:type="dxa"/>
            <w:tcBorders>
              <w:top w:val="single" w:sz="18" w:space="0" w:color="auto"/>
            </w:tcBorders>
            <w:shd w:val="clear" w:color="auto" w:fill="F2F2F2" w:themeFill="background1" w:themeFillShade="F2"/>
            <w:vAlign w:val="center"/>
          </w:tcPr>
          <w:p w14:paraId="03FD3730" w14:textId="77777777" w:rsidR="0014661B" w:rsidRPr="009E6814" w:rsidRDefault="0014661B" w:rsidP="0049296F">
            <w:pPr>
              <w:spacing w:line="257" w:lineRule="auto"/>
              <w:jc w:val="center"/>
              <w:rPr>
                <w:rFonts w:eastAsia="Calibri"/>
                <w:szCs w:val="36"/>
              </w:rPr>
            </w:pPr>
            <w:r w:rsidRPr="009E6814">
              <w:rPr>
                <w:rFonts w:eastAsia="Calibri"/>
                <w:szCs w:val="36"/>
              </w:rPr>
              <w:t>100</w:t>
            </w:r>
          </w:p>
        </w:tc>
      </w:tr>
      <w:tr w:rsidR="009E6814" w:rsidRPr="009E6814" w14:paraId="70B87D4A" w14:textId="77777777" w:rsidTr="009E6814">
        <w:trPr>
          <w:trHeight w:val="1255"/>
        </w:trPr>
        <w:tc>
          <w:tcPr>
            <w:tcW w:w="4390" w:type="dxa"/>
            <w:tcMar>
              <w:left w:w="30" w:type="dxa"/>
              <w:right w:w="30" w:type="dxa"/>
            </w:tcMar>
            <w:vAlign w:val="center"/>
          </w:tcPr>
          <w:p w14:paraId="0330F43A" w14:textId="20A0BFD6" w:rsidR="0014661B" w:rsidRPr="009E6814" w:rsidRDefault="0014661B" w:rsidP="0049296F">
            <w:pPr>
              <w:spacing w:after="0" w:line="360" w:lineRule="auto"/>
              <w:jc w:val="both"/>
              <w:rPr>
                <w:rFonts w:eastAsia="Calibri"/>
                <w:szCs w:val="36"/>
              </w:rPr>
            </w:pPr>
            <w:r w:rsidRPr="009E6814">
              <w:rPr>
                <w:rFonts w:eastAsia="Calibri"/>
                <w:szCs w:val="36"/>
              </w:rPr>
              <w:lastRenderedPageBreak/>
              <w:t xml:space="preserve">23ra, 24ta, 25ta y 26ta cohortes del curso </w:t>
            </w:r>
            <w:r w:rsidR="00463AE3" w:rsidRPr="009E6814">
              <w:rPr>
                <w:rFonts w:eastAsia="Calibri"/>
                <w:szCs w:val="36"/>
              </w:rPr>
              <w:t>p</w:t>
            </w:r>
            <w:r w:rsidRPr="009E6814">
              <w:rPr>
                <w:rFonts w:eastAsia="Calibri"/>
                <w:szCs w:val="36"/>
              </w:rPr>
              <w:t xml:space="preserve">rincipios </w:t>
            </w:r>
            <w:r w:rsidR="00463AE3" w:rsidRPr="009E6814">
              <w:rPr>
                <w:rFonts w:eastAsia="Calibri"/>
                <w:szCs w:val="36"/>
              </w:rPr>
              <w:t>b</w:t>
            </w:r>
            <w:r w:rsidRPr="009E6814">
              <w:rPr>
                <w:rFonts w:eastAsia="Calibri"/>
                <w:szCs w:val="36"/>
              </w:rPr>
              <w:t xml:space="preserve">ásicos de </w:t>
            </w:r>
            <w:r w:rsidR="00463AE3" w:rsidRPr="009E6814">
              <w:rPr>
                <w:rFonts w:eastAsia="Calibri"/>
                <w:szCs w:val="36"/>
              </w:rPr>
              <w:t>g</w:t>
            </w:r>
            <w:r w:rsidRPr="009E6814">
              <w:rPr>
                <w:rFonts w:eastAsia="Calibri"/>
                <w:szCs w:val="36"/>
              </w:rPr>
              <w:t xml:space="preserve">énero y </w:t>
            </w:r>
            <w:r w:rsidR="00463AE3" w:rsidRPr="009E6814">
              <w:rPr>
                <w:rFonts w:eastAsia="Calibri"/>
                <w:szCs w:val="36"/>
              </w:rPr>
              <w:t>p</w:t>
            </w:r>
            <w:r w:rsidRPr="009E6814">
              <w:rPr>
                <w:rFonts w:eastAsia="Calibri"/>
                <w:szCs w:val="36"/>
              </w:rPr>
              <w:t xml:space="preserve">revención de </w:t>
            </w:r>
            <w:r w:rsidR="00463AE3" w:rsidRPr="009E6814">
              <w:rPr>
                <w:rFonts w:eastAsia="Calibri"/>
                <w:szCs w:val="36"/>
              </w:rPr>
              <w:t>v</w:t>
            </w:r>
            <w:r w:rsidRPr="009E6814">
              <w:rPr>
                <w:rFonts w:eastAsia="Calibri"/>
                <w:szCs w:val="36"/>
              </w:rPr>
              <w:t>iolencia (</w:t>
            </w:r>
            <w:proofErr w:type="spellStart"/>
            <w:r w:rsidRPr="009E6814">
              <w:rPr>
                <w:rFonts w:eastAsia="Calibri"/>
                <w:szCs w:val="36"/>
              </w:rPr>
              <w:t>PBGyPV</w:t>
            </w:r>
            <w:proofErr w:type="spellEnd"/>
            <w:r w:rsidRPr="009E6814">
              <w:rPr>
                <w:rFonts w:eastAsia="Calibri"/>
                <w:szCs w:val="36"/>
              </w:rPr>
              <w:t>)</w:t>
            </w:r>
          </w:p>
        </w:tc>
        <w:tc>
          <w:tcPr>
            <w:tcW w:w="1134" w:type="dxa"/>
            <w:shd w:val="clear" w:color="auto" w:fill="FFFFFF" w:themeFill="background1"/>
            <w:tcMar>
              <w:left w:w="30" w:type="dxa"/>
              <w:right w:w="30" w:type="dxa"/>
            </w:tcMar>
            <w:vAlign w:val="center"/>
          </w:tcPr>
          <w:p w14:paraId="0815F4D8" w14:textId="77777777" w:rsidR="0014661B" w:rsidRPr="009E6814" w:rsidRDefault="0014661B" w:rsidP="0049296F">
            <w:pPr>
              <w:spacing w:line="257" w:lineRule="auto"/>
              <w:jc w:val="center"/>
              <w:rPr>
                <w:rFonts w:eastAsia="Calibri"/>
                <w:szCs w:val="36"/>
              </w:rPr>
            </w:pPr>
            <w:r w:rsidRPr="009E6814">
              <w:rPr>
                <w:rFonts w:eastAsia="Calibri"/>
                <w:szCs w:val="36"/>
              </w:rPr>
              <w:t>189</w:t>
            </w:r>
          </w:p>
        </w:tc>
        <w:tc>
          <w:tcPr>
            <w:tcW w:w="1134" w:type="dxa"/>
            <w:shd w:val="clear" w:color="auto" w:fill="FFFFFF" w:themeFill="background1"/>
            <w:tcMar>
              <w:left w:w="30" w:type="dxa"/>
              <w:right w:w="30" w:type="dxa"/>
            </w:tcMar>
            <w:vAlign w:val="center"/>
          </w:tcPr>
          <w:p w14:paraId="4D5EB68C" w14:textId="77777777" w:rsidR="0014661B" w:rsidRPr="009E6814" w:rsidRDefault="0014661B" w:rsidP="0049296F">
            <w:pPr>
              <w:spacing w:line="257" w:lineRule="auto"/>
              <w:jc w:val="center"/>
              <w:rPr>
                <w:rFonts w:eastAsia="Calibri"/>
                <w:szCs w:val="36"/>
              </w:rPr>
            </w:pPr>
            <w:r w:rsidRPr="009E6814">
              <w:rPr>
                <w:rFonts w:eastAsia="Calibri"/>
                <w:szCs w:val="36"/>
              </w:rPr>
              <w:t>13</w:t>
            </w:r>
          </w:p>
        </w:tc>
        <w:tc>
          <w:tcPr>
            <w:tcW w:w="2272" w:type="dxa"/>
            <w:shd w:val="clear" w:color="auto" w:fill="FFFFFF" w:themeFill="background1"/>
            <w:vAlign w:val="center"/>
          </w:tcPr>
          <w:p w14:paraId="458DEC8B" w14:textId="77777777" w:rsidR="0014661B" w:rsidRPr="009E6814" w:rsidRDefault="0014661B" w:rsidP="0049296F">
            <w:pPr>
              <w:spacing w:line="257" w:lineRule="auto"/>
              <w:jc w:val="center"/>
              <w:rPr>
                <w:rFonts w:eastAsia="Calibri"/>
                <w:szCs w:val="36"/>
              </w:rPr>
            </w:pPr>
            <w:r w:rsidRPr="009E6814">
              <w:rPr>
                <w:rFonts w:eastAsia="Calibri"/>
                <w:szCs w:val="36"/>
              </w:rPr>
              <w:t>202</w:t>
            </w:r>
          </w:p>
        </w:tc>
      </w:tr>
      <w:tr w:rsidR="009E6814" w:rsidRPr="009E6814" w14:paraId="414747EA" w14:textId="77777777" w:rsidTr="009E6814">
        <w:trPr>
          <w:trHeight w:val="1981"/>
        </w:trPr>
        <w:tc>
          <w:tcPr>
            <w:tcW w:w="4390" w:type="dxa"/>
            <w:shd w:val="clear" w:color="auto" w:fill="F2F2F2" w:themeFill="background1" w:themeFillShade="F2"/>
            <w:tcMar>
              <w:left w:w="30" w:type="dxa"/>
              <w:right w:w="30" w:type="dxa"/>
            </w:tcMar>
            <w:vAlign w:val="center"/>
          </w:tcPr>
          <w:p w14:paraId="70AB7631" w14:textId="2D55EB75" w:rsidR="0014661B" w:rsidRPr="009E6814" w:rsidRDefault="00463AE3" w:rsidP="0049296F">
            <w:pPr>
              <w:spacing w:after="0" w:line="360" w:lineRule="auto"/>
              <w:jc w:val="both"/>
              <w:rPr>
                <w:rFonts w:eastAsia="Calibri"/>
                <w:szCs w:val="36"/>
              </w:rPr>
            </w:pPr>
            <w:r w:rsidRPr="009E6814">
              <w:rPr>
                <w:rFonts w:eastAsia="Calibri"/>
                <w:szCs w:val="36"/>
              </w:rPr>
              <w:t>C</w:t>
            </w:r>
            <w:r w:rsidR="0014661B" w:rsidRPr="009E6814">
              <w:rPr>
                <w:rFonts w:eastAsia="Calibri"/>
                <w:szCs w:val="36"/>
              </w:rPr>
              <w:t xml:space="preserve">urso de </w:t>
            </w:r>
            <w:r w:rsidRPr="009E6814">
              <w:rPr>
                <w:rFonts w:eastAsia="Calibri"/>
                <w:szCs w:val="36"/>
              </w:rPr>
              <w:t>f</w:t>
            </w:r>
            <w:r w:rsidR="0014661B" w:rsidRPr="009E6814">
              <w:rPr>
                <w:rFonts w:eastAsia="Calibri"/>
                <w:szCs w:val="36"/>
              </w:rPr>
              <w:t xml:space="preserve">ormación en </w:t>
            </w:r>
            <w:r w:rsidRPr="009E6814">
              <w:rPr>
                <w:rFonts w:eastAsia="Calibri"/>
                <w:szCs w:val="36"/>
              </w:rPr>
              <w:t>g</w:t>
            </w:r>
            <w:r w:rsidR="0014661B" w:rsidRPr="009E6814">
              <w:rPr>
                <w:rFonts w:eastAsia="Calibri"/>
                <w:szCs w:val="36"/>
              </w:rPr>
              <w:t xml:space="preserve">énero y </w:t>
            </w:r>
            <w:r w:rsidR="009C0F27" w:rsidRPr="009E6814">
              <w:rPr>
                <w:rFonts w:eastAsia="Calibri"/>
                <w:szCs w:val="36"/>
              </w:rPr>
              <w:t>c</w:t>
            </w:r>
            <w:r w:rsidR="0014661B" w:rsidRPr="009E6814">
              <w:rPr>
                <w:rFonts w:eastAsia="Calibri"/>
                <w:szCs w:val="36"/>
              </w:rPr>
              <w:t xml:space="preserve">uidado. </w:t>
            </w:r>
            <w:r w:rsidR="009C0F27" w:rsidRPr="009E6814">
              <w:rPr>
                <w:rFonts w:eastAsia="Calibri"/>
                <w:szCs w:val="36"/>
              </w:rPr>
              <w:t>p</w:t>
            </w:r>
            <w:r w:rsidR="0014661B" w:rsidRPr="009E6814">
              <w:rPr>
                <w:rFonts w:eastAsia="Calibri"/>
                <w:szCs w:val="36"/>
              </w:rPr>
              <w:t>erspectiva de derechos y corresponsabilidad entre las familias, el Estado, el mercado y la sociedad sobre cuidados.</w:t>
            </w:r>
          </w:p>
        </w:tc>
        <w:tc>
          <w:tcPr>
            <w:tcW w:w="1134" w:type="dxa"/>
            <w:shd w:val="clear" w:color="auto" w:fill="F2F2F2" w:themeFill="background1" w:themeFillShade="F2"/>
            <w:tcMar>
              <w:left w:w="30" w:type="dxa"/>
              <w:right w:w="30" w:type="dxa"/>
            </w:tcMar>
            <w:vAlign w:val="center"/>
          </w:tcPr>
          <w:p w14:paraId="7CE22ECE" w14:textId="77777777" w:rsidR="0014661B" w:rsidRPr="009E6814" w:rsidRDefault="0014661B" w:rsidP="0049296F">
            <w:pPr>
              <w:spacing w:line="257" w:lineRule="auto"/>
              <w:jc w:val="center"/>
              <w:rPr>
                <w:rFonts w:eastAsia="Calibri"/>
                <w:szCs w:val="36"/>
              </w:rPr>
            </w:pPr>
            <w:r w:rsidRPr="009E6814">
              <w:rPr>
                <w:rFonts w:eastAsia="Calibri"/>
                <w:szCs w:val="36"/>
              </w:rPr>
              <w:t>28</w:t>
            </w:r>
          </w:p>
        </w:tc>
        <w:tc>
          <w:tcPr>
            <w:tcW w:w="1134" w:type="dxa"/>
            <w:shd w:val="clear" w:color="auto" w:fill="F2F2F2" w:themeFill="background1" w:themeFillShade="F2"/>
            <w:tcMar>
              <w:left w:w="30" w:type="dxa"/>
              <w:right w:w="30" w:type="dxa"/>
            </w:tcMar>
            <w:vAlign w:val="center"/>
          </w:tcPr>
          <w:p w14:paraId="0C2AA287" w14:textId="77777777" w:rsidR="0014661B" w:rsidRPr="009E6814" w:rsidRDefault="0014661B" w:rsidP="0049296F">
            <w:pPr>
              <w:spacing w:line="257" w:lineRule="auto"/>
              <w:jc w:val="center"/>
              <w:rPr>
                <w:rFonts w:eastAsia="Calibri"/>
                <w:szCs w:val="36"/>
              </w:rPr>
            </w:pPr>
            <w:r w:rsidRPr="009E6814">
              <w:rPr>
                <w:rFonts w:eastAsia="Calibri"/>
                <w:szCs w:val="36"/>
              </w:rPr>
              <w:t>2</w:t>
            </w:r>
          </w:p>
        </w:tc>
        <w:tc>
          <w:tcPr>
            <w:tcW w:w="2272" w:type="dxa"/>
            <w:shd w:val="clear" w:color="auto" w:fill="F2F2F2" w:themeFill="background1" w:themeFillShade="F2"/>
            <w:vAlign w:val="center"/>
          </w:tcPr>
          <w:p w14:paraId="5AA9DB1A" w14:textId="77777777" w:rsidR="0014661B" w:rsidRPr="009E6814" w:rsidRDefault="0014661B" w:rsidP="0049296F">
            <w:pPr>
              <w:spacing w:line="257" w:lineRule="auto"/>
              <w:jc w:val="center"/>
              <w:rPr>
                <w:rFonts w:eastAsia="Calibri"/>
                <w:szCs w:val="36"/>
              </w:rPr>
            </w:pPr>
            <w:r w:rsidRPr="009E6814">
              <w:rPr>
                <w:rFonts w:eastAsia="Calibri"/>
                <w:szCs w:val="36"/>
              </w:rPr>
              <w:t>30</w:t>
            </w:r>
          </w:p>
        </w:tc>
      </w:tr>
      <w:tr w:rsidR="009E6814" w:rsidRPr="009E6814" w14:paraId="5E89B369" w14:textId="77777777" w:rsidTr="009E6814">
        <w:trPr>
          <w:trHeight w:val="1710"/>
        </w:trPr>
        <w:tc>
          <w:tcPr>
            <w:tcW w:w="4390" w:type="dxa"/>
            <w:tcMar>
              <w:left w:w="30" w:type="dxa"/>
              <w:right w:w="30" w:type="dxa"/>
            </w:tcMar>
            <w:vAlign w:val="center"/>
          </w:tcPr>
          <w:p w14:paraId="669EC32F" w14:textId="77777777" w:rsidR="0014661B" w:rsidRPr="009E6814" w:rsidRDefault="0014661B" w:rsidP="0049296F">
            <w:pPr>
              <w:spacing w:after="0" w:line="360" w:lineRule="auto"/>
              <w:jc w:val="both"/>
              <w:rPr>
                <w:rFonts w:eastAsia="Calibri"/>
                <w:szCs w:val="36"/>
              </w:rPr>
            </w:pPr>
            <w:r w:rsidRPr="009E6814">
              <w:rPr>
                <w:rFonts w:eastAsia="Calibri"/>
                <w:szCs w:val="36"/>
              </w:rPr>
              <w:t>IV Cohorte del diplomado Género y Educación: Formación Docente y Transversalidad de Género en el Quehacer Educativo.</w:t>
            </w:r>
          </w:p>
        </w:tc>
        <w:tc>
          <w:tcPr>
            <w:tcW w:w="1134" w:type="dxa"/>
            <w:shd w:val="clear" w:color="auto" w:fill="FFFFFF" w:themeFill="background1"/>
            <w:tcMar>
              <w:left w:w="30" w:type="dxa"/>
              <w:right w:w="30" w:type="dxa"/>
            </w:tcMar>
            <w:vAlign w:val="center"/>
          </w:tcPr>
          <w:p w14:paraId="73B2C07B" w14:textId="77777777" w:rsidR="0014661B" w:rsidRPr="009E6814" w:rsidRDefault="0014661B" w:rsidP="0049296F">
            <w:pPr>
              <w:spacing w:line="257" w:lineRule="auto"/>
              <w:jc w:val="center"/>
              <w:rPr>
                <w:rFonts w:eastAsia="Calibri"/>
                <w:szCs w:val="36"/>
              </w:rPr>
            </w:pPr>
            <w:r w:rsidRPr="009E6814">
              <w:rPr>
                <w:rFonts w:eastAsia="Calibri"/>
                <w:szCs w:val="36"/>
              </w:rPr>
              <w:t>23</w:t>
            </w:r>
          </w:p>
        </w:tc>
        <w:tc>
          <w:tcPr>
            <w:tcW w:w="1134" w:type="dxa"/>
            <w:shd w:val="clear" w:color="auto" w:fill="FFFFFF" w:themeFill="background1"/>
            <w:tcMar>
              <w:left w:w="30" w:type="dxa"/>
              <w:right w:w="30" w:type="dxa"/>
            </w:tcMar>
            <w:vAlign w:val="center"/>
          </w:tcPr>
          <w:p w14:paraId="2B8F29CB" w14:textId="77777777" w:rsidR="0014661B" w:rsidRPr="009E6814" w:rsidRDefault="0014661B" w:rsidP="0049296F">
            <w:pPr>
              <w:spacing w:line="257" w:lineRule="auto"/>
              <w:jc w:val="center"/>
              <w:rPr>
                <w:rFonts w:eastAsia="Calibri"/>
                <w:szCs w:val="36"/>
              </w:rPr>
            </w:pPr>
            <w:r w:rsidRPr="009E6814">
              <w:rPr>
                <w:rFonts w:eastAsia="Calibri"/>
                <w:szCs w:val="36"/>
              </w:rPr>
              <w:t>2</w:t>
            </w:r>
          </w:p>
        </w:tc>
        <w:tc>
          <w:tcPr>
            <w:tcW w:w="2272" w:type="dxa"/>
            <w:shd w:val="clear" w:color="auto" w:fill="FFFFFF" w:themeFill="background1"/>
            <w:vAlign w:val="center"/>
          </w:tcPr>
          <w:p w14:paraId="2E431502" w14:textId="77777777" w:rsidR="0014661B" w:rsidRPr="009E6814" w:rsidRDefault="0014661B" w:rsidP="0049296F">
            <w:pPr>
              <w:spacing w:line="257" w:lineRule="auto"/>
              <w:jc w:val="center"/>
              <w:rPr>
                <w:rFonts w:eastAsia="Calibri"/>
                <w:szCs w:val="36"/>
              </w:rPr>
            </w:pPr>
            <w:r w:rsidRPr="009E6814">
              <w:rPr>
                <w:rFonts w:eastAsia="Calibri"/>
                <w:szCs w:val="36"/>
              </w:rPr>
              <w:t>25</w:t>
            </w:r>
          </w:p>
        </w:tc>
      </w:tr>
      <w:tr w:rsidR="009E6814" w:rsidRPr="009E6814" w14:paraId="7391E468" w14:textId="77777777" w:rsidTr="009E6814">
        <w:trPr>
          <w:trHeight w:val="1312"/>
        </w:trPr>
        <w:tc>
          <w:tcPr>
            <w:tcW w:w="4390" w:type="dxa"/>
            <w:shd w:val="clear" w:color="auto" w:fill="F2F2F2" w:themeFill="background1" w:themeFillShade="F2"/>
            <w:tcMar>
              <w:left w:w="30" w:type="dxa"/>
              <w:right w:w="30" w:type="dxa"/>
            </w:tcMar>
            <w:vAlign w:val="center"/>
          </w:tcPr>
          <w:p w14:paraId="63B49A22" w14:textId="77777777" w:rsidR="0014661B" w:rsidRPr="009E6814" w:rsidRDefault="0014661B" w:rsidP="0049296F">
            <w:pPr>
              <w:spacing w:after="0" w:line="360" w:lineRule="auto"/>
              <w:jc w:val="both"/>
              <w:rPr>
                <w:rFonts w:eastAsia="Calibri"/>
                <w:szCs w:val="36"/>
              </w:rPr>
            </w:pPr>
            <w:r w:rsidRPr="009E6814">
              <w:rPr>
                <w:rFonts w:eastAsia="Calibri"/>
                <w:szCs w:val="36"/>
              </w:rPr>
              <w:t>Diplomado Internacional de Masculinidades, Igualdad de Género y Transformación Social</w:t>
            </w:r>
          </w:p>
        </w:tc>
        <w:tc>
          <w:tcPr>
            <w:tcW w:w="1134" w:type="dxa"/>
            <w:shd w:val="clear" w:color="auto" w:fill="F2F2F2" w:themeFill="background1" w:themeFillShade="F2"/>
            <w:tcMar>
              <w:left w:w="30" w:type="dxa"/>
              <w:right w:w="30" w:type="dxa"/>
            </w:tcMar>
            <w:vAlign w:val="center"/>
          </w:tcPr>
          <w:p w14:paraId="228A0623" w14:textId="77777777" w:rsidR="0014661B" w:rsidRPr="009E6814" w:rsidRDefault="0014661B" w:rsidP="0049296F">
            <w:pPr>
              <w:spacing w:line="257" w:lineRule="auto"/>
              <w:jc w:val="center"/>
              <w:rPr>
                <w:rFonts w:eastAsia="Calibri"/>
                <w:szCs w:val="36"/>
              </w:rPr>
            </w:pPr>
            <w:r w:rsidRPr="009E6814">
              <w:rPr>
                <w:rFonts w:eastAsia="Calibri"/>
                <w:szCs w:val="36"/>
              </w:rPr>
              <w:t>27</w:t>
            </w:r>
          </w:p>
        </w:tc>
        <w:tc>
          <w:tcPr>
            <w:tcW w:w="1134" w:type="dxa"/>
            <w:shd w:val="clear" w:color="auto" w:fill="F2F2F2" w:themeFill="background1" w:themeFillShade="F2"/>
            <w:tcMar>
              <w:left w:w="30" w:type="dxa"/>
              <w:right w:w="30" w:type="dxa"/>
            </w:tcMar>
            <w:vAlign w:val="center"/>
          </w:tcPr>
          <w:p w14:paraId="241A22E4" w14:textId="77777777" w:rsidR="0014661B" w:rsidRPr="009E6814" w:rsidRDefault="0014661B" w:rsidP="0049296F">
            <w:pPr>
              <w:spacing w:line="257" w:lineRule="auto"/>
              <w:jc w:val="center"/>
              <w:rPr>
                <w:rFonts w:eastAsia="Calibri"/>
                <w:szCs w:val="36"/>
              </w:rPr>
            </w:pPr>
            <w:r w:rsidRPr="009E6814">
              <w:rPr>
                <w:rFonts w:eastAsia="Calibri"/>
                <w:szCs w:val="36"/>
              </w:rPr>
              <w:t>16</w:t>
            </w:r>
          </w:p>
        </w:tc>
        <w:tc>
          <w:tcPr>
            <w:tcW w:w="2272" w:type="dxa"/>
            <w:shd w:val="clear" w:color="auto" w:fill="F2F2F2" w:themeFill="background1" w:themeFillShade="F2"/>
            <w:vAlign w:val="center"/>
          </w:tcPr>
          <w:p w14:paraId="19B944D2" w14:textId="77777777" w:rsidR="0014661B" w:rsidRPr="009E6814" w:rsidRDefault="0014661B" w:rsidP="0049296F">
            <w:pPr>
              <w:spacing w:line="257" w:lineRule="auto"/>
              <w:jc w:val="center"/>
              <w:rPr>
                <w:rFonts w:eastAsia="Calibri"/>
                <w:szCs w:val="36"/>
              </w:rPr>
            </w:pPr>
            <w:r w:rsidRPr="009E6814">
              <w:rPr>
                <w:rFonts w:eastAsia="Calibri"/>
                <w:szCs w:val="36"/>
              </w:rPr>
              <w:t>43</w:t>
            </w:r>
          </w:p>
        </w:tc>
      </w:tr>
      <w:tr w:rsidR="009E6814" w:rsidRPr="009E6814" w14:paraId="5FB841BB" w14:textId="77777777" w:rsidTr="009E6814">
        <w:trPr>
          <w:trHeight w:val="1312"/>
        </w:trPr>
        <w:tc>
          <w:tcPr>
            <w:tcW w:w="4390" w:type="dxa"/>
            <w:tcMar>
              <w:left w:w="30" w:type="dxa"/>
              <w:right w:w="30" w:type="dxa"/>
            </w:tcMar>
            <w:vAlign w:val="center"/>
          </w:tcPr>
          <w:p w14:paraId="3EF46BDB" w14:textId="340014BC" w:rsidR="0014661B" w:rsidRPr="009E6814" w:rsidRDefault="0014661B" w:rsidP="0049296F">
            <w:pPr>
              <w:spacing w:after="0" w:line="360" w:lineRule="auto"/>
              <w:jc w:val="both"/>
              <w:rPr>
                <w:rFonts w:eastAsia="Calibri"/>
                <w:szCs w:val="36"/>
              </w:rPr>
            </w:pPr>
            <w:r w:rsidRPr="009E6814">
              <w:rPr>
                <w:rFonts w:eastAsia="Calibri"/>
                <w:szCs w:val="36"/>
              </w:rPr>
              <w:t xml:space="preserve">VIII Curso Internacional sobre </w:t>
            </w:r>
            <w:r w:rsidR="007E4349" w:rsidRPr="009E6814">
              <w:rPr>
                <w:rFonts w:eastAsia="Calibri"/>
                <w:szCs w:val="36"/>
              </w:rPr>
              <w:t>p</w:t>
            </w:r>
            <w:r w:rsidRPr="009E6814">
              <w:rPr>
                <w:rFonts w:eastAsia="Calibri"/>
                <w:szCs w:val="36"/>
              </w:rPr>
              <w:t xml:space="preserve">olíticas </w:t>
            </w:r>
            <w:r w:rsidR="007E4349" w:rsidRPr="009E6814">
              <w:rPr>
                <w:rFonts w:eastAsia="Calibri"/>
                <w:szCs w:val="36"/>
              </w:rPr>
              <w:t>p</w:t>
            </w:r>
            <w:r w:rsidRPr="009E6814">
              <w:rPr>
                <w:rFonts w:eastAsia="Calibri"/>
                <w:szCs w:val="36"/>
              </w:rPr>
              <w:t xml:space="preserve">úblicas y </w:t>
            </w:r>
            <w:r w:rsidR="007E4349" w:rsidRPr="009E6814">
              <w:rPr>
                <w:rFonts w:eastAsia="Calibri"/>
                <w:szCs w:val="36"/>
              </w:rPr>
              <w:t>m</w:t>
            </w:r>
            <w:r w:rsidRPr="009E6814">
              <w:rPr>
                <w:rFonts w:eastAsia="Calibri"/>
                <w:szCs w:val="36"/>
              </w:rPr>
              <w:t xml:space="preserve">etodologías con enfoque de </w:t>
            </w:r>
            <w:r w:rsidR="007E4349" w:rsidRPr="009E6814">
              <w:rPr>
                <w:rFonts w:eastAsia="Calibri"/>
                <w:szCs w:val="36"/>
              </w:rPr>
              <w:t>m</w:t>
            </w:r>
            <w:r w:rsidRPr="009E6814">
              <w:rPr>
                <w:rFonts w:eastAsia="Calibri"/>
                <w:szCs w:val="36"/>
              </w:rPr>
              <w:t xml:space="preserve">asculinidades para la </w:t>
            </w:r>
            <w:r w:rsidR="007E4349" w:rsidRPr="009E6814">
              <w:rPr>
                <w:rFonts w:eastAsia="Calibri"/>
                <w:szCs w:val="36"/>
              </w:rPr>
              <w:t>p</w:t>
            </w:r>
            <w:r w:rsidRPr="009E6814">
              <w:rPr>
                <w:rFonts w:eastAsia="Calibri"/>
                <w:szCs w:val="36"/>
              </w:rPr>
              <w:t xml:space="preserve">revención de las </w:t>
            </w:r>
            <w:r w:rsidR="007E4349" w:rsidRPr="009E6814">
              <w:rPr>
                <w:rFonts w:eastAsia="Calibri"/>
                <w:szCs w:val="36"/>
              </w:rPr>
              <w:t>v</w:t>
            </w:r>
            <w:r w:rsidRPr="009E6814">
              <w:rPr>
                <w:rFonts w:eastAsia="Calibri"/>
                <w:szCs w:val="36"/>
              </w:rPr>
              <w:t xml:space="preserve">iolencias </w:t>
            </w:r>
            <w:r w:rsidR="007E4349" w:rsidRPr="009E6814">
              <w:rPr>
                <w:rFonts w:eastAsia="Calibri"/>
                <w:szCs w:val="36"/>
              </w:rPr>
              <w:t>b</w:t>
            </w:r>
            <w:r w:rsidRPr="009E6814">
              <w:rPr>
                <w:rFonts w:eastAsia="Calibri"/>
                <w:szCs w:val="36"/>
              </w:rPr>
              <w:t xml:space="preserve">asadas en </w:t>
            </w:r>
            <w:r w:rsidR="0002261B" w:rsidRPr="009E6814">
              <w:rPr>
                <w:rFonts w:eastAsia="Calibri"/>
                <w:szCs w:val="36"/>
              </w:rPr>
              <w:t>g</w:t>
            </w:r>
            <w:r w:rsidRPr="009E6814">
              <w:rPr>
                <w:rFonts w:eastAsia="Calibri"/>
                <w:szCs w:val="36"/>
              </w:rPr>
              <w:t>énero.</w:t>
            </w:r>
          </w:p>
        </w:tc>
        <w:tc>
          <w:tcPr>
            <w:tcW w:w="1134" w:type="dxa"/>
            <w:shd w:val="clear" w:color="auto" w:fill="FFFFFF" w:themeFill="background1"/>
            <w:tcMar>
              <w:left w:w="30" w:type="dxa"/>
              <w:right w:w="30" w:type="dxa"/>
            </w:tcMar>
            <w:vAlign w:val="center"/>
          </w:tcPr>
          <w:p w14:paraId="41DA96FC" w14:textId="77777777" w:rsidR="0014661B" w:rsidRPr="009E6814" w:rsidRDefault="0014661B" w:rsidP="0049296F">
            <w:pPr>
              <w:spacing w:line="257" w:lineRule="auto"/>
              <w:jc w:val="center"/>
              <w:rPr>
                <w:rFonts w:eastAsia="Calibri"/>
                <w:szCs w:val="36"/>
              </w:rPr>
            </w:pPr>
            <w:r w:rsidRPr="009E6814">
              <w:rPr>
                <w:rFonts w:eastAsia="Calibri"/>
                <w:szCs w:val="36"/>
              </w:rPr>
              <w:t>0</w:t>
            </w:r>
          </w:p>
        </w:tc>
        <w:tc>
          <w:tcPr>
            <w:tcW w:w="1134" w:type="dxa"/>
            <w:shd w:val="clear" w:color="auto" w:fill="FFFFFF" w:themeFill="background1"/>
            <w:tcMar>
              <w:left w:w="30" w:type="dxa"/>
              <w:right w:w="30" w:type="dxa"/>
            </w:tcMar>
            <w:vAlign w:val="center"/>
          </w:tcPr>
          <w:p w14:paraId="79DF26FF" w14:textId="77777777" w:rsidR="0014661B" w:rsidRPr="009E6814" w:rsidRDefault="0014661B" w:rsidP="0049296F">
            <w:pPr>
              <w:spacing w:line="257" w:lineRule="auto"/>
              <w:jc w:val="center"/>
              <w:rPr>
                <w:rFonts w:eastAsia="Calibri"/>
                <w:szCs w:val="36"/>
              </w:rPr>
            </w:pPr>
            <w:r w:rsidRPr="009E6814">
              <w:rPr>
                <w:rFonts w:eastAsia="Calibri"/>
                <w:szCs w:val="36"/>
              </w:rPr>
              <w:t>37</w:t>
            </w:r>
          </w:p>
        </w:tc>
        <w:tc>
          <w:tcPr>
            <w:tcW w:w="2272" w:type="dxa"/>
            <w:shd w:val="clear" w:color="auto" w:fill="FFFFFF" w:themeFill="background1"/>
            <w:vAlign w:val="center"/>
          </w:tcPr>
          <w:p w14:paraId="00E80298" w14:textId="77777777" w:rsidR="0014661B" w:rsidRPr="009E6814" w:rsidRDefault="0014661B" w:rsidP="0049296F">
            <w:pPr>
              <w:spacing w:line="257" w:lineRule="auto"/>
              <w:jc w:val="center"/>
              <w:rPr>
                <w:rFonts w:eastAsia="Calibri"/>
                <w:szCs w:val="36"/>
              </w:rPr>
            </w:pPr>
            <w:r w:rsidRPr="009E6814">
              <w:rPr>
                <w:rFonts w:eastAsia="Calibri"/>
                <w:szCs w:val="36"/>
              </w:rPr>
              <w:t>37</w:t>
            </w:r>
          </w:p>
        </w:tc>
      </w:tr>
      <w:tr w:rsidR="009E6814" w:rsidRPr="009E6814" w14:paraId="72B0DE89" w14:textId="77777777" w:rsidTr="009E6814">
        <w:trPr>
          <w:trHeight w:val="1312"/>
        </w:trPr>
        <w:tc>
          <w:tcPr>
            <w:tcW w:w="4390" w:type="dxa"/>
            <w:shd w:val="clear" w:color="auto" w:fill="F2F2F2" w:themeFill="background1" w:themeFillShade="F2"/>
            <w:tcMar>
              <w:left w:w="30" w:type="dxa"/>
              <w:right w:w="30" w:type="dxa"/>
            </w:tcMar>
            <w:vAlign w:val="center"/>
          </w:tcPr>
          <w:p w14:paraId="3ABE8BD6" w14:textId="239C897E" w:rsidR="0014661B" w:rsidRPr="009E6814" w:rsidRDefault="0014661B" w:rsidP="0049296F">
            <w:pPr>
              <w:spacing w:after="0" w:line="360" w:lineRule="auto"/>
              <w:jc w:val="both"/>
              <w:rPr>
                <w:rFonts w:eastAsia="Calibri"/>
                <w:szCs w:val="36"/>
              </w:rPr>
            </w:pPr>
            <w:r w:rsidRPr="009E6814">
              <w:rPr>
                <w:rFonts w:eastAsia="Calibri"/>
                <w:szCs w:val="36"/>
              </w:rPr>
              <w:t>Diplomado</w:t>
            </w:r>
            <w:r w:rsidR="0002261B" w:rsidRPr="009E6814">
              <w:rPr>
                <w:rFonts w:eastAsia="Calibri"/>
                <w:szCs w:val="36"/>
              </w:rPr>
              <w:t xml:space="preserve"> en</w:t>
            </w:r>
            <w:r w:rsidRPr="009E6814">
              <w:rPr>
                <w:rFonts w:eastAsia="Calibri"/>
                <w:szCs w:val="36"/>
              </w:rPr>
              <w:t xml:space="preserve"> </w:t>
            </w:r>
            <w:r w:rsidR="0002261B" w:rsidRPr="009E6814">
              <w:rPr>
                <w:rFonts w:eastAsia="Calibri"/>
                <w:szCs w:val="36"/>
              </w:rPr>
              <w:t>d</w:t>
            </w:r>
            <w:r w:rsidRPr="009E6814">
              <w:rPr>
                <w:rFonts w:eastAsia="Calibri"/>
                <w:szCs w:val="36"/>
              </w:rPr>
              <w:t xml:space="preserve">erechos </w:t>
            </w:r>
            <w:r w:rsidR="0002261B" w:rsidRPr="009E6814">
              <w:rPr>
                <w:rFonts w:eastAsia="Calibri"/>
                <w:szCs w:val="36"/>
              </w:rPr>
              <w:t>h</w:t>
            </w:r>
            <w:r w:rsidRPr="009E6814">
              <w:rPr>
                <w:rFonts w:eastAsia="Calibri"/>
                <w:szCs w:val="36"/>
              </w:rPr>
              <w:t xml:space="preserve">umanos, </w:t>
            </w:r>
            <w:r w:rsidR="0002261B" w:rsidRPr="009E6814">
              <w:rPr>
                <w:rFonts w:eastAsia="Calibri"/>
                <w:szCs w:val="36"/>
              </w:rPr>
              <w:t>e</w:t>
            </w:r>
            <w:r w:rsidRPr="009E6814">
              <w:rPr>
                <w:rFonts w:eastAsia="Calibri"/>
                <w:szCs w:val="36"/>
              </w:rPr>
              <w:t xml:space="preserve">ducación, </w:t>
            </w:r>
            <w:r w:rsidR="0002261B" w:rsidRPr="009E6814">
              <w:rPr>
                <w:rFonts w:eastAsia="Calibri"/>
                <w:szCs w:val="36"/>
              </w:rPr>
              <w:t>v</w:t>
            </w:r>
            <w:r w:rsidRPr="009E6814">
              <w:rPr>
                <w:rFonts w:eastAsia="Calibri"/>
                <w:szCs w:val="36"/>
              </w:rPr>
              <w:t xml:space="preserve">iolencia y </w:t>
            </w:r>
            <w:r w:rsidR="0002261B" w:rsidRPr="009E6814">
              <w:rPr>
                <w:rFonts w:eastAsia="Calibri"/>
                <w:szCs w:val="36"/>
              </w:rPr>
              <w:t>g</w:t>
            </w:r>
            <w:r w:rsidRPr="009E6814">
              <w:rPr>
                <w:rFonts w:eastAsia="Calibri"/>
                <w:szCs w:val="36"/>
              </w:rPr>
              <w:t>énero. Dicho proceso formativo fue realizado en conjunto con la Facultad Latinoamericana de Ciencias Sociales (FLACSO)</w:t>
            </w:r>
          </w:p>
        </w:tc>
        <w:tc>
          <w:tcPr>
            <w:tcW w:w="1134" w:type="dxa"/>
            <w:shd w:val="clear" w:color="auto" w:fill="F2F2F2" w:themeFill="background1" w:themeFillShade="F2"/>
            <w:tcMar>
              <w:left w:w="30" w:type="dxa"/>
              <w:right w:w="30" w:type="dxa"/>
            </w:tcMar>
            <w:vAlign w:val="center"/>
          </w:tcPr>
          <w:p w14:paraId="3B075B12" w14:textId="77777777" w:rsidR="0014661B" w:rsidRPr="009E6814" w:rsidRDefault="0014661B" w:rsidP="0049296F">
            <w:pPr>
              <w:spacing w:line="257" w:lineRule="auto"/>
              <w:jc w:val="center"/>
              <w:rPr>
                <w:rFonts w:eastAsia="Calibri"/>
                <w:szCs w:val="36"/>
              </w:rPr>
            </w:pPr>
            <w:r w:rsidRPr="009E6814">
              <w:rPr>
                <w:rFonts w:eastAsia="Calibri"/>
                <w:szCs w:val="36"/>
              </w:rPr>
              <w:t>26</w:t>
            </w:r>
          </w:p>
        </w:tc>
        <w:tc>
          <w:tcPr>
            <w:tcW w:w="1134" w:type="dxa"/>
            <w:shd w:val="clear" w:color="auto" w:fill="F2F2F2" w:themeFill="background1" w:themeFillShade="F2"/>
            <w:tcMar>
              <w:left w:w="30" w:type="dxa"/>
              <w:right w:w="30" w:type="dxa"/>
            </w:tcMar>
            <w:vAlign w:val="center"/>
          </w:tcPr>
          <w:p w14:paraId="243DA293" w14:textId="77777777" w:rsidR="0014661B" w:rsidRPr="009E6814" w:rsidRDefault="0014661B" w:rsidP="0049296F">
            <w:pPr>
              <w:spacing w:line="257" w:lineRule="auto"/>
              <w:jc w:val="center"/>
              <w:rPr>
                <w:rFonts w:eastAsia="Calibri"/>
                <w:szCs w:val="36"/>
              </w:rPr>
            </w:pPr>
            <w:r w:rsidRPr="009E6814">
              <w:rPr>
                <w:rFonts w:eastAsia="Calibri"/>
                <w:szCs w:val="36"/>
              </w:rPr>
              <w:t>4</w:t>
            </w:r>
          </w:p>
        </w:tc>
        <w:tc>
          <w:tcPr>
            <w:tcW w:w="2272" w:type="dxa"/>
            <w:shd w:val="clear" w:color="auto" w:fill="F2F2F2" w:themeFill="background1" w:themeFillShade="F2"/>
            <w:vAlign w:val="center"/>
          </w:tcPr>
          <w:p w14:paraId="6B929D7E" w14:textId="77777777" w:rsidR="0014661B" w:rsidRPr="009E6814" w:rsidRDefault="0014661B" w:rsidP="0049296F">
            <w:pPr>
              <w:spacing w:line="257" w:lineRule="auto"/>
              <w:jc w:val="center"/>
              <w:rPr>
                <w:rFonts w:eastAsia="Calibri"/>
                <w:szCs w:val="36"/>
              </w:rPr>
            </w:pPr>
            <w:r w:rsidRPr="009E6814">
              <w:rPr>
                <w:rFonts w:eastAsia="Calibri"/>
                <w:szCs w:val="36"/>
              </w:rPr>
              <w:t>30</w:t>
            </w:r>
          </w:p>
        </w:tc>
      </w:tr>
      <w:tr w:rsidR="009E6814" w:rsidRPr="009E6814" w14:paraId="3F3EDBA1" w14:textId="77777777" w:rsidTr="009E6814">
        <w:trPr>
          <w:trHeight w:val="1312"/>
        </w:trPr>
        <w:tc>
          <w:tcPr>
            <w:tcW w:w="4390" w:type="dxa"/>
            <w:tcMar>
              <w:left w:w="30" w:type="dxa"/>
              <w:right w:w="30" w:type="dxa"/>
            </w:tcMar>
            <w:vAlign w:val="center"/>
          </w:tcPr>
          <w:p w14:paraId="0656200A" w14:textId="20032906" w:rsidR="0014661B" w:rsidRPr="009E6814" w:rsidRDefault="0014661B" w:rsidP="0049296F">
            <w:pPr>
              <w:spacing w:after="0" w:line="360" w:lineRule="auto"/>
              <w:jc w:val="both"/>
              <w:rPr>
                <w:rFonts w:eastAsia="Calibri"/>
                <w:szCs w:val="36"/>
              </w:rPr>
            </w:pPr>
            <w:r w:rsidRPr="009E6814">
              <w:rPr>
                <w:rFonts w:eastAsia="Calibri"/>
                <w:szCs w:val="36"/>
              </w:rPr>
              <w:t xml:space="preserve">Jornadas presenciales del </w:t>
            </w:r>
            <w:r w:rsidR="0002261B" w:rsidRPr="009E6814">
              <w:rPr>
                <w:rFonts w:eastAsia="Calibri"/>
                <w:szCs w:val="36"/>
              </w:rPr>
              <w:t>c</w:t>
            </w:r>
            <w:r w:rsidRPr="009E6814">
              <w:rPr>
                <w:rFonts w:eastAsia="Calibri"/>
                <w:szCs w:val="36"/>
              </w:rPr>
              <w:t xml:space="preserve">urso de </w:t>
            </w:r>
            <w:r w:rsidR="0002261B" w:rsidRPr="009E6814">
              <w:rPr>
                <w:rFonts w:eastAsia="Calibri"/>
                <w:szCs w:val="36"/>
              </w:rPr>
              <w:t>c</w:t>
            </w:r>
            <w:r w:rsidRPr="009E6814">
              <w:rPr>
                <w:rFonts w:eastAsia="Calibri"/>
                <w:szCs w:val="36"/>
              </w:rPr>
              <w:t xml:space="preserve">orresponsabilidad de los </w:t>
            </w:r>
            <w:r w:rsidR="001C2DA3" w:rsidRPr="009E6814">
              <w:rPr>
                <w:rFonts w:eastAsia="Calibri"/>
                <w:szCs w:val="36"/>
              </w:rPr>
              <w:t>c</w:t>
            </w:r>
            <w:r w:rsidRPr="009E6814">
              <w:rPr>
                <w:rFonts w:eastAsia="Calibri"/>
                <w:szCs w:val="36"/>
              </w:rPr>
              <w:t xml:space="preserve">uidados para la </w:t>
            </w:r>
            <w:r w:rsidR="001C2DA3" w:rsidRPr="009E6814">
              <w:rPr>
                <w:rFonts w:eastAsia="Calibri"/>
                <w:szCs w:val="36"/>
              </w:rPr>
              <w:t>s</w:t>
            </w:r>
            <w:r w:rsidRPr="009E6814">
              <w:rPr>
                <w:rFonts w:eastAsia="Calibri"/>
                <w:szCs w:val="36"/>
              </w:rPr>
              <w:t xml:space="preserve">ostenibilidad de la </w:t>
            </w:r>
            <w:r w:rsidR="001C2DA3" w:rsidRPr="009E6814">
              <w:rPr>
                <w:rFonts w:eastAsia="Calibri"/>
                <w:szCs w:val="36"/>
              </w:rPr>
              <w:t>v</w:t>
            </w:r>
            <w:r w:rsidRPr="009E6814">
              <w:rPr>
                <w:rFonts w:eastAsia="Calibri"/>
                <w:szCs w:val="36"/>
              </w:rPr>
              <w:t>ida</w:t>
            </w:r>
          </w:p>
        </w:tc>
        <w:tc>
          <w:tcPr>
            <w:tcW w:w="1134" w:type="dxa"/>
            <w:shd w:val="clear" w:color="auto" w:fill="FFFFFF" w:themeFill="background1"/>
            <w:tcMar>
              <w:left w:w="30" w:type="dxa"/>
              <w:right w:w="30" w:type="dxa"/>
            </w:tcMar>
            <w:vAlign w:val="center"/>
          </w:tcPr>
          <w:p w14:paraId="3117D342" w14:textId="77777777" w:rsidR="0014661B" w:rsidRPr="009E6814" w:rsidRDefault="0014661B" w:rsidP="0049296F">
            <w:pPr>
              <w:spacing w:line="257" w:lineRule="auto"/>
              <w:jc w:val="center"/>
              <w:rPr>
                <w:rFonts w:eastAsia="Calibri"/>
                <w:szCs w:val="36"/>
              </w:rPr>
            </w:pPr>
            <w:r w:rsidRPr="009E6814">
              <w:rPr>
                <w:rFonts w:eastAsia="Calibri"/>
                <w:szCs w:val="36"/>
              </w:rPr>
              <w:t>64</w:t>
            </w:r>
          </w:p>
        </w:tc>
        <w:tc>
          <w:tcPr>
            <w:tcW w:w="1134" w:type="dxa"/>
            <w:shd w:val="clear" w:color="auto" w:fill="FFFFFF" w:themeFill="background1"/>
            <w:tcMar>
              <w:left w:w="30" w:type="dxa"/>
              <w:right w:w="30" w:type="dxa"/>
            </w:tcMar>
            <w:vAlign w:val="center"/>
          </w:tcPr>
          <w:p w14:paraId="7A106A95" w14:textId="77777777" w:rsidR="0014661B" w:rsidRPr="009E6814" w:rsidRDefault="0014661B" w:rsidP="0049296F">
            <w:pPr>
              <w:spacing w:line="257" w:lineRule="auto"/>
              <w:jc w:val="center"/>
              <w:rPr>
                <w:rFonts w:eastAsia="Calibri"/>
                <w:szCs w:val="36"/>
              </w:rPr>
            </w:pPr>
            <w:r w:rsidRPr="009E6814">
              <w:rPr>
                <w:rFonts w:eastAsia="Calibri"/>
                <w:szCs w:val="36"/>
              </w:rPr>
              <w:t>72</w:t>
            </w:r>
          </w:p>
        </w:tc>
        <w:tc>
          <w:tcPr>
            <w:tcW w:w="2272" w:type="dxa"/>
            <w:shd w:val="clear" w:color="auto" w:fill="FFFFFF" w:themeFill="background1"/>
            <w:vAlign w:val="center"/>
          </w:tcPr>
          <w:p w14:paraId="62D5CDA3" w14:textId="77777777" w:rsidR="0014661B" w:rsidRPr="009E6814" w:rsidRDefault="0014661B" w:rsidP="0049296F">
            <w:pPr>
              <w:spacing w:line="257" w:lineRule="auto"/>
              <w:jc w:val="center"/>
              <w:rPr>
                <w:rFonts w:eastAsia="Calibri"/>
                <w:szCs w:val="36"/>
              </w:rPr>
            </w:pPr>
            <w:r w:rsidRPr="009E6814">
              <w:rPr>
                <w:rFonts w:eastAsia="Calibri"/>
                <w:szCs w:val="36"/>
              </w:rPr>
              <w:t>136</w:t>
            </w:r>
          </w:p>
        </w:tc>
      </w:tr>
      <w:tr w:rsidR="009E6814" w:rsidRPr="009E6814" w14:paraId="2A02378A" w14:textId="77777777" w:rsidTr="009E6814">
        <w:trPr>
          <w:trHeight w:val="1312"/>
        </w:trPr>
        <w:tc>
          <w:tcPr>
            <w:tcW w:w="4390" w:type="dxa"/>
            <w:tcBorders>
              <w:bottom w:val="single" w:sz="18" w:space="0" w:color="auto"/>
            </w:tcBorders>
            <w:shd w:val="clear" w:color="auto" w:fill="F2F2F2" w:themeFill="background1" w:themeFillShade="F2"/>
            <w:tcMar>
              <w:left w:w="30" w:type="dxa"/>
              <w:right w:w="30" w:type="dxa"/>
            </w:tcMar>
            <w:vAlign w:val="center"/>
          </w:tcPr>
          <w:p w14:paraId="697C7B2A" w14:textId="77777777" w:rsidR="0014661B" w:rsidRPr="009E6814" w:rsidRDefault="0014661B" w:rsidP="0049296F">
            <w:pPr>
              <w:spacing w:after="0" w:line="360" w:lineRule="auto"/>
              <w:jc w:val="both"/>
              <w:rPr>
                <w:rFonts w:eastAsia="Calibri"/>
                <w:szCs w:val="36"/>
              </w:rPr>
            </w:pPr>
            <w:r w:rsidRPr="009E6814">
              <w:rPr>
                <w:rFonts w:eastAsia="Calibri"/>
                <w:szCs w:val="36"/>
              </w:rPr>
              <w:lastRenderedPageBreak/>
              <w:t>Curso MOOC sobre Corresponsabilidad del Cuidado para la Sostenibilidad de la Vida</w:t>
            </w:r>
          </w:p>
        </w:tc>
        <w:tc>
          <w:tcPr>
            <w:tcW w:w="1134" w:type="dxa"/>
            <w:tcBorders>
              <w:bottom w:val="single" w:sz="18" w:space="0" w:color="auto"/>
            </w:tcBorders>
            <w:shd w:val="clear" w:color="auto" w:fill="F2F2F2" w:themeFill="background1" w:themeFillShade="F2"/>
            <w:tcMar>
              <w:left w:w="30" w:type="dxa"/>
              <w:right w:w="30" w:type="dxa"/>
            </w:tcMar>
            <w:vAlign w:val="center"/>
          </w:tcPr>
          <w:p w14:paraId="678DE5A1" w14:textId="77777777" w:rsidR="0014661B" w:rsidRPr="009E6814" w:rsidRDefault="0014661B" w:rsidP="0049296F">
            <w:pPr>
              <w:spacing w:line="257" w:lineRule="auto"/>
              <w:jc w:val="center"/>
              <w:rPr>
                <w:rFonts w:eastAsia="Calibri"/>
                <w:szCs w:val="36"/>
              </w:rPr>
            </w:pPr>
            <w:r w:rsidRPr="009E6814">
              <w:rPr>
                <w:rFonts w:eastAsia="Calibri"/>
                <w:szCs w:val="36"/>
              </w:rPr>
              <w:t>910</w:t>
            </w:r>
          </w:p>
        </w:tc>
        <w:tc>
          <w:tcPr>
            <w:tcW w:w="1134" w:type="dxa"/>
            <w:tcBorders>
              <w:bottom w:val="single" w:sz="18" w:space="0" w:color="auto"/>
            </w:tcBorders>
            <w:shd w:val="clear" w:color="auto" w:fill="F2F2F2" w:themeFill="background1" w:themeFillShade="F2"/>
            <w:tcMar>
              <w:left w:w="30" w:type="dxa"/>
              <w:right w:w="30" w:type="dxa"/>
            </w:tcMar>
            <w:vAlign w:val="center"/>
          </w:tcPr>
          <w:p w14:paraId="49AF367E" w14:textId="77777777" w:rsidR="0014661B" w:rsidRPr="009E6814" w:rsidRDefault="0014661B" w:rsidP="0049296F">
            <w:pPr>
              <w:spacing w:line="257" w:lineRule="auto"/>
              <w:jc w:val="center"/>
              <w:rPr>
                <w:rFonts w:eastAsia="Calibri"/>
                <w:szCs w:val="36"/>
              </w:rPr>
            </w:pPr>
            <w:r w:rsidRPr="009E6814">
              <w:rPr>
                <w:rFonts w:eastAsia="Calibri"/>
                <w:szCs w:val="36"/>
              </w:rPr>
              <w:t>653</w:t>
            </w:r>
          </w:p>
        </w:tc>
        <w:tc>
          <w:tcPr>
            <w:tcW w:w="2272" w:type="dxa"/>
            <w:tcBorders>
              <w:bottom w:val="single" w:sz="18" w:space="0" w:color="auto"/>
            </w:tcBorders>
            <w:shd w:val="clear" w:color="auto" w:fill="F2F2F2" w:themeFill="background1" w:themeFillShade="F2"/>
            <w:vAlign w:val="center"/>
          </w:tcPr>
          <w:p w14:paraId="61CA53EB" w14:textId="77777777" w:rsidR="0014661B" w:rsidRPr="009E6814" w:rsidRDefault="0014661B" w:rsidP="0049296F">
            <w:pPr>
              <w:spacing w:line="257" w:lineRule="auto"/>
              <w:jc w:val="center"/>
              <w:rPr>
                <w:rFonts w:eastAsia="Calibri"/>
                <w:szCs w:val="36"/>
              </w:rPr>
            </w:pPr>
            <w:r w:rsidRPr="009E6814">
              <w:rPr>
                <w:rFonts w:eastAsia="Calibri"/>
                <w:szCs w:val="36"/>
              </w:rPr>
              <w:t>1,563</w:t>
            </w:r>
          </w:p>
        </w:tc>
      </w:tr>
      <w:tr w:rsidR="009E6814" w:rsidRPr="009E6814" w14:paraId="41CD4CD7" w14:textId="77777777" w:rsidTr="009E6814">
        <w:trPr>
          <w:trHeight w:val="300"/>
        </w:trPr>
        <w:tc>
          <w:tcPr>
            <w:tcW w:w="4390" w:type="dxa"/>
            <w:tcBorders>
              <w:top w:val="single" w:sz="18" w:space="0" w:color="auto"/>
              <w:bottom w:val="single" w:sz="18" w:space="0" w:color="auto"/>
            </w:tcBorders>
            <w:tcMar>
              <w:left w:w="30" w:type="dxa"/>
              <w:right w:w="30" w:type="dxa"/>
            </w:tcMar>
            <w:vAlign w:val="center"/>
          </w:tcPr>
          <w:p w14:paraId="32196274" w14:textId="77777777" w:rsidR="0014661B" w:rsidRPr="009E6814" w:rsidRDefault="0014661B" w:rsidP="0049296F">
            <w:pPr>
              <w:spacing w:line="257" w:lineRule="auto"/>
              <w:jc w:val="center"/>
              <w:rPr>
                <w:rFonts w:eastAsia="Calibri"/>
                <w:szCs w:val="36"/>
              </w:rPr>
            </w:pPr>
            <w:r w:rsidRPr="009E6814">
              <w:rPr>
                <w:rFonts w:eastAsia="Calibri"/>
                <w:szCs w:val="36"/>
              </w:rPr>
              <w:t>TOTAL</w:t>
            </w:r>
          </w:p>
        </w:tc>
        <w:tc>
          <w:tcPr>
            <w:tcW w:w="1134" w:type="dxa"/>
            <w:tcBorders>
              <w:top w:val="single" w:sz="18" w:space="0" w:color="auto"/>
              <w:bottom w:val="single" w:sz="18" w:space="0" w:color="auto"/>
            </w:tcBorders>
            <w:tcMar>
              <w:left w:w="30" w:type="dxa"/>
              <w:right w:w="30" w:type="dxa"/>
            </w:tcMar>
            <w:vAlign w:val="center"/>
          </w:tcPr>
          <w:p w14:paraId="12E2D442" w14:textId="77777777" w:rsidR="0014661B" w:rsidRPr="009E6814" w:rsidRDefault="0014661B" w:rsidP="0049296F">
            <w:pPr>
              <w:spacing w:line="257" w:lineRule="auto"/>
              <w:jc w:val="center"/>
              <w:rPr>
                <w:rFonts w:eastAsia="Calibri"/>
                <w:szCs w:val="36"/>
              </w:rPr>
            </w:pPr>
            <w:r w:rsidRPr="009E6814">
              <w:rPr>
                <w:rFonts w:eastAsia="Calibri"/>
                <w:szCs w:val="36"/>
              </w:rPr>
              <w:t>1,350</w:t>
            </w:r>
          </w:p>
        </w:tc>
        <w:tc>
          <w:tcPr>
            <w:tcW w:w="1134" w:type="dxa"/>
            <w:tcBorders>
              <w:top w:val="single" w:sz="18" w:space="0" w:color="auto"/>
              <w:bottom w:val="single" w:sz="18" w:space="0" w:color="auto"/>
            </w:tcBorders>
            <w:tcMar>
              <w:left w:w="30" w:type="dxa"/>
              <w:right w:w="30" w:type="dxa"/>
            </w:tcMar>
            <w:vAlign w:val="center"/>
          </w:tcPr>
          <w:p w14:paraId="22F5B2D5" w14:textId="77777777" w:rsidR="0014661B" w:rsidRPr="009E6814" w:rsidRDefault="0014661B" w:rsidP="0049296F">
            <w:pPr>
              <w:spacing w:line="257" w:lineRule="auto"/>
              <w:jc w:val="center"/>
              <w:rPr>
                <w:rFonts w:eastAsia="Calibri"/>
                <w:szCs w:val="36"/>
              </w:rPr>
            </w:pPr>
            <w:r w:rsidRPr="009E6814">
              <w:rPr>
                <w:rFonts w:eastAsia="Calibri"/>
                <w:szCs w:val="36"/>
              </w:rPr>
              <w:t>816</w:t>
            </w:r>
          </w:p>
        </w:tc>
        <w:tc>
          <w:tcPr>
            <w:tcW w:w="2272" w:type="dxa"/>
            <w:tcBorders>
              <w:top w:val="single" w:sz="18" w:space="0" w:color="auto"/>
              <w:bottom w:val="single" w:sz="18" w:space="0" w:color="auto"/>
            </w:tcBorders>
            <w:vAlign w:val="center"/>
          </w:tcPr>
          <w:p w14:paraId="46DA5A76" w14:textId="77777777" w:rsidR="0014661B" w:rsidRPr="009E6814" w:rsidRDefault="0014661B" w:rsidP="0049296F">
            <w:pPr>
              <w:spacing w:line="257" w:lineRule="auto"/>
              <w:jc w:val="center"/>
              <w:rPr>
                <w:rFonts w:eastAsia="Calibri"/>
                <w:szCs w:val="36"/>
              </w:rPr>
            </w:pPr>
            <w:r w:rsidRPr="009E6814">
              <w:rPr>
                <w:rFonts w:eastAsia="Calibri"/>
                <w:szCs w:val="36"/>
              </w:rPr>
              <w:t>2,166</w:t>
            </w:r>
          </w:p>
        </w:tc>
      </w:tr>
    </w:tbl>
    <w:p w14:paraId="1FF7EED4" w14:textId="77777777" w:rsidR="0014661B" w:rsidRPr="009E6814" w:rsidRDefault="0014661B" w:rsidP="0014661B">
      <w:pPr>
        <w:spacing w:line="257" w:lineRule="auto"/>
        <w:rPr>
          <w:rFonts w:eastAsia="Calibri"/>
          <w:i/>
          <w:iCs/>
          <w:sz w:val="18"/>
        </w:rPr>
      </w:pPr>
      <w:r w:rsidRPr="009E6814">
        <w:rPr>
          <w:rFonts w:eastAsia="Calibri"/>
          <w:i/>
          <w:iCs/>
          <w:sz w:val="18"/>
        </w:rPr>
        <w:t>Fuente: Ministerio de la Mujer</w:t>
      </w:r>
    </w:p>
    <w:p w14:paraId="18EA5F88" w14:textId="77777777" w:rsidR="0014661B" w:rsidRPr="009E6814" w:rsidRDefault="0014661B" w:rsidP="0014661B">
      <w:pPr>
        <w:spacing w:line="257" w:lineRule="auto"/>
        <w:rPr>
          <w:rFonts w:eastAsia="Calibri"/>
          <w:szCs w:val="36"/>
        </w:rPr>
      </w:pPr>
    </w:p>
    <w:tbl>
      <w:tblPr>
        <w:tblStyle w:val="Tablanorm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9E6814" w:rsidRPr="009E6814" w14:paraId="246286B8" w14:textId="77777777" w:rsidTr="001466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Borders>
              <w:top w:val="single" w:sz="18" w:space="0" w:color="auto"/>
              <w:bottom w:val="single" w:sz="18" w:space="0" w:color="auto"/>
            </w:tcBorders>
            <w:shd w:val="clear" w:color="auto" w:fill="142F62"/>
          </w:tcPr>
          <w:p w14:paraId="4462FBCB" w14:textId="552806DF" w:rsidR="0014661B" w:rsidRPr="009E6814" w:rsidRDefault="00BC780A" w:rsidP="0049296F">
            <w:pPr>
              <w:spacing w:line="257" w:lineRule="auto"/>
              <w:jc w:val="center"/>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FFFFFF" w:themeColor="background1"/>
                <w:spacing w:val="20"/>
                <w:sz w:val="24"/>
                <w:szCs w:val="36"/>
                <w:lang w:eastAsia="en-US"/>
              </w:rPr>
              <w:t>Cuadro 5</w:t>
            </w:r>
            <w:r w:rsidR="0014661B" w:rsidRPr="009E6814">
              <w:rPr>
                <w:rFonts w:ascii="Times New Roman" w:hAnsi="Times New Roman" w:cs="Times New Roman"/>
                <w:b w:val="0"/>
                <w:bCs w:val="0"/>
                <w:color w:val="FFFFFF" w:themeColor="background1"/>
                <w:spacing w:val="20"/>
                <w:sz w:val="24"/>
                <w:szCs w:val="36"/>
                <w:lang w:eastAsia="en-US"/>
              </w:rPr>
              <w:t>. Instituciones participantes de los Cursos Cortos de Principios Básicos de Género para la Evaluación de Desempeño Institucional (EDI).</w:t>
            </w:r>
          </w:p>
        </w:tc>
      </w:tr>
      <w:tr w:rsidR="009E6814" w:rsidRPr="009E6814" w14:paraId="3FAEEE30"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Borders>
              <w:top w:val="single" w:sz="18" w:space="0" w:color="auto"/>
            </w:tcBorders>
          </w:tcPr>
          <w:p w14:paraId="72D710DD"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la Presidencia (MINPRE)</w:t>
            </w:r>
          </w:p>
        </w:tc>
      </w:tr>
      <w:tr w:rsidR="009E6814" w:rsidRPr="009E6814" w14:paraId="236C4E54"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34F483AD"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Economía, Planificación y Desarrollo (MEPyD)</w:t>
            </w:r>
          </w:p>
        </w:tc>
      </w:tr>
      <w:tr w:rsidR="009E6814" w:rsidRPr="009E6814" w14:paraId="2F02407A"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0D05B520"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Administración Pública (MAP)</w:t>
            </w:r>
          </w:p>
        </w:tc>
      </w:tr>
      <w:tr w:rsidR="009E6814" w:rsidRPr="009E6814" w14:paraId="64B224BD"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04705679" w14:textId="37A6DEB5"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Obras Públicas y Co</w:t>
            </w:r>
            <w:r w:rsidR="00F74D1F" w:rsidRPr="009E6814">
              <w:rPr>
                <w:rFonts w:ascii="Times New Roman" w:hAnsi="Times New Roman" w:cs="Times New Roman"/>
                <w:b w:val="0"/>
                <w:bCs w:val="0"/>
                <w:color w:val="767171"/>
                <w:spacing w:val="20"/>
                <w:sz w:val="24"/>
                <w:szCs w:val="36"/>
                <w:lang w:eastAsia="en-US"/>
              </w:rPr>
              <w:t>municaciones</w:t>
            </w:r>
            <w:r w:rsidRPr="009E6814">
              <w:rPr>
                <w:rFonts w:ascii="Times New Roman" w:hAnsi="Times New Roman" w:cs="Times New Roman"/>
                <w:b w:val="0"/>
                <w:bCs w:val="0"/>
                <w:color w:val="767171"/>
                <w:spacing w:val="20"/>
                <w:sz w:val="24"/>
                <w:szCs w:val="36"/>
                <w:lang w:eastAsia="en-US"/>
              </w:rPr>
              <w:t xml:space="preserve"> (MOPC)</w:t>
            </w:r>
          </w:p>
        </w:tc>
      </w:tr>
      <w:tr w:rsidR="009E6814" w:rsidRPr="009E6814" w14:paraId="0A594EC6"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21385D20"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Hacienda (MH)</w:t>
            </w:r>
          </w:p>
        </w:tc>
      </w:tr>
      <w:tr w:rsidR="009E6814" w:rsidRPr="009E6814" w14:paraId="040A2B90"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1F2FB39C"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Educación (MINERD)</w:t>
            </w:r>
          </w:p>
        </w:tc>
      </w:tr>
      <w:tr w:rsidR="009E6814" w:rsidRPr="009E6814" w14:paraId="4D6581C4"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1535D628"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Interior y Policía (MIP)</w:t>
            </w:r>
          </w:p>
        </w:tc>
      </w:tr>
      <w:tr w:rsidR="009E6814" w:rsidRPr="009E6814" w14:paraId="30D90088"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4A300FBF"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Relaciones Exteriores (MIREX)</w:t>
            </w:r>
          </w:p>
        </w:tc>
      </w:tr>
      <w:tr w:rsidR="009E6814" w:rsidRPr="009E6814" w14:paraId="745CF0C8"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0FF63BB3"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Medio Ambiente y Recursos Naturales (MIMARENA)</w:t>
            </w:r>
          </w:p>
        </w:tc>
      </w:tr>
      <w:tr w:rsidR="009E6814" w:rsidRPr="009E6814" w14:paraId="60FC7D1F"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2C8E0FAF" w14:textId="77777777" w:rsidR="0014661B" w:rsidRPr="009E6814" w:rsidRDefault="0014661B" w:rsidP="003908F9">
            <w:pPr>
              <w:pStyle w:val="Prrafodelista"/>
              <w:numPr>
                <w:ilvl w:val="0"/>
                <w:numId w:val="35"/>
              </w:numPr>
              <w:suppressAutoHyphens/>
              <w:spacing w:line="257" w:lineRule="auto"/>
              <w:ind w:left="714" w:hanging="357"/>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Turismo</w:t>
            </w:r>
          </w:p>
        </w:tc>
      </w:tr>
      <w:tr w:rsidR="009E6814" w:rsidRPr="009E6814" w14:paraId="5C510DA8"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5158F237"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Trabajo (MT)</w:t>
            </w:r>
          </w:p>
        </w:tc>
      </w:tr>
      <w:tr w:rsidR="009E6814" w:rsidRPr="009E6814" w14:paraId="24EA5F7C"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2C85D287"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Cultura (MC)</w:t>
            </w:r>
          </w:p>
        </w:tc>
      </w:tr>
      <w:tr w:rsidR="009E6814" w:rsidRPr="009E6814" w14:paraId="00B73573"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4E5DD4BD"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Deportes y Recreación (MIDEREC)</w:t>
            </w:r>
          </w:p>
        </w:tc>
      </w:tr>
      <w:tr w:rsidR="009E6814" w:rsidRPr="009E6814" w14:paraId="421F6E29"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0F8A27A4"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la Vivienda y Edificaciones (MIVED)</w:t>
            </w:r>
          </w:p>
        </w:tc>
      </w:tr>
      <w:tr w:rsidR="009E6814" w:rsidRPr="009E6814" w14:paraId="719729A9"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4AD1E6FC"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 xml:space="preserve">Ministerio de Industria, Comercio y </w:t>
            </w:r>
            <w:proofErr w:type="spellStart"/>
            <w:r w:rsidRPr="009E6814">
              <w:rPr>
                <w:rFonts w:ascii="Times New Roman" w:hAnsi="Times New Roman" w:cs="Times New Roman"/>
                <w:b w:val="0"/>
                <w:bCs w:val="0"/>
                <w:color w:val="767171"/>
                <w:spacing w:val="20"/>
                <w:sz w:val="24"/>
                <w:szCs w:val="36"/>
                <w:lang w:eastAsia="en-US"/>
              </w:rPr>
              <w:t>Mipymes</w:t>
            </w:r>
            <w:proofErr w:type="spellEnd"/>
            <w:r w:rsidRPr="009E6814">
              <w:rPr>
                <w:rFonts w:ascii="Times New Roman" w:hAnsi="Times New Roman" w:cs="Times New Roman"/>
                <w:b w:val="0"/>
                <w:bCs w:val="0"/>
                <w:color w:val="767171"/>
                <w:spacing w:val="20"/>
                <w:sz w:val="24"/>
                <w:szCs w:val="36"/>
                <w:lang w:eastAsia="en-US"/>
              </w:rPr>
              <w:t xml:space="preserve"> (MICM)</w:t>
            </w:r>
          </w:p>
        </w:tc>
      </w:tr>
      <w:tr w:rsidR="009E6814" w:rsidRPr="009E6814" w14:paraId="06173133"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4F26299C"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Ministerio de Educación Superior, Ciencia y Tecnología (MESCyT)</w:t>
            </w:r>
          </w:p>
        </w:tc>
      </w:tr>
      <w:tr w:rsidR="009E6814" w:rsidRPr="009E6814" w14:paraId="7D0948BA"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2C922103"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Servicio Nacional de Salud (SNS)</w:t>
            </w:r>
          </w:p>
        </w:tc>
      </w:tr>
      <w:tr w:rsidR="009E6814" w:rsidRPr="009E6814" w14:paraId="47DFB0A4"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68380333"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Contraloría General de la República Dominicana (CGR)</w:t>
            </w:r>
          </w:p>
        </w:tc>
      </w:tr>
      <w:tr w:rsidR="009E6814" w:rsidRPr="009E6814" w14:paraId="68E7C9E1"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6B8859BE" w14:textId="030A96EA" w:rsidR="0014661B" w:rsidRPr="009E6814" w:rsidRDefault="004C1ECC"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 xml:space="preserve">Programa </w:t>
            </w:r>
            <w:r w:rsidR="0014661B" w:rsidRPr="009E6814">
              <w:rPr>
                <w:rFonts w:ascii="Times New Roman" w:hAnsi="Times New Roman" w:cs="Times New Roman"/>
                <w:b w:val="0"/>
                <w:bCs w:val="0"/>
                <w:color w:val="767171"/>
                <w:spacing w:val="20"/>
                <w:sz w:val="24"/>
                <w:szCs w:val="36"/>
                <w:lang w:eastAsia="en-US"/>
              </w:rPr>
              <w:t>Supérate</w:t>
            </w:r>
          </w:p>
        </w:tc>
      </w:tr>
      <w:tr w:rsidR="009E6814" w:rsidRPr="009E6814" w14:paraId="5A6B2CA0"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1F38A052"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Gabinete de Coordinación de Políticas Sociales</w:t>
            </w:r>
          </w:p>
        </w:tc>
      </w:tr>
      <w:tr w:rsidR="009E6814" w:rsidRPr="009E6814" w14:paraId="60A886D9"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5C9BD0DD"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Instituto Nacional de Atención a la Primera Infancia (INAIPI)</w:t>
            </w:r>
          </w:p>
        </w:tc>
      </w:tr>
      <w:tr w:rsidR="009E6814" w:rsidRPr="009E6814" w14:paraId="03DA05DD"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3C4A277F"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 xml:space="preserve">Instituto de Formación Técnico Profesional (INFOTEP)  </w:t>
            </w:r>
          </w:p>
        </w:tc>
      </w:tr>
      <w:tr w:rsidR="009E6814" w:rsidRPr="009E6814" w14:paraId="7C02038C"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5E1F90C7"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Instituto Superior de Formación Docente Salomé Ureña (ISFODOSU)</w:t>
            </w:r>
          </w:p>
        </w:tc>
      </w:tr>
      <w:tr w:rsidR="009E6814" w:rsidRPr="009E6814" w14:paraId="172190D3"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744F0938"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Consejo Nacional de la Persona Envejeciente (CONAPE)</w:t>
            </w:r>
          </w:p>
        </w:tc>
      </w:tr>
      <w:tr w:rsidR="009E6814" w:rsidRPr="009E6814" w14:paraId="6E2167BF"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7DBD9C48"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lastRenderedPageBreak/>
              <w:t>Instituto Nacional de Formación y Capacitación del Magisterio (INAFOCAM)</w:t>
            </w:r>
          </w:p>
        </w:tc>
      </w:tr>
      <w:tr w:rsidR="009E6814" w:rsidRPr="009E6814" w14:paraId="1D7DBE82"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1295F251"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Superintendencia de Electricidad (SIE)</w:t>
            </w:r>
          </w:p>
        </w:tc>
      </w:tr>
      <w:tr w:rsidR="009E6814" w:rsidRPr="009E6814" w14:paraId="7B8750BE"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7C0233BA"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Corporación de Acueducto y Alcantarillado de Santo Domingo (CAASD)</w:t>
            </w:r>
          </w:p>
        </w:tc>
      </w:tr>
      <w:tr w:rsidR="009E6814" w:rsidRPr="009E6814" w14:paraId="30E3B06D"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113171B4"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Corporación de Acueducto y Alcantarillado de Moca (CORAAMOCA)</w:t>
            </w:r>
          </w:p>
        </w:tc>
      </w:tr>
      <w:tr w:rsidR="009E6814" w:rsidRPr="009E6814" w14:paraId="14D443F5"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14:paraId="29F41B9E"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Instituto Nacional de Tránsito y Transporte Terrestre (INTRANT)</w:t>
            </w:r>
          </w:p>
        </w:tc>
      </w:tr>
      <w:tr w:rsidR="009E6814" w:rsidRPr="009E6814" w14:paraId="619D5E72" w14:textId="77777777" w:rsidTr="0014661B">
        <w:tc>
          <w:tcPr>
            <w:cnfStyle w:val="001000000000" w:firstRow="0" w:lastRow="0" w:firstColumn="1" w:lastColumn="0" w:oddVBand="0" w:evenVBand="0" w:oddHBand="0" w:evenHBand="0" w:firstRowFirstColumn="0" w:firstRowLastColumn="0" w:lastRowFirstColumn="0" w:lastRowLastColumn="0"/>
            <w:tcW w:w="7920" w:type="dxa"/>
          </w:tcPr>
          <w:p w14:paraId="2E3FD364"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Defensor del Pueblo</w:t>
            </w:r>
          </w:p>
        </w:tc>
      </w:tr>
      <w:tr w:rsidR="009E6814" w:rsidRPr="009E6814" w14:paraId="5D33FB76" w14:textId="77777777" w:rsidTr="00146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Borders>
              <w:bottom w:val="single" w:sz="18" w:space="0" w:color="auto"/>
            </w:tcBorders>
          </w:tcPr>
          <w:p w14:paraId="6D3D2150" w14:textId="77777777" w:rsidR="0014661B" w:rsidRPr="009E6814" w:rsidRDefault="0014661B" w:rsidP="003908F9">
            <w:pPr>
              <w:pStyle w:val="Prrafodelista"/>
              <w:numPr>
                <w:ilvl w:val="0"/>
                <w:numId w:val="35"/>
              </w:numPr>
              <w:suppressAutoHyphens/>
              <w:spacing w:line="257" w:lineRule="auto"/>
              <w:rPr>
                <w:rFonts w:ascii="Times New Roman" w:hAnsi="Times New Roman" w:cs="Times New Roman"/>
                <w:b w:val="0"/>
                <w:bCs w:val="0"/>
                <w:color w:val="767171"/>
                <w:spacing w:val="20"/>
                <w:sz w:val="24"/>
                <w:szCs w:val="36"/>
                <w:lang w:eastAsia="en-US"/>
              </w:rPr>
            </w:pPr>
            <w:r w:rsidRPr="009E6814">
              <w:rPr>
                <w:rFonts w:ascii="Times New Roman" w:hAnsi="Times New Roman" w:cs="Times New Roman"/>
                <w:b w:val="0"/>
                <w:bCs w:val="0"/>
                <w:color w:val="767171"/>
                <w:spacing w:val="20"/>
                <w:sz w:val="24"/>
                <w:szCs w:val="36"/>
                <w:lang w:eastAsia="en-US"/>
              </w:rPr>
              <w:t>Dirección General de Ganadería</w:t>
            </w:r>
          </w:p>
        </w:tc>
      </w:tr>
    </w:tbl>
    <w:p w14:paraId="0D7A1803" w14:textId="77777777" w:rsidR="0014661B" w:rsidRPr="009E6814" w:rsidRDefault="0014661B" w:rsidP="0014661B">
      <w:pPr>
        <w:spacing w:line="257" w:lineRule="auto"/>
        <w:rPr>
          <w:rFonts w:eastAsia="Calibri"/>
          <w:i/>
          <w:iCs/>
          <w:sz w:val="18"/>
        </w:rPr>
      </w:pPr>
      <w:r w:rsidRPr="009E6814">
        <w:rPr>
          <w:rFonts w:eastAsia="Calibri"/>
          <w:i/>
          <w:iCs/>
          <w:sz w:val="18"/>
        </w:rPr>
        <w:t>Fuente: Ministerio de la Mujer</w:t>
      </w:r>
    </w:p>
    <w:p w14:paraId="2E42D262" w14:textId="77777777" w:rsidR="0014661B" w:rsidRPr="009E6814" w:rsidRDefault="0014661B" w:rsidP="0014661B">
      <w:pPr>
        <w:spacing w:line="257" w:lineRule="auto"/>
        <w:rPr>
          <w:rFonts w:eastAsia="Calibri"/>
          <w:szCs w:val="36"/>
        </w:rPr>
      </w:pPr>
    </w:p>
    <w:p w14:paraId="548DBE63" w14:textId="77777777" w:rsidR="0014661B" w:rsidRPr="009E6814" w:rsidRDefault="0014661B" w:rsidP="0014661B">
      <w:pPr>
        <w:spacing w:line="257" w:lineRule="auto"/>
        <w:rPr>
          <w:rFonts w:eastAsia="Calibri"/>
          <w:szCs w:val="3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9E6814" w:rsidRPr="009E6814" w14:paraId="594EC252" w14:textId="77777777" w:rsidTr="0049296F">
        <w:tc>
          <w:tcPr>
            <w:tcW w:w="8828" w:type="dxa"/>
            <w:tcBorders>
              <w:top w:val="single" w:sz="18" w:space="0" w:color="auto"/>
              <w:bottom w:val="single" w:sz="18" w:space="0" w:color="auto"/>
            </w:tcBorders>
            <w:shd w:val="clear" w:color="auto" w:fill="142F62"/>
          </w:tcPr>
          <w:p w14:paraId="5CCDAC10" w14:textId="4BB9C1DF" w:rsidR="0014661B" w:rsidRPr="009E6814" w:rsidRDefault="00BC780A" w:rsidP="0049296F">
            <w:pPr>
              <w:spacing w:line="257" w:lineRule="auto"/>
              <w:jc w:val="center"/>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FFFFFF" w:themeColor="background1"/>
                <w:spacing w:val="20"/>
                <w:kern w:val="0"/>
                <w:szCs w:val="36"/>
                <w14:ligatures w14:val="none"/>
              </w:rPr>
              <w:t>Cuadro 6</w:t>
            </w:r>
            <w:r w:rsidR="0014661B" w:rsidRPr="009E6814">
              <w:rPr>
                <w:rFonts w:ascii="Times New Roman" w:eastAsia="Calibri" w:hAnsi="Times New Roman" w:cs="Times New Roman"/>
                <w:color w:val="FFFFFF" w:themeColor="background1"/>
                <w:spacing w:val="20"/>
                <w:kern w:val="0"/>
                <w:szCs w:val="36"/>
                <w14:ligatures w14:val="none"/>
              </w:rPr>
              <w:t>. Instituciones participantes de las cohortes 23ra-26ta del curso de Principios Básicos de Género y Prevención de Violencia</w:t>
            </w:r>
          </w:p>
        </w:tc>
      </w:tr>
      <w:tr w:rsidR="009E6814" w:rsidRPr="009E6814" w14:paraId="3043FE44" w14:textId="77777777" w:rsidTr="0049296F">
        <w:tc>
          <w:tcPr>
            <w:tcW w:w="8828" w:type="dxa"/>
            <w:tcBorders>
              <w:top w:val="single" w:sz="18" w:space="0" w:color="auto"/>
            </w:tcBorders>
            <w:shd w:val="clear" w:color="auto" w:fill="F2F2F2" w:themeFill="background1" w:themeFillShade="F2"/>
          </w:tcPr>
          <w:p w14:paraId="3D819BD5"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la Mujer</w:t>
            </w:r>
          </w:p>
        </w:tc>
      </w:tr>
      <w:tr w:rsidR="009E6814" w:rsidRPr="009E6814" w14:paraId="756692E0" w14:textId="77777777" w:rsidTr="0049296F">
        <w:tc>
          <w:tcPr>
            <w:tcW w:w="8828" w:type="dxa"/>
          </w:tcPr>
          <w:p w14:paraId="3B7E3FE9"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Educación (MINERD)</w:t>
            </w:r>
          </w:p>
        </w:tc>
      </w:tr>
      <w:tr w:rsidR="009E6814" w:rsidRPr="009E6814" w14:paraId="38F4D960" w14:textId="77777777" w:rsidTr="0049296F">
        <w:tc>
          <w:tcPr>
            <w:tcW w:w="8828" w:type="dxa"/>
            <w:shd w:val="clear" w:color="auto" w:fill="F2F2F2" w:themeFill="background1" w:themeFillShade="F2"/>
          </w:tcPr>
          <w:p w14:paraId="7B1D9548"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Salud Pública (MISPAS)</w:t>
            </w:r>
          </w:p>
        </w:tc>
      </w:tr>
      <w:tr w:rsidR="009E6814" w:rsidRPr="009E6814" w14:paraId="6387DE38" w14:textId="77777777" w:rsidTr="0049296F">
        <w:tc>
          <w:tcPr>
            <w:tcW w:w="8828" w:type="dxa"/>
          </w:tcPr>
          <w:p w14:paraId="24441935"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Energía y Minas (MEM)</w:t>
            </w:r>
          </w:p>
        </w:tc>
      </w:tr>
      <w:tr w:rsidR="009E6814" w:rsidRPr="009E6814" w14:paraId="30FCE074" w14:textId="77777777" w:rsidTr="0049296F">
        <w:tc>
          <w:tcPr>
            <w:tcW w:w="8828" w:type="dxa"/>
            <w:shd w:val="clear" w:color="auto" w:fill="F2F2F2" w:themeFill="background1" w:themeFillShade="F2"/>
          </w:tcPr>
          <w:p w14:paraId="6E64ED9F"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xml:space="preserve">Ministerio de la Juventud </w:t>
            </w:r>
          </w:p>
        </w:tc>
      </w:tr>
      <w:tr w:rsidR="009E6814" w:rsidRPr="009E6814" w14:paraId="36B6E211" w14:textId="77777777" w:rsidTr="0049296F">
        <w:tc>
          <w:tcPr>
            <w:tcW w:w="8828" w:type="dxa"/>
          </w:tcPr>
          <w:p w14:paraId="703B86FF"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xml:space="preserve">Ministerio de Industria, Comercio y </w:t>
            </w:r>
            <w:proofErr w:type="spellStart"/>
            <w:r w:rsidRPr="009E6814">
              <w:rPr>
                <w:rFonts w:ascii="Times New Roman" w:eastAsia="Calibri" w:hAnsi="Times New Roman" w:cs="Times New Roman"/>
                <w:color w:val="767171"/>
                <w:spacing w:val="20"/>
                <w:kern w:val="0"/>
                <w:szCs w:val="36"/>
                <w14:ligatures w14:val="none"/>
              </w:rPr>
              <w:t>Mipymes</w:t>
            </w:r>
            <w:proofErr w:type="spellEnd"/>
            <w:r w:rsidRPr="009E6814">
              <w:rPr>
                <w:rFonts w:ascii="Times New Roman" w:eastAsia="Calibri" w:hAnsi="Times New Roman" w:cs="Times New Roman"/>
                <w:color w:val="767171"/>
                <w:spacing w:val="20"/>
                <w:kern w:val="0"/>
                <w:szCs w:val="36"/>
                <w14:ligatures w14:val="none"/>
              </w:rPr>
              <w:t xml:space="preserve"> (MICM)</w:t>
            </w:r>
          </w:p>
        </w:tc>
      </w:tr>
      <w:tr w:rsidR="009E6814" w:rsidRPr="009E6814" w14:paraId="51A26678" w14:textId="77777777" w:rsidTr="0049296F">
        <w:tc>
          <w:tcPr>
            <w:tcW w:w="8828" w:type="dxa"/>
            <w:shd w:val="clear" w:color="auto" w:fill="F2F2F2" w:themeFill="background1" w:themeFillShade="F2"/>
          </w:tcPr>
          <w:p w14:paraId="210B82B7"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Cultura (MC)</w:t>
            </w:r>
          </w:p>
        </w:tc>
      </w:tr>
      <w:tr w:rsidR="009E6814" w:rsidRPr="009E6814" w14:paraId="217122FB" w14:textId="77777777" w:rsidTr="0049296F">
        <w:tc>
          <w:tcPr>
            <w:tcW w:w="8828" w:type="dxa"/>
          </w:tcPr>
          <w:p w14:paraId="5E41E814"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Interior y Policía (MIP)</w:t>
            </w:r>
          </w:p>
        </w:tc>
      </w:tr>
      <w:tr w:rsidR="009E6814" w:rsidRPr="009E6814" w14:paraId="1C1DD158" w14:textId="77777777" w:rsidTr="0049296F">
        <w:tc>
          <w:tcPr>
            <w:tcW w:w="8828" w:type="dxa"/>
            <w:shd w:val="clear" w:color="auto" w:fill="F2F2F2" w:themeFill="background1" w:themeFillShade="F2"/>
          </w:tcPr>
          <w:p w14:paraId="0C57B740"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Deportes y Recreación (MIDEREC)</w:t>
            </w:r>
          </w:p>
        </w:tc>
      </w:tr>
      <w:tr w:rsidR="009E6814" w:rsidRPr="009E6814" w14:paraId="50973AF7" w14:textId="77777777" w:rsidTr="0049296F">
        <w:tc>
          <w:tcPr>
            <w:tcW w:w="8828" w:type="dxa"/>
          </w:tcPr>
          <w:p w14:paraId="3EF4CE32"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Defensa</w:t>
            </w:r>
          </w:p>
        </w:tc>
      </w:tr>
      <w:tr w:rsidR="009E6814" w:rsidRPr="009E6814" w14:paraId="16D2F7BF" w14:textId="77777777" w:rsidTr="0049296F">
        <w:tc>
          <w:tcPr>
            <w:tcW w:w="8828" w:type="dxa"/>
            <w:shd w:val="clear" w:color="auto" w:fill="F2F2F2" w:themeFill="background1" w:themeFillShade="F2"/>
          </w:tcPr>
          <w:p w14:paraId="54BDF7A9"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Educación Superior, Ciencia y Tecnología (MESCyT)</w:t>
            </w:r>
          </w:p>
        </w:tc>
      </w:tr>
      <w:tr w:rsidR="009E6814" w:rsidRPr="009E6814" w14:paraId="1294CF5B" w14:textId="77777777" w:rsidTr="0049296F">
        <w:tc>
          <w:tcPr>
            <w:tcW w:w="8828" w:type="dxa"/>
          </w:tcPr>
          <w:p w14:paraId="36771CB3"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Medio Ambiente y Recursos Naturales (MIMARENA)</w:t>
            </w:r>
          </w:p>
        </w:tc>
      </w:tr>
      <w:tr w:rsidR="009E6814" w:rsidRPr="009E6814" w14:paraId="3F823111" w14:textId="77777777" w:rsidTr="0049296F">
        <w:tc>
          <w:tcPr>
            <w:tcW w:w="8828" w:type="dxa"/>
            <w:shd w:val="clear" w:color="auto" w:fill="F2F2F2" w:themeFill="background1" w:themeFillShade="F2"/>
          </w:tcPr>
          <w:p w14:paraId="71E37EBE"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Obras Públicas y Comunicaciones (MOPC)</w:t>
            </w:r>
          </w:p>
        </w:tc>
      </w:tr>
      <w:tr w:rsidR="009E6814" w:rsidRPr="009E6814" w14:paraId="401595D2" w14:textId="77777777" w:rsidTr="0049296F">
        <w:tc>
          <w:tcPr>
            <w:tcW w:w="8828" w:type="dxa"/>
          </w:tcPr>
          <w:p w14:paraId="00A11E57"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la Presidencia (MINPRE)</w:t>
            </w:r>
          </w:p>
        </w:tc>
      </w:tr>
      <w:tr w:rsidR="009E6814" w:rsidRPr="009E6814" w14:paraId="7733EE2D" w14:textId="77777777" w:rsidTr="0049296F">
        <w:tc>
          <w:tcPr>
            <w:tcW w:w="8828" w:type="dxa"/>
            <w:shd w:val="clear" w:color="auto" w:fill="F2F2F2" w:themeFill="background1" w:themeFillShade="F2"/>
          </w:tcPr>
          <w:p w14:paraId="17216532"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Ministerio de Relaciones Exteriores (MIREX)</w:t>
            </w:r>
          </w:p>
        </w:tc>
      </w:tr>
      <w:tr w:rsidR="009E6814" w:rsidRPr="009E6814" w14:paraId="5E9C46CD" w14:textId="77777777" w:rsidTr="0049296F">
        <w:tc>
          <w:tcPr>
            <w:tcW w:w="8828" w:type="dxa"/>
          </w:tcPr>
          <w:p w14:paraId="1E452B56" w14:textId="52535F4B"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Oficina Nacional de Estadística (ONE)</w:t>
            </w:r>
          </w:p>
        </w:tc>
      </w:tr>
      <w:tr w:rsidR="009E6814" w:rsidRPr="009E6814" w14:paraId="5521E16A" w14:textId="77777777" w:rsidTr="0049296F">
        <w:tc>
          <w:tcPr>
            <w:tcW w:w="8828" w:type="dxa"/>
            <w:shd w:val="clear" w:color="auto" w:fill="F2F2F2" w:themeFill="background1" w:themeFillShade="F2"/>
          </w:tcPr>
          <w:p w14:paraId="2C550808"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Dirección General de Presupuesto (DIGEPRESS)</w:t>
            </w:r>
          </w:p>
        </w:tc>
      </w:tr>
      <w:tr w:rsidR="009E6814" w:rsidRPr="009E6814" w14:paraId="71B9020B" w14:textId="77777777" w:rsidTr="0049296F">
        <w:tc>
          <w:tcPr>
            <w:tcW w:w="8828" w:type="dxa"/>
          </w:tcPr>
          <w:p w14:paraId="0FD1766E"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Policía Nacional (PN)</w:t>
            </w:r>
          </w:p>
        </w:tc>
      </w:tr>
      <w:tr w:rsidR="009E6814" w:rsidRPr="009E6814" w14:paraId="7BCCEA94" w14:textId="77777777" w:rsidTr="0049296F">
        <w:tc>
          <w:tcPr>
            <w:tcW w:w="8828" w:type="dxa"/>
            <w:shd w:val="clear" w:color="auto" w:fill="F2F2F2" w:themeFill="background1" w:themeFillShade="F2"/>
          </w:tcPr>
          <w:p w14:paraId="61906704"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Poder Judicial</w:t>
            </w:r>
          </w:p>
        </w:tc>
      </w:tr>
      <w:tr w:rsidR="009E6814" w:rsidRPr="009E6814" w14:paraId="3FDD4AFB" w14:textId="77777777" w:rsidTr="0049296F">
        <w:tc>
          <w:tcPr>
            <w:tcW w:w="8828" w:type="dxa"/>
          </w:tcPr>
          <w:p w14:paraId="7F501FB4"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Defensa Civil</w:t>
            </w:r>
          </w:p>
        </w:tc>
      </w:tr>
      <w:tr w:rsidR="009E6814" w:rsidRPr="009E6814" w14:paraId="327FA319" w14:textId="77777777" w:rsidTr="0049296F">
        <w:tc>
          <w:tcPr>
            <w:tcW w:w="8828" w:type="dxa"/>
            <w:shd w:val="clear" w:color="auto" w:fill="F2F2F2" w:themeFill="background1" w:themeFillShade="F2"/>
          </w:tcPr>
          <w:p w14:paraId="27924C23"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Tribunal Constitucional</w:t>
            </w:r>
          </w:p>
        </w:tc>
      </w:tr>
      <w:tr w:rsidR="009E6814" w:rsidRPr="009E6814" w14:paraId="6241C5D7" w14:textId="77777777" w:rsidTr="0049296F">
        <w:tc>
          <w:tcPr>
            <w:tcW w:w="8828" w:type="dxa"/>
          </w:tcPr>
          <w:p w14:paraId="65A0BB64"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Superintendencia de Bancos</w:t>
            </w:r>
          </w:p>
        </w:tc>
      </w:tr>
      <w:tr w:rsidR="009E6814" w:rsidRPr="009E6814" w14:paraId="5C97D3A6" w14:textId="77777777" w:rsidTr="0049296F">
        <w:tc>
          <w:tcPr>
            <w:tcW w:w="8828" w:type="dxa"/>
            <w:shd w:val="clear" w:color="auto" w:fill="F2F2F2" w:themeFill="background1" w:themeFillShade="F2"/>
          </w:tcPr>
          <w:p w14:paraId="104FB322"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lastRenderedPageBreak/>
              <w:t>Armada Dominicana</w:t>
            </w:r>
          </w:p>
        </w:tc>
      </w:tr>
      <w:tr w:rsidR="009E6814" w:rsidRPr="009E6814" w14:paraId="4CE22620" w14:textId="77777777" w:rsidTr="0049296F">
        <w:tc>
          <w:tcPr>
            <w:tcW w:w="8828" w:type="dxa"/>
          </w:tcPr>
          <w:p w14:paraId="479F7F44" w14:textId="3BD82B85" w:rsidR="0014661B" w:rsidRPr="009E6814" w:rsidRDefault="00526F22"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xml:space="preserve">Programa </w:t>
            </w:r>
            <w:r w:rsidR="0014661B" w:rsidRPr="009E6814">
              <w:rPr>
                <w:rFonts w:ascii="Times New Roman" w:eastAsia="Calibri" w:hAnsi="Times New Roman" w:cs="Times New Roman"/>
                <w:color w:val="767171"/>
                <w:spacing w:val="20"/>
                <w:kern w:val="0"/>
                <w:szCs w:val="36"/>
                <w14:ligatures w14:val="none"/>
              </w:rPr>
              <w:t>Supérate</w:t>
            </w:r>
          </w:p>
        </w:tc>
      </w:tr>
      <w:tr w:rsidR="009E6814" w:rsidRPr="009E6814" w14:paraId="3B83FAD6" w14:textId="77777777" w:rsidTr="0049296F">
        <w:tc>
          <w:tcPr>
            <w:tcW w:w="8828" w:type="dxa"/>
            <w:shd w:val="clear" w:color="auto" w:fill="F2F2F2" w:themeFill="background1" w:themeFillShade="F2"/>
          </w:tcPr>
          <w:p w14:paraId="1ADD6BF9"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Gabinete de Coordinación de Políticas Sociales</w:t>
            </w:r>
          </w:p>
        </w:tc>
      </w:tr>
      <w:tr w:rsidR="009E6814" w:rsidRPr="009E6814" w14:paraId="53FB20A6" w14:textId="77777777" w:rsidTr="0049296F">
        <w:tc>
          <w:tcPr>
            <w:tcW w:w="8828" w:type="dxa"/>
          </w:tcPr>
          <w:p w14:paraId="513AB33E"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Sistema Único de Beneficiarios (SIUBEN)</w:t>
            </w:r>
          </w:p>
        </w:tc>
      </w:tr>
      <w:tr w:rsidR="009E6814" w:rsidRPr="009E6814" w14:paraId="471B1B87" w14:textId="77777777" w:rsidTr="0049296F">
        <w:tc>
          <w:tcPr>
            <w:tcW w:w="8828" w:type="dxa"/>
            <w:shd w:val="clear" w:color="auto" w:fill="F2F2F2" w:themeFill="background1" w:themeFillShade="F2"/>
          </w:tcPr>
          <w:p w14:paraId="642052F3" w14:textId="3ACBDA5B"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Consejo Nacional de la Niñez</w:t>
            </w:r>
            <w:r w:rsidR="009B3DB4" w:rsidRPr="009E6814">
              <w:rPr>
                <w:rFonts w:ascii="Times New Roman" w:eastAsia="Calibri" w:hAnsi="Times New Roman" w:cs="Times New Roman"/>
                <w:color w:val="767171"/>
                <w:spacing w:val="20"/>
                <w:kern w:val="0"/>
                <w:szCs w:val="36"/>
                <w14:ligatures w14:val="none"/>
              </w:rPr>
              <w:t xml:space="preserve"> y la Adolescencia</w:t>
            </w:r>
            <w:r w:rsidRPr="009E6814">
              <w:rPr>
                <w:rFonts w:ascii="Times New Roman" w:eastAsia="Calibri" w:hAnsi="Times New Roman" w:cs="Times New Roman"/>
                <w:color w:val="767171"/>
                <w:spacing w:val="20"/>
                <w:kern w:val="0"/>
                <w:szCs w:val="36"/>
                <w14:ligatures w14:val="none"/>
              </w:rPr>
              <w:t xml:space="preserve"> (CONANI)</w:t>
            </w:r>
          </w:p>
        </w:tc>
      </w:tr>
      <w:tr w:rsidR="009E6814" w:rsidRPr="009E6814" w14:paraId="5D1CD2DB" w14:textId="77777777" w:rsidTr="0049296F">
        <w:tc>
          <w:tcPr>
            <w:tcW w:w="8828" w:type="dxa"/>
          </w:tcPr>
          <w:p w14:paraId="75FBEF6B"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Instituto Nacional de Tránsito y Transporte Terrestre (INTRANT)</w:t>
            </w:r>
          </w:p>
        </w:tc>
      </w:tr>
      <w:tr w:rsidR="009E6814" w:rsidRPr="009E6814" w14:paraId="554F7E3D" w14:textId="77777777" w:rsidTr="0049296F">
        <w:tc>
          <w:tcPr>
            <w:tcW w:w="8828" w:type="dxa"/>
            <w:shd w:val="clear" w:color="auto" w:fill="F2F2F2" w:themeFill="background1" w:themeFillShade="F2"/>
          </w:tcPr>
          <w:p w14:paraId="35D2067B"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Promese/Cal</w:t>
            </w:r>
          </w:p>
        </w:tc>
      </w:tr>
      <w:tr w:rsidR="009E6814" w:rsidRPr="009E6814" w14:paraId="660824D2" w14:textId="77777777" w:rsidTr="0049296F">
        <w:tc>
          <w:tcPr>
            <w:tcW w:w="8828" w:type="dxa"/>
          </w:tcPr>
          <w:p w14:paraId="65AAD707"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Instituto Nacional de Recursos Hidráulicos (INDRHI)</w:t>
            </w:r>
          </w:p>
        </w:tc>
      </w:tr>
      <w:tr w:rsidR="009E6814" w:rsidRPr="009E6814" w14:paraId="0D5AA31B" w14:textId="77777777" w:rsidTr="0049296F">
        <w:tc>
          <w:tcPr>
            <w:tcW w:w="8828" w:type="dxa"/>
            <w:shd w:val="clear" w:color="auto" w:fill="F2F2F2" w:themeFill="background1" w:themeFillShade="F2"/>
          </w:tcPr>
          <w:p w14:paraId="6179811A"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Instituto Nacional de Formación y Capacitación del Magisterio (INAFOCAM)</w:t>
            </w:r>
          </w:p>
        </w:tc>
      </w:tr>
      <w:tr w:rsidR="009E6814" w:rsidRPr="009E6814" w14:paraId="71D9CB3D" w14:textId="77777777" w:rsidTr="0049296F">
        <w:tc>
          <w:tcPr>
            <w:tcW w:w="8828" w:type="dxa"/>
          </w:tcPr>
          <w:p w14:paraId="6930026C"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Instituto de Formación Técnico Profesional (INFOTEP)</w:t>
            </w:r>
          </w:p>
        </w:tc>
      </w:tr>
      <w:tr w:rsidR="009E6814" w:rsidRPr="009E6814" w14:paraId="5CFBD3F3" w14:textId="77777777" w:rsidTr="0049296F">
        <w:tc>
          <w:tcPr>
            <w:tcW w:w="8828" w:type="dxa"/>
            <w:shd w:val="clear" w:color="auto" w:fill="F2F2F2" w:themeFill="background1" w:themeFillShade="F2"/>
          </w:tcPr>
          <w:p w14:paraId="4B56D37A"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Corporación de Acueducto y Alcantarillado de Santo Domingo (CAASD)</w:t>
            </w:r>
          </w:p>
        </w:tc>
      </w:tr>
      <w:tr w:rsidR="009E6814" w:rsidRPr="009E6814" w14:paraId="253B5353" w14:textId="77777777" w:rsidTr="0049296F">
        <w:tc>
          <w:tcPr>
            <w:tcW w:w="8828" w:type="dxa"/>
          </w:tcPr>
          <w:p w14:paraId="43FEE8F2"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Corporación de Acueducto y Alcantarillado de Boca Chica (CORAABO)</w:t>
            </w:r>
          </w:p>
        </w:tc>
      </w:tr>
      <w:tr w:rsidR="009E6814" w:rsidRPr="009E6814" w14:paraId="23EC2D4F" w14:textId="77777777" w:rsidTr="0049296F">
        <w:tc>
          <w:tcPr>
            <w:tcW w:w="8828" w:type="dxa"/>
            <w:shd w:val="clear" w:color="auto" w:fill="F2F2F2" w:themeFill="background1" w:themeFillShade="F2"/>
          </w:tcPr>
          <w:p w14:paraId="6FF84E99"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Consejo Dominicano de Pesca y Acuicultura (CODOPESCA)</w:t>
            </w:r>
          </w:p>
        </w:tc>
      </w:tr>
      <w:tr w:rsidR="009E6814" w:rsidRPr="009E6814" w14:paraId="3DD6F35D" w14:textId="77777777" w:rsidTr="0049296F">
        <w:tc>
          <w:tcPr>
            <w:tcW w:w="8828" w:type="dxa"/>
          </w:tcPr>
          <w:p w14:paraId="3692EE91"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Empresa Distribuidora de Electricidad del Sur (EDESUR)</w:t>
            </w:r>
          </w:p>
        </w:tc>
      </w:tr>
      <w:tr w:rsidR="009E6814" w:rsidRPr="009E6814" w14:paraId="77ED724C" w14:textId="77777777" w:rsidTr="0049296F">
        <w:tc>
          <w:tcPr>
            <w:tcW w:w="8828" w:type="dxa"/>
            <w:shd w:val="clear" w:color="auto" w:fill="F2F2F2" w:themeFill="background1" w:themeFillShade="F2"/>
          </w:tcPr>
          <w:p w14:paraId="7A430395"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xml:space="preserve">Profamilia </w:t>
            </w:r>
          </w:p>
        </w:tc>
      </w:tr>
      <w:tr w:rsidR="009E6814" w:rsidRPr="009E6814" w14:paraId="147B0B86" w14:textId="77777777" w:rsidTr="0049296F">
        <w:tc>
          <w:tcPr>
            <w:tcW w:w="8828" w:type="dxa"/>
          </w:tcPr>
          <w:p w14:paraId="6B46C185"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Universidad UNIBE</w:t>
            </w:r>
          </w:p>
        </w:tc>
      </w:tr>
      <w:tr w:rsidR="009E6814" w:rsidRPr="009E6814" w14:paraId="732FA92B" w14:textId="77777777" w:rsidTr="0049296F">
        <w:tc>
          <w:tcPr>
            <w:tcW w:w="8828" w:type="dxa"/>
            <w:shd w:val="clear" w:color="auto" w:fill="F2F2F2" w:themeFill="background1" w:themeFillShade="F2"/>
          </w:tcPr>
          <w:p w14:paraId="4F75BF10"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Partido Revolucionario Moderno</w:t>
            </w:r>
          </w:p>
        </w:tc>
      </w:tr>
      <w:tr w:rsidR="009E6814" w:rsidRPr="009E6814" w14:paraId="08D78990" w14:textId="77777777" w:rsidTr="0049296F">
        <w:tc>
          <w:tcPr>
            <w:tcW w:w="8828" w:type="dxa"/>
          </w:tcPr>
          <w:p w14:paraId="0679C718"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proofErr w:type="spellStart"/>
            <w:r w:rsidRPr="009E6814">
              <w:rPr>
                <w:rFonts w:ascii="Times New Roman" w:eastAsia="Calibri" w:hAnsi="Times New Roman" w:cs="Times New Roman"/>
                <w:color w:val="767171"/>
                <w:spacing w:val="20"/>
                <w:kern w:val="0"/>
                <w:szCs w:val="36"/>
                <w14:ligatures w14:val="none"/>
              </w:rPr>
              <w:t>The</w:t>
            </w:r>
            <w:proofErr w:type="spellEnd"/>
            <w:r w:rsidRPr="009E6814">
              <w:rPr>
                <w:rFonts w:ascii="Times New Roman" w:eastAsia="Calibri" w:hAnsi="Times New Roman" w:cs="Times New Roman"/>
                <w:color w:val="767171"/>
                <w:spacing w:val="20"/>
                <w:kern w:val="0"/>
                <w:szCs w:val="36"/>
                <w14:ligatures w14:val="none"/>
              </w:rPr>
              <w:t xml:space="preserve"> </w:t>
            </w:r>
            <w:proofErr w:type="spellStart"/>
            <w:r w:rsidRPr="009E6814">
              <w:rPr>
                <w:rFonts w:ascii="Times New Roman" w:eastAsia="Calibri" w:hAnsi="Times New Roman" w:cs="Times New Roman"/>
                <w:color w:val="767171"/>
                <w:spacing w:val="20"/>
                <w:kern w:val="0"/>
                <w:szCs w:val="36"/>
                <w14:ligatures w14:val="none"/>
              </w:rPr>
              <w:t>Dream</w:t>
            </w:r>
            <w:proofErr w:type="spellEnd"/>
            <w:r w:rsidRPr="009E6814">
              <w:rPr>
                <w:rFonts w:ascii="Times New Roman" w:eastAsia="Calibri" w:hAnsi="Times New Roman" w:cs="Times New Roman"/>
                <w:color w:val="767171"/>
                <w:spacing w:val="20"/>
                <w:kern w:val="0"/>
                <w:szCs w:val="36"/>
                <w14:ligatures w14:val="none"/>
              </w:rPr>
              <w:t xml:space="preserve"> Project</w:t>
            </w:r>
          </w:p>
        </w:tc>
      </w:tr>
      <w:tr w:rsidR="009E6814" w:rsidRPr="009E6814" w14:paraId="53F8E508" w14:textId="77777777" w:rsidTr="0049296F">
        <w:tc>
          <w:tcPr>
            <w:tcW w:w="8828" w:type="dxa"/>
            <w:shd w:val="clear" w:color="auto" w:fill="F2F2F2" w:themeFill="background1" w:themeFillShade="F2"/>
          </w:tcPr>
          <w:p w14:paraId="4FC5025F"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Pro-Consumidor</w:t>
            </w:r>
          </w:p>
        </w:tc>
      </w:tr>
      <w:tr w:rsidR="009E6814" w:rsidRPr="009E6814" w14:paraId="0F12BF5D" w14:textId="77777777" w:rsidTr="0049296F">
        <w:tc>
          <w:tcPr>
            <w:tcW w:w="8828" w:type="dxa"/>
          </w:tcPr>
          <w:p w14:paraId="0E773AAD"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Asociación Dominicana de Profesionales en Trabajo Social</w:t>
            </w:r>
          </w:p>
        </w:tc>
      </w:tr>
      <w:tr w:rsidR="009E6814" w:rsidRPr="009E6814" w14:paraId="17F2D005" w14:textId="77777777" w:rsidTr="0049296F">
        <w:tc>
          <w:tcPr>
            <w:tcW w:w="8828" w:type="dxa"/>
            <w:shd w:val="clear" w:color="auto" w:fill="F2F2F2" w:themeFill="background1" w:themeFillShade="F2"/>
          </w:tcPr>
          <w:p w14:paraId="5D441552"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Consejo Nacional de la Discapacidad (CONADIS)</w:t>
            </w:r>
          </w:p>
        </w:tc>
      </w:tr>
      <w:tr w:rsidR="009E6814" w:rsidRPr="009E6814" w14:paraId="3189ABAA" w14:textId="77777777" w:rsidTr="0049296F">
        <w:tc>
          <w:tcPr>
            <w:tcW w:w="8828" w:type="dxa"/>
            <w:tcBorders>
              <w:bottom w:val="single" w:sz="18" w:space="0" w:color="auto"/>
            </w:tcBorders>
          </w:tcPr>
          <w:p w14:paraId="59231280" w14:textId="77777777" w:rsidR="0014661B" w:rsidRPr="009E6814" w:rsidRDefault="0014661B" w:rsidP="003908F9">
            <w:pPr>
              <w:pStyle w:val="Prrafodelista"/>
              <w:numPr>
                <w:ilvl w:val="0"/>
                <w:numId w:val="36"/>
              </w:numPr>
              <w:suppressAutoHyphens/>
              <w:spacing w:line="257" w:lineRule="auto"/>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Fondo de Población de las Naciones Unidas (UNFPA)</w:t>
            </w:r>
          </w:p>
        </w:tc>
      </w:tr>
    </w:tbl>
    <w:p w14:paraId="098B7992" w14:textId="77777777" w:rsidR="0014661B" w:rsidRPr="009E6814" w:rsidRDefault="0014661B" w:rsidP="0014661B">
      <w:pPr>
        <w:spacing w:line="257" w:lineRule="auto"/>
        <w:rPr>
          <w:rFonts w:eastAsia="Calibri"/>
          <w:i/>
          <w:iCs/>
          <w:sz w:val="18"/>
        </w:rPr>
      </w:pPr>
      <w:r w:rsidRPr="009E6814">
        <w:rPr>
          <w:rFonts w:eastAsia="Calibri"/>
          <w:i/>
          <w:iCs/>
          <w:sz w:val="18"/>
        </w:rPr>
        <w:t>Fuente: Ministerio de la Mujer</w:t>
      </w:r>
    </w:p>
    <w:p w14:paraId="629F3511"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189E18EE"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204948C1"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555C5D32"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10726C3F"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313EF669"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5F3F0491"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65FC2042"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6AA45A7D" w14:textId="77777777" w:rsidR="0013325E" w:rsidRPr="009E6814" w:rsidRDefault="0013325E" w:rsidP="00723DD3">
      <w:pPr>
        <w:pBdr>
          <w:top w:val="nil"/>
          <w:left w:val="nil"/>
          <w:bottom w:val="nil"/>
          <w:right w:val="nil"/>
          <w:between w:val="nil"/>
          <w:bar w:val="nil"/>
        </w:pBdr>
        <w:spacing w:after="0" w:line="360" w:lineRule="auto"/>
        <w:jc w:val="both"/>
        <w:rPr>
          <w:rFonts w:eastAsia="Calibri"/>
          <w:szCs w:val="36"/>
        </w:rPr>
      </w:pPr>
    </w:p>
    <w:p w14:paraId="11792AF6" w14:textId="77777777" w:rsidR="002A2F7A" w:rsidRPr="009E6814" w:rsidRDefault="00723DD3" w:rsidP="002A2F7A">
      <w:pPr>
        <w:pStyle w:val="Ttulo2"/>
        <w:numPr>
          <w:ilvl w:val="1"/>
          <w:numId w:val="15"/>
        </w:numPr>
        <w:rPr>
          <w:rFonts w:eastAsia="Calibri" w:cs="Times New Roman"/>
          <w:b/>
          <w:bCs/>
          <w:color w:val="767171"/>
          <w:sz w:val="28"/>
          <w:szCs w:val="40"/>
        </w:rPr>
      </w:pPr>
      <w:bookmarkStart w:id="12" w:name="_Toc169171192"/>
      <w:r w:rsidRPr="009E6814">
        <w:rPr>
          <w:rFonts w:eastAsia="Calibri" w:cs="Times New Roman"/>
          <w:b/>
          <w:bCs/>
          <w:color w:val="767171"/>
          <w:sz w:val="28"/>
          <w:szCs w:val="40"/>
        </w:rPr>
        <w:lastRenderedPageBreak/>
        <w:t xml:space="preserve">Desempeño en el </w:t>
      </w:r>
      <w:r w:rsidR="00BE4217" w:rsidRPr="009E6814">
        <w:rPr>
          <w:rFonts w:eastAsia="Calibri" w:cs="Times New Roman"/>
          <w:b/>
          <w:bCs/>
          <w:color w:val="767171"/>
          <w:sz w:val="28"/>
          <w:szCs w:val="40"/>
        </w:rPr>
        <w:t>E</w:t>
      </w:r>
      <w:r w:rsidRPr="009E6814">
        <w:rPr>
          <w:rFonts w:eastAsia="Calibri" w:cs="Times New Roman"/>
          <w:b/>
          <w:bCs/>
          <w:color w:val="767171"/>
          <w:sz w:val="28"/>
          <w:szCs w:val="40"/>
        </w:rPr>
        <w:t xml:space="preserve">je </w:t>
      </w:r>
      <w:r w:rsidR="00BE4217" w:rsidRPr="009E6814">
        <w:rPr>
          <w:rFonts w:eastAsia="Calibri" w:cs="Times New Roman"/>
          <w:b/>
          <w:bCs/>
          <w:color w:val="767171"/>
          <w:sz w:val="28"/>
          <w:szCs w:val="40"/>
        </w:rPr>
        <w:t>E</w:t>
      </w:r>
      <w:r w:rsidRPr="009E6814">
        <w:rPr>
          <w:rFonts w:eastAsia="Calibri" w:cs="Times New Roman"/>
          <w:b/>
          <w:bCs/>
          <w:color w:val="767171"/>
          <w:sz w:val="28"/>
          <w:szCs w:val="40"/>
        </w:rPr>
        <w:t xml:space="preserve">stratégico de los </w:t>
      </w:r>
      <w:r w:rsidR="002A2F7A" w:rsidRPr="009E6814">
        <w:rPr>
          <w:rFonts w:eastAsia="Calibri" w:cs="Times New Roman"/>
          <w:b/>
          <w:bCs/>
          <w:color w:val="767171"/>
          <w:sz w:val="28"/>
          <w:szCs w:val="40"/>
        </w:rPr>
        <w:t xml:space="preserve"> </w:t>
      </w:r>
    </w:p>
    <w:p w14:paraId="3E4B76DC" w14:textId="2DC006E8" w:rsidR="00723DD3" w:rsidRPr="009E6814" w:rsidRDefault="002A2F7A" w:rsidP="002A2F7A">
      <w:pPr>
        <w:pStyle w:val="Ttulo2"/>
        <w:ind w:left="1069"/>
        <w:rPr>
          <w:rFonts w:eastAsia="Calibri" w:cs="Times New Roman"/>
          <w:b/>
          <w:bCs/>
          <w:color w:val="767171"/>
          <w:sz w:val="28"/>
          <w:szCs w:val="40"/>
        </w:rPr>
      </w:pPr>
      <w:r w:rsidRPr="009E6814">
        <w:rPr>
          <w:rFonts w:eastAsia="Calibri" w:cs="Times New Roman"/>
          <w:b/>
          <w:bCs/>
          <w:color w:val="767171"/>
          <w:sz w:val="28"/>
          <w:szCs w:val="40"/>
        </w:rPr>
        <w:t xml:space="preserve">    </w:t>
      </w:r>
      <w:r w:rsidR="00BE4217" w:rsidRPr="009E6814">
        <w:rPr>
          <w:rFonts w:eastAsia="Calibri" w:cs="Times New Roman"/>
          <w:b/>
          <w:bCs/>
          <w:color w:val="767171"/>
          <w:sz w:val="28"/>
          <w:szCs w:val="40"/>
        </w:rPr>
        <w:t>D</w:t>
      </w:r>
      <w:r w:rsidR="00723DD3" w:rsidRPr="009E6814">
        <w:rPr>
          <w:rFonts w:eastAsia="Calibri" w:cs="Times New Roman"/>
          <w:b/>
          <w:bCs/>
          <w:color w:val="767171"/>
          <w:sz w:val="28"/>
          <w:szCs w:val="40"/>
        </w:rPr>
        <w:t>erechos</w:t>
      </w:r>
      <w:r w:rsidRPr="009E6814">
        <w:rPr>
          <w:rFonts w:eastAsia="Calibri" w:cs="Times New Roman"/>
          <w:b/>
          <w:bCs/>
          <w:color w:val="767171"/>
          <w:sz w:val="28"/>
          <w:szCs w:val="40"/>
        </w:rPr>
        <w:t xml:space="preserve"> </w:t>
      </w:r>
      <w:r w:rsidR="00BE4217" w:rsidRPr="009E6814">
        <w:rPr>
          <w:rFonts w:eastAsia="Calibri" w:cs="Times New Roman"/>
          <w:b/>
          <w:bCs/>
          <w:color w:val="767171"/>
          <w:sz w:val="28"/>
          <w:szCs w:val="40"/>
        </w:rPr>
        <w:t>I</w:t>
      </w:r>
      <w:r w:rsidR="00723DD3" w:rsidRPr="009E6814">
        <w:rPr>
          <w:rFonts w:eastAsia="Calibri" w:cs="Times New Roman"/>
          <w:b/>
          <w:bCs/>
          <w:color w:val="767171"/>
          <w:sz w:val="28"/>
          <w:szCs w:val="40"/>
        </w:rPr>
        <w:t xml:space="preserve">ntegrales de la </w:t>
      </w:r>
      <w:r w:rsidR="00BE4217" w:rsidRPr="009E6814">
        <w:rPr>
          <w:rFonts w:eastAsia="Calibri" w:cs="Times New Roman"/>
          <w:b/>
          <w:bCs/>
          <w:color w:val="767171"/>
          <w:sz w:val="28"/>
          <w:szCs w:val="40"/>
        </w:rPr>
        <w:t>M</w:t>
      </w:r>
      <w:r w:rsidR="00723DD3" w:rsidRPr="009E6814">
        <w:rPr>
          <w:rFonts w:eastAsia="Calibri" w:cs="Times New Roman"/>
          <w:b/>
          <w:bCs/>
          <w:color w:val="767171"/>
          <w:sz w:val="28"/>
          <w:szCs w:val="40"/>
        </w:rPr>
        <w:t>ujer</w:t>
      </w:r>
      <w:bookmarkEnd w:id="12"/>
    </w:p>
    <w:p w14:paraId="701BBA8C" w14:textId="77777777" w:rsidR="00723DD3" w:rsidRPr="009E6814" w:rsidRDefault="00723DD3" w:rsidP="00306A22">
      <w:pPr>
        <w:rPr>
          <w:rFonts w:eastAsia="Calibri"/>
          <w:szCs w:val="36"/>
        </w:rPr>
      </w:pPr>
      <w:r w:rsidRPr="009E6814">
        <w:rPr>
          <w:rFonts w:eastAsia="Calibri"/>
          <w:szCs w:val="36"/>
        </w:rPr>
        <w:t xml:space="preserve">             </w:t>
      </w:r>
    </w:p>
    <w:p w14:paraId="456D1462" w14:textId="447B7A25" w:rsidR="00723DD3" w:rsidRPr="009E6814" w:rsidRDefault="00723DD3" w:rsidP="008B4DAD">
      <w:pPr>
        <w:pStyle w:val="Prrafodelista"/>
        <w:numPr>
          <w:ilvl w:val="0"/>
          <w:numId w:val="4"/>
        </w:numPr>
        <w:spacing w:line="360" w:lineRule="auto"/>
        <w:jc w:val="both"/>
        <w:rPr>
          <w:rFonts w:eastAsia="Calibri"/>
          <w:szCs w:val="36"/>
        </w:rPr>
      </w:pPr>
      <w:r w:rsidRPr="009E6814">
        <w:rPr>
          <w:rFonts w:eastAsia="Calibri"/>
          <w:szCs w:val="36"/>
        </w:rPr>
        <w:t>Capacitadas 3,881 adolescentes (2,450 femeninas y 1,431 masculinos), con edades comprendidas de 10-19 años, mediante 136 jornadas de capacitación, presencial (recorrido) donde se impartieron los siguientes temas: prevención de embarazos durante la adolescencia, fomento de una autoestima adecuada, prevención de violencia, prevención del uso de sustancias nocivas, prevención de Grooming, sexting, ciberadicción, familia, valores, entre otros</w:t>
      </w:r>
      <w:r w:rsidR="00933A98" w:rsidRPr="009E6814">
        <w:rPr>
          <w:rFonts w:eastAsia="Calibri"/>
          <w:szCs w:val="36"/>
        </w:rPr>
        <w:t>,</w:t>
      </w:r>
      <w:r w:rsidRPr="009E6814">
        <w:rPr>
          <w:rFonts w:eastAsia="Calibri"/>
          <w:szCs w:val="36"/>
        </w:rPr>
        <w:t xml:space="preserve"> </w:t>
      </w:r>
      <w:r w:rsidR="008C4D53" w:rsidRPr="009E6814">
        <w:rPr>
          <w:rFonts w:eastAsia="Calibri"/>
          <w:szCs w:val="36"/>
        </w:rPr>
        <w:t xml:space="preserve">las y los participantes son </w:t>
      </w:r>
      <w:r w:rsidR="00933A98" w:rsidRPr="009E6814">
        <w:rPr>
          <w:rFonts w:eastAsia="Calibri"/>
          <w:szCs w:val="36"/>
        </w:rPr>
        <w:t>p</w:t>
      </w:r>
      <w:r w:rsidRPr="009E6814">
        <w:rPr>
          <w:rFonts w:eastAsia="Calibri"/>
          <w:szCs w:val="36"/>
        </w:rPr>
        <w:t>rocedentes de Santo Domingo Este:(Boca Chica, Charles de Gaulle, Los Tres Brazos, San Isidro, Km</w:t>
      </w:r>
      <w:r w:rsidR="00BC780A" w:rsidRPr="009E6814">
        <w:rPr>
          <w:rFonts w:eastAsia="Calibri"/>
          <w:szCs w:val="36"/>
        </w:rPr>
        <w:t xml:space="preserve"> </w:t>
      </w:r>
      <w:r w:rsidRPr="009E6814">
        <w:rPr>
          <w:rFonts w:eastAsia="Calibri"/>
          <w:szCs w:val="36"/>
        </w:rPr>
        <w:t>9 Carretera Mella, Los Mina y Villa Liberación, Guerra, Almirante), Santo Domingo Norte: (Jardines del Norte, Los Guaricamos, Villa Mella), Santo Domingo Oeste:(Herrera, Pantoja, Los Alcarrizos y Manoguayabo)</w:t>
      </w:r>
      <w:r w:rsidR="00397DF6" w:rsidRPr="009E6814">
        <w:rPr>
          <w:rFonts w:eastAsia="Calibri"/>
          <w:szCs w:val="36"/>
        </w:rPr>
        <w:t>,</w:t>
      </w:r>
      <w:r w:rsidRPr="009E6814">
        <w:rPr>
          <w:rFonts w:eastAsia="Calibri"/>
          <w:szCs w:val="36"/>
        </w:rPr>
        <w:t xml:space="preserve"> San Cristóbal: (</w:t>
      </w:r>
      <w:r w:rsidR="00EE32B2" w:rsidRPr="009E6814">
        <w:rPr>
          <w:rFonts w:eastAsia="Calibri"/>
          <w:szCs w:val="36"/>
        </w:rPr>
        <w:t xml:space="preserve">Haina, </w:t>
      </w:r>
      <w:proofErr w:type="spellStart"/>
      <w:r w:rsidRPr="009E6814">
        <w:rPr>
          <w:rFonts w:eastAsia="Calibri"/>
          <w:szCs w:val="36"/>
        </w:rPr>
        <w:t>Yaguate</w:t>
      </w:r>
      <w:proofErr w:type="spellEnd"/>
      <w:r w:rsidRPr="009E6814">
        <w:rPr>
          <w:rFonts w:eastAsia="Calibri"/>
          <w:szCs w:val="36"/>
        </w:rPr>
        <w:t xml:space="preserve">, Nigua, Ingenio CAEI, Palenque, Canastica y </w:t>
      </w:r>
      <w:proofErr w:type="spellStart"/>
      <w:r w:rsidRPr="009E6814">
        <w:rPr>
          <w:rFonts w:eastAsia="Calibri"/>
          <w:szCs w:val="36"/>
        </w:rPr>
        <w:t>Cambita</w:t>
      </w:r>
      <w:proofErr w:type="spellEnd"/>
      <w:r w:rsidRPr="009E6814">
        <w:rPr>
          <w:rFonts w:eastAsia="Calibri"/>
          <w:szCs w:val="36"/>
        </w:rPr>
        <w:t>), Puerto Plata, San Pedro de Macorís (Ramón Santana, Quisqueya), Provincia Duarte: (Villa Riva), Monte Plata: (</w:t>
      </w:r>
      <w:proofErr w:type="spellStart"/>
      <w:r w:rsidRPr="009E6814">
        <w:rPr>
          <w:rFonts w:eastAsia="Calibri"/>
          <w:szCs w:val="36"/>
        </w:rPr>
        <w:t>Bayaguana</w:t>
      </w:r>
      <w:proofErr w:type="spellEnd"/>
      <w:r w:rsidRPr="009E6814">
        <w:rPr>
          <w:rFonts w:eastAsia="Calibri"/>
          <w:szCs w:val="36"/>
        </w:rPr>
        <w:t xml:space="preserve">), </w:t>
      </w:r>
      <w:r w:rsidR="00EE32B2" w:rsidRPr="009E6814">
        <w:rPr>
          <w:rFonts w:eastAsia="Calibri"/>
          <w:szCs w:val="36"/>
        </w:rPr>
        <w:t xml:space="preserve">Salvaléon de </w:t>
      </w:r>
      <w:r w:rsidRPr="009E6814">
        <w:rPr>
          <w:rFonts w:eastAsia="Calibri"/>
          <w:szCs w:val="36"/>
        </w:rPr>
        <w:t>Higüey, San Juan, Santiago, Distrito Nacional (El Millón, Cristo Rey, Zona Colonial), Villa Altagracia, Barahona y Hato Mayor.</w:t>
      </w:r>
    </w:p>
    <w:p w14:paraId="04B3DF6D" w14:textId="6137A698" w:rsidR="00723DD3" w:rsidRPr="009E6814" w:rsidRDefault="00723DD3" w:rsidP="008B4DAD">
      <w:pPr>
        <w:pStyle w:val="Prrafodelista"/>
        <w:numPr>
          <w:ilvl w:val="0"/>
          <w:numId w:val="4"/>
        </w:numPr>
        <w:spacing w:line="360" w:lineRule="auto"/>
        <w:jc w:val="both"/>
        <w:rPr>
          <w:rFonts w:eastAsia="Calibri"/>
          <w:szCs w:val="36"/>
        </w:rPr>
      </w:pPr>
      <w:r w:rsidRPr="009E6814">
        <w:rPr>
          <w:rFonts w:eastAsia="Calibri"/>
          <w:szCs w:val="36"/>
        </w:rPr>
        <w:t>Sensibilizados 6,254 adolescentes (3,692 femeninas y 2,562 masculinos), a través 60 charlas de prevención de embarazos en adolescentes y uniones temprana, dirigidas a adolescentes comunitarias/os procedentes de: Boca Chica, San Pedro de Macorís (San Pedro</w:t>
      </w:r>
      <w:r w:rsidR="006C030D" w:rsidRPr="009E6814">
        <w:rPr>
          <w:rFonts w:eastAsia="Calibri"/>
          <w:szCs w:val="36"/>
        </w:rPr>
        <w:t xml:space="preserve"> y</w:t>
      </w:r>
      <w:r w:rsidRPr="009E6814">
        <w:rPr>
          <w:rFonts w:eastAsia="Calibri"/>
          <w:szCs w:val="36"/>
        </w:rPr>
        <w:t xml:space="preserve"> Ramón Santana), Santo Domingo Norte (Villa Mella, Los Jardines del Norte.), San Cristóbal (Nigua, Canastica, Palenque, Haina, </w:t>
      </w:r>
      <w:proofErr w:type="spellStart"/>
      <w:r w:rsidRPr="009E6814">
        <w:rPr>
          <w:rFonts w:eastAsia="Calibri"/>
          <w:szCs w:val="36"/>
        </w:rPr>
        <w:t>Yaguate</w:t>
      </w:r>
      <w:proofErr w:type="spellEnd"/>
      <w:r w:rsidRPr="009E6814">
        <w:rPr>
          <w:rFonts w:eastAsia="Calibri"/>
          <w:szCs w:val="36"/>
        </w:rPr>
        <w:t xml:space="preserve">), Santo Domingo Oeste (Herrera), Gran Santo Domingo. </w:t>
      </w:r>
    </w:p>
    <w:p w14:paraId="3CFD0AF0" w14:textId="77777777" w:rsidR="00BC780A" w:rsidRPr="009E6814" w:rsidRDefault="00BC780A" w:rsidP="00BC780A">
      <w:pPr>
        <w:spacing w:line="360" w:lineRule="auto"/>
        <w:jc w:val="both"/>
        <w:rPr>
          <w:rFonts w:eastAsia="Calibri"/>
          <w:szCs w:val="36"/>
        </w:rPr>
      </w:pPr>
    </w:p>
    <w:p w14:paraId="038F1AB0" w14:textId="05D25C5E"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lastRenderedPageBreak/>
        <w:t xml:space="preserve">Capacitados 165 jóvenes multiplicadores/as (117 femeninas y 48 masculinos) con edades comprendidas de 14-17 años, a través de 94 jornadas de capacitación continua al cuarto grupo de multiplicadores/as del Proyecto Prevención de Embarazos en  Adolescentes y Fortalecimiento a la Salud Integral de Adolescentes en R.D. Fase III, Sesión 1, (Desarrollo Humano), sesión 2 (salud sexual y reproductiva), sesión 3 (comportamiento sexual), sesión 4 (relaciones de pareja sesión 5 (toma de decisiones sexuales, autodeterminación) y sesión 6 (igualdad de género), primero y </w:t>
      </w:r>
      <w:r w:rsidR="006C030D" w:rsidRPr="009E6814">
        <w:rPr>
          <w:rFonts w:eastAsia="Calibri"/>
          <w:szCs w:val="36"/>
        </w:rPr>
        <w:t>s</w:t>
      </w:r>
      <w:r w:rsidRPr="009E6814">
        <w:rPr>
          <w:rFonts w:eastAsia="Calibri"/>
          <w:szCs w:val="36"/>
        </w:rPr>
        <w:t xml:space="preserve">egundo ciclo, procedentes de: Liceo Andrés Avelino de Boca Chica, Liceo Francisco del Rosario Sánchez, de Villa Mella, Centro Educativo República de Colombia del D.N. Liceo  Profesor Nin </w:t>
      </w:r>
      <w:proofErr w:type="spellStart"/>
      <w:r w:rsidRPr="009E6814">
        <w:rPr>
          <w:rFonts w:eastAsia="Calibri"/>
          <w:szCs w:val="36"/>
        </w:rPr>
        <w:t>Nin</w:t>
      </w:r>
      <w:proofErr w:type="spellEnd"/>
      <w:r w:rsidRPr="009E6814">
        <w:rPr>
          <w:rFonts w:eastAsia="Calibri"/>
          <w:szCs w:val="36"/>
        </w:rPr>
        <w:t xml:space="preserve"> de Santo Domingo Este, y Politécnico Pedro Henríquez Ureña, Liceo Faustina Ogando Piña, Politécnico Monseñor Reilly, Politécnico San Pablo de San Juan de la Maguana. </w:t>
      </w:r>
    </w:p>
    <w:p w14:paraId="23FF8D5C" w14:textId="5A17F85A"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Sensibilizad</w:t>
      </w:r>
      <w:r w:rsidR="006C030D" w:rsidRPr="009E6814">
        <w:rPr>
          <w:rFonts w:eastAsia="Calibri"/>
          <w:szCs w:val="36"/>
        </w:rPr>
        <w:t>os</w:t>
      </w:r>
      <w:r w:rsidRPr="009E6814">
        <w:rPr>
          <w:rFonts w:eastAsia="Calibri"/>
          <w:szCs w:val="36"/>
        </w:rPr>
        <w:t xml:space="preserve"> </w:t>
      </w:r>
      <w:r w:rsidR="002661F6" w:rsidRPr="009E6814">
        <w:rPr>
          <w:rFonts w:eastAsia="Calibri"/>
          <w:szCs w:val="36"/>
        </w:rPr>
        <w:t>9</w:t>
      </w:r>
      <w:r w:rsidRPr="009E6814">
        <w:rPr>
          <w:rFonts w:eastAsia="Calibri"/>
          <w:szCs w:val="36"/>
        </w:rPr>
        <w:t>,</w:t>
      </w:r>
      <w:r w:rsidR="002661F6" w:rsidRPr="009E6814">
        <w:rPr>
          <w:rFonts w:eastAsia="Calibri"/>
          <w:szCs w:val="36"/>
        </w:rPr>
        <w:t>5</w:t>
      </w:r>
      <w:r w:rsidRPr="009E6814">
        <w:rPr>
          <w:rFonts w:eastAsia="Calibri"/>
          <w:szCs w:val="36"/>
        </w:rPr>
        <w:t>4</w:t>
      </w:r>
      <w:r w:rsidR="00576F75" w:rsidRPr="009E6814">
        <w:rPr>
          <w:rFonts w:eastAsia="Calibri"/>
          <w:szCs w:val="36"/>
        </w:rPr>
        <w:t>1</w:t>
      </w:r>
      <w:r w:rsidRPr="009E6814">
        <w:rPr>
          <w:rFonts w:eastAsia="Calibri"/>
          <w:szCs w:val="36"/>
        </w:rPr>
        <w:t xml:space="preserve"> adolescentes (</w:t>
      </w:r>
      <w:r w:rsidR="00115699" w:rsidRPr="009E6814">
        <w:rPr>
          <w:rFonts w:eastAsia="Calibri"/>
          <w:szCs w:val="36"/>
        </w:rPr>
        <w:t>5</w:t>
      </w:r>
      <w:r w:rsidR="00546380" w:rsidRPr="009E6814">
        <w:rPr>
          <w:rFonts w:eastAsia="Calibri"/>
          <w:szCs w:val="36"/>
        </w:rPr>
        <w:t>,</w:t>
      </w:r>
      <w:r w:rsidR="00115699" w:rsidRPr="009E6814">
        <w:rPr>
          <w:rFonts w:eastAsia="Calibri"/>
          <w:szCs w:val="36"/>
        </w:rPr>
        <w:t>428</w:t>
      </w:r>
      <w:r w:rsidRPr="009E6814">
        <w:rPr>
          <w:rFonts w:eastAsia="Calibri"/>
          <w:szCs w:val="36"/>
        </w:rPr>
        <w:t xml:space="preserve"> femeninas y</w:t>
      </w:r>
      <w:r w:rsidR="005973AC" w:rsidRPr="009E6814">
        <w:rPr>
          <w:rFonts w:eastAsia="Calibri"/>
          <w:szCs w:val="36"/>
        </w:rPr>
        <w:t xml:space="preserve"> 4</w:t>
      </w:r>
      <w:r w:rsidRPr="009E6814">
        <w:rPr>
          <w:rFonts w:eastAsia="Calibri"/>
          <w:szCs w:val="36"/>
        </w:rPr>
        <w:t>,</w:t>
      </w:r>
      <w:r w:rsidR="005973AC" w:rsidRPr="009E6814">
        <w:rPr>
          <w:rFonts w:eastAsia="Calibri"/>
          <w:szCs w:val="36"/>
        </w:rPr>
        <w:t>113</w:t>
      </w:r>
      <w:r w:rsidRPr="009E6814">
        <w:rPr>
          <w:rFonts w:eastAsia="Calibri"/>
          <w:szCs w:val="36"/>
        </w:rPr>
        <w:t xml:space="preserve"> masculinos), mediante 80</w:t>
      </w:r>
      <w:r w:rsidR="00D00276" w:rsidRPr="009E6814">
        <w:rPr>
          <w:rFonts w:eastAsia="Calibri"/>
          <w:szCs w:val="36"/>
        </w:rPr>
        <w:t>8</w:t>
      </w:r>
      <w:r w:rsidRPr="009E6814">
        <w:rPr>
          <w:rFonts w:eastAsia="Calibri"/>
          <w:szCs w:val="36"/>
        </w:rPr>
        <w:t xml:space="preserve"> jornadas de sensibilización de pares en materia de prevención de embarazos en adolescentes y salud integral de adolescentes, impartidas por multiplicadores/as del Liceo Andrés Avelino de Boca Chica, Liceo Francisco del Rosario Sánchez de Villa Mella, Centro Educativo República de Colombia del D.N. Liceo Profesor Nin </w:t>
      </w:r>
      <w:proofErr w:type="spellStart"/>
      <w:r w:rsidRPr="009E6814">
        <w:rPr>
          <w:rFonts w:eastAsia="Calibri"/>
          <w:szCs w:val="36"/>
        </w:rPr>
        <w:t>Nin</w:t>
      </w:r>
      <w:proofErr w:type="spellEnd"/>
      <w:r w:rsidRPr="009E6814">
        <w:rPr>
          <w:rFonts w:eastAsia="Calibri"/>
          <w:szCs w:val="36"/>
        </w:rPr>
        <w:t xml:space="preserve"> de Santo Domingo Este. </w:t>
      </w:r>
    </w:p>
    <w:p w14:paraId="758A1A9B" w14:textId="77777777" w:rsidR="00725A4C"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Sensibilizados 1,</w:t>
      </w:r>
      <w:r w:rsidR="00725A4C" w:rsidRPr="009E6814">
        <w:rPr>
          <w:rFonts w:eastAsia="Calibri"/>
          <w:szCs w:val="36"/>
        </w:rPr>
        <w:t>842</w:t>
      </w:r>
      <w:r w:rsidRPr="009E6814">
        <w:rPr>
          <w:rFonts w:eastAsia="Calibri"/>
          <w:szCs w:val="36"/>
        </w:rPr>
        <w:t xml:space="preserve"> adolescentes (</w:t>
      </w:r>
      <w:r w:rsidR="00725A4C" w:rsidRPr="009E6814">
        <w:rPr>
          <w:rFonts w:eastAsia="Calibri"/>
          <w:szCs w:val="36"/>
        </w:rPr>
        <w:t>1,098</w:t>
      </w:r>
      <w:r w:rsidRPr="009E6814">
        <w:rPr>
          <w:rFonts w:eastAsia="Calibri"/>
          <w:szCs w:val="36"/>
        </w:rPr>
        <w:t xml:space="preserve"> femeninas y </w:t>
      </w:r>
      <w:r w:rsidR="00725A4C" w:rsidRPr="009E6814">
        <w:rPr>
          <w:rFonts w:eastAsia="Calibri"/>
          <w:szCs w:val="36"/>
        </w:rPr>
        <w:t>74</w:t>
      </w:r>
      <w:r w:rsidRPr="009E6814">
        <w:rPr>
          <w:rFonts w:eastAsia="Calibri"/>
          <w:szCs w:val="36"/>
        </w:rPr>
        <w:t>4 masculinos), a través de 100 jornadas de sensibilización de pares</w:t>
      </w:r>
    </w:p>
    <w:p w14:paraId="1DDEB779" w14:textId="4E2BB341" w:rsidR="00723DD3" w:rsidRPr="009E6814" w:rsidRDefault="00723DD3" w:rsidP="00725A4C">
      <w:pPr>
        <w:pStyle w:val="Prrafodelista"/>
        <w:spacing w:after="0" w:line="360" w:lineRule="auto"/>
        <w:ind w:left="360"/>
        <w:jc w:val="both"/>
        <w:rPr>
          <w:rFonts w:eastAsia="Calibri"/>
          <w:szCs w:val="36"/>
        </w:rPr>
      </w:pPr>
      <w:r w:rsidRPr="009E6814">
        <w:rPr>
          <w:rFonts w:eastAsia="Calibri"/>
          <w:szCs w:val="36"/>
        </w:rPr>
        <w:t xml:space="preserve">en materia de prevención de embarazos en adolescentes y salud integral de adolescentes, impartidas por multiplicadores/as del Politécnico Pedro Henríquez Ureña, Liceo Faustina Ogando Piña, Politécnico Monseñor Reilly, Politécnico San Pablo de San Juan de la Maguana. </w:t>
      </w:r>
    </w:p>
    <w:p w14:paraId="363B5BFD" w14:textId="77777777" w:rsidR="002A2F7A"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lastRenderedPageBreak/>
        <w:t xml:space="preserve">Sensibilizados </w:t>
      </w:r>
      <w:r w:rsidR="00410F06" w:rsidRPr="009E6814">
        <w:rPr>
          <w:rFonts w:eastAsia="Calibri"/>
          <w:szCs w:val="36"/>
        </w:rPr>
        <w:t>1,440</w:t>
      </w:r>
      <w:r w:rsidR="00BB260F" w:rsidRPr="009E6814">
        <w:rPr>
          <w:rFonts w:eastAsia="Calibri"/>
          <w:szCs w:val="36"/>
        </w:rPr>
        <w:t xml:space="preserve"> </w:t>
      </w:r>
      <w:r w:rsidRPr="009E6814">
        <w:rPr>
          <w:rFonts w:eastAsia="Calibri"/>
          <w:szCs w:val="36"/>
        </w:rPr>
        <w:t xml:space="preserve">adolescentes, mediante </w:t>
      </w:r>
      <w:r w:rsidR="00E22C62" w:rsidRPr="009E6814">
        <w:rPr>
          <w:rFonts w:eastAsia="Calibri"/>
          <w:szCs w:val="36"/>
        </w:rPr>
        <w:t>8</w:t>
      </w:r>
      <w:r w:rsidRPr="009E6814">
        <w:rPr>
          <w:rFonts w:eastAsia="Calibri"/>
          <w:szCs w:val="36"/>
        </w:rPr>
        <w:t xml:space="preserve"> campañas grupales de sensibilización en prevención de embarazos en adolescentes, </w:t>
      </w:r>
    </w:p>
    <w:p w14:paraId="765CDC29" w14:textId="3AD5C6E0" w:rsidR="00723DD3" w:rsidRPr="009E6814" w:rsidRDefault="00723DD3" w:rsidP="002A2F7A">
      <w:pPr>
        <w:pStyle w:val="Prrafodelista"/>
        <w:spacing w:after="0" w:line="360" w:lineRule="auto"/>
        <w:ind w:left="360"/>
        <w:jc w:val="both"/>
        <w:rPr>
          <w:rFonts w:eastAsia="Calibri"/>
          <w:szCs w:val="36"/>
        </w:rPr>
      </w:pPr>
      <w:r w:rsidRPr="009E6814">
        <w:rPr>
          <w:rFonts w:eastAsia="Calibri"/>
          <w:szCs w:val="36"/>
        </w:rPr>
        <w:t>por parte de multiplicadoras/es de: Politécnico San Pablo, Politécnico Monseñor Reilly, Politécnico, Pero Henríquez Ureña y Liceo Faustina Ogando Piña de San Juan</w:t>
      </w:r>
      <w:r w:rsidR="00E22C62" w:rsidRPr="009E6814">
        <w:rPr>
          <w:rFonts w:eastAsia="Calibri"/>
          <w:szCs w:val="36"/>
        </w:rPr>
        <w:t>, C</w:t>
      </w:r>
      <w:r w:rsidRPr="009E6814">
        <w:rPr>
          <w:rFonts w:eastAsia="Calibri"/>
          <w:szCs w:val="36"/>
        </w:rPr>
        <w:t xml:space="preserve">entro de Excelencia República de Colombia del D.N. Liceo Andrés Avelino de Boca Chica, Liceo Profesor Nin </w:t>
      </w:r>
      <w:proofErr w:type="spellStart"/>
      <w:r w:rsidRPr="009E6814">
        <w:rPr>
          <w:rFonts w:eastAsia="Calibri"/>
          <w:szCs w:val="36"/>
        </w:rPr>
        <w:t>Nin</w:t>
      </w:r>
      <w:proofErr w:type="spellEnd"/>
      <w:r w:rsidRPr="009E6814">
        <w:rPr>
          <w:rFonts w:eastAsia="Calibri"/>
          <w:szCs w:val="36"/>
        </w:rPr>
        <w:t xml:space="preserve"> de Santo Domingo Este, Liceo Francisco del Rosario Sánchez de Villa Mella. </w:t>
      </w:r>
    </w:p>
    <w:p w14:paraId="63770D59" w14:textId="73178914"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Sensibilizados 1,842 adolescentes (1,098 femeninas y 744 masculinos) con edades comprendidas de 12 a 19 años, a través de 7 campamentos de verano prevención de embarazos en adolescentes y uniones tempranas</w:t>
      </w:r>
      <w:r w:rsidR="004321AF" w:rsidRPr="009E6814">
        <w:rPr>
          <w:rFonts w:eastAsia="Calibri"/>
          <w:szCs w:val="36"/>
        </w:rPr>
        <w:t>,</w:t>
      </w:r>
      <w:r w:rsidRPr="009E6814">
        <w:rPr>
          <w:rFonts w:eastAsia="Calibri"/>
          <w:szCs w:val="36"/>
        </w:rPr>
        <w:t xml:space="preserve"> dirigidos a adolescentes de: Santo Domingo Este, Santo Domingo Norte, San Pedro de Macorís, Ramón Santana, Boca Chica, Juan Dolió, </w:t>
      </w:r>
      <w:proofErr w:type="spellStart"/>
      <w:r w:rsidRPr="009E6814">
        <w:rPr>
          <w:rFonts w:eastAsia="Calibri"/>
          <w:szCs w:val="36"/>
        </w:rPr>
        <w:t>Cayacoa</w:t>
      </w:r>
      <w:proofErr w:type="spellEnd"/>
      <w:r w:rsidRPr="009E6814">
        <w:rPr>
          <w:rFonts w:eastAsia="Calibri"/>
          <w:szCs w:val="36"/>
        </w:rPr>
        <w:t xml:space="preserve"> de San Pedro de </w:t>
      </w:r>
      <w:r w:rsidR="00AE2A11" w:rsidRPr="009E6814">
        <w:rPr>
          <w:rFonts w:eastAsia="Calibri"/>
          <w:szCs w:val="36"/>
        </w:rPr>
        <w:t>Macorís. Incluyendo el impacto de la campaña #LoMasJevi, colocada en nuestras redes sociales.</w:t>
      </w:r>
    </w:p>
    <w:p w14:paraId="6948044B" w14:textId="726EDC4D"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Sensibilizados 96 adolescentes (53 femeninas y 43 masculinos), mediante la actividad Intercambio de Experiencias del programa de Multiplicadoras/es en el marco del D</w:t>
      </w:r>
      <w:r w:rsidR="00445F0D" w:rsidRPr="009E6814">
        <w:rPr>
          <w:rFonts w:eastAsia="Calibri"/>
          <w:szCs w:val="36"/>
        </w:rPr>
        <w:t>í</w:t>
      </w:r>
      <w:r w:rsidRPr="009E6814">
        <w:rPr>
          <w:rFonts w:eastAsia="Calibri"/>
          <w:szCs w:val="36"/>
        </w:rPr>
        <w:t>a Internacional de la Prevención de Embarazos en Adolescentes, procedentes de Boca Chica, Santo Domingo Este, Mirador Norte, San Juan y El Millón del D. N.</w:t>
      </w:r>
    </w:p>
    <w:p w14:paraId="0AD99FD8" w14:textId="2BFF5462"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Sensibilizados 2</w:t>
      </w:r>
      <w:r w:rsidR="00992337" w:rsidRPr="009E6814">
        <w:rPr>
          <w:rFonts w:eastAsia="Calibri"/>
          <w:szCs w:val="36"/>
        </w:rPr>
        <w:t>52</w:t>
      </w:r>
      <w:r w:rsidRPr="009E6814">
        <w:rPr>
          <w:rFonts w:eastAsia="Calibri"/>
          <w:szCs w:val="36"/>
        </w:rPr>
        <w:t xml:space="preserve"> participantes (1</w:t>
      </w:r>
      <w:r w:rsidR="00992337" w:rsidRPr="009E6814">
        <w:rPr>
          <w:rFonts w:eastAsia="Calibri"/>
          <w:szCs w:val="36"/>
        </w:rPr>
        <w:t>6</w:t>
      </w:r>
      <w:r w:rsidRPr="009E6814">
        <w:rPr>
          <w:rFonts w:eastAsia="Calibri"/>
          <w:szCs w:val="36"/>
        </w:rPr>
        <w:t xml:space="preserve">3 femeninas y </w:t>
      </w:r>
      <w:r w:rsidR="00992337" w:rsidRPr="009E6814">
        <w:rPr>
          <w:rFonts w:eastAsia="Calibri"/>
          <w:szCs w:val="36"/>
        </w:rPr>
        <w:t>8</w:t>
      </w:r>
      <w:r w:rsidRPr="009E6814">
        <w:rPr>
          <w:rFonts w:eastAsia="Calibri"/>
          <w:szCs w:val="36"/>
        </w:rPr>
        <w:t xml:space="preserve">9 masculinos), a través de </w:t>
      </w:r>
      <w:r w:rsidR="00220C90" w:rsidRPr="009E6814">
        <w:rPr>
          <w:rFonts w:eastAsia="Calibri"/>
          <w:szCs w:val="36"/>
        </w:rPr>
        <w:t>10</w:t>
      </w:r>
      <w:r w:rsidRPr="009E6814">
        <w:rPr>
          <w:rFonts w:eastAsia="Calibri"/>
          <w:szCs w:val="36"/>
        </w:rPr>
        <w:t xml:space="preserve"> talleres “Hablemos de Salud Sexual y Reproductiva con sus hijos/as”, dirigidos a madres, padres y tutores de las comunidades de Villa Mella, Santo Domingo Este, y Boca Chica, Distrito Nacional y San Juan de la Maguana. </w:t>
      </w:r>
    </w:p>
    <w:p w14:paraId="6D696415" w14:textId="77777777" w:rsid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 xml:space="preserve">Capacitados </w:t>
      </w:r>
      <w:r w:rsidR="00130CC1" w:rsidRPr="009E6814">
        <w:rPr>
          <w:rFonts w:eastAsia="Calibri"/>
          <w:szCs w:val="36"/>
        </w:rPr>
        <w:t>925</w:t>
      </w:r>
      <w:r w:rsidRPr="009E6814">
        <w:rPr>
          <w:rFonts w:eastAsia="Calibri"/>
          <w:szCs w:val="36"/>
        </w:rPr>
        <w:t xml:space="preserve"> personas (</w:t>
      </w:r>
      <w:r w:rsidR="00E240BF" w:rsidRPr="009E6814">
        <w:rPr>
          <w:rFonts w:eastAsia="Calibri"/>
          <w:szCs w:val="36"/>
        </w:rPr>
        <w:t>712</w:t>
      </w:r>
      <w:r w:rsidRPr="009E6814">
        <w:rPr>
          <w:rFonts w:eastAsia="Calibri"/>
          <w:szCs w:val="36"/>
        </w:rPr>
        <w:t xml:space="preserve"> femeninas y </w:t>
      </w:r>
      <w:r w:rsidR="00E240BF" w:rsidRPr="009E6814">
        <w:rPr>
          <w:rFonts w:eastAsia="Calibri"/>
          <w:szCs w:val="36"/>
        </w:rPr>
        <w:t>2</w:t>
      </w:r>
      <w:r w:rsidRPr="009E6814">
        <w:rPr>
          <w:rFonts w:eastAsia="Calibri"/>
          <w:szCs w:val="36"/>
        </w:rPr>
        <w:t>1</w:t>
      </w:r>
      <w:r w:rsidR="00E240BF" w:rsidRPr="009E6814">
        <w:rPr>
          <w:rFonts w:eastAsia="Calibri"/>
          <w:szCs w:val="36"/>
        </w:rPr>
        <w:t>3</w:t>
      </w:r>
      <w:r w:rsidRPr="009E6814">
        <w:rPr>
          <w:rFonts w:eastAsia="Calibri"/>
          <w:szCs w:val="36"/>
        </w:rPr>
        <w:t xml:space="preserve"> masculinos), mediante 5 jornadas para adultos en materia de salud integral de adolescentes (recorrido), dirigidos a estudiantes de psicología de </w:t>
      </w:r>
    </w:p>
    <w:p w14:paraId="59D5D8D7" w14:textId="0C6A847D" w:rsidR="00723DD3" w:rsidRPr="009E6814" w:rsidRDefault="00723DD3" w:rsidP="009E6814">
      <w:pPr>
        <w:pStyle w:val="Prrafodelista"/>
        <w:spacing w:after="0" w:line="360" w:lineRule="auto"/>
        <w:ind w:left="360"/>
        <w:jc w:val="both"/>
        <w:rPr>
          <w:rFonts w:eastAsia="Calibri"/>
          <w:szCs w:val="36"/>
        </w:rPr>
      </w:pPr>
      <w:r w:rsidRPr="009E6814">
        <w:rPr>
          <w:rFonts w:eastAsia="Calibri"/>
          <w:szCs w:val="36"/>
        </w:rPr>
        <w:lastRenderedPageBreak/>
        <w:t xml:space="preserve">la Universidad Nacional Evangélica y pasantes de la Fundación Cooperación Internacional de Enfermería y Curso Básico </w:t>
      </w:r>
      <w:r w:rsidR="00D47E24" w:rsidRPr="009E6814">
        <w:rPr>
          <w:rFonts w:eastAsia="Calibri"/>
          <w:szCs w:val="36"/>
        </w:rPr>
        <w:t>de Educación en</w:t>
      </w:r>
      <w:r w:rsidRPr="009E6814">
        <w:rPr>
          <w:rFonts w:eastAsia="Calibri"/>
          <w:szCs w:val="36"/>
        </w:rPr>
        <w:t xml:space="preserve"> Género. </w:t>
      </w:r>
    </w:p>
    <w:p w14:paraId="4C596163" w14:textId="129CDFF3" w:rsidR="00C45E45" w:rsidRPr="009E6814" w:rsidRDefault="00000B73" w:rsidP="008B4DAD">
      <w:pPr>
        <w:pStyle w:val="Prrafodelista"/>
        <w:numPr>
          <w:ilvl w:val="0"/>
          <w:numId w:val="4"/>
        </w:numPr>
        <w:spacing w:after="0" w:line="360" w:lineRule="auto"/>
        <w:jc w:val="both"/>
        <w:rPr>
          <w:rFonts w:eastAsia="Calibri"/>
          <w:szCs w:val="36"/>
        </w:rPr>
      </w:pPr>
      <w:r w:rsidRPr="009E6814">
        <w:rPr>
          <w:rFonts w:eastAsia="Calibri"/>
          <w:szCs w:val="36"/>
        </w:rPr>
        <w:t>Graduados 165 adolescentes (117 femeninas y 48 masculinos), del cuarto grupo de multiplicadores de</w:t>
      </w:r>
      <w:r w:rsidR="00F257D3" w:rsidRPr="009E6814">
        <w:rPr>
          <w:rFonts w:eastAsia="Calibri"/>
          <w:szCs w:val="36"/>
        </w:rPr>
        <w:t>l Proyecto Prevención de Embarazos en Adolescentes y Fortalecimiento a la Salud Integral de Adolescentes en R.D, fase III</w:t>
      </w:r>
      <w:r w:rsidR="00365A7D" w:rsidRPr="009E6814">
        <w:rPr>
          <w:rFonts w:eastAsia="Calibri"/>
          <w:szCs w:val="36"/>
        </w:rPr>
        <w:t>, en materia de Salud Integral de Adolescentes del Centro de Excelencia República de Colombia</w:t>
      </w:r>
      <w:r w:rsidR="00590912" w:rsidRPr="009E6814">
        <w:rPr>
          <w:rFonts w:eastAsia="Calibri"/>
          <w:szCs w:val="36"/>
        </w:rPr>
        <w:t xml:space="preserve"> del D. N. Liceo Profesor Rafael Nin </w:t>
      </w:r>
      <w:proofErr w:type="spellStart"/>
      <w:r w:rsidR="00590912" w:rsidRPr="009E6814">
        <w:rPr>
          <w:rFonts w:eastAsia="Calibri"/>
          <w:szCs w:val="36"/>
        </w:rPr>
        <w:t>Nin</w:t>
      </w:r>
      <w:proofErr w:type="spellEnd"/>
      <w:r w:rsidR="00590912" w:rsidRPr="009E6814">
        <w:rPr>
          <w:rFonts w:eastAsia="Calibri"/>
          <w:szCs w:val="36"/>
        </w:rPr>
        <w:t xml:space="preserve"> de </w:t>
      </w:r>
      <w:proofErr w:type="spellStart"/>
      <w:r w:rsidR="00590912" w:rsidRPr="009E6814">
        <w:rPr>
          <w:rFonts w:eastAsia="Calibri"/>
          <w:szCs w:val="36"/>
        </w:rPr>
        <w:t>Cancino</w:t>
      </w:r>
      <w:proofErr w:type="spellEnd"/>
      <w:r w:rsidR="00590912" w:rsidRPr="009E6814">
        <w:rPr>
          <w:rFonts w:eastAsia="Calibri"/>
          <w:szCs w:val="36"/>
        </w:rPr>
        <w:t xml:space="preserve"> Afuera Santo Domingo Este, Liceo Andrés Avelino de Boca Chica, Liceo Francisco del Rosario Sánchez de Villa Mella, Politécnico </w:t>
      </w:r>
      <w:r w:rsidR="00C93626" w:rsidRPr="009E6814">
        <w:rPr>
          <w:rFonts w:eastAsia="Calibri"/>
          <w:szCs w:val="36"/>
        </w:rPr>
        <w:t>Pedro Henríquez Ureña y Liceo Faustina Ogando Piña, de San Juan de la Maguana.</w:t>
      </w:r>
    </w:p>
    <w:p w14:paraId="3DCAEB32" w14:textId="77777777"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 xml:space="preserve">Entrega de 165 tabletas al cuarto grupo de multiplicadores/as del proyecto Prevención de Embarazos en Adolescentes y Fortalecimiento a la Salud Integral de Adolescentes en R.D, procedentes de Politécnico Pedro Henríquez Ureña, Politécnico San Pablo, Politécnico Monseñor Reilly, Escuela Faustina Ogando de San Juan y Centro de Excelencia República de Colombia del D. N. Liceo Profesor Rafael Nin </w:t>
      </w:r>
      <w:proofErr w:type="spellStart"/>
      <w:r w:rsidRPr="009E6814">
        <w:rPr>
          <w:rFonts w:eastAsia="Calibri"/>
          <w:szCs w:val="36"/>
        </w:rPr>
        <w:t>Nin</w:t>
      </w:r>
      <w:proofErr w:type="spellEnd"/>
      <w:r w:rsidRPr="009E6814">
        <w:rPr>
          <w:rFonts w:eastAsia="Calibri"/>
          <w:szCs w:val="36"/>
        </w:rPr>
        <w:t xml:space="preserve"> de </w:t>
      </w:r>
      <w:proofErr w:type="spellStart"/>
      <w:r w:rsidRPr="009E6814">
        <w:rPr>
          <w:rFonts w:eastAsia="Calibri"/>
          <w:szCs w:val="36"/>
        </w:rPr>
        <w:t>Cancino</w:t>
      </w:r>
      <w:proofErr w:type="spellEnd"/>
      <w:r w:rsidRPr="009E6814">
        <w:rPr>
          <w:rFonts w:eastAsia="Calibri"/>
          <w:szCs w:val="36"/>
        </w:rPr>
        <w:t xml:space="preserve"> Afuera Santo Domingo Este, Liceo Andrés Avelino de Boca Chica, Liceo Francisco del Rosario Sánchez de Villa Mella.</w:t>
      </w:r>
    </w:p>
    <w:p w14:paraId="2CADBEF2" w14:textId="77777777"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Distribuidos 119,000 volantes de prevención de embarazos en adolescentes, en el marco de la campaña Lo Más Jevi.</w:t>
      </w:r>
    </w:p>
    <w:p w14:paraId="2BF6CC1D" w14:textId="35C4C9DC" w:rsidR="00723DD3" w:rsidRPr="009E6814" w:rsidRDefault="00723DD3" w:rsidP="008B4DAD">
      <w:pPr>
        <w:pStyle w:val="Prrafodelista"/>
        <w:numPr>
          <w:ilvl w:val="0"/>
          <w:numId w:val="4"/>
        </w:numPr>
        <w:spacing w:after="0" w:line="360" w:lineRule="auto"/>
        <w:jc w:val="both"/>
        <w:rPr>
          <w:rFonts w:eastAsia="Calibri"/>
          <w:szCs w:val="36"/>
        </w:rPr>
      </w:pPr>
      <w:r w:rsidRPr="009E6814">
        <w:rPr>
          <w:rFonts w:eastAsia="Calibri"/>
          <w:szCs w:val="36"/>
        </w:rPr>
        <w:t>Realizadas</w:t>
      </w:r>
      <w:r w:rsidR="00DB19F4" w:rsidRPr="009E6814">
        <w:rPr>
          <w:rFonts w:eastAsia="Calibri"/>
          <w:szCs w:val="36"/>
        </w:rPr>
        <w:t xml:space="preserve"> </w:t>
      </w:r>
      <w:proofErr w:type="gramStart"/>
      <w:r w:rsidR="00DB19F4" w:rsidRPr="009E6814">
        <w:rPr>
          <w:rFonts w:eastAsia="Calibri"/>
          <w:szCs w:val="36"/>
        </w:rPr>
        <w:t xml:space="preserve">17,813 </w:t>
      </w:r>
      <w:r w:rsidRPr="009E6814">
        <w:rPr>
          <w:rFonts w:eastAsia="Calibri"/>
          <w:szCs w:val="36"/>
        </w:rPr>
        <w:t xml:space="preserve"> articulaciones</w:t>
      </w:r>
      <w:proofErr w:type="gramEnd"/>
      <w:r w:rsidRPr="009E6814">
        <w:rPr>
          <w:rFonts w:eastAsia="Calibri"/>
          <w:szCs w:val="36"/>
        </w:rPr>
        <w:t xml:space="preserve"> con: Dirección de Orientación de Psicología del Ministerio de Educación, Ministerio de Salud Pública, Servicio Nacional de Salud, CONANI, PROFAMILIA, UNFPA, UNICEF, Word Visión, </w:t>
      </w:r>
      <w:proofErr w:type="spellStart"/>
      <w:r w:rsidRPr="009E6814">
        <w:rPr>
          <w:rFonts w:eastAsia="Calibri"/>
          <w:szCs w:val="36"/>
        </w:rPr>
        <w:t>Children</w:t>
      </w:r>
      <w:proofErr w:type="spellEnd"/>
      <w:r w:rsidRPr="009E6814">
        <w:rPr>
          <w:rFonts w:eastAsia="Calibri"/>
          <w:szCs w:val="36"/>
        </w:rPr>
        <w:t xml:space="preserve"> International, Plan International</w:t>
      </w:r>
      <w:r w:rsidR="00AB0E14" w:rsidRPr="009E6814">
        <w:rPr>
          <w:rFonts w:eastAsia="Calibri"/>
          <w:szCs w:val="36"/>
        </w:rPr>
        <w:t xml:space="preserve">, la cual impactaron </w:t>
      </w:r>
      <w:r w:rsidR="00DB19F4" w:rsidRPr="009E6814">
        <w:rPr>
          <w:rFonts w:eastAsia="Calibri"/>
          <w:szCs w:val="36"/>
        </w:rPr>
        <w:t xml:space="preserve">a </w:t>
      </w:r>
      <w:r w:rsidR="00BA0C99" w:rsidRPr="009E6814">
        <w:rPr>
          <w:rFonts w:eastAsia="Calibri"/>
          <w:szCs w:val="36"/>
        </w:rPr>
        <w:t xml:space="preserve">adolescentes, en el Distrito Nacional, San Juan de la Maguana, Azua, Santo Domingo Este, </w:t>
      </w:r>
      <w:r w:rsidR="00BA0C99" w:rsidRPr="009E6814">
        <w:rPr>
          <w:rFonts w:eastAsia="Calibri"/>
          <w:szCs w:val="36"/>
        </w:rPr>
        <w:lastRenderedPageBreak/>
        <w:t>Puerto Plata, Santo</w:t>
      </w:r>
      <w:r w:rsidR="00875A16" w:rsidRPr="009E6814">
        <w:rPr>
          <w:rFonts w:eastAsia="Calibri"/>
          <w:szCs w:val="36"/>
        </w:rPr>
        <w:t xml:space="preserve"> Oeste y Boca Chica. </w:t>
      </w:r>
    </w:p>
    <w:p w14:paraId="4E818203" w14:textId="37742DD5" w:rsidR="002A2F7A" w:rsidRPr="009E6814" w:rsidRDefault="00723DD3" w:rsidP="008B4DAD">
      <w:pPr>
        <w:pStyle w:val="Prrafodelista"/>
        <w:numPr>
          <w:ilvl w:val="0"/>
          <w:numId w:val="5"/>
        </w:numPr>
        <w:spacing w:after="0" w:line="360" w:lineRule="auto"/>
        <w:jc w:val="both"/>
        <w:rPr>
          <w:rFonts w:eastAsia="Calibri"/>
          <w:szCs w:val="36"/>
        </w:rPr>
      </w:pPr>
      <w:r w:rsidRPr="009E6814">
        <w:rPr>
          <w:rFonts w:eastAsia="Calibri"/>
          <w:szCs w:val="36"/>
        </w:rPr>
        <w:t>Sensibilizadas</w:t>
      </w:r>
      <w:r w:rsidR="00475EF9" w:rsidRPr="009E6814">
        <w:rPr>
          <w:rFonts w:eastAsia="Calibri"/>
          <w:szCs w:val="36"/>
        </w:rPr>
        <w:t xml:space="preserve"> </w:t>
      </w:r>
      <w:r w:rsidRPr="009E6814">
        <w:rPr>
          <w:rFonts w:eastAsia="Calibri"/>
          <w:szCs w:val="36"/>
        </w:rPr>
        <w:t xml:space="preserve">312 </w:t>
      </w:r>
      <w:r w:rsidR="001567EF" w:rsidRPr="009E6814">
        <w:rPr>
          <w:rFonts w:eastAsia="Calibri"/>
          <w:szCs w:val="36"/>
        </w:rPr>
        <w:t>p</w:t>
      </w:r>
      <w:r w:rsidRPr="009E6814">
        <w:rPr>
          <w:rFonts w:eastAsia="Calibri"/>
          <w:szCs w:val="36"/>
        </w:rPr>
        <w:t xml:space="preserve">ersonas (250 femeninas y 62 masculinos) de 7 Instituciones prestadoras de servicios de salud, a través de </w:t>
      </w:r>
    </w:p>
    <w:p w14:paraId="15DEF096" w14:textId="73B6D27B" w:rsidR="00723DD3" w:rsidRPr="009E6814" w:rsidRDefault="001567EF" w:rsidP="002A2F7A">
      <w:pPr>
        <w:pStyle w:val="Prrafodelista"/>
        <w:spacing w:after="0" w:line="360" w:lineRule="auto"/>
        <w:ind w:left="360"/>
        <w:jc w:val="both"/>
        <w:rPr>
          <w:rFonts w:eastAsia="Calibri"/>
          <w:szCs w:val="36"/>
        </w:rPr>
      </w:pPr>
      <w:r w:rsidRPr="009E6814">
        <w:rPr>
          <w:rFonts w:eastAsia="Calibri"/>
          <w:szCs w:val="36"/>
        </w:rPr>
        <w:t>t</w:t>
      </w:r>
      <w:r w:rsidR="00723DD3" w:rsidRPr="009E6814">
        <w:rPr>
          <w:rFonts w:eastAsia="Calibri"/>
          <w:szCs w:val="36"/>
        </w:rPr>
        <w:t xml:space="preserve">alleres de </w:t>
      </w:r>
      <w:r w:rsidRPr="009E6814">
        <w:rPr>
          <w:rFonts w:eastAsia="Calibri"/>
          <w:szCs w:val="36"/>
        </w:rPr>
        <w:t>b</w:t>
      </w:r>
      <w:r w:rsidR="00723DD3" w:rsidRPr="009E6814">
        <w:rPr>
          <w:rFonts w:eastAsia="Calibri"/>
          <w:szCs w:val="36"/>
        </w:rPr>
        <w:t xml:space="preserve">uenas </w:t>
      </w:r>
      <w:r w:rsidR="000825D8" w:rsidRPr="009E6814">
        <w:rPr>
          <w:rFonts w:eastAsia="Calibri"/>
          <w:szCs w:val="36"/>
        </w:rPr>
        <w:t>p</w:t>
      </w:r>
      <w:r w:rsidR="00723DD3" w:rsidRPr="009E6814">
        <w:rPr>
          <w:rFonts w:eastAsia="Calibri"/>
          <w:szCs w:val="36"/>
        </w:rPr>
        <w:t xml:space="preserve">rácticas en la </w:t>
      </w:r>
      <w:r w:rsidR="000825D8" w:rsidRPr="009E6814">
        <w:rPr>
          <w:rFonts w:eastAsia="Calibri"/>
          <w:szCs w:val="36"/>
        </w:rPr>
        <w:t>a</w:t>
      </w:r>
      <w:r w:rsidR="00723DD3" w:rsidRPr="009E6814">
        <w:rPr>
          <w:rFonts w:eastAsia="Calibri"/>
          <w:szCs w:val="36"/>
        </w:rPr>
        <w:t xml:space="preserve">tención de los </w:t>
      </w:r>
      <w:r w:rsidR="000825D8" w:rsidRPr="009E6814">
        <w:rPr>
          <w:rFonts w:eastAsia="Calibri"/>
          <w:szCs w:val="36"/>
        </w:rPr>
        <w:t>s</w:t>
      </w:r>
      <w:r w:rsidR="00723DD3" w:rsidRPr="009E6814">
        <w:rPr>
          <w:rFonts w:eastAsia="Calibri"/>
          <w:szCs w:val="36"/>
        </w:rPr>
        <w:t xml:space="preserve">ervicios de </w:t>
      </w:r>
      <w:r w:rsidR="000825D8" w:rsidRPr="009E6814">
        <w:rPr>
          <w:rFonts w:eastAsia="Calibri"/>
          <w:szCs w:val="36"/>
        </w:rPr>
        <w:t>s</w:t>
      </w:r>
      <w:r w:rsidR="00723DD3" w:rsidRPr="009E6814">
        <w:rPr>
          <w:rFonts w:eastAsia="Calibri"/>
          <w:szCs w:val="36"/>
        </w:rPr>
        <w:t xml:space="preserve">alud con enfoque de </w:t>
      </w:r>
      <w:r w:rsidR="000825D8" w:rsidRPr="009E6814">
        <w:rPr>
          <w:rFonts w:eastAsia="Calibri"/>
          <w:szCs w:val="36"/>
        </w:rPr>
        <w:t>g</w:t>
      </w:r>
      <w:r w:rsidR="00723DD3" w:rsidRPr="009E6814">
        <w:rPr>
          <w:rFonts w:eastAsia="Calibri"/>
          <w:szCs w:val="36"/>
        </w:rPr>
        <w:t xml:space="preserve">énero, </w:t>
      </w:r>
      <w:r w:rsidR="000825D8" w:rsidRPr="009E6814">
        <w:rPr>
          <w:rFonts w:eastAsia="Calibri"/>
          <w:szCs w:val="36"/>
        </w:rPr>
        <w:t>d</w:t>
      </w:r>
      <w:r w:rsidR="00723DD3" w:rsidRPr="009E6814">
        <w:rPr>
          <w:rFonts w:eastAsia="Calibri"/>
          <w:szCs w:val="36"/>
        </w:rPr>
        <w:t xml:space="preserve">erechos y </w:t>
      </w:r>
      <w:r w:rsidR="000825D8" w:rsidRPr="009E6814">
        <w:rPr>
          <w:rFonts w:eastAsia="Calibri"/>
          <w:szCs w:val="36"/>
        </w:rPr>
        <w:t>a</w:t>
      </w:r>
      <w:r w:rsidR="00723DD3" w:rsidRPr="009E6814">
        <w:rPr>
          <w:rFonts w:eastAsia="Calibri"/>
          <w:szCs w:val="36"/>
        </w:rPr>
        <w:t xml:space="preserve">tención a la </w:t>
      </w:r>
      <w:r w:rsidR="000825D8" w:rsidRPr="009E6814">
        <w:rPr>
          <w:rFonts w:eastAsia="Calibri"/>
          <w:szCs w:val="36"/>
        </w:rPr>
        <w:t>v</w:t>
      </w:r>
      <w:r w:rsidR="00723DD3" w:rsidRPr="009E6814">
        <w:rPr>
          <w:rFonts w:eastAsia="Calibri"/>
          <w:szCs w:val="36"/>
        </w:rPr>
        <w:t xml:space="preserve">iolencia por medio a la </w:t>
      </w:r>
      <w:r w:rsidR="000825D8" w:rsidRPr="009E6814">
        <w:rPr>
          <w:rFonts w:eastAsia="Calibri"/>
          <w:szCs w:val="36"/>
        </w:rPr>
        <w:t>e</w:t>
      </w:r>
      <w:r w:rsidR="00723DD3" w:rsidRPr="009E6814">
        <w:rPr>
          <w:rFonts w:eastAsia="Calibri"/>
          <w:szCs w:val="36"/>
        </w:rPr>
        <w:t xml:space="preserve">strategia </w:t>
      </w:r>
      <w:r w:rsidR="000825D8" w:rsidRPr="009E6814">
        <w:rPr>
          <w:rFonts w:eastAsia="Calibri"/>
          <w:szCs w:val="36"/>
        </w:rPr>
        <w:t>c</w:t>
      </w:r>
      <w:r w:rsidR="00723DD3" w:rsidRPr="009E6814">
        <w:rPr>
          <w:rFonts w:eastAsia="Calibri"/>
          <w:szCs w:val="36"/>
        </w:rPr>
        <w:t xml:space="preserve">aminando en sus </w:t>
      </w:r>
      <w:r w:rsidR="000825D8" w:rsidRPr="009E6814">
        <w:rPr>
          <w:rFonts w:eastAsia="Calibri"/>
          <w:szCs w:val="36"/>
        </w:rPr>
        <w:t>z</w:t>
      </w:r>
      <w:r w:rsidR="00723DD3" w:rsidRPr="009E6814">
        <w:rPr>
          <w:rFonts w:eastAsia="Calibri"/>
          <w:szCs w:val="36"/>
        </w:rPr>
        <w:t>apatos.</w:t>
      </w:r>
    </w:p>
    <w:p w14:paraId="3E76CB9E" w14:textId="77777777" w:rsidR="00DB19F4" w:rsidRPr="009E6814" w:rsidRDefault="00723DD3" w:rsidP="008B4DAD">
      <w:pPr>
        <w:pStyle w:val="Prrafodelista"/>
        <w:numPr>
          <w:ilvl w:val="0"/>
          <w:numId w:val="5"/>
        </w:numPr>
        <w:spacing w:after="0" w:line="360" w:lineRule="auto"/>
        <w:jc w:val="both"/>
        <w:rPr>
          <w:rFonts w:eastAsia="Calibri"/>
          <w:szCs w:val="36"/>
        </w:rPr>
      </w:pPr>
      <w:r w:rsidRPr="009E6814">
        <w:rPr>
          <w:rFonts w:eastAsia="Calibri"/>
          <w:szCs w:val="36"/>
        </w:rPr>
        <w:t xml:space="preserve">Sensibilizadas </w:t>
      </w:r>
      <w:r w:rsidR="00EE2719" w:rsidRPr="009E6814">
        <w:rPr>
          <w:rFonts w:eastAsia="Calibri"/>
          <w:szCs w:val="36"/>
        </w:rPr>
        <w:t>339</w:t>
      </w:r>
      <w:r w:rsidRPr="009E6814">
        <w:rPr>
          <w:rFonts w:eastAsia="Calibri"/>
          <w:szCs w:val="36"/>
        </w:rPr>
        <w:t xml:space="preserve"> personas a través del seminario sobre Salud Mental y Cuidados</w:t>
      </w:r>
      <w:r w:rsidR="00445F0D" w:rsidRPr="009E6814">
        <w:rPr>
          <w:rFonts w:eastAsia="Calibri"/>
          <w:szCs w:val="36"/>
        </w:rPr>
        <w:t>,</w:t>
      </w:r>
      <w:r w:rsidRPr="009E6814">
        <w:rPr>
          <w:rFonts w:eastAsia="Calibri"/>
          <w:szCs w:val="36"/>
        </w:rPr>
        <w:t xml:space="preserve"> </w:t>
      </w:r>
      <w:r w:rsidR="006D0E2A" w:rsidRPr="009E6814">
        <w:rPr>
          <w:rFonts w:eastAsia="Calibri"/>
          <w:szCs w:val="36"/>
        </w:rPr>
        <w:t xml:space="preserve">2 Jornadas comunitarias sobre Salud Mental </w:t>
      </w:r>
      <w:r w:rsidRPr="009E6814">
        <w:rPr>
          <w:rFonts w:eastAsia="Calibri"/>
          <w:szCs w:val="36"/>
        </w:rPr>
        <w:t xml:space="preserve">pertenecientes al área de atención en la salud mental de instituciones gubernamentales, ONG y sociedad civil, con el </w:t>
      </w:r>
    </w:p>
    <w:p w14:paraId="0576E706" w14:textId="5980D4F6" w:rsidR="00723DD3" w:rsidRPr="009E6814" w:rsidRDefault="00723DD3" w:rsidP="00DB19F4">
      <w:pPr>
        <w:pStyle w:val="Prrafodelista"/>
        <w:spacing w:after="0" w:line="360" w:lineRule="auto"/>
        <w:ind w:left="360"/>
        <w:jc w:val="both"/>
        <w:rPr>
          <w:rFonts w:eastAsia="Calibri"/>
          <w:szCs w:val="36"/>
        </w:rPr>
      </w:pPr>
      <w:r w:rsidRPr="009E6814">
        <w:rPr>
          <w:rFonts w:eastAsia="Calibri"/>
          <w:szCs w:val="36"/>
        </w:rPr>
        <w:t>objetivo de aportar a la reflexión sobre los determinantes sociales, los factores psicosociales y culturales que impactan y afectan la salud mental de las mujeres</w:t>
      </w:r>
      <w:r w:rsidR="00FE3E92" w:rsidRPr="009E6814">
        <w:rPr>
          <w:rFonts w:eastAsia="Calibri"/>
          <w:szCs w:val="36"/>
        </w:rPr>
        <w:t xml:space="preserve">, en el Distrito Nacional y la Provincia de Azua. </w:t>
      </w:r>
    </w:p>
    <w:p w14:paraId="3D898F72" w14:textId="3AE123DD" w:rsidR="00723DD3" w:rsidRPr="009E6814" w:rsidRDefault="00723DD3" w:rsidP="008B4DAD">
      <w:pPr>
        <w:pStyle w:val="Prrafodelista"/>
        <w:numPr>
          <w:ilvl w:val="0"/>
          <w:numId w:val="5"/>
        </w:numPr>
        <w:spacing w:after="0" w:line="360" w:lineRule="auto"/>
        <w:jc w:val="both"/>
        <w:rPr>
          <w:rFonts w:eastAsia="Calibri"/>
          <w:szCs w:val="36"/>
        </w:rPr>
      </w:pPr>
      <w:bookmarkStart w:id="13" w:name="_Hlk183171971"/>
      <w:r w:rsidRPr="009E6814">
        <w:rPr>
          <w:rFonts w:eastAsia="Calibri"/>
          <w:szCs w:val="36"/>
        </w:rPr>
        <w:t>Sensibilizadas  1</w:t>
      </w:r>
      <w:r w:rsidR="00475EF9" w:rsidRPr="009E6814">
        <w:rPr>
          <w:rFonts w:eastAsia="Calibri"/>
          <w:szCs w:val="36"/>
        </w:rPr>
        <w:t>9</w:t>
      </w:r>
      <w:r w:rsidRPr="009E6814">
        <w:rPr>
          <w:rFonts w:eastAsia="Calibri"/>
          <w:szCs w:val="36"/>
        </w:rPr>
        <w:t>7 personas ( 1</w:t>
      </w:r>
      <w:r w:rsidR="00992E61" w:rsidRPr="009E6814">
        <w:rPr>
          <w:rFonts w:eastAsia="Calibri"/>
          <w:szCs w:val="36"/>
        </w:rPr>
        <w:t>61</w:t>
      </w:r>
      <w:r w:rsidRPr="009E6814">
        <w:rPr>
          <w:rFonts w:eastAsia="Calibri"/>
          <w:szCs w:val="36"/>
        </w:rPr>
        <w:t xml:space="preserve"> Femeninas y </w:t>
      </w:r>
      <w:r w:rsidR="00992E61" w:rsidRPr="009E6814">
        <w:rPr>
          <w:rFonts w:eastAsia="Calibri"/>
          <w:szCs w:val="36"/>
        </w:rPr>
        <w:t>3</w:t>
      </w:r>
      <w:r w:rsidRPr="009E6814">
        <w:rPr>
          <w:rFonts w:eastAsia="Calibri"/>
          <w:szCs w:val="36"/>
        </w:rPr>
        <w:t xml:space="preserve">6 Masculinos) en 5 Talleres de Sensibilización sobre Buenas Prácticas en la Atención de los Servicios de Salud con enfoque de Género, Derechos y la Estrategia Caminando en sus Zapatos,  dirigidos al personal Médicos/as, atención al usuario, Psicólogos/as, Porteros, seguridad Enfermeras/os, en el Hospital Dr. Juan Pablo Pina (San Cristóbal), Hospital Marcelino Vélez  (Herrera), Hospital Provincial Dr. Ángel Contreras (Monte Plata), Hospital Municipal Dr. Pedro Heredia Rojas (Sabana Grande de Boyá), Hospital Rosa Duarte (Elías Piña). </w:t>
      </w:r>
    </w:p>
    <w:bookmarkEnd w:id="13"/>
    <w:p w14:paraId="541E34F8" w14:textId="77777777" w:rsidR="00723DD3" w:rsidRPr="009E6814" w:rsidRDefault="00723DD3" w:rsidP="008B4DAD">
      <w:pPr>
        <w:pStyle w:val="Prrafodelista"/>
        <w:numPr>
          <w:ilvl w:val="0"/>
          <w:numId w:val="5"/>
        </w:numPr>
        <w:spacing w:line="360" w:lineRule="auto"/>
        <w:jc w:val="both"/>
        <w:rPr>
          <w:rFonts w:eastAsia="Calibri"/>
          <w:szCs w:val="36"/>
        </w:rPr>
      </w:pPr>
      <w:r w:rsidRPr="009E6814">
        <w:rPr>
          <w:rFonts w:eastAsia="Calibri"/>
          <w:szCs w:val="36"/>
        </w:rPr>
        <w:t>47 personas sensibilizadas en el conversatorio “Cultivando tu Felicidad”, que tiene como objetivo el reconocer la necesidad del bienestar como un derecho humano, lo que implica vivir con dignidad, con libertad personal, con participación y con enfoque que la felicidad se logra a través de una vida más inclusiva y equitativa.</w:t>
      </w:r>
    </w:p>
    <w:p w14:paraId="25E2DF2B" w14:textId="210B827A" w:rsidR="00723DD3" w:rsidRPr="009E6814" w:rsidRDefault="00723DD3" w:rsidP="00F33579">
      <w:pPr>
        <w:pStyle w:val="Prrafodelista"/>
        <w:numPr>
          <w:ilvl w:val="0"/>
          <w:numId w:val="5"/>
        </w:numPr>
        <w:spacing w:line="360" w:lineRule="auto"/>
        <w:jc w:val="both"/>
        <w:rPr>
          <w:rFonts w:eastAsia="Calibri"/>
          <w:szCs w:val="36"/>
        </w:rPr>
      </w:pPr>
      <w:r w:rsidRPr="009E6814">
        <w:rPr>
          <w:rFonts w:eastAsia="Calibri"/>
          <w:szCs w:val="36"/>
        </w:rPr>
        <w:lastRenderedPageBreak/>
        <w:t>Sensibilizadas/os 35 jóvenes del Programa Supérate, pertenecientes al programa un viaje por mi patria, con el fin de conocer la riqueza histórica de la República Dominicana, incluyendo sus instituciones. En el Ministerio de la Mujer pudieron conocer las funciones principales, el rol y los aportes que se desarrollan desde sus funciones, tales como: impulso de políticas,</w:t>
      </w:r>
      <w:r w:rsidR="00BD0443" w:rsidRPr="009E6814">
        <w:rPr>
          <w:rFonts w:eastAsia="Calibri"/>
          <w:szCs w:val="36"/>
        </w:rPr>
        <w:t xml:space="preserve"> </w:t>
      </w:r>
      <w:r w:rsidRPr="009E6814">
        <w:rPr>
          <w:rFonts w:eastAsia="Calibri"/>
          <w:szCs w:val="36"/>
        </w:rPr>
        <w:t>empoderamiento, derechos e</w:t>
      </w:r>
      <w:r w:rsidR="00BD0443" w:rsidRPr="009E6814">
        <w:rPr>
          <w:rFonts w:eastAsia="Calibri"/>
          <w:szCs w:val="36"/>
        </w:rPr>
        <w:t xml:space="preserve"> </w:t>
      </w:r>
      <w:r w:rsidRPr="009E6814">
        <w:rPr>
          <w:rFonts w:eastAsia="Calibri"/>
          <w:szCs w:val="36"/>
        </w:rPr>
        <w:t>igualdad de género y prevención, atención a la violencia, servicios de atención legal y asistencia psicológica, se realizó un recorrido vivencial con la temática de educación sexual y reproductiva, que desarrolla el Centro de Promoción de Salud Integral de Adolescentes.</w:t>
      </w:r>
    </w:p>
    <w:p w14:paraId="0B983CA1" w14:textId="77777777" w:rsidR="00723DD3" w:rsidRPr="009E6814" w:rsidRDefault="00723DD3" w:rsidP="008B4DAD">
      <w:pPr>
        <w:pStyle w:val="Prrafodelista"/>
        <w:numPr>
          <w:ilvl w:val="0"/>
          <w:numId w:val="5"/>
        </w:numPr>
        <w:spacing w:after="0" w:line="360" w:lineRule="auto"/>
        <w:ind w:left="357" w:hanging="357"/>
        <w:jc w:val="both"/>
        <w:rPr>
          <w:rFonts w:eastAsia="Calibri"/>
          <w:szCs w:val="36"/>
        </w:rPr>
      </w:pPr>
      <w:r w:rsidRPr="009E6814">
        <w:rPr>
          <w:rFonts w:eastAsia="Calibri"/>
          <w:szCs w:val="36"/>
        </w:rPr>
        <w:t>Realizado el acto conmemorativo en ocasión del Día de las Sufragistas por los 82 años del voto femenino, el mismo contó con la asistencia de 500 personas de diferentes instituciones, academias, poder judicial, defensoría del pueblo, cuerpo consular acreditado, lideresas comunitarias, personas de la sociedad civil.</w:t>
      </w:r>
    </w:p>
    <w:p w14:paraId="34EAD38C" w14:textId="0D65487B" w:rsidR="00723DD3" w:rsidRPr="009E6814" w:rsidRDefault="00D02FA1" w:rsidP="008B4DAD">
      <w:pPr>
        <w:pStyle w:val="Prrafodelista"/>
        <w:numPr>
          <w:ilvl w:val="0"/>
          <w:numId w:val="5"/>
        </w:numPr>
        <w:spacing w:after="0" w:line="360" w:lineRule="auto"/>
        <w:ind w:left="357" w:hanging="357"/>
        <w:jc w:val="both"/>
        <w:rPr>
          <w:rFonts w:eastAsia="Calibri"/>
          <w:szCs w:val="36"/>
        </w:rPr>
      </w:pPr>
      <w:r w:rsidRPr="009E6814">
        <w:rPr>
          <w:rFonts w:eastAsia="Calibri"/>
          <w:szCs w:val="36"/>
        </w:rPr>
        <w:t>96</w:t>
      </w:r>
      <w:r w:rsidR="00723DD3" w:rsidRPr="009E6814">
        <w:rPr>
          <w:rFonts w:eastAsia="Calibri"/>
          <w:szCs w:val="36"/>
        </w:rPr>
        <w:t xml:space="preserve"> personas participaron en el acto de develación de los retratos de Abigail Mejía, Gladys Gutiérrez y Magaly Pineda, en la Galería de la Mujer Dominicana María Trinidad Sánchez, del Ministerio de la Mujer</w:t>
      </w:r>
      <w:r w:rsidRPr="009E6814">
        <w:rPr>
          <w:rFonts w:eastAsia="Calibri"/>
          <w:szCs w:val="36"/>
        </w:rPr>
        <w:t xml:space="preserve"> </w:t>
      </w:r>
      <w:r w:rsidR="009F4E9F" w:rsidRPr="009E6814">
        <w:rPr>
          <w:rFonts w:eastAsia="Calibri"/>
          <w:szCs w:val="36"/>
        </w:rPr>
        <w:t xml:space="preserve">y además </w:t>
      </w:r>
      <w:r w:rsidR="00723DD3" w:rsidRPr="009E6814">
        <w:rPr>
          <w:rFonts w:eastAsia="Calibri"/>
          <w:szCs w:val="36"/>
        </w:rPr>
        <w:t>se impartieron charlas sobre autoestima, prevención de embarazo en adolescentes, prevención de uniones tempranas y lo #LoMasJevi.</w:t>
      </w:r>
    </w:p>
    <w:p w14:paraId="2FC263A6" w14:textId="4CD5F88A" w:rsidR="00723DD3" w:rsidRPr="009E6814" w:rsidRDefault="00723DD3" w:rsidP="008B4DAD">
      <w:pPr>
        <w:pStyle w:val="Prrafodelista"/>
        <w:numPr>
          <w:ilvl w:val="0"/>
          <w:numId w:val="5"/>
        </w:numPr>
        <w:spacing w:after="0" w:line="360" w:lineRule="auto"/>
        <w:jc w:val="both"/>
        <w:rPr>
          <w:rFonts w:eastAsia="Calibri"/>
          <w:szCs w:val="36"/>
        </w:rPr>
      </w:pPr>
      <w:r w:rsidRPr="009E6814">
        <w:rPr>
          <w:rFonts w:eastAsia="Calibri"/>
          <w:szCs w:val="36"/>
        </w:rPr>
        <w:t xml:space="preserve">Sensibilización de </w:t>
      </w:r>
      <w:r w:rsidR="005020A0" w:rsidRPr="009E6814">
        <w:rPr>
          <w:rFonts w:eastAsia="Calibri"/>
          <w:szCs w:val="36"/>
        </w:rPr>
        <w:t xml:space="preserve">7,409 </w:t>
      </w:r>
      <w:bookmarkStart w:id="14" w:name="_Hlk183170288"/>
      <w:r w:rsidRPr="009E6814">
        <w:rPr>
          <w:rFonts w:eastAsia="Calibri"/>
          <w:szCs w:val="36"/>
        </w:rPr>
        <w:t xml:space="preserve">personas de ambos sexos a través de charlas culturales sobre las escritoras destacadas por el </w:t>
      </w:r>
      <w:r w:rsidR="000A6A32" w:rsidRPr="009E6814">
        <w:rPr>
          <w:rFonts w:eastAsia="Calibri"/>
          <w:szCs w:val="36"/>
        </w:rPr>
        <w:t>M</w:t>
      </w:r>
      <w:r w:rsidRPr="009E6814">
        <w:rPr>
          <w:rFonts w:eastAsia="Calibri"/>
          <w:szCs w:val="36"/>
        </w:rPr>
        <w:t xml:space="preserve">inisterio de la </w:t>
      </w:r>
      <w:r w:rsidR="000A6A32" w:rsidRPr="009E6814">
        <w:rPr>
          <w:rFonts w:eastAsia="Calibri"/>
          <w:szCs w:val="36"/>
        </w:rPr>
        <w:t>M</w:t>
      </w:r>
      <w:r w:rsidRPr="009E6814">
        <w:rPr>
          <w:rFonts w:eastAsia="Calibri"/>
          <w:szCs w:val="36"/>
        </w:rPr>
        <w:t xml:space="preserve">ujer, sensibilización de prevención de embarazo en adolescentes y los servicios que ofrecemos desde </w:t>
      </w:r>
      <w:r w:rsidR="000E4560" w:rsidRPr="009E6814">
        <w:rPr>
          <w:rFonts w:eastAsia="Calibri"/>
          <w:szCs w:val="36"/>
        </w:rPr>
        <w:t>el M</w:t>
      </w:r>
      <w:r w:rsidRPr="009E6814">
        <w:rPr>
          <w:rFonts w:eastAsia="Calibri"/>
          <w:szCs w:val="36"/>
        </w:rPr>
        <w:t xml:space="preserve">inisterio, en el stand colocado en la XXVI Feria Internacional del Libro 2024, realizada en la </w:t>
      </w:r>
      <w:r w:rsidR="000A6A32" w:rsidRPr="009E6814">
        <w:rPr>
          <w:rFonts w:eastAsia="Calibri"/>
          <w:szCs w:val="36"/>
        </w:rPr>
        <w:t>P</w:t>
      </w:r>
      <w:r w:rsidRPr="009E6814">
        <w:rPr>
          <w:rFonts w:eastAsia="Calibri"/>
          <w:szCs w:val="36"/>
        </w:rPr>
        <w:t xml:space="preserve">laza de la </w:t>
      </w:r>
      <w:r w:rsidR="000A6A32" w:rsidRPr="009E6814">
        <w:rPr>
          <w:rFonts w:eastAsia="Calibri"/>
          <w:szCs w:val="36"/>
        </w:rPr>
        <w:t>C</w:t>
      </w:r>
      <w:r w:rsidRPr="009E6814">
        <w:rPr>
          <w:rFonts w:eastAsia="Calibri"/>
          <w:szCs w:val="36"/>
        </w:rPr>
        <w:t>ultura en el Distrito Nacional</w:t>
      </w:r>
      <w:r w:rsidR="005020A0" w:rsidRPr="009E6814">
        <w:rPr>
          <w:rFonts w:eastAsia="Calibri"/>
          <w:szCs w:val="36"/>
        </w:rPr>
        <w:t xml:space="preserve"> y en diferentes provincias de la Región Este.</w:t>
      </w:r>
      <w:r w:rsidRPr="009E6814">
        <w:rPr>
          <w:rFonts w:eastAsia="Calibri"/>
          <w:szCs w:val="36"/>
        </w:rPr>
        <w:t xml:space="preserve"> </w:t>
      </w:r>
      <w:bookmarkEnd w:id="14"/>
    </w:p>
    <w:p w14:paraId="021E31D5" w14:textId="77777777" w:rsidR="00BD0443" w:rsidRPr="009E6814" w:rsidRDefault="00BD0443" w:rsidP="00BD0443">
      <w:pPr>
        <w:spacing w:after="0" w:line="360" w:lineRule="auto"/>
        <w:jc w:val="both"/>
        <w:rPr>
          <w:rFonts w:eastAsia="Calibri"/>
          <w:szCs w:val="36"/>
        </w:rPr>
      </w:pPr>
    </w:p>
    <w:p w14:paraId="56D10375" w14:textId="4D23EFE6" w:rsidR="00723DD3" w:rsidRPr="009E6814" w:rsidRDefault="00723DD3" w:rsidP="00E65799">
      <w:pPr>
        <w:pStyle w:val="Prrafodelista"/>
        <w:numPr>
          <w:ilvl w:val="0"/>
          <w:numId w:val="6"/>
        </w:numPr>
        <w:spacing w:after="0" w:line="360" w:lineRule="auto"/>
        <w:ind w:left="284"/>
        <w:jc w:val="both"/>
        <w:rPr>
          <w:rFonts w:eastAsia="Calibri"/>
          <w:szCs w:val="36"/>
        </w:rPr>
      </w:pPr>
      <w:bookmarkStart w:id="15" w:name="_Hlk168649678"/>
      <w:r w:rsidRPr="009E6814">
        <w:rPr>
          <w:rFonts w:eastAsia="Calibri"/>
          <w:szCs w:val="36"/>
        </w:rPr>
        <w:lastRenderedPageBreak/>
        <w:t>Realizadas 19 acciones formativas en las que se capacitaron</w:t>
      </w:r>
      <w:r w:rsidR="00B42083" w:rsidRPr="009E6814">
        <w:rPr>
          <w:rFonts w:eastAsia="Calibri"/>
          <w:szCs w:val="36"/>
        </w:rPr>
        <w:t xml:space="preserve"> 3,395</w:t>
      </w:r>
      <w:r w:rsidRPr="009E6814">
        <w:rPr>
          <w:rFonts w:eastAsia="Calibri"/>
          <w:szCs w:val="36"/>
        </w:rPr>
        <w:t xml:space="preserve"> personas (</w:t>
      </w:r>
      <w:r w:rsidR="00106196" w:rsidRPr="009E6814">
        <w:rPr>
          <w:rFonts w:eastAsia="Calibri"/>
          <w:szCs w:val="36"/>
        </w:rPr>
        <w:t>3,156</w:t>
      </w:r>
      <w:r w:rsidRPr="009E6814">
        <w:rPr>
          <w:rFonts w:eastAsia="Calibri"/>
          <w:szCs w:val="36"/>
        </w:rPr>
        <w:t xml:space="preserve"> mujeres y </w:t>
      </w:r>
      <w:r w:rsidR="00106196" w:rsidRPr="009E6814">
        <w:rPr>
          <w:rFonts w:eastAsia="Calibri"/>
          <w:szCs w:val="36"/>
        </w:rPr>
        <w:t>239</w:t>
      </w:r>
      <w:r w:rsidRPr="009E6814">
        <w:rPr>
          <w:rFonts w:eastAsia="Calibri"/>
          <w:szCs w:val="36"/>
        </w:rPr>
        <w:t xml:space="preserve"> hombres). Los contenidos clave para fomentar la autonomía económica y la toma de decisiones fueron: educación financiera/manejo adecuado de tarjeta de crédito; la importancia de las relaciones humanas y comunicación efectiva en el ámbito laboral; redes sociales para los negocios; excelencia para servicio al cliente; </w:t>
      </w:r>
      <w:bookmarkEnd w:id="15"/>
      <w:r w:rsidRPr="009E6814">
        <w:rPr>
          <w:rFonts w:eastAsia="Calibri"/>
          <w:szCs w:val="36"/>
        </w:rPr>
        <w:t>emprendimiento; ¿Cómo Venderle al Estado? Taller para Pymes</w:t>
      </w:r>
      <w:r w:rsidR="00F25C59" w:rsidRPr="009E6814">
        <w:rPr>
          <w:rFonts w:eastAsia="Calibri"/>
          <w:szCs w:val="36"/>
        </w:rPr>
        <w:t xml:space="preserve"> en </w:t>
      </w:r>
      <w:r w:rsidRPr="009E6814">
        <w:rPr>
          <w:rFonts w:eastAsia="Calibri"/>
          <w:szCs w:val="36"/>
        </w:rPr>
        <w:t>Boca Chica, San Juan de la Maguana, San Cristóbal, Distrito Nacional, Barahona, San Pedro de Macorís, Samaná y Duarte.</w:t>
      </w:r>
    </w:p>
    <w:p w14:paraId="50A1F4D0" w14:textId="084C11FA" w:rsidR="00F25C59" w:rsidRPr="009E6814" w:rsidRDefault="00723DD3" w:rsidP="008B4DAD">
      <w:pPr>
        <w:pStyle w:val="Prrafodelista"/>
        <w:numPr>
          <w:ilvl w:val="0"/>
          <w:numId w:val="7"/>
        </w:numPr>
        <w:spacing w:after="0" w:line="360" w:lineRule="auto"/>
        <w:jc w:val="both"/>
        <w:rPr>
          <w:rFonts w:eastAsia="Calibri"/>
          <w:szCs w:val="36"/>
        </w:rPr>
      </w:pPr>
      <w:r w:rsidRPr="009E6814">
        <w:rPr>
          <w:rFonts w:eastAsia="Calibri"/>
          <w:szCs w:val="36"/>
        </w:rPr>
        <w:t>Evaluados y validados los formularios y/o entrevistas</w:t>
      </w:r>
      <w:r w:rsidR="00BA56B1" w:rsidRPr="009E6814">
        <w:rPr>
          <w:rFonts w:eastAsia="Calibri"/>
          <w:szCs w:val="36"/>
        </w:rPr>
        <w:t>,</w:t>
      </w:r>
      <w:r w:rsidRPr="009E6814">
        <w:rPr>
          <w:rFonts w:eastAsia="Calibri"/>
          <w:szCs w:val="36"/>
        </w:rPr>
        <w:t xml:space="preserve"> 1,914 mujeres beneficiarias de los proyectos habitacionales, Hato Nuevo IX en Santo Domingo Oeste, Boca </w:t>
      </w:r>
      <w:proofErr w:type="spellStart"/>
      <w:r w:rsidRPr="009E6814">
        <w:rPr>
          <w:rFonts w:eastAsia="Calibri"/>
          <w:szCs w:val="36"/>
        </w:rPr>
        <w:t>Residense</w:t>
      </w:r>
      <w:proofErr w:type="spellEnd"/>
      <w:r w:rsidRPr="009E6814">
        <w:rPr>
          <w:rFonts w:eastAsia="Calibri"/>
          <w:szCs w:val="36"/>
        </w:rPr>
        <w:t xml:space="preserve"> de la Diáspora, Juan Pablo II, Ciudad Real Ecológica, Praderas del Norte Etapa III y IV Santo Domingo Oeste, Brisas del Hato, Praderas del Norte III y IV, La Cumbre, Paseo del Arroyo, Alexander IV, Ciudad Altos</w:t>
      </w:r>
    </w:p>
    <w:p w14:paraId="4BD7E11B" w14:textId="7039A14F" w:rsidR="00723DD3" w:rsidRPr="009E6814" w:rsidRDefault="00723DD3" w:rsidP="00F25C59">
      <w:pPr>
        <w:pStyle w:val="Prrafodelista"/>
        <w:spacing w:after="0" w:line="360" w:lineRule="auto"/>
        <w:ind w:left="360"/>
        <w:jc w:val="both"/>
        <w:rPr>
          <w:rFonts w:eastAsia="Calibri"/>
          <w:szCs w:val="36"/>
        </w:rPr>
      </w:pPr>
      <w:r w:rsidRPr="009E6814">
        <w:rPr>
          <w:rFonts w:eastAsia="Calibri"/>
          <w:szCs w:val="36"/>
        </w:rPr>
        <w:t xml:space="preserve">de la Riviera II y III, Nuevas Esperanzas I y II, Vista del Lago y Lolita II, para realizar la coordinación de los próximos. </w:t>
      </w:r>
    </w:p>
    <w:p w14:paraId="33E393D0" w14:textId="75094B4B" w:rsidR="00723DD3" w:rsidRPr="009E6814" w:rsidRDefault="00723DD3" w:rsidP="001273B2">
      <w:pPr>
        <w:pStyle w:val="Prrafodelista"/>
        <w:numPr>
          <w:ilvl w:val="0"/>
          <w:numId w:val="7"/>
        </w:numPr>
        <w:spacing w:line="360" w:lineRule="auto"/>
        <w:jc w:val="both"/>
        <w:rPr>
          <w:rFonts w:eastAsia="Calibri"/>
          <w:szCs w:val="36"/>
        </w:rPr>
      </w:pPr>
      <w:r w:rsidRPr="009E6814">
        <w:rPr>
          <w:rFonts w:eastAsia="Calibri"/>
          <w:szCs w:val="36"/>
        </w:rPr>
        <w:t xml:space="preserve">Entregados 131 Bono Mujer, a beneficiarias de los proyectos habitacionales, Marto II, Hato Nuevo IV Santo Domingo Oeste, Flor de Loto II (Santo Domingo Oeste), VP (Boca Chica), Juan Pablo II (Santo Domingo Norte), Ciudad Real San Luis (Santo Domingo Este), Ciudad Real </w:t>
      </w:r>
      <w:r w:rsidR="00576B14" w:rsidRPr="009E6814">
        <w:rPr>
          <w:rFonts w:eastAsia="Calibri"/>
          <w:szCs w:val="36"/>
        </w:rPr>
        <w:t>E</w:t>
      </w:r>
      <w:r w:rsidRPr="009E6814">
        <w:rPr>
          <w:rFonts w:eastAsia="Calibri"/>
          <w:szCs w:val="36"/>
        </w:rPr>
        <w:t>cológica (Santo</w:t>
      </w:r>
      <w:r w:rsidR="00BA56B1" w:rsidRPr="009E6814">
        <w:rPr>
          <w:rFonts w:eastAsia="Calibri"/>
          <w:szCs w:val="36"/>
        </w:rPr>
        <w:t xml:space="preserve"> </w:t>
      </w:r>
      <w:r w:rsidRPr="009E6814">
        <w:rPr>
          <w:rFonts w:eastAsia="Calibri"/>
          <w:szCs w:val="36"/>
        </w:rPr>
        <w:t>Domingo Este) y Praderas del Norte (Santo Domingo Oeste), con una inversión presupuestaria de RD$27,689,509.82.</w:t>
      </w:r>
    </w:p>
    <w:p w14:paraId="3CAA6595" w14:textId="009A70C4" w:rsidR="00723DD3" w:rsidRPr="009E6814" w:rsidRDefault="00723DD3" w:rsidP="008B4DAD">
      <w:pPr>
        <w:pStyle w:val="Prrafodelista"/>
        <w:numPr>
          <w:ilvl w:val="0"/>
          <w:numId w:val="7"/>
        </w:numPr>
        <w:spacing w:line="360" w:lineRule="auto"/>
        <w:jc w:val="both"/>
        <w:rPr>
          <w:rFonts w:eastAsia="Calibri"/>
          <w:szCs w:val="36"/>
        </w:rPr>
      </w:pPr>
      <w:r w:rsidRPr="009E6814">
        <w:rPr>
          <w:rFonts w:eastAsia="Calibri"/>
          <w:szCs w:val="36"/>
        </w:rPr>
        <w:t>Realizado un taller de Vocería para 32 personas</w:t>
      </w:r>
      <w:r w:rsidR="00BA56B1" w:rsidRPr="009E6814">
        <w:rPr>
          <w:rFonts w:eastAsia="Calibri"/>
          <w:szCs w:val="36"/>
        </w:rPr>
        <w:t>,</w:t>
      </w:r>
      <w:r w:rsidRPr="009E6814">
        <w:rPr>
          <w:rFonts w:eastAsia="Calibri"/>
          <w:szCs w:val="36"/>
        </w:rPr>
        <w:t xml:space="preserve"> 25 femeninas y 7 masculinos, dirigido al Sector de Mujeres Sindicalistas del Distrito Nacional, con el objetivo de brindar herramientas de vocería para transmisión de mensaje sobre cuidados. </w:t>
      </w:r>
    </w:p>
    <w:p w14:paraId="42E88318" w14:textId="77777777" w:rsidR="00BA56B1" w:rsidRPr="009E6814" w:rsidRDefault="00BA56B1" w:rsidP="00BA56B1">
      <w:pPr>
        <w:pStyle w:val="Prrafodelista"/>
        <w:spacing w:line="360" w:lineRule="auto"/>
        <w:ind w:left="360"/>
        <w:jc w:val="both"/>
        <w:rPr>
          <w:rFonts w:eastAsia="Calibri"/>
          <w:szCs w:val="36"/>
        </w:rPr>
      </w:pPr>
    </w:p>
    <w:p w14:paraId="7007E8DB" w14:textId="693E26B3" w:rsidR="00723DD3" w:rsidRPr="009E6814" w:rsidRDefault="00555126" w:rsidP="008B4DAD">
      <w:pPr>
        <w:pStyle w:val="Prrafodelista"/>
        <w:numPr>
          <w:ilvl w:val="0"/>
          <w:numId w:val="7"/>
        </w:numPr>
        <w:spacing w:line="360" w:lineRule="auto"/>
        <w:jc w:val="both"/>
        <w:rPr>
          <w:rFonts w:eastAsia="Calibri"/>
          <w:szCs w:val="36"/>
        </w:rPr>
      </w:pPr>
      <w:r w:rsidRPr="009E6814">
        <w:rPr>
          <w:rFonts w:eastAsia="Calibri"/>
          <w:szCs w:val="36"/>
        </w:rPr>
        <w:lastRenderedPageBreak/>
        <w:t>Logradas 13,468 interacciones por</w:t>
      </w:r>
      <w:r w:rsidR="00723DD3" w:rsidRPr="009E6814">
        <w:rPr>
          <w:rFonts w:eastAsia="Calibri"/>
          <w:szCs w:val="36"/>
        </w:rPr>
        <w:t xml:space="preserve"> el 3er bloque de publicaciones en las redes sociales con el lema “El amor está en los cuidados” por motivo del día de San Valentín</w:t>
      </w:r>
      <w:r w:rsidR="00070A1D" w:rsidRPr="009E6814">
        <w:rPr>
          <w:rFonts w:eastAsia="Calibri"/>
          <w:szCs w:val="36"/>
        </w:rPr>
        <w:t>, en todo el territorio nacional.</w:t>
      </w:r>
    </w:p>
    <w:p w14:paraId="464D7106" w14:textId="33BC4981" w:rsidR="00723DD3" w:rsidRPr="009E6814" w:rsidRDefault="00723DD3" w:rsidP="008B4DAD">
      <w:pPr>
        <w:pStyle w:val="Prrafodelista"/>
        <w:numPr>
          <w:ilvl w:val="0"/>
          <w:numId w:val="7"/>
        </w:numPr>
        <w:spacing w:after="0" w:line="360" w:lineRule="auto"/>
        <w:jc w:val="both"/>
        <w:rPr>
          <w:rFonts w:eastAsia="Calibri"/>
          <w:szCs w:val="36"/>
        </w:rPr>
      </w:pPr>
      <w:r w:rsidRPr="009E6814">
        <w:rPr>
          <w:rFonts w:eastAsia="Calibri"/>
          <w:szCs w:val="36"/>
        </w:rPr>
        <w:t xml:space="preserve">Firmada la carta compromiso de cuidados, con la participación de 70 personas candidatas y candidatos para las elecciones municipales 2024, como parte del plan piloto de Comunidades de Cuidados, con la finalidad de que se asuma el compromiso social que por parte los y las candidatas y candidatos que fuesen electas y electos para los cargos municipales. Esta actividad fue el primer encuentro que se llevó a cabo, con una gran acogida de asistencia de aspirantes, en la provincia de Azua. </w:t>
      </w:r>
    </w:p>
    <w:p w14:paraId="078453FB" w14:textId="06019695" w:rsidR="00576B14" w:rsidRPr="009E6814" w:rsidRDefault="00723DD3" w:rsidP="004E4D05">
      <w:pPr>
        <w:pStyle w:val="Prrafodelista"/>
        <w:numPr>
          <w:ilvl w:val="0"/>
          <w:numId w:val="7"/>
        </w:numPr>
        <w:spacing w:line="360" w:lineRule="auto"/>
        <w:jc w:val="both"/>
        <w:rPr>
          <w:rFonts w:eastAsia="Calibri"/>
          <w:szCs w:val="36"/>
        </w:rPr>
      </w:pPr>
      <w:r w:rsidRPr="009E6814">
        <w:rPr>
          <w:rFonts w:eastAsia="Calibri"/>
          <w:szCs w:val="36"/>
        </w:rPr>
        <w:t xml:space="preserve">35 mujeres reciben taller en </w:t>
      </w:r>
      <w:r w:rsidR="00702033" w:rsidRPr="009E6814">
        <w:rPr>
          <w:rFonts w:eastAsia="Calibri"/>
          <w:szCs w:val="36"/>
        </w:rPr>
        <w:t>f</w:t>
      </w:r>
      <w:r w:rsidRPr="009E6814">
        <w:rPr>
          <w:rFonts w:eastAsia="Calibri"/>
          <w:szCs w:val="36"/>
        </w:rPr>
        <w:t xml:space="preserve">inanzas </w:t>
      </w:r>
      <w:r w:rsidR="00702033" w:rsidRPr="009E6814">
        <w:rPr>
          <w:rFonts w:eastAsia="Calibri"/>
          <w:szCs w:val="36"/>
        </w:rPr>
        <w:t>p</w:t>
      </w:r>
      <w:r w:rsidRPr="009E6814">
        <w:rPr>
          <w:rFonts w:eastAsia="Calibri"/>
          <w:szCs w:val="36"/>
        </w:rPr>
        <w:t xml:space="preserve">ersonales en la </w:t>
      </w:r>
      <w:r w:rsidR="00702033" w:rsidRPr="009E6814">
        <w:rPr>
          <w:rFonts w:eastAsia="Calibri"/>
          <w:szCs w:val="36"/>
        </w:rPr>
        <w:t>f</w:t>
      </w:r>
      <w:r w:rsidRPr="009E6814">
        <w:rPr>
          <w:rFonts w:eastAsia="Calibri"/>
          <w:szCs w:val="36"/>
        </w:rPr>
        <w:t xml:space="preserve">undación </w:t>
      </w:r>
      <w:proofErr w:type="spellStart"/>
      <w:r w:rsidRPr="009E6814">
        <w:rPr>
          <w:rFonts w:eastAsia="Calibri"/>
          <w:szCs w:val="36"/>
        </w:rPr>
        <w:t>Fumareva</w:t>
      </w:r>
      <w:proofErr w:type="spellEnd"/>
      <w:r w:rsidRPr="009E6814">
        <w:rPr>
          <w:rFonts w:eastAsia="Calibri"/>
          <w:szCs w:val="36"/>
        </w:rPr>
        <w:t xml:space="preserve"> de Villa Mella</w:t>
      </w:r>
      <w:r w:rsidR="00557C7A" w:rsidRPr="009E6814">
        <w:rPr>
          <w:rFonts w:eastAsia="Calibri"/>
          <w:szCs w:val="36"/>
        </w:rPr>
        <w:t xml:space="preserve">, </w:t>
      </w:r>
      <w:r w:rsidRPr="009E6814">
        <w:rPr>
          <w:rFonts w:eastAsia="Calibri"/>
          <w:szCs w:val="36"/>
        </w:rPr>
        <w:t>1</w:t>
      </w:r>
      <w:r w:rsidR="00557C7A" w:rsidRPr="009E6814">
        <w:rPr>
          <w:rFonts w:eastAsia="Calibri"/>
          <w:szCs w:val="36"/>
        </w:rPr>
        <w:t xml:space="preserve">40 personas </w:t>
      </w:r>
      <w:r w:rsidRPr="009E6814">
        <w:rPr>
          <w:rFonts w:eastAsia="Calibri"/>
          <w:szCs w:val="36"/>
        </w:rPr>
        <w:t>en proceso de emprender</w:t>
      </w:r>
      <w:r w:rsidR="00557C7A" w:rsidRPr="009E6814">
        <w:rPr>
          <w:rFonts w:eastAsia="Calibri"/>
          <w:szCs w:val="36"/>
        </w:rPr>
        <w:t xml:space="preserve"> reciben entrenamiento para emprendedoras.</w:t>
      </w:r>
    </w:p>
    <w:p w14:paraId="0A68912D" w14:textId="200AAD5D" w:rsidR="008D72C1" w:rsidRPr="009E6814" w:rsidRDefault="008D72C1" w:rsidP="008D72C1">
      <w:pPr>
        <w:pStyle w:val="Prrafodelista"/>
        <w:numPr>
          <w:ilvl w:val="0"/>
          <w:numId w:val="7"/>
        </w:numPr>
        <w:spacing w:line="360" w:lineRule="auto"/>
        <w:jc w:val="both"/>
        <w:rPr>
          <w:rFonts w:eastAsia="Calibri"/>
          <w:szCs w:val="36"/>
        </w:rPr>
      </w:pPr>
      <w:r w:rsidRPr="009E6814">
        <w:rPr>
          <w:rFonts w:eastAsia="Calibri"/>
          <w:szCs w:val="36"/>
        </w:rPr>
        <w:t xml:space="preserve">Realizado encuentro de </w:t>
      </w:r>
      <w:r w:rsidR="00282912" w:rsidRPr="009E6814">
        <w:rPr>
          <w:rFonts w:eastAsia="Calibri"/>
          <w:szCs w:val="36"/>
        </w:rPr>
        <w:t>m</w:t>
      </w:r>
      <w:r w:rsidRPr="009E6814">
        <w:rPr>
          <w:rFonts w:eastAsia="Calibri"/>
          <w:szCs w:val="36"/>
        </w:rPr>
        <w:t xml:space="preserve">ujeres </w:t>
      </w:r>
      <w:r w:rsidR="00282912" w:rsidRPr="009E6814">
        <w:rPr>
          <w:rFonts w:eastAsia="Calibri"/>
          <w:szCs w:val="36"/>
        </w:rPr>
        <w:t>e</w:t>
      </w:r>
      <w:r w:rsidRPr="009E6814">
        <w:rPr>
          <w:rFonts w:eastAsia="Calibri"/>
          <w:szCs w:val="36"/>
        </w:rPr>
        <w:t>mprendedoras con una asistencia proyectada de 100 mujeres entre emprender.</w:t>
      </w:r>
    </w:p>
    <w:p w14:paraId="3AEC12BE" w14:textId="77777777" w:rsidR="00CA72F7" w:rsidRPr="009E6814" w:rsidRDefault="00CA72F7" w:rsidP="00CA72F7">
      <w:pPr>
        <w:spacing w:line="360" w:lineRule="auto"/>
        <w:jc w:val="both"/>
        <w:rPr>
          <w:rFonts w:eastAsia="Calibri"/>
          <w:szCs w:val="36"/>
        </w:rPr>
      </w:pPr>
    </w:p>
    <w:tbl>
      <w:tblPr>
        <w:tblStyle w:val="Tabladelista2"/>
        <w:tblW w:w="7830" w:type="dxa"/>
        <w:jc w:val="center"/>
        <w:tblLook w:val="04A0" w:firstRow="1" w:lastRow="0" w:firstColumn="1" w:lastColumn="0" w:noHBand="0" w:noVBand="1"/>
      </w:tblPr>
      <w:tblGrid>
        <w:gridCol w:w="3554"/>
        <w:gridCol w:w="1216"/>
        <w:gridCol w:w="1440"/>
        <w:gridCol w:w="1620"/>
      </w:tblGrid>
      <w:tr w:rsidR="009E6814" w:rsidRPr="009E6814" w14:paraId="520E0477" w14:textId="77777777" w:rsidTr="00576B14">
        <w:trPr>
          <w:cnfStyle w:val="100000000000" w:firstRow="1" w:lastRow="0" w:firstColumn="0" w:lastColumn="0" w:oddVBand="0" w:evenVBand="0" w:oddHBand="0"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3620" w:type="dxa"/>
            <w:tcBorders>
              <w:top w:val="single" w:sz="12" w:space="0" w:color="auto"/>
              <w:bottom w:val="single" w:sz="12" w:space="0" w:color="auto"/>
            </w:tcBorders>
            <w:shd w:val="clear" w:color="auto" w:fill="142F62"/>
            <w:hideMark/>
          </w:tcPr>
          <w:p w14:paraId="238DDC79" w14:textId="46DDD4D3" w:rsidR="00723DD3" w:rsidRPr="009E6814" w:rsidRDefault="00BA56B1" w:rsidP="001F21E8">
            <w:pPr>
              <w:rPr>
                <w:rFonts w:ascii="Times New Roman" w:eastAsia="Calibri" w:hAnsi="Times New Roman" w:cs="Times New Roman"/>
                <w:b w:val="0"/>
                <w:bCs w:val="0"/>
                <w:color w:val="FFFFFF" w:themeColor="background1"/>
                <w:spacing w:val="20"/>
                <w:kern w:val="0"/>
                <w:szCs w:val="36"/>
                <w14:ligatures w14:val="none"/>
              </w:rPr>
            </w:pPr>
            <w:r w:rsidRPr="009E6814">
              <w:rPr>
                <w:rFonts w:ascii="Times New Roman" w:eastAsia="Calibri" w:hAnsi="Times New Roman" w:cs="Times New Roman"/>
                <w:b w:val="0"/>
                <w:bCs w:val="0"/>
                <w:color w:val="FFFFFF" w:themeColor="background1"/>
                <w:spacing w:val="20"/>
                <w:kern w:val="0"/>
                <w:szCs w:val="36"/>
                <w14:ligatures w14:val="none"/>
              </w:rPr>
              <w:t xml:space="preserve">Cuadro 7. </w:t>
            </w:r>
            <w:r w:rsidR="00723DD3" w:rsidRPr="009E6814">
              <w:rPr>
                <w:rFonts w:ascii="Times New Roman" w:eastAsia="Calibri" w:hAnsi="Times New Roman" w:cs="Times New Roman"/>
                <w:b w:val="0"/>
                <w:bCs w:val="0"/>
                <w:color w:val="FFFFFF" w:themeColor="background1"/>
                <w:spacing w:val="20"/>
                <w:kern w:val="0"/>
                <w:szCs w:val="36"/>
                <w14:ligatures w14:val="none"/>
              </w:rPr>
              <w:t>Actividad de Sensibilización</w:t>
            </w:r>
          </w:p>
        </w:tc>
        <w:tc>
          <w:tcPr>
            <w:tcW w:w="1150" w:type="dxa"/>
            <w:tcBorders>
              <w:top w:val="single" w:sz="12" w:space="0" w:color="auto"/>
              <w:bottom w:val="single" w:sz="12" w:space="0" w:color="auto"/>
            </w:tcBorders>
            <w:shd w:val="clear" w:color="auto" w:fill="142F62"/>
            <w:hideMark/>
          </w:tcPr>
          <w:p w14:paraId="144FCDA6" w14:textId="77777777" w:rsidR="00723DD3" w:rsidRPr="009E6814" w:rsidRDefault="00723DD3" w:rsidP="001F21E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pacing w:val="20"/>
                <w:kern w:val="0"/>
                <w:szCs w:val="36"/>
                <w14:ligatures w14:val="none"/>
              </w:rPr>
            </w:pPr>
            <w:proofErr w:type="gramStart"/>
            <w:r w:rsidRPr="009E6814">
              <w:rPr>
                <w:rFonts w:ascii="Times New Roman" w:eastAsia="Calibri" w:hAnsi="Times New Roman" w:cs="Times New Roman"/>
                <w:b w:val="0"/>
                <w:bCs w:val="0"/>
                <w:color w:val="FFFFFF" w:themeColor="background1"/>
                <w:spacing w:val="20"/>
                <w:kern w:val="0"/>
                <w:szCs w:val="36"/>
                <w14:ligatures w14:val="none"/>
              </w:rPr>
              <w:t>Total</w:t>
            </w:r>
            <w:proofErr w:type="gramEnd"/>
            <w:r w:rsidRPr="009E6814">
              <w:rPr>
                <w:rFonts w:ascii="Times New Roman" w:eastAsia="Calibri" w:hAnsi="Times New Roman" w:cs="Times New Roman"/>
                <w:b w:val="0"/>
                <w:bCs w:val="0"/>
                <w:color w:val="FFFFFF" w:themeColor="background1"/>
                <w:spacing w:val="20"/>
                <w:kern w:val="0"/>
                <w:szCs w:val="36"/>
                <w14:ligatures w14:val="none"/>
              </w:rPr>
              <w:t xml:space="preserve"> de personas</w:t>
            </w:r>
          </w:p>
        </w:tc>
        <w:tc>
          <w:tcPr>
            <w:tcW w:w="1440" w:type="dxa"/>
            <w:tcBorders>
              <w:top w:val="single" w:sz="12" w:space="0" w:color="auto"/>
              <w:bottom w:val="single" w:sz="12" w:space="0" w:color="auto"/>
            </w:tcBorders>
            <w:shd w:val="clear" w:color="auto" w:fill="142F62"/>
            <w:noWrap/>
            <w:hideMark/>
          </w:tcPr>
          <w:p w14:paraId="54911BEA" w14:textId="77777777" w:rsidR="00723DD3" w:rsidRPr="009E6814" w:rsidRDefault="00723DD3" w:rsidP="001F21E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pacing w:val="20"/>
                <w:kern w:val="0"/>
                <w:szCs w:val="36"/>
                <w14:ligatures w14:val="none"/>
              </w:rPr>
            </w:pPr>
            <w:r w:rsidRPr="009E6814">
              <w:rPr>
                <w:rFonts w:eastAsia="Calibri"/>
                <w:noProof/>
                <w:color w:val="FFFFFF" w:themeColor="background1"/>
                <w:szCs w:val="36"/>
              </w:rPr>
              <w:drawing>
                <wp:anchor distT="0" distB="0" distL="114300" distR="114300" simplePos="0" relativeHeight="251676672" behindDoc="0" locked="0" layoutInCell="1" allowOverlap="1" wp14:anchorId="1BC52A2E" wp14:editId="75EFEA71">
                  <wp:simplePos x="0" y="0"/>
                  <wp:positionH relativeFrom="column">
                    <wp:posOffset>512445</wp:posOffset>
                  </wp:positionH>
                  <wp:positionV relativeFrom="paragraph">
                    <wp:posOffset>23495</wp:posOffset>
                  </wp:positionV>
                  <wp:extent cx="314325" cy="314325"/>
                  <wp:effectExtent l="0" t="0" r="0" b="9525"/>
                  <wp:wrapNone/>
                  <wp:docPr id="1609781716" name="Gráfico 15" descr="Mujer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81716" name="Gráfico 1609781716" descr="Mujer contorno"/>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Pr="009E6814">
              <w:rPr>
                <w:rFonts w:ascii="Times New Roman" w:eastAsia="Calibri" w:hAnsi="Times New Roman" w:cs="Times New Roman"/>
                <w:b w:val="0"/>
                <w:bCs w:val="0"/>
                <w:color w:val="FFFFFF" w:themeColor="background1"/>
                <w:spacing w:val="20"/>
                <w:kern w:val="0"/>
                <w:szCs w:val="36"/>
                <w14:ligatures w14:val="none"/>
              </w:rPr>
              <w:t xml:space="preserve">Mujeres </w:t>
            </w:r>
          </w:p>
        </w:tc>
        <w:tc>
          <w:tcPr>
            <w:tcW w:w="1620" w:type="dxa"/>
            <w:tcBorders>
              <w:top w:val="single" w:sz="12" w:space="0" w:color="auto"/>
              <w:bottom w:val="single" w:sz="12" w:space="0" w:color="auto"/>
            </w:tcBorders>
            <w:shd w:val="clear" w:color="auto" w:fill="142F62"/>
            <w:hideMark/>
          </w:tcPr>
          <w:p w14:paraId="5DE8CC34" w14:textId="77777777" w:rsidR="00723DD3" w:rsidRPr="009E6814" w:rsidRDefault="00723DD3" w:rsidP="001F21E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pacing w:val="20"/>
                <w:kern w:val="0"/>
                <w:szCs w:val="36"/>
                <w14:ligatures w14:val="none"/>
              </w:rPr>
            </w:pPr>
            <w:r w:rsidRPr="009E6814">
              <w:rPr>
                <w:rFonts w:eastAsia="Calibri"/>
                <w:noProof/>
                <w:color w:val="FFFFFF" w:themeColor="background1"/>
                <w:szCs w:val="36"/>
              </w:rPr>
              <w:drawing>
                <wp:anchor distT="0" distB="0" distL="114300" distR="114300" simplePos="0" relativeHeight="251675648" behindDoc="0" locked="0" layoutInCell="1" allowOverlap="1" wp14:anchorId="1001F90D" wp14:editId="36BC0EE9">
                  <wp:simplePos x="0" y="0"/>
                  <wp:positionH relativeFrom="column">
                    <wp:posOffset>588645</wp:posOffset>
                  </wp:positionH>
                  <wp:positionV relativeFrom="paragraph">
                    <wp:posOffset>17145</wp:posOffset>
                  </wp:positionV>
                  <wp:extent cx="323850" cy="323850"/>
                  <wp:effectExtent l="0" t="0" r="0" b="0"/>
                  <wp:wrapNone/>
                  <wp:docPr id="649175396" name="Gráfico 14" descr="Hombre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75396" name="Gráfico 649175396" descr="Hombre contorno"/>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p>
          <w:p w14:paraId="46EECBD2" w14:textId="77777777" w:rsidR="00723DD3" w:rsidRPr="009E6814" w:rsidRDefault="00723DD3" w:rsidP="001F21E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pacing w:val="20"/>
                <w:kern w:val="0"/>
                <w:szCs w:val="36"/>
                <w14:ligatures w14:val="none"/>
              </w:rPr>
            </w:pPr>
            <w:r w:rsidRPr="009E6814">
              <w:rPr>
                <w:rFonts w:ascii="Times New Roman" w:eastAsia="Calibri" w:hAnsi="Times New Roman" w:cs="Times New Roman"/>
                <w:b w:val="0"/>
                <w:bCs w:val="0"/>
                <w:color w:val="FFFFFF" w:themeColor="background1"/>
                <w:spacing w:val="20"/>
                <w:kern w:val="0"/>
                <w:szCs w:val="36"/>
                <w14:ligatures w14:val="none"/>
              </w:rPr>
              <w:t>Hombres</w:t>
            </w:r>
          </w:p>
        </w:tc>
      </w:tr>
      <w:tr w:rsidR="009E6814" w:rsidRPr="009E6814" w14:paraId="62E1E15D" w14:textId="77777777" w:rsidTr="00576B14">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3620" w:type="dxa"/>
            <w:tcBorders>
              <w:top w:val="single" w:sz="12" w:space="0" w:color="auto"/>
              <w:bottom w:val="nil"/>
            </w:tcBorders>
            <w:shd w:val="clear" w:color="auto" w:fill="D9D9D9"/>
            <w:hideMark/>
          </w:tcPr>
          <w:p w14:paraId="7ECE2683" w14:textId="73803879"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Jornada de capacitación, presencial (recorrido) y charla sobre </w:t>
            </w:r>
            <w:r w:rsidR="00425ABD" w:rsidRPr="009E6814">
              <w:rPr>
                <w:rFonts w:ascii="Times New Roman" w:eastAsia="Calibri" w:hAnsi="Times New Roman" w:cs="Times New Roman"/>
                <w:b w:val="0"/>
                <w:bCs w:val="0"/>
                <w:color w:val="767171"/>
                <w:spacing w:val="20"/>
                <w:kern w:val="0"/>
                <w:szCs w:val="36"/>
                <w14:ligatures w14:val="none"/>
              </w:rPr>
              <w:t>p</w:t>
            </w:r>
            <w:r w:rsidRPr="009E6814">
              <w:rPr>
                <w:rFonts w:ascii="Times New Roman" w:eastAsia="Calibri" w:hAnsi="Times New Roman" w:cs="Times New Roman"/>
                <w:b w:val="0"/>
                <w:bCs w:val="0"/>
                <w:color w:val="767171"/>
                <w:spacing w:val="20"/>
                <w:kern w:val="0"/>
                <w:szCs w:val="36"/>
                <w14:ligatures w14:val="none"/>
              </w:rPr>
              <w:t xml:space="preserve">revención de </w:t>
            </w:r>
            <w:r w:rsidR="00425ABD" w:rsidRPr="009E6814">
              <w:rPr>
                <w:rFonts w:ascii="Times New Roman" w:eastAsia="Calibri" w:hAnsi="Times New Roman" w:cs="Times New Roman"/>
                <w:b w:val="0"/>
                <w:bCs w:val="0"/>
                <w:color w:val="767171"/>
                <w:spacing w:val="20"/>
                <w:kern w:val="0"/>
                <w:szCs w:val="36"/>
                <w14:ligatures w14:val="none"/>
              </w:rPr>
              <w:t>u</w:t>
            </w:r>
            <w:r w:rsidRPr="009E6814">
              <w:rPr>
                <w:rFonts w:ascii="Times New Roman" w:eastAsia="Calibri" w:hAnsi="Times New Roman" w:cs="Times New Roman"/>
                <w:b w:val="0"/>
                <w:bCs w:val="0"/>
                <w:color w:val="767171"/>
                <w:spacing w:val="20"/>
                <w:kern w:val="0"/>
                <w:szCs w:val="36"/>
                <w14:ligatures w14:val="none"/>
              </w:rPr>
              <w:t xml:space="preserve">niones </w:t>
            </w:r>
            <w:r w:rsidR="00425ABD" w:rsidRPr="009E6814">
              <w:rPr>
                <w:rFonts w:ascii="Times New Roman" w:eastAsia="Calibri" w:hAnsi="Times New Roman" w:cs="Times New Roman"/>
                <w:b w:val="0"/>
                <w:bCs w:val="0"/>
                <w:color w:val="767171"/>
                <w:spacing w:val="20"/>
                <w:kern w:val="0"/>
                <w:szCs w:val="36"/>
                <w14:ligatures w14:val="none"/>
              </w:rPr>
              <w:t>t</w:t>
            </w:r>
            <w:r w:rsidRPr="009E6814">
              <w:rPr>
                <w:rFonts w:ascii="Times New Roman" w:eastAsia="Calibri" w:hAnsi="Times New Roman" w:cs="Times New Roman"/>
                <w:b w:val="0"/>
                <w:bCs w:val="0"/>
                <w:color w:val="767171"/>
                <w:spacing w:val="20"/>
                <w:kern w:val="0"/>
                <w:szCs w:val="36"/>
                <w14:ligatures w14:val="none"/>
              </w:rPr>
              <w:t xml:space="preserve">empranas y </w:t>
            </w:r>
            <w:r w:rsidR="00425ABD" w:rsidRPr="009E6814">
              <w:rPr>
                <w:rFonts w:ascii="Times New Roman" w:eastAsia="Calibri" w:hAnsi="Times New Roman" w:cs="Times New Roman"/>
                <w:b w:val="0"/>
                <w:bCs w:val="0"/>
                <w:color w:val="767171"/>
                <w:spacing w:val="20"/>
                <w:kern w:val="0"/>
                <w:szCs w:val="36"/>
                <w14:ligatures w14:val="none"/>
              </w:rPr>
              <w:t>p</w:t>
            </w:r>
            <w:r w:rsidRPr="009E6814">
              <w:rPr>
                <w:rFonts w:ascii="Times New Roman" w:eastAsia="Calibri" w:hAnsi="Times New Roman" w:cs="Times New Roman"/>
                <w:b w:val="0"/>
                <w:bCs w:val="0"/>
                <w:color w:val="767171"/>
                <w:spacing w:val="20"/>
                <w:kern w:val="0"/>
                <w:szCs w:val="36"/>
                <w14:ligatures w14:val="none"/>
              </w:rPr>
              <w:t xml:space="preserve">revención de </w:t>
            </w:r>
            <w:r w:rsidR="00425ABD" w:rsidRPr="009E6814">
              <w:rPr>
                <w:rFonts w:ascii="Times New Roman" w:eastAsia="Calibri" w:hAnsi="Times New Roman" w:cs="Times New Roman"/>
                <w:b w:val="0"/>
                <w:bCs w:val="0"/>
                <w:color w:val="767171"/>
                <w:spacing w:val="20"/>
                <w:kern w:val="0"/>
                <w:szCs w:val="36"/>
                <w14:ligatures w14:val="none"/>
              </w:rPr>
              <w:t>e</w:t>
            </w:r>
            <w:r w:rsidRPr="009E6814">
              <w:rPr>
                <w:rFonts w:ascii="Times New Roman" w:eastAsia="Calibri" w:hAnsi="Times New Roman" w:cs="Times New Roman"/>
                <w:b w:val="0"/>
                <w:bCs w:val="0"/>
                <w:color w:val="767171"/>
                <w:spacing w:val="20"/>
                <w:kern w:val="0"/>
                <w:szCs w:val="36"/>
                <w14:ligatures w14:val="none"/>
              </w:rPr>
              <w:t xml:space="preserve">mbarazo en </w:t>
            </w:r>
            <w:r w:rsidR="00425ABD" w:rsidRPr="009E6814">
              <w:rPr>
                <w:rFonts w:ascii="Times New Roman" w:eastAsia="Calibri" w:hAnsi="Times New Roman" w:cs="Times New Roman"/>
                <w:b w:val="0"/>
                <w:bCs w:val="0"/>
                <w:color w:val="767171"/>
                <w:spacing w:val="20"/>
                <w:kern w:val="0"/>
                <w:szCs w:val="36"/>
                <w14:ligatures w14:val="none"/>
              </w:rPr>
              <w:t>a</w:t>
            </w:r>
            <w:r w:rsidRPr="009E6814">
              <w:rPr>
                <w:rFonts w:ascii="Times New Roman" w:eastAsia="Calibri" w:hAnsi="Times New Roman" w:cs="Times New Roman"/>
                <w:b w:val="0"/>
                <w:bCs w:val="0"/>
                <w:color w:val="767171"/>
                <w:spacing w:val="20"/>
                <w:kern w:val="0"/>
                <w:szCs w:val="36"/>
                <w14:ligatures w14:val="none"/>
              </w:rPr>
              <w:t>dolescentes</w:t>
            </w:r>
            <w:r w:rsidR="00AB6566" w:rsidRPr="009E6814">
              <w:rPr>
                <w:rFonts w:ascii="Times New Roman" w:eastAsia="Calibri" w:hAnsi="Times New Roman" w:cs="Times New Roman"/>
                <w:b w:val="0"/>
                <w:bCs w:val="0"/>
                <w:color w:val="767171"/>
                <w:spacing w:val="20"/>
                <w:kern w:val="0"/>
                <w:szCs w:val="36"/>
                <w14:ligatures w14:val="none"/>
              </w:rPr>
              <w:t>.</w:t>
            </w:r>
          </w:p>
        </w:tc>
        <w:tc>
          <w:tcPr>
            <w:tcW w:w="1150" w:type="dxa"/>
            <w:tcBorders>
              <w:top w:val="single" w:sz="12" w:space="0" w:color="auto"/>
              <w:bottom w:val="nil"/>
            </w:tcBorders>
            <w:shd w:val="clear" w:color="auto" w:fill="D9D9D9"/>
            <w:hideMark/>
          </w:tcPr>
          <w:p w14:paraId="45A87543"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4,089</w:t>
            </w:r>
          </w:p>
        </w:tc>
        <w:tc>
          <w:tcPr>
            <w:tcW w:w="1440" w:type="dxa"/>
            <w:tcBorders>
              <w:top w:val="single" w:sz="12" w:space="0" w:color="auto"/>
              <w:bottom w:val="nil"/>
            </w:tcBorders>
            <w:shd w:val="clear" w:color="auto" w:fill="D9D9D9"/>
            <w:noWrap/>
            <w:hideMark/>
          </w:tcPr>
          <w:p w14:paraId="6AA766FA"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2,658</w:t>
            </w:r>
          </w:p>
        </w:tc>
        <w:tc>
          <w:tcPr>
            <w:tcW w:w="1620" w:type="dxa"/>
            <w:tcBorders>
              <w:top w:val="single" w:sz="12" w:space="0" w:color="auto"/>
              <w:bottom w:val="nil"/>
            </w:tcBorders>
            <w:shd w:val="clear" w:color="auto" w:fill="D9D9D9"/>
            <w:noWrap/>
            <w:hideMark/>
          </w:tcPr>
          <w:p w14:paraId="33266448"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1,431</w:t>
            </w:r>
          </w:p>
        </w:tc>
      </w:tr>
      <w:tr w:rsidR="009E6814" w:rsidRPr="009E6814" w14:paraId="405CE256" w14:textId="77777777" w:rsidTr="00576B14">
        <w:trPr>
          <w:trHeight w:val="945"/>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hideMark/>
          </w:tcPr>
          <w:p w14:paraId="0E8FAA5E" w14:textId="73084699"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Padres, madres, tutores y adultos sensibilizados en materia de </w:t>
            </w:r>
            <w:r w:rsidR="00C136BC" w:rsidRPr="009E6814">
              <w:rPr>
                <w:rFonts w:ascii="Times New Roman" w:eastAsia="Calibri" w:hAnsi="Times New Roman" w:cs="Times New Roman"/>
                <w:b w:val="0"/>
                <w:bCs w:val="0"/>
                <w:color w:val="767171"/>
                <w:spacing w:val="20"/>
                <w:kern w:val="0"/>
                <w:szCs w:val="36"/>
                <w14:ligatures w14:val="none"/>
              </w:rPr>
              <w:t>s</w:t>
            </w:r>
            <w:r w:rsidRPr="009E6814">
              <w:rPr>
                <w:rFonts w:ascii="Times New Roman" w:eastAsia="Calibri" w:hAnsi="Times New Roman" w:cs="Times New Roman"/>
                <w:b w:val="0"/>
                <w:bCs w:val="0"/>
                <w:color w:val="767171"/>
                <w:spacing w:val="20"/>
                <w:kern w:val="0"/>
                <w:szCs w:val="36"/>
                <w14:ligatures w14:val="none"/>
              </w:rPr>
              <w:t xml:space="preserve">alud </w:t>
            </w:r>
            <w:r w:rsidR="00C136BC" w:rsidRPr="009E6814">
              <w:rPr>
                <w:rFonts w:ascii="Times New Roman" w:eastAsia="Calibri" w:hAnsi="Times New Roman" w:cs="Times New Roman"/>
                <w:b w:val="0"/>
                <w:bCs w:val="0"/>
                <w:color w:val="767171"/>
                <w:spacing w:val="20"/>
                <w:kern w:val="0"/>
                <w:szCs w:val="36"/>
                <w14:ligatures w14:val="none"/>
              </w:rPr>
              <w:t>i</w:t>
            </w:r>
            <w:r w:rsidRPr="009E6814">
              <w:rPr>
                <w:rFonts w:ascii="Times New Roman" w:eastAsia="Calibri" w:hAnsi="Times New Roman" w:cs="Times New Roman"/>
                <w:b w:val="0"/>
                <w:bCs w:val="0"/>
                <w:color w:val="767171"/>
                <w:spacing w:val="20"/>
                <w:kern w:val="0"/>
                <w:szCs w:val="36"/>
                <w14:ligatures w14:val="none"/>
              </w:rPr>
              <w:t>ntegral</w:t>
            </w:r>
          </w:p>
        </w:tc>
        <w:tc>
          <w:tcPr>
            <w:tcW w:w="1150" w:type="dxa"/>
            <w:tcBorders>
              <w:top w:val="nil"/>
              <w:bottom w:val="nil"/>
            </w:tcBorders>
            <w:hideMark/>
          </w:tcPr>
          <w:p w14:paraId="38879C1C"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817</w:t>
            </w:r>
          </w:p>
        </w:tc>
        <w:tc>
          <w:tcPr>
            <w:tcW w:w="1440" w:type="dxa"/>
            <w:tcBorders>
              <w:top w:val="nil"/>
              <w:bottom w:val="nil"/>
            </w:tcBorders>
            <w:noWrap/>
            <w:hideMark/>
          </w:tcPr>
          <w:p w14:paraId="457CAE58"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621</w:t>
            </w:r>
          </w:p>
        </w:tc>
        <w:tc>
          <w:tcPr>
            <w:tcW w:w="1620" w:type="dxa"/>
            <w:tcBorders>
              <w:top w:val="nil"/>
              <w:bottom w:val="nil"/>
            </w:tcBorders>
            <w:noWrap/>
            <w:hideMark/>
          </w:tcPr>
          <w:p w14:paraId="5B394D72"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196</w:t>
            </w:r>
          </w:p>
        </w:tc>
      </w:tr>
      <w:tr w:rsidR="009E6814" w:rsidRPr="009E6814" w14:paraId="3390EF71" w14:textId="77777777" w:rsidTr="00576B14">
        <w:trPr>
          <w:cnfStyle w:val="000000100000" w:firstRow="0" w:lastRow="0" w:firstColumn="0" w:lastColumn="0" w:oddVBand="0" w:evenVBand="0" w:oddHBand="1"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tcPr>
          <w:p w14:paraId="4663C180" w14:textId="27733A6D"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Jornadas de sensibilización, sobre </w:t>
            </w:r>
            <w:r w:rsidR="00C136BC" w:rsidRPr="009E6814">
              <w:rPr>
                <w:rFonts w:ascii="Times New Roman" w:eastAsia="Calibri" w:hAnsi="Times New Roman" w:cs="Times New Roman"/>
                <w:b w:val="0"/>
                <w:bCs w:val="0"/>
                <w:color w:val="767171"/>
                <w:spacing w:val="20"/>
                <w:kern w:val="0"/>
                <w:szCs w:val="36"/>
                <w14:ligatures w14:val="none"/>
              </w:rPr>
              <w:t>p</w:t>
            </w:r>
            <w:r w:rsidRPr="009E6814">
              <w:rPr>
                <w:rFonts w:ascii="Times New Roman" w:eastAsia="Calibri" w:hAnsi="Times New Roman" w:cs="Times New Roman"/>
                <w:b w:val="0"/>
                <w:bCs w:val="0"/>
                <w:color w:val="767171"/>
                <w:spacing w:val="20"/>
                <w:kern w:val="0"/>
                <w:szCs w:val="36"/>
                <w14:ligatures w14:val="none"/>
              </w:rPr>
              <w:t xml:space="preserve">revención de </w:t>
            </w:r>
            <w:r w:rsidR="00C136BC" w:rsidRPr="009E6814">
              <w:rPr>
                <w:rFonts w:ascii="Times New Roman" w:eastAsia="Calibri" w:hAnsi="Times New Roman" w:cs="Times New Roman"/>
                <w:b w:val="0"/>
                <w:bCs w:val="0"/>
                <w:color w:val="767171"/>
                <w:spacing w:val="20"/>
                <w:kern w:val="0"/>
                <w:szCs w:val="36"/>
                <w14:ligatures w14:val="none"/>
              </w:rPr>
              <w:t>u</w:t>
            </w:r>
            <w:r w:rsidRPr="009E6814">
              <w:rPr>
                <w:rFonts w:ascii="Times New Roman" w:eastAsia="Calibri" w:hAnsi="Times New Roman" w:cs="Times New Roman"/>
                <w:b w:val="0"/>
                <w:bCs w:val="0"/>
                <w:color w:val="767171"/>
                <w:spacing w:val="20"/>
                <w:kern w:val="0"/>
                <w:szCs w:val="36"/>
                <w14:ligatures w14:val="none"/>
              </w:rPr>
              <w:t xml:space="preserve">niones </w:t>
            </w:r>
            <w:r w:rsidR="00C136BC" w:rsidRPr="009E6814">
              <w:rPr>
                <w:rFonts w:ascii="Times New Roman" w:eastAsia="Calibri" w:hAnsi="Times New Roman" w:cs="Times New Roman"/>
                <w:b w:val="0"/>
                <w:bCs w:val="0"/>
                <w:color w:val="767171"/>
                <w:spacing w:val="20"/>
                <w:kern w:val="0"/>
                <w:szCs w:val="36"/>
                <w14:ligatures w14:val="none"/>
              </w:rPr>
              <w:t>t</w:t>
            </w:r>
            <w:r w:rsidRPr="009E6814">
              <w:rPr>
                <w:rFonts w:ascii="Times New Roman" w:eastAsia="Calibri" w:hAnsi="Times New Roman" w:cs="Times New Roman"/>
                <w:b w:val="0"/>
                <w:bCs w:val="0"/>
                <w:color w:val="767171"/>
                <w:spacing w:val="20"/>
                <w:kern w:val="0"/>
                <w:szCs w:val="36"/>
                <w14:ligatures w14:val="none"/>
              </w:rPr>
              <w:t xml:space="preserve">empranas y </w:t>
            </w:r>
            <w:r w:rsidR="00C136BC" w:rsidRPr="009E6814">
              <w:rPr>
                <w:rFonts w:ascii="Times New Roman" w:eastAsia="Calibri" w:hAnsi="Times New Roman" w:cs="Times New Roman"/>
                <w:b w:val="0"/>
                <w:bCs w:val="0"/>
                <w:color w:val="767171"/>
                <w:spacing w:val="20"/>
                <w:kern w:val="0"/>
                <w:szCs w:val="36"/>
                <w14:ligatures w14:val="none"/>
              </w:rPr>
              <w:t>p</w:t>
            </w:r>
            <w:r w:rsidRPr="009E6814">
              <w:rPr>
                <w:rFonts w:ascii="Times New Roman" w:eastAsia="Calibri" w:hAnsi="Times New Roman" w:cs="Times New Roman"/>
                <w:b w:val="0"/>
                <w:bCs w:val="0"/>
                <w:color w:val="767171"/>
                <w:spacing w:val="20"/>
                <w:kern w:val="0"/>
                <w:szCs w:val="36"/>
                <w14:ligatures w14:val="none"/>
              </w:rPr>
              <w:t xml:space="preserve">revención de </w:t>
            </w:r>
            <w:r w:rsidR="00C136BC" w:rsidRPr="009E6814">
              <w:rPr>
                <w:rFonts w:ascii="Times New Roman" w:eastAsia="Calibri" w:hAnsi="Times New Roman" w:cs="Times New Roman"/>
                <w:b w:val="0"/>
                <w:bCs w:val="0"/>
                <w:color w:val="767171"/>
                <w:spacing w:val="20"/>
                <w:kern w:val="0"/>
                <w:szCs w:val="36"/>
                <w14:ligatures w14:val="none"/>
              </w:rPr>
              <w:t>e</w:t>
            </w:r>
            <w:r w:rsidRPr="009E6814">
              <w:rPr>
                <w:rFonts w:ascii="Times New Roman" w:eastAsia="Calibri" w:hAnsi="Times New Roman" w:cs="Times New Roman"/>
                <w:b w:val="0"/>
                <w:bCs w:val="0"/>
                <w:color w:val="767171"/>
                <w:spacing w:val="20"/>
                <w:kern w:val="0"/>
                <w:szCs w:val="36"/>
                <w14:ligatures w14:val="none"/>
              </w:rPr>
              <w:t xml:space="preserve">mbarazo en </w:t>
            </w:r>
            <w:r w:rsidR="00C136BC" w:rsidRPr="009E6814">
              <w:rPr>
                <w:rFonts w:ascii="Times New Roman" w:eastAsia="Calibri" w:hAnsi="Times New Roman" w:cs="Times New Roman"/>
                <w:b w:val="0"/>
                <w:bCs w:val="0"/>
                <w:color w:val="767171"/>
                <w:spacing w:val="20"/>
                <w:kern w:val="0"/>
                <w:szCs w:val="36"/>
                <w14:ligatures w14:val="none"/>
              </w:rPr>
              <w:t>a</w:t>
            </w:r>
            <w:r w:rsidRPr="009E6814">
              <w:rPr>
                <w:rFonts w:ascii="Times New Roman" w:eastAsia="Calibri" w:hAnsi="Times New Roman" w:cs="Times New Roman"/>
                <w:b w:val="0"/>
                <w:bCs w:val="0"/>
                <w:color w:val="767171"/>
                <w:spacing w:val="20"/>
                <w:kern w:val="0"/>
                <w:szCs w:val="36"/>
                <w14:ligatures w14:val="none"/>
              </w:rPr>
              <w:t>dolescentes.</w:t>
            </w:r>
          </w:p>
        </w:tc>
        <w:tc>
          <w:tcPr>
            <w:tcW w:w="1150" w:type="dxa"/>
            <w:tcBorders>
              <w:top w:val="nil"/>
              <w:bottom w:val="nil"/>
            </w:tcBorders>
            <w:shd w:val="clear" w:color="auto" w:fill="D9D9D9"/>
          </w:tcPr>
          <w:p w14:paraId="7C03378B"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17,813</w:t>
            </w:r>
          </w:p>
        </w:tc>
        <w:tc>
          <w:tcPr>
            <w:tcW w:w="1440" w:type="dxa"/>
            <w:tcBorders>
              <w:top w:val="nil"/>
              <w:bottom w:val="nil"/>
            </w:tcBorders>
            <w:shd w:val="clear" w:color="auto" w:fill="D9D9D9"/>
            <w:noWrap/>
          </w:tcPr>
          <w:p w14:paraId="2276CCDA"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10,674</w:t>
            </w:r>
          </w:p>
        </w:tc>
        <w:tc>
          <w:tcPr>
            <w:tcW w:w="1620" w:type="dxa"/>
            <w:tcBorders>
              <w:top w:val="nil"/>
              <w:bottom w:val="nil"/>
            </w:tcBorders>
            <w:shd w:val="clear" w:color="auto" w:fill="D9D9D9"/>
            <w:noWrap/>
          </w:tcPr>
          <w:p w14:paraId="429D9CB0"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7,139</w:t>
            </w:r>
          </w:p>
        </w:tc>
      </w:tr>
      <w:tr w:rsidR="009E6814" w:rsidRPr="009E6814" w14:paraId="3308892B" w14:textId="77777777" w:rsidTr="00576B14">
        <w:trPr>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hideMark/>
          </w:tcPr>
          <w:p w14:paraId="5A3EA448" w14:textId="0DE7666C"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Volantes distribuidos de la campaña: “Lo </w:t>
            </w:r>
            <w:r w:rsidR="00AB6566" w:rsidRPr="009E6814">
              <w:rPr>
                <w:rFonts w:ascii="Times New Roman" w:eastAsia="Calibri" w:hAnsi="Times New Roman" w:cs="Times New Roman"/>
                <w:b w:val="0"/>
                <w:bCs w:val="0"/>
                <w:color w:val="767171"/>
                <w:spacing w:val="20"/>
                <w:kern w:val="0"/>
                <w:szCs w:val="36"/>
                <w14:ligatures w14:val="none"/>
              </w:rPr>
              <w:t>M</w:t>
            </w:r>
            <w:r w:rsidRPr="009E6814">
              <w:rPr>
                <w:rFonts w:ascii="Times New Roman" w:eastAsia="Calibri" w:hAnsi="Times New Roman" w:cs="Times New Roman"/>
                <w:b w:val="0"/>
                <w:bCs w:val="0"/>
                <w:color w:val="767171"/>
                <w:spacing w:val="20"/>
                <w:kern w:val="0"/>
                <w:szCs w:val="36"/>
                <w14:ligatures w14:val="none"/>
              </w:rPr>
              <w:t>ás Jevi"</w:t>
            </w:r>
          </w:p>
        </w:tc>
        <w:tc>
          <w:tcPr>
            <w:tcW w:w="1150" w:type="dxa"/>
            <w:tcBorders>
              <w:top w:val="nil"/>
              <w:bottom w:val="nil"/>
            </w:tcBorders>
            <w:noWrap/>
            <w:hideMark/>
          </w:tcPr>
          <w:p w14:paraId="30313D04"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119,000</w:t>
            </w:r>
          </w:p>
        </w:tc>
        <w:tc>
          <w:tcPr>
            <w:tcW w:w="1440" w:type="dxa"/>
            <w:tcBorders>
              <w:top w:val="nil"/>
              <w:bottom w:val="nil"/>
            </w:tcBorders>
            <w:noWrap/>
            <w:hideMark/>
          </w:tcPr>
          <w:p w14:paraId="6BFE9AA4"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c>
          <w:tcPr>
            <w:tcW w:w="1620" w:type="dxa"/>
            <w:tcBorders>
              <w:top w:val="nil"/>
              <w:bottom w:val="nil"/>
            </w:tcBorders>
            <w:noWrap/>
            <w:hideMark/>
          </w:tcPr>
          <w:p w14:paraId="217F7DC4"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r>
      <w:tr w:rsidR="009E6814" w:rsidRPr="009E6814" w14:paraId="7D35483F" w14:textId="77777777" w:rsidTr="00576B14">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tcPr>
          <w:p w14:paraId="6982FC9A" w14:textId="4B211193"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lastRenderedPageBreak/>
              <w:t xml:space="preserve">Entrega de tabletas al cuarto grupo de </w:t>
            </w:r>
            <w:r w:rsidR="006D4E7C" w:rsidRPr="009E6814">
              <w:rPr>
                <w:rFonts w:ascii="Times New Roman" w:eastAsia="Calibri" w:hAnsi="Times New Roman" w:cs="Times New Roman"/>
                <w:b w:val="0"/>
                <w:bCs w:val="0"/>
                <w:color w:val="767171"/>
                <w:spacing w:val="20"/>
                <w:kern w:val="0"/>
                <w:szCs w:val="36"/>
                <w14:ligatures w14:val="none"/>
              </w:rPr>
              <w:t>multiplicadores</w:t>
            </w:r>
            <w:r w:rsidRPr="009E6814">
              <w:rPr>
                <w:rFonts w:ascii="Times New Roman" w:eastAsia="Calibri" w:hAnsi="Times New Roman" w:cs="Times New Roman"/>
                <w:b w:val="0"/>
                <w:bCs w:val="0"/>
                <w:color w:val="767171"/>
                <w:spacing w:val="20"/>
                <w:kern w:val="0"/>
                <w:szCs w:val="36"/>
                <w14:ligatures w14:val="none"/>
              </w:rPr>
              <w:t xml:space="preserve">/as del proyecto </w:t>
            </w:r>
            <w:r w:rsidR="00C136BC" w:rsidRPr="009E6814">
              <w:rPr>
                <w:rFonts w:ascii="Times New Roman" w:eastAsia="Calibri" w:hAnsi="Times New Roman" w:cs="Times New Roman"/>
                <w:b w:val="0"/>
                <w:bCs w:val="0"/>
                <w:color w:val="767171"/>
                <w:spacing w:val="20"/>
                <w:kern w:val="0"/>
                <w:szCs w:val="36"/>
                <w14:ligatures w14:val="none"/>
              </w:rPr>
              <w:t>p</w:t>
            </w:r>
            <w:r w:rsidRPr="009E6814">
              <w:rPr>
                <w:rFonts w:ascii="Times New Roman" w:eastAsia="Calibri" w:hAnsi="Times New Roman" w:cs="Times New Roman"/>
                <w:b w:val="0"/>
                <w:bCs w:val="0"/>
                <w:color w:val="767171"/>
                <w:spacing w:val="20"/>
                <w:kern w:val="0"/>
                <w:szCs w:val="36"/>
                <w14:ligatures w14:val="none"/>
              </w:rPr>
              <w:t xml:space="preserve">revención de </w:t>
            </w:r>
            <w:r w:rsidR="00C136BC" w:rsidRPr="009E6814">
              <w:rPr>
                <w:rFonts w:ascii="Times New Roman" w:eastAsia="Calibri" w:hAnsi="Times New Roman" w:cs="Times New Roman"/>
                <w:b w:val="0"/>
                <w:bCs w:val="0"/>
                <w:color w:val="767171"/>
                <w:spacing w:val="20"/>
                <w:kern w:val="0"/>
                <w:szCs w:val="36"/>
                <w14:ligatures w14:val="none"/>
              </w:rPr>
              <w:t>e</w:t>
            </w:r>
            <w:r w:rsidRPr="009E6814">
              <w:rPr>
                <w:rFonts w:ascii="Times New Roman" w:eastAsia="Calibri" w:hAnsi="Times New Roman" w:cs="Times New Roman"/>
                <w:b w:val="0"/>
                <w:bCs w:val="0"/>
                <w:color w:val="767171"/>
                <w:spacing w:val="20"/>
                <w:kern w:val="0"/>
                <w:szCs w:val="36"/>
                <w14:ligatures w14:val="none"/>
              </w:rPr>
              <w:t xml:space="preserve">mbarazos en </w:t>
            </w:r>
            <w:r w:rsidR="00C136BC" w:rsidRPr="009E6814">
              <w:rPr>
                <w:rFonts w:ascii="Times New Roman" w:eastAsia="Calibri" w:hAnsi="Times New Roman" w:cs="Times New Roman"/>
                <w:b w:val="0"/>
                <w:bCs w:val="0"/>
                <w:color w:val="767171"/>
                <w:spacing w:val="20"/>
                <w:kern w:val="0"/>
                <w:szCs w:val="36"/>
                <w14:ligatures w14:val="none"/>
              </w:rPr>
              <w:t>a</w:t>
            </w:r>
            <w:r w:rsidRPr="009E6814">
              <w:rPr>
                <w:rFonts w:ascii="Times New Roman" w:eastAsia="Calibri" w:hAnsi="Times New Roman" w:cs="Times New Roman"/>
                <w:b w:val="0"/>
                <w:bCs w:val="0"/>
                <w:color w:val="767171"/>
                <w:spacing w:val="20"/>
                <w:kern w:val="0"/>
                <w:szCs w:val="36"/>
                <w14:ligatures w14:val="none"/>
              </w:rPr>
              <w:t xml:space="preserve">dolescentes y </w:t>
            </w:r>
            <w:r w:rsidR="00C136BC" w:rsidRPr="009E6814">
              <w:rPr>
                <w:rFonts w:ascii="Times New Roman" w:eastAsia="Calibri" w:hAnsi="Times New Roman" w:cs="Times New Roman"/>
                <w:b w:val="0"/>
                <w:bCs w:val="0"/>
                <w:color w:val="767171"/>
                <w:spacing w:val="20"/>
                <w:kern w:val="0"/>
                <w:szCs w:val="36"/>
                <w14:ligatures w14:val="none"/>
              </w:rPr>
              <w:t>f</w:t>
            </w:r>
            <w:r w:rsidRPr="009E6814">
              <w:rPr>
                <w:rFonts w:ascii="Times New Roman" w:eastAsia="Calibri" w:hAnsi="Times New Roman" w:cs="Times New Roman"/>
                <w:b w:val="0"/>
                <w:bCs w:val="0"/>
                <w:color w:val="767171"/>
                <w:spacing w:val="20"/>
                <w:kern w:val="0"/>
                <w:szCs w:val="36"/>
                <w14:ligatures w14:val="none"/>
              </w:rPr>
              <w:t xml:space="preserve">ortalecimiento a la </w:t>
            </w:r>
            <w:r w:rsidR="00C136BC" w:rsidRPr="009E6814">
              <w:rPr>
                <w:rFonts w:ascii="Times New Roman" w:eastAsia="Calibri" w:hAnsi="Times New Roman" w:cs="Times New Roman"/>
                <w:b w:val="0"/>
                <w:bCs w:val="0"/>
                <w:color w:val="767171"/>
                <w:spacing w:val="20"/>
                <w:kern w:val="0"/>
                <w:szCs w:val="36"/>
                <w14:ligatures w14:val="none"/>
              </w:rPr>
              <w:t>s</w:t>
            </w:r>
            <w:r w:rsidRPr="009E6814">
              <w:rPr>
                <w:rFonts w:ascii="Times New Roman" w:eastAsia="Calibri" w:hAnsi="Times New Roman" w:cs="Times New Roman"/>
                <w:b w:val="0"/>
                <w:bCs w:val="0"/>
                <w:color w:val="767171"/>
                <w:spacing w:val="20"/>
                <w:kern w:val="0"/>
                <w:szCs w:val="36"/>
                <w14:ligatures w14:val="none"/>
              </w:rPr>
              <w:t xml:space="preserve">alud </w:t>
            </w:r>
            <w:r w:rsidR="00C136BC" w:rsidRPr="009E6814">
              <w:rPr>
                <w:rFonts w:ascii="Times New Roman" w:eastAsia="Calibri" w:hAnsi="Times New Roman" w:cs="Times New Roman"/>
                <w:b w:val="0"/>
                <w:bCs w:val="0"/>
                <w:color w:val="767171"/>
                <w:spacing w:val="20"/>
                <w:kern w:val="0"/>
                <w:szCs w:val="36"/>
                <w14:ligatures w14:val="none"/>
              </w:rPr>
              <w:t>i</w:t>
            </w:r>
            <w:r w:rsidRPr="009E6814">
              <w:rPr>
                <w:rFonts w:ascii="Times New Roman" w:eastAsia="Calibri" w:hAnsi="Times New Roman" w:cs="Times New Roman"/>
                <w:b w:val="0"/>
                <w:bCs w:val="0"/>
                <w:color w:val="767171"/>
                <w:spacing w:val="20"/>
                <w:kern w:val="0"/>
                <w:szCs w:val="36"/>
                <w14:ligatures w14:val="none"/>
              </w:rPr>
              <w:t xml:space="preserve">ntegral de </w:t>
            </w:r>
            <w:r w:rsidR="00C136BC" w:rsidRPr="009E6814">
              <w:rPr>
                <w:rFonts w:ascii="Times New Roman" w:eastAsia="Calibri" w:hAnsi="Times New Roman" w:cs="Times New Roman"/>
                <w:b w:val="0"/>
                <w:bCs w:val="0"/>
                <w:color w:val="767171"/>
                <w:spacing w:val="20"/>
                <w:kern w:val="0"/>
                <w:szCs w:val="36"/>
                <w14:ligatures w14:val="none"/>
              </w:rPr>
              <w:t>a</w:t>
            </w:r>
            <w:r w:rsidRPr="009E6814">
              <w:rPr>
                <w:rFonts w:ascii="Times New Roman" w:eastAsia="Calibri" w:hAnsi="Times New Roman" w:cs="Times New Roman"/>
                <w:b w:val="0"/>
                <w:bCs w:val="0"/>
                <w:color w:val="767171"/>
                <w:spacing w:val="20"/>
                <w:kern w:val="0"/>
                <w:szCs w:val="36"/>
                <w14:ligatures w14:val="none"/>
              </w:rPr>
              <w:t xml:space="preserve">dolescentes en </w:t>
            </w:r>
            <w:r w:rsidR="00576B14" w:rsidRPr="009E6814">
              <w:rPr>
                <w:rFonts w:ascii="Times New Roman" w:eastAsia="Calibri" w:hAnsi="Times New Roman" w:cs="Times New Roman"/>
                <w:b w:val="0"/>
                <w:bCs w:val="0"/>
                <w:color w:val="767171"/>
                <w:spacing w:val="20"/>
                <w:kern w:val="0"/>
                <w:szCs w:val="36"/>
                <w14:ligatures w14:val="none"/>
              </w:rPr>
              <w:t>R. D.</w:t>
            </w:r>
          </w:p>
        </w:tc>
        <w:tc>
          <w:tcPr>
            <w:tcW w:w="1150" w:type="dxa"/>
            <w:tcBorders>
              <w:top w:val="nil"/>
              <w:bottom w:val="nil"/>
            </w:tcBorders>
            <w:shd w:val="clear" w:color="auto" w:fill="D9D9D9"/>
            <w:noWrap/>
          </w:tcPr>
          <w:p w14:paraId="612192CF"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165</w:t>
            </w:r>
          </w:p>
        </w:tc>
        <w:tc>
          <w:tcPr>
            <w:tcW w:w="1440" w:type="dxa"/>
            <w:tcBorders>
              <w:top w:val="nil"/>
              <w:bottom w:val="nil"/>
            </w:tcBorders>
            <w:shd w:val="clear" w:color="auto" w:fill="D9D9D9"/>
            <w:noWrap/>
          </w:tcPr>
          <w:p w14:paraId="6009FA7F"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c>
          <w:tcPr>
            <w:tcW w:w="1620" w:type="dxa"/>
            <w:tcBorders>
              <w:top w:val="nil"/>
              <w:bottom w:val="nil"/>
            </w:tcBorders>
            <w:shd w:val="clear" w:color="auto" w:fill="D9D9D9"/>
            <w:noWrap/>
          </w:tcPr>
          <w:p w14:paraId="79DBB82B"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r>
      <w:tr w:rsidR="009E6814" w:rsidRPr="009E6814" w14:paraId="4CA4AA6B" w14:textId="77777777" w:rsidTr="00576B14">
        <w:trPr>
          <w:trHeight w:val="945"/>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hideMark/>
          </w:tcPr>
          <w:p w14:paraId="00219832"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Jornadas comunitarias y seminario salud mental y cuidados </w:t>
            </w:r>
          </w:p>
        </w:tc>
        <w:tc>
          <w:tcPr>
            <w:tcW w:w="1150" w:type="dxa"/>
            <w:tcBorders>
              <w:top w:val="nil"/>
              <w:bottom w:val="nil"/>
            </w:tcBorders>
            <w:hideMark/>
          </w:tcPr>
          <w:p w14:paraId="23D85AA8"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279</w:t>
            </w:r>
          </w:p>
        </w:tc>
        <w:tc>
          <w:tcPr>
            <w:tcW w:w="1440" w:type="dxa"/>
            <w:tcBorders>
              <w:top w:val="nil"/>
              <w:bottom w:val="nil"/>
            </w:tcBorders>
            <w:noWrap/>
            <w:hideMark/>
          </w:tcPr>
          <w:p w14:paraId="3E1AA41E"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238</w:t>
            </w:r>
          </w:p>
        </w:tc>
        <w:tc>
          <w:tcPr>
            <w:tcW w:w="1620" w:type="dxa"/>
            <w:tcBorders>
              <w:top w:val="nil"/>
              <w:bottom w:val="nil"/>
            </w:tcBorders>
            <w:noWrap/>
            <w:hideMark/>
          </w:tcPr>
          <w:p w14:paraId="1F16E6E5"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41</w:t>
            </w:r>
          </w:p>
        </w:tc>
      </w:tr>
      <w:tr w:rsidR="009E6814" w:rsidRPr="009E6814" w14:paraId="6F482AA7" w14:textId="77777777" w:rsidTr="00576B14">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hideMark/>
          </w:tcPr>
          <w:p w14:paraId="642AB2CB" w14:textId="78393A4F"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Sensibilizaciones </w:t>
            </w:r>
            <w:r w:rsidR="00C136BC" w:rsidRPr="009E6814">
              <w:rPr>
                <w:rFonts w:ascii="Times New Roman" w:eastAsia="Calibri" w:hAnsi="Times New Roman" w:cs="Times New Roman"/>
                <w:b w:val="0"/>
                <w:bCs w:val="0"/>
                <w:color w:val="767171"/>
                <w:spacing w:val="20"/>
                <w:kern w:val="0"/>
                <w:szCs w:val="36"/>
                <w14:ligatures w14:val="none"/>
              </w:rPr>
              <w:t>c</w:t>
            </w:r>
            <w:r w:rsidRPr="009E6814">
              <w:rPr>
                <w:rFonts w:ascii="Times New Roman" w:eastAsia="Calibri" w:hAnsi="Times New Roman" w:cs="Times New Roman"/>
                <w:b w:val="0"/>
                <w:bCs w:val="0"/>
                <w:color w:val="767171"/>
                <w:spacing w:val="20"/>
                <w:kern w:val="0"/>
                <w:szCs w:val="36"/>
                <w14:ligatures w14:val="none"/>
              </w:rPr>
              <w:t xml:space="preserve">aminando en tus zapatos a 12 instituciones prestadoras de servicio de salud </w:t>
            </w:r>
          </w:p>
        </w:tc>
        <w:tc>
          <w:tcPr>
            <w:tcW w:w="1150" w:type="dxa"/>
            <w:tcBorders>
              <w:top w:val="nil"/>
              <w:bottom w:val="nil"/>
            </w:tcBorders>
            <w:shd w:val="clear" w:color="auto" w:fill="D9D9D9"/>
            <w:noWrap/>
            <w:hideMark/>
          </w:tcPr>
          <w:p w14:paraId="551A137A"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479</w:t>
            </w:r>
          </w:p>
        </w:tc>
        <w:tc>
          <w:tcPr>
            <w:tcW w:w="1440" w:type="dxa"/>
            <w:tcBorders>
              <w:top w:val="nil"/>
              <w:bottom w:val="nil"/>
            </w:tcBorders>
            <w:shd w:val="clear" w:color="auto" w:fill="D9D9D9"/>
            <w:noWrap/>
            <w:hideMark/>
          </w:tcPr>
          <w:p w14:paraId="646A0137"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391</w:t>
            </w:r>
          </w:p>
        </w:tc>
        <w:tc>
          <w:tcPr>
            <w:tcW w:w="1620" w:type="dxa"/>
            <w:tcBorders>
              <w:top w:val="nil"/>
              <w:bottom w:val="nil"/>
            </w:tcBorders>
            <w:shd w:val="clear" w:color="auto" w:fill="D9D9D9"/>
            <w:noWrap/>
            <w:hideMark/>
          </w:tcPr>
          <w:p w14:paraId="51BD8946"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88</w:t>
            </w:r>
          </w:p>
        </w:tc>
      </w:tr>
      <w:tr w:rsidR="009E6814" w:rsidRPr="009E6814" w14:paraId="67119B53" w14:textId="77777777" w:rsidTr="00576B14">
        <w:trPr>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hideMark/>
          </w:tcPr>
          <w:p w14:paraId="3E993BE8"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Jóvenes sensibilizados a nivel cultural </w:t>
            </w:r>
          </w:p>
        </w:tc>
        <w:tc>
          <w:tcPr>
            <w:tcW w:w="1150" w:type="dxa"/>
            <w:tcBorders>
              <w:top w:val="nil"/>
              <w:bottom w:val="nil"/>
            </w:tcBorders>
            <w:noWrap/>
            <w:hideMark/>
          </w:tcPr>
          <w:p w14:paraId="179C1B36"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51</w:t>
            </w:r>
          </w:p>
        </w:tc>
        <w:tc>
          <w:tcPr>
            <w:tcW w:w="1440" w:type="dxa"/>
            <w:tcBorders>
              <w:top w:val="nil"/>
              <w:bottom w:val="nil"/>
            </w:tcBorders>
            <w:noWrap/>
            <w:hideMark/>
          </w:tcPr>
          <w:p w14:paraId="5ACC979E"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41</w:t>
            </w:r>
          </w:p>
        </w:tc>
        <w:tc>
          <w:tcPr>
            <w:tcW w:w="1620" w:type="dxa"/>
            <w:tcBorders>
              <w:top w:val="nil"/>
              <w:bottom w:val="nil"/>
            </w:tcBorders>
            <w:noWrap/>
            <w:hideMark/>
          </w:tcPr>
          <w:p w14:paraId="75E180A8"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10</w:t>
            </w:r>
          </w:p>
        </w:tc>
      </w:tr>
      <w:tr w:rsidR="009E6814" w:rsidRPr="009E6814" w14:paraId="2740EEEA" w14:textId="77777777" w:rsidTr="00576B14">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tcPr>
          <w:p w14:paraId="2980A761" w14:textId="2263B58C"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Sensibilizaciones en el stand del </w:t>
            </w:r>
            <w:r w:rsidR="007347F5" w:rsidRPr="009E6814">
              <w:rPr>
                <w:rFonts w:ascii="Times New Roman" w:eastAsia="Calibri" w:hAnsi="Times New Roman" w:cs="Times New Roman"/>
                <w:b w:val="0"/>
                <w:bCs w:val="0"/>
                <w:color w:val="767171"/>
                <w:spacing w:val="20"/>
                <w:kern w:val="0"/>
                <w:szCs w:val="36"/>
                <w14:ligatures w14:val="none"/>
              </w:rPr>
              <w:t>m</w:t>
            </w:r>
            <w:r w:rsidRPr="009E6814">
              <w:rPr>
                <w:rFonts w:ascii="Times New Roman" w:eastAsia="Calibri" w:hAnsi="Times New Roman" w:cs="Times New Roman"/>
                <w:b w:val="0"/>
                <w:bCs w:val="0"/>
                <w:color w:val="767171"/>
                <w:spacing w:val="20"/>
                <w:kern w:val="0"/>
                <w:szCs w:val="36"/>
                <w14:ligatures w14:val="none"/>
              </w:rPr>
              <w:t>inisterio en la XXVI Feria Internacional del Libro 2024</w:t>
            </w:r>
          </w:p>
        </w:tc>
        <w:tc>
          <w:tcPr>
            <w:tcW w:w="1150" w:type="dxa"/>
            <w:tcBorders>
              <w:top w:val="nil"/>
              <w:bottom w:val="nil"/>
            </w:tcBorders>
            <w:shd w:val="clear" w:color="auto" w:fill="D9D9D9"/>
            <w:noWrap/>
          </w:tcPr>
          <w:p w14:paraId="47A2011D"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6.027</w:t>
            </w:r>
          </w:p>
        </w:tc>
        <w:tc>
          <w:tcPr>
            <w:tcW w:w="1440" w:type="dxa"/>
            <w:tcBorders>
              <w:top w:val="nil"/>
              <w:bottom w:val="nil"/>
            </w:tcBorders>
            <w:shd w:val="clear" w:color="auto" w:fill="D9D9D9"/>
            <w:noWrap/>
          </w:tcPr>
          <w:p w14:paraId="2D119D50"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c>
          <w:tcPr>
            <w:tcW w:w="1620" w:type="dxa"/>
            <w:tcBorders>
              <w:top w:val="nil"/>
              <w:bottom w:val="nil"/>
            </w:tcBorders>
            <w:shd w:val="clear" w:color="auto" w:fill="D9D9D9"/>
            <w:noWrap/>
          </w:tcPr>
          <w:p w14:paraId="17CCCF7F"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r>
      <w:tr w:rsidR="009E6814" w:rsidRPr="009E6814" w14:paraId="12BB0032" w14:textId="77777777" w:rsidTr="00576B14">
        <w:trPr>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tcPr>
          <w:p w14:paraId="011A4E32"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Jornadas de sensibilización y capacitación para fomentar la autonomía económica</w:t>
            </w:r>
          </w:p>
        </w:tc>
        <w:tc>
          <w:tcPr>
            <w:tcW w:w="1150" w:type="dxa"/>
            <w:tcBorders>
              <w:top w:val="nil"/>
              <w:bottom w:val="nil"/>
            </w:tcBorders>
            <w:noWrap/>
          </w:tcPr>
          <w:p w14:paraId="693676B4"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2,258</w:t>
            </w:r>
          </w:p>
        </w:tc>
        <w:tc>
          <w:tcPr>
            <w:tcW w:w="1440" w:type="dxa"/>
            <w:tcBorders>
              <w:top w:val="nil"/>
              <w:bottom w:val="nil"/>
            </w:tcBorders>
            <w:noWrap/>
          </w:tcPr>
          <w:p w14:paraId="6974CD7A"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2,142</w:t>
            </w:r>
          </w:p>
        </w:tc>
        <w:tc>
          <w:tcPr>
            <w:tcW w:w="1620" w:type="dxa"/>
            <w:tcBorders>
              <w:top w:val="nil"/>
              <w:bottom w:val="nil"/>
            </w:tcBorders>
            <w:noWrap/>
          </w:tcPr>
          <w:p w14:paraId="40FBB0D0"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116</w:t>
            </w:r>
          </w:p>
        </w:tc>
      </w:tr>
      <w:tr w:rsidR="009E6814" w:rsidRPr="009E6814" w14:paraId="2D306BE4" w14:textId="77777777" w:rsidTr="00576B14">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hideMark/>
          </w:tcPr>
          <w:p w14:paraId="2B032F78"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Talleres formativos para impulsar la autonomía económica en las provincias. </w:t>
            </w:r>
          </w:p>
        </w:tc>
        <w:tc>
          <w:tcPr>
            <w:tcW w:w="1150" w:type="dxa"/>
            <w:tcBorders>
              <w:top w:val="nil"/>
              <w:bottom w:val="nil"/>
            </w:tcBorders>
            <w:shd w:val="clear" w:color="auto" w:fill="D9D9D9"/>
            <w:noWrap/>
            <w:hideMark/>
          </w:tcPr>
          <w:p w14:paraId="3440D600"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4,256</w:t>
            </w:r>
          </w:p>
        </w:tc>
        <w:tc>
          <w:tcPr>
            <w:tcW w:w="1440" w:type="dxa"/>
            <w:tcBorders>
              <w:top w:val="nil"/>
              <w:bottom w:val="nil"/>
            </w:tcBorders>
            <w:shd w:val="clear" w:color="auto" w:fill="D9D9D9"/>
            <w:noWrap/>
            <w:hideMark/>
          </w:tcPr>
          <w:p w14:paraId="365E9BD0"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3,528</w:t>
            </w:r>
          </w:p>
        </w:tc>
        <w:tc>
          <w:tcPr>
            <w:tcW w:w="1620" w:type="dxa"/>
            <w:tcBorders>
              <w:top w:val="nil"/>
              <w:bottom w:val="nil"/>
            </w:tcBorders>
            <w:shd w:val="clear" w:color="auto" w:fill="D9D9D9"/>
            <w:noWrap/>
            <w:hideMark/>
          </w:tcPr>
          <w:p w14:paraId="668C3DEC"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728</w:t>
            </w:r>
          </w:p>
        </w:tc>
      </w:tr>
      <w:tr w:rsidR="009E6814" w:rsidRPr="009E6814" w14:paraId="654CD65A" w14:textId="77777777" w:rsidTr="00576B14">
        <w:trPr>
          <w:trHeight w:val="945"/>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tcPr>
          <w:p w14:paraId="35A7C58C"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Graduaciones en las diferentes acciones de capacitaciones</w:t>
            </w:r>
          </w:p>
        </w:tc>
        <w:tc>
          <w:tcPr>
            <w:tcW w:w="1150" w:type="dxa"/>
            <w:tcBorders>
              <w:top w:val="nil"/>
              <w:bottom w:val="nil"/>
            </w:tcBorders>
            <w:noWrap/>
          </w:tcPr>
          <w:p w14:paraId="00525CC9"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1,214</w:t>
            </w:r>
          </w:p>
        </w:tc>
        <w:tc>
          <w:tcPr>
            <w:tcW w:w="1440" w:type="dxa"/>
            <w:tcBorders>
              <w:top w:val="nil"/>
              <w:bottom w:val="nil"/>
            </w:tcBorders>
            <w:noWrap/>
          </w:tcPr>
          <w:p w14:paraId="72BE4516"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1,081</w:t>
            </w:r>
          </w:p>
        </w:tc>
        <w:tc>
          <w:tcPr>
            <w:tcW w:w="1620" w:type="dxa"/>
            <w:tcBorders>
              <w:top w:val="nil"/>
              <w:bottom w:val="nil"/>
            </w:tcBorders>
            <w:noWrap/>
          </w:tcPr>
          <w:p w14:paraId="086D546F"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133</w:t>
            </w:r>
          </w:p>
        </w:tc>
      </w:tr>
      <w:tr w:rsidR="009E6814" w:rsidRPr="009E6814" w14:paraId="296A1E18" w14:textId="77777777" w:rsidTr="00576B1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hideMark/>
          </w:tcPr>
          <w:p w14:paraId="4FC82518"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Evaluación/ aplicación de formulario y/o entrevista a mujeres beneficiarias de proyectos habitacionales</w:t>
            </w:r>
          </w:p>
        </w:tc>
        <w:tc>
          <w:tcPr>
            <w:tcW w:w="1150" w:type="dxa"/>
            <w:tcBorders>
              <w:top w:val="nil"/>
              <w:bottom w:val="nil"/>
            </w:tcBorders>
            <w:shd w:val="clear" w:color="auto" w:fill="D9D9D9"/>
            <w:noWrap/>
            <w:hideMark/>
          </w:tcPr>
          <w:p w14:paraId="4C43E0DC"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1,914</w:t>
            </w:r>
          </w:p>
        </w:tc>
        <w:tc>
          <w:tcPr>
            <w:tcW w:w="1440" w:type="dxa"/>
            <w:tcBorders>
              <w:top w:val="nil"/>
              <w:bottom w:val="nil"/>
            </w:tcBorders>
            <w:shd w:val="clear" w:color="auto" w:fill="D9D9D9"/>
            <w:noWrap/>
            <w:hideMark/>
          </w:tcPr>
          <w:p w14:paraId="63163B46"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1,914</w:t>
            </w:r>
          </w:p>
        </w:tc>
        <w:tc>
          <w:tcPr>
            <w:tcW w:w="1620" w:type="dxa"/>
            <w:tcBorders>
              <w:top w:val="nil"/>
              <w:bottom w:val="nil"/>
            </w:tcBorders>
            <w:shd w:val="clear" w:color="auto" w:fill="D9D9D9"/>
            <w:noWrap/>
            <w:hideMark/>
          </w:tcPr>
          <w:p w14:paraId="66ECE716"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N/A</w:t>
            </w:r>
          </w:p>
        </w:tc>
      </w:tr>
      <w:tr w:rsidR="009E6814" w:rsidRPr="009E6814" w14:paraId="2D6438A3" w14:textId="77777777" w:rsidTr="00576B14">
        <w:trPr>
          <w:trHeight w:val="399"/>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hideMark/>
          </w:tcPr>
          <w:p w14:paraId="67115628"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Bono Mujer entregados </w:t>
            </w:r>
          </w:p>
        </w:tc>
        <w:tc>
          <w:tcPr>
            <w:tcW w:w="1150" w:type="dxa"/>
            <w:tcBorders>
              <w:top w:val="nil"/>
              <w:bottom w:val="nil"/>
            </w:tcBorders>
            <w:noWrap/>
            <w:hideMark/>
          </w:tcPr>
          <w:p w14:paraId="1F233BC3"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131</w:t>
            </w:r>
          </w:p>
        </w:tc>
        <w:tc>
          <w:tcPr>
            <w:tcW w:w="1440" w:type="dxa"/>
            <w:tcBorders>
              <w:top w:val="nil"/>
              <w:bottom w:val="nil"/>
            </w:tcBorders>
            <w:noWrap/>
            <w:hideMark/>
          </w:tcPr>
          <w:p w14:paraId="25B86BA7"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131</w:t>
            </w:r>
          </w:p>
        </w:tc>
        <w:tc>
          <w:tcPr>
            <w:tcW w:w="1620" w:type="dxa"/>
            <w:tcBorders>
              <w:top w:val="nil"/>
              <w:bottom w:val="nil"/>
            </w:tcBorders>
            <w:noWrap/>
            <w:hideMark/>
          </w:tcPr>
          <w:p w14:paraId="2F06A7E8"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N/A</w:t>
            </w:r>
          </w:p>
        </w:tc>
      </w:tr>
      <w:tr w:rsidR="009E6814" w:rsidRPr="009E6814" w14:paraId="515D552D" w14:textId="77777777" w:rsidTr="00576B14">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shd w:val="clear" w:color="auto" w:fill="D9D9D9"/>
            <w:hideMark/>
          </w:tcPr>
          <w:p w14:paraId="78DD9862"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Presentación del piloto “Comunidades de Cuidado” a candidatas y candidatos para las elecciones municipales.</w:t>
            </w:r>
          </w:p>
        </w:tc>
        <w:tc>
          <w:tcPr>
            <w:tcW w:w="1150" w:type="dxa"/>
            <w:tcBorders>
              <w:top w:val="nil"/>
              <w:bottom w:val="nil"/>
            </w:tcBorders>
            <w:shd w:val="clear" w:color="auto" w:fill="D9D9D9"/>
            <w:noWrap/>
            <w:hideMark/>
          </w:tcPr>
          <w:p w14:paraId="682BD944"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70</w:t>
            </w:r>
          </w:p>
        </w:tc>
        <w:tc>
          <w:tcPr>
            <w:tcW w:w="1440" w:type="dxa"/>
            <w:tcBorders>
              <w:top w:val="nil"/>
              <w:bottom w:val="nil"/>
            </w:tcBorders>
            <w:shd w:val="clear" w:color="auto" w:fill="D9D9D9"/>
            <w:noWrap/>
            <w:hideMark/>
          </w:tcPr>
          <w:p w14:paraId="753AF4AB"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c>
          <w:tcPr>
            <w:tcW w:w="1620" w:type="dxa"/>
            <w:tcBorders>
              <w:top w:val="nil"/>
              <w:bottom w:val="nil"/>
            </w:tcBorders>
            <w:shd w:val="clear" w:color="auto" w:fill="D9D9D9"/>
            <w:noWrap/>
            <w:hideMark/>
          </w:tcPr>
          <w:p w14:paraId="71C944B2"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N/A</w:t>
            </w:r>
          </w:p>
        </w:tc>
      </w:tr>
      <w:tr w:rsidR="009E6814" w:rsidRPr="009E6814" w14:paraId="6125BC7E" w14:textId="77777777" w:rsidTr="00576B14">
        <w:trPr>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nil"/>
            </w:tcBorders>
            <w:hideMark/>
          </w:tcPr>
          <w:p w14:paraId="04998A93" w14:textId="77777777"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t xml:space="preserve">Interacciones de cuidados en las redes </w:t>
            </w:r>
          </w:p>
        </w:tc>
        <w:tc>
          <w:tcPr>
            <w:tcW w:w="1150" w:type="dxa"/>
            <w:tcBorders>
              <w:top w:val="nil"/>
              <w:bottom w:val="nil"/>
            </w:tcBorders>
            <w:noWrap/>
            <w:hideMark/>
          </w:tcPr>
          <w:p w14:paraId="1165DA1C"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13,468</w:t>
            </w:r>
          </w:p>
        </w:tc>
        <w:tc>
          <w:tcPr>
            <w:tcW w:w="1440" w:type="dxa"/>
            <w:tcBorders>
              <w:top w:val="nil"/>
              <w:bottom w:val="nil"/>
            </w:tcBorders>
            <w:noWrap/>
            <w:hideMark/>
          </w:tcPr>
          <w:p w14:paraId="0B6D1A33" w14:textId="77777777" w:rsidR="00723DD3" w:rsidRPr="009E6814" w:rsidRDefault="00723DD3" w:rsidP="001F21E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13,468</w:t>
            </w:r>
          </w:p>
        </w:tc>
        <w:tc>
          <w:tcPr>
            <w:tcW w:w="1620" w:type="dxa"/>
            <w:tcBorders>
              <w:top w:val="nil"/>
              <w:bottom w:val="nil"/>
            </w:tcBorders>
            <w:noWrap/>
            <w:hideMark/>
          </w:tcPr>
          <w:p w14:paraId="7392C894" w14:textId="77777777" w:rsidR="00723DD3" w:rsidRPr="009E6814" w:rsidRDefault="00723DD3" w:rsidP="001F21E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 </w:t>
            </w:r>
          </w:p>
        </w:tc>
      </w:tr>
      <w:tr w:rsidR="009E6814" w:rsidRPr="009E6814" w14:paraId="3871FA8F" w14:textId="77777777" w:rsidTr="00576B14">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620" w:type="dxa"/>
            <w:tcBorders>
              <w:top w:val="nil"/>
              <w:bottom w:val="single" w:sz="12" w:space="0" w:color="auto"/>
            </w:tcBorders>
            <w:shd w:val="clear" w:color="auto" w:fill="D9D9D9"/>
            <w:hideMark/>
          </w:tcPr>
          <w:p w14:paraId="7FBD08CF" w14:textId="3403C2FA" w:rsidR="00723DD3" w:rsidRPr="009E6814" w:rsidRDefault="00723DD3" w:rsidP="001F21E8">
            <w:pPr>
              <w:rPr>
                <w:rFonts w:ascii="Times New Roman" w:eastAsia="Calibri" w:hAnsi="Times New Roman" w:cs="Times New Roman"/>
                <w:b w:val="0"/>
                <w:bCs w:val="0"/>
                <w:color w:val="767171"/>
                <w:spacing w:val="20"/>
                <w:kern w:val="0"/>
                <w:szCs w:val="36"/>
                <w14:ligatures w14:val="none"/>
              </w:rPr>
            </w:pPr>
            <w:r w:rsidRPr="009E6814">
              <w:rPr>
                <w:rFonts w:ascii="Times New Roman" w:eastAsia="Calibri" w:hAnsi="Times New Roman" w:cs="Times New Roman"/>
                <w:b w:val="0"/>
                <w:bCs w:val="0"/>
                <w:color w:val="767171"/>
                <w:spacing w:val="20"/>
                <w:kern w:val="0"/>
                <w:szCs w:val="36"/>
                <w14:ligatures w14:val="none"/>
              </w:rPr>
              <w:lastRenderedPageBreak/>
              <w:t xml:space="preserve">Taller de </w:t>
            </w:r>
            <w:r w:rsidR="00AD75D9" w:rsidRPr="009E6814">
              <w:rPr>
                <w:rFonts w:ascii="Times New Roman" w:eastAsia="Calibri" w:hAnsi="Times New Roman" w:cs="Times New Roman"/>
                <w:b w:val="0"/>
                <w:bCs w:val="0"/>
                <w:color w:val="767171"/>
                <w:spacing w:val="20"/>
                <w:kern w:val="0"/>
                <w:szCs w:val="36"/>
                <w14:ligatures w14:val="none"/>
              </w:rPr>
              <w:t>v</w:t>
            </w:r>
            <w:r w:rsidRPr="009E6814">
              <w:rPr>
                <w:rFonts w:ascii="Times New Roman" w:eastAsia="Calibri" w:hAnsi="Times New Roman" w:cs="Times New Roman"/>
                <w:b w:val="0"/>
                <w:bCs w:val="0"/>
                <w:color w:val="767171"/>
                <w:spacing w:val="20"/>
                <w:kern w:val="0"/>
                <w:szCs w:val="36"/>
                <w14:ligatures w14:val="none"/>
              </w:rPr>
              <w:t xml:space="preserve">ocería para el </w:t>
            </w:r>
            <w:r w:rsidR="007347F5" w:rsidRPr="009E6814">
              <w:rPr>
                <w:rFonts w:ascii="Times New Roman" w:eastAsia="Calibri" w:hAnsi="Times New Roman" w:cs="Times New Roman"/>
                <w:b w:val="0"/>
                <w:bCs w:val="0"/>
                <w:color w:val="767171"/>
                <w:spacing w:val="20"/>
                <w:kern w:val="0"/>
                <w:szCs w:val="36"/>
                <w14:ligatures w14:val="none"/>
              </w:rPr>
              <w:t>s</w:t>
            </w:r>
            <w:r w:rsidRPr="009E6814">
              <w:rPr>
                <w:rFonts w:ascii="Times New Roman" w:eastAsia="Calibri" w:hAnsi="Times New Roman" w:cs="Times New Roman"/>
                <w:b w:val="0"/>
                <w:bCs w:val="0"/>
                <w:color w:val="767171"/>
                <w:spacing w:val="20"/>
                <w:kern w:val="0"/>
                <w:szCs w:val="36"/>
                <w14:ligatures w14:val="none"/>
              </w:rPr>
              <w:t xml:space="preserve">ector de </w:t>
            </w:r>
            <w:r w:rsidR="007347F5" w:rsidRPr="009E6814">
              <w:rPr>
                <w:rFonts w:ascii="Times New Roman" w:eastAsia="Calibri" w:hAnsi="Times New Roman" w:cs="Times New Roman"/>
                <w:b w:val="0"/>
                <w:bCs w:val="0"/>
                <w:color w:val="767171"/>
                <w:spacing w:val="20"/>
                <w:kern w:val="0"/>
                <w:szCs w:val="36"/>
                <w14:ligatures w14:val="none"/>
              </w:rPr>
              <w:t>m</w:t>
            </w:r>
            <w:r w:rsidRPr="009E6814">
              <w:rPr>
                <w:rFonts w:ascii="Times New Roman" w:eastAsia="Calibri" w:hAnsi="Times New Roman" w:cs="Times New Roman"/>
                <w:b w:val="0"/>
                <w:bCs w:val="0"/>
                <w:color w:val="767171"/>
                <w:spacing w:val="20"/>
                <w:kern w:val="0"/>
                <w:szCs w:val="36"/>
                <w14:ligatures w14:val="none"/>
              </w:rPr>
              <w:t xml:space="preserve">ujeres </w:t>
            </w:r>
            <w:r w:rsidR="007347F5" w:rsidRPr="009E6814">
              <w:rPr>
                <w:rFonts w:ascii="Times New Roman" w:eastAsia="Calibri" w:hAnsi="Times New Roman" w:cs="Times New Roman"/>
                <w:b w:val="0"/>
                <w:bCs w:val="0"/>
                <w:color w:val="767171"/>
                <w:spacing w:val="20"/>
                <w:kern w:val="0"/>
                <w:szCs w:val="36"/>
                <w14:ligatures w14:val="none"/>
              </w:rPr>
              <w:t>s</w:t>
            </w:r>
            <w:r w:rsidRPr="009E6814">
              <w:rPr>
                <w:rFonts w:ascii="Times New Roman" w:eastAsia="Calibri" w:hAnsi="Times New Roman" w:cs="Times New Roman"/>
                <w:b w:val="0"/>
                <w:bCs w:val="0"/>
                <w:color w:val="767171"/>
                <w:spacing w:val="20"/>
                <w:kern w:val="0"/>
                <w:szCs w:val="36"/>
                <w14:ligatures w14:val="none"/>
              </w:rPr>
              <w:t>indicalistas</w:t>
            </w:r>
          </w:p>
        </w:tc>
        <w:tc>
          <w:tcPr>
            <w:tcW w:w="1150" w:type="dxa"/>
            <w:tcBorders>
              <w:top w:val="nil"/>
              <w:bottom w:val="single" w:sz="12" w:space="0" w:color="auto"/>
            </w:tcBorders>
            <w:shd w:val="clear" w:color="auto" w:fill="D9D9D9"/>
            <w:noWrap/>
            <w:hideMark/>
          </w:tcPr>
          <w:p w14:paraId="1207E1A4"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32</w:t>
            </w:r>
          </w:p>
        </w:tc>
        <w:tc>
          <w:tcPr>
            <w:tcW w:w="1440" w:type="dxa"/>
            <w:tcBorders>
              <w:top w:val="nil"/>
              <w:bottom w:val="single" w:sz="12" w:space="0" w:color="auto"/>
            </w:tcBorders>
            <w:shd w:val="clear" w:color="auto" w:fill="D9D9D9"/>
            <w:noWrap/>
            <w:hideMark/>
          </w:tcPr>
          <w:p w14:paraId="53680E8B"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25</w:t>
            </w:r>
          </w:p>
        </w:tc>
        <w:tc>
          <w:tcPr>
            <w:tcW w:w="1620" w:type="dxa"/>
            <w:tcBorders>
              <w:top w:val="nil"/>
              <w:bottom w:val="nil"/>
            </w:tcBorders>
            <w:shd w:val="clear" w:color="auto" w:fill="D9D9D9"/>
            <w:noWrap/>
            <w:hideMark/>
          </w:tcPr>
          <w:p w14:paraId="5A02CCA7" w14:textId="77777777" w:rsidR="00723DD3" w:rsidRPr="009E6814" w:rsidRDefault="00723DD3" w:rsidP="001F21E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pacing w:val="20"/>
                <w:kern w:val="0"/>
                <w:szCs w:val="36"/>
                <w14:ligatures w14:val="none"/>
              </w:rPr>
            </w:pPr>
            <w:r w:rsidRPr="009E6814">
              <w:rPr>
                <w:rFonts w:ascii="Times New Roman" w:eastAsia="Calibri" w:hAnsi="Times New Roman" w:cs="Times New Roman"/>
                <w:color w:val="767171"/>
                <w:spacing w:val="20"/>
                <w:kern w:val="0"/>
                <w:szCs w:val="36"/>
                <w14:ligatures w14:val="none"/>
              </w:rPr>
              <w:t>7</w:t>
            </w:r>
          </w:p>
        </w:tc>
      </w:tr>
      <w:tr w:rsidR="009E6814" w:rsidRPr="009E6814" w14:paraId="0A9707CA" w14:textId="77777777" w:rsidTr="00576B14">
        <w:trPr>
          <w:trHeight w:val="315"/>
          <w:jc w:val="center"/>
        </w:trPr>
        <w:tc>
          <w:tcPr>
            <w:cnfStyle w:val="001000000000" w:firstRow="0" w:lastRow="0" w:firstColumn="1" w:lastColumn="0" w:oddVBand="0" w:evenVBand="0" w:oddHBand="0" w:evenHBand="0" w:firstRowFirstColumn="0" w:firstRowLastColumn="0" w:lastRowFirstColumn="0" w:lastRowLastColumn="0"/>
            <w:tcW w:w="7830" w:type="dxa"/>
            <w:gridSpan w:val="4"/>
            <w:tcBorders>
              <w:top w:val="single" w:sz="12" w:space="0" w:color="auto"/>
              <w:bottom w:val="nil"/>
            </w:tcBorders>
            <w:shd w:val="clear" w:color="auto" w:fill="FFFFFF" w:themeFill="background1"/>
          </w:tcPr>
          <w:p w14:paraId="07A61C44" w14:textId="77777777" w:rsidR="00723DD3" w:rsidRPr="009E6814" w:rsidRDefault="00723DD3" w:rsidP="001F21E8">
            <w:pPr>
              <w:rPr>
                <w:rFonts w:ascii="Times New Roman" w:eastAsia="Calibri" w:hAnsi="Times New Roman" w:cs="Times New Roman"/>
                <w:b w:val="0"/>
                <w:bCs w:val="0"/>
                <w:i/>
                <w:iCs/>
                <w:color w:val="767171"/>
                <w:spacing w:val="20"/>
                <w:kern w:val="0"/>
                <w:szCs w:val="36"/>
                <w14:ligatures w14:val="none"/>
              </w:rPr>
            </w:pPr>
            <w:r w:rsidRPr="009E6814">
              <w:rPr>
                <w:rFonts w:ascii="Times New Roman" w:eastAsia="Calibri" w:hAnsi="Times New Roman" w:cs="Times New Roman"/>
                <w:b w:val="0"/>
                <w:bCs w:val="0"/>
                <w:i/>
                <w:iCs/>
                <w:color w:val="767171"/>
                <w:spacing w:val="20"/>
                <w:kern w:val="0"/>
                <w:sz w:val="18"/>
                <w14:ligatures w14:val="none"/>
              </w:rPr>
              <w:t xml:space="preserve">Fuente: Ministerio de la Mujer </w:t>
            </w:r>
          </w:p>
        </w:tc>
      </w:tr>
    </w:tbl>
    <w:p w14:paraId="288AEB71" w14:textId="77777777" w:rsidR="00723DD3" w:rsidRPr="009E6814" w:rsidRDefault="00723DD3" w:rsidP="00723DD3">
      <w:pPr>
        <w:rPr>
          <w:rFonts w:eastAsia="Calibri"/>
          <w:szCs w:val="36"/>
        </w:rPr>
      </w:pPr>
    </w:p>
    <w:p w14:paraId="0D5B713E" w14:textId="77777777" w:rsidR="00D829FD" w:rsidRPr="009E6814" w:rsidRDefault="00D829FD" w:rsidP="00654164">
      <w:pPr>
        <w:rPr>
          <w:rFonts w:eastAsia="Calibri"/>
          <w:szCs w:val="36"/>
        </w:rPr>
      </w:pPr>
    </w:p>
    <w:p w14:paraId="42CAA2E6" w14:textId="44C67A22" w:rsidR="00306A22" w:rsidRPr="009E6814" w:rsidRDefault="005209B8" w:rsidP="005209B8">
      <w:pPr>
        <w:pStyle w:val="Ttulo2"/>
        <w:ind w:left="142"/>
        <w:jc w:val="both"/>
        <w:rPr>
          <w:rFonts w:eastAsia="Calibri" w:cs="Times New Roman"/>
          <w:b/>
          <w:bCs/>
          <w:color w:val="767171"/>
          <w:sz w:val="28"/>
          <w:szCs w:val="40"/>
        </w:rPr>
      </w:pPr>
      <w:r w:rsidRPr="009E6814">
        <w:rPr>
          <w:rFonts w:eastAsia="Calibri" w:cs="Times New Roman"/>
          <w:color w:val="767171"/>
          <w:szCs w:val="36"/>
        </w:rPr>
        <w:t>3.</w:t>
      </w:r>
      <w:r w:rsidR="000C50A0" w:rsidRPr="009E6814">
        <w:rPr>
          <w:rFonts w:eastAsia="Calibri" w:cs="Times New Roman"/>
          <w:color w:val="767171"/>
          <w:szCs w:val="36"/>
        </w:rPr>
        <w:t xml:space="preserve">3 </w:t>
      </w:r>
      <w:r w:rsidR="000C50A0" w:rsidRPr="009E6814">
        <w:rPr>
          <w:rFonts w:eastAsia="Calibri" w:cs="Times New Roman"/>
          <w:color w:val="767171"/>
          <w:szCs w:val="36"/>
        </w:rPr>
        <w:tab/>
      </w:r>
      <w:r w:rsidR="00306A22" w:rsidRPr="009E6814">
        <w:rPr>
          <w:rFonts w:eastAsia="Calibri" w:cs="Times New Roman"/>
          <w:b/>
          <w:bCs/>
          <w:color w:val="767171"/>
          <w:sz w:val="28"/>
          <w:szCs w:val="40"/>
        </w:rPr>
        <w:t xml:space="preserve">Desempeño en el </w:t>
      </w:r>
      <w:r w:rsidR="00235781" w:rsidRPr="009E6814">
        <w:rPr>
          <w:rFonts w:eastAsia="Calibri" w:cs="Times New Roman"/>
          <w:b/>
          <w:bCs/>
          <w:color w:val="767171"/>
          <w:sz w:val="28"/>
          <w:szCs w:val="40"/>
        </w:rPr>
        <w:t>E</w:t>
      </w:r>
      <w:r w:rsidR="00306A22" w:rsidRPr="009E6814">
        <w:rPr>
          <w:rFonts w:eastAsia="Calibri" w:cs="Times New Roman"/>
          <w:b/>
          <w:bCs/>
          <w:color w:val="767171"/>
          <w:sz w:val="28"/>
          <w:szCs w:val="40"/>
        </w:rPr>
        <w:t xml:space="preserve">je </w:t>
      </w:r>
      <w:r w:rsidR="00235781" w:rsidRPr="009E6814">
        <w:rPr>
          <w:rFonts w:eastAsia="Calibri" w:cs="Times New Roman"/>
          <w:b/>
          <w:bCs/>
          <w:color w:val="767171"/>
          <w:sz w:val="28"/>
          <w:szCs w:val="40"/>
        </w:rPr>
        <w:t>E</w:t>
      </w:r>
      <w:r w:rsidR="00306A22" w:rsidRPr="009E6814">
        <w:rPr>
          <w:rFonts w:eastAsia="Calibri" w:cs="Times New Roman"/>
          <w:b/>
          <w:bCs/>
          <w:color w:val="767171"/>
          <w:sz w:val="28"/>
          <w:szCs w:val="40"/>
        </w:rPr>
        <w:t xml:space="preserve">stratégico </w:t>
      </w:r>
      <w:r w:rsidR="009B35C7" w:rsidRPr="009E6814">
        <w:rPr>
          <w:rFonts w:eastAsia="Calibri" w:cs="Times New Roman"/>
          <w:b/>
          <w:bCs/>
          <w:color w:val="767171"/>
          <w:sz w:val="28"/>
          <w:szCs w:val="40"/>
        </w:rPr>
        <w:t xml:space="preserve">de </w:t>
      </w:r>
      <w:r w:rsidR="00235781" w:rsidRPr="009E6814">
        <w:rPr>
          <w:rFonts w:eastAsia="Calibri" w:cs="Times New Roman"/>
          <w:b/>
          <w:bCs/>
          <w:color w:val="767171"/>
          <w:sz w:val="28"/>
          <w:szCs w:val="40"/>
        </w:rPr>
        <w:t>T</w:t>
      </w:r>
      <w:r w:rsidR="00306A22" w:rsidRPr="009E6814">
        <w:rPr>
          <w:rFonts w:eastAsia="Calibri" w:cs="Times New Roman"/>
          <w:b/>
          <w:bCs/>
          <w:color w:val="767171"/>
          <w:sz w:val="28"/>
          <w:szCs w:val="40"/>
        </w:rPr>
        <w:t xml:space="preserve">ransversalidad </w:t>
      </w:r>
    </w:p>
    <w:p w14:paraId="2AF2DB1B" w14:textId="5D23503C" w:rsidR="00306A22" w:rsidRPr="009E6814" w:rsidRDefault="00235781" w:rsidP="00235781">
      <w:pPr>
        <w:pStyle w:val="Ttulo2"/>
        <w:jc w:val="both"/>
        <w:rPr>
          <w:rFonts w:eastAsia="Calibri" w:cs="Times New Roman"/>
          <w:b/>
          <w:bCs/>
          <w:color w:val="767171"/>
          <w:sz w:val="28"/>
          <w:szCs w:val="40"/>
        </w:rPr>
      </w:pPr>
      <w:r w:rsidRPr="009E6814">
        <w:rPr>
          <w:rFonts w:eastAsia="Calibri" w:cs="Times New Roman"/>
          <w:b/>
          <w:bCs/>
          <w:color w:val="767171"/>
          <w:sz w:val="28"/>
          <w:szCs w:val="40"/>
        </w:rPr>
        <w:t xml:space="preserve">    </w:t>
      </w:r>
      <w:r w:rsidR="000C50A0" w:rsidRPr="009E6814">
        <w:rPr>
          <w:rFonts w:eastAsia="Calibri" w:cs="Times New Roman"/>
          <w:b/>
          <w:bCs/>
          <w:color w:val="767171"/>
          <w:sz w:val="28"/>
          <w:szCs w:val="40"/>
        </w:rPr>
        <w:t xml:space="preserve">    </w:t>
      </w:r>
      <w:r w:rsidR="00306A22" w:rsidRPr="009E6814">
        <w:rPr>
          <w:rFonts w:eastAsia="Calibri" w:cs="Times New Roman"/>
          <w:b/>
          <w:bCs/>
          <w:color w:val="767171"/>
          <w:sz w:val="28"/>
          <w:szCs w:val="40"/>
        </w:rPr>
        <w:t xml:space="preserve">para la </w:t>
      </w:r>
      <w:r w:rsidRPr="009E6814">
        <w:rPr>
          <w:rFonts w:eastAsia="Calibri" w:cs="Times New Roman"/>
          <w:b/>
          <w:bCs/>
          <w:color w:val="767171"/>
          <w:sz w:val="28"/>
          <w:szCs w:val="40"/>
        </w:rPr>
        <w:t>I</w:t>
      </w:r>
      <w:r w:rsidR="00306A22" w:rsidRPr="009E6814">
        <w:rPr>
          <w:rFonts w:eastAsia="Calibri" w:cs="Times New Roman"/>
          <w:b/>
          <w:bCs/>
          <w:color w:val="767171"/>
          <w:sz w:val="28"/>
          <w:szCs w:val="40"/>
        </w:rPr>
        <w:t>gualdad</w:t>
      </w:r>
    </w:p>
    <w:p w14:paraId="527930DD" w14:textId="77777777" w:rsidR="00557C7A" w:rsidRPr="009E6814" w:rsidRDefault="00557C7A" w:rsidP="00557C7A">
      <w:pPr>
        <w:pStyle w:val="Prrafodelista"/>
        <w:spacing w:after="0" w:line="360" w:lineRule="auto"/>
        <w:ind w:left="-567" w:firstLine="567"/>
        <w:rPr>
          <w:rFonts w:eastAsia="Calibri"/>
          <w:szCs w:val="36"/>
        </w:rPr>
      </w:pPr>
      <w:bookmarkStart w:id="16" w:name="_Hlk169161231"/>
    </w:p>
    <w:p w14:paraId="592285AB" w14:textId="018EE270" w:rsidR="00557C7A" w:rsidRPr="009E6814" w:rsidRDefault="00557C7A" w:rsidP="002A518E">
      <w:pPr>
        <w:pStyle w:val="Prrafodelista"/>
        <w:numPr>
          <w:ilvl w:val="0"/>
          <w:numId w:val="41"/>
        </w:numPr>
        <w:spacing w:line="360" w:lineRule="auto"/>
        <w:jc w:val="both"/>
        <w:rPr>
          <w:rFonts w:eastAsia="Calibri"/>
          <w:szCs w:val="36"/>
        </w:rPr>
      </w:pPr>
      <w:r w:rsidRPr="009E6814">
        <w:rPr>
          <w:rFonts w:eastAsia="Calibri"/>
          <w:szCs w:val="36"/>
        </w:rPr>
        <w:t>106 instituciones del sector público</w:t>
      </w:r>
      <w:r w:rsidR="000601BB" w:rsidRPr="009E6814">
        <w:rPr>
          <w:rFonts w:eastAsia="Calibri"/>
          <w:szCs w:val="36"/>
        </w:rPr>
        <w:t>,</w:t>
      </w:r>
      <w:r w:rsidRPr="009E6814">
        <w:rPr>
          <w:rFonts w:eastAsia="Calibri"/>
          <w:szCs w:val="36"/>
        </w:rPr>
        <w:t xml:space="preserve"> incluyendo las 45 priorizadas por la Evaluación de Desempeño Institucional (EDI), reciben asistencia técnica y acompañamiento en transversalización, para incorporar el enfoque de igualdad de género en sus planes,</w:t>
      </w:r>
      <w:r w:rsidR="00CA72F7" w:rsidRPr="009E6814">
        <w:rPr>
          <w:rFonts w:eastAsia="Calibri"/>
          <w:szCs w:val="36"/>
        </w:rPr>
        <w:t xml:space="preserve"> </w:t>
      </w:r>
      <w:r w:rsidRPr="009E6814">
        <w:rPr>
          <w:rFonts w:eastAsia="Calibri"/>
          <w:szCs w:val="36"/>
        </w:rPr>
        <w:t>programas y proyectos, según el mandato de la Estrategia Nacional de Desarrollo y alineado con el Plan Nacional de Equidad de Género (PLANEG III).</w:t>
      </w:r>
    </w:p>
    <w:p w14:paraId="1C6EC92A" w14:textId="77777777"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 xml:space="preserve">15 instituciones públicas han recibido talleres de inducción a sus Comité de Transversalidad de Género: SIE, MIP, MOPC, EDEESTE, MINERD, PROPEEP, INAFOCAM, Ministerio de Juventud, Ministerio de la Vivienda y Edificaciones, Ministerio de Educación, CONAPE, CORAAMOCA, MIP, INTRANT, PROMESECAL. </w:t>
      </w:r>
    </w:p>
    <w:p w14:paraId="61281424" w14:textId="77777777"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46 personas (29 mujeres y 17 hombres), integrantes del personal directivo de Dirección General de Presupuesto (DIGEPRES), fortalecieron sus capacidades en igualdad de género a través de un taller sobre transversalización, en el Distrito Nacional.</w:t>
      </w:r>
    </w:p>
    <w:p w14:paraId="599998A5" w14:textId="77777777"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28 personas (23 mujeres y 5 hombres), de Asociaciones sin fines de lucro (ASFL) que trabajan a favor de personas con discapacidad recibieron fortalecimiento de capacidades sobre enfoque de género en la gestión de proyectos. Este taller fue realizado en alianza con el Consejo Nacional de las Personas con Discapacidad (CONADIS), en el Distrito Nacional.</w:t>
      </w:r>
    </w:p>
    <w:p w14:paraId="7481DD89" w14:textId="43FE0E4C" w:rsidR="00557C7A" w:rsidRPr="009E6814" w:rsidRDefault="00557C7A" w:rsidP="00504032">
      <w:pPr>
        <w:pStyle w:val="Prrafodelista"/>
        <w:numPr>
          <w:ilvl w:val="0"/>
          <w:numId w:val="41"/>
        </w:numPr>
        <w:spacing w:line="360" w:lineRule="auto"/>
        <w:jc w:val="both"/>
        <w:rPr>
          <w:rFonts w:eastAsia="Calibri"/>
          <w:szCs w:val="36"/>
        </w:rPr>
      </w:pPr>
      <w:r w:rsidRPr="009E6814">
        <w:rPr>
          <w:rFonts w:eastAsia="Calibri"/>
          <w:szCs w:val="36"/>
        </w:rPr>
        <w:lastRenderedPageBreak/>
        <w:t xml:space="preserve">81 </w:t>
      </w:r>
      <w:r w:rsidR="009E6814" w:rsidRPr="009E6814">
        <w:rPr>
          <w:rFonts w:eastAsia="Calibri"/>
          <w:szCs w:val="36"/>
        </w:rPr>
        <w:t>instituciones con</w:t>
      </w:r>
      <w:r w:rsidRPr="009E6814">
        <w:rPr>
          <w:rFonts w:eastAsia="Calibri"/>
          <w:szCs w:val="36"/>
        </w:rPr>
        <w:t xml:space="preserve"> la participación de 88 mujeres y 11 </w:t>
      </w:r>
      <w:r w:rsidR="002A2F7A" w:rsidRPr="009E6814">
        <w:rPr>
          <w:rFonts w:eastAsia="Calibri"/>
          <w:szCs w:val="36"/>
        </w:rPr>
        <w:t>hombres</w:t>
      </w:r>
      <w:r w:rsidRPr="009E6814">
        <w:rPr>
          <w:rFonts w:eastAsia="Calibri"/>
          <w:szCs w:val="36"/>
        </w:rPr>
        <w:t xml:space="preserve"> asistieron al primer </w:t>
      </w:r>
      <w:r w:rsidR="00F72F3A" w:rsidRPr="009E6814">
        <w:rPr>
          <w:rFonts w:eastAsia="Calibri"/>
          <w:szCs w:val="36"/>
        </w:rPr>
        <w:t>e</w:t>
      </w:r>
      <w:r w:rsidRPr="009E6814">
        <w:rPr>
          <w:rFonts w:eastAsia="Calibri"/>
          <w:szCs w:val="36"/>
        </w:rPr>
        <w:t xml:space="preserve">ncuentro </w:t>
      </w:r>
      <w:r w:rsidR="00F72F3A" w:rsidRPr="009E6814">
        <w:rPr>
          <w:rFonts w:eastAsia="Calibri"/>
          <w:szCs w:val="36"/>
        </w:rPr>
        <w:t>t</w:t>
      </w:r>
      <w:r w:rsidRPr="009E6814">
        <w:rPr>
          <w:rFonts w:eastAsia="Calibri"/>
          <w:szCs w:val="36"/>
        </w:rPr>
        <w:t xml:space="preserve">rimestral de fortalecimiento con las </w:t>
      </w:r>
      <w:r w:rsidR="00F72F3A" w:rsidRPr="009E6814">
        <w:rPr>
          <w:rFonts w:eastAsia="Calibri"/>
          <w:szCs w:val="36"/>
        </w:rPr>
        <w:t>u</w:t>
      </w:r>
      <w:r w:rsidRPr="009E6814">
        <w:rPr>
          <w:rFonts w:eastAsia="Calibri"/>
          <w:szCs w:val="36"/>
        </w:rPr>
        <w:t xml:space="preserve">nidades de </w:t>
      </w:r>
      <w:r w:rsidR="00F72F3A" w:rsidRPr="009E6814">
        <w:rPr>
          <w:rFonts w:eastAsia="Calibri"/>
          <w:szCs w:val="36"/>
        </w:rPr>
        <w:t>i</w:t>
      </w:r>
      <w:r w:rsidRPr="009E6814">
        <w:rPr>
          <w:rFonts w:eastAsia="Calibri"/>
          <w:szCs w:val="36"/>
        </w:rPr>
        <w:t xml:space="preserve">gualdad de </w:t>
      </w:r>
      <w:r w:rsidR="00F72F3A" w:rsidRPr="009E6814">
        <w:rPr>
          <w:rFonts w:eastAsia="Calibri"/>
          <w:szCs w:val="36"/>
        </w:rPr>
        <w:t>g</w:t>
      </w:r>
      <w:r w:rsidRPr="009E6814">
        <w:rPr>
          <w:rFonts w:eastAsia="Calibri"/>
          <w:szCs w:val="36"/>
        </w:rPr>
        <w:t>énero correspondiente al año 2024. Durante esta actividad se socializaron buenas prácticas de transversalización de género por parte de MOPC, Superintendencia de Bancos y CORAAVEGA y además se presentaron los resultados del informe de ejecución del presupuesto nacional 2024 en cuanto al gasto en iniciativas con enfoque de género, en el Distrito Nacional.</w:t>
      </w:r>
    </w:p>
    <w:p w14:paraId="4D4A7D26" w14:textId="77777777" w:rsidR="002A2F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 xml:space="preserve">Elaborados documentos de orientación y socializados mediante taller sobre cómo incorporar el enfoque de género de acuerdo con </w:t>
      </w:r>
    </w:p>
    <w:p w14:paraId="2C983D12" w14:textId="665E5E09" w:rsidR="00557C7A" w:rsidRPr="009E6814" w:rsidRDefault="00557C7A" w:rsidP="002A2F7A">
      <w:pPr>
        <w:pStyle w:val="Prrafodelista"/>
        <w:spacing w:line="360" w:lineRule="auto"/>
        <w:ind w:left="360"/>
        <w:jc w:val="both"/>
        <w:rPr>
          <w:rFonts w:eastAsia="Calibri"/>
          <w:szCs w:val="36"/>
        </w:rPr>
      </w:pPr>
      <w:r w:rsidRPr="009E6814">
        <w:rPr>
          <w:rFonts w:eastAsia="Calibri"/>
          <w:szCs w:val="36"/>
        </w:rPr>
        <w:t xml:space="preserve">la nueva guía Plan Estratégico Institucional (PEI), dirigido al personal (42 mujeres y 9 hombres) de MEPyD y MISPAS que sirven de piloto de esta experiencia, en el Distrito Nacional. </w:t>
      </w:r>
    </w:p>
    <w:p w14:paraId="676B966E" w14:textId="6935BD2D"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 xml:space="preserve">Realizada una jornada de coordinación interinstitucional de seguimiento a los compromisos del </w:t>
      </w:r>
      <w:r w:rsidR="0025537F" w:rsidRPr="009E6814">
        <w:rPr>
          <w:rFonts w:eastAsia="Calibri"/>
          <w:szCs w:val="36"/>
        </w:rPr>
        <w:t>i</w:t>
      </w:r>
      <w:r w:rsidRPr="009E6814">
        <w:rPr>
          <w:rFonts w:eastAsia="Calibri"/>
          <w:szCs w:val="36"/>
        </w:rPr>
        <w:t xml:space="preserve">nforme de </w:t>
      </w:r>
      <w:r w:rsidR="0025537F" w:rsidRPr="009E6814">
        <w:rPr>
          <w:rFonts w:eastAsia="Calibri"/>
          <w:szCs w:val="36"/>
        </w:rPr>
        <w:t>g</w:t>
      </w:r>
      <w:r w:rsidRPr="009E6814">
        <w:rPr>
          <w:rFonts w:eastAsia="Calibri"/>
          <w:szCs w:val="36"/>
        </w:rPr>
        <w:t xml:space="preserve">asto </w:t>
      </w:r>
      <w:r w:rsidR="0025537F" w:rsidRPr="009E6814">
        <w:rPr>
          <w:rFonts w:eastAsia="Calibri"/>
          <w:szCs w:val="36"/>
        </w:rPr>
        <w:t>p</w:t>
      </w:r>
      <w:r w:rsidRPr="009E6814">
        <w:rPr>
          <w:rFonts w:eastAsia="Calibri"/>
          <w:szCs w:val="36"/>
        </w:rPr>
        <w:t xml:space="preserve">úblico y </w:t>
      </w:r>
      <w:r w:rsidR="0025537F" w:rsidRPr="009E6814">
        <w:rPr>
          <w:rFonts w:eastAsia="Calibri"/>
          <w:szCs w:val="36"/>
        </w:rPr>
        <w:t>r</w:t>
      </w:r>
      <w:r w:rsidRPr="009E6814">
        <w:rPr>
          <w:rFonts w:eastAsia="Calibri"/>
          <w:szCs w:val="36"/>
        </w:rPr>
        <w:t xml:space="preserve">esponsabilidad </w:t>
      </w:r>
      <w:r w:rsidR="00C560C6" w:rsidRPr="009E6814">
        <w:rPr>
          <w:rFonts w:eastAsia="Calibri"/>
          <w:szCs w:val="36"/>
        </w:rPr>
        <w:t>f</w:t>
      </w:r>
      <w:r w:rsidRPr="009E6814">
        <w:rPr>
          <w:rFonts w:eastAsia="Calibri"/>
          <w:szCs w:val="36"/>
        </w:rPr>
        <w:t xml:space="preserve">inanciera con </w:t>
      </w:r>
      <w:r w:rsidR="00C560C6" w:rsidRPr="009E6814">
        <w:rPr>
          <w:rFonts w:eastAsia="Calibri"/>
          <w:szCs w:val="36"/>
        </w:rPr>
        <w:t>e</w:t>
      </w:r>
      <w:r w:rsidRPr="009E6814">
        <w:rPr>
          <w:rFonts w:eastAsia="Calibri"/>
          <w:szCs w:val="36"/>
        </w:rPr>
        <w:t xml:space="preserve">nfoque de </w:t>
      </w:r>
      <w:r w:rsidR="00C560C6" w:rsidRPr="009E6814">
        <w:rPr>
          <w:rFonts w:eastAsia="Calibri"/>
          <w:szCs w:val="36"/>
        </w:rPr>
        <w:t>g</w:t>
      </w:r>
      <w:r w:rsidRPr="009E6814">
        <w:rPr>
          <w:rFonts w:eastAsia="Calibri"/>
          <w:szCs w:val="36"/>
        </w:rPr>
        <w:t>énero (PEFA Género) en el que participaron 7 mujeres del Ministerio de Hacienda, DIGEPRES y el MEPyD</w:t>
      </w:r>
      <w:r w:rsidR="008B5D0C" w:rsidRPr="009E6814">
        <w:rPr>
          <w:rFonts w:eastAsia="Calibri"/>
          <w:szCs w:val="36"/>
        </w:rPr>
        <w:t>.</w:t>
      </w:r>
      <w:r w:rsidRPr="009E6814">
        <w:rPr>
          <w:rFonts w:eastAsia="Calibri"/>
          <w:szCs w:val="36"/>
        </w:rPr>
        <w:t xml:space="preserve"> </w:t>
      </w:r>
    </w:p>
    <w:p w14:paraId="2576F153" w14:textId="77777777"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Brindada la asistencia técnica individualizada virtual, sobre transversalización de género a: la Dirección General de Migración, Centros Tecnológicos Comunitarios y a la Oficina Técnica de Titulaciones del Estado, en el Distrito Nacional.</w:t>
      </w:r>
    </w:p>
    <w:p w14:paraId="5F14BE30" w14:textId="77777777"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Elaborados 3 videos educativos en proceso de animación a través de una consultoría.</w:t>
      </w:r>
    </w:p>
    <w:p w14:paraId="52559EA9" w14:textId="77777777" w:rsidR="00CA72F7"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Capacitadas 15 personas de distintas áreas del Ministerio de la Mujer, para la implementación del Diagnóstico Participativo de</w:t>
      </w:r>
    </w:p>
    <w:p w14:paraId="39D12AC1" w14:textId="2B6810B4" w:rsidR="00557C7A" w:rsidRPr="009E6814" w:rsidRDefault="00557C7A" w:rsidP="00CA72F7">
      <w:pPr>
        <w:pStyle w:val="Prrafodelista"/>
        <w:spacing w:line="360" w:lineRule="auto"/>
        <w:ind w:left="360"/>
        <w:jc w:val="both"/>
        <w:rPr>
          <w:rFonts w:eastAsia="Calibri"/>
          <w:szCs w:val="36"/>
        </w:rPr>
      </w:pPr>
      <w:r w:rsidRPr="009E6814">
        <w:rPr>
          <w:rFonts w:eastAsia="Calibri"/>
          <w:szCs w:val="36"/>
        </w:rPr>
        <w:t xml:space="preserve"> Género en las instituciones públicas, ejercicio que fue aplicado en el Ministerio de Relaciones Exteriores en conjunto con CIM-OEA, como parte de un acuerdo interinstitucional firmado entre </w:t>
      </w:r>
      <w:r w:rsidRPr="009E6814">
        <w:rPr>
          <w:rFonts w:eastAsia="Calibri"/>
          <w:szCs w:val="36"/>
        </w:rPr>
        <w:lastRenderedPageBreak/>
        <w:t xml:space="preserve">todas las partes, en el Distrito Nacional. </w:t>
      </w:r>
    </w:p>
    <w:p w14:paraId="2861F67F" w14:textId="2BF4D2CD" w:rsidR="00557C7A" w:rsidRPr="009E6814" w:rsidRDefault="00730981" w:rsidP="003F4884">
      <w:pPr>
        <w:pStyle w:val="Prrafodelista"/>
        <w:numPr>
          <w:ilvl w:val="0"/>
          <w:numId w:val="41"/>
        </w:numPr>
        <w:spacing w:line="360" w:lineRule="auto"/>
        <w:jc w:val="both"/>
        <w:rPr>
          <w:rFonts w:eastAsia="Calibri"/>
          <w:szCs w:val="36"/>
        </w:rPr>
      </w:pPr>
      <w:r w:rsidRPr="009E6814">
        <w:rPr>
          <w:rFonts w:eastAsia="Calibri"/>
          <w:szCs w:val="36"/>
        </w:rPr>
        <w:t xml:space="preserve">33 instituciones de las 45 priorizadas, con la participación de </w:t>
      </w:r>
      <w:r w:rsidR="00557C7A" w:rsidRPr="009E6814">
        <w:rPr>
          <w:rFonts w:eastAsia="Calibri"/>
          <w:szCs w:val="36"/>
        </w:rPr>
        <w:t xml:space="preserve">182 personas (163 mujeres y 19 hombres) en el marco del rol </w:t>
      </w:r>
      <w:r w:rsidR="009E6814" w:rsidRPr="009E6814">
        <w:rPr>
          <w:rFonts w:eastAsia="Calibri"/>
          <w:szCs w:val="36"/>
        </w:rPr>
        <w:t>rector del</w:t>
      </w:r>
      <w:r w:rsidR="00557C7A" w:rsidRPr="009E6814">
        <w:rPr>
          <w:rFonts w:eastAsia="Calibri"/>
          <w:szCs w:val="36"/>
        </w:rPr>
        <w:t xml:space="preserve"> MMUJER en la Evaluación de Desempeño Institucional (EDI), recibieron formación sobre mecanismos de levantamiento y presentación de evidencias del cumplimiento de indicadores de la Política Transversal de Género, a través de 3 webinarios realizados por el equipo de transversalización del MMUJER, con sede en el Distrito Nacional. </w:t>
      </w:r>
    </w:p>
    <w:p w14:paraId="513A2B72" w14:textId="61DED623"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Capacitadas 74 personas (57 mujeres y 17 hombres) en 2 talleres impartidos por el Ministerio de la Mujer y la Dirección General de Presupuesto, sobre presupuestos con enfoque de género. Los talleres se impartieron en el Distrito Nacional, a una selección de las instituciones priorizadas en la Evaluación del Desempeño Institucional (EDI) y a las instituciones que participan en el Sello Igualando RD</w:t>
      </w:r>
      <w:r w:rsidR="00F613E7" w:rsidRPr="009E6814">
        <w:rPr>
          <w:rFonts w:eastAsia="Calibri"/>
          <w:szCs w:val="36"/>
        </w:rPr>
        <w:t>,</w:t>
      </w:r>
      <w:r w:rsidRPr="009E6814">
        <w:rPr>
          <w:rFonts w:eastAsia="Calibri"/>
          <w:szCs w:val="36"/>
        </w:rPr>
        <w:t xml:space="preserve"> de los poderes y organismos constitucionales del Estado.</w:t>
      </w:r>
    </w:p>
    <w:p w14:paraId="7EFFB31F" w14:textId="5232A96E" w:rsidR="00F613E7"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Presentados</w:t>
      </w:r>
      <w:r w:rsidR="00F613E7" w:rsidRPr="009E6814">
        <w:rPr>
          <w:rFonts w:eastAsia="Calibri"/>
          <w:szCs w:val="36"/>
        </w:rPr>
        <w:t xml:space="preserve"> a las 45 instituciones priorizadas,</w:t>
      </w:r>
      <w:r w:rsidRPr="009E6814">
        <w:rPr>
          <w:rFonts w:eastAsia="Calibri"/>
          <w:szCs w:val="36"/>
        </w:rPr>
        <w:t xml:space="preserve"> 3 indicadores y sus hitos de las políticas de género como parte del primer ejercicio piloto de la EDI</w:t>
      </w:r>
      <w:r w:rsidR="00F613E7" w:rsidRPr="009E6814">
        <w:rPr>
          <w:rFonts w:eastAsia="Calibri"/>
          <w:szCs w:val="36"/>
        </w:rPr>
        <w:t xml:space="preserve"> y elaborados 4 nuevos insumos/herramientas para la presentación de las evidencias en el marco de la EDI</w:t>
      </w:r>
      <w:r w:rsidR="00CA72F7" w:rsidRPr="009E6814">
        <w:rPr>
          <w:rFonts w:eastAsia="Calibri"/>
          <w:szCs w:val="36"/>
        </w:rPr>
        <w:t>.</w:t>
      </w:r>
    </w:p>
    <w:p w14:paraId="33F5041F" w14:textId="6C6FA312" w:rsidR="00557C7A" w:rsidRPr="009E6814" w:rsidRDefault="00557C7A" w:rsidP="003908F9">
      <w:pPr>
        <w:pStyle w:val="Prrafodelista"/>
        <w:numPr>
          <w:ilvl w:val="0"/>
          <w:numId w:val="41"/>
        </w:numPr>
        <w:spacing w:line="360" w:lineRule="auto"/>
        <w:jc w:val="both"/>
      </w:pPr>
      <w:r w:rsidRPr="009E6814">
        <w:rPr>
          <w:rFonts w:eastAsia="Calibri"/>
          <w:szCs w:val="36"/>
        </w:rPr>
        <w:t xml:space="preserve">50 instituciones, incluidas las 45 priorizadas por la EDI participaron en el </w:t>
      </w:r>
      <w:r w:rsidR="00322497" w:rsidRPr="009E6814">
        <w:rPr>
          <w:rFonts w:eastAsia="Calibri"/>
          <w:szCs w:val="36"/>
        </w:rPr>
        <w:t>e</w:t>
      </w:r>
      <w:r w:rsidRPr="009E6814">
        <w:rPr>
          <w:rFonts w:eastAsia="Calibri"/>
          <w:szCs w:val="36"/>
        </w:rPr>
        <w:t xml:space="preserve">ncuentro de </w:t>
      </w:r>
      <w:r w:rsidR="00322497" w:rsidRPr="009E6814">
        <w:rPr>
          <w:rFonts w:eastAsia="Calibri"/>
          <w:szCs w:val="36"/>
        </w:rPr>
        <w:t>f</w:t>
      </w:r>
      <w:r w:rsidRPr="009E6814">
        <w:rPr>
          <w:rFonts w:eastAsia="Calibri"/>
          <w:szCs w:val="36"/>
        </w:rPr>
        <w:t xml:space="preserve">ortalecimiento en </w:t>
      </w:r>
      <w:r w:rsidR="00322497" w:rsidRPr="009E6814">
        <w:rPr>
          <w:rFonts w:eastAsia="Calibri"/>
          <w:szCs w:val="36"/>
        </w:rPr>
        <w:t>t</w:t>
      </w:r>
      <w:r w:rsidRPr="009E6814">
        <w:rPr>
          <w:rFonts w:eastAsia="Calibri"/>
          <w:szCs w:val="36"/>
        </w:rPr>
        <w:t xml:space="preserve">ransversalización del </w:t>
      </w:r>
      <w:r w:rsidR="00322497" w:rsidRPr="009E6814">
        <w:rPr>
          <w:rFonts w:eastAsia="Calibri"/>
          <w:szCs w:val="36"/>
        </w:rPr>
        <w:t>e</w:t>
      </w:r>
      <w:r w:rsidRPr="009E6814">
        <w:rPr>
          <w:rFonts w:eastAsia="Calibri"/>
          <w:szCs w:val="36"/>
        </w:rPr>
        <w:t xml:space="preserve">nfoque de </w:t>
      </w:r>
      <w:r w:rsidR="00322497" w:rsidRPr="009E6814">
        <w:rPr>
          <w:rFonts w:eastAsia="Calibri"/>
          <w:szCs w:val="36"/>
        </w:rPr>
        <w:t>g</w:t>
      </w:r>
      <w:r w:rsidRPr="009E6814">
        <w:rPr>
          <w:rFonts w:eastAsia="Calibri"/>
          <w:szCs w:val="36"/>
        </w:rPr>
        <w:t xml:space="preserve">énero: Realización de </w:t>
      </w:r>
      <w:r w:rsidR="00322497" w:rsidRPr="009E6814">
        <w:rPr>
          <w:rFonts w:eastAsia="Calibri"/>
          <w:szCs w:val="36"/>
        </w:rPr>
        <w:t>a</w:t>
      </w:r>
      <w:r w:rsidRPr="009E6814">
        <w:rPr>
          <w:rFonts w:eastAsia="Calibri"/>
          <w:szCs w:val="36"/>
        </w:rPr>
        <w:t>utodiagnóstico con las unidades de igualdad de géne</w:t>
      </w:r>
      <w:r w:rsidRPr="009E6814">
        <w:t>ro y planificación, con una asistencia de 83 mujeres y 9 hombres.</w:t>
      </w:r>
    </w:p>
    <w:p w14:paraId="6EBCF2C6" w14:textId="0585C199" w:rsidR="003E1B0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 xml:space="preserve">45 instituciones priorizadas por la EDI recibieron asistencia técnica con la serie de </w:t>
      </w:r>
      <w:r w:rsidR="003702E0" w:rsidRPr="009E6814">
        <w:rPr>
          <w:rFonts w:eastAsia="Calibri"/>
          <w:szCs w:val="36"/>
        </w:rPr>
        <w:t>t</w:t>
      </w:r>
      <w:r w:rsidRPr="009E6814">
        <w:rPr>
          <w:rFonts w:eastAsia="Calibri"/>
          <w:szCs w:val="36"/>
        </w:rPr>
        <w:t xml:space="preserve">alleres de </w:t>
      </w:r>
      <w:r w:rsidR="003702E0" w:rsidRPr="009E6814">
        <w:rPr>
          <w:rFonts w:eastAsia="Calibri"/>
          <w:szCs w:val="36"/>
        </w:rPr>
        <w:t>f</w:t>
      </w:r>
      <w:r w:rsidRPr="009E6814">
        <w:rPr>
          <w:rFonts w:eastAsia="Calibri"/>
          <w:szCs w:val="36"/>
        </w:rPr>
        <w:t xml:space="preserve">ortalecimiento sobre </w:t>
      </w:r>
      <w:r w:rsidR="003702E0" w:rsidRPr="009E6814">
        <w:rPr>
          <w:rFonts w:eastAsia="Calibri"/>
          <w:szCs w:val="36"/>
        </w:rPr>
        <w:t>a</w:t>
      </w:r>
      <w:r w:rsidRPr="009E6814">
        <w:rPr>
          <w:rFonts w:eastAsia="Calibri"/>
          <w:szCs w:val="36"/>
        </w:rPr>
        <w:t>ctualizaciones de la Política Transversal del Enfoque de Género</w:t>
      </w:r>
      <w:r w:rsidR="003E1B0A" w:rsidRPr="009E6814">
        <w:rPr>
          <w:rFonts w:eastAsia="Calibri"/>
          <w:szCs w:val="36"/>
        </w:rPr>
        <w:t xml:space="preserve"> y participaron del </w:t>
      </w:r>
      <w:r w:rsidR="003702E0" w:rsidRPr="009E6814">
        <w:rPr>
          <w:rFonts w:eastAsia="Calibri"/>
          <w:szCs w:val="36"/>
        </w:rPr>
        <w:t>c</w:t>
      </w:r>
      <w:r w:rsidR="003E1B0A" w:rsidRPr="009E6814">
        <w:rPr>
          <w:rFonts w:eastAsia="Calibri"/>
          <w:szCs w:val="36"/>
        </w:rPr>
        <w:t xml:space="preserve">iclo de </w:t>
      </w:r>
      <w:r w:rsidR="003702E0" w:rsidRPr="009E6814">
        <w:rPr>
          <w:rFonts w:eastAsia="Calibri"/>
          <w:szCs w:val="36"/>
        </w:rPr>
        <w:t>t</w:t>
      </w:r>
      <w:r w:rsidR="003E1B0A" w:rsidRPr="009E6814">
        <w:rPr>
          <w:rFonts w:eastAsia="Calibri"/>
          <w:szCs w:val="36"/>
        </w:rPr>
        <w:t xml:space="preserve">alleres de </w:t>
      </w:r>
      <w:r w:rsidR="003702E0" w:rsidRPr="009E6814">
        <w:rPr>
          <w:rFonts w:eastAsia="Calibri"/>
          <w:szCs w:val="36"/>
        </w:rPr>
        <w:t>a</w:t>
      </w:r>
      <w:r w:rsidR="003E1B0A" w:rsidRPr="009E6814">
        <w:rPr>
          <w:rFonts w:eastAsia="Calibri"/>
          <w:szCs w:val="36"/>
        </w:rPr>
        <w:t xml:space="preserve">compañamiento para </w:t>
      </w:r>
      <w:r w:rsidR="003E1B0A" w:rsidRPr="009E6814">
        <w:rPr>
          <w:rFonts w:eastAsia="Calibri"/>
          <w:szCs w:val="36"/>
        </w:rPr>
        <w:lastRenderedPageBreak/>
        <w:t>incorporar el enfoque de género en el Plan Estratégico Institucional (PEI).</w:t>
      </w:r>
    </w:p>
    <w:p w14:paraId="272ABD57" w14:textId="7D8D0EC8" w:rsidR="00557C7A" w:rsidRPr="009E6814" w:rsidRDefault="00557C7A" w:rsidP="003908F9">
      <w:pPr>
        <w:pStyle w:val="Prrafodelista"/>
        <w:numPr>
          <w:ilvl w:val="0"/>
          <w:numId w:val="46"/>
        </w:numPr>
        <w:spacing w:line="360" w:lineRule="auto"/>
        <w:jc w:val="both"/>
        <w:rPr>
          <w:rFonts w:eastAsia="Calibri"/>
          <w:szCs w:val="36"/>
        </w:rPr>
      </w:pPr>
      <w:r w:rsidRPr="009E6814">
        <w:rPr>
          <w:rFonts w:eastAsia="Calibri"/>
          <w:szCs w:val="36"/>
        </w:rPr>
        <w:t xml:space="preserve">48 instituciones priorizadas por la EDI y del Sello Igualando RD Público participaron del </w:t>
      </w:r>
      <w:r w:rsidR="00D726E9" w:rsidRPr="009E6814">
        <w:rPr>
          <w:rFonts w:eastAsia="Calibri"/>
          <w:szCs w:val="36"/>
        </w:rPr>
        <w:t>t</w:t>
      </w:r>
      <w:r w:rsidRPr="009E6814">
        <w:rPr>
          <w:rFonts w:eastAsia="Calibri"/>
          <w:szCs w:val="36"/>
        </w:rPr>
        <w:t xml:space="preserve">aller sobre </w:t>
      </w:r>
      <w:r w:rsidR="00D726E9" w:rsidRPr="009E6814">
        <w:rPr>
          <w:rFonts w:eastAsia="Calibri"/>
          <w:szCs w:val="36"/>
        </w:rPr>
        <w:t>c</w:t>
      </w:r>
      <w:r w:rsidRPr="009E6814">
        <w:rPr>
          <w:rFonts w:eastAsia="Calibri"/>
          <w:szCs w:val="36"/>
        </w:rPr>
        <w:t xml:space="preserve">ompras con </w:t>
      </w:r>
      <w:r w:rsidR="00D726E9" w:rsidRPr="009E6814">
        <w:rPr>
          <w:rFonts w:eastAsia="Calibri"/>
          <w:szCs w:val="36"/>
        </w:rPr>
        <w:t>e</w:t>
      </w:r>
      <w:r w:rsidRPr="009E6814">
        <w:rPr>
          <w:rFonts w:eastAsia="Calibri"/>
          <w:szCs w:val="36"/>
        </w:rPr>
        <w:t xml:space="preserve">nfoque de </w:t>
      </w:r>
      <w:r w:rsidR="00D726E9" w:rsidRPr="009E6814">
        <w:rPr>
          <w:rFonts w:eastAsia="Calibri"/>
          <w:szCs w:val="36"/>
        </w:rPr>
        <w:t>g</w:t>
      </w:r>
      <w:r w:rsidRPr="009E6814">
        <w:rPr>
          <w:rFonts w:eastAsia="Calibri"/>
          <w:szCs w:val="36"/>
        </w:rPr>
        <w:t xml:space="preserve">énero, dirigido específicamente a las </w:t>
      </w:r>
      <w:r w:rsidR="00D726E9" w:rsidRPr="009E6814">
        <w:rPr>
          <w:rFonts w:eastAsia="Calibri"/>
          <w:szCs w:val="36"/>
        </w:rPr>
        <w:t>U</w:t>
      </w:r>
      <w:r w:rsidRPr="009E6814">
        <w:rPr>
          <w:rFonts w:eastAsia="Calibri"/>
          <w:szCs w:val="36"/>
        </w:rPr>
        <w:t xml:space="preserve">nidades de </w:t>
      </w:r>
      <w:r w:rsidR="00D726E9" w:rsidRPr="009E6814">
        <w:rPr>
          <w:rFonts w:eastAsia="Calibri"/>
          <w:szCs w:val="36"/>
        </w:rPr>
        <w:t>I</w:t>
      </w:r>
      <w:r w:rsidRPr="009E6814">
        <w:rPr>
          <w:rFonts w:eastAsia="Calibri"/>
          <w:szCs w:val="36"/>
        </w:rPr>
        <w:t>gualdad de Género (UIG) y a las áreas de compras, este encuentro se realizó en coordinación la Dirección General de Contrataciones Públicas (DGCP).</w:t>
      </w:r>
    </w:p>
    <w:p w14:paraId="2DAE7DFC" w14:textId="45146EA4"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Aumentada la puntuación promedio alcanzada por las instituciones, logrando un 51.67% en arquitectura para la igualdad, 22.33% en capacidades y 29.89% en el indicador 3, sobre inclusión del enfoque de género en las políticas públicas a través del acompañamiento técnico y monitoreo al cumplimiento de los indicadores transversales de género en la EDI por parte del M</w:t>
      </w:r>
      <w:r w:rsidR="00CA72F7" w:rsidRPr="009E6814">
        <w:rPr>
          <w:rFonts w:eastAsia="Calibri"/>
          <w:szCs w:val="36"/>
        </w:rPr>
        <w:t xml:space="preserve">inisterio de la </w:t>
      </w:r>
      <w:r w:rsidRPr="009E6814">
        <w:rPr>
          <w:rFonts w:eastAsia="Calibri"/>
          <w:szCs w:val="36"/>
        </w:rPr>
        <w:t>Mujer.</w:t>
      </w:r>
    </w:p>
    <w:p w14:paraId="1A23FC0C" w14:textId="1B414EEB" w:rsidR="00557C7A" w:rsidRPr="009E6814" w:rsidRDefault="00557C7A" w:rsidP="003908F9">
      <w:pPr>
        <w:pStyle w:val="Prrafodelista"/>
        <w:numPr>
          <w:ilvl w:val="0"/>
          <w:numId w:val="41"/>
        </w:numPr>
        <w:spacing w:line="360" w:lineRule="auto"/>
        <w:jc w:val="both"/>
        <w:rPr>
          <w:rFonts w:eastAsia="Calibri"/>
          <w:szCs w:val="36"/>
        </w:rPr>
      </w:pPr>
      <w:r w:rsidRPr="009E6814">
        <w:rPr>
          <w:rFonts w:eastAsia="Calibri"/>
          <w:szCs w:val="36"/>
        </w:rPr>
        <w:t xml:space="preserve">40 </w:t>
      </w:r>
      <w:r w:rsidR="003E1B0A" w:rsidRPr="009E6814">
        <w:rPr>
          <w:rFonts w:eastAsia="Calibri"/>
          <w:szCs w:val="36"/>
        </w:rPr>
        <w:t xml:space="preserve">de las </w:t>
      </w:r>
      <w:r w:rsidRPr="009E6814">
        <w:rPr>
          <w:rFonts w:eastAsia="Calibri"/>
          <w:szCs w:val="36"/>
        </w:rPr>
        <w:t>instituciones priorizadas para la EDI han compartido exitosamente 319 evidencias, que se revisaron, retroalimentaron y validaron oportunamente.</w:t>
      </w:r>
    </w:p>
    <w:p w14:paraId="35BC92B2" w14:textId="0BD8D3EC" w:rsidR="00557C7A" w:rsidRPr="009E6814" w:rsidRDefault="00557C7A" w:rsidP="003908F9">
      <w:pPr>
        <w:pStyle w:val="Prrafodelista"/>
        <w:numPr>
          <w:ilvl w:val="0"/>
          <w:numId w:val="44"/>
        </w:numPr>
        <w:spacing w:line="360" w:lineRule="auto"/>
        <w:jc w:val="both"/>
        <w:rPr>
          <w:rFonts w:eastAsia="Calibri"/>
          <w:szCs w:val="36"/>
        </w:rPr>
      </w:pPr>
      <w:r w:rsidRPr="009E6814">
        <w:rPr>
          <w:rFonts w:eastAsia="Calibri"/>
          <w:szCs w:val="36"/>
        </w:rPr>
        <w:t xml:space="preserve">El Sello Igualando RD para el </w:t>
      </w:r>
      <w:r w:rsidR="00E63506" w:rsidRPr="009E6814">
        <w:rPr>
          <w:rFonts w:eastAsia="Calibri"/>
          <w:szCs w:val="36"/>
        </w:rPr>
        <w:t>s</w:t>
      </w:r>
      <w:r w:rsidRPr="009E6814">
        <w:rPr>
          <w:rFonts w:eastAsia="Calibri"/>
          <w:szCs w:val="36"/>
        </w:rPr>
        <w:t xml:space="preserve">ector </w:t>
      </w:r>
      <w:r w:rsidR="00E63506" w:rsidRPr="009E6814">
        <w:rPr>
          <w:rFonts w:eastAsia="Calibri"/>
          <w:szCs w:val="36"/>
        </w:rPr>
        <w:t>p</w:t>
      </w:r>
      <w:r w:rsidRPr="009E6814">
        <w:rPr>
          <w:rFonts w:eastAsia="Calibri"/>
          <w:szCs w:val="36"/>
        </w:rPr>
        <w:t xml:space="preserve">úblico cuenta con 14 instituciones participantes, de las cuales 9 han sido reconocidas, 4 firmaron cartas de compromiso en 2024 y 1 está en proceso de implementación. </w:t>
      </w:r>
    </w:p>
    <w:p w14:paraId="0C97BAAE" w14:textId="77777777" w:rsidR="002E51CF" w:rsidRPr="009E6814" w:rsidRDefault="00557C7A" w:rsidP="003908F9">
      <w:pPr>
        <w:pStyle w:val="Prrafodelista"/>
        <w:numPr>
          <w:ilvl w:val="0"/>
          <w:numId w:val="44"/>
        </w:numPr>
        <w:spacing w:line="360" w:lineRule="auto"/>
        <w:jc w:val="both"/>
        <w:rPr>
          <w:rFonts w:eastAsia="Calibri"/>
          <w:szCs w:val="36"/>
        </w:rPr>
      </w:pPr>
      <w:r w:rsidRPr="009E6814">
        <w:rPr>
          <w:rFonts w:eastAsia="Calibri"/>
          <w:szCs w:val="36"/>
        </w:rPr>
        <w:t xml:space="preserve">Realizado </w:t>
      </w:r>
      <w:r w:rsidR="006B1ECB" w:rsidRPr="009E6814">
        <w:rPr>
          <w:rFonts w:eastAsia="Calibri"/>
          <w:szCs w:val="36"/>
        </w:rPr>
        <w:t xml:space="preserve">un </w:t>
      </w:r>
      <w:r w:rsidRPr="009E6814">
        <w:rPr>
          <w:rFonts w:eastAsia="Calibri"/>
          <w:szCs w:val="36"/>
        </w:rPr>
        <w:t>reconocimiento nacional a dos instituciones, Dirección General de Alianzas Público-Privadas y Superintendencia de Bancos, quienes finalizaron exitosamente su proceso</w:t>
      </w:r>
      <w:r w:rsidR="002E51CF" w:rsidRPr="009E6814">
        <w:rPr>
          <w:rFonts w:eastAsia="Calibri"/>
          <w:szCs w:val="36"/>
        </w:rPr>
        <w:t>.</w:t>
      </w:r>
    </w:p>
    <w:p w14:paraId="60B967CB" w14:textId="77777777" w:rsidR="009E6814" w:rsidRDefault="006B1ECB" w:rsidP="002E51CF">
      <w:pPr>
        <w:pStyle w:val="Prrafodelista"/>
        <w:numPr>
          <w:ilvl w:val="0"/>
          <w:numId w:val="44"/>
        </w:numPr>
        <w:spacing w:line="360" w:lineRule="auto"/>
        <w:jc w:val="both"/>
        <w:rPr>
          <w:rFonts w:eastAsia="Calibri"/>
          <w:szCs w:val="36"/>
        </w:rPr>
      </w:pPr>
      <w:r w:rsidRPr="009E6814">
        <w:rPr>
          <w:rFonts w:eastAsia="Calibri"/>
          <w:szCs w:val="36"/>
        </w:rPr>
        <w:t xml:space="preserve"> </w:t>
      </w:r>
      <w:r w:rsidR="002E51CF" w:rsidRPr="009E6814">
        <w:rPr>
          <w:rFonts w:eastAsia="Calibri"/>
          <w:szCs w:val="36"/>
        </w:rPr>
        <w:t>R</w:t>
      </w:r>
      <w:r w:rsidRPr="009E6814">
        <w:rPr>
          <w:rFonts w:eastAsia="Calibri"/>
          <w:szCs w:val="36"/>
        </w:rPr>
        <w:t xml:space="preserve">econocimiento a </w:t>
      </w:r>
      <w:r w:rsidR="00557C7A" w:rsidRPr="009E6814">
        <w:rPr>
          <w:rFonts w:eastAsia="Calibri"/>
          <w:szCs w:val="36"/>
        </w:rPr>
        <w:t>9 instituciones públicas que han</w:t>
      </w:r>
      <w:r w:rsidR="002E51CF" w:rsidRPr="009E6814">
        <w:rPr>
          <w:rFonts w:eastAsia="Calibri"/>
          <w:szCs w:val="36"/>
        </w:rPr>
        <w:t xml:space="preserve"> </w:t>
      </w:r>
      <w:r w:rsidR="00557C7A" w:rsidRPr="009E6814">
        <w:rPr>
          <w:rFonts w:eastAsia="Calibri"/>
          <w:szCs w:val="36"/>
        </w:rPr>
        <w:t xml:space="preserve">logrado el Sello Igualando RD en el Sector Público en un evento global organizado por el Programa de las Naciones Unidas para el Desarrollo, donde se evidenció el liderazgo de República </w:t>
      </w:r>
    </w:p>
    <w:p w14:paraId="36434C6E" w14:textId="6A47D4BE" w:rsidR="006B1ECB" w:rsidRPr="009E6814" w:rsidRDefault="00557C7A" w:rsidP="009E6814">
      <w:pPr>
        <w:pStyle w:val="Prrafodelista"/>
        <w:spacing w:line="360" w:lineRule="auto"/>
        <w:ind w:left="360"/>
        <w:jc w:val="both"/>
        <w:rPr>
          <w:rFonts w:eastAsia="Calibri"/>
          <w:szCs w:val="36"/>
        </w:rPr>
      </w:pPr>
      <w:r w:rsidRPr="009E6814">
        <w:rPr>
          <w:rFonts w:eastAsia="Calibri"/>
          <w:szCs w:val="36"/>
        </w:rPr>
        <w:lastRenderedPageBreak/>
        <w:t xml:space="preserve">Dominicana al aportar </w:t>
      </w:r>
      <w:r w:rsidR="008A7CA6" w:rsidRPr="009E6814">
        <w:rPr>
          <w:rFonts w:eastAsia="Calibri"/>
          <w:szCs w:val="36"/>
        </w:rPr>
        <w:t>el 50%</w:t>
      </w:r>
      <w:r w:rsidRPr="009E6814">
        <w:rPr>
          <w:rFonts w:eastAsia="Calibri"/>
          <w:szCs w:val="36"/>
        </w:rPr>
        <w:t xml:space="preserve"> de las 18 instituciones que fueron reconocidas por sus logros destacados en la implementación de reformas de la administración pública hacia la igualdad de género </w:t>
      </w:r>
    </w:p>
    <w:p w14:paraId="297E2179" w14:textId="4ED7EDC1" w:rsidR="00557C7A" w:rsidRPr="009E6814" w:rsidRDefault="00557C7A" w:rsidP="006B1ECB">
      <w:pPr>
        <w:pStyle w:val="Prrafodelista"/>
        <w:spacing w:line="360" w:lineRule="auto"/>
        <w:ind w:left="360"/>
        <w:jc w:val="both"/>
        <w:rPr>
          <w:rFonts w:eastAsia="Calibri"/>
          <w:szCs w:val="36"/>
        </w:rPr>
      </w:pPr>
      <w:r w:rsidRPr="009E6814">
        <w:rPr>
          <w:rFonts w:eastAsia="Calibri"/>
          <w:szCs w:val="36"/>
        </w:rPr>
        <w:t xml:space="preserve">y el avance de políticas con perspectiva de género. </w:t>
      </w:r>
    </w:p>
    <w:p w14:paraId="66D6EB75" w14:textId="781D8A5E" w:rsidR="00557C7A" w:rsidRPr="009E6814" w:rsidRDefault="00557C7A" w:rsidP="003908F9">
      <w:pPr>
        <w:pStyle w:val="Prrafodelista"/>
        <w:numPr>
          <w:ilvl w:val="0"/>
          <w:numId w:val="44"/>
        </w:numPr>
        <w:spacing w:line="360" w:lineRule="auto"/>
        <w:jc w:val="both"/>
        <w:rPr>
          <w:rFonts w:eastAsia="Calibri"/>
          <w:szCs w:val="36"/>
        </w:rPr>
      </w:pPr>
      <w:r w:rsidRPr="009E6814">
        <w:rPr>
          <w:rFonts w:eastAsia="Calibri"/>
          <w:szCs w:val="36"/>
        </w:rPr>
        <w:t>4 instituciones (Contraloría General de la República, Defensor del Pueblo, MEPyD y Superintendencia de Electricidad) firmaron carta de compromiso e iniciaron la fase de autodiagnóstico de la 2da Cohorte del Sello Igualando RD en el Sector Público, que conclu</w:t>
      </w:r>
      <w:r w:rsidR="006B1ECB" w:rsidRPr="009E6814">
        <w:rPr>
          <w:rFonts w:eastAsia="Calibri"/>
          <w:szCs w:val="36"/>
        </w:rPr>
        <w:t>yó</w:t>
      </w:r>
      <w:r w:rsidRPr="009E6814">
        <w:rPr>
          <w:rFonts w:eastAsia="Calibri"/>
          <w:szCs w:val="36"/>
        </w:rPr>
        <w:t xml:space="preserve"> en junio de 2024 para cerrar brechas de género. </w:t>
      </w:r>
    </w:p>
    <w:p w14:paraId="6994F8CE" w14:textId="77777777" w:rsidR="00884039" w:rsidRPr="009E6814" w:rsidRDefault="00557C7A" w:rsidP="003908F9">
      <w:pPr>
        <w:pStyle w:val="Prrafodelista"/>
        <w:numPr>
          <w:ilvl w:val="0"/>
          <w:numId w:val="44"/>
        </w:numPr>
        <w:spacing w:line="360" w:lineRule="auto"/>
        <w:jc w:val="both"/>
        <w:rPr>
          <w:rFonts w:eastAsia="Calibri"/>
          <w:szCs w:val="36"/>
        </w:rPr>
      </w:pPr>
      <w:r w:rsidRPr="009E6814">
        <w:rPr>
          <w:rFonts w:eastAsia="Calibri"/>
          <w:szCs w:val="36"/>
        </w:rPr>
        <w:t xml:space="preserve">2 talleres de capacitación para realización de autodiagnóstico fueron realizados y asistencias técnicas individuales fueron </w:t>
      </w:r>
    </w:p>
    <w:p w14:paraId="5E13D2CD" w14:textId="0A869F2B" w:rsidR="00557C7A" w:rsidRPr="009E6814" w:rsidRDefault="00557C7A" w:rsidP="003908F9">
      <w:pPr>
        <w:pStyle w:val="Prrafodelista"/>
        <w:numPr>
          <w:ilvl w:val="0"/>
          <w:numId w:val="44"/>
        </w:numPr>
        <w:spacing w:line="360" w:lineRule="auto"/>
        <w:jc w:val="both"/>
        <w:rPr>
          <w:rFonts w:eastAsia="Calibri"/>
          <w:szCs w:val="36"/>
        </w:rPr>
      </w:pPr>
      <w:r w:rsidRPr="009E6814">
        <w:rPr>
          <w:rFonts w:eastAsia="Calibri"/>
          <w:szCs w:val="36"/>
        </w:rPr>
        <w:t xml:space="preserve">realizadas como parte del acompañamiento que brinda el MMUJER a las instituciones de la 2da Cohorte del Sello Igualando RD para el Sector Público. </w:t>
      </w:r>
    </w:p>
    <w:p w14:paraId="00A39486" w14:textId="583476E7"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Para 2024, el Sello Igualando RD aumentó el número de empresas participantes </w:t>
      </w:r>
      <w:r w:rsidR="00EF0DF3" w:rsidRPr="009E6814">
        <w:rPr>
          <w:rFonts w:eastAsia="Calibri"/>
          <w:szCs w:val="36"/>
        </w:rPr>
        <w:t>a</w:t>
      </w:r>
      <w:r w:rsidRPr="009E6814">
        <w:rPr>
          <w:rFonts w:eastAsia="Calibri"/>
          <w:szCs w:val="36"/>
        </w:rPr>
        <w:t xml:space="preserve"> 32, con la incorporación de Helados BON, Empresa Distribuidora de Electricidad del Este, S.A. (EDEESTE) y Seguros Reservas. Del total de empresas participantes, 27 han recibido un reconocimiento en niveles Bronce, Plata, Oro y Platino. </w:t>
      </w:r>
    </w:p>
    <w:p w14:paraId="1E8578AD" w14:textId="77777777"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Impactadas 58,043 personas con la implementación de las acciones realizadas en la transversalización de género de los cuales el 45 % son mujeres y 55% hombres.</w:t>
      </w:r>
    </w:p>
    <w:p w14:paraId="197EB2ED" w14:textId="77777777" w:rsidR="00CA72F7"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Realizados encuentros con 19 empresas para iniciar el proceso del Sello Igualando RD. Recibieron presentaciones: Asociación Cibao de Ahorros y Prestamos, Pedidos Ya, MasterCard, SOVENTIX, Scotiabank, EDEESTE, </w:t>
      </w:r>
      <w:proofErr w:type="spellStart"/>
      <w:r w:rsidRPr="009E6814">
        <w:rPr>
          <w:rFonts w:eastAsia="Calibri"/>
          <w:szCs w:val="36"/>
        </w:rPr>
        <w:t>Caribbean</w:t>
      </w:r>
      <w:proofErr w:type="spellEnd"/>
      <w:r w:rsidRPr="009E6814">
        <w:rPr>
          <w:rFonts w:eastAsia="Calibri"/>
          <w:szCs w:val="36"/>
        </w:rPr>
        <w:t xml:space="preserve"> Cinemas, Grupo PLAYA </w:t>
      </w:r>
      <w:proofErr w:type="spellStart"/>
      <w:r w:rsidRPr="009E6814">
        <w:rPr>
          <w:rFonts w:eastAsia="Calibri"/>
          <w:szCs w:val="36"/>
        </w:rPr>
        <w:t>Hotels</w:t>
      </w:r>
      <w:proofErr w:type="spellEnd"/>
      <w:r w:rsidRPr="009E6814">
        <w:rPr>
          <w:rFonts w:eastAsia="Calibri"/>
          <w:szCs w:val="36"/>
        </w:rPr>
        <w:t xml:space="preserve"> </w:t>
      </w:r>
    </w:p>
    <w:p w14:paraId="01734DD5" w14:textId="3A563D69" w:rsidR="00557C7A" w:rsidRPr="009E6814" w:rsidRDefault="00557C7A" w:rsidP="00CA72F7">
      <w:pPr>
        <w:pStyle w:val="Prrafodelista"/>
        <w:spacing w:line="360" w:lineRule="auto"/>
        <w:ind w:left="360"/>
        <w:jc w:val="both"/>
        <w:rPr>
          <w:rFonts w:eastAsia="Calibri"/>
          <w:szCs w:val="36"/>
        </w:rPr>
      </w:pPr>
      <w:r w:rsidRPr="009E6814">
        <w:rPr>
          <w:rFonts w:eastAsia="Calibri"/>
          <w:szCs w:val="36"/>
        </w:rPr>
        <w:t xml:space="preserve">&amp; Resorts, Helados BON, </w:t>
      </w:r>
      <w:proofErr w:type="spellStart"/>
      <w:r w:rsidRPr="009E6814">
        <w:rPr>
          <w:rFonts w:eastAsia="Calibri"/>
          <w:szCs w:val="36"/>
        </w:rPr>
        <w:t>Newlink</w:t>
      </w:r>
      <w:proofErr w:type="spellEnd"/>
      <w:r w:rsidRPr="009E6814">
        <w:rPr>
          <w:rFonts w:eastAsia="Calibri"/>
          <w:szCs w:val="36"/>
        </w:rPr>
        <w:t xml:space="preserve"> </w:t>
      </w:r>
      <w:proofErr w:type="spellStart"/>
      <w:r w:rsidRPr="009E6814">
        <w:rPr>
          <w:rFonts w:eastAsia="Calibri"/>
          <w:szCs w:val="36"/>
        </w:rPr>
        <w:t>Group</w:t>
      </w:r>
      <w:proofErr w:type="spellEnd"/>
      <w:r w:rsidRPr="009E6814">
        <w:rPr>
          <w:rFonts w:eastAsia="Calibri"/>
          <w:szCs w:val="36"/>
        </w:rPr>
        <w:t xml:space="preserve">, Nestlé, Zona Franca de las Américas, </w:t>
      </w:r>
      <w:proofErr w:type="spellStart"/>
      <w:r w:rsidRPr="009E6814">
        <w:rPr>
          <w:rFonts w:eastAsia="Calibri"/>
          <w:szCs w:val="36"/>
        </w:rPr>
        <w:t>Adsemble</w:t>
      </w:r>
      <w:proofErr w:type="spellEnd"/>
      <w:r w:rsidRPr="009E6814">
        <w:rPr>
          <w:rFonts w:eastAsia="Calibri"/>
          <w:szCs w:val="36"/>
        </w:rPr>
        <w:t xml:space="preserve">, </w:t>
      </w:r>
      <w:proofErr w:type="spellStart"/>
      <w:r w:rsidRPr="009E6814">
        <w:rPr>
          <w:rFonts w:eastAsia="Calibri"/>
          <w:szCs w:val="36"/>
        </w:rPr>
        <w:t>Liquid</w:t>
      </w:r>
      <w:proofErr w:type="spellEnd"/>
      <w:r w:rsidRPr="009E6814">
        <w:rPr>
          <w:rFonts w:eastAsia="Calibri"/>
          <w:szCs w:val="36"/>
        </w:rPr>
        <w:t xml:space="preserve">, Excel Bolsa de Valores, Centro Médico de Diabetes, Obesidad y Especialidades (CEMDOE), ENESTAR, MAPFRE Seguros y CEVALDOM. En total, en estos </w:t>
      </w:r>
      <w:r w:rsidRPr="009E6814">
        <w:rPr>
          <w:rFonts w:eastAsia="Calibri"/>
          <w:szCs w:val="36"/>
        </w:rPr>
        <w:lastRenderedPageBreak/>
        <w:t xml:space="preserve">encuentros participaron 27 personas (19 mujeres y 8 hombres).  </w:t>
      </w:r>
    </w:p>
    <w:p w14:paraId="3F7DA036" w14:textId="0FDEF0DF"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Se han realizado acciones de seguimiento a 8 empresas interesadas, en este orden se ha iniciado en proceso de </w:t>
      </w:r>
      <w:r w:rsidR="007F6812" w:rsidRPr="009E6814">
        <w:rPr>
          <w:rFonts w:eastAsia="Calibri"/>
          <w:szCs w:val="36"/>
        </w:rPr>
        <w:t>d</w:t>
      </w:r>
      <w:r w:rsidRPr="009E6814">
        <w:rPr>
          <w:rFonts w:eastAsia="Calibri"/>
          <w:szCs w:val="36"/>
        </w:rPr>
        <w:t xml:space="preserve">ebida </w:t>
      </w:r>
      <w:r w:rsidR="007F6812" w:rsidRPr="009E6814">
        <w:rPr>
          <w:rFonts w:eastAsia="Calibri"/>
          <w:szCs w:val="36"/>
        </w:rPr>
        <w:t>d</w:t>
      </w:r>
      <w:r w:rsidRPr="009E6814">
        <w:rPr>
          <w:rFonts w:eastAsia="Calibri"/>
          <w:szCs w:val="36"/>
        </w:rPr>
        <w:t>iligencia con las que han manifestado de manera formal su compromiso con la implementación del Sello Igualando RD</w:t>
      </w:r>
      <w:r w:rsidR="00C71B7B" w:rsidRPr="009E6814">
        <w:rPr>
          <w:rFonts w:eastAsia="Calibri"/>
          <w:szCs w:val="36"/>
        </w:rPr>
        <w:t>.</w:t>
      </w:r>
    </w:p>
    <w:p w14:paraId="5177FFD0" w14:textId="59EB1A36" w:rsidR="00557C7A" w:rsidRPr="009E6814" w:rsidRDefault="00557C7A" w:rsidP="005970B0">
      <w:pPr>
        <w:pStyle w:val="Prrafodelista"/>
        <w:numPr>
          <w:ilvl w:val="0"/>
          <w:numId w:val="45"/>
        </w:numPr>
        <w:spacing w:line="360" w:lineRule="auto"/>
        <w:jc w:val="both"/>
        <w:rPr>
          <w:rFonts w:eastAsia="Calibri"/>
          <w:szCs w:val="36"/>
        </w:rPr>
      </w:pPr>
      <w:r w:rsidRPr="009E6814">
        <w:rPr>
          <w:rFonts w:eastAsia="Calibri"/>
          <w:szCs w:val="36"/>
        </w:rPr>
        <w:t>Realizados 26 encuentros de monitoreo, con el equipo coordinador del sello (MMujer - PNUD) estos encuentros tuvieron como propósito ver las acciones de seguimiento con las empresas en</w:t>
      </w:r>
      <w:r w:rsidR="00C71B7B" w:rsidRPr="009E6814">
        <w:rPr>
          <w:rFonts w:eastAsia="Calibri"/>
          <w:szCs w:val="36"/>
        </w:rPr>
        <w:t xml:space="preserve"> </w:t>
      </w:r>
      <w:r w:rsidRPr="009E6814">
        <w:rPr>
          <w:rFonts w:eastAsia="Calibri"/>
          <w:szCs w:val="36"/>
        </w:rPr>
        <w:t>proceso de implementación y coordinar la implementación del Sello Igualando RD a nivel general.</w:t>
      </w:r>
    </w:p>
    <w:p w14:paraId="2AAB2F62" w14:textId="77777777" w:rsidR="00C70576"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Realizadas 51 asistencias técnicas a las treinta y dos (32) </w:t>
      </w:r>
    </w:p>
    <w:p w14:paraId="039DA123" w14:textId="425DFC77" w:rsidR="00557C7A" w:rsidRPr="009E6814" w:rsidRDefault="00557C7A" w:rsidP="00C70576">
      <w:pPr>
        <w:pStyle w:val="Prrafodelista"/>
        <w:spacing w:line="360" w:lineRule="auto"/>
        <w:ind w:left="360"/>
        <w:jc w:val="both"/>
        <w:rPr>
          <w:rFonts w:eastAsia="Calibri"/>
          <w:szCs w:val="36"/>
        </w:rPr>
      </w:pPr>
      <w:r w:rsidRPr="009E6814">
        <w:rPr>
          <w:rFonts w:eastAsia="Calibri"/>
          <w:szCs w:val="36"/>
        </w:rPr>
        <w:t>empresas que han firmado carta de compromiso. Estas reuniones tuvieron como propósito brindar asesoría y acompañamiento a las empresas en elaboración de autodiagnóstico, diseño e implementación de sus planes de acción, reuniones preparatorias de cara a las evaluaciones internas del Sello y preparación para las auditorías externas con el Instituto Dominicano de la Calidad (INDOCAL). Estas asistencias incluyeron la revisión de políticas, manuales y protocolos diseñados por la empresa, para el cumplimiento de las dimensiones y requisitos del sello.</w:t>
      </w:r>
    </w:p>
    <w:p w14:paraId="168764B0" w14:textId="77777777" w:rsid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Realizados diez (10) procesos de evaluación interna:  tres evaluaciones de otorgamiento del Sello a empresas que agotaron su plan de cierre de brechas de género (Banco ADOPEM, Cámara de Comercio y Producción de Santo Domingo y el Instituto Tecnológico de Santo Domingo) y siete evaluaciones anuales de seguimiento para verificar la continuidad y sostenibilidad en la implementación de la iniciativa (Banreservas, Banco Popular, Grabo Estilo, Argos Dominicana, DP </w:t>
      </w:r>
      <w:proofErr w:type="spellStart"/>
      <w:r w:rsidRPr="009E6814">
        <w:rPr>
          <w:rFonts w:eastAsia="Calibri"/>
          <w:szCs w:val="36"/>
        </w:rPr>
        <w:t>World</w:t>
      </w:r>
      <w:proofErr w:type="spellEnd"/>
      <w:r w:rsidRPr="009E6814">
        <w:rPr>
          <w:rFonts w:eastAsia="Calibri"/>
          <w:szCs w:val="36"/>
        </w:rPr>
        <w:t xml:space="preserve">, GILDAN e IKEA). Todas las empresas evaluadas obtuvieron la puntuación necesaria para obtener sus respectivos reconocimientos, siendo Grabo Estilo </w:t>
      </w:r>
    </w:p>
    <w:p w14:paraId="513B75A2" w14:textId="43CFD0BB" w:rsidR="00557C7A" w:rsidRPr="009E6814" w:rsidRDefault="00557C7A" w:rsidP="009E6814">
      <w:pPr>
        <w:pStyle w:val="Prrafodelista"/>
        <w:spacing w:line="360" w:lineRule="auto"/>
        <w:ind w:left="360"/>
        <w:jc w:val="both"/>
        <w:rPr>
          <w:rFonts w:eastAsia="Calibri"/>
          <w:szCs w:val="36"/>
        </w:rPr>
      </w:pPr>
      <w:r w:rsidRPr="009E6814">
        <w:rPr>
          <w:rFonts w:eastAsia="Calibri"/>
          <w:szCs w:val="36"/>
        </w:rPr>
        <w:lastRenderedPageBreak/>
        <w:t>un caso excepcional, ya que en su evaluación de seguimiento subió su nivel de Sello de Bronce a Plata.</w:t>
      </w:r>
    </w:p>
    <w:p w14:paraId="67891D15" w14:textId="77777777" w:rsidR="002A2F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Realizadas dos (2) acciones de fortalecimiento de capacidades dirigidas a las empresas del Sello. La primera fue un “Taller ABC de Género” dirigido al Comité de Igualdad de Género de Helados Bon y la segunda, la “Conferencia comunicación estratégica con perspectiva de género y su impacto en la toma de decisiones”, donde participaron 54 personas (40 mujeres y 4 hombres) de las </w:t>
      </w:r>
    </w:p>
    <w:p w14:paraId="711CB159" w14:textId="7AA6AEB4" w:rsidR="00557C7A" w:rsidRPr="009E6814" w:rsidRDefault="00557C7A" w:rsidP="002A2F7A">
      <w:pPr>
        <w:pStyle w:val="Prrafodelista"/>
        <w:spacing w:line="360" w:lineRule="auto"/>
        <w:ind w:left="360"/>
        <w:jc w:val="both"/>
        <w:rPr>
          <w:rFonts w:eastAsia="Calibri"/>
          <w:szCs w:val="36"/>
        </w:rPr>
      </w:pPr>
      <w:r w:rsidRPr="009E6814">
        <w:rPr>
          <w:rFonts w:eastAsia="Calibri"/>
          <w:szCs w:val="36"/>
        </w:rPr>
        <w:t xml:space="preserve">32 empresas participantes del Sello y facilitada por la especialista en comunicación política y conferencista internacional Virginia García </w:t>
      </w:r>
      <w:proofErr w:type="spellStart"/>
      <w:r w:rsidRPr="009E6814">
        <w:rPr>
          <w:rFonts w:eastAsia="Calibri"/>
          <w:szCs w:val="36"/>
        </w:rPr>
        <w:t>Beaudoux</w:t>
      </w:r>
      <w:proofErr w:type="spellEnd"/>
      <w:r w:rsidRPr="009E6814">
        <w:rPr>
          <w:rFonts w:eastAsia="Calibri"/>
          <w:szCs w:val="36"/>
        </w:rPr>
        <w:t>.</w:t>
      </w:r>
    </w:p>
    <w:p w14:paraId="74CC99F1" w14:textId="77777777"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Presentada la experiencia del Sello Igualando RD para empresas, organizaciones y la academia, en la Cumbre Mundial de Mujeres 2024, organizado por la Fundación </w:t>
      </w:r>
      <w:proofErr w:type="spellStart"/>
      <w:r w:rsidRPr="009E6814">
        <w:rPr>
          <w:rFonts w:eastAsia="Calibri"/>
          <w:szCs w:val="36"/>
        </w:rPr>
        <w:t>Globale</w:t>
      </w:r>
      <w:proofErr w:type="spellEnd"/>
      <w:r w:rsidRPr="009E6814">
        <w:rPr>
          <w:rFonts w:eastAsia="Calibri"/>
          <w:szCs w:val="36"/>
        </w:rPr>
        <w:t xml:space="preserve"> </w:t>
      </w:r>
      <w:proofErr w:type="spellStart"/>
      <w:r w:rsidRPr="009E6814">
        <w:rPr>
          <w:rFonts w:eastAsia="Calibri"/>
          <w:szCs w:val="36"/>
        </w:rPr>
        <w:t>Women</w:t>
      </w:r>
      <w:proofErr w:type="spellEnd"/>
      <w:r w:rsidRPr="009E6814">
        <w:rPr>
          <w:rFonts w:eastAsia="Calibri"/>
          <w:szCs w:val="36"/>
        </w:rPr>
        <w:t>, en la ciudad de Madrid, España.</w:t>
      </w:r>
    </w:p>
    <w:p w14:paraId="683AA111" w14:textId="77777777"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Socializados los calendarios de auditorías externas del Sello Igualando RD para 2024 y fortalecida la alianza estratégica con el Instituto Dominicano para la Calidad (INDOCAL), en su rol rector de la NORDOM 775. </w:t>
      </w:r>
    </w:p>
    <w:p w14:paraId="2C420662" w14:textId="77777777"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 xml:space="preserve">Realizadas, junto a INDOCAL, 13 auditorías de seguimiento I, II y renovación con Altice, Banco Caribe, Barrick Pueblo Viejo, Bepensa Dominicana, Banco BHD, Claro Dominicana, Cooperativa Vega Real, EGE- HAINA, Gerdau </w:t>
      </w:r>
      <w:proofErr w:type="spellStart"/>
      <w:r w:rsidRPr="009E6814">
        <w:rPr>
          <w:rFonts w:eastAsia="Calibri"/>
          <w:szCs w:val="36"/>
        </w:rPr>
        <w:t>Metaldom</w:t>
      </w:r>
      <w:proofErr w:type="spellEnd"/>
      <w:r w:rsidRPr="009E6814">
        <w:rPr>
          <w:rFonts w:eastAsia="Calibri"/>
          <w:szCs w:val="36"/>
        </w:rPr>
        <w:t>, Humanos Seguros, Grupo Universal, Motor Crédito y Santo Domingo Motors. Estas empresas que han obtenido y/o mantenido el Sello Nivel Oro y/o platino.</w:t>
      </w:r>
    </w:p>
    <w:p w14:paraId="7BFBA514" w14:textId="77777777" w:rsidR="00557C7A"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t>Revisado y puesto en marcha el portal web del Sello Igualando RD, en su versión para sector público y sector privado, bajo el dominio selloigualandord.mujer.gob.do.</w:t>
      </w:r>
    </w:p>
    <w:p w14:paraId="21883750" w14:textId="77777777" w:rsidR="00C71B7B" w:rsidRPr="009E6814" w:rsidRDefault="00557C7A" w:rsidP="003908F9">
      <w:pPr>
        <w:pStyle w:val="Prrafodelista"/>
        <w:numPr>
          <w:ilvl w:val="0"/>
          <w:numId w:val="45"/>
        </w:numPr>
        <w:spacing w:line="360" w:lineRule="auto"/>
        <w:jc w:val="both"/>
        <w:rPr>
          <w:rFonts w:eastAsia="Calibri"/>
          <w:szCs w:val="36"/>
        </w:rPr>
      </w:pPr>
      <w:r w:rsidRPr="009E6814">
        <w:rPr>
          <w:rFonts w:eastAsia="Calibri"/>
          <w:szCs w:val="36"/>
        </w:rPr>
        <w:lastRenderedPageBreak/>
        <w:t xml:space="preserve">Reconocimientos del Sello Igualando RD otorgado a siete (7) empresas en las categorías plata, oro y platino en un evento con </w:t>
      </w:r>
    </w:p>
    <w:p w14:paraId="7FF8FB67" w14:textId="2B597272" w:rsidR="00557C7A" w:rsidRPr="009E6814" w:rsidRDefault="00557C7A" w:rsidP="00C71B7B">
      <w:pPr>
        <w:pStyle w:val="Prrafodelista"/>
        <w:spacing w:line="360" w:lineRule="auto"/>
        <w:ind w:left="360"/>
        <w:jc w:val="both"/>
        <w:rPr>
          <w:rFonts w:eastAsia="Calibri"/>
          <w:szCs w:val="36"/>
        </w:rPr>
      </w:pPr>
      <w:r w:rsidRPr="009E6814">
        <w:rPr>
          <w:rFonts w:eastAsia="Calibri"/>
          <w:szCs w:val="36"/>
        </w:rPr>
        <w:t>amplia cobertura mediática en el que participaron 64 personas de forma presencial, con transmisión en vivo.</w:t>
      </w:r>
    </w:p>
    <w:p w14:paraId="749EB54E" w14:textId="4E611571" w:rsidR="00557C7A" w:rsidRPr="009E6814" w:rsidRDefault="00557C7A" w:rsidP="00C71B7B">
      <w:pPr>
        <w:pStyle w:val="Prrafodelista"/>
        <w:numPr>
          <w:ilvl w:val="0"/>
          <w:numId w:val="46"/>
        </w:numPr>
        <w:spacing w:line="360" w:lineRule="auto"/>
        <w:jc w:val="both"/>
        <w:rPr>
          <w:rFonts w:eastAsia="Calibri"/>
          <w:szCs w:val="36"/>
        </w:rPr>
      </w:pPr>
      <w:r w:rsidRPr="009E6814">
        <w:rPr>
          <w:rFonts w:eastAsia="Calibri"/>
          <w:szCs w:val="36"/>
        </w:rPr>
        <w:t>El Ministerio de la Mujer lidera junto al acompañamiento del Banco Interamericano de Desarrollo, la iniciativa de Paridad de Género, la cual busca incrementar la participación de las mujere</w:t>
      </w:r>
      <w:r w:rsidR="005608FC" w:rsidRPr="009E6814">
        <w:rPr>
          <w:rFonts w:eastAsia="Calibri"/>
          <w:szCs w:val="36"/>
        </w:rPr>
        <w:t>s</w:t>
      </w:r>
      <w:r w:rsidRPr="009E6814">
        <w:rPr>
          <w:rFonts w:eastAsia="Calibri"/>
          <w:szCs w:val="36"/>
        </w:rPr>
        <w:t xml:space="preserve"> en la sociedad, incidir en la reducción de la brecha salarial de género y fomentar la presencia de mujeres en puestos de liderazgo y en espacios no tradicionales.</w:t>
      </w:r>
    </w:p>
    <w:p w14:paraId="079E76A3" w14:textId="77777777" w:rsidR="00557C7A" w:rsidRPr="009E6814" w:rsidRDefault="00557C7A" w:rsidP="003908F9">
      <w:pPr>
        <w:pStyle w:val="Prrafodelista"/>
        <w:numPr>
          <w:ilvl w:val="0"/>
          <w:numId w:val="42"/>
        </w:numPr>
        <w:spacing w:line="360" w:lineRule="auto"/>
        <w:jc w:val="both"/>
        <w:rPr>
          <w:rFonts w:eastAsia="Calibri"/>
          <w:szCs w:val="36"/>
        </w:rPr>
      </w:pPr>
      <w:r w:rsidRPr="009E6814">
        <w:rPr>
          <w:rFonts w:eastAsia="Calibri"/>
          <w:szCs w:val="36"/>
        </w:rPr>
        <w:t xml:space="preserve">69 empresas se encuentran adheridas a la Iniciativa de Paridad de Género (IPGRD), para fomentar el cierre de brechas en el sector laboral y la autonomía económica de las mujeres. Esta iniciativa es apoyada por el Banco Interamericano de Desarrollo (BID), como alianza público-privada para el logro de la igualdad. Se cuenta con un grupo de liderazgo, compuesto por 12 empresas privadas de alto impacto en el país y 8 instituciones públicas. </w:t>
      </w:r>
    </w:p>
    <w:p w14:paraId="653A0415" w14:textId="77777777" w:rsidR="00557C7A" w:rsidRPr="009E6814" w:rsidRDefault="00557C7A" w:rsidP="003908F9">
      <w:pPr>
        <w:pStyle w:val="Prrafodelista"/>
        <w:numPr>
          <w:ilvl w:val="0"/>
          <w:numId w:val="42"/>
        </w:numPr>
        <w:spacing w:line="360" w:lineRule="auto"/>
        <w:jc w:val="both"/>
        <w:rPr>
          <w:rFonts w:eastAsia="Calibri"/>
          <w:szCs w:val="36"/>
        </w:rPr>
      </w:pPr>
      <w:r w:rsidRPr="009E6814">
        <w:rPr>
          <w:rFonts w:eastAsia="Calibri"/>
          <w:szCs w:val="36"/>
        </w:rPr>
        <w:t>17 empresas participaron de un Encuentro Empresarial de Socialización de la Iniciativa de Paridad de Género – IPG-RD, con el propósito dar a conocer la iniciativa y motivar a las empresas a adherirse, logrando que 3 nuevas empresas firmaran la carta de compromiso, en el Distrito Nacional.</w:t>
      </w:r>
    </w:p>
    <w:p w14:paraId="7DBB94A8" w14:textId="7C51100C" w:rsidR="00557C7A" w:rsidRPr="009E6814" w:rsidRDefault="00557C7A" w:rsidP="00A06B04">
      <w:pPr>
        <w:pStyle w:val="Prrafodelista"/>
        <w:numPr>
          <w:ilvl w:val="0"/>
          <w:numId w:val="42"/>
        </w:numPr>
        <w:spacing w:line="360" w:lineRule="auto"/>
        <w:jc w:val="both"/>
        <w:rPr>
          <w:rFonts w:eastAsia="Calibri"/>
          <w:szCs w:val="36"/>
        </w:rPr>
      </w:pPr>
      <w:r w:rsidRPr="009E6814">
        <w:rPr>
          <w:rFonts w:eastAsia="Calibri"/>
          <w:szCs w:val="36"/>
        </w:rPr>
        <w:t>Realizado el lanzamiento del Directorio de Empresas MUJER ES, con la Cámara de Comercio y Producción de Santo Domingo, donde participaron más de 120 representantes de grupos empresariales, emprendimientos y negocios del país. MUJER ES</w:t>
      </w:r>
      <w:r w:rsidR="00AC7E56" w:rsidRPr="009E6814">
        <w:rPr>
          <w:rFonts w:eastAsia="Calibri"/>
          <w:szCs w:val="36"/>
        </w:rPr>
        <w:t>, es</w:t>
      </w:r>
      <w:r w:rsidRPr="009E6814">
        <w:rPr>
          <w:rFonts w:eastAsia="Calibri"/>
          <w:szCs w:val="36"/>
        </w:rPr>
        <w:t xml:space="preserve"> una herramienta digital donde se registran empresas en</w:t>
      </w:r>
      <w:r w:rsidR="00A06B04" w:rsidRPr="009E6814">
        <w:rPr>
          <w:rFonts w:eastAsia="Calibri"/>
          <w:szCs w:val="36"/>
        </w:rPr>
        <w:t xml:space="preserve"> </w:t>
      </w:r>
      <w:r w:rsidRPr="009E6814">
        <w:rPr>
          <w:rFonts w:eastAsia="Calibri"/>
          <w:szCs w:val="36"/>
        </w:rPr>
        <w:t>las que la participación accionaria femenina supera el 51%, y en las que se destaca la competitividad y el liderazgo femenino.</w:t>
      </w:r>
    </w:p>
    <w:p w14:paraId="05B54585" w14:textId="77777777" w:rsidR="009E6814" w:rsidRDefault="00557C7A" w:rsidP="003908F9">
      <w:pPr>
        <w:pStyle w:val="Prrafodelista"/>
        <w:numPr>
          <w:ilvl w:val="0"/>
          <w:numId w:val="42"/>
        </w:numPr>
        <w:spacing w:line="360" w:lineRule="auto"/>
        <w:jc w:val="both"/>
        <w:rPr>
          <w:rFonts w:eastAsia="Calibri"/>
          <w:szCs w:val="36"/>
        </w:rPr>
      </w:pPr>
      <w:r w:rsidRPr="009E6814">
        <w:rPr>
          <w:rFonts w:eastAsia="Calibri"/>
          <w:szCs w:val="36"/>
        </w:rPr>
        <w:t xml:space="preserve">Encuentro con la especialista </w:t>
      </w:r>
      <w:r w:rsidR="00080B0A" w:rsidRPr="009E6814">
        <w:rPr>
          <w:rFonts w:eastAsia="Calibri"/>
          <w:szCs w:val="36"/>
        </w:rPr>
        <w:t>p</w:t>
      </w:r>
      <w:r w:rsidRPr="009E6814">
        <w:rPr>
          <w:rFonts w:eastAsia="Calibri"/>
          <w:szCs w:val="36"/>
        </w:rPr>
        <w:t xml:space="preserve">rincipal de </w:t>
      </w:r>
      <w:r w:rsidR="00A06B04" w:rsidRPr="009E6814">
        <w:rPr>
          <w:rFonts w:eastAsia="Calibri"/>
          <w:szCs w:val="36"/>
        </w:rPr>
        <w:t>g</w:t>
      </w:r>
      <w:r w:rsidRPr="009E6814">
        <w:rPr>
          <w:rFonts w:eastAsia="Calibri"/>
          <w:szCs w:val="36"/>
        </w:rPr>
        <w:t xml:space="preserve">énero y </w:t>
      </w:r>
      <w:r w:rsidR="00A06B04" w:rsidRPr="009E6814">
        <w:rPr>
          <w:rFonts w:eastAsia="Calibri"/>
          <w:szCs w:val="36"/>
        </w:rPr>
        <w:t>d</w:t>
      </w:r>
      <w:r w:rsidRPr="009E6814">
        <w:rPr>
          <w:rFonts w:eastAsia="Calibri"/>
          <w:szCs w:val="36"/>
        </w:rPr>
        <w:t xml:space="preserve">iversidad del </w:t>
      </w:r>
    </w:p>
    <w:p w14:paraId="2042FAFA" w14:textId="632E63BD" w:rsidR="00557C7A" w:rsidRPr="009E6814" w:rsidRDefault="00557C7A" w:rsidP="009E6814">
      <w:pPr>
        <w:pStyle w:val="Prrafodelista"/>
        <w:spacing w:line="360" w:lineRule="auto"/>
        <w:ind w:left="360"/>
        <w:jc w:val="both"/>
        <w:rPr>
          <w:rFonts w:eastAsia="Calibri"/>
          <w:szCs w:val="36"/>
        </w:rPr>
      </w:pPr>
      <w:r w:rsidRPr="009E6814">
        <w:rPr>
          <w:rFonts w:eastAsia="Calibri"/>
          <w:szCs w:val="36"/>
        </w:rPr>
        <w:lastRenderedPageBreak/>
        <w:t xml:space="preserve">Banco Interamericano de Desarrollo (BID) la cual tuvo como propósito definir acciones de seguimiento a la iniciativa de paridad de Género y revisar las acciones pendientes para el primer trimestre del 2024.  </w:t>
      </w:r>
    </w:p>
    <w:p w14:paraId="44A30BBB" w14:textId="6EA29F13" w:rsidR="00557C7A" w:rsidRPr="009E6814" w:rsidRDefault="00557C7A" w:rsidP="003908F9">
      <w:pPr>
        <w:pStyle w:val="Prrafodelista"/>
        <w:numPr>
          <w:ilvl w:val="0"/>
          <w:numId w:val="42"/>
        </w:numPr>
        <w:spacing w:line="360" w:lineRule="auto"/>
        <w:jc w:val="both"/>
        <w:rPr>
          <w:rFonts w:eastAsia="Calibri"/>
          <w:szCs w:val="36"/>
        </w:rPr>
      </w:pPr>
      <w:r w:rsidRPr="009E6814">
        <w:rPr>
          <w:rFonts w:eastAsia="Calibri"/>
          <w:szCs w:val="36"/>
        </w:rPr>
        <w:t>Realizados cuatro encuentros de monitoreo de la implementación de la IPG. De éstos, se resalta el sostenido la especialista Principal de Género y Diversidad del Banco Interamericano de Desarrollo (BID) para evaluación y captación de insumos para proyección de la iniciativa de cara a su financiamiento y con el encargado de proyectos con la Agencias Francesa de Desarrollo</w:t>
      </w:r>
      <w:r w:rsidR="00C71B7B" w:rsidRPr="009E6814">
        <w:rPr>
          <w:rFonts w:eastAsia="Calibri"/>
          <w:szCs w:val="36"/>
        </w:rPr>
        <w:t>.</w:t>
      </w:r>
    </w:p>
    <w:p w14:paraId="0652FCD6" w14:textId="77777777" w:rsidR="006048A0" w:rsidRPr="009E6814" w:rsidRDefault="00557C7A" w:rsidP="003908F9">
      <w:pPr>
        <w:pStyle w:val="Prrafodelista"/>
        <w:numPr>
          <w:ilvl w:val="0"/>
          <w:numId w:val="42"/>
        </w:numPr>
        <w:spacing w:after="0" w:line="360" w:lineRule="auto"/>
        <w:jc w:val="both"/>
        <w:rPr>
          <w:rFonts w:eastAsia="Calibri"/>
          <w:szCs w:val="36"/>
        </w:rPr>
      </w:pPr>
      <w:r w:rsidRPr="009E6814">
        <w:rPr>
          <w:rFonts w:eastAsia="Calibri"/>
          <w:szCs w:val="36"/>
        </w:rPr>
        <w:t>Realizadas tres acciones de socialización de la IPG: en encuentro regional con la Junta Directiva de la Asociación de Comerciantes</w:t>
      </w:r>
    </w:p>
    <w:p w14:paraId="3E05E6A4" w14:textId="6AB39473" w:rsidR="00557C7A" w:rsidRPr="009E6814" w:rsidRDefault="00557C7A" w:rsidP="006048A0">
      <w:pPr>
        <w:pStyle w:val="Prrafodelista"/>
        <w:spacing w:after="0" w:line="360" w:lineRule="auto"/>
        <w:ind w:left="360"/>
        <w:jc w:val="both"/>
        <w:rPr>
          <w:rFonts w:eastAsia="Calibri"/>
          <w:szCs w:val="36"/>
        </w:rPr>
      </w:pPr>
      <w:r w:rsidRPr="009E6814">
        <w:rPr>
          <w:rFonts w:eastAsia="Calibri"/>
          <w:szCs w:val="36"/>
        </w:rPr>
        <w:t xml:space="preserve"> e Industriales (ACIS) Asociación de Comerciantes e Industriales (ACIS); participación en el lanzamiento bolsa de empleo junto a Junior </w:t>
      </w:r>
      <w:proofErr w:type="spellStart"/>
      <w:r w:rsidRPr="009E6814">
        <w:rPr>
          <w:rFonts w:eastAsia="Calibri"/>
          <w:szCs w:val="36"/>
        </w:rPr>
        <w:t>Achievement</w:t>
      </w:r>
      <w:proofErr w:type="spellEnd"/>
      <w:r w:rsidRPr="009E6814">
        <w:rPr>
          <w:rFonts w:eastAsia="Calibri"/>
          <w:szCs w:val="36"/>
        </w:rPr>
        <w:t xml:space="preserve">, y realizado encuentro virtual con el encargado de proyectos con la Agencias Francesa de Desarrollo con el propósito de dar seguimiento a la iniciativa.  </w:t>
      </w:r>
    </w:p>
    <w:p w14:paraId="036DF607" w14:textId="6D8FF6B5" w:rsidR="00557C7A" w:rsidRPr="009E6814" w:rsidRDefault="00557C7A" w:rsidP="003908F9">
      <w:pPr>
        <w:pStyle w:val="Prrafodelista"/>
        <w:numPr>
          <w:ilvl w:val="0"/>
          <w:numId w:val="42"/>
        </w:numPr>
        <w:spacing w:line="360" w:lineRule="auto"/>
        <w:ind w:right="-20"/>
        <w:jc w:val="both"/>
        <w:rPr>
          <w:rFonts w:eastAsia="Calibri"/>
          <w:szCs w:val="36"/>
        </w:rPr>
      </w:pPr>
      <w:r w:rsidRPr="009E6814">
        <w:rPr>
          <w:rFonts w:eastAsia="Calibri"/>
          <w:szCs w:val="36"/>
        </w:rPr>
        <w:t xml:space="preserve">En el marco de la Iniciativa de Paridad de Género, fue realizada un encuentro empresarial “Fortalecimiento de </w:t>
      </w:r>
      <w:r w:rsidR="006048A0" w:rsidRPr="009E6814">
        <w:rPr>
          <w:rFonts w:eastAsia="Calibri"/>
          <w:szCs w:val="36"/>
        </w:rPr>
        <w:t>c</w:t>
      </w:r>
      <w:r w:rsidRPr="009E6814">
        <w:rPr>
          <w:rFonts w:eastAsia="Calibri"/>
          <w:szCs w:val="36"/>
        </w:rPr>
        <w:t xml:space="preserve">apacidades y </w:t>
      </w:r>
      <w:r w:rsidR="006048A0" w:rsidRPr="009E6814">
        <w:rPr>
          <w:rFonts w:eastAsia="Calibri"/>
          <w:szCs w:val="36"/>
        </w:rPr>
        <w:t>s</w:t>
      </w:r>
      <w:r w:rsidRPr="009E6814">
        <w:rPr>
          <w:rFonts w:eastAsia="Calibri"/>
          <w:szCs w:val="36"/>
        </w:rPr>
        <w:t xml:space="preserve">ocialización de </w:t>
      </w:r>
      <w:r w:rsidR="006048A0" w:rsidRPr="009E6814">
        <w:rPr>
          <w:rFonts w:eastAsia="Calibri"/>
          <w:szCs w:val="36"/>
        </w:rPr>
        <w:t>b</w:t>
      </w:r>
      <w:r w:rsidRPr="009E6814">
        <w:rPr>
          <w:rFonts w:eastAsia="Calibri"/>
          <w:szCs w:val="36"/>
        </w:rPr>
        <w:t xml:space="preserve">uenas </w:t>
      </w:r>
      <w:r w:rsidR="006048A0" w:rsidRPr="009E6814">
        <w:rPr>
          <w:rFonts w:eastAsia="Calibri"/>
          <w:szCs w:val="36"/>
        </w:rPr>
        <w:t>p</w:t>
      </w:r>
      <w:r w:rsidRPr="009E6814">
        <w:rPr>
          <w:rFonts w:eastAsia="Calibri"/>
          <w:szCs w:val="36"/>
        </w:rPr>
        <w:t xml:space="preserve">rácticas para </w:t>
      </w:r>
      <w:r w:rsidR="006048A0" w:rsidRPr="009E6814">
        <w:rPr>
          <w:rFonts w:eastAsia="Calibri"/>
          <w:szCs w:val="36"/>
        </w:rPr>
        <w:t>e</w:t>
      </w:r>
      <w:r w:rsidRPr="009E6814">
        <w:rPr>
          <w:rFonts w:eastAsia="Calibri"/>
          <w:szCs w:val="36"/>
        </w:rPr>
        <w:t xml:space="preserve">mpresas </w:t>
      </w:r>
      <w:r w:rsidR="006048A0" w:rsidRPr="009E6814">
        <w:rPr>
          <w:rFonts w:eastAsia="Calibri"/>
          <w:szCs w:val="36"/>
        </w:rPr>
        <w:t>i</w:t>
      </w:r>
      <w:r w:rsidRPr="009E6814">
        <w:rPr>
          <w:rFonts w:eastAsia="Calibri"/>
          <w:szCs w:val="36"/>
        </w:rPr>
        <w:t xml:space="preserve">nclusivas”, el cual tuvo como propósito compartir buenas prácticas para la transversalización del enfoque de igualdad y equidad de género, así como levantamiento de necesidades en las empresas adheridas </w:t>
      </w:r>
      <w:r w:rsidR="00036CB0" w:rsidRPr="009E6814">
        <w:rPr>
          <w:rFonts w:eastAsia="Calibri"/>
          <w:szCs w:val="36"/>
        </w:rPr>
        <w:t>-</w:t>
      </w:r>
      <w:r w:rsidRPr="009E6814">
        <w:rPr>
          <w:rFonts w:eastAsia="Calibri"/>
          <w:szCs w:val="36"/>
        </w:rPr>
        <w:t>a la IPG-RD. En el encuentro participaron 17 empresas</w:t>
      </w:r>
      <w:r w:rsidR="00C71B7B" w:rsidRPr="009E6814">
        <w:rPr>
          <w:rFonts w:eastAsia="Calibri"/>
          <w:szCs w:val="36"/>
        </w:rPr>
        <w:t>.</w:t>
      </w:r>
      <w:r w:rsidRPr="009E6814">
        <w:rPr>
          <w:rFonts w:eastAsia="Calibri"/>
          <w:szCs w:val="36"/>
        </w:rPr>
        <w:t xml:space="preserve"> </w:t>
      </w:r>
    </w:p>
    <w:p w14:paraId="450C77D2" w14:textId="77777777" w:rsidR="00CA72F7" w:rsidRPr="009E6814" w:rsidRDefault="00557C7A" w:rsidP="003908F9">
      <w:pPr>
        <w:pStyle w:val="Prrafodelista"/>
        <w:numPr>
          <w:ilvl w:val="0"/>
          <w:numId w:val="42"/>
        </w:numPr>
        <w:spacing w:after="0" w:line="360" w:lineRule="auto"/>
        <w:jc w:val="both"/>
        <w:rPr>
          <w:rFonts w:eastAsia="Calibri"/>
          <w:szCs w:val="36"/>
        </w:rPr>
      </w:pPr>
      <w:r w:rsidRPr="009E6814">
        <w:rPr>
          <w:rFonts w:eastAsia="Calibri"/>
          <w:szCs w:val="36"/>
        </w:rPr>
        <w:t xml:space="preserve">Realizado encuentro empresarial en la sesión ampliada de la Junta Directiva de la Asociación de Comerciantes e Industriales (ACIS), con el propósito dar a conocer la iniciativa y motivar a las </w:t>
      </w:r>
    </w:p>
    <w:p w14:paraId="2C8412DB" w14:textId="2497F7E2" w:rsidR="00557C7A" w:rsidRDefault="0067548D" w:rsidP="00CA72F7">
      <w:pPr>
        <w:pStyle w:val="Prrafodelista"/>
        <w:spacing w:after="0" w:line="360" w:lineRule="auto"/>
        <w:ind w:left="360"/>
        <w:jc w:val="both"/>
        <w:rPr>
          <w:rFonts w:eastAsia="Calibri"/>
          <w:szCs w:val="36"/>
        </w:rPr>
      </w:pPr>
      <w:r w:rsidRPr="009E6814">
        <w:rPr>
          <w:rFonts w:eastAsia="Calibri"/>
          <w:szCs w:val="36"/>
        </w:rPr>
        <w:t>empresas para adherirse</w:t>
      </w:r>
      <w:r w:rsidR="00557C7A" w:rsidRPr="009E6814">
        <w:rPr>
          <w:rFonts w:eastAsia="Calibri"/>
          <w:szCs w:val="36"/>
        </w:rPr>
        <w:t>, en este encuentro participaron No Empresas del Sello Igualando RD</w:t>
      </w:r>
      <w:r w:rsidR="002A2F7A" w:rsidRPr="009E6814">
        <w:rPr>
          <w:rFonts w:eastAsia="Calibri"/>
          <w:szCs w:val="36"/>
        </w:rPr>
        <w:t>.</w:t>
      </w:r>
    </w:p>
    <w:p w14:paraId="19A2B6BD" w14:textId="77777777" w:rsidR="009E6814" w:rsidRPr="009E6814" w:rsidRDefault="009E6814" w:rsidP="00CA72F7">
      <w:pPr>
        <w:pStyle w:val="Prrafodelista"/>
        <w:spacing w:after="0" w:line="360" w:lineRule="auto"/>
        <w:ind w:left="360"/>
        <w:jc w:val="both"/>
        <w:rPr>
          <w:rFonts w:eastAsia="Calibri"/>
          <w:szCs w:val="36"/>
        </w:rPr>
      </w:pPr>
    </w:p>
    <w:p w14:paraId="61D42AC2" w14:textId="77777777" w:rsidR="00557C7A" w:rsidRPr="009E6814" w:rsidRDefault="00557C7A" w:rsidP="003908F9">
      <w:pPr>
        <w:pStyle w:val="Prrafodelista"/>
        <w:numPr>
          <w:ilvl w:val="0"/>
          <w:numId w:val="42"/>
        </w:numPr>
        <w:spacing w:after="0" w:line="360" w:lineRule="auto"/>
        <w:jc w:val="both"/>
        <w:rPr>
          <w:rFonts w:eastAsia="Calibri"/>
          <w:szCs w:val="36"/>
        </w:rPr>
      </w:pPr>
      <w:r w:rsidRPr="009E6814">
        <w:rPr>
          <w:rFonts w:eastAsia="Calibri"/>
          <w:szCs w:val="36"/>
        </w:rPr>
        <w:lastRenderedPageBreak/>
        <w:t>Asistencia técnica ofrecida a tres empresas, la Cooperativa Vega Real, Banco Popular y Santo Domingo Motors, para la firma de las cartas de adhesión.</w:t>
      </w:r>
    </w:p>
    <w:p w14:paraId="23792E18" w14:textId="77777777" w:rsidR="00557C7A" w:rsidRPr="009E6814" w:rsidRDefault="00557C7A" w:rsidP="003908F9">
      <w:pPr>
        <w:pStyle w:val="Prrafodelista"/>
        <w:numPr>
          <w:ilvl w:val="0"/>
          <w:numId w:val="42"/>
        </w:numPr>
        <w:spacing w:after="0" w:line="360" w:lineRule="auto"/>
        <w:jc w:val="both"/>
        <w:rPr>
          <w:rFonts w:eastAsia="Calibri"/>
          <w:szCs w:val="36"/>
        </w:rPr>
      </w:pPr>
      <w:r w:rsidRPr="009E6814">
        <w:rPr>
          <w:rFonts w:eastAsia="Calibri"/>
          <w:szCs w:val="36"/>
        </w:rPr>
        <w:t>Adheridas tres nuevas empresas a la IPG: REID, Autocamiones y Agencias Generales, en proceso la firma con el Banco Popular Dominicano.</w:t>
      </w:r>
    </w:p>
    <w:p w14:paraId="4EA8EF89" w14:textId="479FFB35" w:rsidR="00557C7A" w:rsidRPr="009E6814" w:rsidRDefault="00557C7A" w:rsidP="006C063D">
      <w:pPr>
        <w:pStyle w:val="Prrafodelista"/>
        <w:numPr>
          <w:ilvl w:val="0"/>
          <w:numId w:val="40"/>
        </w:numPr>
        <w:spacing w:after="0" w:line="360" w:lineRule="auto"/>
        <w:ind w:left="425"/>
        <w:jc w:val="both"/>
        <w:rPr>
          <w:rFonts w:eastAsia="Calibri"/>
          <w:szCs w:val="36"/>
        </w:rPr>
      </w:pPr>
      <w:r w:rsidRPr="009E6814">
        <w:rPr>
          <w:rFonts w:eastAsia="Calibri"/>
          <w:szCs w:val="36"/>
        </w:rPr>
        <w:t>En las competencias de promover reformas legales para la garantía de los derechos de las mujeres, se monitorearon 93</w:t>
      </w:r>
      <w:r w:rsidR="00C71B7B" w:rsidRPr="009E6814">
        <w:rPr>
          <w:rFonts w:eastAsia="Calibri"/>
          <w:szCs w:val="36"/>
        </w:rPr>
        <w:t xml:space="preserve"> </w:t>
      </w:r>
      <w:r w:rsidRPr="009E6814">
        <w:rPr>
          <w:rFonts w:eastAsia="Calibri"/>
          <w:szCs w:val="36"/>
        </w:rPr>
        <w:t>proyectos relacionados con la igualdad, los derechos de las mujeres y la institucionalidad de género. Durante la Primera Legislatura Ordinaria de 2024 se identificaron y analizaron 51 iniciativas legislativas, mientras que en la Segunda Legislatura Ordinaria se dio seguimiento a 42 proyectos adicionales. Este trabajo permitió una cobertura integral de las iniciativas legislativas más relevantes del año.</w:t>
      </w:r>
    </w:p>
    <w:p w14:paraId="41FA3CED" w14:textId="77777777" w:rsidR="00557C7A" w:rsidRPr="009E6814" w:rsidRDefault="00557C7A" w:rsidP="003908F9">
      <w:pPr>
        <w:pStyle w:val="Prrafodelista"/>
        <w:numPr>
          <w:ilvl w:val="0"/>
          <w:numId w:val="46"/>
        </w:numPr>
        <w:spacing w:line="360" w:lineRule="auto"/>
        <w:jc w:val="both"/>
        <w:rPr>
          <w:rFonts w:eastAsia="Calibri"/>
          <w:szCs w:val="36"/>
        </w:rPr>
      </w:pPr>
      <w:r w:rsidRPr="009E6814">
        <w:rPr>
          <w:rFonts w:eastAsia="Calibri"/>
          <w:szCs w:val="36"/>
        </w:rPr>
        <w:t xml:space="preserve">Se construyeron dos mecanismos para fortalecer el proceso de monitoreo y difusión de las reformas legales para la garantía y avance de los derechos de las mujeres, que son el Sistema de Información Legislativa de los Derechos de las Mujeres (SIL MUJERES) y el Boletín Informativo "Legislar para la Igualdad y la Equidad", logrando elaborar dos ediciones del Boletín, enfocadas en la igualdad de género y los derechos de las mujeres. Estas herramientas apoyan al fortalecimiento institucional y colaboran para a gestión de la transparencia y la calidad democrática del Estado Dominicano. </w:t>
      </w:r>
    </w:p>
    <w:p w14:paraId="42D0B317" w14:textId="12BE0FB5" w:rsidR="00CA72F7" w:rsidRPr="009E6814" w:rsidRDefault="00557C7A" w:rsidP="00C71B7B">
      <w:pPr>
        <w:pStyle w:val="Prrafodelista"/>
        <w:numPr>
          <w:ilvl w:val="0"/>
          <w:numId w:val="46"/>
        </w:numPr>
        <w:spacing w:line="360" w:lineRule="auto"/>
        <w:jc w:val="both"/>
        <w:rPr>
          <w:rFonts w:eastAsia="Calibri"/>
          <w:szCs w:val="36"/>
        </w:rPr>
      </w:pPr>
      <w:r w:rsidRPr="009E6814">
        <w:rPr>
          <w:rFonts w:eastAsia="Calibri"/>
          <w:szCs w:val="36"/>
        </w:rPr>
        <w:t xml:space="preserve">El Ministerio de la Mujer avanza en la implementación de la segunda fase del Proyecto de Género en el Sistema de Justicia Penal en el país, liderando la construcción de la </w:t>
      </w:r>
      <w:r w:rsidR="00435220" w:rsidRPr="009E6814">
        <w:rPr>
          <w:rFonts w:eastAsia="Calibri"/>
          <w:szCs w:val="36"/>
        </w:rPr>
        <w:t>r</w:t>
      </w:r>
      <w:r w:rsidRPr="009E6814">
        <w:rPr>
          <w:rFonts w:eastAsia="Calibri"/>
          <w:szCs w:val="36"/>
        </w:rPr>
        <w:t>ed de</w:t>
      </w:r>
    </w:p>
    <w:p w14:paraId="1BBCBBB9" w14:textId="77777777" w:rsidR="009E6814" w:rsidRDefault="00435220" w:rsidP="00CA72F7">
      <w:pPr>
        <w:pStyle w:val="Prrafodelista"/>
        <w:spacing w:line="360" w:lineRule="auto"/>
        <w:ind w:left="360"/>
        <w:jc w:val="both"/>
        <w:rPr>
          <w:rFonts w:eastAsia="Calibri"/>
          <w:szCs w:val="36"/>
        </w:rPr>
      </w:pPr>
      <w:r w:rsidRPr="009E6814">
        <w:rPr>
          <w:rFonts w:eastAsia="Calibri"/>
          <w:szCs w:val="36"/>
        </w:rPr>
        <w:t>a</w:t>
      </w:r>
      <w:r w:rsidR="00557C7A" w:rsidRPr="009E6814">
        <w:rPr>
          <w:rFonts w:eastAsia="Calibri"/>
          <w:szCs w:val="36"/>
        </w:rPr>
        <w:t xml:space="preserve">lternativas para el encarcelamiento de mujeres por delitos relacionados con drogas con perspectiva de género. Impactando </w:t>
      </w:r>
    </w:p>
    <w:p w14:paraId="380027FD" w14:textId="12492929" w:rsidR="00557C7A" w:rsidRPr="009E6814" w:rsidRDefault="00557C7A" w:rsidP="00CA72F7">
      <w:pPr>
        <w:pStyle w:val="Prrafodelista"/>
        <w:spacing w:line="360" w:lineRule="auto"/>
        <w:ind w:left="360"/>
        <w:jc w:val="both"/>
        <w:rPr>
          <w:rFonts w:eastAsia="Calibri"/>
          <w:szCs w:val="36"/>
        </w:rPr>
      </w:pPr>
      <w:r w:rsidRPr="009E6814">
        <w:rPr>
          <w:rFonts w:eastAsia="Calibri"/>
          <w:szCs w:val="36"/>
        </w:rPr>
        <w:lastRenderedPageBreak/>
        <w:t xml:space="preserve">16 instituciones del sistema de atención y gestionando la garantía de derechos de la población de mujeres encarceladas, así como promoviendo medidas para su reinserción social. </w:t>
      </w:r>
    </w:p>
    <w:p w14:paraId="1A27CD19" w14:textId="77777777" w:rsidR="003501D8" w:rsidRPr="009E6814" w:rsidRDefault="00557C7A" w:rsidP="00C71B7B">
      <w:pPr>
        <w:pStyle w:val="Prrafodelista"/>
        <w:numPr>
          <w:ilvl w:val="0"/>
          <w:numId w:val="46"/>
        </w:numPr>
        <w:spacing w:line="360" w:lineRule="auto"/>
        <w:jc w:val="both"/>
        <w:rPr>
          <w:rFonts w:eastAsia="Calibri"/>
          <w:szCs w:val="36"/>
        </w:rPr>
      </w:pPr>
      <w:r w:rsidRPr="009E6814">
        <w:rPr>
          <w:rFonts w:eastAsia="Calibri"/>
          <w:szCs w:val="36"/>
        </w:rPr>
        <w:t xml:space="preserve">Se brindó asistencia técnica y se coordinó con 16 instituciones públicas para realizar un diagnóstico integral de planes, programas y servicios orientados a garantizar los derechos y facilitar la reinserción social de mujeres encarceladas. Este trabajo tuvo como objetivo avanzar en la implementación del Plan de Acción para habilitar la Red Nacional de Alternativas al Encarcelamiento y promover medidas efectivas de reinserción social para mujeres procesadas por delitos relacionados con las drogas. Las instituciones asistidas y coordinadas incluyen: Defensor del Pueblo, Instituto Nacional de Formación Técnico </w:t>
      </w:r>
    </w:p>
    <w:p w14:paraId="790AF138" w14:textId="6729A023" w:rsidR="00557C7A" w:rsidRPr="009E6814" w:rsidRDefault="00557C7A" w:rsidP="00C71B7B">
      <w:pPr>
        <w:pStyle w:val="Prrafodelista"/>
        <w:numPr>
          <w:ilvl w:val="0"/>
          <w:numId w:val="46"/>
        </w:numPr>
        <w:spacing w:line="360" w:lineRule="auto"/>
        <w:jc w:val="both"/>
        <w:rPr>
          <w:rFonts w:eastAsia="Calibri"/>
          <w:szCs w:val="36"/>
        </w:rPr>
      </w:pPr>
      <w:r w:rsidRPr="009E6814">
        <w:rPr>
          <w:rFonts w:eastAsia="Calibri"/>
          <w:szCs w:val="36"/>
        </w:rPr>
        <w:t xml:space="preserve">Profesional (INFOTEP), Ministerio Público - Procuraduría General de la República, Programa Supérate, Dirección General de Prisiones, Defensa Pública, Ministerio de Educación, Consejo Nacional para la Niñez y Adolescencia (CONANI), Ministerio de Salud Pública, Servicio Nacional de Salud, Ministerio de </w:t>
      </w:r>
      <w:r w:rsidR="009E6814" w:rsidRPr="009E6814">
        <w:rPr>
          <w:rFonts w:eastAsia="Calibri"/>
          <w:szCs w:val="36"/>
        </w:rPr>
        <w:t>Trabajo, Dirección</w:t>
      </w:r>
      <w:r w:rsidRPr="009E6814">
        <w:rPr>
          <w:rFonts w:eastAsia="Calibri"/>
          <w:szCs w:val="36"/>
        </w:rPr>
        <w:t xml:space="preserve"> de Igualdad de Oportunidades y No Discriminación, Instituto de Género y Familia de la UASD, Instituto de Género de INTEC, COIN y CONAVIHSIDA.</w:t>
      </w:r>
    </w:p>
    <w:p w14:paraId="719B0EF1" w14:textId="77777777" w:rsidR="00CA72F7" w:rsidRPr="009E6814" w:rsidRDefault="00557C7A" w:rsidP="003908F9">
      <w:pPr>
        <w:pStyle w:val="Prrafodelista"/>
        <w:numPr>
          <w:ilvl w:val="0"/>
          <w:numId w:val="46"/>
        </w:numPr>
        <w:spacing w:line="360" w:lineRule="auto"/>
        <w:jc w:val="both"/>
        <w:rPr>
          <w:rFonts w:eastAsia="Calibri"/>
          <w:szCs w:val="36"/>
        </w:rPr>
      </w:pPr>
      <w:r w:rsidRPr="009E6814">
        <w:rPr>
          <w:rFonts w:eastAsia="Calibri"/>
          <w:szCs w:val="36"/>
        </w:rPr>
        <w:t>Durante las actividades realizadas, un total de 356 personas participaron activamente en la promoción de sus derechos, de las cuales 273 fueron mujeres y 83 hombres. Este impacto refleja un enfoque inclusivo y comprometido con la igualdad de género y el fortalecimiento de los derechos humanos, con relación a los siguientes temas: Trabajo decente y libre de violencia y acoso, Derechos de las mujeres en conflicto con la ley penal, Derecho a</w:t>
      </w:r>
    </w:p>
    <w:p w14:paraId="3DB13320" w14:textId="77777777" w:rsidR="009E6814" w:rsidRDefault="00557C7A" w:rsidP="00CA72F7">
      <w:pPr>
        <w:pStyle w:val="Prrafodelista"/>
        <w:spacing w:line="360" w:lineRule="auto"/>
        <w:ind w:left="360"/>
        <w:jc w:val="both"/>
        <w:rPr>
          <w:rFonts w:eastAsia="Calibri"/>
          <w:szCs w:val="36"/>
        </w:rPr>
      </w:pPr>
      <w:r w:rsidRPr="009E6814">
        <w:rPr>
          <w:rFonts w:eastAsia="Calibri"/>
          <w:szCs w:val="36"/>
        </w:rPr>
        <w:t>vivir una vida libre de violencia, Género, Justicia Penal y Alternativas al Encarcelamiento, Marcos legales y normativos</w:t>
      </w:r>
    </w:p>
    <w:p w14:paraId="33D4E928" w14:textId="52032AE4" w:rsidR="00557C7A" w:rsidRPr="009E6814" w:rsidRDefault="00557C7A" w:rsidP="00CA72F7">
      <w:pPr>
        <w:pStyle w:val="Prrafodelista"/>
        <w:spacing w:line="360" w:lineRule="auto"/>
        <w:ind w:left="360"/>
        <w:jc w:val="both"/>
        <w:rPr>
          <w:rFonts w:eastAsia="Calibri"/>
          <w:szCs w:val="36"/>
        </w:rPr>
      </w:pPr>
      <w:r w:rsidRPr="009E6814">
        <w:rPr>
          <w:rFonts w:eastAsia="Calibri"/>
          <w:szCs w:val="36"/>
        </w:rPr>
        <w:lastRenderedPageBreak/>
        <w:t>para garantizar y proteger los derechos de las mujeres, Ley de Trata y Explotación de Personas:</w:t>
      </w:r>
    </w:p>
    <w:p w14:paraId="0A016818" w14:textId="77777777" w:rsidR="00557C7A" w:rsidRPr="009E6814" w:rsidRDefault="00557C7A" w:rsidP="00C71B7B">
      <w:pPr>
        <w:pStyle w:val="Prrafodelista"/>
        <w:numPr>
          <w:ilvl w:val="0"/>
          <w:numId w:val="46"/>
        </w:numPr>
        <w:spacing w:after="0" w:line="360" w:lineRule="auto"/>
        <w:ind w:left="357" w:hanging="357"/>
        <w:jc w:val="both"/>
        <w:rPr>
          <w:rFonts w:eastAsia="Calibri"/>
          <w:szCs w:val="36"/>
        </w:rPr>
      </w:pPr>
      <w:r w:rsidRPr="009E6814">
        <w:rPr>
          <w:rFonts w:eastAsia="Calibri"/>
          <w:szCs w:val="36"/>
        </w:rPr>
        <w:t>15 instituciones reciben asistencia para transversalización del enfoque de género en los marcos legales y normativos sobre los derechos de las mujeres. Estas instituciones son: Escuela Nacional de Migración con su Protocolo de Acoso Laboral; las 10 instituciones que componen la Mesa Intersectorial de Cuidados, con el Reglamento Operativo del Equipo Técnico; y la Procuraduría General de la República, estas son a nivel nacional. A nivel internacional: Elaboración del Protocolo de Acoso en Espacios Públicos de la Iniciativa Iberoamericana para Prevenir y Eliminar la Violencia contra las Mujeres; Consejo de Derechos Humanos con la asistencia técnica para la respuesta de Estado Informe Periódico Universal (EPU); Fondo Mundial para las Viudas, con insumos sobre los derechos de las viudas en República Dominicana.</w:t>
      </w:r>
    </w:p>
    <w:p w14:paraId="73031BE9" w14:textId="71A1D7B6" w:rsidR="00557C7A" w:rsidRPr="009E6814" w:rsidRDefault="00557C7A" w:rsidP="00C71B7B">
      <w:pPr>
        <w:pStyle w:val="Prrafodelista"/>
        <w:numPr>
          <w:ilvl w:val="0"/>
          <w:numId w:val="46"/>
        </w:numPr>
        <w:spacing w:line="360" w:lineRule="auto"/>
        <w:jc w:val="both"/>
        <w:rPr>
          <w:rFonts w:eastAsia="Calibri"/>
          <w:szCs w:val="36"/>
        </w:rPr>
      </w:pPr>
      <w:r w:rsidRPr="009E6814">
        <w:rPr>
          <w:rFonts w:eastAsia="Calibri"/>
          <w:szCs w:val="36"/>
        </w:rPr>
        <w:t xml:space="preserve">La Cámara de Diputados y el Senado de la República recibieron asistencia técnica para el análisis y estudio de dos importantes proyectos de ley: el que propone la creación del </w:t>
      </w:r>
      <w:r w:rsidR="00791680" w:rsidRPr="009E6814">
        <w:rPr>
          <w:rFonts w:eastAsia="Calibri"/>
          <w:szCs w:val="36"/>
        </w:rPr>
        <w:t>s</w:t>
      </w:r>
      <w:r w:rsidRPr="009E6814">
        <w:rPr>
          <w:rFonts w:eastAsia="Calibri"/>
          <w:szCs w:val="36"/>
        </w:rPr>
        <w:t xml:space="preserve">istema </w:t>
      </w:r>
      <w:r w:rsidR="00791680" w:rsidRPr="009E6814">
        <w:rPr>
          <w:rFonts w:eastAsia="Calibri"/>
          <w:szCs w:val="36"/>
        </w:rPr>
        <w:t>n</w:t>
      </w:r>
      <w:r w:rsidRPr="009E6814">
        <w:rPr>
          <w:rFonts w:eastAsia="Calibri"/>
          <w:szCs w:val="36"/>
        </w:rPr>
        <w:t xml:space="preserve">acional de </w:t>
      </w:r>
      <w:r w:rsidR="00BD5C32" w:rsidRPr="009E6814">
        <w:rPr>
          <w:rFonts w:eastAsia="Calibri"/>
          <w:szCs w:val="36"/>
        </w:rPr>
        <w:t>c</w:t>
      </w:r>
      <w:r w:rsidRPr="009E6814">
        <w:rPr>
          <w:rFonts w:eastAsia="Calibri"/>
          <w:szCs w:val="36"/>
        </w:rPr>
        <w:t>uidados y el que impulsa la educación en igualdad de género</w:t>
      </w:r>
      <w:r w:rsidR="000F7C79" w:rsidRPr="009E6814">
        <w:rPr>
          <w:rFonts w:eastAsia="Calibri"/>
          <w:szCs w:val="36"/>
        </w:rPr>
        <w:t>,</w:t>
      </w:r>
      <w:r w:rsidRPr="009E6814">
        <w:rPr>
          <w:rFonts w:eastAsia="Calibri"/>
          <w:szCs w:val="36"/>
        </w:rPr>
        <w:t xml:space="preserve"> dirigida a todas las personas servidoras públicas y para el Proyecto de Código Penal. Estas acciones fortalecieron las relaciones institucionales con el </w:t>
      </w:r>
      <w:r w:rsidR="000F7C79" w:rsidRPr="009E6814">
        <w:rPr>
          <w:rFonts w:eastAsia="Calibri"/>
          <w:szCs w:val="36"/>
        </w:rPr>
        <w:t>C</w:t>
      </w:r>
      <w:r w:rsidRPr="009E6814">
        <w:rPr>
          <w:rFonts w:eastAsia="Calibri"/>
          <w:szCs w:val="36"/>
        </w:rPr>
        <w:t>ongreso, contribuyendo al avance de iniciativas clave orientadas a la igualdad de género y a la promoción de derechos inclusivos en el ámbito legislativo.</w:t>
      </w:r>
    </w:p>
    <w:p w14:paraId="11CC6566" w14:textId="77777777" w:rsidR="00C71B7B" w:rsidRPr="009E6814" w:rsidRDefault="00557C7A" w:rsidP="003908F9">
      <w:pPr>
        <w:pStyle w:val="Prrafodelista"/>
        <w:numPr>
          <w:ilvl w:val="0"/>
          <w:numId w:val="43"/>
        </w:numPr>
        <w:spacing w:line="360" w:lineRule="auto"/>
        <w:jc w:val="both"/>
        <w:rPr>
          <w:rFonts w:eastAsia="Calibri"/>
          <w:szCs w:val="36"/>
        </w:rPr>
      </w:pPr>
      <w:r w:rsidRPr="009E6814">
        <w:rPr>
          <w:rFonts w:eastAsia="Calibri"/>
          <w:szCs w:val="36"/>
        </w:rPr>
        <w:t>85 personas participaron de la conferencia “Participación Política de las Mujeres”, organizada en colaboración con la Embajada de</w:t>
      </w:r>
    </w:p>
    <w:p w14:paraId="2B34FA6B" w14:textId="695AB339" w:rsidR="00557C7A" w:rsidRPr="009E6814" w:rsidRDefault="00557C7A" w:rsidP="00C71B7B">
      <w:pPr>
        <w:pStyle w:val="Prrafodelista"/>
        <w:spacing w:line="360" w:lineRule="auto"/>
        <w:ind w:left="360"/>
        <w:jc w:val="both"/>
        <w:rPr>
          <w:rFonts w:eastAsia="Calibri"/>
          <w:szCs w:val="36"/>
        </w:rPr>
      </w:pPr>
      <w:r w:rsidRPr="009E6814">
        <w:rPr>
          <w:rFonts w:eastAsia="Calibri"/>
          <w:szCs w:val="36"/>
        </w:rPr>
        <w:t>Alemania y el Programa de las Naciones Unidas para el Desarrollo, con aspirantes a puestos congresuales y municipales, altas autoridades y la exvicepresidenta de Costa Rica.</w:t>
      </w:r>
    </w:p>
    <w:p w14:paraId="5321197E" w14:textId="77777777" w:rsidR="00557C7A" w:rsidRPr="009E6814" w:rsidRDefault="00557C7A" w:rsidP="003908F9">
      <w:pPr>
        <w:pStyle w:val="Prrafodelista"/>
        <w:numPr>
          <w:ilvl w:val="0"/>
          <w:numId w:val="39"/>
        </w:numPr>
        <w:spacing w:line="360" w:lineRule="auto"/>
        <w:jc w:val="both"/>
        <w:rPr>
          <w:rFonts w:eastAsia="Calibri"/>
          <w:szCs w:val="36"/>
        </w:rPr>
      </w:pPr>
      <w:r w:rsidRPr="009E6814">
        <w:rPr>
          <w:rFonts w:eastAsia="Calibri"/>
          <w:szCs w:val="36"/>
        </w:rPr>
        <w:lastRenderedPageBreak/>
        <w:t>10 Alcaldías reciben asistencia técnica para el fortalecimiento de la gestión municipal con enfoque de Género: Azua, Santo Domingo Este, Santiago, Puerto Plata, Villa González, Jarabacoa, Sabana Iglesia, San Cristóbal y Quisqueya.</w:t>
      </w:r>
    </w:p>
    <w:p w14:paraId="37DBDD34" w14:textId="77777777" w:rsidR="00557C7A" w:rsidRPr="009E6814" w:rsidRDefault="00557C7A" w:rsidP="003908F9">
      <w:pPr>
        <w:pStyle w:val="Prrafodelista"/>
        <w:numPr>
          <w:ilvl w:val="0"/>
          <w:numId w:val="39"/>
        </w:numPr>
        <w:spacing w:line="360" w:lineRule="auto"/>
        <w:jc w:val="both"/>
        <w:rPr>
          <w:rFonts w:eastAsia="Calibri"/>
          <w:szCs w:val="36"/>
        </w:rPr>
      </w:pPr>
      <w:r w:rsidRPr="009E6814">
        <w:rPr>
          <w:rFonts w:eastAsia="Calibri"/>
          <w:szCs w:val="36"/>
        </w:rPr>
        <w:t xml:space="preserve">203 personas (148 mujeres y 55 hombres) participaron de talleres de Fortalecimiento de la gestión municipal con enfoque de Género. </w:t>
      </w:r>
    </w:p>
    <w:p w14:paraId="08C1D2FC" w14:textId="7CEE8DF6" w:rsidR="00557C7A" w:rsidRPr="009E6814" w:rsidRDefault="00557C7A" w:rsidP="003908F9">
      <w:pPr>
        <w:pStyle w:val="Prrafodelista"/>
        <w:numPr>
          <w:ilvl w:val="0"/>
          <w:numId w:val="39"/>
        </w:numPr>
        <w:spacing w:line="360" w:lineRule="auto"/>
        <w:jc w:val="both"/>
        <w:rPr>
          <w:rFonts w:eastAsia="Calibri"/>
          <w:szCs w:val="36"/>
        </w:rPr>
      </w:pPr>
      <w:r w:rsidRPr="009E6814">
        <w:rPr>
          <w:rFonts w:eastAsia="Calibri"/>
          <w:szCs w:val="36"/>
        </w:rPr>
        <w:t>6 Gobernadoras reciben asistencia técnica para el fortalecimiento de la gestión en favor de los Derechos de las Mujeres: La Romana, Samaná, Bahoruco, Azua, Elías Piña y San Juan.</w:t>
      </w:r>
    </w:p>
    <w:p w14:paraId="53651C0B" w14:textId="6CA26BFA" w:rsidR="009B22F3" w:rsidRPr="009E6814" w:rsidRDefault="009B22F3" w:rsidP="003908F9">
      <w:pPr>
        <w:pStyle w:val="Prrafodelista"/>
        <w:numPr>
          <w:ilvl w:val="0"/>
          <w:numId w:val="39"/>
        </w:numPr>
        <w:spacing w:line="360" w:lineRule="auto"/>
        <w:jc w:val="both"/>
        <w:rPr>
          <w:rFonts w:eastAsia="Calibri"/>
          <w:szCs w:val="36"/>
        </w:rPr>
      </w:pPr>
      <w:r w:rsidRPr="009E6814">
        <w:rPr>
          <w:rFonts w:eastAsia="Calibri"/>
          <w:szCs w:val="36"/>
        </w:rPr>
        <w:t xml:space="preserve">Realizado encuentro </w:t>
      </w:r>
      <w:r w:rsidR="00BD709C" w:rsidRPr="009E6814">
        <w:rPr>
          <w:rFonts w:eastAsia="Calibri"/>
          <w:szCs w:val="36"/>
        </w:rPr>
        <w:t xml:space="preserve">de asistencia técnica con diputadas electas en el presente periodo gubernamental 2024-2028. </w:t>
      </w:r>
    </w:p>
    <w:p w14:paraId="580640E8" w14:textId="77777777" w:rsidR="00626A0B" w:rsidRPr="009E6814" w:rsidRDefault="00626A0B" w:rsidP="00626A0B">
      <w:pPr>
        <w:pStyle w:val="Prrafodelista"/>
        <w:spacing w:line="360" w:lineRule="auto"/>
        <w:ind w:left="360"/>
        <w:jc w:val="both"/>
        <w:rPr>
          <w:rFonts w:eastAsia="Calibri"/>
          <w:szCs w:val="36"/>
        </w:rPr>
      </w:pPr>
    </w:p>
    <w:bookmarkEnd w:id="16"/>
    <w:p w14:paraId="519395FD" w14:textId="0F483227" w:rsidR="00306A22" w:rsidRPr="009E6814" w:rsidRDefault="00306A22" w:rsidP="008B4DAD">
      <w:pPr>
        <w:pStyle w:val="Ttulo2"/>
        <w:numPr>
          <w:ilvl w:val="1"/>
          <w:numId w:val="24"/>
        </w:numPr>
        <w:jc w:val="both"/>
        <w:rPr>
          <w:rFonts w:eastAsia="Calibri" w:cs="Times New Roman"/>
          <w:b/>
          <w:bCs/>
          <w:color w:val="767171"/>
          <w:sz w:val="28"/>
          <w:szCs w:val="40"/>
        </w:rPr>
      </w:pPr>
      <w:r w:rsidRPr="009E6814">
        <w:rPr>
          <w:rFonts w:eastAsia="Calibri" w:cs="Times New Roman"/>
          <w:b/>
          <w:bCs/>
          <w:color w:val="767171"/>
          <w:sz w:val="28"/>
          <w:szCs w:val="40"/>
        </w:rPr>
        <w:t xml:space="preserve">Desempeño en el </w:t>
      </w:r>
      <w:r w:rsidR="00235781" w:rsidRPr="009E6814">
        <w:rPr>
          <w:rFonts w:eastAsia="Calibri" w:cs="Times New Roman"/>
          <w:b/>
          <w:bCs/>
          <w:color w:val="767171"/>
          <w:sz w:val="28"/>
          <w:szCs w:val="40"/>
        </w:rPr>
        <w:t>E</w:t>
      </w:r>
      <w:r w:rsidRPr="009E6814">
        <w:rPr>
          <w:rFonts w:eastAsia="Calibri" w:cs="Times New Roman"/>
          <w:b/>
          <w:bCs/>
          <w:color w:val="767171"/>
          <w:sz w:val="28"/>
          <w:szCs w:val="40"/>
        </w:rPr>
        <w:t xml:space="preserve">je </w:t>
      </w:r>
      <w:r w:rsidR="00235781" w:rsidRPr="009E6814">
        <w:rPr>
          <w:rFonts w:eastAsia="Calibri" w:cs="Times New Roman"/>
          <w:b/>
          <w:bCs/>
          <w:color w:val="767171"/>
          <w:sz w:val="28"/>
          <w:szCs w:val="40"/>
        </w:rPr>
        <w:t>E</w:t>
      </w:r>
      <w:r w:rsidRPr="009E6814">
        <w:rPr>
          <w:rFonts w:eastAsia="Calibri" w:cs="Times New Roman"/>
          <w:b/>
          <w:bCs/>
          <w:color w:val="767171"/>
          <w:sz w:val="28"/>
          <w:szCs w:val="40"/>
        </w:rPr>
        <w:t>stratégico</w:t>
      </w:r>
      <w:r w:rsidR="009B35C7" w:rsidRPr="009E6814">
        <w:rPr>
          <w:rFonts w:eastAsia="Calibri" w:cs="Times New Roman"/>
          <w:b/>
          <w:bCs/>
          <w:color w:val="767171"/>
          <w:sz w:val="28"/>
          <w:szCs w:val="40"/>
        </w:rPr>
        <w:t xml:space="preserve"> de </w:t>
      </w:r>
      <w:r w:rsidR="00235781" w:rsidRPr="009E6814">
        <w:rPr>
          <w:rFonts w:eastAsia="Calibri" w:cs="Times New Roman"/>
          <w:b/>
          <w:bCs/>
          <w:color w:val="767171"/>
          <w:sz w:val="28"/>
          <w:szCs w:val="40"/>
        </w:rPr>
        <w:t>R</w:t>
      </w:r>
      <w:r w:rsidRPr="009E6814">
        <w:rPr>
          <w:rFonts w:eastAsia="Calibri" w:cs="Times New Roman"/>
          <w:b/>
          <w:bCs/>
          <w:color w:val="767171"/>
          <w:sz w:val="28"/>
          <w:szCs w:val="40"/>
        </w:rPr>
        <w:t xml:space="preserve">elaciones </w:t>
      </w:r>
      <w:r w:rsidR="00235781" w:rsidRPr="009E6814">
        <w:rPr>
          <w:rFonts w:eastAsia="Calibri" w:cs="Times New Roman"/>
          <w:b/>
          <w:bCs/>
          <w:color w:val="767171"/>
          <w:sz w:val="28"/>
          <w:szCs w:val="40"/>
        </w:rPr>
        <w:t>I</w:t>
      </w:r>
      <w:r w:rsidRPr="009E6814">
        <w:rPr>
          <w:rFonts w:eastAsia="Calibri" w:cs="Times New Roman"/>
          <w:b/>
          <w:bCs/>
          <w:color w:val="767171"/>
          <w:sz w:val="28"/>
          <w:szCs w:val="40"/>
        </w:rPr>
        <w:t>nternacionales</w:t>
      </w:r>
    </w:p>
    <w:p w14:paraId="65152737" w14:textId="77777777" w:rsidR="00EC1055" w:rsidRPr="009E6814" w:rsidRDefault="00EC1055" w:rsidP="00EC1055">
      <w:pPr>
        <w:spacing w:line="360" w:lineRule="auto"/>
        <w:ind w:left="-284" w:right="-279"/>
        <w:jc w:val="both"/>
        <w:rPr>
          <w:rFonts w:eastAsia="Calibri"/>
          <w:szCs w:val="36"/>
        </w:rPr>
      </w:pPr>
      <w:bookmarkStart w:id="17" w:name="_Hlk105671364"/>
    </w:p>
    <w:p w14:paraId="13EB5814" w14:textId="2400EF6E" w:rsidR="00407C3C"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Realizadas 3</w:t>
      </w:r>
      <w:r w:rsidR="00E132D1">
        <w:rPr>
          <w:rFonts w:eastAsia="Calibri"/>
          <w:szCs w:val="36"/>
        </w:rPr>
        <w:t>1</w:t>
      </w:r>
      <w:r w:rsidRPr="009E6814">
        <w:rPr>
          <w:rFonts w:eastAsia="Calibri"/>
          <w:szCs w:val="36"/>
        </w:rPr>
        <w:t xml:space="preserve"> misiones que se llevaron a cabo en los países siguientes: Panamá (2), Honduras (2), México (3), Estados Unidos (3), Francia (1),</w:t>
      </w:r>
      <w:r w:rsidR="00E132D1">
        <w:rPr>
          <w:rFonts w:eastAsia="Calibri"/>
          <w:szCs w:val="36"/>
        </w:rPr>
        <w:t xml:space="preserve"> Italia (1),</w:t>
      </w:r>
      <w:r w:rsidRPr="009E6814">
        <w:rPr>
          <w:rFonts w:eastAsia="Calibri"/>
          <w:szCs w:val="36"/>
        </w:rPr>
        <w:t xml:space="preserve"> Bélgica (1), Guatemala (3), Suiza (1), España (3), Chile (2), Colombia (3), Costa Rica (1), Ecuador (1), Corea del Sur (1) Alemania (1), Ruanda (1) y </w:t>
      </w:r>
      <w:r w:rsidR="00E132D1">
        <w:rPr>
          <w:rFonts w:eastAsia="Calibri"/>
          <w:szCs w:val="36"/>
        </w:rPr>
        <w:t xml:space="preserve">Azerbaiyán </w:t>
      </w:r>
      <w:r w:rsidRPr="009E6814">
        <w:rPr>
          <w:rFonts w:eastAsia="Calibri"/>
          <w:szCs w:val="36"/>
        </w:rPr>
        <w:t>(1), correspondientes a los continentes de Europa, África y América</w:t>
      </w:r>
      <w:r w:rsidR="00E132D1">
        <w:rPr>
          <w:rFonts w:eastAsia="Calibri"/>
          <w:szCs w:val="36"/>
        </w:rPr>
        <w:t xml:space="preserve"> Latina. </w:t>
      </w:r>
    </w:p>
    <w:p w14:paraId="778E43A4" w14:textId="02B3D574" w:rsidR="00EC1055" w:rsidRPr="009E6814" w:rsidRDefault="00EE63D7" w:rsidP="00252D4F">
      <w:pPr>
        <w:pStyle w:val="Prrafodelista"/>
        <w:numPr>
          <w:ilvl w:val="0"/>
          <w:numId w:val="47"/>
        </w:numPr>
        <w:spacing w:line="360" w:lineRule="auto"/>
        <w:ind w:right="-279"/>
        <w:jc w:val="both"/>
        <w:rPr>
          <w:rFonts w:eastAsia="Calibri"/>
          <w:szCs w:val="36"/>
        </w:rPr>
      </w:pPr>
      <w:r w:rsidRPr="009E6814">
        <w:rPr>
          <w:rFonts w:eastAsia="Calibri"/>
          <w:szCs w:val="36"/>
        </w:rPr>
        <w:t xml:space="preserve">Participación </w:t>
      </w:r>
      <w:r w:rsidR="00EC1055" w:rsidRPr="009E6814">
        <w:rPr>
          <w:rFonts w:eastAsia="Calibri"/>
          <w:szCs w:val="36"/>
        </w:rPr>
        <w:t>en la II Semana de la Seguridad Ciudadana de</w:t>
      </w:r>
      <w:r w:rsidR="00CA72F7" w:rsidRPr="009E6814">
        <w:rPr>
          <w:rFonts w:eastAsia="Calibri"/>
          <w:szCs w:val="36"/>
        </w:rPr>
        <w:t xml:space="preserve"> </w:t>
      </w:r>
      <w:r w:rsidR="00EC1055" w:rsidRPr="009E6814">
        <w:rPr>
          <w:rFonts w:eastAsia="Calibri"/>
          <w:szCs w:val="36"/>
        </w:rPr>
        <w:t>Centroamérica y República Dominicana</w:t>
      </w:r>
      <w:r w:rsidRPr="009E6814">
        <w:rPr>
          <w:rFonts w:eastAsia="Calibri"/>
          <w:szCs w:val="36"/>
        </w:rPr>
        <w:t xml:space="preserve"> en Panamá.</w:t>
      </w:r>
      <w:r w:rsidR="00EC1055" w:rsidRPr="009E6814">
        <w:rPr>
          <w:rFonts w:eastAsia="Calibri"/>
          <w:szCs w:val="36"/>
        </w:rPr>
        <w:t xml:space="preserve"> Este evento tuvo como objetivo intercambiar experiencias, identificar buenas prácticas y dialogar sobre políticas públicas</w:t>
      </w:r>
      <w:r w:rsidR="00505CEA" w:rsidRPr="009E6814">
        <w:rPr>
          <w:rFonts w:eastAsia="Calibri"/>
          <w:szCs w:val="36"/>
        </w:rPr>
        <w:t xml:space="preserve"> en materia de seguridad ciudadana </w:t>
      </w:r>
      <w:r w:rsidR="00282C66" w:rsidRPr="009E6814">
        <w:rPr>
          <w:rFonts w:eastAsia="Calibri"/>
          <w:szCs w:val="36"/>
        </w:rPr>
        <w:t>con un fuerte enfoque en violencia de género.</w:t>
      </w:r>
      <w:r w:rsidR="00EC1055" w:rsidRPr="009E6814">
        <w:rPr>
          <w:rFonts w:eastAsia="Calibri"/>
          <w:szCs w:val="36"/>
        </w:rPr>
        <w:t xml:space="preserve"> </w:t>
      </w:r>
    </w:p>
    <w:p w14:paraId="27C5E28A" w14:textId="6321EE39" w:rsidR="00EC1055" w:rsidRPr="009E6814" w:rsidRDefault="00EC1055" w:rsidP="00FA019E">
      <w:pPr>
        <w:pStyle w:val="Prrafodelista"/>
        <w:numPr>
          <w:ilvl w:val="0"/>
          <w:numId w:val="47"/>
        </w:numPr>
        <w:spacing w:line="360" w:lineRule="auto"/>
        <w:ind w:right="-279"/>
        <w:jc w:val="both"/>
        <w:rPr>
          <w:rFonts w:eastAsia="Calibri"/>
          <w:szCs w:val="36"/>
        </w:rPr>
      </w:pPr>
      <w:r w:rsidRPr="009E6814">
        <w:rPr>
          <w:rFonts w:eastAsia="Calibri"/>
          <w:szCs w:val="36"/>
        </w:rPr>
        <w:t xml:space="preserve">Participación en la LX Reunión Ordinaria del Consejo de Ministras de la Mujer de Centroamérica y República Dominicana (COMMCA). </w:t>
      </w:r>
      <w:r w:rsidR="001D3185" w:rsidRPr="009E6814">
        <w:rPr>
          <w:rFonts w:eastAsia="Calibri"/>
          <w:szCs w:val="36"/>
        </w:rPr>
        <w:lastRenderedPageBreak/>
        <w:t>c</w:t>
      </w:r>
      <w:r w:rsidRPr="009E6814">
        <w:rPr>
          <w:rFonts w:eastAsia="Calibri"/>
          <w:szCs w:val="36"/>
        </w:rPr>
        <w:t>elebrada en la ciudad de Tegucigalpa, Honduras</w:t>
      </w:r>
      <w:r w:rsidR="00DC70B0" w:rsidRPr="009E6814">
        <w:rPr>
          <w:rFonts w:eastAsia="Calibri"/>
          <w:szCs w:val="36"/>
        </w:rPr>
        <w:t>.</w:t>
      </w:r>
      <w:r w:rsidRPr="009E6814">
        <w:rPr>
          <w:rFonts w:eastAsia="Calibri"/>
          <w:szCs w:val="36"/>
        </w:rPr>
        <w:t xml:space="preserve"> </w:t>
      </w:r>
      <w:r w:rsidR="00DC70B0" w:rsidRPr="009E6814">
        <w:rPr>
          <w:rFonts w:eastAsia="Calibri"/>
          <w:szCs w:val="36"/>
        </w:rPr>
        <w:t>E</w:t>
      </w:r>
      <w:r w:rsidRPr="009E6814">
        <w:rPr>
          <w:rFonts w:eastAsia="Calibri"/>
          <w:szCs w:val="36"/>
        </w:rPr>
        <w:t xml:space="preserve">l objetivo principal </w:t>
      </w:r>
      <w:r w:rsidR="00D424C3" w:rsidRPr="009E6814">
        <w:rPr>
          <w:rFonts w:eastAsia="Calibri"/>
          <w:szCs w:val="36"/>
        </w:rPr>
        <w:t>fue</w:t>
      </w:r>
      <w:r w:rsidRPr="009E6814">
        <w:rPr>
          <w:rFonts w:eastAsia="Calibri"/>
          <w:szCs w:val="36"/>
        </w:rPr>
        <w:t xml:space="preserve"> abordar temas político-estratégicos para el avance en el cumplimiento de los derechos humanos de las mujeres de la región del Sistema de la Integración Centroamericana (SICA), logrando en este marco</w:t>
      </w:r>
      <w:r w:rsidR="001936BA" w:rsidRPr="009E6814">
        <w:rPr>
          <w:rFonts w:eastAsia="Calibri"/>
          <w:szCs w:val="36"/>
        </w:rPr>
        <w:t>, l</w:t>
      </w:r>
      <w:r w:rsidRPr="009E6814">
        <w:rPr>
          <w:rFonts w:eastAsia="Calibri"/>
          <w:szCs w:val="36"/>
        </w:rPr>
        <w:t>a aprobación del nuevo Plan Estratégico Institucional del COMMCA 2024 – 2029 (PEI); avances sustanciales en la implementación de la Política Regional de Igualdad y Equidad de Género (PRIEG/SICA)</w:t>
      </w:r>
      <w:r w:rsidR="00FA019E" w:rsidRPr="009E6814">
        <w:rPr>
          <w:rFonts w:eastAsia="Calibri"/>
          <w:szCs w:val="36"/>
        </w:rPr>
        <w:t>.</w:t>
      </w:r>
    </w:p>
    <w:p w14:paraId="3A60838C" w14:textId="77777777" w:rsidR="00A26DCC" w:rsidRPr="009E6814" w:rsidRDefault="00FA019E" w:rsidP="00537128">
      <w:pPr>
        <w:pStyle w:val="Prrafodelista"/>
        <w:numPr>
          <w:ilvl w:val="0"/>
          <w:numId w:val="47"/>
        </w:numPr>
        <w:spacing w:line="360" w:lineRule="auto"/>
        <w:ind w:right="-279"/>
        <w:jc w:val="both"/>
        <w:rPr>
          <w:rFonts w:eastAsia="Calibri"/>
          <w:szCs w:val="36"/>
        </w:rPr>
      </w:pPr>
      <w:r w:rsidRPr="009E6814">
        <w:rPr>
          <w:rFonts w:eastAsia="Calibri"/>
          <w:szCs w:val="36"/>
        </w:rPr>
        <w:t>Participación en el s</w:t>
      </w:r>
      <w:r w:rsidR="00EC1055" w:rsidRPr="009E6814">
        <w:rPr>
          <w:rFonts w:eastAsia="Calibri"/>
          <w:szCs w:val="36"/>
        </w:rPr>
        <w:t xml:space="preserve">eminario </w:t>
      </w:r>
      <w:r w:rsidR="000C5C69" w:rsidRPr="009E6814">
        <w:rPr>
          <w:rFonts w:eastAsia="Calibri"/>
          <w:szCs w:val="36"/>
        </w:rPr>
        <w:t>t</w:t>
      </w:r>
      <w:r w:rsidR="00EC1055" w:rsidRPr="009E6814">
        <w:rPr>
          <w:rFonts w:eastAsia="Calibri"/>
          <w:szCs w:val="36"/>
        </w:rPr>
        <w:t xml:space="preserve">aller sobre </w:t>
      </w:r>
      <w:r w:rsidR="000C5C69" w:rsidRPr="009E6814">
        <w:rPr>
          <w:rFonts w:eastAsia="Calibri"/>
          <w:szCs w:val="36"/>
        </w:rPr>
        <w:t>m</w:t>
      </w:r>
      <w:r w:rsidR="00EC1055" w:rsidRPr="009E6814">
        <w:rPr>
          <w:rFonts w:eastAsia="Calibri"/>
          <w:szCs w:val="36"/>
        </w:rPr>
        <w:t xml:space="preserve">ediación y </w:t>
      </w:r>
      <w:r w:rsidR="000C5C69" w:rsidRPr="009E6814">
        <w:rPr>
          <w:rFonts w:eastAsia="Calibri"/>
          <w:szCs w:val="36"/>
        </w:rPr>
        <w:t>c</w:t>
      </w:r>
      <w:r w:rsidR="00EC1055" w:rsidRPr="009E6814">
        <w:rPr>
          <w:rFonts w:eastAsia="Calibri"/>
          <w:szCs w:val="36"/>
        </w:rPr>
        <w:t xml:space="preserve">onstrucción de </w:t>
      </w:r>
      <w:r w:rsidR="00F230BE" w:rsidRPr="009E6814">
        <w:rPr>
          <w:rFonts w:eastAsia="Calibri"/>
          <w:szCs w:val="36"/>
        </w:rPr>
        <w:t>p</w:t>
      </w:r>
      <w:r w:rsidR="00EC1055" w:rsidRPr="009E6814">
        <w:rPr>
          <w:rFonts w:eastAsia="Calibri"/>
          <w:szCs w:val="36"/>
        </w:rPr>
        <w:t xml:space="preserve">az, dirigido a </w:t>
      </w:r>
      <w:r w:rsidR="00257384" w:rsidRPr="009E6814">
        <w:rPr>
          <w:rFonts w:eastAsia="Calibri"/>
          <w:szCs w:val="36"/>
        </w:rPr>
        <w:t>30</w:t>
      </w:r>
      <w:r w:rsidR="00EC1055" w:rsidRPr="009E6814">
        <w:rPr>
          <w:rFonts w:eastAsia="Calibri"/>
          <w:szCs w:val="36"/>
        </w:rPr>
        <w:t xml:space="preserve"> Puntos Focales y mujeres expertas sobre medición de los Estados miembros de la Red Iberoamericana de Mujeres </w:t>
      </w:r>
      <w:r w:rsidR="00537128" w:rsidRPr="009E6814">
        <w:rPr>
          <w:rFonts w:eastAsia="Calibri"/>
          <w:szCs w:val="36"/>
        </w:rPr>
        <w:t>Mediadoras, en</w:t>
      </w:r>
      <w:r w:rsidR="00EC1055" w:rsidRPr="009E6814">
        <w:rPr>
          <w:rFonts w:eastAsia="Calibri"/>
          <w:szCs w:val="36"/>
        </w:rPr>
        <w:t xml:space="preserve"> la ciudad de México. </w:t>
      </w:r>
    </w:p>
    <w:p w14:paraId="6D909AA0" w14:textId="4ED36773" w:rsidR="00EC1055" w:rsidRPr="009E6814" w:rsidRDefault="00EC1055" w:rsidP="00A26DCC">
      <w:pPr>
        <w:pStyle w:val="Prrafodelista"/>
        <w:spacing w:line="360" w:lineRule="auto"/>
        <w:ind w:left="360" w:right="-279"/>
        <w:jc w:val="both"/>
        <w:rPr>
          <w:rFonts w:eastAsia="Calibri"/>
          <w:szCs w:val="36"/>
        </w:rPr>
      </w:pPr>
      <w:r w:rsidRPr="009E6814">
        <w:rPr>
          <w:rFonts w:eastAsia="Calibri"/>
          <w:szCs w:val="36"/>
        </w:rPr>
        <w:t>Este Seminario Taller contó con la participación de todos los puntos focales y Expertas Mediadoras de los Estados miembros de la Red Iberoamericana de Mujeres Mediadoras.</w:t>
      </w:r>
    </w:p>
    <w:p w14:paraId="5F88EBCD" w14:textId="52EE0296" w:rsidR="00EC1055" w:rsidRPr="009E6814" w:rsidRDefault="00EC1055" w:rsidP="00686386">
      <w:pPr>
        <w:pStyle w:val="Prrafodelista"/>
        <w:numPr>
          <w:ilvl w:val="0"/>
          <w:numId w:val="47"/>
        </w:numPr>
        <w:spacing w:after="0" w:line="360" w:lineRule="auto"/>
        <w:ind w:right="-278"/>
        <w:jc w:val="both"/>
        <w:rPr>
          <w:rFonts w:eastAsia="Calibri"/>
          <w:szCs w:val="36"/>
        </w:rPr>
      </w:pPr>
      <w:r w:rsidRPr="009E6814">
        <w:rPr>
          <w:rFonts w:eastAsia="Calibri"/>
          <w:szCs w:val="36"/>
        </w:rPr>
        <w:t xml:space="preserve">Realizado el 68 período de Sesiones de la Comisión de la Condición Jurídica y Social de la Mujer, CSW. En esta </w:t>
      </w:r>
      <w:r w:rsidR="00A26DCC" w:rsidRPr="009E6814">
        <w:rPr>
          <w:rFonts w:eastAsia="Calibri"/>
          <w:szCs w:val="36"/>
        </w:rPr>
        <w:t>sesión</w:t>
      </w:r>
      <w:r w:rsidRPr="009E6814">
        <w:rPr>
          <w:rFonts w:eastAsia="Calibri"/>
          <w:szCs w:val="36"/>
        </w:rPr>
        <w:t xml:space="preserve"> de alto nivel organizada por </w:t>
      </w:r>
      <w:r w:rsidR="00A26DCC" w:rsidRPr="009E6814">
        <w:rPr>
          <w:rFonts w:eastAsia="Calibri"/>
          <w:szCs w:val="36"/>
        </w:rPr>
        <w:t>Naciones Unidas</w:t>
      </w:r>
      <w:r w:rsidRPr="009E6814">
        <w:rPr>
          <w:rFonts w:eastAsia="Calibri"/>
          <w:szCs w:val="36"/>
        </w:rPr>
        <w:t>, se participó como jefe de delegación de Estado, cuya delegación estuvo conformada por el sector gubernamental, sector privado y la sociedad civi</w:t>
      </w:r>
      <w:r w:rsidR="00E132D1">
        <w:rPr>
          <w:rFonts w:eastAsia="Calibri"/>
          <w:szCs w:val="36"/>
        </w:rPr>
        <w:t>l</w:t>
      </w:r>
      <w:r w:rsidR="00A26DCC" w:rsidRPr="009E6814">
        <w:rPr>
          <w:rFonts w:eastAsia="Calibri"/>
          <w:szCs w:val="36"/>
        </w:rPr>
        <w:t>,</w:t>
      </w:r>
      <w:r w:rsidRPr="009E6814">
        <w:rPr>
          <w:rFonts w:eastAsia="Calibri"/>
          <w:szCs w:val="36"/>
        </w:rPr>
        <w:t xml:space="preserve"> en la sede de la Naciones Unidas en la ciudad de New York, teniendo como tema principal: “Acelerar el logro de la </w:t>
      </w:r>
      <w:r w:rsidR="00C25C29" w:rsidRPr="009E6814">
        <w:rPr>
          <w:rFonts w:eastAsia="Calibri"/>
          <w:szCs w:val="36"/>
        </w:rPr>
        <w:t>i</w:t>
      </w:r>
      <w:r w:rsidRPr="009E6814">
        <w:rPr>
          <w:rFonts w:eastAsia="Calibri"/>
          <w:szCs w:val="36"/>
        </w:rPr>
        <w:t xml:space="preserve">gualdad de </w:t>
      </w:r>
      <w:r w:rsidR="00C25C29" w:rsidRPr="009E6814">
        <w:rPr>
          <w:rFonts w:eastAsia="Calibri"/>
          <w:szCs w:val="36"/>
        </w:rPr>
        <w:t>g</w:t>
      </w:r>
      <w:r w:rsidRPr="009E6814">
        <w:rPr>
          <w:rFonts w:eastAsia="Calibri"/>
          <w:szCs w:val="36"/>
        </w:rPr>
        <w:t>énero y el empoderamiento de todas las mujeres y niñas abordando la pobreza y fortaleciendo las instituciones y la financiación con una perspectiva de género”.</w:t>
      </w:r>
    </w:p>
    <w:p w14:paraId="4839852F" w14:textId="77777777" w:rsidR="008821C6"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Lanzamiento </w:t>
      </w:r>
      <w:proofErr w:type="spellStart"/>
      <w:r w:rsidRPr="009E6814">
        <w:rPr>
          <w:rFonts w:eastAsia="Calibri"/>
          <w:szCs w:val="36"/>
        </w:rPr>
        <w:t>Team</w:t>
      </w:r>
      <w:proofErr w:type="spellEnd"/>
      <w:r w:rsidRPr="009E6814">
        <w:rPr>
          <w:rFonts w:eastAsia="Calibri"/>
          <w:szCs w:val="36"/>
        </w:rPr>
        <w:t xml:space="preserve"> </w:t>
      </w:r>
      <w:proofErr w:type="spellStart"/>
      <w:r w:rsidRPr="009E6814">
        <w:rPr>
          <w:rFonts w:eastAsia="Calibri"/>
          <w:szCs w:val="36"/>
        </w:rPr>
        <w:t>Europe</w:t>
      </w:r>
      <w:proofErr w:type="spellEnd"/>
      <w:r w:rsidRPr="009E6814">
        <w:rPr>
          <w:rFonts w:eastAsia="Calibri"/>
          <w:szCs w:val="36"/>
        </w:rPr>
        <w:t xml:space="preserve"> Iniciative Sociedades Inclusivas. Participación en el evento organizado por la unión Europea y </w:t>
      </w:r>
      <w:proofErr w:type="spellStart"/>
      <w:r w:rsidRPr="009E6814">
        <w:rPr>
          <w:rFonts w:eastAsia="Calibri"/>
          <w:szCs w:val="36"/>
        </w:rPr>
        <w:t>Eurosocial</w:t>
      </w:r>
      <w:proofErr w:type="spellEnd"/>
      <w:r w:rsidRPr="009E6814">
        <w:rPr>
          <w:rFonts w:eastAsia="Calibri"/>
          <w:szCs w:val="36"/>
        </w:rPr>
        <w:t xml:space="preserve">, en Bélgica, sobre </w:t>
      </w:r>
      <w:r w:rsidR="00C25C29" w:rsidRPr="009E6814">
        <w:rPr>
          <w:rFonts w:eastAsia="Calibri"/>
          <w:szCs w:val="36"/>
        </w:rPr>
        <w:t>s</w:t>
      </w:r>
      <w:r w:rsidRPr="009E6814">
        <w:rPr>
          <w:rFonts w:eastAsia="Calibri"/>
          <w:szCs w:val="36"/>
        </w:rPr>
        <w:t xml:space="preserve">ociedades </w:t>
      </w:r>
      <w:r w:rsidR="00C25C29" w:rsidRPr="009E6814">
        <w:rPr>
          <w:rFonts w:eastAsia="Calibri"/>
          <w:szCs w:val="36"/>
        </w:rPr>
        <w:t>i</w:t>
      </w:r>
      <w:r w:rsidRPr="009E6814">
        <w:rPr>
          <w:rFonts w:eastAsia="Calibri"/>
          <w:szCs w:val="36"/>
        </w:rPr>
        <w:t xml:space="preserve">nclusivas y </w:t>
      </w:r>
      <w:r w:rsidR="008821C6" w:rsidRPr="009E6814">
        <w:rPr>
          <w:rFonts w:eastAsia="Calibri"/>
          <w:szCs w:val="36"/>
        </w:rPr>
        <w:t>equitativas</w:t>
      </w:r>
      <w:r w:rsidRPr="009E6814">
        <w:rPr>
          <w:rFonts w:eastAsia="Calibri"/>
          <w:szCs w:val="36"/>
        </w:rPr>
        <w:t>,</w:t>
      </w:r>
    </w:p>
    <w:p w14:paraId="1C99E38F" w14:textId="77777777" w:rsidR="00AF48C9" w:rsidRDefault="00EC1055" w:rsidP="008821C6">
      <w:pPr>
        <w:pStyle w:val="Prrafodelista"/>
        <w:spacing w:line="360" w:lineRule="auto"/>
        <w:ind w:left="360" w:right="-279"/>
        <w:jc w:val="both"/>
        <w:rPr>
          <w:rFonts w:eastAsia="Calibri"/>
          <w:szCs w:val="36"/>
        </w:rPr>
      </w:pPr>
      <w:r w:rsidRPr="009E6814">
        <w:rPr>
          <w:rFonts w:eastAsia="Calibri"/>
          <w:szCs w:val="36"/>
        </w:rPr>
        <w:t xml:space="preserve">con el objetivo de fortalecer el pilar social de la Global Gateway en esta región, la promoción del acceso a derechos y servicios sociales, </w:t>
      </w:r>
    </w:p>
    <w:p w14:paraId="22CB0518" w14:textId="18DACA91" w:rsidR="00EC1055" w:rsidRPr="009E6814" w:rsidRDefault="00EC1055" w:rsidP="008821C6">
      <w:pPr>
        <w:pStyle w:val="Prrafodelista"/>
        <w:spacing w:line="360" w:lineRule="auto"/>
        <w:ind w:left="360" w:right="-279"/>
        <w:jc w:val="both"/>
        <w:rPr>
          <w:rFonts w:eastAsia="Calibri"/>
          <w:szCs w:val="36"/>
        </w:rPr>
      </w:pPr>
      <w:r w:rsidRPr="009E6814">
        <w:rPr>
          <w:rFonts w:eastAsia="Calibri"/>
          <w:szCs w:val="36"/>
        </w:rPr>
        <w:lastRenderedPageBreak/>
        <w:t>instituciones transparentes y responsables, así como fomentar la innovación social y la resiliencia.</w:t>
      </w:r>
    </w:p>
    <w:p w14:paraId="618F3997" w14:textId="77777777" w:rsidR="00EC1055" w:rsidRPr="009E6814" w:rsidRDefault="00EC1055" w:rsidP="003908F9">
      <w:pPr>
        <w:pStyle w:val="Prrafodelista"/>
        <w:numPr>
          <w:ilvl w:val="0"/>
          <w:numId w:val="47"/>
        </w:numPr>
        <w:spacing w:after="0" w:line="360" w:lineRule="auto"/>
        <w:ind w:right="-278"/>
        <w:jc w:val="both"/>
        <w:rPr>
          <w:rFonts w:eastAsia="Calibri"/>
          <w:szCs w:val="36"/>
        </w:rPr>
      </w:pPr>
      <w:r w:rsidRPr="009E6814">
        <w:rPr>
          <w:rFonts w:eastAsia="Calibri"/>
          <w:szCs w:val="36"/>
        </w:rPr>
        <w:t xml:space="preserve">Intercambios de experiencias de alto nivel - </w:t>
      </w:r>
      <w:proofErr w:type="spellStart"/>
      <w:r w:rsidRPr="009E6814">
        <w:rPr>
          <w:rFonts w:eastAsia="Calibri"/>
          <w:szCs w:val="36"/>
        </w:rPr>
        <w:t>MAMs</w:t>
      </w:r>
      <w:proofErr w:type="spellEnd"/>
      <w:r w:rsidRPr="009E6814">
        <w:rPr>
          <w:rFonts w:eastAsia="Calibri"/>
          <w:szCs w:val="36"/>
        </w:rPr>
        <w:t xml:space="preserve"> "Compartiendo prácticas y políticas públicas entre Francia y ALC, en torno a las sociedades inclusivas e igualitarias”. Este evento fue organizado por la unión Europea y </w:t>
      </w:r>
      <w:proofErr w:type="spellStart"/>
      <w:r w:rsidRPr="009E6814">
        <w:rPr>
          <w:rFonts w:eastAsia="Calibri"/>
          <w:szCs w:val="36"/>
        </w:rPr>
        <w:t>Eurosocial</w:t>
      </w:r>
      <w:proofErr w:type="spellEnd"/>
      <w:r w:rsidRPr="009E6814">
        <w:rPr>
          <w:rFonts w:eastAsia="Calibri"/>
          <w:szCs w:val="36"/>
        </w:rPr>
        <w:t>, en la ciudad de Paris, Francia. El mismo tuvo como objeto compartir buenas prácticas en torno a agendas específicas de derechos de las mujeres y la incorporación de la perspectiva de género en las políticas sectoriales con alto impacto en la disminución de las desigualdades sociales, económicas y políticas experimentadas por las mujeres en toda su diversidad.</w:t>
      </w:r>
    </w:p>
    <w:p w14:paraId="5EF966B8" w14:textId="42BF7C1C" w:rsidR="00CA72F7" w:rsidRPr="009E6814" w:rsidRDefault="00EC1055" w:rsidP="003908F9">
      <w:pPr>
        <w:pStyle w:val="Prrafodelista"/>
        <w:numPr>
          <w:ilvl w:val="0"/>
          <w:numId w:val="47"/>
        </w:numPr>
        <w:spacing w:after="0" w:line="360" w:lineRule="auto"/>
        <w:ind w:right="-278"/>
        <w:jc w:val="both"/>
        <w:rPr>
          <w:rFonts w:eastAsia="Calibri"/>
          <w:szCs w:val="36"/>
        </w:rPr>
      </w:pPr>
      <w:r w:rsidRPr="009E6814">
        <w:rPr>
          <w:rFonts w:eastAsia="Calibri"/>
          <w:szCs w:val="36"/>
        </w:rPr>
        <w:t xml:space="preserve">Celebrado seminario </w:t>
      </w:r>
      <w:r w:rsidR="00C25C29" w:rsidRPr="009E6814">
        <w:rPr>
          <w:rFonts w:eastAsia="Calibri"/>
          <w:szCs w:val="36"/>
        </w:rPr>
        <w:t>i</w:t>
      </w:r>
      <w:r w:rsidRPr="009E6814">
        <w:rPr>
          <w:rFonts w:eastAsia="Calibri"/>
          <w:szCs w:val="36"/>
        </w:rPr>
        <w:t xml:space="preserve">nternacional </w:t>
      </w:r>
      <w:r w:rsidR="00C25C29" w:rsidRPr="009E6814">
        <w:rPr>
          <w:rFonts w:eastAsia="Calibri"/>
          <w:szCs w:val="36"/>
        </w:rPr>
        <w:t>d</w:t>
      </w:r>
      <w:r w:rsidRPr="009E6814">
        <w:rPr>
          <w:rFonts w:eastAsia="Calibri"/>
          <w:szCs w:val="36"/>
        </w:rPr>
        <w:t xml:space="preserve">esde y por </w:t>
      </w:r>
      <w:r w:rsidR="001B005A" w:rsidRPr="009E6814">
        <w:rPr>
          <w:rFonts w:eastAsia="Calibri"/>
          <w:szCs w:val="36"/>
        </w:rPr>
        <w:t>n</w:t>
      </w:r>
      <w:r w:rsidRPr="009E6814">
        <w:rPr>
          <w:rFonts w:eastAsia="Calibri"/>
          <w:szCs w:val="36"/>
        </w:rPr>
        <w:t>osotras</w:t>
      </w:r>
      <w:r w:rsidR="005952A6" w:rsidRPr="009E6814">
        <w:rPr>
          <w:rFonts w:eastAsia="Calibri"/>
          <w:szCs w:val="36"/>
        </w:rPr>
        <w:t xml:space="preserve"> con la participación de 50 personas</w:t>
      </w:r>
      <w:r w:rsidRPr="009E6814">
        <w:rPr>
          <w:rFonts w:eastAsia="Calibri"/>
          <w:szCs w:val="36"/>
        </w:rPr>
        <w:t>. El tema principal de este seminario fue: “Contribuir a la plena y efectiva participación política de las mujeres guatemaltecas”, organizado por ONU</w:t>
      </w:r>
      <w:r w:rsidR="001B005A" w:rsidRPr="009E6814">
        <w:rPr>
          <w:rFonts w:eastAsia="Calibri"/>
          <w:szCs w:val="36"/>
        </w:rPr>
        <w:t>/</w:t>
      </w:r>
      <w:r w:rsidRPr="009E6814">
        <w:rPr>
          <w:rFonts w:eastAsia="Calibri"/>
          <w:szCs w:val="36"/>
        </w:rPr>
        <w:t xml:space="preserve"> Mujeres y la Unión</w:t>
      </w:r>
    </w:p>
    <w:p w14:paraId="3A549E00" w14:textId="77777777" w:rsidR="00344774" w:rsidRPr="009E6814" w:rsidRDefault="00EC1055" w:rsidP="00CA72F7">
      <w:pPr>
        <w:pStyle w:val="Prrafodelista"/>
        <w:spacing w:after="0" w:line="360" w:lineRule="auto"/>
        <w:ind w:left="360" w:right="-278"/>
        <w:jc w:val="both"/>
        <w:rPr>
          <w:rFonts w:eastAsia="Calibri"/>
          <w:szCs w:val="36"/>
        </w:rPr>
      </w:pPr>
      <w:r w:rsidRPr="009E6814">
        <w:rPr>
          <w:rFonts w:eastAsia="Calibri"/>
          <w:szCs w:val="36"/>
        </w:rPr>
        <w:t>Europea, en la ciudad de Guatemala y la 57 sesiones de la Comisión de Población y Desarrollo CPS de las Naciones Unidas.</w:t>
      </w:r>
    </w:p>
    <w:p w14:paraId="4EA147D2" w14:textId="1C65A2F3" w:rsidR="00EC1055" w:rsidRPr="009E6814" w:rsidRDefault="00EC1055" w:rsidP="00344774">
      <w:pPr>
        <w:pStyle w:val="Prrafodelista"/>
        <w:numPr>
          <w:ilvl w:val="0"/>
          <w:numId w:val="47"/>
        </w:numPr>
        <w:spacing w:after="0" w:line="360" w:lineRule="auto"/>
        <w:ind w:right="-278"/>
        <w:jc w:val="both"/>
        <w:rPr>
          <w:rFonts w:eastAsia="Calibri"/>
          <w:szCs w:val="36"/>
        </w:rPr>
      </w:pPr>
      <w:r w:rsidRPr="009E6814">
        <w:rPr>
          <w:rFonts w:eastAsia="Calibri"/>
          <w:szCs w:val="36"/>
        </w:rPr>
        <w:t>Participación como parte de la delegación del Estado dominicano, celebrada en la sede de las Naciones Unidas en la ciudad de New York, donde se presentó el segundo informe regional sobre implementación del Consenso de Montevideo de Población y Desarrollo.</w:t>
      </w:r>
    </w:p>
    <w:p w14:paraId="1C4D27B2" w14:textId="77777777"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Cuarto Informe Periódico Universal, EPU. Participación como parte de la delegación encabezada por MIREX, en la presentación de Informe Periódico Universal (EPU), celebrado en Ginebra, Suiza.  El Examen Periódico Universal es un mecanismo del Consejo de Derechos Humanos de las Naciones Unidas, establecido por la Asamblea General, el cual periódicamente examina la situación de los derechos humanos de los 193 Estados miembros de la ONU.</w:t>
      </w:r>
    </w:p>
    <w:p w14:paraId="1A491B5F" w14:textId="77777777"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2024 Global Summit </w:t>
      </w:r>
      <w:proofErr w:type="spellStart"/>
      <w:r w:rsidRPr="009E6814">
        <w:rPr>
          <w:rFonts w:eastAsia="Calibri"/>
          <w:szCs w:val="36"/>
        </w:rPr>
        <w:t>of</w:t>
      </w:r>
      <w:proofErr w:type="spellEnd"/>
      <w:r w:rsidRPr="009E6814">
        <w:rPr>
          <w:rFonts w:eastAsia="Calibri"/>
          <w:szCs w:val="36"/>
        </w:rPr>
        <w:t xml:space="preserve"> </w:t>
      </w:r>
      <w:proofErr w:type="spellStart"/>
      <w:r w:rsidRPr="009E6814">
        <w:rPr>
          <w:rFonts w:eastAsia="Calibri"/>
          <w:szCs w:val="36"/>
        </w:rPr>
        <w:t>Women</w:t>
      </w:r>
      <w:proofErr w:type="spellEnd"/>
      <w:r w:rsidRPr="009E6814">
        <w:rPr>
          <w:rFonts w:eastAsia="Calibri"/>
          <w:szCs w:val="36"/>
        </w:rPr>
        <w:t xml:space="preserve">. Esta Cumbre Mundial de Mujeres, fue celebrada en la </w:t>
      </w:r>
      <w:r w:rsidRPr="009E6814">
        <w:rPr>
          <w:rFonts w:eastAsia="Calibri"/>
          <w:szCs w:val="36"/>
        </w:rPr>
        <w:lastRenderedPageBreak/>
        <w:t>ciudad de Madrid España, teniendo como tema principal: “Mujeres: Energizando la Economía del Futuro”.</w:t>
      </w:r>
    </w:p>
    <w:p w14:paraId="01ABC1D7" w14:textId="77777777"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IX Conferencia de Estados Parte del Mecanismo de Seguimiento de la Convención Interamericana para Prevenir, Sancionar y Erradicar la Violencia contra la Mujer (MESECVI).  Esta conferencia tuvo varias sesiones de trabajo con paneles, entre ellos el panel número uno que tuvo como tema central; “Experiencias regionales en prevención, sanción, y erradicación de la violencia contra la mujer”, celebrada en la ciudad de Santiago de Chile. </w:t>
      </w:r>
    </w:p>
    <w:p w14:paraId="618688D0" w14:textId="77777777" w:rsidR="0051075C"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Quinta Conferencia Regional sobre Población de América Latina y El Caribe. Celebrada en </w:t>
      </w:r>
      <w:r w:rsidR="00AE5C92" w:rsidRPr="009E6814">
        <w:rPr>
          <w:rFonts w:eastAsia="Calibri"/>
          <w:szCs w:val="36"/>
        </w:rPr>
        <w:t>l</w:t>
      </w:r>
      <w:r w:rsidRPr="009E6814">
        <w:rPr>
          <w:rFonts w:eastAsia="Calibri"/>
          <w:szCs w:val="36"/>
        </w:rPr>
        <w:t>a ciudad de Cartagena de Indias, Colombia.</w:t>
      </w:r>
    </w:p>
    <w:p w14:paraId="345BB16B" w14:textId="73AEC72B" w:rsidR="00CA72F7"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 En esta reunión se presentó el documento población, desarrollo y derechos en América Latina y </w:t>
      </w:r>
      <w:r w:rsidR="00482C29" w:rsidRPr="009E6814">
        <w:rPr>
          <w:rFonts w:eastAsia="Calibri"/>
          <w:szCs w:val="36"/>
        </w:rPr>
        <w:t>E</w:t>
      </w:r>
      <w:r w:rsidRPr="009E6814">
        <w:rPr>
          <w:rFonts w:eastAsia="Calibri"/>
          <w:szCs w:val="36"/>
        </w:rPr>
        <w:t>l Caribe. Además, se abordaron los logros del Consenso de Montevideo y los desafíos para su implementación a 30 años del Programa de Acción de la Conferencia</w:t>
      </w:r>
    </w:p>
    <w:p w14:paraId="3537FCAB" w14:textId="3CB2357B" w:rsidR="00EC1055" w:rsidRPr="009E6814" w:rsidRDefault="00EC1055" w:rsidP="00CA72F7">
      <w:pPr>
        <w:pStyle w:val="Prrafodelista"/>
        <w:spacing w:line="360" w:lineRule="auto"/>
        <w:ind w:left="360" w:right="-279"/>
        <w:jc w:val="both"/>
        <w:rPr>
          <w:rFonts w:eastAsia="Calibri"/>
          <w:szCs w:val="36"/>
        </w:rPr>
      </w:pPr>
      <w:r w:rsidRPr="009E6814">
        <w:rPr>
          <w:rFonts w:eastAsia="Calibri"/>
          <w:szCs w:val="36"/>
        </w:rPr>
        <w:t xml:space="preserve">Internacional sobre la Población y el Desarrollo (CIPD), y se analizó los avances y retos en relación con los derechos de las personas con discapacidad en el marco de la agenda de población y desarrollo. </w:t>
      </w:r>
    </w:p>
    <w:p w14:paraId="3FE5025E" w14:textId="70ACB049" w:rsidR="00EC1055" w:rsidRPr="009E6814" w:rsidRDefault="00D70118" w:rsidP="003908F9">
      <w:pPr>
        <w:pStyle w:val="Prrafodelista"/>
        <w:numPr>
          <w:ilvl w:val="0"/>
          <w:numId w:val="47"/>
        </w:numPr>
        <w:spacing w:line="360" w:lineRule="auto"/>
        <w:ind w:right="-279"/>
        <w:jc w:val="both"/>
        <w:rPr>
          <w:rFonts w:eastAsia="Calibri"/>
          <w:szCs w:val="36"/>
        </w:rPr>
      </w:pPr>
      <w:r w:rsidRPr="009E6814">
        <w:rPr>
          <w:rFonts w:eastAsia="Calibri"/>
          <w:szCs w:val="36"/>
        </w:rPr>
        <w:t>Liderada la S</w:t>
      </w:r>
      <w:r w:rsidR="00EC1055" w:rsidRPr="009E6814">
        <w:rPr>
          <w:rFonts w:eastAsia="Calibri"/>
          <w:szCs w:val="36"/>
        </w:rPr>
        <w:t>egunda Plenaria del Movimiento Cero Embarazo en la Adolescencia</w:t>
      </w:r>
      <w:r w:rsidRPr="009E6814">
        <w:rPr>
          <w:rFonts w:eastAsia="Calibri"/>
          <w:szCs w:val="36"/>
        </w:rPr>
        <w:t xml:space="preserve"> junto a Costa Rica,</w:t>
      </w:r>
      <w:r w:rsidR="00EC1055" w:rsidRPr="009E6814">
        <w:rPr>
          <w:rFonts w:eastAsia="Calibri"/>
          <w:szCs w:val="36"/>
        </w:rPr>
        <w:t xml:space="preserve"> </w:t>
      </w:r>
      <w:r w:rsidRPr="009E6814">
        <w:rPr>
          <w:rFonts w:eastAsia="Calibri"/>
          <w:szCs w:val="36"/>
        </w:rPr>
        <w:t>c</w:t>
      </w:r>
      <w:r w:rsidR="00EC1055" w:rsidRPr="009E6814">
        <w:rPr>
          <w:rFonts w:eastAsia="Calibri"/>
          <w:szCs w:val="36"/>
        </w:rPr>
        <w:t>elebrada en la ciudad de Cartagena de Indias, Colombia.  Esta Segunda Plenaria se realizó con el objetivo de dar continuidad a la plataforma intersectorial concebida por la Oficina Regional del UNFPA, la cual busca la reducción del embarazo en la adolescencia y su impacto en el goce de los derechos y el desarrollo en América Latina y el Caribe.</w:t>
      </w:r>
    </w:p>
    <w:p w14:paraId="5C7B88E3" w14:textId="77777777" w:rsidR="008821C6" w:rsidRDefault="00EC1055" w:rsidP="003908F9">
      <w:pPr>
        <w:pStyle w:val="Prrafodelista"/>
        <w:numPr>
          <w:ilvl w:val="0"/>
          <w:numId w:val="47"/>
        </w:numPr>
        <w:spacing w:after="0" w:line="360" w:lineRule="auto"/>
        <w:ind w:right="-278"/>
        <w:jc w:val="both"/>
        <w:rPr>
          <w:rFonts w:eastAsia="Calibri"/>
          <w:szCs w:val="36"/>
        </w:rPr>
      </w:pPr>
      <w:r w:rsidRPr="009E6814">
        <w:rPr>
          <w:rFonts w:eastAsia="Calibri"/>
          <w:szCs w:val="36"/>
        </w:rPr>
        <w:t xml:space="preserve">X Ronda de proceso de Quito “Capítulo San José sobre Rutas Seguras y Protección en Movimientos Mixtos y Sucesivos”.   </w:t>
      </w:r>
      <w:r w:rsidR="00A2164B" w:rsidRPr="009E6814">
        <w:rPr>
          <w:rFonts w:eastAsia="Calibri"/>
          <w:szCs w:val="36"/>
        </w:rPr>
        <w:t>c</w:t>
      </w:r>
      <w:r w:rsidRPr="009E6814">
        <w:rPr>
          <w:rFonts w:eastAsia="Calibri"/>
          <w:szCs w:val="36"/>
        </w:rPr>
        <w:t>elebrada en la ciudad de San José</w:t>
      </w:r>
      <w:r w:rsidR="00A2164B" w:rsidRPr="009E6814">
        <w:rPr>
          <w:rFonts w:eastAsia="Calibri"/>
          <w:szCs w:val="36"/>
        </w:rPr>
        <w:t>,</w:t>
      </w:r>
      <w:r w:rsidRPr="009E6814">
        <w:rPr>
          <w:rFonts w:eastAsia="Calibri"/>
          <w:szCs w:val="36"/>
        </w:rPr>
        <w:t xml:space="preserve"> Costa Rica. En esta reunión se</w:t>
      </w:r>
    </w:p>
    <w:p w14:paraId="4F989D40" w14:textId="0A3F5DFC" w:rsidR="00EC1055" w:rsidRPr="009E6814" w:rsidRDefault="00EC1055" w:rsidP="008821C6">
      <w:pPr>
        <w:pStyle w:val="Prrafodelista"/>
        <w:spacing w:after="0" w:line="360" w:lineRule="auto"/>
        <w:ind w:left="360" w:right="-278"/>
        <w:jc w:val="both"/>
        <w:rPr>
          <w:rFonts w:eastAsia="Calibri"/>
          <w:szCs w:val="36"/>
        </w:rPr>
      </w:pPr>
      <w:r w:rsidRPr="009E6814">
        <w:rPr>
          <w:rFonts w:eastAsia="Calibri"/>
          <w:szCs w:val="36"/>
        </w:rPr>
        <w:t>reafirmó el compromiso con la protección de los derechos humanos de las personas migrantes y refugiadas, en especial de las venezolanas.</w:t>
      </w:r>
    </w:p>
    <w:p w14:paraId="2CD57692" w14:textId="2E7D716D" w:rsidR="00EC1055" w:rsidRPr="009E6814" w:rsidRDefault="00EC1055" w:rsidP="003908F9">
      <w:pPr>
        <w:pStyle w:val="Prrafodelista"/>
        <w:numPr>
          <w:ilvl w:val="0"/>
          <w:numId w:val="47"/>
        </w:numPr>
        <w:spacing w:after="0" w:line="360" w:lineRule="auto"/>
        <w:ind w:right="-278"/>
        <w:jc w:val="both"/>
        <w:rPr>
          <w:rFonts w:eastAsia="Calibri"/>
          <w:szCs w:val="36"/>
        </w:rPr>
      </w:pPr>
      <w:r w:rsidRPr="009E6814">
        <w:rPr>
          <w:rFonts w:eastAsia="Calibri"/>
          <w:szCs w:val="36"/>
        </w:rPr>
        <w:lastRenderedPageBreak/>
        <w:t xml:space="preserve">Diálogo Regional de Política: “Sistemas integrales de cuidados. impulsado el bienestar, la equidad y la economía de América Latina y </w:t>
      </w:r>
      <w:r w:rsidR="00C51D9E" w:rsidRPr="009E6814">
        <w:rPr>
          <w:rFonts w:eastAsia="Calibri"/>
          <w:szCs w:val="36"/>
        </w:rPr>
        <w:t>E</w:t>
      </w:r>
      <w:r w:rsidRPr="009E6814">
        <w:rPr>
          <w:rFonts w:eastAsia="Calibri"/>
          <w:szCs w:val="36"/>
        </w:rPr>
        <w:t>l Caribe”.   Celebrado en la ciudad de Antigua, Guatemala, organizado por el Banco Interamericano de Desarrollo (BID). Este diálogo se centró en los programas, políticas y sistemas integrales, los cuales están estrechamente relacionados con los modelos de desarrollo social y económico.</w:t>
      </w:r>
    </w:p>
    <w:p w14:paraId="6FCFF312" w14:textId="3B3EC484"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VI Congreso de Mujeres Migrantes en los contextos de Migración. </w:t>
      </w:r>
      <w:r w:rsidR="00C51D9E" w:rsidRPr="009E6814">
        <w:rPr>
          <w:rFonts w:eastAsia="Calibri"/>
          <w:szCs w:val="36"/>
        </w:rPr>
        <w:t>c</w:t>
      </w:r>
      <w:r w:rsidRPr="009E6814">
        <w:rPr>
          <w:rFonts w:eastAsia="Calibri"/>
          <w:szCs w:val="36"/>
        </w:rPr>
        <w:t>elebrado en la ciudad de Guatemala, Guatemala. Este encuentro tuvo como objetivo fortalecer los mecanismos de intercambio de información y buenas prácticas en protección y asistencia, además de contribuir al empoderamiento e igualdad de las mujeres y niñas migrantes a lo largo de todo el ciclo migratorio. </w:t>
      </w:r>
    </w:p>
    <w:p w14:paraId="17ACDC86" w14:textId="18786357"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Taller sobre </w:t>
      </w:r>
      <w:r w:rsidR="00D57364" w:rsidRPr="009E6814">
        <w:rPr>
          <w:rFonts w:eastAsia="Calibri"/>
          <w:szCs w:val="36"/>
        </w:rPr>
        <w:t>e</w:t>
      </w:r>
      <w:r w:rsidRPr="009E6814">
        <w:rPr>
          <w:rFonts w:eastAsia="Calibri"/>
          <w:szCs w:val="36"/>
        </w:rPr>
        <w:t xml:space="preserve">valuación del </w:t>
      </w:r>
      <w:r w:rsidR="00D57364" w:rsidRPr="009E6814">
        <w:rPr>
          <w:rFonts w:eastAsia="Calibri"/>
          <w:szCs w:val="36"/>
        </w:rPr>
        <w:t>i</w:t>
      </w:r>
      <w:r w:rsidRPr="009E6814">
        <w:rPr>
          <w:rFonts w:eastAsia="Calibri"/>
          <w:szCs w:val="36"/>
        </w:rPr>
        <w:t xml:space="preserve">mpacto </w:t>
      </w:r>
      <w:r w:rsidR="00D57364" w:rsidRPr="009E6814">
        <w:rPr>
          <w:rFonts w:eastAsia="Calibri"/>
          <w:szCs w:val="36"/>
        </w:rPr>
        <w:t>m</w:t>
      </w:r>
      <w:r w:rsidRPr="009E6814">
        <w:rPr>
          <w:rFonts w:eastAsia="Calibri"/>
          <w:szCs w:val="36"/>
        </w:rPr>
        <w:t xml:space="preserve">acro de las </w:t>
      </w:r>
      <w:r w:rsidR="00D57364" w:rsidRPr="009E6814">
        <w:rPr>
          <w:rFonts w:eastAsia="Calibri"/>
          <w:szCs w:val="36"/>
        </w:rPr>
        <w:t>b</w:t>
      </w:r>
      <w:r w:rsidRPr="009E6814">
        <w:rPr>
          <w:rFonts w:eastAsia="Calibri"/>
          <w:szCs w:val="36"/>
        </w:rPr>
        <w:t xml:space="preserve">rechas de </w:t>
      </w:r>
      <w:r w:rsidR="00D57364" w:rsidRPr="009E6814">
        <w:rPr>
          <w:rFonts w:eastAsia="Calibri"/>
          <w:szCs w:val="36"/>
        </w:rPr>
        <w:t>g</w:t>
      </w:r>
      <w:r w:rsidRPr="009E6814">
        <w:rPr>
          <w:rFonts w:eastAsia="Calibri"/>
          <w:szCs w:val="36"/>
        </w:rPr>
        <w:t xml:space="preserve">énero y los </w:t>
      </w:r>
      <w:r w:rsidR="00474FD4" w:rsidRPr="009E6814">
        <w:rPr>
          <w:rFonts w:eastAsia="Calibri"/>
          <w:szCs w:val="36"/>
        </w:rPr>
        <w:t>costos, celebrado</w:t>
      </w:r>
      <w:r w:rsidRPr="009E6814">
        <w:rPr>
          <w:rFonts w:eastAsia="Calibri"/>
          <w:szCs w:val="36"/>
        </w:rPr>
        <w:t xml:space="preserve"> en la ciudad de Panamá.  Este even</w:t>
      </w:r>
      <w:r w:rsidR="00474FD4" w:rsidRPr="009E6814">
        <w:rPr>
          <w:rFonts w:eastAsia="Calibri"/>
          <w:szCs w:val="36"/>
        </w:rPr>
        <w:t>to tuvo como objetivo</w:t>
      </w:r>
      <w:r w:rsidRPr="009E6814">
        <w:rPr>
          <w:rFonts w:eastAsia="Calibri"/>
          <w:szCs w:val="36"/>
        </w:rPr>
        <w:t xml:space="preserve"> proporcionar herramientas técnicas sobre igualdad de género y desarrollo económico, promoviendo el trabajo conjunto de los sectores involucrados y calculando el impacto de las inversiones necesarias para cerrar dichas brechas.</w:t>
      </w:r>
    </w:p>
    <w:p w14:paraId="31870B91" w14:textId="77777777" w:rsidR="008821C6"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Género en el Sistema de Justicia Penal: Hacia la Inclusión de un enfoque de Igualdad de Género en las Políticas e </w:t>
      </w:r>
      <w:r w:rsidR="001E6A4D" w:rsidRPr="009E6814">
        <w:rPr>
          <w:rFonts w:eastAsia="Calibri"/>
          <w:szCs w:val="36"/>
        </w:rPr>
        <w:t>i</w:t>
      </w:r>
      <w:r w:rsidRPr="009E6814">
        <w:rPr>
          <w:rFonts w:eastAsia="Calibri"/>
          <w:szCs w:val="36"/>
        </w:rPr>
        <w:t xml:space="preserve">ntervenciones en </w:t>
      </w:r>
      <w:r w:rsidR="001E6A4D" w:rsidRPr="009E6814">
        <w:rPr>
          <w:rFonts w:eastAsia="Calibri"/>
          <w:szCs w:val="36"/>
        </w:rPr>
        <w:t>m</w:t>
      </w:r>
      <w:r w:rsidRPr="009E6814">
        <w:rPr>
          <w:rFonts w:eastAsia="Calibri"/>
          <w:szCs w:val="36"/>
        </w:rPr>
        <w:t xml:space="preserve">ateria de </w:t>
      </w:r>
      <w:r w:rsidR="001E6A4D" w:rsidRPr="009E6814">
        <w:rPr>
          <w:rFonts w:eastAsia="Calibri"/>
          <w:szCs w:val="36"/>
        </w:rPr>
        <w:t>d</w:t>
      </w:r>
      <w:r w:rsidRPr="009E6814">
        <w:rPr>
          <w:rFonts w:eastAsia="Calibri"/>
          <w:szCs w:val="36"/>
        </w:rPr>
        <w:t xml:space="preserve">rogas. Organizado por la Secretaria Ejecutiva de la Comisión Interamericana para el Control del Abuso de Drogas de la Organización de Estados Americanos (SECICAD/OEA), en la ciudad de Cartagena de Indias, Colombia. Este evento </w:t>
      </w:r>
      <w:r w:rsidR="00A5223A" w:rsidRPr="009E6814">
        <w:rPr>
          <w:rFonts w:eastAsia="Calibri"/>
          <w:szCs w:val="36"/>
        </w:rPr>
        <w:t>tuvo</w:t>
      </w:r>
      <w:r w:rsidRPr="009E6814">
        <w:rPr>
          <w:rFonts w:eastAsia="Calibri"/>
          <w:szCs w:val="36"/>
        </w:rPr>
        <w:t xml:space="preserve"> como objeto sensibilizar y capacitar sobre la importancia de considerar dimensiones de género y derechos humanos al explorar, desarrollar </w:t>
      </w:r>
    </w:p>
    <w:p w14:paraId="5D94B235" w14:textId="3C054724" w:rsidR="00EC1055" w:rsidRPr="009E6814" w:rsidRDefault="00EC1055" w:rsidP="008821C6">
      <w:pPr>
        <w:pStyle w:val="Prrafodelista"/>
        <w:spacing w:line="360" w:lineRule="auto"/>
        <w:ind w:left="360" w:right="-279"/>
        <w:jc w:val="both"/>
        <w:rPr>
          <w:rFonts w:eastAsia="Calibri"/>
          <w:szCs w:val="36"/>
        </w:rPr>
      </w:pPr>
      <w:r w:rsidRPr="009E6814">
        <w:rPr>
          <w:rFonts w:eastAsia="Calibri"/>
          <w:szCs w:val="36"/>
        </w:rPr>
        <w:t>e implementar programas de justicia penal, alternativas al encarcelamiento y políticas de drogas.</w:t>
      </w:r>
    </w:p>
    <w:p w14:paraId="2C857791" w14:textId="16D28589"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 xml:space="preserve">IV Edición del </w:t>
      </w:r>
      <w:proofErr w:type="spellStart"/>
      <w:r w:rsidRPr="009E6814">
        <w:rPr>
          <w:rFonts w:eastAsia="Calibri"/>
          <w:szCs w:val="36"/>
        </w:rPr>
        <w:t>Women</w:t>
      </w:r>
      <w:proofErr w:type="spellEnd"/>
      <w:r w:rsidRPr="009E6814">
        <w:rPr>
          <w:rFonts w:eastAsia="Calibri"/>
          <w:szCs w:val="36"/>
        </w:rPr>
        <w:t xml:space="preserve"> </w:t>
      </w:r>
      <w:proofErr w:type="spellStart"/>
      <w:r w:rsidRPr="009E6814">
        <w:rPr>
          <w:rFonts w:eastAsia="Calibri"/>
          <w:szCs w:val="36"/>
        </w:rPr>
        <w:t>Economic</w:t>
      </w:r>
      <w:proofErr w:type="spellEnd"/>
      <w:r w:rsidRPr="009E6814">
        <w:rPr>
          <w:rFonts w:eastAsia="Calibri"/>
          <w:szCs w:val="36"/>
        </w:rPr>
        <w:t xml:space="preserve"> </w:t>
      </w:r>
      <w:proofErr w:type="spellStart"/>
      <w:r w:rsidRPr="009E6814">
        <w:rPr>
          <w:rFonts w:eastAsia="Calibri"/>
          <w:szCs w:val="36"/>
        </w:rPr>
        <w:t>Forum</w:t>
      </w:r>
      <w:proofErr w:type="spellEnd"/>
      <w:r w:rsidR="006359A4" w:rsidRPr="009E6814">
        <w:rPr>
          <w:rFonts w:eastAsia="Calibri"/>
          <w:szCs w:val="36"/>
        </w:rPr>
        <w:t>,</w:t>
      </w:r>
      <w:r w:rsidRPr="009E6814">
        <w:rPr>
          <w:rFonts w:eastAsia="Calibri"/>
          <w:szCs w:val="36"/>
        </w:rPr>
        <w:t xml:space="preserve"> </w:t>
      </w:r>
      <w:r w:rsidR="006359A4" w:rsidRPr="009E6814">
        <w:rPr>
          <w:rFonts w:eastAsia="Calibri"/>
          <w:szCs w:val="36"/>
        </w:rPr>
        <w:t>c</w:t>
      </w:r>
      <w:r w:rsidRPr="009E6814">
        <w:rPr>
          <w:rFonts w:eastAsia="Calibri"/>
          <w:szCs w:val="36"/>
        </w:rPr>
        <w:t xml:space="preserve">elebrado en la ciudad de Quito, Ecuador.  </w:t>
      </w:r>
      <w:r w:rsidRPr="009E6814">
        <w:rPr>
          <w:rFonts w:eastAsia="Calibri"/>
          <w:szCs w:val="36"/>
        </w:rPr>
        <w:lastRenderedPageBreak/>
        <w:t>Durante este foro se abordaron diversas temáticas como innovación, economía, emprendimiento, liderazgo y transformación, reafirmando el compromiso con el lema «Legado, Cooperación y Progreso».</w:t>
      </w:r>
    </w:p>
    <w:p w14:paraId="11820796" w14:textId="77777777" w:rsidR="00AF48C9" w:rsidRPr="009E6814" w:rsidRDefault="00EC1055" w:rsidP="00AF48C9">
      <w:pPr>
        <w:pStyle w:val="Prrafodelista"/>
        <w:numPr>
          <w:ilvl w:val="0"/>
          <w:numId w:val="47"/>
        </w:numPr>
        <w:spacing w:line="360" w:lineRule="auto"/>
        <w:ind w:right="-279"/>
        <w:jc w:val="both"/>
        <w:rPr>
          <w:rFonts w:eastAsia="Calibri"/>
          <w:szCs w:val="36"/>
        </w:rPr>
      </w:pPr>
      <w:r w:rsidRPr="009E6814">
        <w:rPr>
          <w:rFonts w:eastAsia="Calibri"/>
          <w:szCs w:val="36"/>
        </w:rPr>
        <w:t>Firma Memorando de Entendimiento entre el Instituto Vasco de la Mujer y el Ministerio de la Mujer de República Dominicana</w:t>
      </w:r>
      <w:r w:rsidR="00AF48C9">
        <w:rPr>
          <w:rFonts w:eastAsia="Calibri"/>
          <w:szCs w:val="36"/>
        </w:rPr>
        <w:t xml:space="preserve">, </w:t>
      </w:r>
      <w:r w:rsidR="00AF48C9" w:rsidRPr="009E6814">
        <w:rPr>
          <w:rFonts w:eastAsia="Calibri"/>
          <w:szCs w:val="36"/>
        </w:rPr>
        <w:t>firmado en la ciudad de Vitoria en el país Vasco. Tuvo como propósito establecer un mecanismo de colaboración, para promover e impulsar políticas públicas para la igualdad entre mujeres y hombres, así como también garantizar a las mujeres una vida libre de violencia.</w:t>
      </w:r>
    </w:p>
    <w:p w14:paraId="178AB0AA" w14:textId="19154F44" w:rsidR="00AF48C9" w:rsidRDefault="003B719D" w:rsidP="00623B69">
      <w:pPr>
        <w:pStyle w:val="Prrafodelista"/>
        <w:numPr>
          <w:ilvl w:val="0"/>
          <w:numId w:val="47"/>
        </w:numPr>
        <w:spacing w:line="360" w:lineRule="auto"/>
        <w:ind w:right="-279"/>
        <w:jc w:val="both"/>
        <w:rPr>
          <w:rFonts w:eastAsia="Calibri"/>
          <w:szCs w:val="36"/>
        </w:rPr>
      </w:pPr>
      <w:r w:rsidRPr="009E6814">
        <w:rPr>
          <w:rFonts w:eastAsia="Calibri"/>
          <w:szCs w:val="36"/>
        </w:rPr>
        <w:t>P</w:t>
      </w:r>
      <w:r w:rsidR="00EC1055" w:rsidRPr="009E6814">
        <w:rPr>
          <w:rFonts w:eastAsia="Calibri"/>
          <w:szCs w:val="36"/>
        </w:rPr>
        <w:t>articipación en el Panel de Alto Nivel sobre los Derechos de la Mujer con énfasis en producción agroalimentaria</w:t>
      </w:r>
      <w:r w:rsidR="00623B69" w:rsidRPr="009E6814">
        <w:rPr>
          <w:rFonts w:eastAsia="Calibri"/>
          <w:szCs w:val="36"/>
        </w:rPr>
        <w:t xml:space="preserve">, </w:t>
      </w:r>
      <w:r w:rsidR="00D61848">
        <w:rPr>
          <w:rFonts w:eastAsia="Calibri"/>
          <w:szCs w:val="36"/>
        </w:rPr>
        <w:t>a</w:t>
      </w:r>
      <w:r w:rsidR="00EC1055" w:rsidRPr="009E6814">
        <w:rPr>
          <w:rFonts w:eastAsia="Calibri"/>
          <w:szCs w:val="36"/>
        </w:rPr>
        <w:t xml:space="preserve">limentación y </w:t>
      </w:r>
      <w:r w:rsidR="00013280" w:rsidRPr="009E6814">
        <w:rPr>
          <w:rFonts w:eastAsia="Calibri"/>
          <w:szCs w:val="36"/>
        </w:rPr>
        <w:t>nutrición,</w:t>
      </w:r>
      <w:r w:rsidR="00D61848">
        <w:rPr>
          <w:rFonts w:eastAsia="Calibri"/>
          <w:szCs w:val="36"/>
        </w:rPr>
        <w:t xml:space="preserve"> realizado en la Organización de las Naciones Unidas para la Alimentación y la Agricultura (FAO), en coordinación con la Misión Permanente de la República Dominicana </w:t>
      </w:r>
      <w:r w:rsidR="00744FB2">
        <w:rPr>
          <w:rFonts w:eastAsia="Calibri"/>
          <w:szCs w:val="36"/>
        </w:rPr>
        <w:t>en ese</w:t>
      </w:r>
      <w:r w:rsidR="00D61848">
        <w:rPr>
          <w:rFonts w:eastAsia="Calibri"/>
          <w:szCs w:val="36"/>
        </w:rPr>
        <w:t xml:space="preserve"> organismo, en el marco de la 52 sesión del Comité de Seguridad Alimentaria. </w:t>
      </w:r>
      <w:r w:rsidR="00013280" w:rsidRPr="009E6814">
        <w:rPr>
          <w:rFonts w:eastAsia="Calibri"/>
          <w:szCs w:val="36"/>
        </w:rPr>
        <w:t xml:space="preserve"> </w:t>
      </w:r>
    </w:p>
    <w:p w14:paraId="5E0BDB1C" w14:textId="02FCADED" w:rsidR="00EC1055" w:rsidRPr="009E6814" w:rsidRDefault="00E91E21" w:rsidP="003908F9">
      <w:pPr>
        <w:pStyle w:val="Prrafodelista"/>
        <w:numPr>
          <w:ilvl w:val="0"/>
          <w:numId w:val="47"/>
        </w:numPr>
        <w:spacing w:line="360" w:lineRule="auto"/>
        <w:ind w:right="-279"/>
        <w:jc w:val="both"/>
        <w:rPr>
          <w:rFonts w:eastAsia="Calibri"/>
          <w:szCs w:val="36"/>
        </w:rPr>
      </w:pPr>
      <w:r w:rsidRPr="009E6814">
        <w:rPr>
          <w:rFonts w:eastAsia="Calibri"/>
          <w:szCs w:val="36"/>
        </w:rPr>
        <w:t>Lograd</w:t>
      </w:r>
      <w:r w:rsidR="00E86ACB" w:rsidRPr="009E6814">
        <w:rPr>
          <w:rFonts w:eastAsia="Calibri"/>
          <w:szCs w:val="36"/>
        </w:rPr>
        <w:t>a</w:t>
      </w:r>
      <w:r w:rsidR="005843E7" w:rsidRPr="009E6814">
        <w:rPr>
          <w:rFonts w:eastAsia="Calibri"/>
          <w:szCs w:val="36"/>
        </w:rPr>
        <w:t xml:space="preserve"> junto a la Misión Permanente de la República Dominicana ante las Naciones Unidas,</w:t>
      </w:r>
      <w:r w:rsidR="00E86ACB" w:rsidRPr="009E6814">
        <w:rPr>
          <w:rFonts w:eastAsia="Calibri"/>
          <w:szCs w:val="36"/>
        </w:rPr>
        <w:t xml:space="preserve"> </w:t>
      </w:r>
      <w:r w:rsidR="000C5C35" w:rsidRPr="009E6814">
        <w:rPr>
          <w:rFonts w:eastAsia="Calibri"/>
          <w:szCs w:val="36"/>
        </w:rPr>
        <w:t xml:space="preserve">la aprobación de la resolución </w:t>
      </w:r>
      <w:r w:rsidR="009648FB" w:rsidRPr="009E6814">
        <w:rPr>
          <w:rFonts w:eastAsia="Calibri"/>
          <w:szCs w:val="36"/>
        </w:rPr>
        <w:t>A/78</w:t>
      </w:r>
      <w:r w:rsidR="00D97F3F" w:rsidRPr="009E6814">
        <w:rPr>
          <w:rFonts w:eastAsia="Calibri"/>
          <w:szCs w:val="36"/>
        </w:rPr>
        <w:t xml:space="preserve">/L.69 d/f 10 de mayo del 2024, </w:t>
      </w:r>
      <w:r w:rsidR="00452726" w:rsidRPr="009E6814">
        <w:rPr>
          <w:rFonts w:eastAsia="Calibri"/>
          <w:szCs w:val="36"/>
        </w:rPr>
        <w:t xml:space="preserve">que logró la </w:t>
      </w:r>
      <w:r w:rsidR="008F0A38" w:rsidRPr="009E6814">
        <w:rPr>
          <w:rFonts w:eastAsia="Calibri"/>
          <w:szCs w:val="36"/>
        </w:rPr>
        <w:t xml:space="preserve">reunión de alto nivel para la </w:t>
      </w:r>
      <w:r w:rsidR="00C37C6B" w:rsidRPr="009E6814">
        <w:rPr>
          <w:rFonts w:eastAsia="Calibri"/>
          <w:szCs w:val="36"/>
        </w:rPr>
        <w:t>c</w:t>
      </w:r>
      <w:r w:rsidR="00EC1055" w:rsidRPr="009E6814">
        <w:rPr>
          <w:rFonts w:eastAsia="Calibri"/>
          <w:szCs w:val="36"/>
        </w:rPr>
        <w:t xml:space="preserve">onmemoración del 25 Aniversario de la Declaración del 25 de noviembre, como Día Internacional para la Eliminación de la Violencia contra la mujer de la Mujer.  En esta reunión de alto nivel, celebrada en la ciudad de New York, Estados Unidos, en la sede de las Naciones Unidas, participó una delegación de Estado encabezada por el Ministerio de la Mujer y compuesta por </w:t>
      </w:r>
      <w:r w:rsidR="009E587E" w:rsidRPr="009E6814">
        <w:rPr>
          <w:rFonts w:eastAsia="Calibri"/>
          <w:szCs w:val="36"/>
        </w:rPr>
        <w:t>el Poder Leg</w:t>
      </w:r>
      <w:r w:rsidR="00C37EB2" w:rsidRPr="009E6814">
        <w:rPr>
          <w:rFonts w:eastAsia="Calibri"/>
          <w:szCs w:val="36"/>
        </w:rPr>
        <w:t xml:space="preserve">islativo y Poder Judicial, </w:t>
      </w:r>
      <w:r w:rsidR="00EC1055" w:rsidRPr="009E6814">
        <w:rPr>
          <w:rFonts w:eastAsia="Calibri"/>
          <w:szCs w:val="36"/>
        </w:rPr>
        <w:t>los sectores privado</w:t>
      </w:r>
      <w:r w:rsidR="00C37EB2" w:rsidRPr="009E6814">
        <w:rPr>
          <w:rFonts w:eastAsia="Calibri"/>
          <w:szCs w:val="36"/>
        </w:rPr>
        <w:t>s</w:t>
      </w:r>
      <w:r w:rsidR="00EC1055" w:rsidRPr="009E6814">
        <w:rPr>
          <w:rFonts w:eastAsia="Calibri"/>
          <w:szCs w:val="36"/>
        </w:rPr>
        <w:t xml:space="preserve">, sociedad civil y </w:t>
      </w:r>
      <w:r w:rsidR="00404455" w:rsidRPr="009E6814">
        <w:rPr>
          <w:rFonts w:eastAsia="Calibri"/>
          <w:szCs w:val="36"/>
        </w:rPr>
        <w:t>por los periodistas</w:t>
      </w:r>
      <w:r w:rsidR="00EC1055" w:rsidRPr="009E6814">
        <w:rPr>
          <w:rFonts w:eastAsia="Calibri"/>
          <w:szCs w:val="36"/>
        </w:rPr>
        <w:t>. En cumplimiento con la Resolución de la Asamblea General de Naciones Unidas No. 78/288, tuvo como objeto conmemorar el vigésimo quinto Aniversario de la Declaración del día internacional Día Internacional para la Eliminación de la Violencia contra la mujer de la Mujer.</w:t>
      </w:r>
    </w:p>
    <w:p w14:paraId="07E19BC4" w14:textId="24EFF46A"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lastRenderedPageBreak/>
        <w:t xml:space="preserve">66 Reunión de la Mesa Directiva de la Conferencia Regional sobre la Mujer de América Latina y </w:t>
      </w:r>
      <w:r w:rsidR="00AB0D33" w:rsidRPr="009E6814">
        <w:rPr>
          <w:rFonts w:eastAsia="Calibri"/>
          <w:szCs w:val="36"/>
        </w:rPr>
        <w:t>E</w:t>
      </w:r>
      <w:r w:rsidRPr="009E6814">
        <w:rPr>
          <w:rFonts w:eastAsia="Calibri"/>
          <w:szCs w:val="36"/>
        </w:rPr>
        <w:t>l Caribe.  Esta reunión fue organizada por la CEPAL en coordinación con ONU Mujeres, en la ciudad de Santiago de Chile. Tuvo como objetivo socializar sobre los avances en los preparativos de la XVI Conferencia Regional sobre la Mujer de América Latina y el Caribe. Además, se llevó a cabo la sesión especial de consulta regional previa al 69º período de sesiones de la Comisión de la Condición Jurídica y Social de la Mujer de las Naciones Unidas, en la que se abordó el trigésimo aniversario de la Cuarta Conferencia Mundial sobre la Mujer y la aprobación de la Declaración y Plataforma de Acción de Beijing (1995).</w:t>
      </w:r>
    </w:p>
    <w:p w14:paraId="75215277" w14:textId="67038A89" w:rsidR="00EC1055" w:rsidRPr="009E6814" w:rsidRDefault="00EC1055" w:rsidP="003908F9">
      <w:pPr>
        <w:pStyle w:val="Prrafodelista"/>
        <w:numPr>
          <w:ilvl w:val="0"/>
          <w:numId w:val="47"/>
        </w:numPr>
        <w:spacing w:line="360" w:lineRule="auto"/>
        <w:ind w:right="-279"/>
        <w:jc w:val="both"/>
        <w:rPr>
          <w:rFonts w:eastAsia="Calibri"/>
          <w:szCs w:val="36"/>
        </w:rPr>
      </w:pPr>
      <w:r w:rsidRPr="009E6814">
        <w:rPr>
          <w:rFonts w:eastAsia="Calibri"/>
          <w:szCs w:val="36"/>
        </w:rPr>
        <w:t>Panel Ministerial del IV Foro Global de la UNESCO contra el Racimos y la Discriminación. Este evento fue celebrado en la ciudad de Barcelona, España</w:t>
      </w:r>
      <w:r w:rsidR="00EC259C" w:rsidRPr="009E6814">
        <w:rPr>
          <w:rFonts w:eastAsia="Calibri"/>
          <w:szCs w:val="36"/>
        </w:rPr>
        <w:t xml:space="preserve"> y</w:t>
      </w:r>
      <w:r w:rsidRPr="009E6814">
        <w:rPr>
          <w:rFonts w:eastAsia="Calibri"/>
          <w:szCs w:val="36"/>
        </w:rPr>
        <w:t xml:space="preserve"> tuvo como objetivo analizar la realidad de la discriminación racial y la forma de abordarla a través de políticas y programas desarrollados</w:t>
      </w:r>
      <w:r w:rsidR="00606264" w:rsidRPr="009E6814">
        <w:rPr>
          <w:rFonts w:eastAsia="Calibri"/>
          <w:szCs w:val="36"/>
        </w:rPr>
        <w:t>,</w:t>
      </w:r>
      <w:r w:rsidRPr="009E6814">
        <w:rPr>
          <w:rFonts w:eastAsia="Calibri"/>
          <w:szCs w:val="36"/>
        </w:rPr>
        <w:t xml:space="preserve"> tanto en el ámbito local como nacional e internacional. </w:t>
      </w:r>
    </w:p>
    <w:p w14:paraId="1A659C23" w14:textId="1CB1CFF1" w:rsidR="00EC1055" w:rsidRPr="009E6814" w:rsidRDefault="00EC1055" w:rsidP="00606264">
      <w:pPr>
        <w:pStyle w:val="Prrafodelista"/>
        <w:numPr>
          <w:ilvl w:val="0"/>
          <w:numId w:val="47"/>
        </w:numPr>
        <w:spacing w:line="360" w:lineRule="auto"/>
        <w:ind w:right="-279"/>
        <w:jc w:val="both"/>
        <w:rPr>
          <w:rFonts w:eastAsia="Calibri"/>
          <w:szCs w:val="36"/>
        </w:rPr>
      </w:pPr>
      <w:r w:rsidRPr="009E6814">
        <w:rPr>
          <w:rFonts w:eastAsia="Calibri"/>
          <w:szCs w:val="36"/>
        </w:rPr>
        <w:t>Conferencia de la Coalición para la Igualdad de Derechos (ERC). Esta conferencia fue celebrada en Berlín, Alemania</w:t>
      </w:r>
      <w:r w:rsidR="00606264" w:rsidRPr="009E6814">
        <w:rPr>
          <w:rFonts w:eastAsia="Calibri"/>
          <w:szCs w:val="36"/>
        </w:rPr>
        <w:t xml:space="preserve"> y tuvo </w:t>
      </w:r>
      <w:r w:rsidRPr="009E6814">
        <w:rPr>
          <w:rFonts w:eastAsia="Calibri"/>
          <w:szCs w:val="36"/>
        </w:rPr>
        <w:t>como objetivo que los Estados, las agencias de cooperación al desarrollo, la sociedad civil, las organizaciones internacionales, las fundaciones filantrópicas y otras partes interesadas se reúnen para fomentar el avance de los derechos humanos de las personas LGBTI y el desarrollo inclusivo.</w:t>
      </w:r>
    </w:p>
    <w:p w14:paraId="6D33FB15" w14:textId="77777777" w:rsidR="005215AF" w:rsidRPr="009E6814" w:rsidRDefault="00EC1055" w:rsidP="005215AF">
      <w:pPr>
        <w:pStyle w:val="Prrafodelista"/>
        <w:numPr>
          <w:ilvl w:val="0"/>
          <w:numId w:val="47"/>
        </w:numPr>
        <w:spacing w:line="360" w:lineRule="auto"/>
        <w:ind w:right="-279"/>
        <w:jc w:val="both"/>
        <w:rPr>
          <w:rFonts w:eastAsia="Calibri"/>
          <w:szCs w:val="36"/>
        </w:rPr>
      </w:pPr>
      <w:r w:rsidRPr="009E6814">
        <w:rPr>
          <w:rFonts w:eastAsia="Calibri"/>
          <w:szCs w:val="36"/>
        </w:rPr>
        <w:t xml:space="preserve">Desde el Departamento de Seguimiento a Convenios y Tratados en Materia de Género, se han coordinado, elaborado y producido </w:t>
      </w:r>
      <w:bookmarkStart w:id="18" w:name="_Hlk184803489"/>
      <w:r w:rsidRPr="009E6814">
        <w:rPr>
          <w:rFonts w:eastAsia="Calibri"/>
          <w:szCs w:val="36"/>
        </w:rPr>
        <w:t>informes de seguimiento a compromisos internacionales en materia de derechos humanos de las mujeres</w:t>
      </w:r>
      <w:bookmarkEnd w:id="18"/>
      <w:r w:rsidRPr="009E6814">
        <w:rPr>
          <w:rFonts w:eastAsia="Calibri"/>
          <w:szCs w:val="36"/>
        </w:rPr>
        <w:t xml:space="preserve">, dirigidos a distintos organismos internacionales y regionales. Los mismos se enumeran a continuación, entre ellos: </w:t>
      </w:r>
    </w:p>
    <w:p w14:paraId="6FBD8F88" w14:textId="77777777" w:rsidR="00834567" w:rsidRPr="009E6814" w:rsidRDefault="00EC1055" w:rsidP="005215AF">
      <w:pPr>
        <w:pStyle w:val="Prrafodelista"/>
        <w:numPr>
          <w:ilvl w:val="0"/>
          <w:numId w:val="47"/>
        </w:numPr>
        <w:spacing w:line="360" w:lineRule="auto"/>
        <w:ind w:right="-279"/>
        <w:jc w:val="both"/>
        <w:rPr>
          <w:rFonts w:eastAsia="Calibri"/>
          <w:szCs w:val="36"/>
        </w:rPr>
      </w:pPr>
      <w:r w:rsidRPr="009E6814">
        <w:rPr>
          <w:rFonts w:eastAsia="Calibri"/>
          <w:szCs w:val="36"/>
        </w:rPr>
        <w:lastRenderedPageBreak/>
        <w:t>Informe de seguimiento a la implementación de las recomendaciones del Examen Periódico Universal (EPU), sobre derechos humanos de las mujeres.</w:t>
      </w:r>
    </w:p>
    <w:p w14:paraId="1189DC98" w14:textId="77777777" w:rsidR="00E823F2" w:rsidRPr="009E6814" w:rsidRDefault="00EC1055" w:rsidP="005215AF">
      <w:pPr>
        <w:pStyle w:val="Prrafodelista"/>
        <w:numPr>
          <w:ilvl w:val="0"/>
          <w:numId w:val="47"/>
        </w:numPr>
        <w:spacing w:line="360" w:lineRule="auto"/>
        <w:ind w:right="-279"/>
        <w:jc w:val="both"/>
        <w:rPr>
          <w:rFonts w:eastAsia="Calibri"/>
          <w:szCs w:val="36"/>
        </w:rPr>
      </w:pPr>
      <w:r w:rsidRPr="009E6814">
        <w:rPr>
          <w:rFonts w:eastAsia="Calibri"/>
          <w:szCs w:val="36"/>
        </w:rPr>
        <w:t>Informe para la Relatora Especial de la Organización de las Naciones Unidas (ONU), sobre violencia contra las mujeres y niñas en ocasión a su informe temático sobre explotación sexual, preparado</w:t>
      </w:r>
      <w:r w:rsidR="00E06CED" w:rsidRPr="009E6814">
        <w:rPr>
          <w:rFonts w:eastAsia="Calibri"/>
          <w:szCs w:val="36"/>
        </w:rPr>
        <w:t xml:space="preserve">. </w:t>
      </w:r>
      <w:r w:rsidRPr="009E6814">
        <w:rPr>
          <w:rFonts w:eastAsia="Calibri"/>
          <w:szCs w:val="36"/>
        </w:rPr>
        <w:t xml:space="preserve">En el marco del 68 período de sesiones de la Comisión sobre la Condición Jurídica y Social de la Mujer (CSW), fueron preparados los documentos siguientes, proyecto de las conclusiones </w:t>
      </w:r>
      <w:r w:rsidR="00E823F2" w:rsidRPr="009E6814">
        <w:rPr>
          <w:rFonts w:eastAsia="Calibri"/>
          <w:szCs w:val="36"/>
        </w:rPr>
        <w:t>a</w:t>
      </w:r>
      <w:r w:rsidRPr="009E6814">
        <w:rPr>
          <w:rFonts w:eastAsia="Calibri"/>
          <w:szCs w:val="36"/>
        </w:rPr>
        <w:t xml:space="preserve">cordadas de la CSW68, revisado y comentado en múltiples ocasiones, incluyendo reuniones con la Misión Permanente ante ONU en Nueva York. </w:t>
      </w:r>
    </w:p>
    <w:p w14:paraId="608BA346" w14:textId="77777777" w:rsidR="00670299" w:rsidRPr="009E6814" w:rsidRDefault="00EC1055" w:rsidP="00A841DF">
      <w:pPr>
        <w:pStyle w:val="Prrafodelista"/>
        <w:numPr>
          <w:ilvl w:val="0"/>
          <w:numId w:val="47"/>
        </w:numPr>
        <w:spacing w:line="360" w:lineRule="auto"/>
        <w:ind w:right="-279"/>
        <w:jc w:val="both"/>
        <w:rPr>
          <w:rFonts w:eastAsia="Calibri"/>
          <w:szCs w:val="36"/>
        </w:rPr>
      </w:pPr>
      <w:r w:rsidRPr="009E6814">
        <w:rPr>
          <w:rFonts w:eastAsia="Calibri"/>
          <w:szCs w:val="36"/>
        </w:rPr>
        <w:t>Informe para la Oficina del Alto Comisionado para los Derechos Humanos de la Organización de las Naciones Unidas (ONU), relativo al derecho al cuidado.</w:t>
      </w:r>
    </w:p>
    <w:p w14:paraId="4723BCC3" w14:textId="592E4EA3" w:rsidR="00EC1055" w:rsidRPr="009E6814" w:rsidRDefault="00EC1055" w:rsidP="00A841DF">
      <w:pPr>
        <w:pStyle w:val="Prrafodelista"/>
        <w:numPr>
          <w:ilvl w:val="0"/>
          <w:numId w:val="47"/>
        </w:numPr>
        <w:spacing w:line="360" w:lineRule="auto"/>
        <w:ind w:right="-279"/>
        <w:jc w:val="both"/>
        <w:rPr>
          <w:rFonts w:eastAsia="Calibri"/>
          <w:szCs w:val="36"/>
        </w:rPr>
      </w:pPr>
      <w:r w:rsidRPr="009E6814">
        <w:rPr>
          <w:rFonts w:eastAsia="Calibri"/>
          <w:szCs w:val="36"/>
        </w:rPr>
        <w:t xml:space="preserve"> Informe para el Mecanismo de Expertos sobre el Derecho al Desarrollo de la Organización de las Naciones Unidas (ONU), en ocasión de su próximo informe temático sobre género, desarrollo y la participación de las mujeres en la toma de decisiones relacionadas a las políticas de desarrollo.</w:t>
      </w:r>
    </w:p>
    <w:p w14:paraId="410D5AB5" w14:textId="66F51767" w:rsidR="00EC1055" w:rsidRPr="009E6814" w:rsidRDefault="00EC1055" w:rsidP="003908F9">
      <w:pPr>
        <w:pStyle w:val="Prrafodelista"/>
        <w:numPr>
          <w:ilvl w:val="0"/>
          <w:numId w:val="47"/>
        </w:numPr>
        <w:spacing w:after="0" w:line="360" w:lineRule="auto"/>
        <w:ind w:right="-279"/>
        <w:jc w:val="both"/>
        <w:rPr>
          <w:rFonts w:eastAsia="Calibri"/>
          <w:szCs w:val="36"/>
        </w:rPr>
      </w:pPr>
      <w:r w:rsidRPr="009E6814">
        <w:rPr>
          <w:rFonts w:eastAsia="Calibri"/>
          <w:szCs w:val="36"/>
        </w:rPr>
        <w:t>Informe nacional en ocasión de la visita del Grupo de Trabajo sobre la Discriminación de Mujeres y Niñas de la Organización de las Naciones Unidas (ONU), preparado en favor de las mujeres dominicanas.</w:t>
      </w:r>
    </w:p>
    <w:p w14:paraId="628FEEFA" w14:textId="4FB63268" w:rsidR="008821C6" w:rsidRPr="00AF48C9" w:rsidRDefault="00EC1055" w:rsidP="004123BB">
      <w:pPr>
        <w:pStyle w:val="Prrafodelista"/>
        <w:numPr>
          <w:ilvl w:val="0"/>
          <w:numId w:val="47"/>
        </w:numPr>
        <w:spacing w:after="0" w:line="360" w:lineRule="auto"/>
        <w:ind w:right="-279"/>
        <w:jc w:val="both"/>
        <w:rPr>
          <w:rFonts w:eastAsia="Calibri"/>
          <w:szCs w:val="36"/>
        </w:rPr>
      </w:pPr>
      <w:r w:rsidRPr="00AF48C9">
        <w:rPr>
          <w:rFonts w:eastAsia="Calibri"/>
          <w:szCs w:val="36"/>
        </w:rPr>
        <w:t>Presentación sobre el contexto nacional de leyes, políticas públicas y acciones del Estado dominicano en materia de igualdad y no discriminación contra las mujeres, preparada en ocasión de la visita del Grupo de Trabajo sobre la Discriminación de Mujeres y Niñas de la Organización de las Naciones Unidas (ONU).</w:t>
      </w:r>
    </w:p>
    <w:p w14:paraId="7D786D48" w14:textId="77777777" w:rsidR="00EC1055" w:rsidRPr="009E6814" w:rsidRDefault="00EC1055" w:rsidP="003908F9">
      <w:pPr>
        <w:pStyle w:val="Prrafodelista"/>
        <w:numPr>
          <w:ilvl w:val="0"/>
          <w:numId w:val="47"/>
        </w:numPr>
        <w:spacing w:after="0" w:line="360" w:lineRule="auto"/>
        <w:ind w:right="-279"/>
        <w:jc w:val="both"/>
        <w:rPr>
          <w:rFonts w:eastAsia="Calibri"/>
          <w:szCs w:val="36"/>
        </w:rPr>
      </w:pPr>
      <w:r w:rsidRPr="009E6814">
        <w:rPr>
          <w:rFonts w:eastAsia="Calibri"/>
          <w:szCs w:val="36"/>
        </w:rPr>
        <w:t xml:space="preserve">Módulos sobre normativas internacionales y nacionales sobre derechos humanos de las mujeres impartido en el marco del Curso </w:t>
      </w:r>
      <w:r w:rsidRPr="009E6814">
        <w:rPr>
          <w:rFonts w:eastAsia="Calibri"/>
          <w:szCs w:val="36"/>
        </w:rPr>
        <w:lastRenderedPageBreak/>
        <w:t>de Principios Básicos de Género, en favor de las mujeres dominicanas.</w:t>
      </w:r>
    </w:p>
    <w:p w14:paraId="10056A41" w14:textId="24221F53" w:rsidR="00EC1055" w:rsidRPr="009E6814" w:rsidRDefault="00EC1055" w:rsidP="003908F9">
      <w:pPr>
        <w:pStyle w:val="Prrafodelista"/>
        <w:numPr>
          <w:ilvl w:val="0"/>
          <w:numId w:val="47"/>
        </w:numPr>
        <w:spacing w:after="0" w:line="360" w:lineRule="auto"/>
        <w:ind w:right="-279"/>
        <w:jc w:val="both"/>
        <w:rPr>
          <w:rFonts w:eastAsia="Calibri"/>
          <w:szCs w:val="36"/>
        </w:rPr>
      </w:pPr>
      <w:r w:rsidRPr="009E6814">
        <w:rPr>
          <w:rFonts w:eastAsia="Calibri"/>
          <w:szCs w:val="36"/>
        </w:rPr>
        <w:t>Informe anual 2024 de la Comisión Interamericana de Derechos Humanos (CIDH), el cual presenta avances sobre las preocupaciones de la CIDH reflejadas en el informe anual 2023 sobre prevención y atención integral de la violencia contra las mujeres basada en género, los embarazos en adolescentes y las uniones tempranas y la actualización de marcos normativos en materia de derechos de las mujeres.</w:t>
      </w:r>
    </w:p>
    <w:bookmarkEnd w:id="17"/>
    <w:p w14:paraId="735F69EB" w14:textId="17ABFE34" w:rsidR="00EC1055" w:rsidRPr="00AF48C9" w:rsidRDefault="00EC1055" w:rsidP="00981C7F">
      <w:pPr>
        <w:pStyle w:val="Prrafodelista"/>
        <w:numPr>
          <w:ilvl w:val="0"/>
          <w:numId w:val="47"/>
        </w:numPr>
        <w:spacing w:line="360" w:lineRule="auto"/>
        <w:ind w:right="-279"/>
        <w:jc w:val="both"/>
        <w:rPr>
          <w:rFonts w:eastAsia="Calibri"/>
          <w:szCs w:val="36"/>
        </w:rPr>
      </w:pPr>
      <w:r w:rsidRPr="00AF48C9">
        <w:rPr>
          <w:rFonts w:eastAsia="Calibri"/>
          <w:szCs w:val="36"/>
        </w:rPr>
        <w:t>Reunión en distintos países de Europa con 140 mujeres de la diáspora dominicana. Esta reunión fue celebrada con mujeres radicadas en diferentes comunidades de España</w:t>
      </w:r>
      <w:r w:rsidR="00AF48C9">
        <w:rPr>
          <w:rFonts w:eastAsia="Calibri"/>
          <w:szCs w:val="36"/>
        </w:rPr>
        <w:t xml:space="preserve"> (Navarra y Valencia)</w:t>
      </w:r>
      <w:r w:rsidRPr="00AF48C9">
        <w:rPr>
          <w:rFonts w:eastAsia="Calibri"/>
          <w:szCs w:val="36"/>
        </w:rPr>
        <w:t>, Italia</w:t>
      </w:r>
      <w:r w:rsidR="00AF48C9">
        <w:rPr>
          <w:rFonts w:eastAsia="Calibri"/>
          <w:szCs w:val="36"/>
        </w:rPr>
        <w:t xml:space="preserve"> (Roma)</w:t>
      </w:r>
      <w:r w:rsidRPr="00AF48C9">
        <w:rPr>
          <w:rFonts w:eastAsia="Calibri"/>
          <w:szCs w:val="36"/>
        </w:rPr>
        <w:t>. Todas las mujeres que participaron en las mismas tuvieron la oportunidad de conocer más información sobre la naturaleza, políticas, programas e</w:t>
      </w:r>
      <w:r w:rsidR="00AF48C9" w:rsidRPr="00AF48C9">
        <w:rPr>
          <w:rFonts w:eastAsia="Calibri"/>
          <w:szCs w:val="36"/>
        </w:rPr>
        <w:t xml:space="preserve"> </w:t>
      </w:r>
      <w:r w:rsidRPr="00AF48C9">
        <w:rPr>
          <w:rFonts w:eastAsia="Calibri"/>
          <w:szCs w:val="36"/>
        </w:rPr>
        <w:t>iniciativas del Ministerio de la Mujer a favor de todas las mujere</w:t>
      </w:r>
      <w:r w:rsidR="009421BD" w:rsidRPr="00AF48C9">
        <w:rPr>
          <w:rFonts w:eastAsia="Calibri"/>
          <w:szCs w:val="36"/>
        </w:rPr>
        <w:t xml:space="preserve">s </w:t>
      </w:r>
      <w:r w:rsidRPr="00AF48C9">
        <w:rPr>
          <w:rFonts w:eastAsia="Calibri"/>
          <w:szCs w:val="36"/>
        </w:rPr>
        <w:t>dominicanas incluyendo aquellas partes de la diáspora. Durante los encuentros se dieron a conocer l</w:t>
      </w:r>
      <w:r w:rsidR="00BE2796" w:rsidRPr="00AF48C9">
        <w:rPr>
          <w:rFonts w:eastAsia="Calibri"/>
          <w:szCs w:val="36"/>
        </w:rPr>
        <w:t>as políticas</w:t>
      </w:r>
      <w:r w:rsidRPr="00AF48C9">
        <w:rPr>
          <w:rFonts w:eastAsia="Calibri"/>
          <w:szCs w:val="36"/>
        </w:rPr>
        <w:t xml:space="preserve"> </w:t>
      </w:r>
      <w:r w:rsidR="00BE2796" w:rsidRPr="00AF48C9">
        <w:rPr>
          <w:rFonts w:eastAsia="Calibri"/>
          <w:szCs w:val="36"/>
        </w:rPr>
        <w:t xml:space="preserve">del gobierno </w:t>
      </w:r>
      <w:r w:rsidR="00727000" w:rsidRPr="00AF48C9">
        <w:rPr>
          <w:rFonts w:eastAsia="Calibri"/>
          <w:szCs w:val="36"/>
        </w:rPr>
        <w:t>dominicano</w:t>
      </w:r>
      <w:r w:rsidRPr="00AF48C9">
        <w:rPr>
          <w:rFonts w:eastAsia="Calibri"/>
          <w:szCs w:val="36"/>
        </w:rPr>
        <w:t xml:space="preserve">, en favor de las </w:t>
      </w:r>
      <w:r w:rsidR="00727000" w:rsidRPr="00AF48C9">
        <w:rPr>
          <w:rFonts w:eastAsia="Calibri"/>
          <w:szCs w:val="36"/>
        </w:rPr>
        <w:t>mujeres y los servicios del Ministerio de la Mujer.</w:t>
      </w:r>
    </w:p>
    <w:p w14:paraId="2E6F48F2" w14:textId="77777777" w:rsidR="00EC1055" w:rsidRPr="009E6814" w:rsidRDefault="00EC1055" w:rsidP="00EC1055">
      <w:pPr>
        <w:spacing w:line="360" w:lineRule="auto"/>
        <w:ind w:left="-284" w:right="-279"/>
        <w:jc w:val="both"/>
        <w:rPr>
          <w:rFonts w:eastAsia="Calibri"/>
          <w:szCs w:val="36"/>
        </w:rPr>
      </w:pPr>
    </w:p>
    <w:p w14:paraId="480AB252" w14:textId="4AC3F39A" w:rsidR="00654164" w:rsidRPr="009E6814" w:rsidRDefault="00654164" w:rsidP="008B4DAD">
      <w:pPr>
        <w:pStyle w:val="Ttulo1"/>
        <w:numPr>
          <w:ilvl w:val="0"/>
          <w:numId w:val="15"/>
        </w:numPr>
        <w:rPr>
          <w:color w:val="767171"/>
        </w:rPr>
      </w:pPr>
      <w:bookmarkStart w:id="19" w:name="_Toc117160674"/>
      <w:r w:rsidRPr="009E6814">
        <w:rPr>
          <w:color w:val="767171"/>
        </w:rPr>
        <w:t>RESULTADOS DE LAS ÁREAS</w:t>
      </w:r>
      <w:r w:rsidR="0015006B" w:rsidRPr="009E6814">
        <w:rPr>
          <w:color w:val="767171"/>
        </w:rPr>
        <w:t xml:space="preserve"> </w:t>
      </w:r>
      <w:r w:rsidRPr="009E6814">
        <w:rPr>
          <w:color w:val="767171"/>
        </w:rPr>
        <w:t>TRANSVERSALES Y DE APOYO</w:t>
      </w:r>
      <w:bookmarkEnd w:id="19"/>
    </w:p>
    <w:p w14:paraId="5D67DA4A" w14:textId="77777777" w:rsidR="00654164" w:rsidRPr="009E6814" w:rsidRDefault="00654164" w:rsidP="00654164">
      <w:pPr>
        <w:jc w:val="both"/>
        <w:rPr>
          <w:rFonts w:eastAsia="Calibri"/>
          <w:sz w:val="18"/>
        </w:rPr>
      </w:pPr>
      <w:r w:rsidRPr="009E6814">
        <w:rPr>
          <w:rFonts w:eastAsia="Calibri"/>
          <w:noProof/>
          <w:sz w:val="18"/>
        </w:rPr>
        <mc:AlternateContent>
          <mc:Choice Requires="wps">
            <w:drawing>
              <wp:anchor distT="0" distB="0" distL="114300" distR="114300" simplePos="0" relativeHeight="25166950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8A311"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Pr="009E6814" w:rsidRDefault="00654164" w:rsidP="00654164">
      <w:pPr>
        <w:jc w:val="center"/>
        <w:rPr>
          <w:rFonts w:eastAsia="Calibri"/>
          <w:szCs w:val="36"/>
        </w:rPr>
      </w:pPr>
      <w:r w:rsidRPr="009E6814">
        <w:rPr>
          <w:rFonts w:eastAsia="Calibri"/>
          <w:szCs w:val="36"/>
        </w:rPr>
        <w:t xml:space="preserve">Memoria </w:t>
      </w:r>
      <w:r w:rsidR="00F05DF4" w:rsidRPr="009E6814">
        <w:rPr>
          <w:rFonts w:eastAsia="Calibri"/>
          <w:szCs w:val="36"/>
        </w:rPr>
        <w:t>I</w:t>
      </w:r>
      <w:r w:rsidRPr="009E6814">
        <w:rPr>
          <w:rFonts w:eastAsia="Calibri"/>
          <w:szCs w:val="36"/>
        </w:rPr>
        <w:t xml:space="preserve">nstitucional </w:t>
      </w:r>
      <w:r w:rsidR="000025D4" w:rsidRPr="009E6814">
        <w:rPr>
          <w:rFonts w:eastAsia="Calibri"/>
          <w:szCs w:val="36"/>
        </w:rPr>
        <w:t>2024</w:t>
      </w:r>
    </w:p>
    <w:p w14:paraId="77B8CBC6" w14:textId="77777777" w:rsidR="00F13EBE" w:rsidRPr="009E6814" w:rsidRDefault="00F13EBE" w:rsidP="00654164">
      <w:pPr>
        <w:jc w:val="center"/>
      </w:pPr>
    </w:p>
    <w:p w14:paraId="2EEECD1B" w14:textId="7BD37C2F" w:rsidR="00F13EBE" w:rsidRPr="009E6814" w:rsidRDefault="00DF467A" w:rsidP="006D69F9">
      <w:pPr>
        <w:pStyle w:val="Ttulo2"/>
        <w:numPr>
          <w:ilvl w:val="1"/>
          <w:numId w:val="15"/>
        </w:numPr>
        <w:ind w:left="567" w:hanging="425"/>
        <w:rPr>
          <w:b/>
          <w:color w:val="767171"/>
          <w:sz w:val="28"/>
          <w:szCs w:val="32"/>
        </w:rPr>
      </w:pPr>
      <w:r w:rsidRPr="009E6814">
        <w:rPr>
          <w:b/>
          <w:color w:val="767171"/>
          <w:sz w:val="28"/>
          <w:szCs w:val="32"/>
        </w:rPr>
        <w:t xml:space="preserve">  </w:t>
      </w:r>
      <w:r w:rsidR="00F13EBE" w:rsidRPr="009E6814">
        <w:rPr>
          <w:b/>
          <w:color w:val="767171"/>
          <w:sz w:val="28"/>
          <w:szCs w:val="32"/>
        </w:rPr>
        <w:t>Desempeño Área Administrativa y Financiera</w:t>
      </w:r>
    </w:p>
    <w:p w14:paraId="16825EBF" w14:textId="77777777" w:rsidR="00855B9B" w:rsidRPr="009E6814" w:rsidRDefault="00855B9B" w:rsidP="00855B9B"/>
    <w:p w14:paraId="2D46181C" w14:textId="0CC2A834" w:rsidR="00855B9B" w:rsidRPr="009E6814" w:rsidRDefault="00855B9B" w:rsidP="00855B9B">
      <w:pPr>
        <w:spacing w:line="360" w:lineRule="auto"/>
        <w:jc w:val="both"/>
        <w:rPr>
          <w:rFonts w:eastAsia="Calibri"/>
          <w:szCs w:val="36"/>
        </w:rPr>
      </w:pPr>
      <w:r w:rsidRPr="009E6814">
        <w:rPr>
          <w:rFonts w:eastAsia="Calibri"/>
          <w:szCs w:val="36"/>
        </w:rPr>
        <w:t>Cumplido con las asignaciones del presupuesto asignado para el 2024, por un monto de RD$1,3</w:t>
      </w:r>
      <w:r w:rsidR="009D4B9F" w:rsidRPr="009E6814">
        <w:rPr>
          <w:rFonts w:eastAsia="Calibri"/>
          <w:szCs w:val="36"/>
        </w:rPr>
        <w:t>60</w:t>
      </w:r>
      <w:r w:rsidRPr="009E6814">
        <w:rPr>
          <w:rFonts w:eastAsia="Calibri"/>
          <w:szCs w:val="36"/>
        </w:rPr>
        <w:t>,</w:t>
      </w:r>
      <w:r w:rsidR="009D4B9F" w:rsidRPr="009E6814">
        <w:rPr>
          <w:rFonts w:eastAsia="Calibri"/>
          <w:szCs w:val="36"/>
        </w:rPr>
        <w:t>249,</w:t>
      </w:r>
      <w:r w:rsidRPr="009E6814">
        <w:rPr>
          <w:rFonts w:eastAsia="Calibri"/>
          <w:szCs w:val="36"/>
        </w:rPr>
        <w:t>1</w:t>
      </w:r>
      <w:r w:rsidR="009D4B9F" w:rsidRPr="009E6814">
        <w:rPr>
          <w:rFonts w:eastAsia="Calibri"/>
          <w:szCs w:val="36"/>
        </w:rPr>
        <w:t>91</w:t>
      </w:r>
      <w:r w:rsidRPr="009E6814">
        <w:rPr>
          <w:rFonts w:eastAsia="Calibri"/>
          <w:szCs w:val="36"/>
        </w:rPr>
        <w:t>.</w:t>
      </w:r>
      <w:r w:rsidR="009D4B9F" w:rsidRPr="009E6814">
        <w:rPr>
          <w:rFonts w:eastAsia="Calibri"/>
          <w:szCs w:val="36"/>
        </w:rPr>
        <w:t>00</w:t>
      </w:r>
      <w:r w:rsidRPr="009E6814">
        <w:rPr>
          <w:rFonts w:eastAsia="Calibri"/>
          <w:szCs w:val="36"/>
        </w:rPr>
        <w:t xml:space="preserve"> con todos los </w:t>
      </w:r>
      <w:r w:rsidRPr="009E6814">
        <w:rPr>
          <w:rFonts w:eastAsia="Calibri"/>
          <w:szCs w:val="36"/>
        </w:rPr>
        <w:lastRenderedPageBreak/>
        <w:t xml:space="preserve">compromisos de apropiación y devengando los de pagos de nóminas, proveedores y con todas las actividades solicitadas por este ministerio de la mujer al cierre del </w:t>
      </w:r>
      <w:r w:rsidR="009D4B9F" w:rsidRPr="009E6814">
        <w:rPr>
          <w:rFonts w:eastAsia="Calibri"/>
          <w:szCs w:val="36"/>
        </w:rPr>
        <w:t>06</w:t>
      </w:r>
      <w:r w:rsidRPr="009E6814">
        <w:rPr>
          <w:rFonts w:eastAsia="Calibri"/>
          <w:szCs w:val="36"/>
        </w:rPr>
        <w:t xml:space="preserve"> de diciembre, con el </w:t>
      </w:r>
      <w:r w:rsidR="009D4B9F" w:rsidRPr="009E6814">
        <w:rPr>
          <w:rFonts w:eastAsia="Calibri"/>
          <w:szCs w:val="36"/>
        </w:rPr>
        <w:t>83</w:t>
      </w:r>
      <w:r w:rsidRPr="009E6814">
        <w:rPr>
          <w:rFonts w:eastAsia="Calibri"/>
          <w:szCs w:val="36"/>
        </w:rPr>
        <w:t xml:space="preserve">% de gastos y el </w:t>
      </w:r>
      <w:r w:rsidR="009D4B9F" w:rsidRPr="009E6814">
        <w:rPr>
          <w:rFonts w:eastAsia="Calibri"/>
          <w:szCs w:val="36"/>
        </w:rPr>
        <w:t>97</w:t>
      </w:r>
      <w:r w:rsidRPr="009E6814">
        <w:rPr>
          <w:rFonts w:eastAsia="Calibri"/>
          <w:szCs w:val="36"/>
        </w:rPr>
        <w:t>% proyectado al 31 de diciembre del 2024.</w:t>
      </w:r>
    </w:p>
    <w:p w14:paraId="46766F8E" w14:textId="01E92412" w:rsidR="00CB7291" w:rsidRPr="009E6814" w:rsidRDefault="00CA72F7" w:rsidP="00CA72F7">
      <w:pPr>
        <w:spacing w:after="0" w:line="240" w:lineRule="auto"/>
        <w:jc w:val="both"/>
        <w:rPr>
          <w:rFonts w:eastAsia="Calibri"/>
          <w:szCs w:val="36"/>
        </w:rPr>
      </w:pPr>
      <w:r w:rsidRPr="009E6814">
        <w:rPr>
          <w:rFonts w:eastAsia="Calibri"/>
          <w:szCs w:val="36"/>
        </w:rPr>
        <w:t>Cuadro 8.</w:t>
      </w:r>
    </w:p>
    <w:p w14:paraId="28D95D0A" w14:textId="700E58C0" w:rsidR="00DF467A" w:rsidRPr="009E6814" w:rsidRDefault="00DF467A" w:rsidP="00DF467A">
      <w:pPr>
        <w:pStyle w:val="Prrafodelista"/>
        <w:ind w:left="0"/>
      </w:pPr>
      <w:r w:rsidRPr="009E6814">
        <w:rPr>
          <w:noProof/>
        </w:rPr>
        <w:drawing>
          <wp:inline distT="0" distB="0" distL="0" distR="0" wp14:anchorId="1BE33C9B" wp14:editId="5B8B5A17">
            <wp:extent cx="5388269" cy="3609975"/>
            <wp:effectExtent l="0" t="0" r="3175" b="0"/>
            <wp:docPr id="192816178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t="22483"/>
                    <a:stretch/>
                  </pic:blipFill>
                  <pic:spPr bwMode="auto">
                    <a:xfrm>
                      <a:off x="0" y="0"/>
                      <a:ext cx="5399566" cy="3617543"/>
                    </a:xfrm>
                    <a:prstGeom prst="rect">
                      <a:avLst/>
                    </a:prstGeom>
                    <a:noFill/>
                    <a:ln>
                      <a:noFill/>
                    </a:ln>
                    <a:extLst>
                      <a:ext uri="{53640926-AAD7-44D8-BBD7-CCE9431645EC}">
                        <a14:shadowObscured xmlns:a14="http://schemas.microsoft.com/office/drawing/2010/main"/>
                      </a:ext>
                    </a:extLst>
                  </pic:spPr>
                </pic:pic>
              </a:graphicData>
            </a:graphic>
          </wp:inline>
        </w:drawing>
      </w:r>
    </w:p>
    <w:p w14:paraId="20616075" w14:textId="77777777" w:rsidR="00DF467A" w:rsidRPr="009E6814" w:rsidRDefault="00DF467A" w:rsidP="00DF467A">
      <w:pPr>
        <w:pStyle w:val="Prrafodelista"/>
        <w:ind w:left="0"/>
      </w:pPr>
    </w:p>
    <w:p w14:paraId="7765F77C" w14:textId="77777777" w:rsidR="00DF467A" w:rsidRPr="009E6814" w:rsidRDefault="00DF467A" w:rsidP="00DF467A">
      <w:pPr>
        <w:pStyle w:val="Prrafodelista"/>
        <w:ind w:left="0"/>
      </w:pPr>
    </w:p>
    <w:p w14:paraId="46FD1E4C" w14:textId="77777777" w:rsidR="00CA72F7" w:rsidRPr="009E6814" w:rsidRDefault="00CA72F7" w:rsidP="00DF467A">
      <w:pPr>
        <w:pStyle w:val="Prrafodelista"/>
        <w:ind w:left="0"/>
      </w:pPr>
    </w:p>
    <w:p w14:paraId="0869F523" w14:textId="79F2711A" w:rsidR="00CA72F7" w:rsidRPr="009E6814" w:rsidRDefault="00CA72F7" w:rsidP="00DF467A">
      <w:pPr>
        <w:pStyle w:val="Prrafodelista"/>
        <w:ind w:left="0"/>
        <w:rPr>
          <w:rFonts w:eastAsia="Calibri"/>
          <w:szCs w:val="36"/>
        </w:rPr>
      </w:pPr>
      <w:r w:rsidRPr="009E6814">
        <w:rPr>
          <w:rFonts w:eastAsia="Calibri"/>
          <w:szCs w:val="36"/>
        </w:rPr>
        <w:t>Cuadro 9.</w:t>
      </w:r>
    </w:p>
    <w:p w14:paraId="6475346F" w14:textId="61C5B2E4" w:rsidR="00DF467A" w:rsidRPr="009E6814" w:rsidRDefault="00F143C7" w:rsidP="00DF467A">
      <w:pPr>
        <w:pStyle w:val="Prrafodelista"/>
        <w:ind w:left="0"/>
      </w:pPr>
      <w:r w:rsidRPr="009E6814">
        <w:rPr>
          <w:noProof/>
        </w:rPr>
        <w:lastRenderedPageBreak/>
        <w:drawing>
          <wp:inline distT="0" distB="0" distL="0" distR="0" wp14:anchorId="786CC930" wp14:editId="3B316895">
            <wp:extent cx="5563067" cy="6305550"/>
            <wp:effectExtent l="0" t="0" r="0" b="0"/>
            <wp:docPr id="207434959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3737" cy="6317644"/>
                    </a:xfrm>
                    <a:prstGeom prst="rect">
                      <a:avLst/>
                    </a:prstGeom>
                    <a:noFill/>
                    <a:ln>
                      <a:noFill/>
                    </a:ln>
                  </pic:spPr>
                </pic:pic>
              </a:graphicData>
            </a:graphic>
          </wp:inline>
        </w:drawing>
      </w:r>
    </w:p>
    <w:p w14:paraId="25A433B4" w14:textId="77777777" w:rsidR="00C21294" w:rsidRPr="009E6814" w:rsidRDefault="00C21294" w:rsidP="00C21294">
      <w:pPr>
        <w:pStyle w:val="Prrafodelista"/>
        <w:ind w:left="0"/>
        <w:rPr>
          <w:i/>
          <w:iCs/>
          <w:sz w:val="18"/>
          <w:szCs w:val="18"/>
        </w:rPr>
      </w:pPr>
      <w:r w:rsidRPr="009E6814">
        <w:rPr>
          <w:i/>
          <w:iCs/>
          <w:sz w:val="18"/>
          <w:szCs w:val="18"/>
        </w:rPr>
        <w:t>Fuente: Ministerio de la Mujer</w:t>
      </w:r>
    </w:p>
    <w:p w14:paraId="0D0D49B8" w14:textId="1B793C85" w:rsidR="00DF467A" w:rsidRPr="009E6814" w:rsidRDefault="00DF467A" w:rsidP="00DF467A">
      <w:pPr>
        <w:pStyle w:val="Prrafodelista"/>
        <w:ind w:left="0"/>
      </w:pPr>
    </w:p>
    <w:p w14:paraId="1036BFB0" w14:textId="77777777" w:rsidR="00C21294" w:rsidRPr="009E6814" w:rsidRDefault="00C21294" w:rsidP="00DF467A">
      <w:pPr>
        <w:pStyle w:val="Prrafodelista"/>
        <w:ind w:left="0"/>
      </w:pPr>
    </w:p>
    <w:p w14:paraId="59B9A63E" w14:textId="77777777" w:rsidR="00C21294" w:rsidRPr="009E6814" w:rsidRDefault="00C21294" w:rsidP="00DF467A">
      <w:pPr>
        <w:pStyle w:val="Prrafodelista"/>
        <w:ind w:left="0"/>
      </w:pPr>
    </w:p>
    <w:p w14:paraId="18E31F0B" w14:textId="77777777" w:rsidR="00C21294" w:rsidRPr="009E6814" w:rsidRDefault="00C21294" w:rsidP="00DF467A">
      <w:pPr>
        <w:pStyle w:val="Prrafodelista"/>
        <w:ind w:left="0"/>
      </w:pPr>
    </w:p>
    <w:p w14:paraId="6DA432E1" w14:textId="77777777" w:rsidR="00C21294" w:rsidRPr="009E6814" w:rsidRDefault="00C21294" w:rsidP="00DF467A">
      <w:pPr>
        <w:pStyle w:val="Prrafodelista"/>
        <w:ind w:left="0"/>
      </w:pPr>
    </w:p>
    <w:p w14:paraId="06203833" w14:textId="77777777" w:rsidR="00C21294" w:rsidRPr="009E6814" w:rsidRDefault="00C21294" w:rsidP="00DF467A">
      <w:pPr>
        <w:pStyle w:val="Prrafodelista"/>
        <w:ind w:left="0"/>
      </w:pPr>
    </w:p>
    <w:p w14:paraId="5772848B" w14:textId="77777777" w:rsidR="00C21294" w:rsidRPr="009E6814" w:rsidRDefault="00C21294" w:rsidP="00DF467A">
      <w:pPr>
        <w:pStyle w:val="Prrafodelista"/>
        <w:ind w:left="0"/>
      </w:pPr>
    </w:p>
    <w:p w14:paraId="2708E919" w14:textId="77777777" w:rsidR="00C21294" w:rsidRPr="009E6814" w:rsidRDefault="00C21294" w:rsidP="00DF467A">
      <w:pPr>
        <w:pStyle w:val="Prrafodelista"/>
        <w:ind w:left="0"/>
      </w:pPr>
    </w:p>
    <w:p w14:paraId="72EEB067" w14:textId="22D818B1" w:rsidR="00C21294" w:rsidRPr="009E6814" w:rsidRDefault="00CA72F7" w:rsidP="00DF467A">
      <w:pPr>
        <w:pStyle w:val="Prrafodelista"/>
        <w:ind w:left="0"/>
        <w:rPr>
          <w:rFonts w:eastAsia="Calibri"/>
          <w:szCs w:val="36"/>
        </w:rPr>
      </w:pPr>
      <w:r w:rsidRPr="009E6814">
        <w:rPr>
          <w:rFonts w:eastAsia="Calibri"/>
          <w:szCs w:val="36"/>
        </w:rPr>
        <w:t>Cuadro 10.</w:t>
      </w:r>
    </w:p>
    <w:p w14:paraId="6F6E2969" w14:textId="16EC0F6A" w:rsidR="00C21294" w:rsidRPr="009E6814" w:rsidRDefault="00C21294" w:rsidP="00DF467A">
      <w:pPr>
        <w:pStyle w:val="Prrafodelista"/>
        <w:ind w:left="0"/>
      </w:pPr>
      <w:r w:rsidRPr="009E6814">
        <w:rPr>
          <w:noProof/>
        </w:rPr>
        <w:lastRenderedPageBreak/>
        <w:drawing>
          <wp:inline distT="0" distB="0" distL="0" distR="0" wp14:anchorId="7F45B805" wp14:editId="2BC5A81E">
            <wp:extent cx="5029200" cy="7197090"/>
            <wp:effectExtent l="0" t="0" r="0" b="3810"/>
            <wp:docPr id="167714783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7197090"/>
                    </a:xfrm>
                    <a:prstGeom prst="rect">
                      <a:avLst/>
                    </a:prstGeom>
                    <a:noFill/>
                    <a:ln>
                      <a:noFill/>
                    </a:ln>
                  </pic:spPr>
                </pic:pic>
              </a:graphicData>
            </a:graphic>
          </wp:inline>
        </w:drawing>
      </w:r>
    </w:p>
    <w:p w14:paraId="7B0CBC74" w14:textId="25CA7090" w:rsidR="00DF467A" w:rsidRPr="009E6814" w:rsidRDefault="00C21294" w:rsidP="00DF467A">
      <w:pPr>
        <w:pStyle w:val="Prrafodelista"/>
        <w:ind w:left="0"/>
        <w:rPr>
          <w:i/>
          <w:iCs/>
          <w:sz w:val="18"/>
          <w:szCs w:val="18"/>
        </w:rPr>
      </w:pPr>
      <w:r w:rsidRPr="009E6814">
        <w:rPr>
          <w:i/>
          <w:iCs/>
          <w:sz w:val="18"/>
          <w:szCs w:val="18"/>
        </w:rPr>
        <w:t>Fuente: Ministerio de la Mujer</w:t>
      </w:r>
    </w:p>
    <w:p w14:paraId="3FDCF352" w14:textId="77777777" w:rsidR="00DF467A" w:rsidRPr="009E6814" w:rsidRDefault="00DF467A" w:rsidP="00DF467A">
      <w:pPr>
        <w:pStyle w:val="Prrafodelista"/>
        <w:ind w:left="0"/>
      </w:pPr>
    </w:p>
    <w:p w14:paraId="064685D6" w14:textId="0A1B5DC8" w:rsidR="00DF467A" w:rsidRPr="009E6814" w:rsidRDefault="00DF467A" w:rsidP="00DF467A">
      <w:pPr>
        <w:pStyle w:val="Prrafodelista"/>
        <w:ind w:left="0"/>
      </w:pPr>
    </w:p>
    <w:p w14:paraId="5A95F7F3" w14:textId="77777777" w:rsidR="00DF467A" w:rsidRPr="009E6814" w:rsidRDefault="00DF467A" w:rsidP="00DF467A">
      <w:pPr>
        <w:pStyle w:val="Prrafodelista"/>
        <w:ind w:left="0"/>
      </w:pPr>
    </w:p>
    <w:p w14:paraId="700E66B1" w14:textId="77777777" w:rsidR="00DF467A" w:rsidRPr="009E6814" w:rsidRDefault="00DF467A" w:rsidP="00DF467A">
      <w:pPr>
        <w:pStyle w:val="Prrafodelista"/>
        <w:ind w:left="0"/>
      </w:pPr>
    </w:p>
    <w:p w14:paraId="1F1F4737" w14:textId="0EFAD4D9" w:rsidR="00CA72F7" w:rsidRPr="009E6814" w:rsidRDefault="00CA72F7" w:rsidP="00CA72F7">
      <w:pPr>
        <w:pStyle w:val="Prrafodelista"/>
        <w:ind w:left="0"/>
        <w:rPr>
          <w:rFonts w:eastAsia="Calibri"/>
          <w:szCs w:val="36"/>
        </w:rPr>
      </w:pPr>
      <w:r w:rsidRPr="009E6814">
        <w:rPr>
          <w:rFonts w:eastAsia="Calibri"/>
          <w:szCs w:val="36"/>
        </w:rPr>
        <w:lastRenderedPageBreak/>
        <w:t>Cuadro 11.</w:t>
      </w:r>
    </w:p>
    <w:p w14:paraId="4F9574E7" w14:textId="1E1FC9B7" w:rsidR="00075B28" w:rsidRPr="009E6814" w:rsidRDefault="00500111" w:rsidP="00D829FD">
      <w:pPr>
        <w:rPr>
          <w:sz w:val="32"/>
          <w:szCs w:val="32"/>
        </w:rPr>
      </w:pPr>
      <w:r w:rsidRPr="009E6814">
        <w:rPr>
          <w:noProof/>
        </w:rPr>
        <w:drawing>
          <wp:inline distT="0" distB="0" distL="0" distR="0" wp14:anchorId="448A457A" wp14:editId="4B33CB2B">
            <wp:extent cx="4819650" cy="5945197"/>
            <wp:effectExtent l="0" t="0" r="0" b="0"/>
            <wp:docPr id="1812407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07058" name=""/>
                    <pic:cNvPicPr/>
                  </pic:nvPicPr>
                  <pic:blipFill rotWithShape="1">
                    <a:blip r:embed="rId22"/>
                    <a:srcRect l="34848" t="24928" r="33523" b="5680"/>
                    <a:stretch/>
                  </pic:blipFill>
                  <pic:spPr bwMode="auto">
                    <a:xfrm>
                      <a:off x="0" y="0"/>
                      <a:ext cx="4821949" cy="5948033"/>
                    </a:xfrm>
                    <a:prstGeom prst="rect">
                      <a:avLst/>
                    </a:prstGeom>
                    <a:ln>
                      <a:noFill/>
                    </a:ln>
                    <a:extLst>
                      <a:ext uri="{53640926-AAD7-44D8-BBD7-CCE9431645EC}">
                        <a14:shadowObscured xmlns:a14="http://schemas.microsoft.com/office/drawing/2010/main"/>
                      </a:ext>
                    </a:extLst>
                  </pic:spPr>
                </pic:pic>
              </a:graphicData>
            </a:graphic>
          </wp:inline>
        </w:drawing>
      </w:r>
    </w:p>
    <w:p w14:paraId="1B75A35D" w14:textId="77777777" w:rsidR="00380F95" w:rsidRPr="009E6814" w:rsidRDefault="00380F95" w:rsidP="00654164">
      <w:pPr>
        <w:jc w:val="center"/>
        <w:sectPr w:rsidR="00380F95" w:rsidRPr="009E6814" w:rsidSect="00C64CEF">
          <w:headerReference w:type="default" r:id="rId23"/>
          <w:footerReference w:type="default" r:id="rId24"/>
          <w:pgSz w:w="12240" w:h="15840"/>
          <w:pgMar w:top="1440" w:right="2160" w:bottom="1440" w:left="2160" w:header="720" w:footer="720" w:gutter="0"/>
          <w:pgNumType w:start="1"/>
          <w:cols w:space="720"/>
          <w:docGrid w:linePitch="360"/>
        </w:sectPr>
      </w:pPr>
    </w:p>
    <w:p w14:paraId="7D8959F5" w14:textId="77777777" w:rsidR="001D5932" w:rsidRPr="009E6814" w:rsidRDefault="001D5932" w:rsidP="00654164">
      <w:pPr>
        <w:jc w:val="center"/>
      </w:pPr>
    </w:p>
    <w:p w14:paraId="14B86028" w14:textId="77777777" w:rsidR="00595DB6" w:rsidRPr="009E6814" w:rsidRDefault="00595DB6" w:rsidP="00654164">
      <w:pPr>
        <w:jc w:val="center"/>
      </w:pPr>
    </w:p>
    <w:p w14:paraId="3DC1478D" w14:textId="77777777" w:rsidR="00595DB6" w:rsidRPr="009E6814" w:rsidRDefault="00595DB6" w:rsidP="00654164">
      <w:pPr>
        <w:jc w:val="center"/>
      </w:pPr>
    </w:p>
    <w:p w14:paraId="27204788" w14:textId="77777777" w:rsidR="00595DB6" w:rsidRPr="009E6814" w:rsidRDefault="00595DB6" w:rsidP="00654164">
      <w:pPr>
        <w:jc w:val="center"/>
      </w:pPr>
    </w:p>
    <w:p w14:paraId="66076619" w14:textId="77777777" w:rsidR="00595DB6" w:rsidRPr="009E6814" w:rsidRDefault="00595DB6" w:rsidP="00654164">
      <w:pPr>
        <w:jc w:val="center"/>
      </w:pPr>
    </w:p>
    <w:p w14:paraId="0D0BBB76" w14:textId="55AFBB13" w:rsidR="00306A22" w:rsidRPr="009E6814" w:rsidRDefault="00F361C8" w:rsidP="0088371B">
      <w:pPr>
        <w:pStyle w:val="Ttulo2"/>
        <w:jc w:val="center"/>
        <w:rPr>
          <w:b/>
          <w:bCs/>
          <w:color w:val="767171"/>
          <w:sz w:val="28"/>
          <w:szCs w:val="28"/>
        </w:rPr>
      </w:pPr>
      <w:r w:rsidRPr="009E6814">
        <w:rPr>
          <w:b/>
          <w:bCs/>
          <w:color w:val="767171"/>
          <w:sz w:val="28"/>
          <w:szCs w:val="28"/>
        </w:rPr>
        <w:lastRenderedPageBreak/>
        <w:t xml:space="preserve">4.2 </w:t>
      </w:r>
      <w:r w:rsidR="00306A22" w:rsidRPr="009E6814">
        <w:rPr>
          <w:b/>
          <w:bCs/>
          <w:color w:val="767171"/>
          <w:sz w:val="28"/>
          <w:szCs w:val="28"/>
        </w:rPr>
        <w:t>Desempeño de</w:t>
      </w:r>
      <w:r w:rsidR="00F13EBE" w:rsidRPr="009E6814">
        <w:rPr>
          <w:b/>
          <w:bCs/>
          <w:color w:val="767171"/>
          <w:sz w:val="28"/>
          <w:szCs w:val="28"/>
        </w:rPr>
        <w:t xml:space="preserve"> los Recursos H</w:t>
      </w:r>
      <w:r w:rsidR="00306A22" w:rsidRPr="009E6814">
        <w:rPr>
          <w:b/>
          <w:bCs/>
          <w:color w:val="767171"/>
          <w:sz w:val="28"/>
          <w:szCs w:val="28"/>
        </w:rPr>
        <w:t>uman</w:t>
      </w:r>
      <w:r w:rsidR="00F13EBE" w:rsidRPr="009E6814">
        <w:rPr>
          <w:b/>
          <w:bCs/>
          <w:color w:val="767171"/>
          <w:sz w:val="28"/>
          <w:szCs w:val="28"/>
        </w:rPr>
        <w:t>os</w:t>
      </w:r>
    </w:p>
    <w:p w14:paraId="61B9A747" w14:textId="77777777" w:rsidR="00F361C8" w:rsidRPr="009E6814" w:rsidRDefault="00F361C8" w:rsidP="00DA3F41">
      <w:pPr>
        <w:spacing w:line="360" w:lineRule="auto"/>
        <w:jc w:val="both"/>
        <w:rPr>
          <w:rFonts w:eastAsia="Times New Roman"/>
          <w:b/>
          <w:bCs/>
        </w:rPr>
      </w:pPr>
    </w:p>
    <w:p w14:paraId="19294177" w14:textId="25623E4A" w:rsidR="00DA3F41" w:rsidRPr="006D6F45" w:rsidRDefault="00CC4190" w:rsidP="009E6814">
      <w:pPr>
        <w:pStyle w:val="Prrafodelista"/>
        <w:spacing w:line="360" w:lineRule="auto"/>
        <w:ind w:left="0"/>
        <w:jc w:val="both"/>
        <w:rPr>
          <w:rFonts w:eastAsia="Calibri"/>
          <w:color w:val="FFFFFF" w:themeColor="background1"/>
          <w:szCs w:val="36"/>
        </w:rPr>
      </w:pPr>
      <w:r w:rsidRPr="009E6814">
        <w:rPr>
          <w:rFonts w:eastAsia="Calibri"/>
          <w:szCs w:val="36"/>
        </w:rPr>
        <w:t xml:space="preserve">En el </w:t>
      </w:r>
      <w:r w:rsidR="00600BF6" w:rsidRPr="009E6814">
        <w:rPr>
          <w:rFonts w:eastAsia="Calibri"/>
          <w:szCs w:val="36"/>
        </w:rPr>
        <w:t>área</w:t>
      </w:r>
      <w:r w:rsidRPr="009E6814">
        <w:rPr>
          <w:rFonts w:eastAsia="Calibri"/>
          <w:szCs w:val="36"/>
        </w:rPr>
        <w:t xml:space="preserve"> de los R</w:t>
      </w:r>
      <w:r w:rsidR="00DA3F41" w:rsidRPr="009E6814">
        <w:rPr>
          <w:rFonts w:eastAsia="Calibri"/>
          <w:szCs w:val="36"/>
        </w:rPr>
        <w:t xml:space="preserve">ecursos </w:t>
      </w:r>
      <w:r w:rsidRPr="009E6814">
        <w:rPr>
          <w:rFonts w:eastAsia="Calibri"/>
          <w:szCs w:val="36"/>
        </w:rPr>
        <w:t>H</w:t>
      </w:r>
      <w:r w:rsidR="00DA3F41" w:rsidRPr="009E6814">
        <w:rPr>
          <w:rFonts w:eastAsia="Calibri"/>
          <w:szCs w:val="36"/>
        </w:rPr>
        <w:t>umanos</w:t>
      </w:r>
      <w:r w:rsidR="00AC747A" w:rsidRPr="009E6814">
        <w:rPr>
          <w:rFonts w:eastAsia="Calibri"/>
          <w:szCs w:val="36"/>
        </w:rPr>
        <w:t xml:space="preserve"> </w:t>
      </w:r>
      <w:r w:rsidR="00517F5C" w:rsidRPr="009E6814">
        <w:rPr>
          <w:rFonts w:eastAsia="Calibri"/>
          <w:szCs w:val="36"/>
        </w:rPr>
        <w:t>han sido c</w:t>
      </w:r>
      <w:r w:rsidR="006A7002" w:rsidRPr="009E6814">
        <w:rPr>
          <w:rFonts w:eastAsia="Calibri"/>
          <w:szCs w:val="36"/>
        </w:rPr>
        <w:t>ontratados d</w:t>
      </w:r>
      <w:r w:rsidR="00DA3F41" w:rsidRPr="009E6814">
        <w:rPr>
          <w:rFonts w:eastAsia="Calibri"/>
          <w:szCs w:val="36"/>
        </w:rPr>
        <w:t>urante el año 2024,</w:t>
      </w:r>
      <w:r w:rsidR="00BD19AD" w:rsidRPr="009E6814">
        <w:rPr>
          <w:rFonts w:eastAsia="Calibri"/>
          <w:szCs w:val="36"/>
        </w:rPr>
        <w:t xml:space="preserve"> ciento cinco (105) nuevos servidores/as</w:t>
      </w:r>
      <w:r w:rsidR="00DA3F41" w:rsidRPr="009E6814">
        <w:rPr>
          <w:rFonts w:eastAsia="Calibri"/>
          <w:szCs w:val="36"/>
        </w:rPr>
        <w:t xml:space="preserve"> a través del Departamento de Reclutamiento, Selección y Capacitación </w:t>
      </w:r>
      <w:r w:rsidR="00BD19AD" w:rsidRPr="009E6814">
        <w:rPr>
          <w:rFonts w:eastAsia="Calibri"/>
          <w:szCs w:val="36"/>
        </w:rPr>
        <w:t>d</w:t>
      </w:r>
      <w:r w:rsidR="00DA3F41" w:rsidRPr="009E6814">
        <w:rPr>
          <w:rFonts w:eastAsia="Calibri"/>
          <w:szCs w:val="36"/>
        </w:rPr>
        <w:t xml:space="preserve">el Ministerio de la Mujer, de los cuales, cincuenta y seis (56) fueron nombrados bajo la modalidad fija, treinta y siete (37) fueron contratados de manera temporal y doce (12) como personal militar de </w:t>
      </w:r>
      <w:r w:rsidR="00DA3F41" w:rsidRPr="006D6F45">
        <w:rPr>
          <w:rFonts w:eastAsia="Calibri"/>
          <w:color w:val="FFFFFF" w:themeColor="background1"/>
          <w:szCs w:val="36"/>
        </w:rPr>
        <w:t>vigilancia.</w:t>
      </w:r>
    </w:p>
    <w:tbl>
      <w:tblPr>
        <w:tblStyle w:val="Tablanormal3"/>
        <w:tblW w:w="7723" w:type="dxa"/>
        <w:jc w:val="center"/>
        <w:tblLayout w:type="fixed"/>
        <w:tblLook w:val="0400" w:firstRow="0" w:lastRow="0" w:firstColumn="0" w:lastColumn="0" w:noHBand="0" w:noVBand="1"/>
      </w:tblPr>
      <w:tblGrid>
        <w:gridCol w:w="1497"/>
        <w:gridCol w:w="2101"/>
        <w:gridCol w:w="1567"/>
        <w:gridCol w:w="931"/>
        <w:gridCol w:w="1627"/>
      </w:tblGrid>
      <w:tr w:rsidR="006D6F45" w:rsidRPr="006D6F45" w14:paraId="7AF36F52" w14:textId="77777777" w:rsidTr="00A628B2">
        <w:trPr>
          <w:cnfStyle w:val="000000100000" w:firstRow="0" w:lastRow="0" w:firstColumn="0" w:lastColumn="0" w:oddVBand="0" w:evenVBand="0" w:oddHBand="1" w:evenHBand="0" w:firstRowFirstColumn="0" w:firstRowLastColumn="0" w:lastRowFirstColumn="0" w:lastRowLastColumn="0"/>
          <w:trHeight w:val="241"/>
          <w:jc w:val="center"/>
        </w:trPr>
        <w:tc>
          <w:tcPr>
            <w:tcW w:w="7723" w:type="dxa"/>
            <w:gridSpan w:val="5"/>
            <w:tcBorders>
              <w:bottom w:val="single" w:sz="18" w:space="0" w:color="auto"/>
            </w:tcBorders>
            <w:shd w:val="clear" w:color="auto" w:fill="142F62"/>
          </w:tcPr>
          <w:p w14:paraId="35A7A1B5" w14:textId="14EC83F3" w:rsidR="00DA3F41" w:rsidRPr="006D6F45" w:rsidRDefault="00CA72F7" w:rsidP="005216F8">
            <w:pPr>
              <w:spacing w:line="360" w:lineRule="auto"/>
              <w:jc w:val="center"/>
              <w:rPr>
                <w:rFonts w:ascii="Times New Roman" w:eastAsia="Times New Roman" w:hAnsi="Times New Roman" w:cs="Times New Roman"/>
                <w:b/>
                <w:color w:val="FFFFFF" w:themeColor="background1"/>
                <w:sz w:val="24"/>
                <w:szCs w:val="24"/>
              </w:rPr>
            </w:pPr>
            <w:r w:rsidRPr="006D6F45">
              <w:rPr>
                <w:rFonts w:ascii="Times New Roman" w:eastAsia="Times New Roman" w:hAnsi="Times New Roman" w:cs="Times New Roman"/>
                <w:b/>
                <w:color w:val="FFFFFF" w:themeColor="background1"/>
                <w:sz w:val="24"/>
                <w:szCs w:val="24"/>
              </w:rPr>
              <w:t xml:space="preserve">Cuadro </w:t>
            </w:r>
            <w:r w:rsidR="00DA3F41" w:rsidRPr="006D6F45">
              <w:rPr>
                <w:rFonts w:ascii="Times New Roman" w:eastAsia="Times New Roman" w:hAnsi="Times New Roman" w:cs="Times New Roman"/>
                <w:b/>
                <w:color w:val="FFFFFF" w:themeColor="background1"/>
                <w:sz w:val="24"/>
                <w:szCs w:val="24"/>
              </w:rPr>
              <w:t>1</w:t>
            </w:r>
            <w:r w:rsidRPr="006D6F45">
              <w:rPr>
                <w:rFonts w:ascii="Times New Roman" w:eastAsia="Times New Roman" w:hAnsi="Times New Roman" w:cs="Times New Roman"/>
                <w:b/>
                <w:color w:val="FFFFFF" w:themeColor="background1"/>
                <w:sz w:val="24"/>
                <w:szCs w:val="24"/>
              </w:rPr>
              <w:t xml:space="preserve">2. </w:t>
            </w:r>
            <w:r w:rsidR="00DA3F41" w:rsidRPr="006D6F45">
              <w:rPr>
                <w:rFonts w:ascii="Times New Roman" w:eastAsia="Times New Roman" w:hAnsi="Times New Roman" w:cs="Times New Roman"/>
                <w:b/>
                <w:color w:val="FFFFFF" w:themeColor="background1"/>
                <w:sz w:val="24"/>
                <w:szCs w:val="24"/>
              </w:rPr>
              <w:t xml:space="preserve"> Nuevos ingresos enero-diciembre año 2024</w:t>
            </w:r>
          </w:p>
        </w:tc>
      </w:tr>
      <w:tr w:rsidR="006D6F45" w:rsidRPr="006D6F45" w14:paraId="402417E4" w14:textId="77777777" w:rsidTr="00A628B2">
        <w:trPr>
          <w:trHeight w:val="314"/>
          <w:jc w:val="center"/>
        </w:trPr>
        <w:tc>
          <w:tcPr>
            <w:tcW w:w="1497" w:type="dxa"/>
            <w:vMerge w:val="restart"/>
            <w:tcBorders>
              <w:top w:val="single" w:sz="18" w:space="0" w:color="auto"/>
            </w:tcBorders>
            <w:shd w:val="clear" w:color="auto" w:fill="142F62"/>
          </w:tcPr>
          <w:p w14:paraId="6802A36F" w14:textId="77777777" w:rsidR="00DA3F41" w:rsidRPr="006D6F45" w:rsidRDefault="00DA3F41" w:rsidP="005216F8">
            <w:pPr>
              <w:spacing w:line="360" w:lineRule="auto"/>
              <w:jc w:val="both"/>
              <w:rPr>
                <w:rFonts w:ascii="Times New Roman" w:eastAsia="Times New Roman" w:hAnsi="Times New Roman" w:cs="Times New Roman"/>
                <w:b/>
                <w:color w:val="FFFFFF" w:themeColor="background1"/>
                <w:sz w:val="24"/>
                <w:szCs w:val="24"/>
              </w:rPr>
            </w:pPr>
            <w:r w:rsidRPr="006D6F45">
              <w:rPr>
                <w:rFonts w:ascii="Times New Roman" w:eastAsia="Times New Roman" w:hAnsi="Times New Roman" w:cs="Times New Roman"/>
                <w:b/>
                <w:color w:val="FFFFFF" w:themeColor="background1"/>
                <w:sz w:val="24"/>
                <w:szCs w:val="24"/>
              </w:rPr>
              <w:t>Mes</w:t>
            </w:r>
          </w:p>
        </w:tc>
        <w:tc>
          <w:tcPr>
            <w:tcW w:w="4599" w:type="dxa"/>
            <w:gridSpan w:val="3"/>
            <w:shd w:val="clear" w:color="auto" w:fill="142F62"/>
          </w:tcPr>
          <w:p w14:paraId="4844C2E6" w14:textId="77777777" w:rsidR="00DA3F41" w:rsidRPr="006D6F45" w:rsidRDefault="00DA3F41" w:rsidP="005216F8">
            <w:pPr>
              <w:spacing w:line="360" w:lineRule="auto"/>
              <w:jc w:val="center"/>
              <w:rPr>
                <w:rFonts w:ascii="Times New Roman" w:eastAsia="Times New Roman" w:hAnsi="Times New Roman" w:cs="Times New Roman"/>
                <w:b/>
                <w:color w:val="FFFFFF" w:themeColor="background1"/>
              </w:rPr>
            </w:pPr>
            <w:r w:rsidRPr="006D6F45">
              <w:rPr>
                <w:rFonts w:ascii="Times New Roman" w:eastAsia="Times New Roman" w:hAnsi="Times New Roman" w:cs="Times New Roman"/>
                <w:b/>
                <w:color w:val="FFFFFF" w:themeColor="background1"/>
              </w:rPr>
              <w:t>Tipo de Contratación</w:t>
            </w:r>
          </w:p>
        </w:tc>
        <w:tc>
          <w:tcPr>
            <w:tcW w:w="1627" w:type="dxa"/>
            <w:vMerge w:val="restart"/>
            <w:tcBorders>
              <w:top w:val="single" w:sz="18" w:space="0" w:color="auto"/>
            </w:tcBorders>
            <w:shd w:val="clear" w:color="auto" w:fill="142F62"/>
          </w:tcPr>
          <w:p w14:paraId="10F5C8C6" w14:textId="77777777" w:rsidR="00DA3F41" w:rsidRPr="006D6F45" w:rsidRDefault="00DA3F41" w:rsidP="005216F8">
            <w:pPr>
              <w:spacing w:line="360" w:lineRule="auto"/>
              <w:jc w:val="both"/>
              <w:rPr>
                <w:rFonts w:ascii="Times New Roman" w:eastAsia="Times New Roman" w:hAnsi="Times New Roman" w:cs="Times New Roman"/>
                <w:b/>
                <w:color w:val="FFFFFF" w:themeColor="background1"/>
                <w:sz w:val="24"/>
                <w:szCs w:val="24"/>
              </w:rPr>
            </w:pPr>
            <w:bookmarkStart w:id="20" w:name="_gjdgxs" w:colFirst="0" w:colLast="0"/>
            <w:bookmarkEnd w:id="20"/>
            <w:proofErr w:type="gramStart"/>
            <w:r w:rsidRPr="006D6F45">
              <w:rPr>
                <w:rFonts w:ascii="Times New Roman" w:eastAsia="Times New Roman" w:hAnsi="Times New Roman" w:cs="Times New Roman"/>
                <w:b/>
                <w:color w:val="FFFFFF" w:themeColor="background1"/>
                <w:sz w:val="24"/>
                <w:szCs w:val="24"/>
              </w:rPr>
              <w:t>Total</w:t>
            </w:r>
            <w:proofErr w:type="gramEnd"/>
            <w:r w:rsidRPr="006D6F45">
              <w:rPr>
                <w:rFonts w:ascii="Times New Roman" w:eastAsia="Times New Roman" w:hAnsi="Times New Roman" w:cs="Times New Roman"/>
                <w:b/>
                <w:color w:val="FFFFFF" w:themeColor="background1"/>
                <w:sz w:val="24"/>
                <w:szCs w:val="24"/>
              </w:rPr>
              <w:t xml:space="preserve"> por mes</w:t>
            </w:r>
          </w:p>
        </w:tc>
      </w:tr>
      <w:tr w:rsidR="006D6F45" w:rsidRPr="006D6F45" w14:paraId="34396362" w14:textId="77777777" w:rsidTr="00A628B2">
        <w:trPr>
          <w:cnfStyle w:val="000000100000" w:firstRow="0" w:lastRow="0" w:firstColumn="0" w:lastColumn="0" w:oddVBand="0" w:evenVBand="0" w:oddHBand="1" w:evenHBand="0" w:firstRowFirstColumn="0" w:firstRowLastColumn="0" w:lastRowFirstColumn="0" w:lastRowLastColumn="0"/>
          <w:trHeight w:val="161"/>
          <w:jc w:val="center"/>
        </w:trPr>
        <w:tc>
          <w:tcPr>
            <w:tcW w:w="1497" w:type="dxa"/>
            <w:vMerge/>
            <w:tcBorders>
              <w:bottom w:val="single" w:sz="18" w:space="0" w:color="auto"/>
            </w:tcBorders>
            <w:shd w:val="clear" w:color="auto" w:fill="142F62"/>
          </w:tcPr>
          <w:p w14:paraId="43B55600" w14:textId="77777777" w:rsidR="00DA3F41" w:rsidRPr="006D6F45" w:rsidRDefault="00DA3F41" w:rsidP="005216F8">
            <w:pPr>
              <w:widowControl w:val="0"/>
              <w:pBdr>
                <w:top w:val="nil"/>
                <w:left w:val="nil"/>
                <w:bottom w:val="nil"/>
                <w:right w:val="nil"/>
                <w:between w:val="nil"/>
              </w:pBdr>
              <w:spacing w:line="276" w:lineRule="auto"/>
              <w:rPr>
                <w:rFonts w:ascii="Times New Roman" w:eastAsia="Times New Roman" w:hAnsi="Times New Roman" w:cs="Times New Roman"/>
                <w:b/>
                <w:color w:val="FFFFFF" w:themeColor="background1"/>
                <w:sz w:val="24"/>
                <w:szCs w:val="24"/>
              </w:rPr>
            </w:pPr>
          </w:p>
        </w:tc>
        <w:tc>
          <w:tcPr>
            <w:tcW w:w="2101" w:type="dxa"/>
            <w:tcBorders>
              <w:bottom w:val="single" w:sz="18" w:space="0" w:color="auto"/>
            </w:tcBorders>
            <w:shd w:val="clear" w:color="auto" w:fill="142F62"/>
          </w:tcPr>
          <w:p w14:paraId="1EB1257A" w14:textId="77777777" w:rsidR="00DA3F41" w:rsidRPr="006D6F45" w:rsidRDefault="00DA3F41" w:rsidP="005216F8">
            <w:pPr>
              <w:spacing w:line="360" w:lineRule="auto"/>
              <w:jc w:val="both"/>
              <w:rPr>
                <w:rFonts w:ascii="Times New Roman" w:eastAsia="Times New Roman" w:hAnsi="Times New Roman" w:cs="Times New Roman"/>
                <w:b/>
                <w:color w:val="FFFFFF" w:themeColor="background1"/>
              </w:rPr>
            </w:pPr>
            <w:r w:rsidRPr="006D6F45">
              <w:rPr>
                <w:rFonts w:ascii="Times New Roman" w:eastAsia="Times New Roman" w:hAnsi="Times New Roman" w:cs="Times New Roman"/>
                <w:b/>
                <w:color w:val="FFFFFF" w:themeColor="background1"/>
              </w:rPr>
              <w:t>Fijo</w:t>
            </w:r>
          </w:p>
        </w:tc>
        <w:tc>
          <w:tcPr>
            <w:tcW w:w="1567" w:type="dxa"/>
            <w:tcBorders>
              <w:bottom w:val="single" w:sz="18" w:space="0" w:color="auto"/>
            </w:tcBorders>
            <w:shd w:val="clear" w:color="auto" w:fill="142F62"/>
          </w:tcPr>
          <w:p w14:paraId="0CF78D3E" w14:textId="77777777" w:rsidR="00DA3F41" w:rsidRPr="006D6F45" w:rsidRDefault="00DA3F41" w:rsidP="005216F8">
            <w:pPr>
              <w:spacing w:line="360" w:lineRule="auto"/>
              <w:jc w:val="both"/>
              <w:rPr>
                <w:rFonts w:ascii="Times New Roman" w:eastAsia="Times New Roman" w:hAnsi="Times New Roman" w:cs="Times New Roman"/>
                <w:b/>
                <w:color w:val="FFFFFF" w:themeColor="background1"/>
              </w:rPr>
            </w:pPr>
            <w:r w:rsidRPr="006D6F45">
              <w:rPr>
                <w:rFonts w:ascii="Times New Roman" w:eastAsia="Times New Roman" w:hAnsi="Times New Roman" w:cs="Times New Roman"/>
                <w:b/>
                <w:color w:val="FFFFFF" w:themeColor="background1"/>
              </w:rPr>
              <w:t>Temporal</w:t>
            </w:r>
          </w:p>
        </w:tc>
        <w:tc>
          <w:tcPr>
            <w:tcW w:w="931" w:type="dxa"/>
            <w:tcBorders>
              <w:bottom w:val="single" w:sz="18" w:space="0" w:color="auto"/>
            </w:tcBorders>
            <w:shd w:val="clear" w:color="auto" w:fill="142F62"/>
          </w:tcPr>
          <w:p w14:paraId="0FF247C9" w14:textId="77777777" w:rsidR="00DA3F41" w:rsidRPr="006D6F45" w:rsidRDefault="00DA3F41" w:rsidP="005216F8">
            <w:pPr>
              <w:spacing w:line="360" w:lineRule="auto"/>
              <w:jc w:val="both"/>
              <w:rPr>
                <w:rFonts w:ascii="Times New Roman" w:eastAsia="Times New Roman" w:hAnsi="Times New Roman" w:cs="Times New Roman"/>
                <w:b/>
                <w:color w:val="FFFFFF" w:themeColor="background1"/>
              </w:rPr>
            </w:pPr>
            <w:r w:rsidRPr="006D6F45">
              <w:rPr>
                <w:rFonts w:ascii="Times New Roman" w:eastAsia="Times New Roman" w:hAnsi="Times New Roman" w:cs="Times New Roman"/>
                <w:b/>
                <w:color w:val="FFFFFF" w:themeColor="background1"/>
              </w:rPr>
              <w:t>Militar</w:t>
            </w:r>
          </w:p>
        </w:tc>
        <w:tc>
          <w:tcPr>
            <w:tcW w:w="1627" w:type="dxa"/>
            <w:vMerge/>
            <w:tcBorders>
              <w:bottom w:val="single" w:sz="18" w:space="0" w:color="auto"/>
            </w:tcBorders>
            <w:shd w:val="clear" w:color="auto" w:fill="142F62"/>
          </w:tcPr>
          <w:p w14:paraId="5CB8AFB4" w14:textId="77777777" w:rsidR="00DA3F41" w:rsidRPr="006D6F45" w:rsidRDefault="00DA3F41" w:rsidP="005216F8">
            <w:pPr>
              <w:widowControl w:val="0"/>
              <w:pBdr>
                <w:top w:val="nil"/>
                <w:left w:val="nil"/>
                <w:bottom w:val="nil"/>
                <w:right w:val="nil"/>
                <w:between w:val="nil"/>
              </w:pBdr>
              <w:spacing w:line="276" w:lineRule="auto"/>
              <w:rPr>
                <w:rFonts w:ascii="Times New Roman" w:eastAsia="Times New Roman" w:hAnsi="Times New Roman" w:cs="Times New Roman"/>
                <w:b/>
                <w:color w:val="FFFFFF" w:themeColor="background1"/>
                <w:sz w:val="24"/>
                <w:szCs w:val="24"/>
              </w:rPr>
            </w:pPr>
          </w:p>
        </w:tc>
      </w:tr>
      <w:tr w:rsidR="009E6814" w:rsidRPr="009E6814" w14:paraId="44106E23" w14:textId="77777777" w:rsidTr="00A628B2">
        <w:trPr>
          <w:trHeight w:val="217"/>
          <w:jc w:val="center"/>
        </w:trPr>
        <w:tc>
          <w:tcPr>
            <w:tcW w:w="1497" w:type="dxa"/>
            <w:tcBorders>
              <w:top w:val="single" w:sz="18" w:space="0" w:color="auto"/>
            </w:tcBorders>
          </w:tcPr>
          <w:p w14:paraId="18A67C06"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Enero </w:t>
            </w:r>
          </w:p>
        </w:tc>
        <w:tc>
          <w:tcPr>
            <w:tcW w:w="2101" w:type="dxa"/>
            <w:tcBorders>
              <w:top w:val="single" w:sz="18" w:space="0" w:color="auto"/>
            </w:tcBorders>
          </w:tcPr>
          <w:p w14:paraId="45F0A85A"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1567" w:type="dxa"/>
            <w:tcBorders>
              <w:top w:val="single" w:sz="18" w:space="0" w:color="auto"/>
            </w:tcBorders>
          </w:tcPr>
          <w:p w14:paraId="3C776B0C"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931" w:type="dxa"/>
            <w:tcBorders>
              <w:top w:val="single" w:sz="18" w:space="0" w:color="auto"/>
            </w:tcBorders>
          </w:tcPr>
          <w:p w14:paraId="4C5289D8"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27" w:type="dxa"/>
            <w:tcBorders>
              <w:top w:val="single" w:sz="18" w:space="0" w:color="auto"/>
            </w:tcBorders>
          </w:tcPr>
          <w:p w14:paraId="157EFF2F"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8</w:t>
            </w:r>
          </w:p>
        </w:tc>
      </w:tr>
      <w:tr w:rsidR="009E6814" w:rsidRPr="009E6814" w14:paraId="708E38F6" w14:textId="77777777" w:rsidTr="00A628B2">
        <w:trPr>
          <w:cnfStyle w:val="000000100000" w:firstRow="0" w:lastRow="0" w:firstColumn="0" w:lastColumn="0" w:oddVBand="0" w:evenVBand="0" w:oddHBand="1" w:evenHBand="0" w:firstRowFirstColumn="0" w:firstRowLastColumn="0" w:lastRowFirstColumn="0" w:lastRowLastColumn="0"/>
          <w:trHeight w:val="217"/>
          <w:jc w:val="center"/>
        </w:trPr>
        <w:tc>
          <w:tcPr>
            <w:tcW w:w="1497" w:type="dxa"/>
          </w:tcPr>
          <w:p w14:paraId="455E1A2B"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Febrero </w:t>
            </w:r>
          </w:p>
        </w:tc>
        <w:tc>
          <w:tcPr>
            <w:tcW w:w="2101" w:type="dxa"/>
          </w:tcPr>
          <w:p w14:paraId="461EBB36"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567" w:type="dxa"/>
          </w:tcPr>
          <w:p w14:paraId="2400ED6C"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931" w:type="dxa"/>
          </w:tcPr>
          <w:p w14:paraId="52A103CD"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27" w:type="dxa"/>
          </w:tcPr>
          <w:p w14:paraId="061BB8D3"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0</w:t>
            </w:r>
          </w:p>
        </w:tc>
      </w:tr>
      <w:tr w:rsidR="009E6814" w:rsidRPr="009E6814" w14:paraId="0D2473ED" w14:textId="77777777" w:rsidTr="00A628B2">
        <w:trPr>
          <w:trHeight w:val="217"/>
          <w:jc w:val="center"/>
        </w:trPr>
        <w:tc>
          <w:tcPr>
            <w:tcW w:w="1497" w:type="dxa"/>
          </w:tcPr>
          <w:p w14:paraId="1B2C2C0E"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Marzo</w:t>
            </w:r>
          </w:p>
        </w:tc>
        <w:tc>
          <w:tcPr>
            <w:tcW w:w="2101" w:type="dxa"/>
          </w:tcPr>
          <w:p w14:paraId="08A2E424"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1567" w:type="dxa"/>
          </w:tcPr>
          <w:p w14:paraId="6C16DE64"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931" w:type="dxa"/>
          </w:tcPr>
          <w:p w14:paraId="445E8DB3"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w:t>
            </w:r>
          </w:p>
        </w:tc>
        <w:tc>
          <w:tcPr>
            <w:tcW w:w="1627" w:type="dxa"/>
          </w:tcPr>
          <w:p w14:paraId="7A6EF11A"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15</w:t>
            </w:r>
          </w:p>
        </w:tc>
      </w:tr>
      <w:tr w:rsidR="009E6814" w:rsidRPr="009E6814" w14:paraId="1627DD16" w14:textId="77777777" w:rsidTr="00A628B2">
        <w:trPr>
          <w:cnfStyle w:val="000000100000" w:firstRow="0" w:lastRow="0" w:firstColumn="0" w:lastColumn="0" w:oddVBand="0" w:evenVBand="0" w:oddHBand="1" w:evenHBand="0" w:firstRowFirstColumn="0" w:firstRowLastColumn="0" w:lastRowFirstColumn="0" w:lastRowLastColumn="0"/>
          <w:trHeight w:val="217"/>
          <w:jc w:val="center"/>
        </w:trPr>
        <w:tc>
          <w:tcPr>
            <w:tcW w:w="1497" w:type="dxa"/>
          </w:tcPr>
          <w:p w14:paraId="4A7FF9C7"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Abril</w:t>
            </w:r>
          </w:p>
        </w:tc>
        <w:tc>
          <w:tcPr>
            <w:tcW w:w="2101" w:type="dxa"/>
          </w:tcPr>
          <w:p w14:paraId="2A9E275A"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567" w:type="dxa"/>
          </w:tcPr>
          <w:p w14:paraId="10587C4B"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931" w:type="dxa"/>
          </w:tcPr>
          <w:p w14:paraId="2DA4FF7F"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27" w:type="dxa"/>
          </w:tcPr>
          <w:p w14:paraId="2DEA7218"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4</w:t>
            </w:r>
          </w:p>
        </w:tc>
      </w:tr>
      <w:tr w:rsidR="009E6814" w:rsidRPr="009E6814" w14:paraId="20CDC309" w14:textId="77777777" w:rsidTr="00A628B2">
        <w:trPr>
          <w:trHeight w:val="217"/>
          <w:jc w:val="center"/>
        </w:trPr>
        <w:tc>
          <w:tcPr>
            <w:tcW w:w="1497" w:type="dxa"/>
          </w:tcPr>
          <w:p w14:paraId="12594AB8"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Mayo</w:t>
            </w:r>
          </w:p>
        </w:tc>
        <w:tc>
          <w:tcPr>
            <w:tcW w:w="2101" w:type="dxa"/>
          </w:tcPr>
          <w:p w14:paraId="06943164"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567" w:type="dxa"/>
          </w:tcPr>
          <w:p w14:paraId="7E3773CF"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931" w:type="dxa"/>
          </w:tcPr>
          <w:p w14:paraId="3062CC07"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27" w:type="dxa"/>
          </w:tcPr>
          <w:p w14:paraId="5939FDE3"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11</w:t>
            </w:r>
          </w:p>
        </w:tc>
      </w:tr>
      <w:tr w:rsidR="009E6814" w:rsidRPr="009E6814" w14:paraId="5DC7D5CC" w14:textId="77777777" w:rsidTr="00A628B2">
        <w:trPr>
          <w:cnfStyle w:val="000000100000" w:firstRow="0" w:lastRow="0" w:firstColumn="0" w:lastColumn="0" w:oddVBand="0" w:evenVBand="0" w:oddHBand="1" w:evenHBand="0" w:firstRowFirstColumn="0" w:firstRowLastColumn="0" w:lastRowFirstColumn="0" w:lastRowLastColumn="0"/>
          <w:trHeight w:val="217"/>
          <w:jc w:val="center"/>
        </w:trPr>
        <w:tc>
          <w:tcPr>
            <w:tcW w:w="1497" w:type="dxa"/>
          </w:tcPr>
          <w:p w14:paraId="10BFF462"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Junio</w:t>
            </w:r>
          </w:p>
        </w:tc>
        <w:tc>
          <w:tcPr>
            <w:tcW w:w="2101" w:type="dxa"/>
          </w:tcPr>
          <w:p w14:paraId="2F0F0B59"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567" w:type="dxa"/>
          </w:tcPr>
          <w:p w14:paraId="6F333490"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931" w:type="dxa"/>
          </w:tcPr>
          <w:p w14:paraId="1A747359"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27" w:type="dxa"/>
          </w:tcPr>
          <w:p w14:paraId="0079DAB4"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11</w:t>
            </w:r>
          </w:p>
        </w:tc>
      </w:tr>
      <w:tr w:rsidR="009E6814" w:rsidRPr="009E6814" w14:paraId="341410D8" w14:textId="77777777" w:rsidTr="00A628B2">
        <w:trPr>
          <w:trHeight w:val="217"/>
          <w:jc w:val="center"/>
        </w:trPr>
        <w:tc>
          <w:tcPr>
            <w:tcW w:w="1497" w:type="dxa"/>
          </w:tcPr>
          <w:p w14:paraId="5661EBF8"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Julio</w:t>
            </w:r>
          </w:p>
        </w:tc>
        <w:tc>
          <w:tcPr>
            <w:tcW w:w="2101" w:type="dxa"/>
          </w:tcPr>
          <w:p w14:paraId="05A66DE0"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567" w:type="dxa"/>
          </w:tcPr>
          <w:p w14:paraId="5CD1E99D"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931" w:type="dxa"/>
          </w:tcPr>
          <w:p w14:paraId="7BFC118F"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627" w:type="dxa"/>
          </w:tcPr>
          <w:p w14:paraId="103A9FE0"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8</w:t>
            </w:r>
          </w:p>
        </w:tc>
      </w:tr>
      <w:tr w:rsidR="009E6814" w:rsidRPr="009E6814" w14:paraId="6E3A4857" w14:textId="77777777" w:rsidTr="00A628B2">
        <w:trPr>
          <w:cnfStyle w:val="000000100000" w:firstRow="0" w:lastRow="0" w:firstColumn="0" w:lastColumn="0" w:oddVBand="0" w:evenVBand="0" w:oddHBand="1" w:evenHBand="0" w:firstRowFirstColumn="0" w:firstRowLastColumn="0" w:lastRowFirstColumn="0" w:lastRowLastColumn="0"/>
          <w:trHeight w:val="217"/>
          <w:jc w:val="center"/>
        </w:trPr>
        <w:tc>
          <w:tcPr>
            <w:tcW w:w="1497" w:type="dxa"/>
          </w:tcPr>
          <w:p w14:paraId="00D6F85A"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Agosto </w:t>
            </w:r>
          </w:p>
        </w:tc>
        <w:tc>
          <w:tcPr>
            <w:tcW w:w="2101" w:type="dxa"/>
          </w:tcPr>
          <w:p w14:paraId="52024BEB"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w:t>
            </w:r>
          </w:p>
        </w:tc>
        <w:tc>
          <w:tcPr>
            <w:tcW w:w="1567" w:type="dxa"/>
          </w:tcPr>
          <w:p w14:paraId="3D274B31"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931" w:type="dxa"/>
          </w:tcPr>
          <w:p w14:paraId="277C6D6B"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627" w:type="dxa"/>
          </w:tcPr>
          <w:p w14:paraId="6B7E7ACF"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13</w:t>
            </w:r>
          </w:p>
        </w:tc>
      </w:tr>
      <w:tr w:rsidR="009E6814" w:rsidRPr="009E6814" w14:paraId="472EBF71" w14:textId="77777777" w:rsidTr="00A628B2">
        <w:trPr>
          <w:trHeight w:val="217"/>
          <w:jc w:val="center"/>
        </w:trPr>
        <w:tc>
          <w:tcPr>
            <w:tcW w:w="1497" w:type="dxa"/>
          </w:tcPr>
          <w:p w14:paraId="4CF6163C"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Septiembre</w:t>
            </w:r>
          </w:p>
        </w:tc>
        <w:tc>
          <w:tcPr>
            <w:tcW w:w="2101" w:type="dxa"/>
          </w:tcPr>
          <w:p w14:paraId="17BFD38A"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1567" w:type="dxa"/>
          </w:tcPr>
          <w:p w14:paraId="35232382"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931" w:type="dxa"/>
          </w:tcPr>
          <w:p w14:paraId="20160BEB"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27" w:type="dxa"/>
          </w:tcPr>
          <w:p w14:paraId="08D3FA1C"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8</w:t>
            </w:r>
          </w:p>
        </w:tc>
      </w:tr>
      <w:tr w:rsidR="009E6814" w:rsidRPr="009E6814" w14:paraId="4645E785" w14:textId="77777777" w:rsidTr="00A628B2">
        <w:trPr>
          <w:cnfStyle w:val="000000100000" w:firstRow="0" w:lastRow="0" w:firstColumn="0" w:lastColumn="0" w:oddVBand="0" w:evenVBand="0" w:oddHBand="1" w:evenHBand="0" w:firstRowFirstColumn="0" w:firstRowLastColumn="0" w:lastRowFirstColumn="0" w:lastRowLastColumn="0"/>
          <w:trHeight w:val="217"/>
          <w:jc w:val="center"/>
        </w:trPr>
        <w:tc>
          <w:tcPr>
            <w:tcW w:w="1497" w:type="dxa"/>
          </w:tcPr>
          <w:p w14:paraId="67731F86"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Octubre </w:t>
            </w:r>
          </w:p>
        </w:tc>
        <w:tc>
          <w:tcPr>
            <w:tcW w:w="2101" w:type="dxa"/>
          </w:tcPr>
          <w:p w14:paraId="468D50D7"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567" w:type="dxa"/>
          </w:tcPr>
          <w:p w14:paraId="366316EE"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931" w:type="dxa"/>
          </w:tcPr>
          <w:p w14:paraId="1273859A"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27" w:type="dxa"/>
          </w:tcPr>
          <w:p w14:paraId="74D90FF4"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11</w:t>
            </w:r>
          </w:p>
        </w:tc>
      </w:tr>
      <w:tr w:rsidR="009E6814" w:rsidRPr="009E6814" w14:paraId="55346D4B" w14:textId="77777777" w:rsidTr="00A628B2">
        <w:trPr>
          <w:trHeight w:val="217"/>
          <w:jc w:val="center"/>
        </w:trPr>
        <w:tc>
          <w:tcPr>
            <w:tcW w:w="1497" w:type="dxa"/>
          </w:tcPr>
          <w:p w14:paraId="02CFB81B"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Noviembre</w:t>
            </w:r>
          </w:p>
        </w:tc>
        <w:tc>
          <w:tcPr>
            <w:tcW w:w="2101" w:type="dxa"/>
          </w:tcPr>
          <w:p w14:paraId="75D68EAA"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9</w:t>
            </w:r>
          </w:p>
        </w:tc>
        <w:tc>
          <w:tcPr>
            <w:tcW w:w="1567" w:type="dxa"/>
          </w:tcPr>
          <w:p w14:paraId="432C0C11"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931" w:type="dxa"/>
          </w:tcPr>
          <w:p w14:paraId="0BD7BFC5" w14:textId="77777777" w:rsidR="00DA3F41" w:rsidRPr="009E6814" w:rsidRDefault="00DA3F41" w:rsidP="005216F8">
            <w:pPr>
              <w:spacing w:line="360" w:lineRule="auto"/>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27" w:type="dxa"/>
          </w:tcPr>
          <w:p w14:paraId="6EE4A901"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16</w:t>
            </w:r>
          </w:p>
        </w:tc>
      </w:tr>
      <w:tr w:rsidR="009E6814" w:rsidRPr="009E6814" w14:paraId="19758ABA" w14:textId="77777777" w:rsidTr="00A628B2">
        <w:trPr>
          <w:cnfStyle w:val="000000100000" w:firstRow="0" w:lastRow="0" w:firstColumn="0" w:lastColumn="0" w:oddVBand="0" w:evenVBand="0" w:oddHBand="1" w:evenHBand="0" w:firstRowFirstColumn="0" w:firstRowLastColumn="0" w:lastRowFirstColumn="0" w:lastRowLastColumn="0"/>
          <w:trHeight w:val="460"/>
          <w:jc w:val="center"/>
        </w:trPr>
        <w:tc>
          <w:tcPr>
            <w:tcW w:w="1497" w:type="dxa"/>
            <w:tcBorders>
              <w:bottom w:val="single" w:sz="18" w:space="0" w:color="auto"/>
            </w:tcBorders>
          </w:tcPr>
          <w:p w14:paraId="5751BFAB" w14:textId="77777777" w:rsidR="00DA3F41" w:rsidRPr="009E6814" w:rsidRDefault="00DA3F41" w:rsidP="005216F8">
            <w:pPr>
              <w:jc w:val="both"/>
              <w:rPr>
                <w:rFonts w:ascii="Times New Roman" w:eastAsia="Times New Roman" w:hAnsi="Times New Roman" w:cs="Times New Roman"/>
                <w:color w:val="767171"/>
                <w:sz w:val="24"/>
                <w:szCs w:val="24"/>
              </w:rPr>
            </w:pPr>
            <w:bookmarkStart w:id="21" w:name="_30j0zll" w:colFirst="0" w:colLast="0"/>
            <w:bookmarkEnd w:id="21"/>
            <w:proofErr w:type="gramStart"/>
            <w:r w:rsidRPr="009E6814">
              <w:rPr>
                <w:rFonts w:ascii="Times New Roman" w:eastAsia="Times New Roman" w:hAnsi="Times New Roman" w:cs="Times New Roman"/>
                <w:color w:val="767171"/>
                <w:sz w:val="24"/>
                <w:szCs w:val="24"/>
              </w:rPr>
              <w:t>Total</w:t>
            </w:r>
            <w:proofErr w:type="gramEnd"/>
            <w:r w:rsidRPr="009E6814">
              <w:rPr>
                <w:rFonts w:ascii="Times New Roman" w:eastAsia="Times New Roman" w:hAnsi="Times New Roman" w:cs="Times New Roman"/>
                <w:color w:val="767171"/>
                <w:sz w:val="24"/>
                <w:szCs w:val="24"/>
              </w:rPr>
              <w:t xml:space="preserve"> por </w:t>
            </w:r>
          </w:p>
          <w:p w14:paraId="7632F2C3"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categoría:</w:t>
            </w:r>
          </w:p>
        </w:tc>
        <w:tc>
          <w:tcPr>
            <w:tcW w:w="2101" w:type="dxa"/>
            <w:tcBorders>
              <w:bottom w:val="single" w:sz="18" w:space="0" w:color="auto"/>
            </w:tcBorders>
          </w:tcPr>
          <w:p w14:paraId="1B981568"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56</w:t>
            </w:r>
          </w:p>
        </w:tc>
        <w:tc>
          <w:tcPr>
            <w:tcW w:w="1567" w:type="dxa"/>
            <w:tcBorders>
              <w:bottom w:val="single" w:sz="18" w:space="0" w:color="auto"/>
            </w:tcBorders>
          </w:tcPr>
          <w:p w14:paraId="347A0648"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37</w:t>
            </w:r>
          </w:p>
        </w:tc>
        <w:tc>
          <w:tcPr>
            <w:tcW w:w="931" w:type="dxa"/>
            <w:tcBorders>
              <w:bottom w:val="single" w:sz="18" w:space="0" w:color="auto"/>
            </w:tcBorders>
          </w:tcPr>
          <w:p w14:paraId="484FC748"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12</w:t>
            </w:r>
          </w:p>
        </w:tc>
        <w:tc>
          <w:tcPr>
            <w:tcW w:w="1627" w:type="dxa"/>
            <w:tcBorders>
              <w:bottom w:val="single" w:sz="18" w:space="0" w:color="auto"/>
            </w:tcBorders>
          </w:tcPr>
          <w:p w14:paraId="379CE7CE" w14:textId="77777777" w:rsidR="00DA3F41" w:rsidRPr="009E6814" w:rsidRDefault="00DA3F41" w:rsidP="005216F8">
            <w:pPr>
              <w:spacing w:line="360" w:lineRule="auto"/>
              <w:jc w:val="right"/>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105</w:t>
            </w:r>
          </w:p>
        </w:tc>
      </w:tr>
    </w:tbl>
    <w:p w14:paraId="4D57C096" w14:textId="4EC0A2DC" w:rsidR="00DA3F41" w:rsidRPr="009E6814" w:rsidRDefault="00DA3F41" w:rsidP="00DA3F41">
      <w:pPr>
        <w:spacing w:line="360" w:lineRule="auto"/>
        <w:rPr>
          <w:rFonts w:eastAsia="Times New Roman"/>
          <w:i/>
          <w:iCs/>
          <w:sz w:val="18"/>
          <w:szCs w:val="18"/>
        </w:rPr>
      </w:pPr>
      <w:r w:rsidRPr="009E6814">
        <w:rPr>
          <w:rFonts w:eastAsia="Times New Roman"/>
          <w:i/>
          <w:iCs/>
          <w:sz w:val="18"/>
          <w:szCs w:val="18"/>
        </w:rPr>
        <w:t>Fuentes: Dirección de Recursos Humano</w:t>
      </w:r>
      <w:r w:rsidR="00987BBF" w:rsidRPr="009E6814">
        <w:rPr>
          <w:rFonts w:eastAsia="Times New Roman"/>
          <w:i/>
          <w:iCs/>
          <w:sz w:val="18"/>
          <w:szCs w:val="18"/>
        </w:rPr>
        <w:t xml:space="preserve">s, </w:t>
      </w:r>
      <w:proofErr w:type="spellStart"/>
      <w:r w:rsidR="00987BBF" w:rsidRPr="009E6814">
        <w:rPr>
          <w:rFonts w:eastAsia="Times New Roman"/>
          <w:i/>
          <w:iCs/>
          <w:sz w:val="18"/>
          <w:szCs w:val="18"/>
        </w:rPr>
        <w:t>MMujer</w:t>
      </w:r>
      <w:proofErr w:type="spellEnd"/>
      <w:r w:rsidRPr="009E6814">
        <w:rPr>
          <w:rFonts w:eastAsia="Times New Roman"/>
          <w:i/>
          <w:iCs/>
          <w:sz w:val="18"/>
          <w:szCs w:val="18"/>
        </w:rPr>
        <w:t>.</w:t>
      </w:r>
    </w:p>
    <w:p w14:paraId="706340D3" w14:textId="77777777" w:rsidR="009E6814" w:rsidRPr="009E6814" w:rsidRDefault="009E6814" w:rsidP="00DA3F41">
      <w:pPr>
        <w:spacing w:line="360" w:lineRule="auto"/>
        <w:rPr>
          <w:rFonts w:eastAsia="Times New Roman"/>
          <w:i/>
          <w:iCs/>
          <w:sz w:val="18"/>
          <w:szCs w:val="18"/>
        </w:rPr>
      </w:pPr>
    </w:p>
    <w:p w14:paraId="53088078" w14:textId="7088F758" w:rsidR="00DA3F41" w:rsidRPr="009E6814" w:rsidRDefault="000C664B" w:rsidP="009E6814">
      <w:pPr>
        <w:pStyle w:val="Prrafodelista"/>
        <w:numPr>
          <w:ilvl w:val="0"/>
          <w:numId w:val="22"/>
        </w:numPr>
        <w:spacing w:line="360" w:lineRule="auto"/>
        <w:jc w:val="both"/>
        <w:rPr>
          <w:rFonts w:eastAsia="Calibri"/>
          <w:szCs w:val="36"/>
        </w:rPr>
      </w:pPr>
      <w:r w:rsidRPr="009E6814">
        <w:rPr>
          <w:rFonts w:eastAsia="Calibri"/>
          <w:szCs w:val="36"/>
        </w:rPr>
        <w:t>Ofrecid</w:t>
      </w:r>
      <w:r w:rsidR="009E50FC" w:rsidRPr="009E6814">
        <w:rPr>
          <w:rFonts w:eastAsia="Calibri"/>
          <w:szCs w:val="36"/>
        </w:rPr>
        <w:t xml:space="preserve">as treinta y nueve (39) </w:t>
      </w:r>
      <w:r w:rsidR="00DA3F41" w:rsidRPr="009E6814">
        <w:rPr>
          <w:rFonts w:eastAsia="Calibri"/>
          <w:szCs w:val="36"/>
        </w:rPr>
        <w:t>actividades de capacitación, las cuales</w:t>
      </w:r>
      <w:r w:rsidR="001115D2" w:rsidRPr="009E6814">
        <w:rPr>
          <w:rFonts w:eastAsia="Calibri"/>
          <w:szCs w:val="36"/>
        </w:rPr>
        <w:t xml:space="preserve"> han </w:t>
      </w:r>
      <w:r w:rsidR="00DA3F41" w:rsidRPr="009E6814">
        <w:rPr>
          <w:rFonts w:eastAsia="Calibri"/>
          <w:szCs w:val="36"/>
        </w:rPr>
        <w:t>impacta</w:t>
      </w:r>
      <w:r w:rsidR="001115D2" w:rsidRPr="009E6814">
        <w:rPr>
          <w:rFonts w:eastAsia="Calibri"/>
          <w:szCs w:val="36"/>
        </w:rPr>
        <w:t>do</w:t>
      </w:r>
      <w:r w:rsidR="00DA3F41" w:rsidRPr="009E6814">
        <w:rPr>
          <w:rFonts w:eastAsia="Calibri"/>
          <w:szCs w:val="36"/>
        </w:rPr>
        <w:t xml:space="preserve"> a tre</w:t>
      </w:r>
      <w:r w:rsidR="004909DA" w:rsidRPr="009E6814">
        <w:rPr>
          <w:rFonts w:eastAsia="Calibri"/>
          <w:szCs w:val="36"/>
        </w:rPr>
        <w:t>s</w:t>
      </w:r>
      <w:r w:rsidR="00DA3F41" w:rsidRPr="009E6814">
        <w:rPr>
          <w:rFonts w:eastAsia="Calibri"/>
          <w:szCs w:val="36"/>
        </w:rPr>
        <w:t xml:space="preserve">cientos cuarenta y seis (346) servidores/as del Ministerio de la Mujer y las Casas de Acogida, </w:t>
      </w:r>
      <w:r w:rsidR="00DA3F41" w:rsidRPr="009E6814">
        <w:rPr>
          <w:rFonts w:eastAsia="Calibri"/>
          <w:szCs w:val="36"/>
        </w:rPr>
        <w:lastRenderedPageBreak/>
        <w:t>trecientos seis (306) del personal femenino y cuarenta (40) del género masculino</w:t>
      </w:r>
      <w:r w:rsidR="004909DA" w:rsidRPr="009E6814">
        <w:rPr>
          <w:rFonts w:eastAsia="Calibri"/>
          <w:szCs w:val="36"/>
        </w:rPr>
        <w:t xml:space="preserve"> en el</w:t>
      </w:r>
      <w:r w:rsidR="002D0303" w:rsidRPr="009E6814">
        <w:rPr>
          <w:rFonts w:eastAsia="Calibri"/>
          <w:szCs w:val="36"/>
        </w:rPr>
        <w:t xml:space="preserve"> mes </w:t>
      </w:r>
      <w:r w:rsidR="00E441E4" w:rsidRPr="009E6814">
        <w:rPr>
          <w:rFonts w:eastAsia="Calibri"/>
          <w:szCs w:val="36"/>
        </w:rPr>
        <w:t>de</w:t>
      </w:r>
      <w:r w:rsidR="004909DA" w:rsidRPr="009E6814">
        <w:rPr>
          <w:rFonts w:eastAsia="Calibri"/>
          <w:szCs w:val="36"/>
        </w:rPr>
        <w:t xml:space="preserve"> enero a noviembre del año </w:t>
      </w:r>
      <w:r w:rsidR="000B08CB" w:rsidRPr="009E6814">
        <w:rPr>
          <w:rFonts w:eastAsia="Calibri"/>
          <w:szCs w:val="36"/>
        </w:rPr>
        <w:t>2024.</w:t>
      </w:r>
      <w:r w:rsidR="00DA3F41" w:rsidRPr="009E6814">
        <w:rPr>
          <w:rFonts w:eastAsia="Calibri"/>
          <w:szCs w:val="36"/>
        </w:rPr>
        <w:t xml:space="preserve"> </w:t>
      </w:r>
    </w:p>
    <w:tbl>
      <w:tblPr>
        <w:tblStyle w:val="Tablanormal3"/>
        <w:tblW w:w="8879" w:type="dxa"/>
        <w:tblLayout w:type="fixed"/>
        <w:tblLook w:val="0400" w:firstRow="0" w:lastRow="0" w:firstColumn="0" w:lastColumn="0" w:noHBand="0" w:noVBand="1"/>
      </w:tblPr>
      <w:tblGrid>
        <w:gridCol w:w="586"/>
        <w:gridCol w:w="1956"/>
        <w:gridCol w:w="1559"/>
        <w:gridCol w:w="1701"/>
        <w:gridCol w:w="1600"/>
        <w:gridCol w:w="1477"/>
      </w:tblGrid>
      <w:tr w:rsidR="009E6814" w:rsidRPr="009E6814" w14:paraId="630761F4" w14:textId="77777777" w:rsidTr="005216F8">
        <w:trPr>
          <w:cnfStyle w:val="000000100000" w:firstRow="0" w:lastRow="0" w:firstColumn="0" w:lastColumn="0" w:oddVBand="0" w:evenVBand="0" w:oddHBand="1" w:evenHBand="0" w:firstRowFirstColumn="0" w:firstRowLastColumn="0" w:lastRowFirstColumn="0" w:lastRowLastColumn="0"/>
          <w:trHeight w:val="262"/>
        </w:trPr>
        <w:tc>
          <w:tcPr>
            <w:tcW w:w="8879" w:type="dxa"/>
            <w:gridSpan w:val="6"/>
            <w:tcBorders>
              <w:top w:val="single" w:sz="18" w:space="0" w:color="auto"/>
            </w:tcBorders>
            <w:shd w:val="clear" w:color="auto" w:fill="142F62"/>
          </w:tcPr>
          <w:p w14:paraId="02C1E1FD" w14:textId="1BD6381F" w:rsidR="00DA3F41" w:rsidRPr="009E6814" w:rsidRDefault="00CA72F7" w:rsidP="00CA72F7">
            <w:pPr>
              <w:pStyle w:val="Prrafodelista"/>
              <w:ind w:left="0"/>
              <w:rPr>
                <w:b/>
                <w:bCs/>
                <w:color w:val="767171"/>
              </w:rPr>
            </w:pPr>
            <w:r w:rsidRPr="009E6814">
              <w:rPr>
                <w:b/>
                <w:bCs/>
                <w:color w:val="767171"/>
              </w:rPr>
              <w:t xml:space="preserve">Cuadro 13.  </w:t>
            </w:r>
            <w:r w:rsidR="00DA3F41" w:rsidRPr="009E6814">
              <w:rPr>
                <w:rFonts w:ascii="Times New Roman" w:eastAsia="Times New Roman" w:hAnsi="Times New Roman" w:cs="Times New Roman"/>
                <w:b/>
                <w:color w:val="767171"/>
                <w:sz w:val="24"/>
                <w:szCs w:val="24"/>
              </w:rPr>
              <w:t xml:space="preserve"> Ejecución del Plan de Capacitación enero – noviembre 2024</w:t>
            </w:r>
          </w:p>
        </w:tc>
      </w:tr>
      <w:tr w:rsidR="009E6814" w:rsidRPr="009E6814" w14:paraId="4E0621CB" w14:textId="77777777" w:rsidTr="00F81415">
        <w:trPr>
          <w:trHeight w:val="940"/>
        </w:trPr>
        <w:tc>
          <w:tcPr>
            <w:tcW w:w="586" w:type="dxa"/>
            <w:tcBorders>
              <w:top w:val="single" w:sz="18" w:space="0" w:color="auto"/>
              <w:bottom w:val="single" w:sz="18" w:space="0" w:color="auto"/>
            </w:tcBorders>
            <w:shd w:val="clear" w:color="auto" w:fill="142F62"/>
          </w:tcPr>
          <w:p w14:paraId="2D45AC94" w14:textId="77777777" w:rsidR="00DA3F41" w:rsidRPr="009E6814" w:rsidRDefault="00DA3F41" w:rsidP="005216F8">
            <w:pPr>
              <w:jc w:val="both"/>
              <w:rPr>
                <w:rFonts w:ascii="Times New Roman" w:eastAsia="Times New Roman" w:hAnsi="Times New Roman" w:cs="Times New Roman"/>
                <w:b/>
                <w:color w:val="767171"/>
              </w:rPr>
            </w:pPr>
            <w:r w:rsidRPr="009E6814">
              <w:rPr>
                <w:rFonts w:ascii="Times New Roman" w:eastAsia="Times New Roman" w:hAnsi="Times New Roman" w:cs="Times New Roman"/>
                <w:b/>
                <w:color w:val="767171"/>
              </w:rPr>
              <w:t xml:space="preserve">No. </w:t>
            </w:r>
          </w:p>
        </w:tc>
        <w:tc>
          <w:tcPr>
            <w:tcW w:w="1956" w:type="dxa"/>
            <w:tcBorders>
              <w:top w:val="single" w:sz="18" w:space="0" w:color="auto"/>
              <w:bottom w:val="single" w:sz="18" w:space="0" w:color="auto"/>
            </w:tcBorders>
            <w:shd w:val="clear" w:color="auto" w:fill="142F62"/>
          </w:tcPr>
          <w:p w14:paraId="64FA7990" w14:textId="77777777" w:rsidR="00DA3F41" w:rsidRPr="009E6814" w:rsidRDefault="00DA3F41" w:rsidP="005216F8">
            <w:pPr>
              <w:jc w:val="center"/>
              <w:rPr>
                <w:rFonts w:ascii="Times New Roman" w:eastAsia="Times New Roman" w:hAnsi="Times New Roman" w:cs="Times New Roman"/>
                <w:b/>
                <w:color w:val="767171"/>
              </w:rPr>
            </w:pPr>
            <w:r w:rsidRPr="009E6814">
              <w:rPr>
                <w:rFonts w:ascii="Times New Roman" w:eastAsia="Times New Roman" w:hAnsi="Times New Roman" w:cs="Times New Roman"/>
                <w:b/>
                <w:color w:val="767171"/>
              </w:rPr>
              <w:t>Capacitaciones Ejecutadas</w:t>
            </w:r>
          </w:p>
        </w:tc>
        <w:tc>
          <w:tcPr>
            <w:tcW w:w="1559" w:type="dxa"/>
            <w:tcBorders>
              <w:top w:val="single" w:sz="18" w:space="0" w:color="auto"/>
              <w:bottom w:val="single" w:sz="18" w:space="0" w:color="auto"/>
            </w:tcBorders>
            <w:shd w:val="clear" w:color="auto" w:fill="142F62"/>
          </w:tcPr>
          <w:p w14:paraId="7816744F" w14:textId="77777777" w:rsidR="00DA3F41" w:rsidRPr="009E6814" w:rsidRDefault="00DA3F41" w:rsidP="005216F8">
            <w:pPr>
              <w:jc w:val="center"/>
              <w:rPr>
                <w:rFonts w:ascii="Times New Roman" w:eastAsia="Times New Roman" w:hAnsi="Times New Roman" w:cs="Times New Roman"/>
                <w:b/>
                <w:color w:val="767171"/>
              </w:rPr>
            </w:pPr>
            <w:r w:rsidRPr="009E6814">
              <w:rPr>
                <w:rFonts w:ascii="Times New Roman" w:eastAsia="Times New Roman" w:hAnsi="Times New Roman" w:cs="Times New Roman"/>
                <w:b/>
                <w:color w:val="767171"/>
              </w:rPr>
              <w:t>Cantidad Participantes Género Femenino</w:t>
            </w:r>
          </w:p>
        </w:tc>
        <w:tc>
          <w:tcPr>
            <w:tcW w:w="1701" w:type="dxa"/>
            <w:tcBorders>
              <w:top w:val="single" w:sz="18" w:space="0" w:color="auto"/>
              <w:bottom w:val="single" w:sz="18" w:space="0" w:color="auto"/>
            </w:tcBorders>
            <w:shd w:val="clear" w:color="auto" w:fill="142F62"/>
          </w:tcPr>
          <w:p w14:paraId="08B1EA89" w14:textId="0AE5C818" w:rsidR="00DA3F41" w:rsidRPr="009E6814" w:rsidRDefault="00DA3F41" w:rsidP="00F81415">
            <w:pPr>
              <w:jc w:val="center"/>
              <w:rPr>
                <w:rFonts w:ascii="Times New Roman" w:eastAsia="Times New Roman" w:hAnsi="Times New Roman" w:cs="Times New Roman"/>
                <w:b/>
                <w:color w:val="767171"/>
              </w:rPr>
            </w:pPr>
            <w:r w:rsidRPr="009E6814">
              <w:rPr>
                <w:rFonts w:ascii="Times New Roman" w:eastAsia="Times New Roman" w:hAnsi="Times New Roman" w:cs="Times New Roman"/>
                <w:b/>
                <w:color w:val="767171"/>
              </w:rPr>
              <w:t>Cantidad Participantes Género Masculino</w:t>
            </w:r>
          </w:p>
        </w:tc>
        <w:tc>
          <w:tcPr>
            <w:tcW w:w="1600" w:type="dxa"/>
            <w:tcBorders>
              <w:top w:val="single" w:sz="18" w:space="0" w:color="auto"/>
              <w:bottom w:val="single" w:sz="18" w:space="0" w:color="auto"/>
            </w:tcBorders>
            <w:shd w:val="clear" w:color="auto" w:fill="142F62"/>
          </w:tcPr>
          <w:p w14:paraId="2C7F41AB" w14:textId="77777777" w:rsidR="00DA3F41" w:rsidRPr="009E6814" w:rsidRDefault="00DA3F41" w:rsidP="005216F8">
            <w:pPr>
              <w:jc w:val="center"/>
              <w:rPr>
                <w:rFonts w:ascii="Times New Roman" w:eastAsia="Times New Roman" w:hAnsi="Times New Roman" w:cs="Times New Roman"/>
                <w:b/>
                <w:color w:val="767171"/>
              </w:rPr>
            </w:pPr>
            <w:r w:rsidRPr="009E6814">
              <w:rPr>
                <w:rFonts w:ascii="Times New Roman" w:eastAsia="Times New Roman" w:hAnsi="Times New Roman" w:cs="Times New Roman"/>
                <w:b/>
                <w:color w:val="767171"/>
              </w:rPr>
              <w:t>Cantidad de Participantes</w:t>
            </w:r>
          </w:p>
        </w:tc>
        <w:tc>
          <w:tcPr>
            <w:tcW w:w="1477" w:type="dxa"/>
            <w:tcBorders>
              <w:top w:val="single" w:sz="18" w:space="0" w:color="auto"/>
              <w:bottom w:val="single" w:sz="18" w:space="0" w:color="auto"/>
            </w:tcBorders>
            <w:shd w:val="clear" w:color="auto" w:fill="142F62"/>
          </w:tcPr>
          <w:p w14:paraId="0D2E8DE4" w14:textId="2DB60C24" w:rsidR="00DA3F41" w:rsidRPr="009E6814" w:rsidRDefault="00DA3F41" w:rsidP="00F81415">
            <w:pPr>
              <w:jc w:val="center"/>
              <w:rPr>
                <w:rFonts w:ascii="Times New Roman" w:eastAsia="Times New Roman" w:hAnsi="Times New Roman" w:cs="Times New Roman"/>
                <w:b/>
                <w:color w:val="767171"/>
              </w:rPr>
            </w:pPr>
            <w:r w:rsidRPr="009E6814">
              <w:rPr>
                <w:rFonts w:ascii="Times New Roman" w:eastAsia="Times New Roman" w:hAnsi="Times New Roman" w:cs="Times New Roman"/>
                <w:b/>
                <w:color w:val="767171"/>
              </w:rPr>
              <w:t>Período de ejecución</w:t>
            </w:r>
          </w:p>
        </w:tc>
      </w:tr>
      <w:tr w:rsidR="009E6814" w:rsidRPr="009E6814" w14:paraId="5333BA0A"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Borders>
              <w:top w:val="single" w:sz="18" w:space="0" w:color="auto"/>
            </w:tcBorders>
          </w:tcPr>
          <w:p w14:paraId="5C4B4AE7"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956" w:type="dxa"/>
            <w:tcBorders>
              <w:top w:val="single" w:sz="18" w:space="0" w:color="auto"/>
            </w:tcBorders>
          </w:tcPr>
          <w:p w14:paraId="4F8557CF"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Charla “Enfócate en metas, no en sueños”: Finanzas para mujeres.</w:t>
            </w:r>
          </w:p>
        </w:tc>
        <w:tc>
          <w:tcPr>
            <w:tcW w:w="1559" w:type="dxa"/>
            <w:tcBorders>
              <w:top w:val="single" w:sz="18" w:space="0" w:color="auto"/>
            </w:tcBorders>
          </w:tcPr>
          <w:p w14:paraId="49867C8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15</w:t>
            </w:r>
          </w:p>
        </w:tc>
        <w:tc>
          <w:tcPr>
            <w:tcW w:w="1701" w:type="dxa"/>
            <w:tcBorders>
              <w:top w:val="single" w:sz="18" w:space="0" w:color="auto"/>
            </w:tcBorders>
          </w:tcPr>
          <w:p w14:paraId="47637F0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1600" w:type="dxa"/>
          </w:tcPr>
          <w:p w14:paraId="4F0D671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18</w:t>
            </w:r>
          </w:p>
        </w:tc>
        <w:tc>
          <w:tcPr>
            <w:tcW w:w="1477" w:type="dxa"/>
            <w:tcBorders>
              <w:top w:val="single" w:sz="18" w:space="0" w:color="auto"/>
            </w:tcBorders>
          </w:tcPr>
          <w:p w14:paraId="5039C47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tc>
      </w:tr>
      <w:tr w:rsidR="009E6814" w:rsidRPr="009E6814" w14:paraId="77607E83" w14:textId="77777777" w:rsidTr="005216F8">
        <w:trPr>
          <w:trHeight w:val="131"/>
        </w:trPr>
        <w:tc>
          <w:tcPr>
            <w:tcW w:w="586" w:type="dxa"/>
          </w:tcPr>
          <w:p w14:paraId="0274E82E"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956" w:type="dxa"/>
          </w:tcPr>
          <w:p w14:paraId="59FBD851"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Diplomado de Auditoría de Calidad y Auditor Interno</w:t>
            </w:r>
          </w:p>
        </w:tc>
        <w:tc>
          <w:tcPr>
            <w:tcW w:w="1559" w:type="dxa"/>
          </w:tcPr>
          <w:p w14:paraId="2DA690B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701" w:type="dxa"/>
          </w:tcPr>
          <w:p w14:paraId="6A09AB0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0FF3AF8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477" w:type="dxa"/>
          </w:tcPr>
          <w:p w14:paraId="12A24C9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tc>
      </w:tr>
      <w:tr w:rsidR="009E6814" w:rsidRPr="009E6814" w14:paraId="1136BB02"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4BE262FF"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1956" w:type="dxa"/>
          </w:tcPr>
          <w:p w14:paraId="46FCB0C5"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"Preserva Regular (Finanzas Personales en General)"</w:t>
            </w:r>
          </w:p>
        </w:tc>
        <w:tc>
          <w:tcPr>
            <w:tcW w:w="1559" w:type="dxa"/>
          </w:tcPr>
          <w:p w14:paraId="6716512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48</w:t>
            </w:r>
          </w:p>
        </w:tc>
        <w:tc>
          <w:tcPr>
            <w:tcW w:w="1701" w:type="dxa"/>
          </w:tcPr>
          <w:p w14:paraId="5E33377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w:t>
            </w:r>
          </w:p>
        </w:tc>
        <w:tc>
          <w:tcPr>
            <w:tcW w:w="1600" w:type="dxa"/>
          </w:tcPr>
          <w:p w14:paraId="6DE4310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53</w:t>
            </w:r>
          </w:p>
        </w:tc>
        <w:tc>
          <w:tcPr>
            <w:tcW w:w="1477" w:type="dxa"/>
          </w:tcPr>
          <w:p w14:paraId="66393D4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3CF1542B"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245329EA" w14:textId="77777777" w:rsidTr="005216F8">
        <w:trPr>
          <w:trHeight w:val="131"/>
        </w:trPr>
        <w:tc>
          <w:tcPr>
            <w:tcW w:w="586" w:type="dxa"/>
          </w:tcPr>
          <w:p w14:paraId="7BB0F6D7"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956" w:type="dxa"/>
          </w:tcPr>
          <w:p w14:paraId="4EFAA25F"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"Educación Financiera Preserva/ Manejo de Tarjeta de Crédito"</w:t>
            </w:r>
          </w:p>
        </w:tc>
        <w:tc>
          <w:tcPr>
            <w:tcW w:w="1559" w:type="dxa"/>
          </w:tcPr>
          <w:p w14:paraId="0033F18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28</w:t>
            </w:r>
          </w:p>
        </w:tc>
        <w:tc>
          <w:tcPr>
            <w:tcW w:w="1701" w:type="dxa"/>
          </w:tcPr>
          <w:p w14:paraId="63C67C4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600" w:type="dxa"/>
          </w:tcPr>
          <w:p w14:paraId="509B53C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35</w:t>
            </w:r>
          </w:p>
        </w:tc>
        <w:tc>
          <w:tcPr>
            <w:tcW w:w="1477" w:type="dxa"/>
          </w:tcPr>
          <w:p w14:paraId="71EA4EF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44E51B3F"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6A0EC6BB"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257BAA4F"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w:t>
            </w:r>
          </w:p>
        </w:tc>
        <w:tc>
          <w:tcPr>
            <w:tcW w:w="1956" w:type="dxa"/>
          </w:tcPr>
          <w:p w14:paraId="14416A4D"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"Educación Financiera Preserva/Pymes"</w:t>
            </w:r>
          </w:p>
        </w:tc>
        <w:tc>
          <w:tcPr>
            <w:tcW w:w="1559" w:type="dxa"/>
          </w:tcPr>
          <w:p w14:paraId="2C97B80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37</w:t>
            </w:r>
          </w:p>
        </w:tc>
        <w:tc>
          <w:tcPr>
            <w:tcW w:w="1701" w:type="dxa"/>
          </w:tcPr>
          <w:p w14:paraId="537BDD4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11</w:t>
            </w:r>
          </w:p>
        </w:tc>
        <w:tc>
          <w:tcPr>
            <w:tcW w:w="1600" w:type="dxa"/>
          </w:tcPr>
          <w:p w14:paraId="51E3D1F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48</w:t>
            </w:r>
          </w:p>
        </w:tc>
        <w:tc>
          <w:tcPr>
            <w:tcW w:w="1477" w:type="dxa"/>
          </w:tcPr>
          <w:p w14:paraId="2BFBCCC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75EB970D"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37966446" w14:textId="77777777" w:rsidTr="005216F8">
        <w:trPr>
          <w:trHeight w:val="131"/>
        </w:trPr>
        <w:tc>
          <w:tcPr>
            <w:tcW w:w="586" w:type="dxa"/>
          </w:tcPr>
          <w:p w14:paraId="53EADB42"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6</w:t>
            </w:r>
          </w:p>
        </w:tc>
        <w:tc>
          <w:tcPr>
            <w:tcW w:w="1956" w:type="dxa"/>
          </w:tcPr>
          <w:p w14:paraId="73EA5F52"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sobre Sobre elementos claves para asumir la Presidencia Protempore de las Instituciones Regionales de SICA</w:t>
            </w:r>
          </w:p>
        </w:tc>
        <w:tc>
          <w:tcPr>
            <w:tcW w:w="1559" w:type="dxa"/>
          </w:tcPr>
          <w:p w14:paraId="0157BFA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701" w:type="dxa"/>
          </w:tcPr>
          <w:p w14:paraId="1E60550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70AB45A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759B5DD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646CA8D8"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20FE90D9"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1F91AA4C"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7</w:t>
            </w:r>
          </w:p>
        </w:tc>
        <w:tc>
          <w:tcPr>
            <w:tcW w:w="1956" w:type="dxa"/>
          </w:tcPr>
          <w:p w14:paraId="323EE96C"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"Cómo Fomentar el Trabajo en Equipo"</w:t>
            </w:r>
          </w:p>
        </w:tc>
        <w:tc>
          <w:tcPr>
            <w:tcW w:w="1559" w:type="dxa"/>
          </w:tcPr>
          <w:p w14:paraId="328D967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26</w:t>
            </w:r>
          </w:p>
        </w:tc>
        <w:tc>
          <w:tcPr>
            <w:tcW w:w="1701" w:type="dxa"/>
          </w:tcPr>
          <w:p w14:paraId="7CD2694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w:t>
            </w:r>
          </w:p>
        </w:tc>
        <w:tc>
          <w:tcPr>
            <w:tcW w:w="1600" w:type="dxa"/>
          </w:tcPr>
          <w:p w14:paraId="2F1EF53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31</w:t>
            </w:r>
          </w:p>
        </w:tc>
        <w:tc>
          <w:tcPr>
            <w:tcW w:w="1477" w:type="dxa"/>
          </w:tcPr>
          <w:p w14:paraId="51B2CA4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5305CFB7"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6F27CC40" w14:textId="77777777" w:rsidTr="005216F8">
        <w:trPr>
          <w:trHeight w:val="131"/>
        </w:trPr>
        <w:tc>
          <w:tcPr>
            <w:tcW w:w="586" w:type="dxa"/>
          </w:tcPr>
          <w:p w14:paraId="6107A7DA"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lastRenderedPageBreak/>
              <w:t xml:space="preserve"> 8</w:t>
            </w:r>
          </w:p>
        </w:tc>
        <w:tc>
          <w:tcPr>
            <w:tcW w:w="1956" w:type="dxa"/>
          </w:tcPr>
          <w:p w14:paraId="7DBF39EC"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Introducción y Conceptos básicos sobre género, diversidad y derechos humanos</w:t>
            </w:r>
          </w:p>
        </w:tc>
        <w:tc>
          <w:tcPr>
            <w:tcW w:w="1559" w:type="dxa"/>
          </w:tcPr>
          <w:p w14:paraId="2C1E09D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701" w:type="dxa"/>
          </w:tcPr>
          <w:p w14:paraId="176D82A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5F3A4E4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5ADA058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79132964"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1BC7D974"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64D394E1"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9 </w:t>
            </w:r>
          </w:p>
        </w:tc>
        <w:tc>
          <w:tcPr>
            <w:tcW w:w="1956" w:type="dxa"/>
          </w:tcPr>
          <w:p w14:paraId="24036FA8"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Gestión de marca personal</w:t>
            </w:r>
          </w:p>
        </w:tc>
        <w:tc>
          <w:tcPr>
            <w:tcW w:w="1559" w:type="dxa"/>
          </w:tcPr>
          <w:p w14:paraId="32DF336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14</w:t>
            </w:r>
            <w:r w:rsidRPr="009E6814">
              <w:rPr>
                <w:rFonts w:ascii="Times New Roman" w:eastAsia="Times New Roman" w:hAnsi="Times New Roman" w:cs="Times New Roman"/>
                <w:color w:val="767171"/>
                <w:sz w:val="24"/>
                <w:szCs w:val="24"/>
              </w:rPr>
              <w:br/>
            </w:r>
          </w:p>
        </w:tc>
        <w:tc>
          <w:tcPr>
            <w:tcW w:w="1701" w:type="dxa"/>
          </w:tcPr>
          <w:p w14:paraId="37C4F407"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19D28E0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15</w:t>
            </w:r>
          </w:p>
        </w:tc>
        <w:tc>
          <w:tcPr>
            <w:tcW w:w="1477" w:type="dxa"/>
          </w:tcPr>
          <w:p w14:paraId="3DA07CF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50E5D276"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3D17A9EF" w14:textId="77777777" w:rsidTr="005216F8">
        <w:trPr>
          <w:trHeight w:val="131"/>
        </w:trPr>
        <w:tc>
          <w:tcPr>
            <w:tcW w:w="586" w:type="dxa"/>
          </w:tcPr>
          <w:p w14:paraId="5CEDEFC9" w14:textId="77777777" w:rsidR="00DA3F41" w:rsidRPr="009E6814" w:rsidRDefault="00DA3F41" w:rsidP="005216F8">
            <w:pPr>
              <w:jc w:val="both"/>
              <w:rPr>
                <w:rFonts w:ascii="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10</w:t>
            </w:r>
          </w:p>
        </w:tc>
        <w:tc>
          <w:tcPr>
            <w:tcW w:w="1956" w:type="dxa"/>
          </w:tcPr>
          <w:p w14:paraId="2F14D826"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Servicio al cliente</w:t>
            </w:r>
          </w:p>
        </w:tc>
        <w:tc>
          <w:tcPr>
            <w:tcW w:w="1559" w:type="dxa"/>
          </w:tcPr>
          <w:p w14:paraId="4DB4F36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11</w:t>
            </w:r>
          </w:p>
        </w:tc>
        <w:tc>
          <w:tcPr>
            <w:tcW w:w="1701" w:type="dxa"/>
          </w:tcPr>
          <w:p w14:paraId="31E9DEA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7410782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12</w:t>
            </w:r>
          </w:p>
        </w:tc>
        <w:tc>
          <w:tcPr>
            <w:tcW w:w="1477" w:type="dxa"/>
          </w:tcPr>
          <w:p w14:paraId="36DE39D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065D1C69"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4DC83ECE"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4FDEFBBB"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11</w:t>
            </w:r>
          </w:p>
        </w:tc>
        <w:tc>
          <w:tcPr>
            <w:tcW w:w="1956" w:type="dxa"/>
          </w:tcPr>
          <w:p w14:paraId="386C20D5"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Maquillaje Avanzado</w:t>
            </w:r>
          </w:p>
        </w:tc>
        <w:tc>
          <w:tcPr>
            <w:tcW w:w="1559" w:type="dxa"/>
          </w:tcPr>
          <w:p w14:paraId="27345470"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11</w:t>
            </w:r>
          </w:p>
        </w:tc>
        <w:tc>
          <w:tcPr>
            <w:tcW w:w="1701" w:type="dxa"/>
          </w:tcPr>
          <w:p w14:paraId="1D9803FD"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0</w:t>
            </w:r>
          </w:p>
        </w:tc>
        <w:tc>
          <w:tcPr>
            <w:tcW w:w="1600" w:type="dxa"/>
          </w:tcPr>
          <w:p w14:paraId="6BDDB655"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11</w:t>
            </w:r>
          </w:p>
        </w:tc>
        <w:tc>
          <w:tcPr>
            <w:tcW w:w="1477" w:type="dxa"/>
          </w:tcPr>
          <w:p w14:paraId="33A8C84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6D1806C2"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13192AC2" w14:textId="77777777" w:rsidTr="005216F8">
        <w:trPr>
          <w:trHeight w:val="131"/>
        </w:trPr>
        <w:tc>
          <w:tcPr>
            <w:tcW w:w="586" w:type="dxa"/>
          </w:tcPr>
          <w:p w14:paraId="161E4845"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12</w:t>
            </w:r>
          </w:p>
        </w:tc>
        <w:tc>
          <w:tcPr>
            <w:tcW w:w="1956" w:type="dxa"/>
          </w:tcPr>
          <w:p w14:paraId="22C733F8"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Emprendedor</w:t>
            </w:r>
          </w:p>
        </w:tc>
        <w:tc>
          <w:tcPr>
            <w:tcW w:w="1559" w:type="dxa"/>
          </w:tcPr>
          <w:p w14:paraId="4F216DB6"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14</w:t>
            </w:r>
          </w:p>
        </w:tc>
        <w:tc>
          <w:tcPr>
            <w:tcW w:w="1701" w:type="dxa"/>
          </w:tcPr>
          <w:p w14:paraId="507AB6EF"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w:t>
            </w:r>
          </w:p>
        </w:tc>
        <w:tc>
          <w:tcPr>
            <w:tcW w:w="1600" w:type="dxa"/>
          </w:tcPr>
          <w:p w14:paraId="0EC8C42C"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15</w:t>
            </w:r>
          </w:p>
        </w:tc>
        <w:tc>
          <w:tcPr>
            <w:tcW w:w="1477" w:type="dxa"/>
          </w:tcPr>
          <w:p w14:paraId="471A7B3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5DF4CAE9"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69662CC6"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478A0D59"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13 </w:t>
            </w:r>
          </w:p>
        </w:tc>
        <w:tc>
          <w:tcPr>
            <w:tcW w:w="1956" w:type="dxa"/>
          </w:tcPr>
          <w:p w14:paraId="162EE401"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Corresponsabilidad del Cuidado</w:t>
            </w:r>
          </w:p>
        </w:tc>
        <w:tc>
          <w:tcPr>
            <w:tcW w:w="1559" w:type="dxa"/>
          </w:tcPr>
          <w:p w14:paraId="1FEDB795"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10</w:t>
            </w:r>
          </w:p>
        </w:tc>
        <w:tc>
          <w:tcPr>
            <w:tcW w:w="1701" w:type="dxa"/>
          </w:tcPr>
          <w:p w14:paraId="7DA891F6"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w:t>
            </w:r>
          </w:p>
        </w:tc>
        <w:tc>
          <w:tcPr>
            <w:tcW w:w="1600" w:type="dxa"/>
          </w:tcPr>
          <w:p w14:paraId="46F48B78" w14:textId="77777777" w:rsidR="00DA3F41" w:rsidRPr="009E6814" w:rsidRDefault="00DA3F41" w:rsidP="005216F8">
            <w:pPr>
              <w:jc w:val="right"/>
              <w:rPr>
                <w:rFonts w:ascii="Times New Roman" w:hAnsi="Times New Roman" w:cs="Times New Roman"/>
                <w:color w:val="767171"/>
                <w:sz w:val="24"/>
                <w:szCs w:val="24"/>
              </w:rPr>
            </w:pPr>
            <w:r w:rsidRPr="009E6814">
              <w:rPr>
                <w:rFonts w:ascii="Times New Roman" w:eastAsia="Quattrocento Sans" w:hAnsi="Times New Roman" w:cs="Times New Roman"/>
                <w:color w:val="767171"/>
                <w:sz w:val="24"/>
                <w:szCs w:val="24"/>
              </w:rPr>
              <w:t>11</w:t>
            </w:r>
          </w:p>
        </w:tc>
        <w:tc>
          <w:tcPr>
            <w:tcW w:w="1477" w:type="dxa"/>
          </w:tcPr>
          <w:p w14:paraId="2E97533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T1</w:t>
            </w:r>
          </w:p>
          <w:p w14:paraId="7E60FA10"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30816F6D" w14:textId="77777777" w:rsidTr="005216F8">
        <w:trPr>
          <w:trHeight w:val="131"/>
        </w:trPr>
        <w:tc>
          <w:tcPr>
            <w:tcW w:w="586" w:type="dxa"/>
          </w:tcPr>
          <w:p w14:paraId="0FD0969A"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14</w:t>
            </w:r>
          </w:p>
        </w:tc>
        <w:tc>
          <w:tcPr>
            <w:tcW w:w="1956" w:type="dxa"/>
          </w:tcPr>
          <w:p w14:paraId="502E5049"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Curso Género y Cambio Climático</w:t>
            </w:r>
          </w:p>
        </w:tc>
        <w:tc>
          <w:tcPr>
            <w:tcW w:w="1559" w:type="dxa"/>
          </w:tcPr>
          <w:p w14:paraId="1BCADF2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701" w:type="dxa"/>
          </w:tcPr>
          <w:p w14:paraId="50DFC4D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338E641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477" w:type="dxa"/>
          </w:tcPr>
          <w:p w14:paraId="78A36C5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tc>
      </w:tr>
      <w:tr w:rsidR="009E6814" w:rsidRPr="009E6814" w14:paraId="200E39D9"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709C6643"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15</w:t>
            </w:r>
          </w:p>
        </w:tc>
        <w:tc>
          <w:tcPr>
            <w:tcW w:w="1956" w:type="dxa"/>
          </w:tcPr>
          <w:p w14:paraId="3B0C04FD"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Diplomado en Liderazgo Organizacional</w:t>
            </w:r>
          </w:p>
        </w:tc>
        <w:tc>
          <w:tcPr>
            <w:tcW w:w="1559" w:type="dxa"/>
          </w:tcPr>
          <w:p w14:paraId="5728201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701" w:type="dxa"/>
          </w:tcPr>
          <w:p w14:paraId="39633B4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2EE65D2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5691524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tc>
      </w:tr>
      <w:tr w:rsidR="009E6814" w:rsidRPr="009E6814" w14:paraId="691A874D" w14:textId="77777777" w:rsidTr="005216F8">
        <w:trPr>
          <w:trHeight w:val="131"/>
        </w:trPr>
        <w:tc>
          <w:tcPr>
            <w:tcW w:w="586" w:type="dxa"/>
          </w:tcPr>
          <w:p w14:paraId="5CCDFB51"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16</w:t>
            </w:r>
          </w:p>
        </w:tc>
        <w:tc>
          <w:tcPr>
            <w:tcW w:w="1956" w:type="dxa"/>
          </w:tcPr>
          <w:p w14:paraId="652F492F" w14:textId="77777777" w:rsidR="00DA3F41" w:rsidRPr="009E6814" w:rsidRDefault="00DA3F41" w:rsidP="005216F8">
            <w:pPr>
              <w:rPr>
                <w:rFonts w:ascii="Times New Roman" w:hAnsi="Times New Roman" w:cs="Times New Roman"/>
                <w:color w:val="767171"/>
                <w:sz w:val="24"/>
                <w:szCs w:val="24"/>
              </w:rPr>
            </w:pPr>
            <w:r w:rsidRPr="009E6814">
              <w:rPr>
                <w:rFonts w:ascii="Times New Roman" w:eastAsia="Times New Roman" w:hAnsi="Times New Roman" w:cs="Times New Roman"/>
                <w:color w:val="767171"/>
                <w:sz w:val="24"/>
                <w:szCs w:val="24"/>
              </w:rPr>
              <w:t>Diplomado en Gestión de Proyectos</w:t>
            </w:r>
          </w:p>
          <w:p w14:paraId="62178C74" w14:textId="77777777" w:rsidR="00DA3F41" w:rsidRPr="009E6814" w:rsidRDefault="00DA3F41" w:rsidP="005216F8">
            <w:pPr>
              <w:rPr>
                <w:rFonts w:ascii="Times New Roman" w:eastAsia="Times New Roman" w:hAnsi="Times New Roman" w:cs="Times New Roman"/>
                <w:color w:val="767171"/>
                <w:sz w:val="24"/>
                <w:szCs w:val="24"/>
              </w:rPr>
            </w:pPr>
          </w:p>
        </w:tc>
        <w:tc>
          <w:tcPr>
            <w:tcW w:w="1559" w:type="dxa"/>
          </w:tcPr>
          <w:p w14:paraId="3C742C1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701" w:type="dxa"/>
          </w:tcPr>
          <w:p w14:paraId="4FCB273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3FAB8AA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477" w:type="dxa"/>
          </w:tcPr>
          <w:p w14:paraId="32F2C1D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26035682"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32C7ABEF"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39C57927"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17 </w:t>
            </w:r>
          </w:p>
        </w:tc>
        <w:tc>
          <w:tcPr>
            <w:tcW w:w="1956" w:type="dxa"/>
          </w:tcPr>
          <w:p w14:paraId="67C5A163" w14:textId="77777777" w:rsidR="00DA3F41" w:rsidRPr="009E6814" w:rsidRDefault="00DA3F41" w:rsidP="005216F8">
            <w:pPr>
              <w:rPr>
                <w:rFonts w:ascii="Times New Roman" w:hAnsi="Times New Roman" w:cs="Times New Roman"/>
                <w:color w:val="767171"/>
                <w:sz w:val="24"/>
                <w:szCs w:val="24"/>
              </w:rPr>
            </w:pPr>
            <w:r w:rsidRPr="009E6814">
              <w:rPr>
                <w:rFonts w:ascii="Times New Roman" w:eastAsia="Times New Roman" w:hAnsi="Times New Roman" w:cs="Times New Roman"/>
                <w:color w:val="767171"/>
                <w:sz w:val="24"/>
                <w:szCs w:val="24"/>
              </w:rPr>
              <w:t>Economía Dominicana Aplicada</w:t>
            </w:r>
          </w:p>
        </w:tc>
        <w:tc>
          <w:tcPr>
            <w:tcW w:w="1559" w:type="dxa"/>
          </w:tcPr>
          <w:p w14:paraId="23CD331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701" w:type="dxa"/>
          </w:tcPr>
          <w:p w14:paraId="122E21A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0ECD8F6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7F045CA7"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65636FDF"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77BBC657" w14:textId="77777777" w:rsidTr="005216F8">
        <w:trPr>
          <w:trHeight w:val="131"/>
        </w:trPr>
        <w:tc>
          <w:tcPr>
            <w:tcW w:w="586" w:type="dxa"/>
          </w:tcPr>
          <w:p w14:paraId="311BB536"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18</w:t>
            </w:r>
          </w:p>
        </w:tc>
        <w:tc>
          <w:tcPr>
            <w:tcW w:w="1956" w:type="dxa"/>
          </w:tcPr>
          <w:p w14:paraId="0F0393BD" w14:textId="77777777" w:rsidR="00DA3F41" w:rsidRPr="009E6814" w:rsidRDefault="00DA3F41" w:rsidP="005216F8">
            <w:pPr>
              <w:rPr>
                <w:rFonts w:ascii="Times New Roman" w:hAnsi="Times New Roman" w:cs="Times New Roman"/>
                <w:color w:val="767171"/>
                <w:sz w:val="24"/>
                <w:szCs w:val="24"/>
              </w:rPr>
            </w:pPr>
            <w:r w:rsidRPr="009E6814">
              <w:rPr>
                <w:rFonts w:ascii="Times New Roman" w:eastAsia="Times New Roman" w:hAnsi="Times New Roman" w:cs="Times New Roman"/>
                <w:color w:val="767171"/>
                <w:sz w:val="24"/>
                <w:szCs w:val="24"/>
              </w:rPr>
              <w:t>Gestión de Riesgo en la Planificación e Inversión Pública</w:t>
            </w:r>
          </w:p>
        </w:tc>
        <w:tc>
          <w:tcPr>
            <w:tcW w:w="1559" w:type="dxa"/>
          </w:tcPr>
          <w:p w14:paraId="1747793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701" w:type="dxa"/>
          </w:tcPr>
          <w:p w14:paraId="2C01749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4EE1ACC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42AD25E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0794EFAF"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39B9AEE9"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79B4F987"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19 </w:t>
            </w:r>
          </w:p>
        </w:tc>
        <w:tc>
          <w:tcPr>
            <w:tcW w:w="1956" w:type="dxa"/>
          </w:tcPr>
          <w:p w14:paraId="2ED5AF0C"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Máster en Dirección Estratégica</w:t>
            </w:r>
          </w:p>
        </w:tc>
        <w:tc>
          <w:tcPr>
            <w:tcW w:w="1559" w:type="dxa"/>
          </w:tcPr>
          <w:p w14:paraId="56A934B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701" w:type="dxa"/>
          </w:tcPr>
          <w:p w14:paraId="3457B2F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23794B7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7F51656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70AD0C31"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2FE27029" w14:textId="77777777" w:rsidTr="005216F8">
        <w:trPr>
          <w:trHeight w:val="131"/>
        </w:trPr>
        <w:tc>
          <w:tcPr>
            <w:tcW w:w="586" w:type="dxa"/>
          </w:tcPr>
          <w:p w14:paraId="2377E4E8"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 20</w:t>
            </w:r>
          </w:p>
        </w:tc>
        <w:tc>
          <w:tcPr>
            <w:tcW w:w="1956" w:type="dxa"/>
          </w:tcPr>
          <w:p w14:paraId="49955DF7"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Programa de Acreditación Nacional para grupos usar bajo estándares INSARAG </w:t>
            </w:r>
          </w:p>
        </w:tc>
        <w:tc>
          <w:tcPr>
            <w:tcW w:w="1559" w:type="dxa"/>
          </w:tcPr>
          <w:p w14:paraId="0242A3B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701" w:type="dxa"/>
          </w:tcPr>
          <w:p w14:paraId="518FC5A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139D67A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189EBBC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1C958A2C"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5CE37C5B"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1CF594E3"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21</w:t>
            </w:r>
          </w:p>
        </w:tc>
        <w:tc>
          <w:tcPr>
            <w:tcW w:w="1956" w:type="dxa"/>
          </w:tcPr>
          <w:p w14:paraId="145D8097"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Comunicación Asertiva</w:t>
            </w:r>
          </w:p>
        </w:tc>
        <w:tc>
          <w:tcPr>
            <w:tcW w:w="1559" w:type="dxa"/>
          </w:tcPr>
          <w:p w14:paraId="621AD63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67</w:t>
            </w:r>
          </w:p>
        </w:tc>
        <w:tc>
          <w:tcPr>
            <w:tcW w:w="1701" w:type="dxa"/>
          </w:tcPr>
          <w:p w14:paraId="3A986F5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04F35BE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67</w:t>
            </w:r>
          </w:p>
        </w:tc>
        <w:tc>
          <w:tcPr>
            <w:tcW w:w="1477" w:type="dxa"/>
          </w:tcPr>
          <w:p w14:paraId="07189E5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567EE351"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3205355B" w14:textId="77777777" w:rsidTr="005216F8">
        <w:trPr>
          <w:trHeight w:val="131"/>
        </w:trPr>
        <w:tc>
          <w:tcPr>
            <w:tcW w:w="586" w:type="dxa"/>
          </w:tcPr>
          <w:p w14:paraId="1E269869"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lastRenderedPageBreak/>
              <w:t>22</w:t>
            </w:r>
          </w:p>
        </w:tc>
        <w:tc>
          <w:tcPr>
            <w:tcW w:w="1956" w:type="dxa"/>
          </w:tcPr>
          <w:p w14:paraId="49B1B675"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Oratoria</w:t>
            </w:r>
          </w:p>
        </w:tc>
        <w:tc>
          <w:tcPr>
            <w:tcW w:w="1559" w:type="dxa"/>
          </w:tcPr>
          <w:p w14:paraId="41B176D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12</w:t>
            </w:r>
          </w:p>
        </w:tc>
        <w:tc>
          <w:tcPr>
            <w:tcW w:w="1701" w:type="dxa"/>
          </w:tcPr>
          <w:p w14:paraId="5028721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3AACC1D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15</w:t>
            </w:r>
          </w:p>
        </w:tc>
        <w:tc>
          <w:tcPr>
            <w:tcW w:w="1477" w:type="dxa"/>
          </w:tcPr>
          <w:p w14:paraId="1095B39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5A16A6AE"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2C1B86D6"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0CDCBD3A"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23</w:t>
            </w:r>
          </w:p>
        </w:tc>
        <w:tc>
          <w:tcPr>
            <w:tcW w:w="1956" w:type="dxa"/>
          </w:tcPr>
          <w:p w14:paraId="0B541365"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Congreso Regional de Auditoría Interna, Control de Gestión, Riesgos y Finanzas</w:t>
            </w:r>
          </w:p>
        </w:tc>
        <w:tc>
          <w:tcPr>
            <w:tcW w:w="1559" w:type="dxa"/>
          </w:tcPr>
          <w:p w14:paraId="3378BB7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701" w:type="dxa"/>
          </w:tcPr>
          <w:p w14:paraId="39BBCF4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750B4F2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477" w:type="dxa"/>
          </w:tcPr>
          <w:p w14:paraId="4DE850C7"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p w14:paraId="646FB264" w14:textId="77777777" w:rsidR="00DA3F41" w:rsidRPr="009E6814" w:rsidRDefault="00DA3F41" w:rsidP="005216F8">
            <w:pPr>
              <w:jc w:val="right"/>
              <w:rPr>
                <w:rFonts w:ascii="Times New Roman" w:eastAsia="Times New Roman" w:hAnsi="Times New Roman" w:cs="Times New Roman"/>
                <w:color w:val="767171"/>
                <w:sz w:val="24"/>
                <w:szCs w:val="24"/>
              </w:rPr>
            </w:pPr>
          </w:p>
        </w:tc>
      </w:tr>
      <w:tr w:rsidR="009E6814" w:rsidRPr="009E6814" w14:paraId="05B21418" w14:textId="77777777" w:rsidTr="005216F8">
        <w:trPr>
          <w:trHeight w:val="131"/>
        </w:trPr>
        <w:tc>
          <w:tcPr>
            <w:tcW w:w="586" w:type="dxa"/>
          </w:tcPr>
          <w:p w14:paraId="371097C9"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24</w:t>
            </w:r>
          </w:p>
        </w:tc>
        <w:tc>
          <w:tcPr>
            <w:tcW w:w="1956" w:type="dxa"/>
          </w:tcPr>
          <w:p w14:paraId="129BBDE8"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Gestión de Crisis y Comunicación estratégica</w:t>
            </w:r>
          </w:p>
        </w:tc>
        <w:tc>
          <w:tcPr>
            <w:tcW w:w="1559" w:type="dxa"/>
          </w:tcPr>
          <w:p w14:paraId="7BD1367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701" w:type="dxa"/>
          </w:tcPr>
          <w:p w14:paraId="24241EA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18B8737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477" w:type="dxa"/>
          </w:tcPr>
          <w:p w14:paraId="77334A3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T2</w:t>
            </w:r>
          </w:p>
        </w:tc>
      </w:tr>
      <w:tr w:rsidR="009E6814" w:rsidRPr="009E6814" w14:paraId="759B0755"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1BB98B8D"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25</w:t>
            </w:r>
          </w:p>
        </w:tc>
        <w:tc>
          <w:tcPr>
            <w:tcW w:w="1956" w:type="dxa"/>
          </w:tcPr>
          <w:p w14:paraId="382B67DB"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"Lo que debes saber sobre el Sistema Dominicano de Pensiones (SIPEN)"</w:t>
            </w:r>
          </w:p>
        </w:tc>
        <w:tc>
          <w:tcPr>
            <w:tcW w:w="1559" w:type="dxa"/>
          </w:tcPr>
          <w:p w14:paraId="743C08E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701" w:type="dxa"/>
          </w:tcPr>
          <w:p w14:paraId="3E2EB00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2022FCC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77" w:type="dxa"/>
          </w:tcPr>
          <w:p w14:paraId="7948B6D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76C1B111" w14:textId="77777777" w:rsidTr="005216F8">
        <w:trPr>
          <w:trHeight w:val="131"/>
        </w:trPr>
        <w:tc>
          <w:tcPr>
            <w:tcW w:w="586" w:type="dxa"/>
          </w:tcPr>
          <w:p w14:paraId="57752EC1"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26</w:t>
            </w:r>
          </w:p>
        </w:tc>
        <w:tc>
          <w:tcPr>
            <w:tcW w:w="1956" w:type="dxa"/>
          </w:tcPr>
          <w:p w14:paraId="458F8B16"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Charla ley 41-08</w:t>
            </w:r>
          </w:p>
        </w:tc>
        <w:tc>
          <w:tcPr>
            <w:tcW w:w="1559" w:type="dxa"/>
          </w:tcPr>
          <w:p w14:paraId="2ED7B73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16</w:t>
            </w:r>
          </w:p>
        </w:tc>
        <w:tc>
          <w:tcPr>
            <w:tcW w:w="1701" w:type="dxa"/>
          </w:tcPr>
          <w:p w14:paraId="249B915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1600" w:type="dxa"/>
          </w:tcPr>
          <w:p w14:paraId="7F24905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19</w:t>
            </w:r>
          </w:p>
        </w:tc>
        <w:tc>
          <w:tcPr>
            <w:tcW w:w="1477" w:type="dxa"/>
          </w:tcPr>
          <w:p w14:paraId="38C19D7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776ABC28"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7FB2E224"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27</w:t>
            </w:r>
          </w:p>
        </w:tc>
        <w:tc>
          <w:tcPr>
            <w:tcW w:w="1956" w:type="dxa"/>
          </w:tcPr>
          <w:p w14:paraId="0C9A80C8"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de Oratoria</w:t>
            </w:r>
          </w:p>
        </w:tc>
        <w:tc>
          <w:tcPr>
            <w:tcW w:w="1559" w:type="dxa"/>
          </w:tcPr>
          <w:p w14:paraId="1E4B3C5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15</w:t>
            </w:r>
          </w:p>
        </w:tc>
        <w:tc>
          <w:tcPr>
            <w:tcW w:w="1701" w:type="dxa"/>
          </w:tcPr>
          <w:p w14:paraId="4755CA17"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4136A5F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15</w:t>
            </w:r>
          </w:p>
        </w:tc>
        <w:tc>
          <w:tcPr>
            <w:tcW w:w="1477" w:type="dxa"/>
          </w:tcPr>
          <w:p w14:paraId="6889540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693FBCAE" w14:textId="77777777" w:rsidTr="005216F8">
        <w:trPr>
          <w:trHeight w:val="131"/>
        </w:trPr>
        <w:tc>
          <w:tcPr>
            <w:tcW w:w="586" w:type="dxa"/>
          </w:tcPr>
          <w:p w14:paraId="54C13C45"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28</w:t>
            </w:r>
          </w:p>
        </w:tc>
        <w:tc>
          <w:tcPr>
            <w:tcW w:w="1956" w:type="dxa"/>
          </w:tcPr>
          <w:p w14:paraId="14321915"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Charla Masculinidad Positiva y Cuidados</w:t>
            </w:r>
          </w:p>
        </w:tc>
        <w:tc>
          <w:tcPr>
            <w:tcW w:w="1559" w:type="dxa"/>
          </w:tcPr>
          <w:p w14:paraId="60F8F15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701" w:type="dxa"/>
          </w:tcPr>
          <w:p w14:paraId="494EEDE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26</w:t>
            </w:r>
          </w:p>
        </w:tc>
        <w:tc>
          <w:tcPr>
            <w:tcW w:w="1600" w:type="dxa"/>
          </w:tcPr>
          <w:p w14:paraId="740A385E"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26</w:t>
            </w:r>
          </w:p>
        </w:tc>
        <w:tc>
          <w:tcPr>
            <w:tcW w:w="1477" w:type="dxa"/>
          </w:tcPr>
          <w:p w14:paraId="472172D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234CA3E5"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4D3654D9"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29</w:t>
            </w:r>
          </w:p>
        </w:tc>
        <w:tc>
          <w:tcPr>
            <w:tcW w:w="1956" w:type="dxa"/>
          </w:tcPr>
          <w:p w14:paraId="3861E96A"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Inducción a la Administración Pública</w:t>
            </w:r>
          </w:p>
        </w:tc>
        <w:tc>
          <w:tcPr>
            <w:tcW w:w="1559" w:type="dxa"/>
          </w:tcPr>
          <w:p w14:paraId="1F44668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13</w:t>
            </w:r>
          </w:p>
        </w:tc>
        <w:tc>
          <w:tcPr>
            <w:tcW w:w="1701" w:type="dxa"/>
          </w:tcPr>
          <w:p w14:paraId="1E1DBC1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75C53B3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14</w:t>
            </w:r>
          </w:p>
        </w:tc>
        <w:tc>
          <w:tcPr>
            <w:tcW w:w="1477" w:type="dxa"/>
          </w:tcPr>
          <w:p w14:paraId="2A7D485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4A2AD387" w14:textId="77777777" w:rsidTr="005216F8">
        <w:trPr>
          <w:trHeight w:val="131"/>
        </w:trPr>
        <w:tc>
          <w:tcPr>
            <w:tcW w:w="586" w:type="dxa"/>
          </w:tcPr>
          <w:p w14:paraId="4E3858D0"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30</w:t>
            </w:r>
          </w:p>
        </w:tc>
        <w:tc>
          <w:tcPr>
            <w:tcW w:w="1956" w:type="dxa"/>
          </w:tcPr>
          <w:p w14:paraId="62B40E7C"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Primeros Auxilios</w:t>
            </w:r>
          </w:p>
        </w:tc>
        <w:tc>
          <w:tcPr>
            <w:tcW w:w="1559" w:type="dxa"/>
          </w:tcPr>
          <w:p w14:paraId="309C8C9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20</w:t>
            </w:r>
          </w:p>
        </w:tc>
        <w:tc>
          <w:tcPr>
            <w:tcW w:w="1701" w:type="dxa"/>
          </w:tcPr>
          <w:p w14:paraId="00CADCD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10</w:t>
            </w:r>
          </w:p>
        </w:tc>
        <w:tc>
          <w:tcPr>
            <w:tcW w:w="1600" w:type="dxa"/>
          </w:tcPr>
          <w:p w14:paraId="018614D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30</w:t>
            </w:r>
          </w:p>
        </w:tc>
        <w:tc>
          <w:tcPr>
            <w:tcW w:w="1477" w:type="dxa"/>
          </w:tcPr>
          <w:p w14:paraId="0FDA70EC"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1474C7AA"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6801BFAA"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31</w:t>
            </w:r>
          </w:p>
        </w:tc>
        <w:tc>
          <w:tcPr>
            <w:tcW w:w="1956" w:type="dxa"/>
          </w:tcPr>
          <w:p w14:paraId="2622C835"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Curso Compras sostenibles</w:t>
            </w:r>
          </w:p>
        </w:tc>
        <w:tc>
          <w:tcPr>
            <w:tcW w:w="1559" w:type="dxa"/>
          </w:tcPr>
          <w:p w14:paraId="1F675ED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1701" w:type="dxa"/>
          </w:tcPr>
          <w:p w14:paraId="5BAF144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66AAF43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477" w:type="dxa"/>
          </w:tcPr>
          <w:p w14:paraId="4768A45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64C87A28" w14:textId="77777777" w:rsidTr="005216F8">
        <w:trPr>
          <w:trHeight w:val="131"/>
        </w:trPr>
        <w:tc>
          <w:tcPr>
            <w:tcW w:w="586" w:type="dxa"/>
          </w:tcPr>
          <w:p w14:paraId="5F1C917C"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32</w:t>
            </w:r>
          </w:p>
        </w:tc>
        <w:tc>
          <w:tcPr>
            <w:tcW w:w="1956" w:type="dxa"/>
          </w:tcPr>
          <w:p w14:paraId="66061BE2"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El Arte de Hablar en Público</w:t>
            </w:r>
          </w:p>
        </w:tc>
        <w:tc>
          <w:tcPr>
            <w:tcW w:w="1559" w:type="dxa"/>
          </w:tcPr>
          <w:p w14:paraId="1368A52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30</w:t>
            </w:r>
          </w:p>
        </w:tc>
        <w:tc>
          <w:tcPr>
            <w:tcW w:w="1701" w:type="dxa"/>
          </w:tcPr>
          <w:p w14:paraId="3094091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3A2E1F0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30</w:t>
            </w:r>
          </w:p>
        </w:tc>
        <w:tc>
          <w:tcPr>
            <w:tcW w:w="1477" w:type="dxa"/>
          </w:tcPr>
          <w:p w14:paraId="1669680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6E15BDD2"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7A033169"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33</w:t>
            </w:r>
          </w:p>
        </w:tc>
        <w:tc>
          <w:tcPr>
            <w:tcW w:w="1956" w:type="dxa"/>
          </w:tcPr>
          <w:p w14:paraId="678B8406"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Servicio al Cliente</w:t>
            </w:r>
          </w:p>
        </w:tc>
        <w:tc>
          <w:tcPr>
            <w:tcW w:w="1559" w:type="dxa"/>
          </w:tcPr>
          <w:p w14:paraId="6E54D62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1701" w:type="dxa"/>
          </w:tcPr>
          <w:p w14:paraId="47A9BA8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55653417"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477" w:type="dxa"/>
          </w:tcPr>
          <w:p w14:paraId="268C43E7"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4BB158B3" w14:textId="77777777" w:rsidTr="005216F8">
        <w:trPr>
          <w:trHeight w:val="131"/>
        </w:trPr>
        <w:tc>
          <w:tcPr>
            <w:tcW w:w="586" w:type="dxa"/>
          </w:tcPr>
          <w:p w14:paraId="53201760"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34</w:t>
            </w:r>
          </w:p>
        </w:tc>
        <w:tc>
          <w:tcPr>
            <w:tcW w:w="1956" w:type="dxa"/>
          </w:tcPr>
          <w:p w14:paraId="112DA1E8"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Curso Lenguaje de Señas</w:t>
            </w:r>
          </w:p>
        </w:tc>
        <w:tc>
          <w:tcPr>
            <w:tcW w:w="1559" w:type="dxa"/>
          </w:tcPr>
          <w:p w14:paraId="1EA9079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14</w:t>
            </w:r>
          </w:p>
        </w:tc>
        <w:tc>
          <w:tcPr>
            <w:tcW w:w="1701" w:type="dxa"/>
          </w:tcPr>
          <w:p w14:paraId="559407B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600" w:type="dxa"/>
          </w:tcPr>
          <w:p w14:paraId="2AF7C5C1"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15</w:t>
            </w:r>
          </w:p>
        </w:tc>
        <w:tc>
          <w:tcPr>
            <w:tcW w:w="1477" w:type="dxa"/>
          </w:tcPr>
          <w:p w14:paraId="7E6A364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74512311"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6DA49E45"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35</w:t>
            </w:r>
          </w:p>
        </w:tc>
        <w:tc>
          <w:tcPr>
            <w:tcW w:w="1956" w:type="dxa"/>
          </w:tcPr>
          <w:p w14:paraId="5F58B5B3"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Charla Prevención Integral</w:t>
            </w:r>
          </w:p>
        </w:tc>
        <w:tc>
          <w:tcPr>
            <w:tcW w:w="1559" w:type="dxa"/>
          </w:tcPr>
          <w:p w14:paraId="693F7EF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13</w:t>
            </w:r>
          </w:p>
        </w:tc>
        <w:tc>
          <w:tcPr>
            <w:tcW w:w="1701" w:type="dxa"/>
          </w:tcPr>
          <w:p w14:paraId="43F611D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5</w:t>
            </w:r>
          </w:p>
        </w:tc>
        <w:tc>
          <w:tcPr>
            <w:tcW w:w="1600" w:type="dxa"/>
          </w:tcPr>
          <w:p w14:paraId="5217054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18</w:t>
            </w:r>
          </w:p>
        </w:tc>
        <w:tc>
          <w:tcPr>
            <w:tcW w:w="1477" w:type="dxa"/>
          </w:tcPr>
          <w:p w14:paraId="58313F2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126D4097" w14:textId="77777777" w:rsidTr="005216F8">
        <w:trPr>
          <w:trHeight w:val="131"/>
        </w:trPr>
        <w:tc>
          <w:tcPr>
            <w:tcW w:w="586" w:type="dxa"/>
          </w:tcPr>
          <w:p w14:paraId="67BB4A32"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36</w:t>
            </w:r>
          </w:p>
        </w:tc>
        <w:tc>
          <w:tcPr>
            <w:tcW w:w="1956" w:type="dxa"/>
          </w:tcPr>
          <w:p w14:paraId="171A464B"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Curso Programador Básico de Paquete de Oficina</w:t>
            </w:r>
          </w:p>
        </w:tc>
        <w:tc>
          <w:tcPr>
            <w:tcW w:w="1559" w:type="dxa"/>
          </w:tcPr>
          <w:p w14:paraId="660774D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1701" w:type="dxa"/>
          </w:tcPr>
          <w:p w14:paraId="4719AAB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600" w:type="dxa"/>
          </w:tcPr>
          <w:p w14:paraId="3EB786E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11</w:t>
            </w:r>
          </w:p>
        </w:tc>
        <w:tc>
          <w:tcPr>
            <w:tcW w:w="1477" w:type="dxa"/>
          </w:tcPr>
          <w:p w14:paraId="21BE0908"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T3</w:t>
            </w:r>
          </w:p>
        </w:tc>
      </w:tr>
      <w:tr w:rsidR="009E6814" w:rsidRPr="009E6814" w14:paraId="4728F79D"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04539BAE"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lastRenderedPageBreak/>
              <w:t>37</w:t>
            </w:r>
          </w:p>
        </w:tc>
        <w:tc>
          <w:tcPr>
            <w:tcW w:w="1956" w:type="dxa"/>
          </w:tcPr>
          <w:p w14:paraId="168805E1"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Charla virtual sobre Reforestación</w:t>
            </w:r>
          </w:p>
        </w:tc>
        <w:tc>
          <w:tcPr>
            <w:tcW w:w="1559" w:type="dxa"/>
          </w:tcPr>
          <w:p w14:paraId="7B564DE5"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46</w:t>
            </w:r>
          </w:p>
        </w:tc>
        <w:tc>
          <w:tcPr>
            <w:tcW w:w="1701" w:type="dxa"/>
          </w:tcPr>
          <w:p w14:paraId="38F73D22"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14</w:t>
            </w:r>
          </w:p>
        </w:tc>
        <w:tc>
          <w:tcPr>
            <w:tcW w:w="1600" w:type="dxa"/>
          </w:tcPr>
          <w:p w14:paraId="7FF10D66"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60</w:t>
            </w:r>
          </w:p>
        </w:tc>
        <w:tc>
          <w:tcPr>
            <w:tcW w:w="1477" w:type="dxa"/>
          </w:tcPr>
          <w:p w14:paraId="5D9C1044"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T4</w:t>
            </w:r>
          </w:p>
        </w:tc>
      </w:tr>
      <w:tr w:rsidR="009E6814" w:rsidRPr="009E6814" w14:paraId="17FD15FA" w14:textId="77777777" w:rsidTr="005216F8">
        <w:trPr>
          <w:trHeight w:val="131"/>
        </w:trPr>
        <w:tc>
          <w:tcPr>
            <w:tcW w:w="586" w:type="dxa"/>
          </w:tcPr>
          <w:p w14:paraId="09B025FE"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38</w:t>
            </w:r>
          </w:p>
        </w:tc>
        <w:tc>
          <w:tcPr>
            <w:tcW w:w="1956" w:type="dxa"/>
          </w:tcPr>
          <w:p w14:paraId="45AE4096"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Inducción a la Administración Pública</w:t>
            </w:r>
          </w:p>
        </w:tc>
        <w:tc>
          <w:tcPr>
            <w:tcW w:w="1559" w:type="dxa"/>
          </w:tcPr>
          <w:p w14:paraId="48F0A6FD"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26</w:t>
            </w:r>
          </w:p>
        </w:tc>
        <w:tc>
          <w:tcPr>
            <w:tcW w:w="1701" w:type="dxa"/>
          </w:tcPr>
          <w:p w14:paraId="53431259"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1600" w:type="dxa"/>
          </w:tcPr>
          <w:p w14:paraId="4F23C363"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32</w:t>
            </w:r>
          </w:p>
        </w:tc>
        <w:tc>
          <w:tcPr>
            <w:tcW w:w="1477" w:type="dxa"/>
          </w:tcPr>
          <w:p w14:paraId="2A0B8BC0"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T4</w:t>
            </w:r>
          </w:p>
        </w:tc>
      </w:tr>
      <w:tr w:rsidR="009E6814" w:rsidRPr="009E6814" w14:paraId="30999AA3" w14:textId="77777777" w:rsidTr="005216F8">
        <w:trPr>
          <w:cnfStyle w:val="000000100000" w:firstRow="0" w:lastRow="0" w:firstColumn="0" w:lastColumn="0" w:oddVBand="0" w:evenVBand="0" w:oddHBand="1" w:evenHBand="0" w:firstRowFirstColumn="0" w:firstRowLastColumn="0" w:lastRowFirstColumn="0" w:lastRowLastColumn="0"/>
          <w:trHeight w:val="131"/>
        </w:trPr>
        <w:tc>
          <w:tcPr>
            <w:tcW w:w="586" w:type="dxa"/>
          </w:tcPr>
          <w:p w14:paraId="6340C766" w14:textId="77777777" w:rsidR="00DA3F41" w:rsidRPr="009E6814" w:rsidRDefault="00DA3F41" w:rsidP="005216F8">
            <w:pPr>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39</w:t>
            </w:r>
          </w:p>
        </w:tc>
        <w:tc>
          <w:tcPr>
            <w:tcW w:w="1956" w:type="dxa"/>
          </w:tcPr>
          <w:p w14:paraId="472E7B02" w14:textId="77777777" w:rsidR="00DA3F41" w:rsidRPr="009E6814" w:rsidRDefault="00DA3F41" w:rsidP="005216F8">
            <w:pP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Taller de Oratoria</w:t>
            </w:r>
          </w:p>
        </w:tc>
        <w:tc>
          <w:tcPr>
            <w:tcW w:w="1559" w:type="dxa"/>
          </w:tcPr>
          <w:p w14:paraId="5D31C53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35</w:t>
            </w:r>
          </w:p>
        </w:tc>
        <w:tc>
          <w:tcPr>
            <w:tcW w:w="1701" w:type="dxa"/>
          </w:tcPr>
          <w:p w14:paraId="5968498A"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600" w:type="dxa"/>
          </w:tcPr>
          <w:p w14:paraId="10DA1C8F"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35</w:t>
            </w:r>
          </w:p>
        </w:tc>
        <w:tc>
          <w:tcPr>
            <w:tcW w:w="1477" w:type="dxa"/>
          </w:tcPr>
          <w:p w14:paraId="1A86633B" w14:textId="77777777" w:rsidR="00DA3F41" w:rsidRPr="009E6814" w:rsidRDefault="00DA3F41" w:rsidP="005216F8">
            <w:pPr>
              <w:jc w:val="right"/>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T4</w:t>
            </w:r>
          </w:p>
        </w:tc>
      </w:tr>
      <w:tr w:rsidR="009E6814" w:rsidRPr="009E6814" w14:paraId="3232AF71" w14:textId="77777777" w:rsidTr="005216F8">
        <w:trPr>
          <w:trHeight w:val="131"/>
        </w:trPr>
        <w:tc>
          <w:tcPr>
            <w:tcW w:w="586" w:type="dxa"/>
            <w:tcBorders>
              <w:top w:val="single" w:sz="18" w:space="0" w:color="auto"/>
              <w:bottom w:val="single" w:sz="18" w:space="0" w:color="auto"/>
            </w:tcBorders>
          </w:tcPr>
          <w:p w14:paraId="0FCE2EA4"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b/>
                <w:color w:val="767171"/>
                <w:sz w:val="24"/>
                <w:szCs w:val="24"/>
              </w:rPr>
              <w:t xml:space="preserve"> </w:t>
            </w:r>
          </w:p>
        </w:tc>
        <w:tc>
          <w:tcPr>
            <w:tcW w:w="1956" w:type="dxa"/>
            <w:tcBorders>
              <w:top w:val="single" w:sz="18" w:space="0" w:color="auto"/>
              <w:bottom w:val="single" w:sz="18" w:space="0" w:color="auto"/>
            </w:tcBorders>
            <w:vAlign w:val="bottom"/>
          </w:tcPr>
          <w:p w14:paraId="73E011BB"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b/>
                <w:color w:val="767171"/>
                <w:sz w:val="24"/>
                <w:szCs w:val="24"/>
              </w:rPr>
              <w:t>Totales:</w:t>
            </w:r>
          </w:p>
        </w:tc>
        <w:tc>
          <w:tcPr>
            <w:tcW w:w="1559" w:type="dxa"/>
            <w:tcBorders>
              <w:top w:val="single" w:sz="18" w:space="0" w:color="auto"/>
              <w:bottom w:val="single" w:sz="18" w:space="0" w:color="auto"/>
            </w:tcBorders>
            <w:vAlign w:val="bottom"/>
          </w:tcPr>
          <w:p w14:paraId="76153010" w14:textId="53113462" w:rsidR="00DA3F41" w:rsidRPr="009E6814" w:rsidRDefault="00580E64" w:rsidP="005216F8">
            <w:pPr>
              <w:spacing w:line="360" w:lineRule="auto"/>
              <w:jc w:val="center"/>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 xml:space="preserve">                </w:t>
            </w:r>
            <w:r w:rsidR="00DA3F41" w:rsidRPr="009E6814">
              <w:rPr>
                <w:rFonts w:ascii="Times New Roman" w:eastAsia="Times New Roman" w:hAnsi="Times New Roman" w:cs="Times New Roman"/>
                <w:b/>
                <w:color w:val="767171"/>
                <w:sz w:val="24"/>
                <w:szCs w:val="24"/>
              </w:rPr>
              <w:t>306</w:t>
            </w:r>
          </w:p>
        </w:tc>
        <w:tc>
          <w:tcPr>
            <w:tcW w:w="1701" w:type="dxa"/>
            <w:tcBorders>
              <w:top w:val="single" w:sz="18" w:space="0" w:color="auto"/>
              <w:bottom w:val="single" w:sz="18" w:space="0" w:color="auto"/>
            </w:tcBorders>
            <w:vAlign w:val="bottom"/>
          </w:tcPr>
          <w:p w14:paraId="25E1BCD7" w14:textId="659F589E" w:rsidR="00DA3F41" w:rsidRPr="009E6814" w:rsidRDefault="008860FB" w:rsidP="005216F8">
            <w:pPr>
              <w:spacing w:line="360" w:lineRule="auto"/>
              <w:jc w:val="center"/>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 xml:space="preserve">                    </w:t>
            </w:r>
            <w:r w:rsidR="00DA3F41" w:rsidRPr="009E6814">
              <w:rPr>
                <w:rFonts w:ascii="Times New Roman" w:eastAsia="Times New Roman" w:hAnsi="Times New Roman" w:cs="Times New Roman"/>
                <w:b/>
                <w:color w:val="767171"/>
                <w:sz w:val="24"/>
                <w:szCs w:val="24"/>
              </w:rPr>
              <w:t>40</w:t>
            </w:r>
          </w:p>
        </w:tc>
        <w:tc>
          <w:tcPr>
            <w:tcW w:w="1600" w:type="dxa"/>
            <w:tcBorders>
              <w:top w:val="single" w:sz="18" w:space="0" w:color="auto"/>
              <w:bottom w:val="single" w:sz="18" w:space="0" w:color="auto"/>
            </w:tcBorders>
            <w:vAlign w:val="bottom"/>
          </w:tcPr>
          <w:p w14:paraId="601654A7" w14:textId="106B6B91" w:rsidR="00DA3F41" w:rsidRPr="009E6814" w:rsidRDefault="00580E64"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b/>
                <w:color w:val="767171"/>
                <w:sz w:val="24"/>
                <w:szCs w:val="24"/>
              </w:rPr>
              <w:t xml:space="preserve">                </w:t>
            </w:r>
            <w:r w:rsidR="008860FB" w:rsidRPr="009E6814">
              <w:rPr>
                <w:rFonts w:ascii="Times New Roman" w:eastAsia="Times New Roman" w:hAnsi="Times New Roman" w:cs="Times New Roman"/>
                <w:b/>
                <w:color w:val="767171"/>
                <w:sz w:val="24"/>
                <w:szCs w:val="24"/>
              </w:rPr>
              <w:t xml:space="preserve"> </w:t>
            </w:r>
            <w:r w:rsidR="00DA3F41" w:rsidRPr="009E6814">
              <w:rPr>
                <w:rFonts w:ascii="Times New Roman" w:eastAsia="Times New Roman" w:hAnsi="Times New Roman" w:cs="Times New Roman"/>
                <w:b/>
                <w:color w:val="767171"/>
                <w:sz w:val="24"/>
                <w:szCs w:val="24"/>
              </w:rPr>
              <w:t>346</w:t>
            </w:r>
          </w:p>
        </w:tc>
        <w:tc>
          <w:tcPr>
            <w:tcW w:w="1477" w:type="dxa"/>
            <w:tcBorders>
              <w:top w:val="single" w:sz="18" w:space="0" w:color="auto"/>
              <w:bottom w:val="single" w:sz="18" w:space="0" w:color="auto"/>
            </w:tcBorders>
            <w:vAlign w:val="bottom"/>
          </w:tcPr>
          <w:p w14:paraId="53BA6E9F" w14:textId="6BD69E3B" w:rsidR="00DA3F41" w:rsidRPr="009E6814" w:rsidRDefault="008860FB" w:rsidP="005216F8">
            <w:pPr>
              <w:spacing w:line="360" w:lineRule="auto"/>
              <w:jc w:val="center"/>
              <w:rPr>
                <w:rFonts w:ascii="Times New Roman" w:eastAsia="Times New Roman" w:hAnsi="Times New Roman" w:cs="Times New Roman"/>
                <w:b/>
                <w:color w:val="767171"/>
                <w:sz w:val="24"/>
                <w:szCs w:val="24"/>
              </w:rPr>
            </w:pPr>
            <w:r w:rsidRPr="009E6814">
              <w:rPr>
                <w:rFonts w:ascii="Times New Roman" w:eastAsia="Times New Roman" w:hAnsi="Times New Roman" w:cs="Times New Roman"/>
                <w:b/>
                <w:color w:val="767171"/>
                <w:sz w:val="24"/>
                <w:szCs w:val="24"/>
              </w:rPr>
              <w:t xml:space="preserve">              </w:t>
            </w:r>
            <w:r w:rsidR="00DA3F41" w:rsidRPr="009E6814">
              <w:rPr>
                <w:rFonts w:ascii="Times New Roman" w:eastAsia="Times New Roman" w:hAnsi="Times New Roman" w:cs="Times New Roman"/>
                <w:b/>
                <w:color w:val="767171"/>
                <w:sz w:val="24"/>
                <w:szCs w:val="24"/>
              </w:rPr>
              <w:t>N/A</w:t>
            </w:r>
          </w:p>
        </w:tc>
      </w:tr>
    </w:tbl>
    <w:p w14:paraId="5D81482F" w14:textId="2F2FFD56" w:rsidR="00DA3F41" w:rsidRPr="009E6814" w:rsidRDefault="00DA3F41" w:rsidP="00580E64">
      <w:pPr>
        <w:pBdr>
          <w:top w:val="nil"/>
          <w:left w:val="nil"/>
          <w:bottom w:val="nil"/>
          <w:right w:val="nil"/>
          <w:between w:val="nil"/>
        </w:pBdr>
        <w:spacing w:after="0" w:line="240" w:lineRule="auto"/>
        <w:jc w:val="both"/>
        <w:rPr>
          <w:rFonts w:eastAsia="Times New Roman"/>
          <w:i/>
          <w:iCs/>
          <w:sz w:val="18"/>
          <w:szCs w:val="18"/>
        </w:rPr>
      </w:pPr>
      <w:r w:rsidRPr="009E6814">
        <w:rPr>
          <w:rFonts w:eastAsia="Times New Roman"/>
          <w:i/>
          <w:iCs/>
          <w:sz w:val="18"/>
          <w:szCs w:val="18"/>
        </w:rPr>
        <w:t xml:space="preserve">Fuentes Dirección de Recursos </w:t>
      </w:r>
      <w:r w:rsidR="0016712E" w:rsidRPr="009E6814">
        <w:rPr>
          <w:rFonts w:eastAsia="Times New Roman"/>
          <w:i/>
          <w:iCs/>
          <w:sz w:val="18"/>
          <w:szCs w:val="18"/>
        </w:rPr>
        <w:t>Humanos, Ministerio de la Mujer</w:t>
      </w:r>
      <w:r w:rsidRPr="009E6814">
        <w:rPr>
          <w:rFonts w:eastAsia="Times New Roman"/>
          <w:i/>
          <w:iCs/>
          <w:sz w:val="18"/>
          <w:szCs w:val="18"/>
        </w:rPr>
        <w:t xml:space="preserve">. </w:t>
      </w:r>
    </w:p>
    <w:p w14:paraId="43BB0D83" w14:textId="77777777" w:rsidR="00DA3F41" w:rsidRPr="009E6814" w:rsidRDefault="00DA3F41" w:rsidP="00580E64">
      <w:pPr>
        <w:pBdr>
          <w:top w:val="nil"/>
          <w:left w:val="nil"/>
          <w:bottom w:val="nil"/>
          <w:right w:val="nil"/>
          <w:between w:val="nil"/>
        </w:pBdr>
        <w:spacing w:after="0" w:line="360" w:lineRule="auto"/>
        <w:jc w:val="both"/>
        <w:rPr>
          <w:rFonts w:eastAsia="Times New Roman"/>
          <w:b/>
        </w:rPr>
      </w:pPr>
    </w:p>
    <w:p w14:paraId="4303C1BA" w14:textId="066EC489" w:rsidR="00DA3F41" w:rsidRPr="009E6814" w:rsidRDefault="00235DF0" w:rsidP="008B4DAD">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Gestionados d</w:t>
      </w:r>
      <w:r w:rsidR="00DA3F41" w:rsidRPr="009E6814">
        <w:rPr>
          <w:rFonts w:eastAsia="Calibri"/>
          <w:szCs w:val="36"/>
        </w:rPr>
        <w:t>urante el año 2024</w:t>
      </w:r>
      <w:r w:rsidR="00D34381" w:rsidRPr="009E6814">
        <w:rPr>
          <w:rFonts w:eastAsia="Calibri"/>
          <w:szCs w:val="36"/>
        </w:rPr>
        <w:t xml:space="preserve"> d</w:t>
      </w:r>
      <w:r w:rsidR="00DA3F41" w:rsidRPr="009E6814">
        <w:rPr>
          <w:rFonts w:eastAsia="Calibri"/>
          <w:szCs w:val="36"/>
        </w:rPr>
        <w:t xml:space="preserve">el Departamento de Organización del Trabajo y Compensaciones el pago de tres (3) incentivos, con el objetivo de mantener elevados los niveles de satisfacción laboral de las/os servidores y brindar cobertura de las necesidades del personal. Entre esas actividades se encuentran: </w:t>
      </w:r>
    </w:p>
    <w:p w14:paraId="65859A8F" w14:textId="099B33AF"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w:t>
      </w:r>
      <w:r w:rsidR="00AD0A1F" w:rsidRPr="009E6814">
        <w:rPr>
          <w:rFonts w:eastAsia="Calibri"/>
          <w:szCs w:val="36"/>
        </w:rPr>
        <w:t>o</w:t>
      </w:r>
      <w:r w:rsidRPr="009E6814">
        <w:rPr>
          <w:rFonts w:eastAsia="Calibri"/>
          <w:szCs w:val="36"/>
        </w:rPr>
        <w:t>n</w:t>
      </w:r>
      <w:r w:rsidR="00AD0A1F" w:rsidRPr="009E6814">
        <w:rPr>
          <w:rFonts w:eastAsia="Calibri"/>
          <w:szCs w:val="36"/>
        </w:rPr>
        <w:t>ado</w:t>
      </w:r>
      <w:r w:rsidRPr="009E6814">
        <w:rPr>
          <w:rFonts w:eastAsia="Calibri"/>
          <w:szCs w:val="36"/>
        </w:rPr>
        <w:t xml:space="preserve"> el Incentivo por Rendimiento Individual del</w:t>
      </w:r>
      <w:r w:rsidRPr="009E6814">
        <w:rPr>
          <w:rFonts w:eastAsia="Times New Roman"/>
        </w:rPr>
        <w:t xml:space="preserve"> </w:t>
      </w:r>
      <w:r w:rsidRPr="009E6814">
        <w:rPr>
          <w:rFonts w:eastAsia="Calibri"/>
          <w:szCs w:val="36"/>
        </w:rPr>
        <w:t xml:space="preserve">año 2023 a novecientos doce (912) </w:t>
      </w:r>
      <w:r w:rsidR="00D32A11" w:rsidRPr="009E6814">
        <w:rPr>
          <w:rFonts w:eastAsia="Calibri"/>
          <w:szCs w:val="36"/>
        </w:rPr>
        <w:t xml:space="preserve">a </w:t>
      </w:r>
      <w:r w:rsidRPr="009E6814">
        <w:rPr>
          <w:rFonts w:eastAsia="Calibri"/>
          <w:szCs w:val="36"/>
        </w:rPr>
        <w:t>servidores/as y funcionarios/as activos e inactivos</w:t>
      </w:r>
      <w:r w:rsidR="00275295" w:rsidRPr="009E6814">
        <w:rPr>
          <w:rFonts w:eastAsia="Calibri"/>
          <w:szCs w:val="36"/>
        </w:rPr>
        <w:t xml:space="preserve"> en la Sede Central y las Oficinas Provinciales y Municipales en el territorio nacional</w:t>
      </w:r>
      <w:r w:rsidRPr="009E6814">
        <w:rPr>
          <w:rFonts w:eastAsia="Calibri"/>
          <w:szCs w:val="36"/>
        </w:rPr>
        <w:t xml:space="preserve">. </w:t>
      </w:r>
    </w:p>
    <w:p w14:paraId="518742C8" w14:textId="186559EE"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w:t>
      </w:r>
      <w:r w:rsidR="00AD0A1F" w:rsidRPr="009E6814">
        <w:rPr>
          <w:rFonts w:eastAsia="Calibri"/>
          <w:szCs w:val="36"/>
        </w:rPr>
        <w:t>o</w:t>
      </w:r>
      <w:r w:rsidRPr="009E6814">
        <w:rPr>
          <w:rFonts w:eastAsia="Calibri"/>
          <w:szCs w:val="36"/>
        </w:rPr>
        <w:t>n</w:t>
      </w:r>
      <w:r w:rsidR="00AD0A1F" w:rsidRPr="009E6814">
        <w:rPr>
          <w:rFonts w:eastAsia="Calibri"/>
          <w:szCs w:val="36"/>
        </w:rPr>
        <w:t>ado</w:t>
      </w:r>
      <w:r w:rsidRPr="009E6814">
        <w:rPr>
          <w:rFonts w:eastAsia="Calibri"/>
          <w:szCs w:val="36"/>
        </w:rPr>
        <w:t xml:space="preserve"> </w:t>
      </w:r>
      <w:r w:rsidR="00154E58" w:rsidRPr="009E6814">
        <w:rPr>
          <w:rFonts w:eastAsia="Calibri"/>
          <w:szCs w:val="36"/>
        </w:rPr>
        <w:t xml:space="preserve">y aprobado </w:t>
      </w:r>
      <w:r w:rsidRPr="009E6814">
        <w:rPr>
          <w:rFonts w:eastAsia="Calibri"/>
          <w:szCs w:val="36"/>
        </w:rPr>
        <w:t>el Bono por Desempeño del año 2023 a ochenta (80) servidores/as incorporad</w:t>
      </w:r>
      <w:r w:rsidR="00154E58" w:rsidRPr="009E6814">
        <w:rPr>
          <w:rFonts w:eastAsia="Calibri"/>
          <w:szCs w:val="36"/>
        </w:rPr>
        <w:t>os/</w:t>
      </w:r>
      <w:r w:rsidRPr="009E6814">
        <w:rPr>
          <w:rFonts w:eastAsia="Calibri"/>
          <w:szCs w:val="36"/>
        </w:rPr>
        <w:t>as al Sistema de Carrera Administrativa</w:t>
      </w:r>
      <w:r w:rsidR="000D21C9" w:rsidRPr="009E6814">
        <w:rPr>
          <w:rFonts w:eastAsia="Calibri"/>
          <w:szCs w:val="36"/>
        </w:rPr>
        <w:t xml:space="preserve"> por cumplimiento</w:t>
      </w:r>
      <w:r w:rsidRPr="009E6814">
        <w:rPr>
          <w:rFonts w:eastAsia="Calibri"/>
          <w:szCs w:val="36"/>
        </w:rPr>
        <w:t xml:space="preserve">. </w:t>
      </w:r>
    </w:p>
    <w:p w14:paraId="4D19D38A" w14:textId="3BBBD5B4"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w:t>
      </w:r>
      <w:r w:rsidR="00023864" w:rsidRPr="009E6814">
        <w:rPr>
          <w:rFonts w:eastAsia="Calibri"/>
          <w:szCs w:val="36"/>
        </w:rPr>
        <w:t>o</w:t>
      </w:r>
      <w:r w:rsidRPr="009E6814">
        <w:rPr>
          <w:rFonts w:eastAsia="Calibri"/>
          <w:szCs w:val="36"/>
        </w:rPr>
        <w:t>n</w:t>
      </w:r>
      <w:r w:rsidR="00023864" w:rsidRPr="009E6814">
        <w:rPr>
          <w:rFonts w:eastAsia="Calibri"/>
          <w:szCs w:val="36"/>
        </w:rPr>
        <w:t>ado</w:t>
      </w:r>
      <w:r w:rsidRPr="009E6814">
        <w:rPr>
          <w:rFonts w:eastAsia="Calibri"/>
          <w:szCs w:val="36"/>
        </w:rPr>
        <w:t xml:space="preserve"> el pago de horas extras al 100% de las servidoras/es públicos que laboraron jornadas extraordinarias en el mes de diciembre. </w:t>
      </w:r>
    </w:p>
    <w:p w14:paraId="214D55A1" w14:textId="77777777" w:rsidR="00D91CED"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w:t>
      </w:r>
      <w:r w:rsidR="00023864" w:rsidRPr="009E6814">
        <w:rPr>
          <w:rFonts w:eastAsia="Calibri"/>
          <w:szCs w:val="36"/>
        </w:rPr>
        <w:t>o</w:t>
      </w:r>
      <w:r w:rsidRPr="009E6814">
        <w:rPr>
          <w:rFonts w:eastAsia="Calibri"/>
          <w:szCs w:val="36"/>
        </w:rPr>
        <w:t>n</w:t>
      </w:r>
      <w:r w:rsidR="00023864" w:rsidRPr="009E6814">
        <w:rPr>
          <w:rFonts w:eastAsia="Calibri"/>
          <w:szCs w:val="36"/>
        </w:rPr>
        <w:t>ado</w:t>
      </w:r>
      <w:r w:rsidR="005A13D7" w:rsidRPr="009E6814">
        <w:rPr>
          <w:rFonts w:eastAsia="Calibri"/>
          <w:szCs w:val="36"/>
        </w:rPr>
        <w:t xml:space="preserve"> </w:t>
      </w:r>
      <w:r w:rsidRPr="009E6814">
        <w:rPr>
          <w:rFonts w:eastAsia="Calibri"/>
          <w:szCs w:val="36"/>
        </w:rPr>
        <w:t xml:space="preserve">el Incentivo Colectivo por </w:t>
      </w:r>
      <w:r w:rsidR="00D91CED" w:rsidRPr="009E6814">
        <w:rPr>
          <w:rFonts w:eastAsia="Calibri"/>
          <w:szCs w:val="36"/>
        </w:rPr>
        <w:t>c</w:t>
      </w:r>
      <w:r w:rsidRPr="009E6814">
        <w:rPr>
          <w:rFonts w:eastAsia="Calibri"/>
          <w:szCs w:val="36"/>
        </w:rPr>
        <w:t xml:space="preserve">umplimiento de </w:t>
      </w:r>
      <w:r w:rsidR="00D91CED" w:rsidRPr="009E6814">
        <w:rPr>
          <w:rFonts w:eastAsia="Calibri"/>
          <w:szCs w:val="36"/>
        </w:rPr>
        <w:t>i</w:t>
      </w:r>
      <w:r w:rsidRPr="009E6814">
        <w:rPr>
          <w:rFonts w:eastAsia="Calibri"/>
          <w:szCs w:val="36"/>
        </w:rPr>
        <w:t xml:space="preserve">ndicadores SISMAP al 100% de las servidoras y servidores activos y aquellos inactivos que laboraron al menos tres meses durante el año 2024. </w:t>
      </w:r>
    </w:p>
    <w:p w14:paraId="1A1D5004" w14:textId="66172758" w:rsidR="00DA3F41" w:rsidRPr="009E6814" w:rsidRDefault="00A34B27"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Gestionados d</w:t>
      </w:r>
      <w:r w:rsidR="00DA3F41" w:rsidRPr="009E6814">
        <w:rPr>
          <w:rFonts w:eastAsia="Calibri"/>
          <w:szCs w:val="36"/>
        </w:rPr>
        <w:t xml:space="preserve">urante el año 2024, doce (12) beneficios de jubilación o pensión, los cuales se detallan a continuación: </w:t>
      </w:r>
    </w:p>
    <w:p w14:paraId="282EDFCB" w14:textId="77777777" w:rsidR="004F04E4" w:rsidRPr="009E6814" w:rsidRDefault="004F04E4" w:rsidP="00DA3F41">
      <w:pPr>
        <w:spacing w:after="0" w:line="360" w:lineRule="auto"/>
        <w:jc w:val="both"/>
        <w:rPr>
          <w:rFonts w:eastAsia="Times New Roman"/>
        </w:rPr>
      </w:pPr>
    </w:p>
    <w:p w14:paraId="7193658B" w14:textId="0987B41C" w:rsidR="00DA3F41" w:rsidRPr="009E6814" w:rsidRDefault="00DA3F41" w:rsidP="00DA3F41">
      <w:pPr>
        <w:spacing w:after="0" w:line="360" w:lineRule="auto"/>
        <w:jc w:val="both"/>
        <w:rPr>
          <w:rFonts w:eastAsia="Times New Roman"/>
        </w:rPr>
      </w:pPr>
    </w:p>
    <w:tbl>
      <w:tblPr>
        <w:tblStyle w:val="Tablaconcuadrcula6concolores-nfasis31"/>
        <w:tblW w:w="4531" w:type="dxa"/>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976"/>
      </w:tblGrid>
      <w:tr w:rsidR="009E6814" w:rsidRPr="009E6814" w14:paraId="5C0823C8" w14:textId="77777777" w:rsidTr="005216F8">
        <w:trPr>
          <w:cnfStyle w:val="100000000000" w:firstRow="1" w:lastRow="0" w:firstColumn="0" w:lastColumn="0" w:oddVBand="0" w:evenVBand="0" w:oddHBand="0"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531" w:type="dxa"/>
            <w:gridSpan w:val="2"/>
            <w:tcBorders>
              <w:top w:val="single" w:sz="18" w:space="0" w:color="auto"/>
              <w:bottom w:val="single" w:sz="18" w:space="0" w:color="auto"/>
            </w:tcBorders>
            <w:shd w:val="clear" w:color="auto" w:fill="142F62"/>
          </w:tcPr>
          <w:p w14:paraId="0433ADBF" w14:textId="7FA1FD3C" w:rsidR="00CA72F7" w:rsidRPr="00744FB2" w:rsidRDefault="00CA72F7" w:rsidP="00CA72F7">
            <w:pPr>
              <w:pStyle w:val="Prrafodelista"/>
              <w:ind w:left="0"/>
              <w:rPr>
                <w:color w:val="FFFFFF" w:themeColor="background1"/>
              </w:rPr>
            </w:pPr>
            <w:r w:rsidRPr="00744FB2">
              <w:rPr>
                <w:color w:val="FFFFFF" w:themeColor="background1"/>
              </w:rPr>
              <w:lastRenderedPageBreak/>
              <w:t>Cuadro 14.</w:t>
            </w:r>
          </w:p>
          <w:p w14:paraId="6A1CE36F" w14:textId="77777777" w:rsidR="00DA3F41" w:rsidRPr="00744FB2" w:rsidRDefault="00DA3F41" w:rsidP="005216F8">
            <w:pPr>
              <w:spacing w:line="360" w:lineRule="auto"/>
              <w:jc w:val="center"/>
              <w:rPr>
                <w:rFonts w:ascii="Times New Roman" w:eastAsia="Times New Roman" w:hAnsi="Times New Roman" w:cs="Times New Roman"/>
                <w:color w:val="FFFFFF" w:themeColor="background1"/>
                <w:sz w:val="24"/>
                <w:szCs w:val="24"/>
              </w:rPr>
            </w:pPr>
            <w:r w:rsidRPr="00744FB2">
              <w:rPr>
                <w:rFonts w:ascii="Times New Roman" w:eastAsia="Times New Roman" w:hAnsi="Times New Roman" w:cs="Times New Roman"/>
                <w:color w:val="FFFFFF" w:themeColor="background1"/>
                <w:sz w:val="24"/>
                <w:szCs w:val="24"/>
              </w:rPr>
              <w:t>Jubilaciones y Pensiones Gestionadas</w:t>
            </w:r>
          </w:p>
          <w:p w14:paraId="714E1853" w14:textId="77777777" w:rsidR="00DA3F41" w:rsidRPr="00744FB2" w:rsidRDefault="00DA3F41" w:rsidP="005216F8">
            <w:pPr>
              <w:spacing w:line="360" w:lineRule="auto"/>
              <w:jc w:val="center"/>
              <w:rPr>
                <w:rFonts w:ascii="Times New Roman" w:eastAsia="Times New Roman" w:hAnsi="Times New Roman" w:cs="Times New Roman"/>
                <w:b w:val="0"/>
                <w:bCs w:val="0"/>
                <w:color w:val="FFFFFF" w:themeColor="background1"/>
                <w:sz w:val="24"/>
                <w:szCs w:val="24"/>
              </w:rPr>
            </w:pPr>
            <w:r w:rsidRPr="00744FB2">
              <w:rPr>
                <w:rFonts w:ascii="Times New Roman" w:eastAsia="Times New Roman" w:hAnsi="Times New Roman" w:cs="Times New Roman"/>
                <w:b w:val="0"/>
                <w:bCs w:val="0"/>
                <w:color w:val="FFFFFF" w:themeColor="background1"/>
                <w:sz w:val="24"/>
                <w:szCs w:val="24"/>
              </w:rPr>
              <w:t>Enero – Diciembre del 2024</w:t>
            </w:r>
          </w:p>
        </w:tc>
      </w:tr>
      <w:tr w:rsidR="009E6814" w:rsidRPr="009E6814" w14:paraId="1C3BD4CB"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bottom w:val="single" w:sz="18" w:space="0" w:color="auto"/>
            </w:tcBorders>
            <w:shd w:val="clear" w:color="auto" w:fill="142F62"/>
          </w:tcPr>
          <w:p w14:paraId="3F51A4C5" w14:textId="77777777" w:rsidR="00DA3F41" w:rsidRPr="00744FB2" w:rsidRDefault="00DA3F41" w:rsidP="005216F8">
            <w:pPr>
              <w:spacing w:line="360" w:lineRule="auto"/>
              <w:jc w:val="center"/>
              <w:rPr>
                <w:rFonts w:ascii="Times New Roman" w:eastAsia="Times New Roman" w:hAnsi="Times New Roman" w:cs="Times New Roman"/>
                <w:color w:val="FFFFFF" w:themeColor="background1"/>
                <w:sz w:val="24"/>
                <w:szCs w:val="24"/>
                <w:highlight w:val="yellow"/>
              </w:rPr>
            </w:pPr>
            <w:r w:rsidRPr="00744FB2">
              <w:rPr>
                <w:rFonts w:ascii="Times New Roman" w:eastAsia="Times New Roman" w:hAnsi="Times New Roman" w:cs="Times New Roman"/>
                <w:color w:val="FFFFFF" w:themeColor="background1"/>
                <w:sz w:val="24"/>
                <w:szCs w:val="24"/>
              </w:rPr>
              <w:t>Mes</w:t>
            </w:r>
          </w:p>
        </w:tc>
        <w:tc>
          <w:tcPr>
            <w:tcW w:w="2976" w:type="dxa"/>
            <w:tcBorders>
              <w:top w:val="single" w:sz="18" w:space="0" w:color="auto"/>
              <w:bottom w:val="single" w:sz="18" w:space="0" w:color="auto"/>
            </w:tcBorders>
            <w:shd w:val="clear" w:color="auto" w:fill="142F62"/>
          </w:tcPr>
          <w:p w14:paraId="3A2AEFBC" w14:textId="77777777" w:rsidR="00DA3F41" w:rsidRPr="00744FB2"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sidRPr="00744FB2">
              <w:rPr>
                <w:rFonts w:ascii="Times New Roman" w:eastAsia="Times New Roman" w:hAnsi="Times New Roman" w:cs="Times New Roman"/>
                <w:b/>
                <w:bCs/>
                <w:color w:val="FFFFFF" w:themeColor="background1"/>
                <w:sz w:val="24"/>
                <w:szCs w:val="24"/>
              </w:rPr>
              <w:t>Número de Pensiones o Jubilaciones gestionadas:</w:t>
            </w:r>
          </w:p>
        </w:tc>
      </w:tr>
      <w:tr w:rsidR="009E6814" w:rsidRPr="009E6814" w14:paraId="018AA587" w14:textId="77777777" w:rsidTr="005216F8">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tcBorders>
          </w:tcPr>
          <w:p w14:paraId="3E5F2CE3"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highlight w:val="yellow"/>
              </w:rPr>
            </w:pPr>
            <w:r w:rsidRPr="009E6814">
              <w:rPr>
                <w:rFonts w:ascii="Times New Roman" w:eastAsia="Times New Roman" w:hAnsi="Times New Roman" w:cs="Times New Roman"/>
                <w:color w:val="767171"/>
                <w:sz w:val="24"/>
                <w:szCs w:val="24"/>
              </w:rPr>
              <w:t>Enero</w:t>
            </w:r>
          </w:p>
        </w:tc>
        <w:tc>
          <w:tcPr>
            <w:tcW w:w="2976" w:type="dxa"/>
            <w:tcBorders>
              <w:top w:val="single" w:sz="18" w:space="0" w:color="auto"/>
            </w:tcBorders>
          </w:tcPr>
          <w:p w14:paraId="6449E2B2"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5E932F2B"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EFCDDDF"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highlight w:val="yellow"/>
              </w:rPr>
            </w:pPr>
            <w:r w:rsidRPr="009E6814">
              <w:rPr>
                <w:rFonts w:ascii="Times New Roman" w:eastAsia="Times New Roman" w:hAnsi="Times New Roman" w:cs="Times New Roman"/>
                <w:color w:val="767171"/>
                <w:sz w:val="24"/>
                <w:szCs w:val="24"/>
              </w:rPr>
              <w:t>Febrero</w:t>
            </w:r>
          </w:p>
        </w:tc>
        <w:tc>
          <w:tcPr>
            <w:tcW w:w="2976" w:type="dxa"/>
          </w:tcPr>
          <w:p w14:paraId="05D885D7"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52D4BE37" w14:textId="77777777" w:rsidTr="005216F8">
        <w:tc>
          <w:tcPr>
            <w:cnfStyle w:val="001000000000" w:firstRow="0" w:lastRow="0" w:firstColumn="1" w:lastColumn="0" w:oddVBand="0" w:evenVBand="0" w:oddHBand="0" w:evenHBand="0" w:firstRowFirstColumn="0" w:firstRowLastColumn="0" w:lastRowFirstColumn="0" w:lastRowLastColumn="0"/>
            <w:tcW w:w="1555" w:type="dxa"/>
          </w:tcPr>
          <w:p w14:paraId="4F8568F3"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highlight w:val="yellow"/>
              </w:rPr>
            </w:pPr>
            <w:r w:rsidRPr="009E6814">
              <w:rPr>
                <w:rFonts w:ascii="Times New Roman" w:eastAsia="Times New Roman" w:hAnsi="Times New Roman" w:cs="Times New Roman"/>
                <w:color w:val="767171"/>
                <w:sz w:val="24"/>
                <w:szCs w:val="24"/>
              </w:rPr>
              <w:t>Marzo</w:t>
            </w:r>
          </w:p>
        </w:tc>
        <w:tc>
          <w:tcPr>
            <w:tcW w:w="2976" w:type="dxa"/>
          </w:tcPr>
          <w:p w14:paraId="4C18146F"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2F53A726"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692204B"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highlight w:val="yellow"/>
              </w:rPr>
            </w:pPr>
            <w:r w:rsidRPr="009E6814">
              <w:rPr>
                <w:rFonts w:ascii="Times New Roman" w:eastAsia="Times New Roman" w:hAnsi="Times New Roman" w:cs="Times New Roman"/>
                <w:color w:val="767171"/>
                <w:sz w:val="24"/>
                <w:szCs w:val="24"/>
              </w:rPr>
              <w:t>Abril</w:t>
            </w:r>
          </w:p>
        </w:tc>
        <w:tc>
          <w:tcPr>
            <w:tcW w:w="2976" w:type="dxa"/>
          </w:tcPr>
          <w:p w14:paraId="6EEDAEB1"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r>
      <w:tr w:rsidR="009E6814" w:rsidRPr="009E6814" w14:paraId="48FF3C1D" w14:textId="77777777" w:rsidTr="005216F8">
        <w:tc>
          <w:tcPr>
            <w:cnfStyle w:val="001000000000" w:firstRow="0" w:lastRow="0" w:firstColumn="1" w:lastColumn="0" w:oddVBand="0" w:evenVBand="0" w:oddHBand="0" w:evenHBand="0" w:firstRowFirstColumn="0" w:firstRowLastColumn="0" w:lastRowFirstColumn="0" w:lastRowLastColumn="0"/>
            <w:tcW w:w="1555" w:type="dxa"/>
          </w:tcPr>
          <w:p w14:paraId="3740378B"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highlight w:val="yellow"/>
              </w:rPr>
            </w:pPr>
            <w:r w:rsidRPr="009E6814">
              <w:rPr>
                <w:rFonts w:ascii="Times New Roman" w:eastAsia="Times New Roman" w:hAnsi="Times New Roman" w:cs="Times New Roman"/>
                <w:color w:val="767171"/>
                <w:sz w:val="24"/>
                <w:szCs w:val="24"/>
              </w:rPr>
              <w:t>Mayo</w:t>
            </w:r>
          </w:p>
        </w:tc>
        <w:tc>
          <w:tcPr>
            <w:tcW w:w="2976" w:type="dxa"/>
          </w:tcPr>
          <w:p w14:paraId="359FA810"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r>
      <w:tr w:rsidR="009E6814" w:rsidRPr="009E6814" w14:paraId="19E0DAA4"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2B1F743"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highlight w:val="yellow"/>
              </w:rPr>
            </w:pPr>
            <w:r w:rsidRPr="009E6814">
              <w:rPr>
                <w:rFonts w:ascii="Times New Roman" w:eastAsia="Times New Roman" w:hAnsi="Times New Roman" w:cs="Times New Roman"/>
                <w:color w:val="767171"/>
                <w:sz w:val="24"/>
                <w:szCs w:val="24"/>
              </w:rPr>
              <w:t>Junio</w:t>
            </w:r>
          </w:p>
        </w:tc>
        <w:tc>
          <w:tcPr>
            <w:tcW w:w="2976" w:type="dxa"/>
          </w:tcPr>
          <w:p w14:paraId="006766D6"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30819A7B" w14:textId="77777777" w:rsidTr="005216F8">
        <w:tc>
          <w:tcPr>
            <w:cnfStyle w:val="001000000000" w:firstRow="0" w:lastRow="0" w:firstColumn="1" w:lastColumn="0" w:oddVBand="0" w:evenVBand="0" w:oddHBand="0" w:evenHBand="0" w:firstRowFirstColumn="0" w:firstRowLastColumn="0" w:lastRowFirstColumn="0" w:lastRowLastColumn="0"/>
            <w:tcW w:w="1555" w:type="dxa"/>
          </w:tcPr>
          <w:p w14:paraId="62308735"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Julio</w:t>
            </w:r>
          </w:p>
        </w:tc>
        <w:tc>
          <w:tcPr>
            <w:tcW w:w="2976" w:type="dxa"/>
          </w:tcPr>
          <w:p w14:paraId="7ABFF0B0"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3466D22D"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71034FA"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Agosto</w:t>
            </w:r>
          </w:p>
        </w:tc>
        <w:tc>
          <w:tcPr>
            <w:tcW w:w="2976" w:type="dxa"/>
          </w:tcPr>
          <w:p w14:paraId="43CD41EC"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r>
      <w:tr w:rsidR="009E6814" w:rsidRPr="009E6814" w14:paraId="61E133FB" w14:textId="77777777" w:rsidTr="005216F8">
        <w:tc>
          <w:tcPr>
            <w:cnfStyle w:val="001000000000" w:firstRow="0" w:lastRow="0" w:firstColumn="1" w:lastColumn="0" w:oddVBand="0" w:evenVBand="0" w:oddHBand="0" w:evenHBand="0" w:firstRowFirstColumn="0" w:firstRowLastColumn="0" w:lastRowFirstColumn="0" w:lastRowLastColumn="0"/>
            <w:tcW w:w="1555" w:type="dxa"/>
          </w:tcPr>
          <w:p w14:paraId="6799E136"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Septiembre</w:t>
            </w:r>
          </w:p>
        </w:tc>
        <w:tc>
          <w:tcPr>
            <w:tcW w:w="2976" w:type="dxa"/>
          </w:tcPr>
          <w:p w14:paraId="1561BECB"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085C35AA"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9413E8" w14:textId="77777777" w:rsidR="00DA3F41" w:rsidRPr="009E6814" w:rsidRDefault="00DA3F41" w:rsidP="005216F8">
            <w:pPr>
              <w:spacing w:line="360" w:lineRule="auto"/>
              <w:jc w:val="center"/>
              <w:rPr>
                <w:rFonts w:ascii="Times New Roman" w:eastAsia="Times New Roman" w:hAnsi="Times New Roman" w:cs="Times New Roman"/>
                <w:b w:val="0"/>
                <w:bCs w:val="0"/>
                <w:color w:val="767171"/>
                <w:sz w:val="24"/>
                <w:szCs w:val="24"/>
              </w:rPr>
            </w:pPr>
            <w:r w:rsidRPr="009E6814">
              <w:rPr>
                <w:rFonts w:ascii="Times New Roman" w:eastAsia="Times New Roman" w:hAnsi="Times New Roman" w:cs="Times New Roman"/>
                <w:color w:val="767171"/>
                <w:sz w:val="24"/>
                <w:szCs w:val="24"/>
              </w:rPr>
              <w:t>Octubre</w:t>
            </w:r>
          </w:p>
        </w:tc>
        <w:tc>
          <w:tcPr>
            <w:tcW w:w="2976" w:type="dxa"/>
          </w:tcPr>
          <w:p w14:paraId="26CC5817"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22A2D93E" w14:textId="77777777" w:rsidTr="005216F8">
        <w:tc>
          <w:tcPr>
            <w:cnfStyle w:val="001000000000" w:firstRow="0" w:lastRow="0" w:firstColumn="1" w:lastColumn="0" w:oddVBand="0" w:evenVBand="0" w:oddHBand="0" w:evenHBand="0" w:firstRowFirstColumn="0" w:firstRowLastColumn="0" w:lastRowFirstColumn="0" w:lastRowLastColumn="0"/>
            <w:tcW w:w="1555" w:type="dxa"/>
          </w:tcPr>
          <w:p w14:paraId="54835CED"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Noviembre</w:t>
            </w:r>
          </w:p>
        </w:tc>
        <w:tc>
          <w:tcPr>
            <w:tcW w:w="2976" w:type="dxa"/>
          </w:tcPr>
          <w:p w14:paraId="4E90C358"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747EB329" w14:textId="77777777" w:rsidTr="0052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bottom w:val="single" w:sz="18" w:space="0" w:color="auto"/>
            </w:tcBorders>
          </w:tcPr>
          <w:p w14:paraId="5C74E3EE"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Diciembre</w:t>
            </w:r>
          </w:p>
        </w:tc>
        <w:tc>
          <w:tcPr>
            <w:tcW w:w="2976" w:type="dxa"/>
            <w:tcBorders>
              <w:bottom w:val="single" w:sz="18" w:space="0" w:color="auto"/>
            </w:tcBorders>
          </w:tcPr>
          <w:p w14:paraId="0B591B73"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14C41C9B" w14:textId="77777777" w:rsidTr="005216F8">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bottom w:val="single" w:sz="18" w:space="0" w:color="auto"/>
            </w:tcBorders>
          </w:tcPr>
          <w:p w14:paraId="3BAC286D" w14:textId="77777777" w:rsidR="00DA3F41" w:rsidRPr="009E6814" w:rsidRDefault="00DA3F41" w:rsidP="005216F8">
            <w:pPr>
              <w:spacing w:line="360" w:lineRule="auto"/>
              <w:jc w:val="center"/>
              <w:rPr>
                <w:rFonts w:ascii="Times New Roman" w:eastAsia="Times New Roman" w:hAnsi="Times New Roman" w:cs="Times New Roman"/>
                <w:b w:val="0"/>
                <w:bCs w:val="0"/>
                <w:color w:val="767171"/>
                <w:sz w:val="24"/>
                <w:szCs w:val="24"/>
                <w:highlight w:val="yellow"/>
              </w:rPr>
            </w:pPr>
            <w:r w:rsidRPr="009E6814">
              <w:rPr>
                <w:rFonts w:ascii="Times New Roman" w:eastAsia="Times New Roman" w:hAnsi="Times New Roman" w:cs="Times New Roman"/>
                <w:color w:val="767171"/>
                <w:sz w:val="24"/>
                <w:szCs w:val="24"/>
              </w:rPr>
              <w:t>Total</w:t>
            </w:r>
          </w:p>
        </w:tc>
        <w:tc>
          <w:tcPr>
            <w:tcW w:w="2976" w:type="dxa"/>
            <w:tcBorders>
              <w:top w:val="single" w:sz="18" w:space="0" w:color="auto"/>
              <w:bottom w:val="single" w:sz="18" w:space="0" w:color="auto"/>
            </w:tcBorders>
          </w:tcPr>
          <w:p w14:paraId="5697B33D"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4"/>
                <w:szCs w:val="24"/>
              </w:rPr>
            </w:pPr>
            <w:r w:rsidRPr="009E6814">
              <w:rPr>
                <w:rFonts w:ascii="Times New Roman" w:eastAsia="Times New Roman" w:hAnsi="Times New Roman" w:cs="Times New Roman"/>
                <w:b/>
                <w:bCs/>
                <w:color w:val="767171"/>
                <w:sz w:val="24"/>
                <w:szCs w:val="24"/>
              </w:rPr>
              <w:t>10</w:t>
            </w:r>
          </w:p>
        </w:tc>
      </w:tr>
    </w:tbl>
    <w:p w14:paraId="428A19EF" w14:textId="77777777" w:rsidR="00DA3F41" w:rsidRPr="009E6814" w:rsidRDefault="00DA3F41" w:rsidP="00DA3F41">
      <w:pPr>
        <w:spacing w:after="0" w:line="360" w:lineRule="auto"/>
        <w:jc w:val="center"/>
        <w:rPr>
          <w:rFonts w:eastAsia="Times New Roman"/>
          <w:i/>
          <w:iCs/>
          <w:sz w:val="18"/>
          <w:szCs w:val="18"/>
        </w:rPr>
      </w:pPr>
      <w:r w:rsidRPr="009E6814">
        <w:rPr>
          <w:rFonts w:eastAsia="Times New Roman"/>
          <w:i/>
          <w:iCs/>
          <w:sz w:val="18"/>
          <w:szCs w:val="18"/>
        </w:rPr>
        <w:t>Fuentes: Sistema de Recursos Humanos, Ministerio de la Mujer</w:t>
      </w:r>
    </w:p>
    <w:p w14:paraId="0FD0047A" w14:textId="1858F649" w:rsidR="00DA3F41" w:rsidRPr="009E6814" w:rsidRDefault="00DA3F41" w:rsidP="00935A98">
      <w:pPr>
        <w:spacing w:after="0" w:line="360" w:lineRule="auto"/>
        <w:jc w:val="both"/>
        <w:rPr>
          <w:rFonts w:eastAsia="Times New Roman"/>
          <w:b/>
        </w:rPr>
      </w:pPr>
      <w:r w:rsidRPr="009E6814">
        <w:rPr>
          <w:rFonts w:eastAsia="Times New Roman"/>
        </w:rPr>
        <w:t xml:space="preserve"> </w:t>
      </w:r>
    </w:p>
    <w:p w14:paraId="3A4864EF" w14:textId="350AF326"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Registr</w:t>
      </w:r>
      <w:r w:rsidR="00244BE5" w:rsidRPr="009E6814">
        <w:rPr>
          <w:rFonts w:eastAsia="Calibri"/>
          <w:szCs w:val="36"/>
        </w:rPr>
        <w:t xml:space="preserve">ados </w:t>
      </w:r>
      <w:r w:rsidRPr="009E6814">
        <w:rPr>
          <w:rFonts w:eastAsia="Calibri"/>
          <w:szCs w:val="36"/>
        </w:rPr>
        <w:t>veintitrés (23) reportes de maternidad, en la plataforma la Superintendencia de Salud y Riesgos Laborales (SISALRIL), para la gestión de los subsidios de maternidad y lactancia.</w:t>
      </w:r>
    </w:p>
    <w:p w14:paraId="0654E98A" w14:textId="1DAEE709"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Registr</w:t>
      </w:r>
      <w:r w:rsidR="00244BE5" w:rsidRPr="009E6814">
        <w:rPr>
          <w:rFonts w:eastAsia="Calibri"/>
          <w:szCs w:val="36"/>
        </w:rPr>
        <w:t xml:space="preserve">ados </w:t>
      </w:r>
      <w:r w:rsidRPr="009E6814">
        <w:rPr>
          <w:rFonts w:eastAsia="Calibri"/>
          <w:szCs w:val="36"/>
        </w:rPr>
        <w:t>veinte (20) accidentes laborales, en la plataforma del Instituto Dominicano de Prevención y Protección de Riesgos Laborales (IDOPPRIL).</w:t>
      </w:r>
    </w:p>
    <w:p w14:paraId="381F09C1" w14:textId="77777777" w:rsidR="006C5958"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Gesti</w:t>
      </w:r>
      <w:r w:rsidR="00197E89" w:rsidRPr="009E6814">
        <w:rPr>
          <w:rFonts w:eastAsia="Calibri"/>
          <w:szCs w:val="36"/>
        </w:rPr>
        <w:t>onadas</w:t>
      </w:r>
      <w:r w:rsidRPr="009E6814">
        <w:rPr>
          <w:rFonts w:eastAsia="Calibri"/>
          <w:szCs w:val="36"/>
        </w:rPr>
        <w:t xml:space="preserve"> y coordi</w:t>
      </w:r>
      <w:r w:rsidR="00197E89" w:rsidRPr="009E6814">
        <w:rPr>
          <w:rFonts w:eastAsia="Calibri"/>
          <w:szCs w:val="36"/>
        </w:rPr>
        <w:t>nadas</w:t>
      </w:r>
      <w:r w:rsidRPr="009E6814">
        <w:rPr>
          <w:rFonts w:eastAsia="Calibri"/>
          <w:szCs w:val="36"/>
        </w:rPr>
        <w:t xml:space="preserve"> </w:t>
      </w:r>
      <w:r w:rsidR="00583F6C" w:rsidRPr="009E6814">
        <w:rPr>
          <w:rFonts w:eastAsia="Calibri"/>
          <w:szCs w:val="36"/>
        </w:rPr>
        <w:t>siete</w:t>
      </w:r>
      <w:r w:rsidRPr="009E6814">
        <w:rPr>
          <w:rFonts w:eastAsia="Calibri"/>
          <w:szCs w:val="36"/>
        </w:rPr>
        <w:t xml:space="preserve"> (7) charlas </w:t>
      </w:r>
      <w:r w:rsidR="00700F5B" w:rsidRPr="009E6814">
        <w:rPr>
          <w:rFonts w:eastAsia="Calibri"/>
          <w:szCs w:val="36"/>
        </w:rPr>
        <w:t>a</w:t>
      </w:r>
      <w:r w:rsidR="00EE4CD0" w:rsidRPr="009E6814">
        <w:rPr>
          <w:rFonts w:eastAsia="Calibri"/>
          <w:szCs w:val="36"/>
        </w:rPr>
        <w:t xml:space="preserve"> </w:t>
      </w:r>
      <w:r w:rsidR="003B1BE2" w:rsidRPr="009E6814">
        <w:rPr>
          <w:rFonts w:eastAsia="Calibri"/>
          <w:szCs w:val="36"/>
        </w:rPr>
        <w:t>1,021</w:t>
      </w:r>
      <w:r w:rsidR="00700F5B" w:rsidRPr="009E6814">
        <w:rPr>
          <w:rFonts w:eastAsia="Calibri"/>
          <w:szCs w:val="36"/>
        </w:rPr>
        <w:t xml:space="preserve"> servidores/as</w:t>
      </w:r>
      <w:r w:rsidR="005D4786" w:rsidRPr="009E6814">
        <w:rPr>
          <w:rFonts w:eastAsia="Calibri"/>
          <w:szCs w:val="36"/>
        </w:rPr>
        <w:t xml:space="preserve"> </w:t>
      </w:r>
      <w:r w:rsidRPr="009E6814">
        <w:rPr>
          <w:rFonts w:eastAsia="Calibri"/>
          <w:szCs w:val="36"/>
        </w:rPr>
        <w:t>de motivación y gestión de las relaciones laborales y sociales, las cuales fueron: “Relaciones Interpersonales en el Ambiente</w:t>
      </w:r>
    </w:p>
    <w:p w14:paraId="028FF5E7" w14:textId="19C5F214"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lastRenderedPageBreak/>
        <w:t xml:space="preserve">Laboral”, a través del Banco ADOPEM, “Felicidad en Espacios Laborales”, a través de la Dirección de Derechos Integrales, “Hablemos del Autismo”, a través de la </w:t>
      </w:r>
      <w:r w:rsidR="008D285E" w:rsidRPr="009E6814">
        <w:rPr>
          <w:rFonts w:eastAsia="Calibri"/>
          <w:szCs w:val="36"/>
        </w:rPr>
        <w:t>Fundación</w:t>
      </w:r>
      <w:r w:rsidRPr="009E6814">
        <w:rPr>
          <w:rFonts w:eastAsia="Calibri"/>
          <w:szCs w:val="36"/>
        </w:rPr>
        <w:t xml:space="preserve"> Autismo sin Fronteras, Prevención del Cáncer de Mamas, Donación Voluntaria de Sangre, a través del </w:t>
      </w:r>
      <w:proofErr w:type="spellStart"/>
      <w:r w:rsidRPr="009E6814">
        <w:rPr>
          <w:rFonts w:eastAsia="Calibri"/>
          <w:szCs w:val="36"/>
        </w:rPr>
        <w:t>Hemocentro</w:t>
      </w:r>
      <w:proofErr w:type="spellEnd"/>
      <w:r w:rsidRPr="009E6814">
        <w:rPr>
          <w:rFonts w:eastAsia="Calibri"/>
          <w:szCs w:val="36"/>
        </w:rPr>
        <w:t xml:space="preserve"> Nacional y Régimen Ético y Disciplinario de servidoras/es públicos, a través de la Dirección de Relaciones Laborales del Ministerio de Administración Pública (MAP). </w:t>
      </w:r>
    </w:p>
    <w:p w14:paraId="4B41766F" w14:textId="7607FE8F"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Elabora</w:t>
      </w:r>
      <w:r w:rsidR="006537CA" w:rsidRPr="009E6814">
        <w:rPr>
          <w:rFonts w:eastAsia="Calibri"/>
          <w:szCs w:val="36"/>
        </w:rPr>
        <w:t>do</w:t>
      </w:r>
      <w:r w:rsidRPr="009E6814">
        <w:rPr>
          <w:rFonts w:eastAsia="Calibri"/>
          <w:szCs w:val="36"/>
        </w:rPr>
        <w:t xml:space="preserve"> el Plan de Acciones de Mejora derivado de la Encuesta de Clima y Cultura Organizacional, aplicada en el año 2023 y presentación del primer informe de seguimiento.</w:t>
      </w:r>
    </w:p>
    <w:p w14:paraId="29695512" w14:textId="11D05C01"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Elabora</w:t>
      </w:r>
      <w:r w:rsidR="002A2529" w:rsidRPr="009E6814">
        <w:rPr>
          <w:rFonts w:eastAsia="Calibri"/>
          <w:szCs w:val="36"/>
        </w:rPr>
        <w:t xml:space="preserve">do </w:t>
      </w:r>
      <w:r w:rsidRPr="009E6814">
        <w:rPr>
          <w:rFonts w:eastAsia="Calibri"/>
          <w:szCs w:val="36"/>
        </w:rPr>
        <w:t>el Autodiagnóstico CAF (</w:t>
      </w:r>
      <w:proofErr w:type="spellStart"/>
      <w:r w:rsidRPr="009E6814">
        <w:rPr>
          <w:rFonts w:eastAsia="Calibri"/>
          <w:szCs w:val="36"/>
        </w:rPr>
        <w:t>Common</w:t>
      </w:r>
      <w:proofErr w:type="spellEnd"/>
      <w:r w:rsidRPr="009E6814">
        <w:rPr>
          <w:rFonts w:eastAsia="Calibri"/>
          <w:szCs w:val="36"/>
        </w:rPr>
        <w:t xml:space="preserve"> </w:t>
      </w:r>
      <w:proofErr w:type="spellStart"/>
      <w:r w:rsidRPr="009E6814">
        <w:rPr>
          <w:rFonts w:eastAsia="Calibri"/>
          <w:szCs w:val="36"/>
        </w:rPr>
        <w:t>Assestment</w:t>
      </w:r>
      <w:proofErr w:type="spellEnd"/>
      <w:r w:rsidRPr="009E6814">
        <w:rPr>
          <w:rFonts w:eastAsia="Calibri"/>
          <w:szCs w:val="36"/>
        </w:rPr>
        <w:t xml:space="preserve"> Framework) de la Dirección de Recursos Humanos, correspondiente al año 2024.</w:t>
      </w:r>
    </w:p>
    <w:p w14:paraId="48F157B9" w14:textId="0112EA47"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Actualiza</w:t>
      </w:r>
      <w:r w:rsidR="008E5864" w:rsidRPr="009E6814">
        <w:rPr>
          <w:rFonts w:eastAsia="Calibri"/>
          <w:szCs w:val="36"/>
        </w:rPr>
        <w:t>do</w:t>
      </w:r>
      <w:r w:rsidRPr="009E6814">
        <w:rPr>
          <w:rFonts w:eastAsia="Calibri"/>
          <w:szCs w:val="36"/>
        </w:rPr>
        <w:t xml:space="preserve"> el Manual de Cargos Comunes y Típicos del Ministerio de la Mujer al Ministerio de Administración Pública (MAP), con un total de ciento setenta (170) cargos.</w:t>
      </w:r>
    </w:p>
    <w:p w14:paraId="5C0580A2" w14:textId="28A733A0" w:rsidR="00DA3F41" w:rsidRPr="009E6814" w:rsidRDefault="00DA3F41"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Elabora</w:t>
      </w:r>
      <w:r w:rsidR="008E5864" w:rsidRPr="009E6814">
        <w:rPr>
          <w:rFonts w:eastAsia="Calibri"/>
          <w:szCs w:val="36"/>
        </w:rPr>
        <w:t>do</w:t>
      </w:r>
      <w:r w:rsidRPr="009E6814">
        <w:rPr>
          <w:rFonts w:eastAsia="Calibri"/>
          <w:szCs w:val="36"/>
        </w:rPr>
        <w:t xml:space="preserve"> el Primer Informe del Plan de Acciones de Mejora derivado de la aplicación de la Encuesta de Clima y Cultura Organizacional</w:t>
      </w:r>
      <w:r w:rsidR="006E54FE" w:rsidRPr="009E6814">
        <w:rPr>
          <w:rFonts w:eastAsia="Calibri"/>
          <w:szCs w:val="36"/>
        </w:rPr>
        <w:t xml:space="preserve"> para atender a los </w:t>
      </w:r>
      <w:r w:rsidR="005252AF" w:rsidRPr="009E6814">
        <w:rPr>
          <w:rFonts w:eastAsia="Calibri"/>
          <w:szCs w:val="36"/>
        </w:rPr>
        <w:t>más</w:t>
      </w:r>
      <w:r w:rsidR="006E54FE" w:rsidRPr="009E6814">
        <w:rPr>
          <w:rFonts w:eastAsia="Calibri"/>
          <w:szCs w:val="36"/>
        </w:rPr>
        <w:t xml:space="preserve"> de quinientos (500)</w:t>
      </w:r>
      <w:r w:rsidR="0064098D" w:rsidRPr="009E6814">
        <w:rPr>
          <w:rFonts w:eastAsia="Calibri"/>
          <w:szCs w:val="36"/>
        </w:rPr>
        <w:t xml:space="preserve"> servidores/as.</w:t>
      </w:r>
    </w:p>
    <w:p w14:paraId="213D9A15" w14:textId="77BD5229" w:rsidR="00DA3F41" w:rsidRPr="009E6814" w:rsidRDefault="00F944DF"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Generados</w:t>
      </w:r>
      <w:r w:rsidR="00DA3F41" w:rsidRPr="009E6814">
        <w:rPr>
          <w:rFonts w:eastAsia="Calibri"/>
          <w:szCs w:val="36"/>
        </w:rPr>
        <w:t xml:space="preserve"> a través del subsistema de Registro y Control, durante el año 2024, un total de doscient</w:t>
      </w:r>
      <w:r w:rsidR="000935EF" w:rsidRPr="009E6814">
        <w:rPr>
          <w:rFonts w:eastAsia="Calibri"/>
          <w:szCs w:val="36"/>
        </w:rPr>
        <w:t>o</w:t>
      </w:r>
      <w:r w:rsidR="00DA3F41" w:rsidRPr="009E6814">
        <w:rPr>
          <w:rFonts w:eastAsia="Calibri"/>
          <w:szCs w:val="36"/>
        </w:rPr>
        <w:t>s ochenta y cinco (285) Certificaciones Laborales y un total de cuatrocient</w:t>
      </w:r>
      <w:r w:rsidR="000935EF" w:rsidRPr="009E6814">
        <w:rPr>
          <w:rFonts w:eastAsia="Calibri"/>
          <w:szCs w:val="36"/>
        </w:rPr>
        <w:t>o</w:t>
      </w:r>
      <w:r w:rsidR="00DA3F41" w:rsidRPr="009E6814">
        <w:rPr>
          <w:rFonts w:eastAsia="Calibri"/>
          <w:szCs w:val="36"/>
        </w:rPr>
        <w:t xml:space="preserve">s setenta y dos (472) Acciones de Personal, las cuales van desde Ingresos, Aumentos de sueldo, Ascensos, Promociones, Reingresos, exclusiones por renuncia, desvinculación o por Jubilaciones y Pensiones, Traslados, entre otras. </w:t>
      </w:r>
    </w:p>
    <w:p w14:paraId="540C7975" w14:textId="77777777" w:rsidR="0051707E" w:rsidRPr="009E6814" w:rsidRDefault="00666BF6" w:rsidP="009E6814">
      <w:pPr>
        <w:pStyle w:val="Prrafodelista"/>
        <w:numPr>
          <w:ilvl w:val="0"/>
          <w:numId w:val="23"/>
        </w:numPr>
        <w:pBdr>
          <w:top w:val="nil"/>
          <w:left w:val="nil"/>
          <w:bottom w:val="nil"/>
          <w:right w:val="nil"/>
          <w:between w:val="nil"/>
        </w:pBdr>
        <w:spacing w:line="360" w:lineRule="auto"/>
        <w:jc w:val="both"/>
        <w:rPr>
          <w:rFonts w:eastAsia="Calibri"/>
          <w:szCs w:val="36"/>
        </w:rPr>
      </w:pPr>
      <w:r w:rsidRPr="009E6814">
        <w:rPr>
          <w:rFonts w:eastAsia="Calibri"/>
          <w:szCs w:val="36"/>
        </w:rPr>
        <w:t>Elaborados d</w:t>
      </w:r>
      <w:r w:rsidR="00DA3F41" w:rsidRPr="009E6814">
        <w:rPr>
          <w:rFonts w:eastAsia="Calibri"/>
          <w:szCs w:val="36"/>
        </w:rPr>
        <w:t xml:space="preserve">urante el año 2024, doscientas diez (210) nóminas, de las cuales noventa y seis (96) correspondieron al pago de </w:t>
      </w:r>
    </w:p>
    <w:p w14:paraId="7EBB7FA4" w14:textId="57B19E23" w:rsidR="00DA3F41" w:rsidRPr="009E6814" w:rsidRDefault="00DA3F41" w:rsidP="009E6814">
      <w:pPr>
        <w:pStyle w:val="Prrafodelista"/>
        <w:pBdr>
          <w:top w:val="nil"/>
          <w:left w:val="nil"/>
          <w:bottom w:val="nil"/>
          <w:right w:val="nil"/>
          <w:between w:val="nil"/>
        </w:pBdr>
        <w:spacing w:line="360" w:lineRule="auto"/>
        <w:ind w:left="360"/>
        <w:jc w:val="both"/>
        <w:rPr>
          <w:rFonts w:eastAsia="Calibri"/>
          <w:szCs w:val="36"/>
        </w:rPr>
      </w:pPr>
      <w:r w:rsidRPr="009E6814">
        <w:rPr>
          <w:rFonts w:eastAsia="Calibri"/>
          <w:szCs w:val="36"/>
        </w:rPr>
        <w:lastRenderedPageBreak/>
        <w:t xml:space="preserve">sueldos ordinarios, noventa y tres (93) a pagos de salarios extraordinarios, adicionales, retroactivos, beneficios y prestaciones laborales y veintiuna (21) al pago de incentivos laborales. </w:t>
      </w:r>
    </w:p>
    <w:p w14:paraId="1F80EA97" w14:textId="77777777" w:rsidR="0051707E" w:rsidRPr="009E6814" w:rsidRDefault="0051707E" w:rsidP="0051707E">
      <w:pPr>
        <w:pStyle w:val="Prrafodelista"/>
        <w:pBdr>
          <w:top w:val="nil"/>
          <w:left w:val="nil"/>
          <w:bottom w:val="nil"/>
          <w:right w:val="nil"/>
          <w:between w:val="nil"/>
        </w:pBdr>
        <w:spacing w:after="0" w:line="360" w:lineRule="auto"/>
        <w:ind w:left="360"/>
        <w:jc w:val="both"/>
        <w:rPr>
          <w:rFonts w:eastAsia="Times New Roman"/>
        </w:rPr>
      </w:pPr>
    </w:p>
    <w:tbl>
      <w:tblPr>
        <w:tblStyle w:val="Tablaconcuadrcula1clara"/>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413"/>
        <w:gridCol w:w="1417"/>
        <w:gridCol w:w="2127"/>
        <w:gridCol w:w="3118"/>
      </w:tblGrid>
      <w:tr w:rsidR="009E6814" w:rsidRPr="009E6814" w14:paraId="3D75D5EA" w14:textId="77777777" w:rsidTr="005216F8">
        <w:trPr>
          <w:trHeight w:val="482"/>
        </w:trPr>
        <w:tc>
          <w:tcPr>
            <w:tcW w:w="8075" w:type="dxa"/>
            <w:gridSpan w:val="4"/>
            <w:tcBorders>
              <w:top w:val="single" w:sz="18" w:space="0" w:color="auto"/>
              <w:bottom w:val="single" w:sz="18" w:space="0" w:color="auto"/>
            </w:tcBorders>
            <w:shd w:val="clear" w:color="auto" w:fill="142F62"/>
          </w:tcPr>
          <w:p w14:paraId="3BF8B8AE" w14:textId="5BBC56C7" w:rsidR="00DA3F41" w:rsidRPr="009E6814" w:rsidRDefault="006C5958" w:rsidP="006C5958">
            <w:pPr>
              <w:pStyle w:val="Prrafodelista"/>
              <w:ind w:left="0"/>
              <w:rPr>
                <w:rFonts w:ascii="Times New Roman" w:eastAsia="Times New Roman" w:hAnsi="Times New Roman" w:cs="Times New Roman"/>
                <w:color w:val="FFFFFF" w:themeColor="background1"/>
                <w:sz w:val="24"/>
                <w:szCs w:val="24"/>
              </w:rPr>
            </w:pPr>
            <w:r w:rsidRPr="009E6814">
              <w:rPr>
                <w:b/>
                <w:bCs/>
                <w:color w:val="FFFFFF" w:themeColor="background1"/>
              </w:rPr>
              <w:t>Cuadro 15.</w:t>
            </w:r>
            <w:r w:rsidR="00DA3F41" w:rsidRPr="009E6814">
              <w:rPr>
                <w:rFonts w:ascii="Times New Roman" w:eastAsia="Times New Roman" w:hAnsi="Times New Roman" w:cs="Times New Roman"/>
                <w:b/>
                <w:bCs/>
                <w:color w:val="FFFFFF" w:themeColor="background1"/>
                <w:sz w:val="24"/>
                <w:szCs w:val="24"/>
              </w:rPr>
              <w:t xml:space="preserve"> Gestión de Nóminas Ordinarias y Extraordinarias</w:t>
            </w:r>
          </w:p>
          <w:p w14:paraId="4FD1C4C0" w14:textId="77777777" w:rsidR="00DA3F41" w:rsidRPr="009E6814" w:rsidRDefault="00DA3F41" w:rsidP="005216F8">
            <w:pPr>
              <w:spacing w:line="360" w:lineRule="auto"/>
              <w:jc w:val="center"/>
              <w:rPr>
                <w:rFonts w:ascii="Times New Roman" w:eastAsia="Times New Roman" w:hAnsi="Times New Roman" w:cs="Times New Roman"/>
                <w:color w:val="FFFFFF" w:themeColor="background1"/>
                <w:sz w:val="24"/>
                <w:szCs w:val="24"/>
              </w:rPr>
            </w:pPr>
            <w:r w:rsidRPr="009E6814">
              <w:rPr>
                <w:rFonts w:ascii="Times New Roman" w:eastAsia="Times New Roman" w:hAnsi="Times New Roman" w:cs="Times New Roman"/>
                <w:b/>
                <w:bCs/>
                <w:color w:val="FFFFFF" w:themeColor="background1"/>
                <w:sz w:val="24"/>
                <w:szCs w:val="24"/>
              </w:rPr>
              <w:t>Enero – Junio del 2024</w:t>
            </w:r>
          </w:p>
        </w:tc>
      </w:tr>
      <w:tr w:rsidR="009E6814" w:rsidRPr="009E6814" w14:paraId="36D7D60C" w14:textId="77777777" w:rsidTr="005216F8">
        <w:trPr>
          <w:trHeight w:val="732"/>
        </w:trPr>
        <w:tc>
          <w:tcPr>
            <w:tcW w:w="1413" w:type="dxa"/>
            <w:tcBorders>
              <w:top w:val="single" w:sz="18" w:space="0" w:color="auto"/>
              <w:bottom w:val="single" w:sz="18" w:space="0" w:color="auto"/>
            </w:tcBorders>
            <w:shd w:val="clear" w:color="auto" w:fill="142F62"/>
          </w:tcPr>
          <w:p w14:paraId="6C9C3584" w14:textId="77777777" w:rsidR="00DA3F41" w:rsidRPr="009E6814" w:rsidRDefault="00DA3F41" w:rsidP="005216F8">
            <w:pPr>
              <w:pBdr>
                <w:top w:val="nil"/>
                <w:left w:val="nil"/>
                <w:bottom w:val="nil"/>
                <w:right w:val="nil"/>
                <w:between w:val="nil"/>
              </w:pBdr>
              <w:spacing w:line="360" w:lineRule="auto"/>
              <w:jc w:val="center"/>
              <w:rPr>
                <w:rFonts w:ascii="Times New Roman" w:eastAsia="Times New Roman" w:hAnsi="Times New Roman" w:cs="Times New Roman"/>
                <w:color w:val="FFFFFF" w:themeColor="background1"/>
                <w:sz w:val="24"/>
                <w:szCs w:val="24"/>
              </w:rPr>
            </w:pPr>
            <w:r w:rsidRPr="009E6814">
              <w:rPr>
                <w:rFonts w:ascii="Times New Roman" w:eastAsia="Times New Roman" w:hAnsi="Times New Roman" w:cs="Times New Roman"/>
                <w:b/>
                <w:bCs/>
                <w:color w:val="FFFFFF" w:themeColor="background1"/>
                <w:sz w:val="24"/>
                <w:szCs w:val="24"/>
              </w:rPr>
              <w:t>Mes</w:t>
            </w:r>
          </w:p>
        </w:tc>
        <w:tc>
          <w:tcPr>
            <w:tcW w:w="1417" w:type="dxa"/>
            <w:tcBorders>
              <w:top w:val="single" w:sz="18" w:space="0" w:color="auto"/>
              <w:bottom w:val="single" w:sz="18" w:space="0" w:color="auto"/>
            </w:tcBorders>
            <w:shd w:val="clear" w:color="auto" w:fill="142F62"/>
          </w:tcPr>
          <w:p w14:paraId="3FBDFC0B" w14:textId="77777777" w:rsidR="00DA3F41" w:rsidRPr="009E6814" w:rsidRDefault="00DA3F41" w:rsidP="005216F8">
            <w:pPr>
              <w:pBdr>
                <w:top w:val="nil"/>
                <w:left w:val="nil"/>
                <w:bottom w:val="nil"/>
                <w:right w:val="nil"/>
                <w:between w:val="nil"/>
              </w:pBdr>
              <w:spacing w:line="360" w:lineRule="auto"/>
              <w:jc w:val="center"/>
              <w:rPr>
                <w:rFonts w:ascii="Times New Roman" w:eastAsia="Times New Roman" w:hAnsi="Times New Roman" w:cs="Times New Roman"/>
                <w:color w:val="FFFFFF" w:themeColor="background1"/>
                <w:sz w:val="24"/>
                <w:szCs w:val="24"/>
              </w:rPr>
            </w:pPr>
            <w:r w:rsidRPr="009E6814">
              <w:rPr>
                <w:rFonts w:ascii="Times New Roman" w:eastAsia="Times New Roman" w:hAnsi="Times New Roman" w:cs="Times New Roman"/>
                <w:b/>
                <w:bCs/>
                <w:color w:val="FFFFFF" w:themeColor="background1"/>
                <w:sz w:val="24"/>
                <w:szCs w:val="24"/>
              </w:rPr>
              <w:t>Nóminas Ordinarias</w:t>
            </w:r>
          </w:p>
        </w:tc>
        <w:tc>
          <w:tcPr>
            <w:tcW w:w="2127" w:type="dxa"/>
            <w:tcBorders>
              <w:top w:val="single" w:sz="18" w:space="0" w:color="auto"/>
              <w:bottom w:val="single" w:sz="18" w:space="0" w:color="auto"/>
            </w:tcBorders>
            <w:shd w:val="clear" w:color="auto" w:fill="142F62"/>
          </w:tcPr>
          <w:p w14:paraId="767B0BD5" w14:textId="77777777" w:rsidR="00DA3F41" w:rsidRPr="009E6814" w:rsidRDefault="00DA3F41" w:rsidP="005216F8">
            <w:pPr>
              <w:spacing w:line="360" w:lineRule="auto"/>
              <w:jc w:val="center"/>
              <w:rPr>
                <w:rFonts w:ascii="Times New Roman" w:eastAsia="Times New Roman" w:hAnsi="Times New Roman" w:cs="Times New Roman"/>
                <w:color w:val="FFFFFF" w:themeColor="background1"/>
                <w:sz w:val="24"/>
                <w:szCs w:val="24"/>
              </w:rPr>
            </w:pPr>
            <w:r w:rsidRPr="009E6814">
              <w:rPr>
                <w:rFonts w:ascii="Times New Roman" w:eastAsia="Times New Roman" w:hAnsi="Times New Roman" w:cs="Times New Roman"/>
                <w:b/>
                <w:bCs/>
                <w:color w:val="FFFFFF" w:themeColor="background1"/>
                <w:sz w:val="24"/>
                <w:szCs w:val="24"/>
              </w:rPr>
              <w:t>Nóminas Extraordinarias</w:t>
            </w:r>
          </w:p>
        </w:tc>
        <w:tc>
          <w:tcPr>
            <w:tcW w:w="3118" w:type="dxa"/>
            <w:tcBorders>
              <w:top w:val="single" w:sz="18" w:space="0" w:color="auto"/>
              <w:bottom w:val="single" w:sz="18" w:space="0" w:color="auto"/>
            </w:tcBorders>
            <w:shd w:val="clear" w:color="auto" w:fill="142F62"/>
          </w:tcPr>
          <w:p w14:paraId="6981E269" w14:textId="77777777" w:rsidR="00DA3F41" w:rsidRPr="009E6814" w:rsidRDefault="00DA3F41" w:rsidP="005216F8">
            <w:pPr>
              <w:spacing w:line="360" w:lineRule="auto"/>
              <w:jc w:val="center"/>
              <w:rPr>
                <w:rFonts w:ascii="Times New Roman" w:eastAsia="Times New Roman" w:hAnsi="Times New Roman" w:cs="Times New Roman"/>
                <w:color w:val="FFFFFF" w:themeColor="background1"/>
                <w:sz w:val="24"/>
                <w:szCs w:val="24"/>
              </w:rPr>
            </w:pPr>
            <w:r w:rsidRPr="009E6814">
              <w:rPr>
                <w:rFonts w:ascii="Times New Roman" w:eastAsia="Times New Roman" w:hAnsi="Times New Roman" w:cs="Times New Roman"/>
                <w:b/>
                <w:bCs/>
                <w:color w:val="FFFFFF" w:themeColor="background1"/>
                <w:sz w:val="24"/>
                <w:szCs w:val="24"/>
              </w:rPr>
              <w:t>Nóminas para el pago de Bonificaciones o Incentivos</w:t>
            </w:r>
          </w:p>
        </w:tc>
      </w:tr>
      <w:tr w:rsidR="009E6814" w:rsidRPr="009E6814" w14:paraId="4C7BB5C6" w14:textId="77777777" w:rsidTr="005216F8">
        <w:trPr>
          <w:trHeight w:val="197"/>
        </w:trPr>
        <w:tc>
          <w:tcPr>
            <w:tcW w:w="1413" w:type="dxa"/>
            <w:tcBorders>
              <w:top w:val="single" w:sz="18" w:space="0" w:color="auto"/>
            </w:tcBorders>
            <w:shd w:val="clear" w:color="auto" w:fill="EDEDED" w:themeFill="accent3" w:themeFillTint="33"/>
          </w:tcPr>
          <w:p w14:paraId="113B6686"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Enero </w:t>
            </w:r>
          </w:p>
        </w:tc>
        <w:tc>
          <w:tcPr>
            <w:tcW w:w="1417" w:type="dxa"/>
            <w:tcBorders>
              <w:top w:val="single" w:sz="18" w:space="0" w:color="auto"/>
            </w:tcBorders>
            <w:shd w:val="clear" w:color="auto" w:fill="EDEDED" w:themeFill="accent3" w:themeFillTint="33"/>
          </w:tcPr>
          <w:p w14:paraId="2ED8E631"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Borders>
              <w:top w:val="single" w:sz="18" w:space="0" w:color="auto"/>
            </w:tcBorders>
            <w:shd w:val="clear" w:color="auto" w:fill="EDEDED" w:themeFill="accent3" w:themeFillTint="33"/>
          </w:tcPr>
          <w:p w14:paraId="5203B287"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3118" w:type="dxa"/>
            <w:tcBorders>
              <w:top w:val="single" w:sz="18" w:space="0" w:color="auto"/>
            </w:tcBorders>
            <w:shd w:val="clear" w:color="auto" w:fill="EDEDED" w:themeFill="accent3" w:themeFillTint="33"/>
          </w:tcPr>
          <w:p w14:paraId="72E4BEE1"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0FECFB0F" w14:textId="77777777" w:rsidTr="005216F8">
        <w:trPr>
          <w:trHeight w:val="197"/>
        </w:trPr>
        <w:tc>
          <w:tcPr>
            <w:tcW w:w="1413" w:type="dxa"/>
          </w:tcPr>
          <w:p w14:paraId="40F94678"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Febrero </w:t>
            </w:r>
          </w:p>
        </w:tc>
        <w:tc>
          <w:tcPr>
            <w:tcW w:w="1417" w:type="dxa"/>
          </w:tcPr>
          <w:p w14:paraId="361145C2"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Pr>
          <w:p w14:paraId="4FADE6FC"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3118" w:type="dxa"/>
          </w:tcPr>
          <w:p w14:paraId="5D8344A3"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55A2A8F7" w14:textId="77777777" w:rsidTr="005216F8">
        <w:trPr>
          <w:trHeight w:val="197"/>
        </w:trPr>
        <w:tc>
          <w:tcPr>
            <w:tcW w:w="1413" w:type="dxa"/>
            <w:shd w:val="clear" w:color="auto" w:fill="EDEDED" w:themeFill="accent3" w:themeFillTint="33"/>
          </w:tcPr>
          <w:p w14:paraId="116819C3"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Marzo</w:t>
            </w:r>
          </w:p>
        </w:tc>
        <w:tc>
          <w:tcPr>
            <w:tcW w:w="1417" w:type="dxa"/>
            <w:shd w:val="clear" w:color="auto" w:fill="EDEDED" w:themeFill="accent3" w:themeFillTint="33"/>
          </w:tcPr>
          <w:p w14:paraId="61B100DD"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shd w:val="clear" w:color="auto" w:fill="EDEDED" w:themeFill="accent3" w:themeFillTint="33"/>
          </w:tcPr>
          <w:p w14:paraId="5E7B12DF"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10</w:t>
            </w:r>
          </w:p>
        </w:tc>
        <w:tc>
          <w:tcPr>
            <w:tcW w:w="3118" w:type="dxa"/>
            <w:shd w:val="clear" w:color="auto" w:fill="EDEDED" w:themeFill="accent3" w:themeFillTint="33"/>
          </w:tcPr>
          <w:p w14:paraId="328FE721"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69748D94" w14:textId="77777777" w:rsidTr="005216F8">
        <w:trPr>
          <w:trHeight w:val="197"/>
        </w:trPr>
        <w:tc>
          <w:tcPr>
            <w:tcW w:w="1413" w:type="dxa"/>
          </w:tcPr>
          <w:p w14:paraId="5C38EC9D"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Abril</w:t>
            </w:r>
          </w:p>
        </w:tc>
        <w:tc>
          <w:tcPr>
            <w:tcW w:w="1417" w:type="dxa"/>
          </w:tcPr>
          <w:p w14:paraId="0EDA178F"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Pr>
          <w:p w14:paraId="5FC6783A"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3118" w:type="dxa"/>
          </w:tcPr>
          <w:p w14:paraId="5BFF3A83"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35B031A8" w14:textId="77777777" w:rsidTr="005216F8">
        <w:trPr>
          <w:trHeight w:val="197"/>
        </w:trPr>
        <w:tc>
          <w:tcPr>
            <w:tcW w:w="1413" w:type="dxa"/>
            <w:shd w:val="clear" w:color="auto" w:fill="EDEDED" w:themeFill="accent3" w:themeFillTint="33"/>
          </w:tcPr>
          <w:p w14:paraId="37684660"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Mayo</w:t>
            </w:r>
          </w:p>
        </w:tc>
        <w:tc>
          <w:tcPr>
            <w:tcW w:w="1417" w:type="dxa"/>
            <w:shd w:val="clear" w:color="auto" w:fill="EDEDED" w:themeFill="accent3" w:themeFillTint="33"/>
          </w:tcPr>
          <w:p w14:paraId="3660A206" w14:textId="77777777" w:rsidR="00DA3F41" w:rsidRPr="009E6814" w:rsidRDefault="00DA3F41" w:rsidP="005216F8">
            <w:pPr>
              <w:widowControl w:val="0"/>
              <w:pBdr>
                <w:top w:val="nil"/>
                <w:left w:val="nil"/>
                <w:bottom w:val="nil"/>
                <w:right w:val="nil"/>
                <w:between w:val="nil"/>
              </w:pBd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shd w:val="clear" w:color="auto" w:fill="EDEDED" w:themeFill="accent3" w:themeFillTint="33"/>
          </w:tcPr>
          <w:p w14:paraId="34348F28"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14</w:t>
            </w:r>
          </w:p>
        </w:tc>
        <w:tc>
          <w:tcPr>
            <w:tcW w:w="3118" w:type="dxa"/>
            <w:shd w:val="clear" w:color="auto" w:fill="EDEDED" w:themeFill="accent3" w:themeFillTint="33"/>
          </w:tcPr>
          <w:p w14:paraId="5F64B63D"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12</w:t>
            </w:r>
          </w:p>
        </w:tc>
      </w:tr>
      <w:tr w:rsidR="009E6814" w:rsidRPr="009E6814" w14:paraId="296768F8" w14:textId="77777777" w:rsidTr="005216F8">
        <w:trPr>
          <w:trHeight w:val="197"/>
        </w:trPr>
        <w:tc>
          <w:tcPr>
            <w:tcW w:w="1413" w:type="dxa"/>
          </w:tcPr>
          <w:p w14:paraId="436DB84C"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Junio</w:t>
            </w:r>
          </w:p>
        </w:tc>
        <w:tc>
          <w:tcPr>
            <w:tcW w:w="1417" w:type="dxa"/>
          </w:tcPr>
          <w:p w14:paraId="63441346"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Pr>
          <w:p w14:paraId="45A45233"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11</w:t>
            </w:r>
          </w:p>
        </w:tc>
        <w:tc>
          <w:tcPr>
            <w:tcW w:w="3118" w:type="dxa"/>
          </w:tcPr>
          <w:p w14:paraId="4BF24C56"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5BB0AB80" w14:textId="77777777" w:rsidTr="005216F8">
        <w:trPr>
          <w:trHeight w:val="197"/>
        </w:trPr>
        <w:tc>
          <w:tcPr>
            <w:tcW w:w="1413" w:type="dxa"/>
            <w:shd w:val="clear" w:color="auto" w:fill="EDEDED" w:themeFill="accent3" w:themeFillTint="33"/>
          </w:tcPr>
          <w:p w14:paraId="7F32B0E1"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Julio</w:t>
            </w:r>
          </w:p>
        </w:tc>
        <w:tc>
          <w:tcPr>
            <w:tcW w:w="1417" w:type="dxa"/>
            <w:shd w:val="clear" w:color="auto" w:fill="EDEDED" w:themeFill="accent3" w:themeFillTint="33"/>
          </w:tcPr>
          <w:p w14:paraId="56B8B02F"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shd w:val="clear" w:color="auto" w:fill="EDEDED" w:themeFill="accent3" w:themeFillTint="33"/>
          </w:tcPr>
          <w:p w14:paraId="064BCC13"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9</w:t>
            </w:r>
          </w:p>
        </w:tc>
        <w:tc>
          <w:tcPr>
            <w:tcW w:w="3118" w:type="dxa"/>
            <w:shd w:val="clear" w:color="auto" w:fill="EDEDED" w:themeFill="accent3" w:themeFillTint="33"/>
          </w:tcPr>
          <w:p w14:paraId="24E0B5F1"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1AA325AD" w14:textId="77777777" w:rsidTr="005216F8">
        <w:trPr>
          <w:trHeight w:val="197"/>
        </w:trPr>
        <w:tc>
          <w:tcPr>
            <w:tcW w:w="1413" w:type="dxa"/>
          </w:tcPr>
          <w:p w14:paraId="23B03C3F"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Agosto</w:t>
            </w:r>
          </w:p>
        </w:tc>
        <w:tc>
          <w:tcPr>
            <w:tcW w:w="1417" w:type="dxa"/>
          </w:tcPr>
          <w:p w14:paraId="3B040232"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Pr>
          <w:p w14:paraId="23D512AE"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3118" w:type="dxa"/>
          </w:tcPr>
          <w:p w14:paraId="403A60DF"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58060ACB" w14:textId="77777777" w:rsidTr="005216F8">
        <w:trPr>
          <w:trHeight w:val="197"/>
        </w:trPr>
        <w:tc>
          <w:tcPr>
            <w:tcW w:w="1413" w:type="dxa"/>
            <w:shd w:val="clear" w:color="auto" w:fill="EDEDED" w:themeFill="accent3" w:themeFillTint="33"/>
          </w:tcPr>
          <w:p w14:paraId="7FE92F71"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Septiembre</w:t>
            </w:r>
          </w:p>
        </w:tc>
        <w:tc>
          <w:tcPr>
            <w:tcW w:w="1417" w:type="dxa"/>
            <w:shd w:val="clear" w:color="auto" w:fill="EDEDED" w:themeFill="accent3" w:themeFillTint="33"/>
          </w:tcPr>
          <w:p w14:paraId="2FCDFAD6"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shd w:val="clear" w:color="auto" w:fill="EDEDED" w:themeFill="accent3" w:themeFillTint="33"/>
          </w:tcPr>
          <w:p w14:paraId="0C1CB618"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c>
          <w:tcPr>
            <w:tcW w:w="3118" w:type="dxa"/>
            <w:shd w:val="clear" w:color="auto" w:fill="EDEDED" w:themeFill="accent3" w:themeFillTint="33"/>
          </w:tcPr>
          <w:p w14:paraId="44825BBC"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7</w:t>
            </w:r>
          </w:p>
        </w:tc>
      </w:tr>
      <w:tr w:rsidR="009E6814" w:rsidRPr="009E6814" w14:paraId="7A767314" w14:textId="77777777" w:rsidTr="005216F8">
        <w:trPr>
          <w:trHeight w:val="197"/>
        </w:trPr>
        <w:tc>
          <w:tcPr>
            <w:tcW w:w="1413" w:type="dxa"/>
          </w:tcPr>
          <w:p w14:paraId="7AD9033B"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Octubre</w:t>
            </w:r>
          </w:p>
        </w:tc>
        <w:tc>
          <w:tcPr>
            <w:tcW w:w="1417" w:type="dxa"/>
          </w:tcPr>
          <w:p w14:paraId="725DE771"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Pr>
          <w:p w14:paraId="1784C161"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11</w:t>
            </w:r>
          </w:p>
        </w:tc>
        <w:tc>
          <w:tcPr>
            <w:tcW w:w="3118" w:type="dxa"/>
          </w:tcPr>
          <w:p w14:paraId="5AFB6C4B"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r>
      <w:tr w:rsidR="009E6814" w:rsidRPr="009E6814" w14:paraId="76BCF19F" w14:textId="77777777" w:rsidTr="005216F8">
        <w:trPr>
          <w:trHeight w:val="197"/>
        </w:trPr>
        <w:tc>
          <w:tcPr>
            <w:tcW w:w="1413" w:type="dxa"/>
            <w:shd w:val="clear" w:color="auto" w:fill="EDEDED" w:themeFill="accent3" w:themeFillTint="33"/>
          </w:tcPr>
          <w:p w14:paraId="2D29AD72"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Noviembre</w:t>
            </w:r>
          </w:p>
        </w:tc>
        <w:tc>
          <w:tcPr>
            <w:tcW w:w="1417" w:type="dxa"/>
            <w:shd w:val="clear" w:color="auto" w:fill="EDEDED" w:themeFill="accent3" w:themeFillTint="33"/>
          </w:tcPr>
          <w:p w14:paraId="32EFA689"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shd w:val="clear" w:color="auto" w:fill="EDEDED" w:themeFill="accent3" w:themeFillTint="33"/>
          </w:tcPr>
          <w:p w14:paraId="2ED4B17C"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3118" w:type="dxa"/>
            <w:shd w:val="clear" w:color="auto" w:fill="EDEDED" w:themeFill="accent3" w:themeFillTint="33"/>
          </w:tcPr>
          <w:p w14:paraId="30A9A21D"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r>
      <w:tr w:rsidR="009E6814" w:rsidRPr="009E6814" w14:paraId="7567EC8E" w14:textId="77777777" w:rsidTr="005216F8">
        <w:trPr>
          <w:trHeight w:val="197"/>
        </w:trPr>
        <w:tc>
          <w:tcPr>
            <w:tcW w:w="1413" w:type="dxa"/>
            <w:tcBorders>
              <w:bottom w:val="single" w:sz="18" w:space="0" w:color="auto"/>
            </w:tcBorders>
          </w:tcPr>
          <w:p w14:paraId="498E5EB7"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Diciembre</w:t>
            </w:r>
          </w:p>
        </w:tc>
        <w:tc>
          <w:tcPr>
            <w:tcW w:w="1417" w:type="dxa"/>
            <w:tcBorders>
              <w:bottom w:val="single" w:sz="18" w:space="0" w:color="auto"/>
            </w:tcBorders>
          </w:tcPr>
          <w:p w14:paraId="75D4795B"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2127" w:type="dxa"/>
            <w:tcBorders>
              <w:bottom w:val="single" w:sz="18" w:space="0" w:color="auto"/>
            </w:tcBorders>
          </w:tcPr>
          <w:p w14:paraId="734080F5"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w:t>
            </w:r>
          </w:p>
        </w:tc>
        <w:tc>
          <w:tcPr>
            <w:tcW w:w="3118" w:type="dxa"/>
            <w:tcBorders>
              <w:bottom w:val="single" w:sz="18" w:space="0" w:color="auto"/>
            </w:tcBorders>
          </w:tcPr>
          <w:p w14:paraId="0CA01C3C"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w:t>
            </w:r>
          </w:p>
        </w:tc>
      </w:tr>
      <w:tr w:rsidR="009E6814" w:rsidRPr="009E6814" w14:paraId="38AD2821" w14:textId="77777777" w:rsidTr="005216F8">
        <w:trPr>
          <w:trHeight w:val="204"/>
        </w:trPr>
        <w:tc>
          <w:tcPr>
            <w:tcW w:w="1413" w:type="dxa"/>
            <w:tcBorders>
              <w:top w:val="single" w:sz="18" w:space="0" w:color="auto"/>
              <w:bottom w:val="single" w:sz="18" w:space="0" w:color="auto"/>
            </w:tcBorders>
            <w:shd w:val="clear" w:color="auto" w:fill="EDEDED" w:themeFill="accent3" w:themeFillTint="33"/>
          </w:tcPr>
          <w:p w14:paraId="2EEAFDB8" w14:textId="77777777" w:rsidR="00DA3F41" w:rsidRPr="009E6814" w:rsidRDefault="00DA3F41" w:rsidP="005216F8">
            <w:pPr>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b/>
                <w:bCs/>
                <w:color w:val="767171"/>
                <w:sz w:val="24"/>
                <w:szCs w:val="24"/>
              </w:rPr>
              <w:t>Totales</w:t>
            </w:r>
          </w:p>
        </w:tc>
        <w:tc>
          <w:tcPr>
            <w:tcW w:w="1417" w:type="dxa"/>
            <w:tcBorders>
              <w:top w:val="single" w:sz="18" w:space="0" w:color="auto"/>
              <w:bottom w:val="single" w:sz="18" w:space="0" w:color="auto"/>
            </w:tcBorders>
            <w:shd w:val="clear" w:color="auto" w:fill="EDEDED" w:themeFill="accent3" w:themeFillTint="33"/>
          </w:tcPr>
          <w:p w14:paraId="081458AF"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b/>
                <w:bCs/>
                <w:color w:val="767171"/>
                <w:sz w:val="24"/>
                <w:szCs w:val="24"/>
              </w:rPr>
              <w:t>96</w:t>
            </w:r>
          </w:p>
        </w:tc>
        <w:tc>
          <w:tcPr>
            <w:tcW w:w="2127" w:type="dxa"/>
            <w:tcBorders>
              <w:top w:val="single" w:sz="18" w:space="0" w:color="auto"/>
              <w:bottom w:val="single" w:sz="18" w:space="0" w:color="auto"/>
            </w:tcBorders>
            <w:shd w:val="clear" w:color="auto" w:fill="EDEDED" w:themeFill="accent3" w:themeFillTint="33"/>
          </w:tcPr>
          <w:p w14:paraId="0F9AE714"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b/>
                <w:bCs/>
                <w:color w:val="767171"/>
                <w:sz w:val="24"/>
                <w:szCs w:val="24"/>
              </w:rPr>
              <w:t>93</w:t>
            </w:r>
          </w:p>
        </w:tc>
        <w:tc>
          <w:tcPr>
            <w:tcW w:w="3118" w:type="dxa"/>
            <w:tcBorders>
              <w:top w:val="single" w:sz="18" w:space="0" w:color="auto"/>
              <w:bottom w:val="single" w:sz="18" w:space="0" w:color="auto"/>
            </w:tcBorders>
            <w:shd w:val="clear" w:color="auto" w:fill="EDEDED" w:themeFill="accent3" w:themeFillTint="33"/>
          </w:tcPr>
          <w:p w14:paraId="449F91E7" w14:textId="77777777" w:rsidR="00DA3F41" w:rsidRPr="009E6814" w:rsidRDefault="00DA3F41" w:rsidP="005216F8">
            <w:pPr>
              <w:widowControl w:val="0"/>
              <w:spacing w:line="360" w:lineRule="auto"/>
              <w:jc w:val="center"/>
              <w:rPr>
                <w:rFonts w:ascii="Times New Roman" w:eastAsia="Times New Roman" w:hAnsi="Times New Roman" w:cs="Times New Roman"/>
                <w:color w:val="767171"/>
                <w:sz w:val="24"/>
                <w:szCs w:val="24"/>
              </w:rPr>
            </w:pPr>
            <w:r w:rsidRPr="009E6814">
              <w:rPr>
                <w:rFonts w:ascii="Times New Roman" w:eastAsia="Times New Roman" w:hAnsi="Times New Roman" w:cs="Times New Roman"/>
                <w:b/>
                <w:bCs/>
                <w:color w:val="767171"/>
                <w:sz w:val="24"/>
                <w:szCs w:val="24"/>
              </w:rPr>
              <w:t>21</w:t>
            </w:r>
          </w:p>
        </w:tc>
      </w:tr>
    </w:tbl>
    <w:p w14:paraId="65E95254" w14:textId="77777777" w:rsidR="00DA3F41" w:rsidRPr="009E6814" w:rsidRDefault="00DA3F41" w:rsidP="00DA3F41">
      <w:pPr>
        <w:pBdr>
          <w:top w:val="nil"/>
          <w:left w:val="nil"/>
          <w:bottom w:val="nil"/>
          <w:right w:val="nil"/>
          <w:between w:val="nil"/>
        </w:pBdr>
        <w:spacing w:after="0" w:line="360" w:lineRule="auto"/>
        <w:rPr>
          <w:rFonts w:eastAsia="Times New Roman"/>
          <w:b/>
          <w:bCs/>
          <w:i/>
          <w:iCs/>
          <w:sz w:val="18"/>
          <w:szCs w:val="18"/>
        </w:rPr>
      </w:pPr>
      <w:r w:rsidRPr="009E6814">
        <w:rPr>
          <w:rFonts w:eastAsia="Times New Roman"/>
          <w:i/>
          <w:iCs/>
          <w:sz w:val="18"/>
          <w:szCs w:val="18"/>
        </w:rPr>
        <w:t xml:space="preserve">Fuente: Sistema de Administración de Servidores Públicos (SASP). </w:t>
      </w:r>
    </w:p>
    <w:p w14:paraId="2E969C84" w14:textId="77777777" w:rsidR="00DA3F41" w:rsidRPr="009E6814" w:rsidRDefault="00DA3F41" w:rsidP="00DA3F41">
      <w:pPr>
        <w:spacing w:after="0" w:line="360" w:lineRule="auto"/>
        <w:jc w:val="both"/>
        <w:rPr>
          <w:rFonts w:eastAsia="Times New Roman"/>
        </w:rPr>
      </w:pPr>
    </w:p>
    <w:p w14:paraId="6C8A7674" w14:textId="77777777" w:rsidR="008D285E" w:rsidRPr="009E6814" w:rsidRDefault="00666BF6" w:rsidP="008B4DAD">
      <w:pPr>
        <w:pStyle w:val="Prrafodelista"/>
        <w:numPr>
          <w:ilvl w:val="0"/>
          <w:numId w:val="20"/>
        </w:numPr>
        <w:spacing w:after="0" w:line="360" w:lineRule="auto"/>
        <w:jc w:val="both"/>
        <w:rPr>
          <w:rFonts w:eastAsia="Times New Roman"/>
        </w:rPr>
      </w:pPr>
      <w:r w:rsidRPr="009E6814">
        <w:rPr>
          <w:rFonts w:eastAsia="Times New Roman"/>
        </w:rPr>
        <w:t>Concluidos e</w:t>
      </w:r>
      <w:r w:rsidR="00DA3F41" w:rsidRPr="009E6814">
        <w:rPr>
          <w:rFonts w:eastAsia="Times New Roman"/>
        </w:rPr>
        <w:t xml:space="preserve">n enero del 2024, el proceso de Evaluación del Desempeño Laboral del año 2023, con el cual se evaluó el desempeño mostrado por novecientos doce (912) servidoras/es del </w:t>
      </w:r>
    </w:p>
    <w:p w14:paraId="62FF3AAF" w14:textId="4E494936" w:rsidR="00DA3F41" w:rsidRPr="009E6814" w:rsidRDefault="00DA3F41" w:rsidP="008D285E">
      <w:pPr>
        <w:pStyle w:val="Prrafodelista"/>
        <w:spacing w:after="0" w:line="360" w:lineRule="auto"/>
        <w:ind w:left="360"/>
        <w:jc w:val="both"/>
        <w:rPr>
          <w:rFonts w:eastAsia="Times New Roman"/>
        </w:rPr>
      </w:pPr>
      <w:r w:rsidRPr="009E6814">
        <w:rPr>
          <w:rFonts w:eastAsia="Times New Roman"/>
        </w:rPr>
        <w:t xml:space="preserve">Ministerio de la Mujer, de los cuales el 96.16% obtuvo un desempeño entre superior al promedio y sobresaliente. </w:t>
      </w:r>
    </w:p>
    <w:p w14:paraId="747B3765" w14:textId="2FB473B4" w:rsidR="00DA3F41" w:rsidRPr="009E6814" w:rsidRDefault="00DA3F41" w:rsidP="00DA3F41">
      <w:pPr>
        <w:spacing w:after="0" w:line="360" w:lineRule="auto"/>
        <w:jc w:val="both"/>
        <w:rPr>
          <w:rFonts w:eastAsia="Times New Roman"/>
        </w:rPr>
      </w:pPr>
    </w:p>
    <w:tbl>
      <w:tblPr>
        <w:tblStyle w:val="Tablaconcuadrcula6concolores-nfasis31"/>
        <w:tblW w:w="85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1475"/>
        <w:gridCol w:w="1292"/>
        <w:gridCol w:w="1292"/>
        <w:gridCol w:w="1306"/>
        <w:gridCol w:w="1573"/>
      </w:tblGrid>
      <w:tr w:rsidR="009E6814" w:rsidRPr="009E6814" w14:paraId="37BEB714" w14:textId="77777777" w:rsidTr="008D285E">
        <w:trPr>
          <w:cnfStyle w:val="100000000000" w:firstRow="1" w:lastRow="0" w:firstColumn="0" w:lastColumn="0" w:oddVBand="0" w:evenVBand="0" w:oddHBand="0"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8512" w:type="dxa"/>
            <w:gridSpan w:val="6"/>
            <w:tcBorders>
              <w:top w:val="single" w:sz="18" w:space="0" w:color="auto"/>
            </w:tcBorders>
            <w:shd w:val="clear" w:color="auto" w:fill="142F62"/>
          </w:tcPr>
          <w:p w14:paraId="36090624" w14:textId="77777777" w:rsidR="00DA3F41" w:rsidRPr="00744FB2" w:rsidRDefault="00DA3F41" w:rsidP="005216F8">
            <w:pPr>
              <w:jc w:val="center"/>
              <w:rPr>
                <w:rFonts w:ascii="Times New Roman" w:eastAsia="Times New Roman" w:hAnsi="Times New Roman" w:cs="Times New Roman"/>
                <w:b w:val="0"/>
                <w:bCs w:val="0"/>
                <w:color w:val="FFFFFF" w:themeColor="background1"/>
                <w:highlight w:val="yellow"/>
              </w:rPr>
            </w:pPr>
          </w:p>
          <w:p w14:paraId="133D7503" w14:textId="4B5BF8C4" w:rsidR="00DA3F41" w:rsidRPr="00744FB2" w:rsidRDefault="006C5958" w:rsidP="006C5958">
            <w:pPr>
              <w:pStyle w:val="Prrafodelista"/>
              <w:ind w:left="0"/>
              <w:rPr>
                <w:rFonts w:ascii="Times New Roman" w:eastAsia="Times New Roman" w:hAnsi="Times New Roman" w:cs="Times New Roman"/>
                <w:color w:val="FFFFFF" w:themeColor="background1"/>
              </w:rPr>
            </w:pPr>
            <w:r w:rsidRPr="00744FB2">
              <w:rPr>
                <w:rFonts w:ascii="Times New Roman" w:eastAsia="Times New Roman" w:hAnsi="Times New Roman" w:cs="Times New Roman"/>
                <w:color w:val="FFFFFF" w:themeColor="background1"/>
              </w:rPr>
              <w:t>Cuadro 16.</w:t>
            </w:r>
            <w:r w:rsidRPr="00744FB2">
              <w:rPr>
                <w:b w:val="0"/>
                <w:bCs w:val="0"/>
                <w:color w:val="FFFFFF" w:themeColor="background1"/>
              </w:rPr>
              <w:t xml:space="preserve">  </w:t>
            </w:r>
            <w:r w:rsidR="00DA3F41" w:rsidRPr="00744FB2">
              <w:rPr>
                <w:rFonts w:ascii="Times New Roman" w:eastAsia="Times New Roman" w:hAnsi="Times New Roman" w:cs="Times New Roman"/>
                <w:color w:val="FFFFFF" w:themeColor="background1"/>
              </w:rPr>
              <w:t xml:space="preserve">Servidoras/es evaluados por grupo ocupacional y categorías de desempeño. </w:t>
            </w:r>
          </w:p>
        </w:tc>
      </w:tr>
      <w:tr w:rsidR="009E6814" w:rsidRPr="009E6814" w14:paraId="7307A367" w14:textId="77777777" w:rsidTr="008D285E">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1574" w:type="dxa"/>
            <w:vMerge w:val="restart"/>
            <w:tcBorders>
              <w:top w:val="single" w:sz="18" w:space="0" w:color="auto"/>
            </w:tcBorders>
            <w:shd w:val="clear" w:color="auto" w:fill="142F62"/>
            <w:hideMark/>
          </w:tcPr>
          <w:p w14:paraId="2A823C94" w14:textId="77777777" w:rsidR="00DA3F41" w:rsidRPr="009E6814" w:rsidRDefault="00DA3F41" w:rsidP="005216F8">
            <w:pPr>
              <w:jc w:val="center"/>
              <w:rPr>
                <w:rFonts w:ascii="Times New Roman" w:eastAsia="Times New Roman" w:hAnsi="Times New Roman" w:cs="Times New Roman"/>
                <w:color w:val="767171"/>
              </w:rPr>
            </w:pPr>
            <w:r w:rsidRPr="00744FB2">
              <w:rPr>
                <w:rFonts w:ascii="Times New Roman" w:eastAsia="Times New Roman" w:hAnsi="Times New Roman" w:cs="Times New Roman"/>
                <w:color w:val="FFFFFF" w:themeColor="background1"/>
              </w:rPr>
              <w:t>Grupo Ocupacional</w:t>
            </w:r>
          </w:p>
        </w:tc>
        <w:tc>
          <w:tcPr>
            <w:tcW w:w="6938" w:type="dxa"/>
            <w:gridSpan w:val="5"/>
            <w:tcBorders>
              <w:top w:val="single" w:sz="18" w:space="0" w:color="auto"/>
            </w:tcBorders>
            <w:shd w:val="clear" w:color="auto" w:fill="142F62"/>
            <w:noWrap/>
            <w:hideMark/>
          </w:tcPr>
          <w:p w14:paraId="615ACA16"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rPr>
            </w:pPr>
            <w:r w:rsidRPr="00744FB2">
              <w:rPr>
                <w:rFonts w:ascii="Times New Roman" w:eastAsia="Times New Roman" w:hAnsi="Times New Roman" w:cs="Times New Roman"/>
                <w:b/>
                <w:bCs/>
                <w:color w:val="FFFFFF" w:themeColor="background1"/>
              </w:rPr>
              <w:t>Categorías de Desempeño</w:t>
            </w:r>
          </w:p>
        </w:tc>
      </w:tr>
      <w:tr w:rsidR="009E6814" w:rsidRPr="009E6814" w14:paraId="1B4E2665" w14:textId="77777777" w:rsidTr="008D285E">
        <w:trPr>
          <w:trHeight w:val="1281"/>
          <w:jc w:val="center"/>
        </w:trPr>
        <w:tc>
          <w:tcPr>
            <w:cnfStyle w:val="001000000000" w:firstRow="0" w:lastRow="0" w:firstColumn="1" w:lastColumn="0" w:oddVBand="0" w:evenVBand="0" w:oddHBand="0" w:evenHBand="0" w:firstRowFirstColumn="0" w:firstRowLastColumn="0" w:lastRowFirstColumn="0" w:lastRowLastColumn="0"/>
            <w:tcW w:w="1574" w:type="dxa"/>
            <w:vMerge/>
            <w:tcBorders>
              <w:bottom w:val="single" w:sz="18" w:space="0" w:color="auto"/>
            </w:tcBorders>
            <w:shd w:val="clear" w:color="auto" w:fill="142F62"/>
            <w:hideMark/>
          </w:tcPr>
          <w:p w14:paraId="07149876" w14:textId="77777777" w:rsidR="00DA3F41" w:rsidRPr="009E6814" w:rsidRDefault="00DA3F41" w:rsidP="005216F8">
            <w:pPr>
              <w:rPr>
                <w:rFonts w:ascii="Times New Roman" w:eastAsia="Times New Roman" w:hAnsi="Times New Roman" w:cs="Times New Roman"/>
                <w:color w:val="767171"/>
              </w:rPr>
            </w:pPr>
          </w:p>
        </w:tc>
        <w:tc>
          <w:tcPr>
            <w:tcW w:w="1475" w:type="dxa"/>
            <w:tcBorders>
              <w:bottom w:val="single" w:sz="18" w:space="0" w:color="auto"/>
            </w:tcBorders>
            <w:shd w:val="clear" w:color="auto" w:fill="142F62"/>
            <w:hideMark/>
          </w:tcPr>
          <w:p w14:paraId="3C29AC07" w14:textId="77777777" w:rsidR="00DA3F41" w:rsidRPr="00744FB2" w:rsidRDefault="00DA3F41" w:rsidP="005216F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rPr>
            </w:pPr>
            <w:r w:rsidRPr="00744FB2">
              <w:rPr>
                <w:rFonts w:ascii="Times New Roman" w:eastAsia="Times New Roman" w:hAnsi="Times New Roman" w:cs="Times New Roman"/>
                <w:b/>
                <w:bCs/>
                <w:color w:val="FFFFFF" w:themeColor="background1"/>
              </w:rPr>
              <w:t xml:space="preserve">Desempeño Sobresaliente </w:t>
            </w:r>
            <w:r w:rsidRPr="00744FB2">
              <w:rPr>
                <w:rFonts w:ascii="Times New Roman" w:eastAsia="Times New Roman" w:hAnsi="Times New Roman" w:cs="Times New Roman"/>
                <w:b/>
                <w:bCs/>
                <w:color w:val="FFFFFF" w:themeColor="background1"/>
              </w:rPr>
              <w:br/>
              <w:t>(95% a 100%)</w:t>
            </w:r>
          </w:p>
        </w:tc>
        <w:tc>
          <w:tcPr>
            <w:tcW w:w="1292" w:type="dxa"/>
            <w:tcBorders>
              <w:bottom w:val="single" w:sz="18" w:space="0" w:color="auto"/>
            </w:tcBorders>
            <w:shd w:val="clear" w:color="auto" w:fill="142F62"/>
            <w:hideMark/>
          </w:tcPr>
          <w:p w14:paraId="25B9551F" w14:textId="77777777" w:rsidR="00DA3F41" w:rsidRPr="00744FB2" w:rsidRDefault="00DA3F41" w:rsidP="005216F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rPr>
            </w:pPr>
            <w:r w:rsidRPr="00744FB2">
              <w:rPr>
                <w:rFonts w:ascii="Times New Roman" w:eastAsia="Times New Roman" w:hAnsi="Times New Roman" w:cs="Times New Roman"/>
                <w:b/>
                <w:bCs/>
                <w:color w:val="FFFFFF" w:themeColor="background1"/>
              </w:rPr>
              <w:t xml:space="preserve">Desempeño Superior al Promedio </w:t>
            </w:r>
            <w:r w:rsidRPr="00744FB2">
              <w:rPr>
                <w:rFonts w:ascii="Times New Roman" w:eastAsia="Times New Roman" w:hAnsi="Times New Roman" w:cs="Times New Roman"/>
                <w:b/>
                <w:bCs/>
                <w:color w:val="FFFFFF" w:themeColor="background1"/>
              </w:rPr>
              <w:br/>
              <w:t>(85% a 94%)</w:t>
            </w:r>
          </w:p>
        </w:tc>
        <w:tc>
          <w:tcPr>
            <w:tcW w:w="1292" w:type="dxa"/>
            <w:tcBorders>
              <w:bottom w:val="single" w:sz="18" w:space="0" w:color="auto"/>
            </w:tcBorders>
            <w:shd w:val="clear" w:color="auto" w:fill="142F62"/>
            <w:hideMark/>
          </w:tcPr>
          <w:p w14:paraId="5203522A" w14:textId="77777777" w:rsidR="00DA3F41" w:rsidRPr="00744FB2" w:rsidRDefault="00DA3F41" w:rsidP="005216F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rPr>
            </w:pPr>
            <w:r w:rsidRPr="00744FB2">
              <w:rPr>
                <w:rFonts w:ascii="Times New Roman" w:eastAsia="Times New Roman" w:hAnsi="Times New Roman" w:cs="Times New Roman"/>
                <w:b/>
                <w:bCs/>
                <w:color w:val="FFFFFF" w:themeColor="background1"/>
              </w:rPr>
              <w:t xml:space="preserve">Desempeño Promedio </w:t>
            </w:r>
            <w:r w:rsidRPr="00744FB2">
              <w:rPr>
                <w:rFonts w:ascii="Times New Roman" w:eastAsia="Times New Roman" w:hAnsi="Times New Roman" w:cs="Times New Roman"/>
                <w:b/>
                <w:bCs/>
                <w:color w:val="FFFFFF" w:themeColor="background1"/>
              </w:rPr>
              <w:br/>
              <w:t>(75% a 84%)</w:t>
            </w:r>
          </w:p>
        </w:tc>
        <w:tc>
          <w:tcPr>
            <w:tcW w:w="1306" w:type="dxa"/>
            <w:tcBorders>
              <w:bottom w:val="single" w:sz="18" w:space="0" w:color="auto"/>
            </w:tcBorders>
            <w:shd w:val="clear" w:color="auto" w:fill="142F62"/>
            <w:hideMark/>
          </w:tcPr>
          <w:p w14:paraId="6473EF2B" w14:textId="77777777" w:rsidR="00DA3F41" w:rsidRPr="00744FB2" w:rsidRDefault="00DA3F41" w:rsidP="005216F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rPr>
            </w:pPr>
            <w:r w:rsidRPr="00744FB2">
              <w:rPr>
                <w:rFonts w:ascii="Times New Roman" w:eastAsia="Times New Roman" w:hAnsi="Times New Roman" w:cs="Times New Roman"/>
                <w:b/>
                <w:bCs/>
                <w:color w:val="FFFFFF" w:themeColor="background1"/>
              </w:rPr>
              <w:t xml:space="preserve">Desempeño Bajo el Promedio </w:t>
            </w:r>
            <w:r w:rsidRPr="00744FB2">
              <w:rPr>
                <w:rFonts w:ascii="Times New Roman" w:eastAsia="Times New Roman" w:hAnsi="Times New Roman" w:cs="Times New Roman"/>
                <w:b/>
                <w:bCs/>
                <w:color w:val="FFFFFF" w:themeColor="background1"/>
              </w:rPr>
              <w:br/>
              <w:t>(65% a 74%)</w:t>
            </w:r>
          </w:p>
        </w:tc>
        <w:tc>
          <w:tcPr>
            <w:tcW w:w="1573" w:type="dxa"/>
            <w:tcBorders>
              <w:bottom w:val="single" w:sz="18" w:space="0" w:color="auto"/>
            </w:tcBorders>
            <w:shd w:val="clear" w:color="auto" w:fill="142F62"/>
            <w:hideMark/>
          </w:tcPr>
          <w:p w14:paraId="4EAB43A0" w14:textId="77777777" w:rsidR="00DA3F41" w:rsidRPr="00744FB2" w:rsidRDefault="00DA3F41" w:rsidP="005216F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rPr>
            </w:pPr>
            <w:r w:rsidRPr="00744FB2">
              <w:rPr>
                <w:rFonts w:ascii="Times New Roman" w:eastAsia="Times New Roman" w:hAnsi="Times New Roman" w:cs="Times New Roman"/>
                <w:b/>
                <w:bCs/>
                <w:color w:val="FFFFFF" w:themeColor="background1"/>
              </w:rPr>
              <w:t>Desempeño Insatisfactorio (menor o igual a 64%)</w:t>
            </w:r>
          </w:p>
        </w:tc>
      </w:tr>
      <w:tr w:rsidR="009E6814" w:rsidRPr="009E6814" w14:paraId="19307019" w14:textId="77777777" w:rsidTr="008D285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574" w:type="dxa"/>
            <w:tcBorders>
              <w:top w:val="single" w:sz="18" w:space="0" w:color="auto"/>
            </w:tcBorders>
            <w:noWrap/>
            <w:hideMark/>
          </w:tcPr>
          <w:p w14:paraId="2023BF4B" w14:textId="77777777" w:rsidR="00DA3F41" w:rsidRPr="009E6814" w:rsidRDefault="00DA3F41" w:rsidP="005216F8">
            <w:pPr>
              <w:rPr>
                <w:rFonts w:ascii="Times New Roman" w:eastAsia="Times New Roman" w:hAnsi="Times New Roman" w:cs="Times New Roman"/>
                <w:color w:val="767171"/>
              </w:rPr>
            </w:pPr>
            <w:r w:rsidRPr="009E6814">
              <w:rPr>
                <w:rFonts w:ascii="Times New Roman" w:hAnsi="Times New Roman" w:cs="Times New Roman"/>
                <w:color w:val="767171"/>
              </w:rPr>
              <w:t>I – Servicios Generales</w:t>
            </w:r>
          </w:p>
        </w:tc>
        <w:tc>
          <w:tcPr>
            <w:tcW w:w="1475" w:type="dxa"/>
            <w:tcBorders>
              <w:top w:val="single" w:sz="18" w:space="0" w:color="auto"/>
            </w:tcBorders>
            <w:noWrap/>
          </w:tcPr>
          <w:p w14:paraId="166E687B"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170</w:t>
            </w:r>
          </w:p>
          <w:p w14:paraId="24AAEE0F"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p>
        </w:tc>
        <w:tc>
          <w:tcPr>
            <w:tcW w:w="1292" w:type="dxa"/>
            <w:tcBorders>
              <w:top w:val="single" w:sz="18" w:space="0" w:color="auto"/>
            </w:tcBorders>
            <w:noWrap/>
          </w:tcPr>
          <w:p w14:paraId="4C7B71D7" w14:textId="77777777" w:rsidR="00DA3F41" w:rsidRPr="009E6814" w:rsidRDefault="00DA3F41" w:rsidP="005216F8">
            <w:pPr>
              <w:tabs>
                <w:tab w:val="left" w:pos="144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76</w:t>
            </w:r>
          </w:p>
        </w:tc>
        <w:tc>
          <w:tcPr>
            <w:tcW w:w="1292" w:type="dxa"/>
            <w:tcBorders>
              <w:top w:val="single" w:sz="18" w:space="0" w:color="auto"/>
            </w:tcBorders>
            <w:noWrap/>
          </w:tcPr>
          <w:p w14:paraId="36CB2E61"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3</w:t>
            </w:r>
          </w:p>
        </w:tc>
        <w:tc>
          <w:tcPr>
            <w:tcW w:w="1306" w:type="dxa"/>
            <w:tcBorders>
              <w:top w:val="single" w:sz="18" w:space="0" w:color="auto"/>
            </w:tcBorders>
            <w:noWrap/>
          </w:tcPr>
          <w:p w14:paraId="2BBF20F2"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0</w:t>
            </w:r>
          </w:p>
        </w:tc>
        <w:tc>
          <w:tcPr>
            <w:tcW w:w="1573" w:type="dxa"/>
            <w:tcBorders>
              <w:top w:val="single" w:sz="18" w:space="0" w:color="auto"/>
            </w:tcBorders>
            <w:noWrap/>
          </w:tcPr>
          <w:p w14:paraId="5E5FB85B"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3</w:t>
            </w:r>
          </w:p>
        </w:tc>
      </w:tr>
      <w:tr w:rsidR="009E6814" w:rsidRPr="009E6814" w14:paraId="10A0A1A4" w14:textId="77777777" w:rsidTr="008D285E">
        <w:trPr>
          <w:trHeight w:val="397"/>
          <w:jc w:val="center"/>
        </w:trPr>
        <w:tc>
          <w:tcPr>
            <w:cnfStyle w:val="001000000000" w:firstRow="0" w:lastRow="0" w:firstColumn="1" w:lastColumn="0" w:oddVBand="0" w:evenVBand="0" w:oddHBand="0" w:evenHBand="0" w:firstRowFirstColumn="0" w:firstRowLastColumn="0" w:lastRowFirstColumn="0" w:lastRowLastColumn="0"/>
            <w:tcW w:w="1574" w:type="dxa"/>
            <w:noWrap/>
            <w:hideMark/>
          </w:tcPr>
          <w:p w14:paraId="72493E47" w14:textId="77777777" w:rsidR="00DA3F41" w:rsidRPr="009E6814" w:rsidRDefault="00DA3F41" w:rsidP="005216F8">
            <w:pPr>
              <w:rPr>
                <w:rFonts w:ascii="Times New Roman" w:eastAsia="Times New Roman" w:hAnsi="Times New Roman" w:cs="Times New Roman"/>
                <w:color w:val="767171"/>
              </w:rPr>
            </w:pPr>
            <w:r w:rsidRPr="009E6814">
              <w:rPr>
                <w:rFonts w:ascii="Times New Roman" w:hAnsi="Times New Roman" w:cs="Times New Roman"/>
                <w:color w:val="767171"/>
              </w:rPr>
              <w:t>II – Apoyo y Supervisión</w:t>
            </w:r>
          </w:p>
        </w:tc>
        <w:tc>
          <w:tcPr>
            <w:tcW w:w="1475" w:type="dxa"/>
            <w:noWrap/>
          </w:tcPr>
          <w:p w14:paraId="7EE729C4"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108</w:t>
            </w:r>
          </w:p>
        </w:tc>
        <w:tc>
          <w:tcPr>
            <w:tcW w:w="1292" w:type="dxa"/>
            <w:noWrap/>
          </w:tcPr>
          <w:p w14:paraId="053A4DB3"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63</w:t>
            </w:r>
          </w:p>
        </w:tc>
        <w:tc>
          <w:tcPr>
            <w:tcW w:w="1292" w:type="dxa"/>
            <w:noWrap/>
          </w:tcPr>
          <w:p w14:paraId="28C38B7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3</w:t>
            </w:r>
          </w:p>
        </w:tc>
        <w:tc>
          <w:tcPr>
            <w:tcW w:w="1306" w:type="dxa"/>
            <w:noWrap/>
          </w:tcPr>
          <w:p w14:paraId="70CB34D7"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2</w:t>
            </w:r>
          </w:p>
        </w:tc>
        <w:tc>
          <w:tcPr>
            <w:tcW w:w="1573" w:type="dxa"/>
            <w:noWrap/>
          </w:tcPr>
          <w:p w14:paraId="3EB714AA"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0</w:t>
            </w:r>
          </w:p>
        </w:tc>
      </w:tr>
      <w:tr w:rsidR="009E6814" w:rsidRPr="009E6814" w14:paraId="40C702CE" w14:textId="77777777" w:rsidTr="008D285E">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1574" w:type="dxa"/>
            <w:noWrap/>
            <w:hideMark/>
          </w:tcPr>
          <w:p w14:paraId="7D65C8EC" w14:textId="77777777" w:rsidR="00DA3F41" w:rsidRPr="009E6814" w:rsidRDefault="00DA3F41" w:rsidP="005216F8">
            <w:pPr>
              <w:rPr>
                <w:rFonts w:ascii="Times New Roman" w:eastAsia="Times New Roman" w:hAnsi="Times New Roman" w:cs="Times New Roman"/>
                <w:color w:val="767171"/>
              </w:rPr>
            </w:pPr>
            <w:r w:rsidRPr="009E6814">
              <w:rPr>
                <w:rFonts w:ascii="Times New Roman" w:hAnsi="Times New Roman" w:cs="Times New Roman"/>
                <w:color w:val="767171"/>
              </w:rPr>
              <w:t>III – Técnicos</w:t>
            </w:r>
          </w:p>
        </w:tc>
        <w:tc>
          <w:tcPr>
            <w:tcW w:w="1475" w:type="dxa"/>
            <w:noWrap/>
          </w:tcPr>
          <w:p w14:paraId="44D9F65A"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44</w:t>
            </w:r>
          </w:p>
        </w:tc>
        <w:tc>
          <w:tcPr>
            <w:tcW w:w="1292" w:type="dxa"/>
            <w:noWrap/>
          </w:tcPr>
          <w:p w14:paraId="78CCB4D5"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43</w:t>
            </w:r>
          </w:p>
        </w:tc>
        <w:tc>
          <w:tcPr>
            <w:tcW w:w="1292" w:type="dxa"/>
            <w:noWrap/>
          </w:tcPr>
          <w:p w14:paraId="60423CEC"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2</w:t>
            </w:r>
          </w:p>
        </w:tc>
        <w:tc>
          <w:tcPr>
            <w:tcW w:w="1306" w:type="dxa"/>
            <w:noWrap/>
          </w:tcPr>
          <w:p w14:paraId="68281927"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1</w:t>
            </w:r>
          </w:p>
        </w:tc>
        <w:tc>
          <w:tcPr>
            <w:tcW w:w="1573" w:type="dxa"/>
            <w:noWrap/>
          </w:tcPr>
          <w:p w14:paraId="6559CAD4"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0</w:t>
            </w:r>
          </w:p>
        </w:tc>
      </w:tr>
      <w:tr w:rsidR="009E6814" w:rsidRPr="009E6814" w14:paraId="339E645F" w14:textId="77777777" w:rsidTr="008D285E">
        <w:trPr>
          <w:trHeight w:val="606"/>
          <w:jc w:val="center"/>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DC35FDF" w14:textId="77777777" w:rsidR="00DA3F41" w:rsidRPr="009E6814" w:rsidRDefault="00DA3F41" w:rsidP="005216F8">
            <w:pPr>
              <w:rPr>
                <w:rFonts w:ascii="Times New Roman" w:eastAsia="Times New Roman" w:hAnsi="Times New Roman" w:cs="Times New Roman"/>
                <w:color w:val="767171"/>
              </w:rPr>
            </w:pPr>
            <w:r w:rsidRPr="009E6814">
              <w:rPr>
                <w:rFonts w:ascii="Times New Roman" w:hAnsi="Times New Roman" w:cs="Times New Roman"/>
                <w:color w:val="767171"/>
              </w:rPr>
              <w:t>IV – Profesionales</w:t>
            </w:r>
          </w:p>
        </w:tc>
        <w:tc>
          <w:tcPr>
            <w:tcW w:w="1475" w:type="dxa"/>
            <w:noWrap/>
          </w:tcPr>
          <w:p w14:paraId="3B41A8F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161</w:t>
            </w:r>
          </w:p>
        </w:tc>
        <w:tc>
          <w:tcPr>
            <w:tcW w:w="1292" w:type="dxa"/>
            <w:noWrap/>
          </w:tcPr>
          <w:p w14:paraId="60FC7D2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68</w:t>
            </w:r>
          </w:p>
        </w:tc>
        <w:tc>
          <w:tcPr>
            <w:tcW w:w="1292" w:type="dxa"/>
            <w:noWrap/>
          </w:tcPr>
          <w:p w14:paraId="5159FE15"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3</w:t>
            </w:r>
          </w:p>
        </w:tc>
        <w:tc>
          <w:tcPr>
            <w:tcW w:w="1306" w:type="dxa"/>
            <w:noWrap/>
          </w:tcPr>
          <w:p w14:paraId="04755F52"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3</w:t>
            </w:r>
          </w:p>
        </w:tc>
        <w:tc>
          <w:tcPr>
            <w:tcW w:w="1573" w:type="dxa"/>
            <w:noWrap/>
          </w:tcPr>
          <w:p w14:paraId="25D691A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4</w:t>
            </w:r>
          </w:p>
        </w:tc>
      </w:tr>
      <w:tr w:rsidR="009E6814" w:rsidRPr="009E6814" w14:paraId="1E01F029" w14:textId="77777777" w:rsidTr="008D285E">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1574" w:type="dxa"/>
            <w:tcBorders>
              <w:bottom w:val="single" w:sz="18" w:space="0" w:color="auto"/>
            </w:tcBorders>
            <w:noWrap/>
            <w:hideMark/>
          </w:tcPr>
          <w:p w14:paraId="5E7D6CE6" w14:textId="77777777" w:rsidR="00DA3F41" w:rsidRPr="009E6814" w:rsidRDefault="00DA3F41" w:rsidP="005216F8">
            <w:pPr>
              <w:rPr>
                <w:rFonts w:ascii="Times New Roman" w:eastAsia="Times New Roman" w:hAnsi="Times New Roman" w:cs="Times New Roman"/>
                <w:color w:val="767171"/>
              </w:rPr>
            </w:pPr>
            <w:r w:rsidRPr="009E6814">
              <w:rPr>
                <w:rFonts w:ascii="Times New Roman" w:hAnsi="Times New Roman" w:cs="Times New Roman"/>
                <w:color w:val="767171"/>
              </w:rPr>
              <w:t xml:space="preserve">V – Dirección </w:t>
            </w:r>
          </w:p>
        </w:tc>
        <w:tc>
          <w:tcPr>
            <w:tcW w:w="1475" w:type="dxa"/>
            <w:tcBorders>
              <w:bottom w:val="single" w:sz="18" w:space="0" w:color="auto"/>
            </w:tcBorders>
            <w:noWrap/>
          </w:tcPr>
          <w:p w14:paraId="0CC78BF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68</w:t>
            </w:r>
          </w:p>
        </w:tc>
        <w:tc>
          <w:tcPr>
            <w:tcW w:w="1292" w:type="dxa"/>
            <w:tcBorders>
              <w:bottom w:val="single" w:sz="18" w:space="0" w:color="auto"/>
            </w:tcBorders>
            <w:noWrap/>
          </w:tcPr>
          <w:p w14:paraId="5E518FD2"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76</w:t>
            </w:r>
          </w:p>
        </w:tc>
        <w:tc>
          <w:tcPr>
            <w:tcW w:w="1292" w:type="dxa"/>
            <w:tcBorders>
              <w:bottom w:val="single" w:sz="18" w:space="0" w:color="auto"/>
            </w:tcBorders>
            <w:noWrap/>
          </w:tcPr>
          <w:p w14:paraId="7A074640"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5</w:t>
            </w:r>
          </w:p>
        </w:tc>
        <w:tc>
          <w:tcPr>
            <w:tcW w:w="1306" w:type="dxa"/>
            <w:tcBorders>
              <w:bottom w:val="single" w:sz="18" w:space="0" w:color="auto"/>
            </w:tcBorders>
            <w:noWrap/>
          </w:tcPr>
          <w:p w14:paraId="041EF2B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5</w:t>
            </w:r>
          </w:p>
        </w:tc>
        <w:tc>
          <w:tcPr>
            <w:tcW w:w="1573" w:type="dxa"/>
            <w:tcBorders>
              <w:bottom w:val="single" w:sz="18" w:space="0" w:color="auto"/>
            </w:tcBorders>
            <w:noWrap/>
          </w:tcPr>
          <w:p w14:paraId="32526538"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rPr>
            </w:pPr>
            <w:r w:rsidRPr="009E6814">
              <w:rPr>
                <w:rFonts w:ascii="Times New Roman" w:eastAsia="Times New Roman" w:hAnsi="Times New Roman" w:cs="Times New Roman"/>
                <w:color w:val="767171"/>
              </w:rPr>
              <w:t>1</w:t>
            </w:r>
          </w:p>
        </w:tc>
      </w:tr>
      <w:tr w:rsidR="009E6814" w:rsidRPr="009E6814" w14:paraId="57341543" w14:textId="77777777" w:rsidTr="008D285E">
        <w:trPr>
          <w:trHeight w:val="416"/>
          <w:jc w:val="center"/>
        </w:trPr>
        <w:tc>
          <w:tcPr>
            <w:cnfStyle w:val="001000000000" w:firstRow="0" w:lastRow="0" w:firstColumn="1" w:lastColumn="0" w:oddVBand="0" w:evenVBand="0" w:oddHBand="0" w:evenHBand="0" w:firstRowFirstColumn="0" w:firstRowLastColumn="0" w:lastRowFirstColumn="0" w:lastRowLastColumn="0"/>
            <w:tcW w:w="1574" w:type="dxa"/>
            <w:tcBorders>
              <w:top w:val="single" w:sz="18" w:space="0" w:color="auto"/>
              <w:bottom w:val="single" w:sz="18" w:space="0" w:color="auto"/>
            </w:tcBorders>
            <w:noWrap/>
            <w:hideMark/>
          </w:tcPr>
          <w:p w14:paraId="4B670E10" w14:textId="77777777" w:rsidR="00DA3F41" w:rsidRPr="009E6814" w:rsidRDefault="00DA3F41" w:rsidP="005216F8">
            <w:pPr>
              <w:jc w:val="center"/>
              <w:rPr>
                <w:rFonts w:ascii="Times New Roman" w:eastAsia="Times New Roman" w:hAnsi="Times New Roman" w:cs="Times New Roman"/>
                <w:color w:val="767171"/>
              </w:rPr>
            </w:pPr>
            <w:r w:rsidRPr="009E6814">
              <w:rPr>
                <w:rFonts w:ascii="Times New Roman" w:eastAsia="Times New Roman" w:hAnsi="Times New Roman" w:cs="Times New Roman"/>
                <w:color w:val="767171"/>
              </w:rPr>
              <w:t xml:space="preserve">Total </w:t>
            </w:r>
          </w:p>
        </w:tc>
        <w:tc>
          <w:tcPr>
            <w:tcW w:w="1475" w:type="dxa"/>
            <w:tcBorders>
              <w:top w:val="single" w:sz="18" w:space="0" w:color="auto"/>
              <w:bottom w:val="single" w:sz="18" w:space="0" w:color="auto"/>
            </w:tcBorders>
            <w:noWrap/>
          </w:tcPr>
          <w:p w14:paraId="4B936C5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9E6814">
              <w:rPr>
                <w:rFonts w:ascii="Times New Roman" w:hAnsi="Times New Roman" w:cs="Times New Roman"/>
                <w:b/>
                <w:bCs/>
                <w:color w:val="767171"/>
              </w:rPr>
              <w:t>551</w:t>
            </w:r>
          </w:p>
        </w:tc>
        <w:tc>
          <w:tcPr>
            <w:tcW w:w="1292" w:type="dxa"/>
            <w:tcBorders>
              <w:top w:val="single" w:sz="18" w:space="0" w:color="auto"/>
              <w:bottom w:val="single" w:sz="18" w:space="0" w:color="auto"/>
            </w:tcBorders>
            <w:noWrap/>
          </w:tcPr>
          <w:p w14:paraId="71B0B227"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9E6814">
              <w:rPr>
                <w:rFonts w:ascii="Times New Roman" w:hAnsi="Times New Roman" w:cs="Times New Roman"/>
                <w:b/>
                <w:bCs/>
                <w:color w:val="767171"/>
              </w:rPr>
              <w:t>326</w:t>
            </w:r>
          </w:p>
        </w:tc>
        <w:tc>
          <w:tcPr>
            <w:tcW w:w="1292" w:type="dxa"/>
            <w:tcBorders>
              <w:top w:val="single" w:sz="18" w:space="0" w:color="auto"/>
              <w:bottom w:val="single" w:sz="18" w:space="0" w:color="auto"/>
            </w:tcBorders>
            <w:noWrap/>
          </w:tcPr>
          <w:p w14:paraId="22AF6CD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9E6814">
              <w:rPr>
                <w:rFonts w:ascii="Times New Roman" w:hAnsi="Times New Roman" w:cs="Times New Roman"/>
                <w:b/>
                <w:bCs/>
                <w:color w:val="767171"/>
              </w:rPr>
              <w:t>16</w:t>
            </w:r>
          </w:p>
        </w:tc>
        <w:tc>
          <w:tcPr>
            <w:tcW w:w="1306" w:type="dxa"/>
            <w:tcBorders>
              <w:top w:val="single" w:sz="18" w:space="0" w:color="auto"/>
              <w:bottom w:val="single" w:sz="18" w:space="0" w:color="auto"/>
            </w:tcBorders>
            <w:noWrap/>
          </w:tcPr>
          <w:p w14:paraId="3EF04D4D"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9E6814">
              <w:rPr>
                <w:rFonts w:ascii="Times New Roman" w:hAnsi="Times New Roman" w:cs="Times New Roman"/>
                <w:b/>
                <w:bCs/>
                <w:color w:val="767171"/>
              </w:rPr>
              <w:t>11</w:t>
            </w:r>
          </w:p>
        </w:tc>
        <w:tc>
          <w:tcPr>
            <w:tcW w:w="1573" w:type="dxa"/>
            <w:tcBorders>
              <w:top w:val="single" w:sz="18" w:space="0" w:color="auto"/>
              <w:bottom w:val="single" w:sz="18" w:space="0" w:color="auto"/>
            </w:tcBorders>
            <w:noWrap/>
          </w:tcPr>
          <w:p w14:paraId="23D255D8"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rPr>
            </w:pPr>
            <w:r w:rsidRPr="009E6814">
              <w:rPr>
                <w:rFonts w:ascii="Times New Roman" w:hAnsi="Times New Roman" w:cs="Times New Roman"/>
                <w:b/>
                <w:bCs/>
                <w:color w:val="767171"/>
              </w:rPr>
              <w:t>8</w:t>
            </w:r>
          </w:p>
        </w:tc>
      </w:tr>
    </w:tbl>
    <w:p w14:paraId="0420845C" w14:textId="77777777" w:rsidR="00DA3F41" w:rsidRPr="009E6814" w:rsidRDefault="00DA3F41" w:rsidP="00DA3F41">
      <w:pPr>
        <w:spacing w:after="0" w:line="240" w:lineRule="auto"/>
        <w:jc w:val="both"/>
        <w:rPr>
          <w:rFonts w:eastAsia="Times New Roman"/>
          <w:i/>
          <w:iCs/>
          <w:sz w:val="18"/>
          <w:szCs w:val="18"/>
        </w:rPr>
      </w:pPr>
      <w:r w:rsidRPr="009E6814">
        <w:rPr>
          <w:rFonts w:eastAsia="Times New Roman"/>
          <w:i/>
          <w:iCs/>
          <w:sz w:val="18"/>
          <w:szCs w:val="18"/>
        </w:rPr>
        <w:t>Fuentes: Informe Técnico de Resultados en Evaluación del Desempeño Laboral 2023, Dirección de Recursos Humanos.</w:t>
      </w:r>
    </w:p>
    <w:p w14:paraId="6E8268CE" w14:textId="77777777" w:rsidR="00DA3F41" w:rsidRPr="009E6814" w:rsidRDefault="00DA3F41" w:rsidP="00DA3F41">
      <w:pPr>
        <w:spacing w:after="0" w:line="360" w:lineRule="auto"/>
        <w:jc w:val="both"/>
        <w:rPr>
          <w:rFonts w:eastAsia="Times New Roman"/>
        </w:rPr>
      </w:pPr>
    </w:p>
    <w:p w14:paraId="1BFB8732" w14:textId="1CD466B3" w:rsidR="00DA3F41" w:rsidRPr="009E6814" w:rsidRDefault="006F2F46" w:rsidP="008B4DAD">
      <w:pPr>
        <w:pStyle w:val="Prrafodelista"/>
        <w:numPr>
          <w:ilvl w:val="0"/>
          <w:numId w:val="20"/>
        </w:numPr>
        <w:pBdr>
          <w:top w:val="nil"/>
          <w:left w:val="nil"/>
          <w:bottom w:val="nil"/>
          <w:right w:val="nil"/>
          <w:between w:val="nil"/>
        </w:pBdr>
        <w:spacing w:after="0" w:line="360" w:lineRule="auto"/>
        <w:jc w:val="both"/>
        <w:rPr>
          <w:rFonts w:eastAsia="Times New Roman"/>
        </w:rPr>
      </w:pPr>
      <w:r w:rsidRPr="009E6814">
        <w:rPr>
          <w:rFonts w:eastAsia="Times New Roman"/>
        </w:rPr>
        <w:t>Gestionados e</w:t>
      </w:r>
      <w:r w:rsidR="00DA3F41" w:rsidRPr="009E6814">
        <w:rPr>
          <w:rFonts w:eastAsia="Times New Roman"/>
        </w:rPr>
        <w:t xml:space="preserve">n el mes de enero del 2024, la elaboración de ochocientos setenta y ocho (878) Acuerdos del Desempeño Laboral para el año 2024, los cuales fueron reportados ante el Ministerio de Administración Pública (MAP), para su cargado en el Sistema de Monitoreo de la Administración Pública (SISMAP). </w:t>
      </w:r>
    </w:p>
    <w:p w14:paraId="5323DD55" w14:textId="77777777" w:rsidR="005252AF" w:rsidRPr="009E6814" w:rsidRDefault="00172047" w:rsidP="008B4DAD">
      <w:pPr>
        <w:pStyle w:val="Prrafodelista"/>
        <w:numPr>
          <w:ilvl w:val="0"/>
          <w:numId w:val="20"/>
        </w:numPr>
        <w:pBdr>
          <w:top w:val="nil"/>
          <w:left w:val="nil"/>
          <w:bottom w:val="nil"/>
          <w:right w:val="nil"/>
          <w:between w:val="nil"/>
        </w:pBdr>
        <w:spacing w:after="0" w:line="360" w:lineRule="auto"/>
        <w:jc w:val="both"/>
        <w:rPr>
          <w:rFonts w:eastAsia="Times New Roman"/>
        </w:rPr>
      </w:pPr>
      <w:r w:rsidRPr="009E6814">
        <w:rPr>
          <w:rFonts w:eastAsia="Times New Roman"/>
        </w:rPr>
        <w:t>Monitoreados</w:t>
      </w:r>
      <w:r w:rsidR="00DA3F41" w:rsidRPr="009E6814">
        <w:rPr>
          <w:rFonts w:eastAsia="Times New Roman"/>
        </w:rPr>
        <w:t xml:space="preserve"> los Acuerdos del Desempeño Laboral 2024 elaborados a inicios del año, a través de encuentros focalizados por área, de las cuales se obtuvieron doscient</w:t>
      </w:r>
      <w:r w:rsidR="00CD6109" w:rsidRPr="009E6814">
        <w:rPr>
          <w:rFonts w:eastAsia="Times New Roman"/>
        </w:rPr>
        <w:t>o</w:t>
      </w:r>
      <w:r w:rsidR="00DA3F41" w:rsidRPr="009E6814">
        <w:rPr>
          <w:rFonts w:eastAsia="Times New Roman"/>
        </w:rPr>
        <w:t>s sesenta y nueve (269) minutas de seguimiento</w:t>
      </w:r>
      <w:r w:rsidR="00DD4B16" w:rsidRPr="009E6814">
        <w:rPr>
          <w:rFonts w:eastAsia="Times New Roman"/>
        </w:rPr>
        <w:t xml:space="preserve"> según </w:t>
      </w:r>
      <w:r w:rsidRPr="009E6814">
        <w:rPr>
          <w:rFonts w:eastAsia="Times New Roman"/>
        </w:rPr>
        <w:t>los lineamientos establecidos</w:t>
      </w:r>
    </w:p>
    <w:p w14:paraId="14C5AFAB" w14:textId="77777777" w:rsidR="00FB05AA" w:rsidRPr="009E6814" w:rsidRDefault="00172047" w:rsidP="005252AF">
      <w:pPr>
        <w:pStyle w:val="Prrafodelista"/>
        <w:pBdr>
          <w:top w:val="nil"/>
          <w:left w:val="nil"/>
          <w:bottom w:val="nil"/>
          <w:right w:val="nil"/>
          <w:between w:val="nil"/>
        </w:pBdr>
        <w:spacing w:after="0" w:line="360" w:lineRule="auto"/>
        <w:ind w:left="360"/>
        <w:jc w:val="both"/>
        <w:rPr>
          <w:rFonts w:eastAsia="Times New Roman"/>
        </w:rPr>
      </w:pPr>
      <w:r w:rsidRPr="009E6814">
        <w:rPr>
          <w:rFonts w:eastAsia="Times New Roman"/>
        </w:rPr>
        <w:t xml:space="preserve">en el cronograma de aplicación del Proceso de Evaluación del </w:t>
      </w:r>
    </w:p>
    <w:p w14:paraId="04B0FC68" w14:textId="047B99BE" w:rsidR="00DA3F41" w:rsidRPr="009E6814" w:rsidRDefault="00172047" w:rsidP="005252AF">
      <w:pPr>
        <w:pStyle w:val="Prrafodelista"/>
        <w:pBdr>
          <w:top w:val="nil"/>
          <w:left w:val="nil"/>
          <w:bottom w:val="nil"/>
          <w:right w:val="nil"/>
          <w:between w:val="nil"/>
        </w:pBdr>
        <w:spacing w:after="0" w:line="360" w:lineRule="auto"/>
        <w:ind w:left="360"/>
        <w:jc w:val="both"/>
        <w:rPr>
          <w:rFonts w:eastAsia="Times New Roman"/>
        </w:rPr>
      </w:pPr>
      <w:r w:rsidRPr="009E6814">
        <w:rPr>
          <w:rFonts w:eastAsia="Times New Roman"/>
        </w:rPr>
        <w:t>Desempeño Laboral 2024, publicado por el Ministerio de Administración Pública (MAP), en el primer, segundo y tercer trimestre del año 2024</w:t>
      </w:r>
      <w:r w:rsidR="003E7198" w:rsidRPr="009E6814">
        <w:rPr>
          <w:rFonts w:eastAsia="Times New Roman"/>
        </w:rPr>
        <w:t>.</w:t>
      </w:r>
    </w:p>
    <w:p w14:paraId="5EA12FB8" w14:textId="77777777" w:rsidR="005D1485" w:rsidRPr="009E6814" w:rsidRDefault="005D1485" w:rsidP="005252AF">
      <w:pPr>
        <w:pStyle w:val="Prrafodelista"/>
        <w:pBdr>
          <w:top w:val="nil"/>
          <w:left w:val="nil"/>
          <w:bottom w:val="nil"/>
          <w:right w:val="nil"/>
          <w:between w:val="nil"/>
        </w:pBdr>
        <w:spacing w:after="0" w:line="360" w:lineRule="auto"/>
        <w:ind w:left="360"/>
        <w:jc w:val="both"/>
        <w:rPr>
          <w:rFonts w:eastAsia="Times New Roman"/>
        </w:rPr>
      </w:pPr>
    </w:p>
    <w:p w14:paraId="02498CC4" w14:textId="3ED041DF" w:rsidR="00DA3F41" w:rsidRPr="009E6814" w:rsidRDefault="003E7198" w:rsidP="008B4DAD">
      <w:pPr>
        <w:pStyle w:val="Prrafodelista"/>
        <w:numPr>
          <w:ilvl w:val="0"/>
          <w:numId w:val="20"/>
        </w:numPr>
        <w:spacing w:line="360" w:lineRule="auto"/>
        <w:jc w:val="both"/>
        <w:rPr>
          <w:rFonts w:eastAsia="Times New Roman"/>
        </w:rPr>
      </w:pPr>
      <w:r w:rsidRPr="009E6814">
        <w:rPr>
          <w:rFonts w:eastAsia="Times New Roman"/>
        </w:rPr>
        <w:lastRenderedPageBreak/>
        <w:t>Efectuados</w:t>
      </w:r>
      <w:r w:rsidR="009002CC" w:rsidRPr="009E6814">
        <w:rPr>
          <w:rFonts w:eastAsia="Times New Roman"/>
        </w:rPr>
        <w:t xml:space="preserve"> d</w:t>
      </w:r>
      <w:r w:rsidR="00DA3F41" w:rsidRPr="009E6814">
        <w:rPr>
          <w:rFonts w:eastAsia="Times New Roman"/>
        </w:rPr>
        <w:t xml:space="preserve">e enero a junio del 2024, treinta y siete (37) salidas de personal, de las cuales diecisiete (17) corresponden a renuncias, once (11) fueron por desvinculaciones y nueve (09) correspondieron a jubilaciones y pensiones. </w:t>
      </w:r>
    </w:p>
    <w:tbl>
      <w:tblPr>
        <w:tblStyle w:val="Tablaconcuadrcula6concolores-nfasis31"/>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62"/>
        <w:gridCol w:w="1963"/>
        <w:gridCol w:w="1483"/>
        <w:gridCol w:w="1284"/>
        <w:gridCol w:w="1195"/>
      </w:tblGrid>
      <w:tr w:rsidR="009E6814" w:rsidRPr="009E6814" w14:paraId="1E60A267" w14:textId="77777777" w:rsidTr="005216F8">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8505" w:type="dxa"/>
            <w:gridSpan w:val="6"/>
            <w:tcBorders>
              <w:top w:val="single" w:sz="18" w:space="0" w:color="auto"/>
            </w:tcBorders>
            <w:shd w:val="clear" w:color="auto" w:fill="142F62"/>
          </w:tcPr>
          <w:p w14:paraId="46446338" w14:textId="45A19829" w:rsidR="00DA3F41" w:rsidRPr="00744FB2" w:rsidRDefault="006C5958" w:rsidP="005216F8">
            <w:pPr>
              <w:jc w:val="center"/>
              <w:rPr>
                <w:rFonts w:ascii="Times New Roman" w:eastAsia="Times New Roman" w:hAnsi="Times New Roman" w:cs="Times New Roman"/>
                <w:color w:val="FFFFFF" w:themeColor="background1"/>
                <w:sz w:val="24"/>
                <w:szCs w:val="24"/>
              </w:rPr>
            </w:pPr>
            <w:r w:rsidRPr="00744FB2">
              <w:rPr>
                <w:rFonts w:ascii="Times New Roman" w:eastAsia="Times New Roman" w:hAnsi="Times New Roman" w:cs="Times New Roman"/>
                <w:color w:val="FFFFFF" w:themeColor="background1"/>
              </w:rPr>
              <w:t>Cuadro 17.</w:t>
            </w:r>
            <w:r w:rsidRPr="00744FB2">
              <w:rPr>
                <w:b w:val="0"/>
                <w:bCs w:val="0"/>
                <w:color w:val="FFFFFF" w:themeColor="background1"/>
              </w:rPr>
              <w:t xml:space="preserve">  </w:t>
            </w:r>
            <w:r w:rsidR="00DA3F41" w:rsidRPr="00744FB2">
              <w:rPr>
                <w:rFonts w:ascii="Times New Roman" w:eastAsia="Times New Roman" w:hAnsi="Times New Roman" w:cs="Times New Roman"/>
                <w:color w:val="FFFFFF" w:themeColor="background1"/>
                <w:sz w:val="24"/>
                <w:szCs w:val="24"/>
              </w:rPr>
              <w:t>Gestión de Salidas</w:t>
            </w:r>
          </w:p>
          <w:p w14:paraId="489F327C" w14:textId="77777777" w:rsidR="00DA3F41" w:rsidRPr="00744FB2" w:rsidRDefault="00DA3F41" w:rsidP="005216F8">
            <w:pPr>
              <w:jc w:val="center"/>
              <w:rPr>
                <w:rFonts w:ascii="Times New Roman" w:hAnsi="Times New Roman" w:cs="Times New Roman"/>
                <w:color w:val="FFFFFF" w:themeColor="background1"/>
                <w:sz w:val="24"/>
                <w:szCs w:val="24"/>
              </w:rPr>
            </w:pPr>
            <w:r w:rsidRPr="00744FB2">
              <w:rPr>
                <w:rFonts w:ascii="Times New Roman" w:eastAsia="Times New Roman" w:hAnsi="Times New Roman" w:cs="Times New Roman"/>
                <w:color w:val="FFFFFF" w:themeColor="background1"/>
                <w:sz w:val="24"/>
                <w:szCs w:val="24"/>
              </w:rPr>
              <w:t>enero – diciembre del 2024</w:t>
            </w:r>
          </w:p>
        </w:tc>
      </w:tr>
      <w:tr w:rsidR="009E6814" w:rsidRPr="009E6814" w14:paraId="30518E43" w14:textId="77777777" w:rsidTr="005216F8">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auto"/>
              <w:bottom w:val="single" w:sz="18" w:space="0" w:color="auto"/>
            </w:tcBorders>
            <w:shd w:val="clear" w:color="auto" w:fill="142F62"/>
          </w:tcPr>
          <w:p w14:paraId="7C431DB5" w14:textId="77777777" w:rsidR="00DA3F41" w:rsidRPr="00744FB2" w:rsidRDefault="00DA3F41" w:rsidP="005216F8">
            <w:pPr>
              <w:jc w:val="center"/>
              <w:rPr>
                <w:rFonts w:ascii="Times New Roman" w:eastAsia="Times New Roman" w:hAnsi="Times New Roman" w:cs="Times New Roman"/>
                <w:b w:val="0"/>
                <w:bCs w:val="0"/>
                <w:color w:val="FFFFFF" w:themeColor="background1"/>
                <w:sz w:val="24"/>
                <w:szCs w:val="24"/>
              </w:rPr>
            </w:pPr>
            <w:r w:rsidRPr="00744FB2">
              <w:rPr>
                <w:rFonts w:ascii="Times New Roman" w:eastAsia="Times New Roman" w:hAnsi="Times New Roman" w:cs="Times New Roman"/>
                <w:color w:val="FFFFFF" w:themeColor="background1"/>
                <w:sz w:val="24"/>
                <w:szCs w:val="24"/>
              </w:rPr>
              <w:t>Mes</w:t>
            </w:r>
          </w:p>
        </w:tc>
        <w:tc>
          <w:tcPr>
            <w:tcW w:w="1162" w:type="dxa"/>
            <w:tcBorders>
              <w:top w:val="single" w:sz="18" w:space="0" w:color="auto"/>
              <w:bottom w:val="single" w:sz="18" w:space="0" w:color="auto"/>
            </w:tcBorders>
            <w:shd w:val="clear" w:color="auto" w:fill="142F62"/>
          </w:tcPr>
          <w:p w14:paraId="35D7B638"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sidRPr="00744FB2">
              <w:rPr>
                <w:rFonts w:ascii="Times New Roman" w:eastAsia="Times New Roman" w:hAnsi="Times New Roman" w:cs="Times New Roman"/>
                <w:b/>
                <w:bCs/>
                <w:color w:val="FFFFFF" w:themeColor="background1"/>
                <w:sz w:val="24"/>
                <w:szCs w:val="24"/>
              </w:rPr>
              <w:t>Renuncia</w:t>
            </w:r>
          </w:p>
        </w:tc>
        <w:tc>
          <w:tcPr>
            <w:tcW w:w="1963" w:type="dxa"/>
            <w:tcBorders>
              <w:top w:val="single" w:sz="18" w:space="0" w:color="auto"/>
              <w:bottom w:val="single" w:sz="18" w:space="0" w:color="auto"/>
            </w:tcBorders>
            <w:shd w:val="clear" w:color="auto" w:fill="142F62"/>
          </w:tcPr>
          <w:p w14:paraId="2F7659C9"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sidRPr="00744FB2">
              <w:rPr>
                <w:rFonts w:ascii="Times New Roman" w:eastAsia="Times New Roman" w:hAnsi="Times New Roman" w:cs="Times New Roman"/>
                <w:b/>
                <w:bCs/>
                <w:color w:val="FFFFFF" w:themeColor="background1"/>
                <w:sz w:val="24"/>
                <w:szCs w:val="24"/>
              </w:rPr>
              <w:t>Desvinculaciones</w:t>
            </w:r>
          </w:p>
        </w:tc>
        <w:tc>
          <w:tcPr>
            <w:tcW w:w="1483" w:type="dxa"/>
            <w:tcBorders>
              <w:top w:val="single" w:sz="18" w:space="0" w:color="auto"/>
              <w:bottom w:val="single" w:sz="18" w:space="0" w:color="auto"/>
            </w:tcBorders>
            <w:shd w:val="clear" w:color="auto" w:fill="142F62"/>
          </w:tcPr>
          <w:p w14:paraId="6A5F4CE2"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sidRPr="00744FB2">
              <w:rPr>
                <w:rFonts w:ascii="Times New Roman" w:eastAsia="Times New Roman" w:hAnsi="Times New Roman" w:cs="Times New Roman"/>
                <w:b/>
                <w:bCs/>
                <w:color w:val="FFFFFF" w:themeColor="background1"/>
                <w:sz w:val="24"/>
                <w:szCs w:val="24"/>
              </w:rPr>
              <w:t>Jubilaciones y/o Pensiones</w:t>
            </w:r>
          </w:p>
        </w:tc>
        <w:tc>
          <w:tcPr>
            <w:tcW w:w="1284" w:type="dxa"/>
            <w:tcBorders>
              <w:top w:val="single" w:sz="18" w:space="0" w:color="auto"/>
              <w:bottom w:val="single" w:sz="18" w:space="0" w:color="auto"/>
            </w:tcBorders>
            <w:shd w:val="clear" w:color="auto" w:fill="142F62"/>
          </w:tcPr>
          <w:p w14:paraId="65156446"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744FB2">
              <w:rPr>
                <w:rFonts w:ascii="Times New Roman" w:hAnsi="Times New Roman" w:cs="Times New Roman"/>
                <w:b/>
                <w:bCs/>
                <w:color w:val="FFFFFF" w:themeColor="background1"/>
                <w:sz w:val="24"/>
                <w:szCs w:val="24"/>
              </w:rPr>
              <w:t>Abandono de Cargo</w:t>
            </w:r>
          </w:p>
        </w:tc>
        <w:tc>
          <w:tcPr>
            <w:tcW w:w="1195" w:type="dxa"/>
            <w:tcBorders>
              <w:top w:val="single" w:sz="18" w:space="0" w:color="auto"/>
              <w:bottom w:val="single" w:sz="18" w:space="0" w:color="auto"/>
            </w:tcBorders>
            <w:shd w:val="clear" w:color="auto" w:fill="142F62"/>
          </w:tcPr>
          <w:p w14:paraId="00B4BA09"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4"/>
                <w:szCs w:val="24"/>
              </w:rPr>
            </w:pPr>
            <w:r w:rsidRPr="00744FB2">
              <w:rPr>
                <w:rFonts w:ascii="Times New Roman" w:hAnsi="Times New Roman" w:cs="Times New Roman"/>
                <w:b/>
                <w:bCs/>
                <w:color w:val="FFFFFF" w:themeColor="background1"/>
                <w:sz w:val="24"/>
                <w:szCs w:val="24"/>
              </w:rPr>
              <w:t>Fallecimiento</w:t>
            </w:r>
          </w:p>
        </w:tc>
      </w:tr>
      <w:tr w:rsidR="009E6814" w:rsidRPr="009E6814" w14:paraId="624DD28E"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auto"/>
            </w:tcBorders>
          </w:tcPr>
          <w:p w14:paraId="43CB7383"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Enero</w:t>
            </w:r>
          </w:p>
        </w:tc>
        <w:tc>
          <w:tcPr>
            <w:tcW w:w="1162" w:type="dxa"/>
            <w:tcBorders>
              <w:top w:val="single" w:sz="18" w:space="0" w:color="auto"/>
            </w:tcBorders>
          </w:tcPr>
          <w:p w14:paraId="6F1B3F64"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963" w:type="dxa"/>
            <w:tcBorders>
              <w:top w:val="single" w:sz="18" w:space="0" w:color="auto"/>
            </w:tcBorders>
          </w:tcPr>
          <w:p w14:paraId="035BDCE9"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83" w:type="dxa"/>
            <w:tcBorders>
              <w:top w:val="single" w:sz="18" w:space="0" w:color="auto"/>
            </w:tcBorders>
          </w:tcPr>
          <w:p w14:paraId="76369A9A"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Borders>
              <w:top w:val="single" w:sz="18" w:space="0" w:color="auto"/>
            </w:tcBorders>
          </w:tcPr>
          <w:p w14:paraId="27D5FC7C"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Borders>
              <w:top w:val="single" w:sz="18" w:space="0" w:color="auto"/>
            </w:tcBorders>
          </w:tcPr>
          <w:p w14:paraId="5743E24F"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2A628772" w14:textId="77777777" w:rsidTr="005216F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18" w:type="dxa"/>
          </w:tcPr>
          <w:p w14:paraId="5E9373F7"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Febrero</w:t>
            </w:r>
          </w:p>
        </w:tc>
        <w:tc>
          <w:tcPr>
            <w:tcW w:w="1162" w:type="dxa"/>
          </w:tcPr>
          <w:p w14:paraId="59D4B786"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963" w:type="dxa"/>
          </w:tcPr>
          <w:p w14:paraId="509185FE"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483" w:type="dxa"/>
          </w:tcPr>
          <w:p w14:paraId="79CE33D7"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76A7C5C0"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1D5A4054"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7185E9DB"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Pr>
          <w:p w14:paraId="20F2EB58"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Marzo</w:t>
            </w:r>
          </w:p>
        </w:tc>
        <w:tc>
          <w:tcPr>
            <w:tcW w:w="1162" w:type="dxa"/>
          </w:tcPr>
          <w:p w14:paraId="223B5B06"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1963" w:type="dxa"/>
          </w:tcPr>
          <w:p w14:paraId="5A1FB6AA"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1483" w:type="dxa"/>
          </w:tcPr>
          <w:p w14:paraId="0DAF8E86"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22FB5A5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1FC55CCD"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381794DE" w14:textId="77777777" w:rsidTr="005216F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18" w:type="dxa"/>
          </w:tcPr>
          <w:p w14:paraId="3969580B"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Abril</w:t>
            </w:r>
          </w:p>
        </w:tc>
        <w:tc>
          <w:tcPr>
            <w:tcW w:w="1162" w:type="dxa"/>
          </w:tcPr>
          <w:p w14:paraId="19635D9D"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963" w:type="dxa"/>
          </w:tcPr>
          <w:p w14:paraId="140B0BAE"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2</w:t>
            </w:r>
          </w:p>
        </w:tc>
        <w:tc>
          <w:tcPr>
            <w:tcW w:w="1483" w:type="dxa"/>
          </w:tcPr>
          <w:p w14:paraId="06CBDC2B"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55CA1BD0"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4599CB43"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40CB6C9B"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Pr>
          <w:p w14:paraId="7BB6E615"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 xml:space="preserve">Mayo </w:t>
            </w:r>
          </w:p>
        </w:tc>
        <w:tc>
          <w:tcPr>
            <w:tcW w:w="1162" w:type="dxa"/>
          </w:tcPr>
          <w:p w14:paraId="32A5A0E0"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963" w:type="dxa"/>
          </w:tcPr>
          <w:p w14:paraId="171984EC"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483" w:type="dxa"/>
          </w:tcPr>
          <w:p w14:paraId="490D1984"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284" w:type="dxa"/>
          </w:tcPr>
          <w:p w14:paraId="1698B73F"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7BBA9AA3"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5EB8F901" w14:textId="77777777" w:rsidTr="005216F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18" w:type="dxa"/>
          </w:tcPr>
          <w:p w14:paraId="571246DB"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Junio</w:t>
            </w:r>
          </w:p>
        </w:tc>
        <w:tc>
          <w:tcPr>
            <w:tcW w:w="1162" w:type="dxa"/>
          </w:tcPr>
          <w:p w14:paraId="73352383"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963" w:type="dxa"/>
          </w:tcPr>
          <w:p w14:paraId="58A03E44"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483" w:type="dxa"/>
          </w:tcPr>
          <w:p w14:paraId="1681A347"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8</w:t>
            </w:r>
          </w:p>
        </w:tc>
        <w:tc>
          <w:tcPr>
            <w:tcW w:w="1284" w:type="dxa"/>
          </w:tcPr>
          <w:p w14:paraId="066195D7"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1</w:t>
            </w:r>
          </w:p>
        </w:tc>
        <w:tc>
          <w:tcPr>
            <w:tcW w:w="1195" w:type="dxa"/>
          </w:tcPr>
          <w:p w14:paraId="68BE11AD"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0BA87063"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Pr>
          <w:p w14:paraId="79358F6D"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Julio</w:t>
            </w:r>
          </w:p>
        </w:tc>
        <w:tc>
          <w:tcPr>
            <w:tcW w:w="1162" w:type="dxa"/>
          </w:tcPr>
          <w:p w14:paraId="16CC304D"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963" w:type="dxa"/>
          </w:tcPr>
          <w:p w14:paraId="3265BC6F"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483" w:type="dxa"/>
          </w:tcPr>
          <w:p w14:paraId="03FACC97"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47875D4D"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2F131F67"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1</w:t>
            </w:r>
          </w:p>
        </w:tc>
      </w:tr>
      <w:tr w:rsidR="009E6814" w:rsidRPr="009E6814" w14:paraId="7244C56C" w14:textId="77777777" w:rsidTr="005216F8">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418" w:type="dxa"/>
          </w:tcPr>
          <w:p w14:paraId="57EC41C2"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Agosto</w:t>
            </w:r>
          </w:p>
        </w:tc>
        <w:tc>
          <w:tcPr>
            <w:tcW w:w="1162" w:type="dxa"/>
          </w:tcPr>
          <w:p w14:paraId="1DA3875F"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4</w:t>
            </w:r>
          </w:p>
        </w:tc>
        <w:tc>
          <w:tcPr>
            <w:tcW w:w="1963" w:type="dxa"/>
          </w:tcPr>
          <w:p w14:paraId="258CFD76"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6</w:t>
            </w:r>
          </w:p>
        </w:tc>
        <w:tc>
          <w:tcPr>
            <w:tcW w:w="1483" w:type="dxa"/>
          </w:tcPr>
          <w:p w14:paraId="2CE46951"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284" w:type="dxa"/>
          </w:tcPr>
          <w:p w14:paraId="51A90CE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5D61213B"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26AC0F4C"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Pr>
          <w:p w14:paraId="5356BD24"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Septiembre</w:t>
            </w:r>
          </w:p>
        </w:tc>
        <w:tc>
          <w:tcPr>
            <w:tcW w:w="1162" w:type="dxa"/>
          </w:tcPr>
          <w:p w14:paraId="41A2E020"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1</w:t>
            </w:r>
          </w:p>
        </w:tc>
        <w:tc>
          <w:tcPr>
            <w:tcW w:w="1963" w:type="dxa"/>
          </w:tcPr>
          <w:p w14:paraId="207D017F"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3</w:t>
            </w:r>
          </w:p>
        </w:tc>
        <w:tc>
          <w:tcPr>
            <w:tcW w:w="1483" w:type="dxa"/>
          </w:tcPr>
          <w:p w14:paraId="76AF1EC1"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373BC61A"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0B2BB42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257BECBD" w14:textId="77777777" w:rsidTr="005216F8">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418" w:type="dxa"/>
          </w:tcPr>
          <w:p w14:paraId="31D38E22"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Octubre</w:t>
            </w:r>
          </w:p>
        </w:tc>
        <w:tc>
          <w:tcPr>
            <w:tcW w:w="1162" w:type="dxa"/>
          </w:tcPr>
          <w:p w14:paraId="1C0078AF"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963" w:type="dxa"/>
          </w:tcPr>
          <w:p w14:paraId="59228C3E"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483" w:type="dxa"/>
          </w:tcPr>
          <w:p w14:paraId="1D6B08FB"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2E445296"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0E211053"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4D27B3B0"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Pr>
          <w:p w14:paraId="1E35C50F"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Noviembre</w:t>
            </w:r>
          </w:p>
        </w:tc>
        <w:tc>
          <w:tcPr>
            <w:tcW w:w="1162" w:type="dxa"/>
          </w:tcPr>
          <w:p w14:paraId="0FD5A559"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963" w:type="dxa"/>
          </w:tcPr>
          <w:p w14:paraId="1234F318"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483" w:type="dxa"/>
          </w:tcPr>
          <w:p w14:paraId="145E9632"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Pr>
          <w:p w14:paraId="0BB4B1A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Pr>
          <w:p w14:paraId="2E1094C2"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40DC0897" w14:textId="77777777" w:rsidTr="005216F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418" w:type="dxa"/>
            <w:tcBorders>
              <w:bottom w:val="single" w:sz="18" w:space="0" w:color="auto"/>
            </w:tcBorders>
          </w:tcPr>
          <w:p w14:paraId="07253F48"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Diciembre</w:t>
            </w:r>
          </w:p>
        </w:tc>
        <w:tc>
          <w:tcPr>
            <w:tcW w:w="1162" w:type="dxa"/>
            <w:tcBorders>
              <w:bottom w:val="single" w:sz="18" w:space="0" w:color="auto"/>
            </w:tcBorders>
          </w:tcPr>
          <w:p w14:paraId="3AF9668D"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963" w:type="dxa"/>
            <w:tcBorders>
              <w:bottom w:val="single" w:sz="18" w:space="0" w:color="auto"/>
            </w:tcBorders>
          </w:tcPr>
          <w:p w14:paraId="0CE00E4F"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483" w:type="dxa"/>
            <w:tcBorders>
              <w:bottom w:val="single" w:sz="18" w:space="0" w:color="auto"/>
            </w:tcBorders>
          </w:tcPr>
          <w:p w14:paraId="0A91B36F" w14:textId="77777777" w:rsidR="00DA3F41" w:rsidRPr="009E6814" w:rsidRDefault="00DA3F41" w:rsidP="005216F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0</w:t>
            </w:r>
          </w:p>
        </w:tc>
        <w:tc>
          <w:tcPr>
            <w:tcW w:w="1284" w:type="dxa"/>
            <w:tcBorders>
              <w:bottom w:val="single" w:sz="18" w:space="0" w:color="auto"/>
            </w:tcBorders>
          </w:tcPr>
          <w:p w14:paraId="129D6EC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c>
          <w:tcPr>
            <w:tcW w:w="1195" w:type="dxa"/>
            <w:tcBorders>
              <w:bottom w:val="single" w:sz="18" w:space="0" w:color="auto"/>
            </w:tcBorders>
          </w:tcPr>
          <w:p w14:paraId="3CAFD71B"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color w:val="767171"/>
                <w:sz w:val="24"/>
                <w:szCs w:val="24"/>
              </w:rPr>
              <w:t>0</w:t>
            </w:r>
          </w:p>
        </w:tc>
      </w:tr>
      <w:tr w:rsidR="009E6814" w:rsidRPr="009E6814" w14:paraId="0DAD0EE0" w14:textId="77777777" w:rsidTr="005216F8">
        <w:trPr>
          <w:trHeight w:val="394"/>
        </w:trPr>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auto"/>
              <w:bottom w:val="single" w:sz="18" w:space="0" w:color="auto"/>
            </w:tcBorders>
          </w:tcPr>
          <w:p w14:paraId="54426444" w14:textId="77777777" w:rsidR="00DA3F41" w:rsidRPr="009E6814" w:rsidRDefault="00DA3F41" w:rsidP="005216F8">
            <w:pPr>
              <w:spacing w:line="360" w:lineRule="auto"/>
              <w:jc w:val="both"/>
              <w:rPr>
                <w:rFonts w:ascii="Times New Roman" w:eastAsia="Times New Roman" w:hAnsi="Times New Roman" w:cs="Times New Roman"/>
                <w:color w:val="767171"/>
                <w:sz w:val="24"/>
                <w:szCs w:val="24"/>
              </w:rPr>
            </w:pPr>
            <w:r w:rsidRPr="009E6814">
              <w:rPr>
                <w:rFonts w:ascii="Times New Roman" w:eastAsia="Times New Roman" w:hAnsi="Times New Roman" w:cs="Times New Roman"/>
                <w:color w:val="767171"/>
                <w:sz w:val="24"/>
                <w:szCs w:val="24"/>
              </w:rPr>
              <w:t>Total</w:t>
            </w:r>
          </w:p>
        </w:tc>
        <w:tc>
          <w:tcPr>
            <w:tcW w:w="1162" w:type="dxa"/>
            <w:tcBorders>
              <w:top w:val="single" w:sz="18" w:space="0" w:color="auto"/>
              <w:bottom w:val="single" w:sz="18" w:space="0" w:color="auto"/>
            </w:tcBorders>
          </w:tcPr>
          <w:p w14:paraId="120D75A0"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4"/>
                <w:szCs w:val="24"/>
              </w:rPr>
            </w:pPr>
            <w:r w:rsidRPr="009E6814">
              <w:rPr>
                <w:rFonts w:ascii="Times New Roman" w:hAnsi="Times New Roman" w:cs="Times New Roman"/>
                <w:b/>
                <w:bCs/>
                <w:color w:val="767171"/>
                <w:sz w:val="24"/>
                <w:szCs w:val="24"/>
              </w:rPr>
              <w:t>26</w:t>
            </w:r>
          </w:p>
        </w:tc>
        <w:tc>
          <w:tcPr>
            <w:tcW w:w="1963" w:type="dxa"/>
            <w:tcBorders>
              <w:top w:val="single" w:sz="18" w:space="0" w:color="auto"/>
              <w:bottom w:val="single" w:sz="18" w:space="0" w:color="auto"/>
            </w:tcBorders>
          </w:tcPr>
          <w:p w14:paraId="29662456"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4"/>
                <w:szCs w:val="24"/>
              </w:rPr>
            </w:pPr>
            <w:r w:rsidRPr="009E6814">
              <w:rPr>
                <w:rFonts w:ascii="Times New Roman" w:hAnsi="Times New Roman" w:cs="Times New Roman"/>
                <w:b/>
                <w:bCs/>
                <w:color w:val="767171"/>
                <w:sz w:val="24"/>
                <w:szCs w:val="24"/>
              </w:rPr>
              <w:t>24</w:t>
            </w:r>
          </w:p>
        </w:tc>
        <w:tc>
          <w:tcPr>
            <w:tcW w:w="1483" w:type="dxa"/>
            <w:tcBorders>
              <w:top w:val="single" w:sz="18" w:space="0" w:color="auto"/>
              <w:bottom w:val="single" w:sz="18" w:space="0" w:color="auto"/>
            </w:tcBorders>
          </w:tcPr>
          <w:p w14:paraId="4E8CCD56" w14:textId="77777777" w:rsidR="00DA3F41" w:rsidRPr="009E6814" w:rsidRDefault="00DA3F41" w:rsidP="005216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9E6814">
              <w:rPr>
                <w:rFonts w:ascii="Times New Roman" w:hAnsi="Times New Roman" w:cs="Times New Roman"/>
                <w:b/>
                <w:bCs/>
                <w:color w:val="767171"/>
                <w:sz w:val="24"/>
                <w:szCs w:val="24"/>
              </w:rPr>
              <w:t>10</w:t>
            </w:r>
          </w:p>
        </w:tc>
        <w:tc>
          <w:tcPr>
            <w:tcW w:w="1284" w:type="dxa"/>
            <w:tcBorders>
              <w:top w:val="single" w:sz="18" w:space="0" w:color="auto"/>
              <w:bottom w:val="single" w:sz="18" w:space="0" w:color="auto"/>
            </w:tcBorders>
          </w:tcPr>
          <w:p w14:paraId="0AAE2AC5"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z w:val="24"/>
                <w:szCs w:val="24"/>
              </w:rPr>
            </w:pPr>
            <w:r w:rsidRPr="009E6814">
              <w:rPr>
                <w:rFonts w:ascii="Times New Roman" w:hAnsi="Times New Roman" w:cs="Times New Roman"/>
                <w:b/>
                <w:bCs/>
                <w:color w:val="767171"/>
                <w:sz w:val="24"/>
                <w:szCs w:val="24"/>
              </w:rPr>
              <w:t>1</w:t>
            </w:r>
          </w:p>
        </w:tc>
        <w:tc>
          <w:tcPr>
            <w:tcW w:w="1195" w:type="dxa"/>
            <w:tcBorders>
              <w:top w:val="single" w:sz="18" w:space="0" w:color="auto"/>
              <w:bottom w:val="single" w:sz="18" w:space="0" w:color="auto"/>
            </w:tcBorders>
          </w:tcPr>
          <w:p w14:paraId="56AB88D4"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z w:val="24"/>
                <w:szCs w:val="24"/>
              </w:rPr>
            </w:pPr>
            <w:r w:rsidRPr="009E6814">
              <w:rPr>
                <w:rFonts w:ascii="Times New Roman" w:hAnsi="Times New Roman" w:cs="Times New Roman"/>
                <w:b/>
                <w:bCs/>
                <w:color w:val="767171"/>
                <w:sz w:val="24"/>
                <w:szCs w:val="24"/>
              </w:rPr>
              <w:t>1</w:t>
            </w:r>
          </w:p>
        </w:tc>
      </w:tr>
    </w:tbl>
    <w:p w14:paraId="43206365" w14:textId="77777777" w:rsidR="00DA3F41" w:rsidRDefault="00DA3F41" w:rsidP="00DA3F41">
      <w:pPr>
        <w:spacing w:line="360" w:lineRule="auto"/>
        <w:rPr>
          <w:rFonts w:eastAsia="Times New Roman"/>
          <w:i/>
          <w:iCs/>
          <w:sz w:val="18"/>
          <w:szCs w:val="18"/>
        </w:rPr>
      </w:pPr>
      <w:r w:rsidRPr="009E6814">
        <w:rPr>
          <w:rFonts w:eastAsia="Times New Roman"/>
          <w:i/>
          <w:iCs/>
          <w:sz w:val="18"/>
          <w:szCs w:val="18"/>
        </w:rPr>
        <w:t>Fuentes: Sistema de Recursos Humanos, Ministerio de la Mujer.</w:t>
      </w:r>
    </w:p>
    <w:p w14:paraId="37E59EE4" w14:textId="77777777" w:rsidR="00744FB2" w:rsidRPr="009E6814" w:rsidRDefault="00744FB2" w:rsidP="00DA3F41">
      <w:pPr>
        <w:spacing w:line="360" w:lineRule="auto"/>
        <w:rPr>
          <w:rFonts w:eastAsia="Times New Roman"/>
          <w:i/>
          <w:iCs/>
          <w:sz w:val="18"/>
          <w:szCs w:val="18"/>
        </w:rPr>
      </w:pPr>
    </w:p>
    <w:p w14:paraId="4A807CAE" w14:textId="77777777" w:rsidR="00DA3F41" w:rsidRDefault="00DA3F41" w:rsidP="008B4DAD">
      <w:pPr>
        <w:pStyle w:val="Prrafodelista"/>
        <w:numPr>
          <w:ilvl w:val="0"/>
          <w:numId w:val="21"/>
        </w:numPr>
        <w:spacing w:line="360" w:lineRule="auto"/>
        <w:jc w:val="both"/>
        <w:rPr>
          <w:rFonts w:eastAsia="Times New Roman"/>
        </w:rPr>
      </w:pPr>
      <w:r w:rsidRPr="009E6814">
        <w:rPr>
          <w:rFonts w:eastAsia="Times New Roman"/>
        </w:rPr>
        <w:t xml:space="preserve">A octubre del 2024, el 80.16% de las/os servidores del Ministerio de la Mujer son del género Femenino y el restante 19.84% pertenece al género Masculino. </w:t>
      </w:r>
    </w:p>
    <w:p w14:paraId="3E9CEC7F" w14:textId="77777777" w:rsidR="00744FB2" w:rsidRDefault="00744FB2" w:rsidP="00744FB2">
      <w:pPr>
        <w:spacing w:line="360" w:lineRule="auto"/>
        <w:jc w:val="both"/>
        <w:rPr>
          <w:rFonts w:eastAsia="Times New Roman"/>
        </w:rPr>
      </w:pPr>
    </w:p>
    <w:p w14:paraId="61AC104A" w14:textId="77777777" w:rsidR="00744FB2" w:rsidRPr="00744FB2" w:rsidRDefault="00744FB2" w:rsidP="00744FB2">
      <w:pPr>
        <w:spacing w:line="360" w:lineRule="auto"/>
        <w:jc w:val="both"/>
        <w:rPr>
          <w:rFonts w:eastAsia="Times New Roman"/>
        </w:rPr>
      </w:pPr>
    </w:p>
    <w:tbl>
      <w:tblPr>
        <w:tblStyle w:val="Tablaconcuadrcula6concolores-nfasis31"/>
        <w:tblW w:w="7590" w:type="dxa"/>
        <w:tblLook w:val="04A0" w:firstRow="1" w:lastRow="0" w:firstColumn="1" w:lastColumn="0" w:noHBand="0" w:noVBand="1"/>
      </w:tblPr>
      <w:tblGrid>
        <w:gridCol w:w="1413"/>
        <w:gridCol w:w="1102"/>
        <w:gridCol w:w="981"/>
        <w:gridCol w:w="1290"/>
        <w:gridCol w:w="756"/>
        <w:gridCol w:w="1409"/>
        <w:gridCol w:w="639"/>
      </w:tblGrid>
      <w:tr w:rsidR="009E6814" w:rsidRPr="009E6814" w14:paraId="718BF92E" w14:textId="77777777" w:rsidTr="00EC4825">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590" w:type="dxa"/>
            <w:gridSpan w:val="7"/>
            <w:tcBorders>
              <w:top w:val="single" w:sz="18" w:space="0" w:color="auto"/>
              <w:left w:val="nil"/>
              <w:bottom w:val="single" w:sz="18" w:space="0" w:color="auto"/>
              <w:right w:val="nil"/>
            </w:tcBorders>
            <w:shd w:val="clear" w:color="auto" w:fill="142F62"/>
            <w:noWrap/>
            <w:hideMark/>
          </w:tcPr>
          <w:p w14:paraId="1FD961DC" w14:textId="3FAD3484" w:rsidR="00DA3F41" w:rsidRPr="00744FB2" w:rsidRDefault="006C5958" w:rsidP="005216F8">
            <w:pPr>
              <w:jc w:val="center"/>
              <w:rPr>
                <w:rFonts w:ascii="Times New Roman" w:eastAsia="Times New Roman" w:hAnsi="Times New Roman" w:cs="Times New Roman"/>
                <w:color w:val="FFFFFF" w:themeColor="background1"/>
                <w:sz w:val="24"/>
                <w:szCs w:val="24"/>
                <w:lang w:eastAsia="es-DO"/>
              </w:rPr>
            </w:pPr>
            <w:r w:rsidRPr="00744FB2">
              <w:rPr>
                <w:rFonts w:ascii="Times New Roman" w:eastAsia="Times New Roman" w:hAnsi="Times New Roman" w:cs="Times New Roman"/>
                <w:color w:val="FFFFFF" w:themeColor="background1"/>
              </w:rPr>
              <w:lastRenderedPageBreak/>
              <w:t>Cuadro 18.</w:t>
            </w:r>
            <w:r w:rsidRPr="00744FB2">
              <w:rPr>
                <w:b w:val="0"/>
                <w:bCs w:val="0"/>
                <w:color w:val="FFFFFF" w:themeColor="background1"/>
              </w:rPr>
              <w:t xml:space="preserve">  </w:t>
            </w:r>
            <w:r w:rsidR="00DA3F41" w:rsidRPr="00744FB2">
              <w:rPr>
                <w:rFonts w:ascii="Times New Roman" w:eastAsia="Times New Roman" w:hAnsi="Times New Roman" w:cs="Times New Roman"/>
                <w:color w:val="FFFFFF" w:themeColor="background1"/>
                <w:sz w:val="24"/>
                <w:szCs w:val="24"/>
                <w:lang w:eastAsia="es-DO"/>
              </w:rPr>
              <w:t>Distribución de Servidoras/es por Grupo de Edad según Género</w:t>
            </w:r>
          </w:p>
        </w:tc>
      </w:tr>
      <w:tr w:rsidR="009E6814" w:rsidRPr="009E6814" w14:paraId="15060CB6"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single" w:sz="18" w:space="0" w:color="auto"/>
              <w:left w:val="nil"/>
              <w:bottom w:val="single" w:sz="18" w:space="0" w:color="auto"/>
              <w:right w:val="nil"/>
            </w:tcBorders>
            <w:shd w:val="clear" w:color="auto" w:fill="142F62"/>
            <w:noWrap/>
            <w:hideMark/>
          </w:tcPr>
          <w:p w14:paraId="21E345C2" w14:textId="77777777" w:rsidR="00DA3F41" w:rsidRPr="00744FB2" w:rsidRDefault="00DA3F41" w:rsidP="005216F8">
            <w:pPr>
              <w:jc w:val="center"/>
              <w:rPr>
                <w:rFonts w:ascii="Times New Roman" w:eastAsia="Times New Roman" w:hAnsi="Times New Roman" w:cs="Times New Roman"/>
                <w:b w:val="0"/>
                <w:bCs w:val="0"/>
                <w:color w:val="FFFFFF" w:themeColor="background1"/>
                <w:sz w:val="24"/>
                <w:szCs w:val="24"/>
                <w:lang w:eastAsia="es-DO"/>
              </w:rPr>
            </w:pPr>
            <w:r w:rsidRPr="00744FB2">
              <w:rPr>
                <w:rFonts w:ascii="Times New Roman" w:eastAsia="Times New Roman" w:hAnsi="Times New Roman" w:cs="Times New Roman"/>
                <w:color w:val="FFFFFF" w:themeColor="background1"/>
                <w:sz w:val="24"/>
                <w:szCs w:val="24"/>
                <w:lang w:eastAsia="es-DO"/>
              </w:rPr>
              <w:t xml:space="preserve">Escala </w:t>
            </w:r>
          </w:p>
          <w:p w14:paraId="26F7FA9F" w14:textId="77777777" w:rsidR="00DA3F41" w:rsidRPr="009E6814" w:rsidRDefault="00DA3F41" w:rsidP="005216F8">
            <w:pPr>
              <w:jc w:val="center"/>
              <w:rPr>
                <w:rFonts w:ascii="Times New Roman" w:eastAsia="Times New Roman" w:hAnsi="Times New Roman" w:cs="Times New Roman"/>
                <w:color w:val="767171"/>
                <w:sz w:val="24"/>
                <w:szCs w:val="24"/>
                <w:lang w:eastAsia="es-DO"/>
              </w:rPr>
            </w:pPr>
            <w:r w:rsidRPr="00744FB2">
              <w:rPr>
                <w:rFonts w:ascii="Times New Roman" w:eastAsia="Times New Roman" w:hAnsi="Times New Roman" w:cs="Times New Roman"/>
                <w:color w:val="FFFFFF" w:themeColor="background1"/>
                <w:sz w:val="24"/>
                <w:szCs w:val="24"/>
                <w:lang w:eastAsia="es-DO"/>
              </w:rPr>
              <w:t>(Años)</w:t>
            </w:r>
          </w:p>
        </w:tc>
        <w:tc>
          <w:tcPr>
            <w:tcW w:w="1102" w:type="dxa"/>
            <w:tcBorders>
              <w:top w:val="single" w:sz="18" w:space="0" w:color="auto"/>
              <w:left w:val="nil"/>
              <w:bottom w:val="single" w:sz="18" w:space="0" w:color="auto"/>
              <w:right w:val="nil"/>
            </w:tcBorders>
            <w:shd w:val="clear" w:color="auto" w:fill="142F62"/>
            <w:noWrap/>
            <w:hideMark/>
          </w:tcPr>
          <w:p w14:paraId="125662C2"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DO"/>
              </w:rPr>
            </w:pPr>
            <w:proofErr w:type="gramStart"/>
            <w:r w:rsidRPr="00744FB2">
              <w:rPr>
                <w:rFonts w:ascii="Times New Roman" w:eastAsia="Times New Roman" w:hAnsi="Times New Roman" w:cs="Times New Roman"/>
                <w:b/>
                <w:bCs/>
                <w:color w:val="FFFFFF" w:themeColor="background1"/>
                <w:sz w:val="24"/>
                <w:szCs w:val="24"/>
                <w:lang w:eastAsia="es-DO"/>
              </w:rPr>
              <w:t>Total</w:t>
            </w:r>
            <w:proofErr w:type="gramEnd"/>
            <w:r w:rsidRPr="00744FB2">
              <w:rPr>
                <w:rFonts w:ascii="Times New Roman" w:eastAsia="Times New Roman" w:hAnsi="Times New Roman" w:cs="Times New Roman"/>
                <w:b/>
                <w:bCs/>
                <w:color w:val="FFFFFF" w:themeColor="background1"/>
                <w:sz w:val="24"/>
                <w:szCs w:val="24"/>
                <w:lang w:eastAsia="es-DO"/>
              </w:rPr>
              <w:t xml:space="preserve"> por Edades</w:t>
            </w:r>
          </w:p>
        </w:tc>
        <w:tc>
          <w:tcPr>
            <w:tcW w:w="981" w:type="dxa"/>
            <w:tcBorders>
              <w:top w:val="single" w:sz="18" w:space="0" w:color="auto"/>
              <w:left w:val="nil"/>
              <w:bottom w:val="single" w:sz="18" w:space="0" w:color="auto"/>
              <w:right w:val="nil"/>
            </w:tcBorders>
            <w:shd w:val="clear" w:color="auto" w:fill="142F62"/>
            <w:noWrap/>
            <w:hideMark/>
          </w:tcPr>
          <w:p w14:paraId="17175A69"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DO"/>
              </w:rPr>
            </w:pPr>
            <w:r w:rsidRPr="00744FB2">
              <w:rPr>
                <w:rFonts w:ascii="Times New Roman" w:eastAsia="Times New Roman" w:hAnsi="Times New Roman" w:cs="Times New Roman"/>
                <w:b/>
                <w:bCs/>
                <w:color w:val="FFFFFF" w:themeColor="background1"/>
                <w:sz w:val="24"/>
                <w:szCs w:val="24"/>
                <w:lang w:eastAsia="es-DO"/>
              </w:rPr>
              <w:t>% Total</w:t>
            </w:r>
          </w:p>
        </w:tc>
        <w:tc>
          <w:tcPr>
            <w:tcW w:w="1290" w:type="dxa"/>
            <w:tcBorders>
              <w:top w:val="single" w:sz="18" w:space="0" w:color="auto"/>
              <w:left w:val="nil"/>
              <w:bottom w:val="single" w:sz="18" w:space="0" w:color="auto"/>
              <w:right w:val="nil"/>
            </w:tcBorders>
            <w:shd w:val="clear" w:color="auto" w:fill="142F62"/>
            <w:noWrap/>
            <w:hideMark/>
          </w:tcPr>
          <w:p w14:paraId="75F42EE1"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DO"/>
              </w:rPr>
            </w:pPr>
            <w:r w:rsidRPr="00744FB2">
              <w:rPr>
                <w:rFonts w:ascii="Times New Roman" w:eastAsia="Times New Roman" w:hAnsi="Times New Roman" w:cs="Times New Roman"/>
                <w:b/>
                <w:bCs/>
                <w:color w:val="FFFFFF" w:themeColor="background1"/>
                <w:sz w:val="24"/>
                <w:szCs w:val="24"/>
                <w:lang w:eastAsia="es-DO"/>
              </w:rPr>
              <w:t>Femenino</w:t>
            </w:r>
          </w:p>
        </w:tc>
        <w:tc>
          <w:tcPr>
            <w:tcW w:w="756" w:type="dxa"/>
            <w:tcBorders>
              <w:top w:val="single" w:sz="18" w:space="0" w:color="auto"/>
              <w:left w:val="nil"/>
              <w:bottom w:val="single" w:sz="18" w:space="0" w:color="auto"/>
              <w:right w:val="nil"/>
            </w:tcBorders>
            <w:shd w:val="clear" w:color="auto" w:fill="142F62"/>
            <w:noWrap/>
            <w:hideMark/>
          </w:tcPr>
          <w:p w14:paraId="33B76B8B"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DO"/>
              </w:rPr>
            </w:pPr>
            <w:r w:rsidRPr="00744FB2">
              <w:rPr>
                <w:rFonts w:ascii="Times New Roman" w:eastAsia="Times New Roman" w:hAnsi="Times New Roman" w:cs="Times New Roman"/>
                <w:b/>
                <w:bCs/>
                <w:color w:val="FFFFFF" w:themeColor="background1"/>
                <w:sz w:val="24"/>
                <w:szCs w:val="24"/>
                <w:lang w:eastAsia="es-DO"/>
              </w:rPr>
              <w:t>%</w:t>
            </w:r>
          </w:p>
        </w:tc>
        <w:tc>
          <w:tcPr>
            <w:tcW w:w="1409" w:type="dxa"/>
            <w:tcBorders>
              <w:top w:val="single" w:sz="18" w:space="0" w:color="auto"/>
              <w:left w:val="nil"/>
              <w:bottom w:val="single" w:sz="18" w:space="0" w:color="auto"/>
              <w:right w:val="nil"/>
            </w:tcBorders>
            <w:shd w:val="clear" w:color="auto" w:fill="142F62"/>
            <w:noWrap/>
            <w:hideMark/>
          </w:tcPr>
          <w:p w14:paraId="1EA58C70"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DO"/>
              </w:rPr>
            </w:pPr>
            <w:r w:rsidRPr="00744FB2">
              <w:rPr>
                <w:rFonts w:ascii="Times New Roman" w:eastAsia="Times New Roman" w:hAnsi="Times New Roman" w:cs="Times New Roman"/>
                <w:b/>
                <w:bCs/>
                <w:color w:val="FFFFFF" w:themeColor="background1"/>
                <w:sz w:val="24"/>
                <w:szCs w:val="24"/>
                <w:lang w:eastAsia="es-DO"/>
              </w:rPr>
              <w:t>Masculino</w:t>
            </w:r>
          </w:p>
        </w:tc>
        <w:tc>
          <w:tcPr>
            <w:tcW w:w="639" w:type="dxa"/>
            <w:tcBorders>
              <w:top w:val="single" w:sz="18" w:space="0" w:color="auto"/>
              <w:left w:val="nil"/>
              <w:bottom w:val="single" w:sz="18" w:space="0" w:color="auto"/>
              <w:right w:val="nil"/>
            </w:tcBorders>
            <w:shd w:val="clear" w:color="auto" w:fill="142F62"/>
            <w:noWrap/>
            <w:hideMark/>
          </w:tcPr>
          <w:p w14:paraId="50096F77" w14:textId="77777777" w:rsidR="00DA3F41" w:rsidRPr="00744FB2"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DO"/>
              </w:rPr>
            </w:pPr>
            <w:r w:rsidRPr="00744FB2">
              <w:rPr>
                <w:rFonts w:ascii="Times New Roman" w:eastAsia="Times New Roman" w:hAnsi="Times New Roman" w:cs="Times New Roman"/>
                <w:b/>
                <w:bCs/>
                <w:color w:val="FFFFFF" w:themeColor="background1"/>
                <w:sz w:val="24"/>
                <w:szCs w:val="24"/>
                <w:lang w:eastAsia="es-DO"/>
              </w:rPr>
              <w:t>%</w:t>
            </w:r>
          </w:p>
        </w:tc>
      </w:tr>
      <w:tr w:rsidR="009E6814" w:rsidRPr="009E6814" w14:paraId="225AB90A"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single" w:sz="18" w:space="0" w:color="auto"/>
              <w:left w:val="nil"/>
              <w:bottom w:val="nil"/>
              <w:right w:val="nil"/>
            </w:tcBorders>
            <w:noWrap/>
            <w:hideMark/>
          </w:tcPr>
          <w:p w14:paraId="24226BD9" w14:textId="77777777"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Menor de 20</w:t>
            </w:r>
          </w:p>
        </w:tc>
        <w:tc>
          <w:tcPr>
            <w:tcW w:w="1102" w:type="dxa"/>
            <w:tcBorders>
              <w:top w:val="single" w:sz="18" w:space="0" w:color="auto"/>
              <w:left w:val="nil"/>
              <w:bottom w:val="nil"/>
              <w:right w:val="nil"/>
            </w:tcBorders>
            <w:noWrap/>
            <w:hideMark/>
          </w:tcPr>
          <w:p w14:paraId="5790337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w:t>
            </w:r>
          </w:p>
        </w:tc>
        <w:tc>
          <w:tcPr>
            <w:tcW w:w="981" w:type="dxa"/>
            <w:tcBorders>
              <w:top w:val="single" w:sz="18" w:space="0" w:color="auto"/>
              <w:left w:val="nil"/>
              <w:bottom w:val="nil"/>
              <w:right w:val="nil"/>
            </w:tcBorders>
            <w:noWrap/>
            <w:hideMark/>
          </w:tcPr>
          <w:p w14:paraId="5213D2B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0.20</w:t>
            </w:r>
          </w:p>
        </w:tc>
        <w:tc>
          <w:tcPr>
            <w:tcW w:w="1290" w:type="dxa"/>
            <w:tcBorders>
              <w:top w:val="single" w:sz="18" w:space="0" w:color="auto"/>
              <w:left w:val="nil"/>
              <w:bottom w:val="nil"/>
              <w:right w:val="nil"/>
            </w:tcBorders>
            <w:noWrap/>
            <w:hideMark/>
          </w:tcPr>
          <w:p w14:paraId="5D88B3CA"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w:t>
            </w:r>
          </w:p>
        </w:tc>
        <w:tc>
          <w:tcPr>
            <w:tcW w:w="756" w:type="dxa"/>
            <w:tcBorders>
              <w:top w:val="single" w:sz="18" w:space="0" w:color="auto"/>
              <w:left w:val="nil"/>
              <w:bottom w:val="nil"/>
              <w:right w:val="nil"/>
            </w:tcBorders>
            <w:noWrap/>
            <w:hideMark/>
          </w:tcPr>
          <w:p w14:paraId="60663462"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0.10</w:t>
            </w:r>
          </w:p>
        </w:tc>
        <w:tc>
          <w:tcPr>
            <w:tcW w:w="1409" w:type="dxa"/>
            <w:tcBorders>
              <w:top w:val="single" w:sz="18" w:space="0" w:color="auto"/>
              <w:left w:val="nil"/>
              <w:bottom w:val="nil"/>
              <w:right w:val="nil"/>
            </w:tcBorders>
            <w:noWrap/>
            <w:hideMark/>
          </w:tcPr>
          <w:p w14:paraId="4BF471F0"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w:t>
            </w:r>
          </w:p>
        </w:tc>
        <w:tc>
          <w:tcPr>
            <w:tcW w:w="639" w:type="dxa"/>
            <w:tcBorders>
              <w:top w:val="single" w:sz="18" w:space="0" w:color="auto"/>
              <w:left w:val="nil"/>
              <w:bottom w:val="nil"/>
              <w:right w:val="nil"/>
            </w:tcBorders>
            <w:noWrap/>
            <w:hideMark/>
          </w:tcPr>
          <w:p w14:paraId="7BC3D1F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0.10</w:t>
            </w:r>
          </w:p>
        </w:tc>
      </w:tr>
      <w:tr w:rsidR="009E6814" w:rsidRPr="009E6814" w14:paraId="3340443D"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0D79730D" w14:textId="0DD477EA"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20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24</w:t>
            </w:r>
          </w:p>
        </w:tc>
        <w:tc>
          <w:tcPr>
            <w:tcW w:w="1102" w:type="dxa"/>
            <w:tcBorders>
              <w:top w:val="nil"/>
              <w:left w:val="nil"/>
              <w:bottom w:val="nil"/>
              <w:right w:val="nil"/>
            </w:tcBorders>
            <w:noWrap/>
            <w:hideMark/>
          </w:tcPr>
          <w:p w14:paraId="073F78F7"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29</w:t>
            </w:r>
          </w:p>
        </w:tc>
        <w:tc>
          <w:tcPr>
            <w:tcW w:w="981" w:type="dxa"/>
            <w:tcBorders>
              <w:top w:val="nil"/>
              <w:left w:val="nil"/>
              <w:bottom w:val="nil"/>
              <w:right w:val="nil"/>
            </w:tcBorders>
            <w:noWrap/>
            <w:hideMark/>
          </w:tcPr>
          <w:p w14:paraId="29105AE6"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2.89</w:t>
            </w:r>
          </w:p>
        </w:tc>
        <w:tc>
          <w:tcPr>
            <w:tcW w:w="1290" w:type="dxa"/>
            <w:tcBorders>
              <w:top w:val="nil"/>
              <w:left w:val="nil"/>
              <w:bottom w:val="nil"/>
              <w:right w:val="nil"/>
            </w:tcBorders>
            <w:noWrap/>
            <w:hideMark/>
          </w:tcPr>
          <w:p w14:paraId="737BE1C0"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27</w:t>
            </w:r>
          </w:p>
        </w:tc>
        <w:tc>
          <w:tcPr>
            <w:tcW w:w="756" w:type="dxa"/>
            <w:tcBorders>
              <w:top w:val="nil"/>
              <w:left w:val="nil"/>
              <w:bottom w:val="nil"/>
              <w:right w:val="nil"/>
            </w:tcBorders>
            <w:noWrap/>
            <w:hideMark/>
          </w:tcPr>
          <w:p w14:paraId="7290656E"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2.69</w:t>
            </w:r>
          </w:p>
        </w:tc>
        <w:tc>
          <w:tcPr>
            <w:tcW w:w="1409" w:type="dxa"/>
            <w:tcBorders>
              <w:top w:val="nil"/>
              <w:left w:val="nil"/>
              <w:bottom w:val="nil"/>
              <w:right w:val="nil"/>
            </w:tcBorders>
            <w:noWrap/>
            <w:hideMark/>
          </w:tcPr>
          <w:p w14:paraId="28900F58"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w:t>
            </w:r>
          </w:p>
        </w:tc>
        <w:tc>
          <w:tcPr>
            <w:tcW w:w="639" w:type="dxa"/>
            <w:tcBorders>
              <w:top w:val="nil"/>
              <w:left w:val="nil"/>
              <w:bottom w:val="nil"/>
              <w:right w:val="nil"/>
            </w:tcBorders>
            <w:noWrap/>
            <w:hideMark/>
          </w:tcPr>
          <w:p w14:paraId="39A9697A"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0.20</w:t>
            </w:r>
          </w:p>
        </w:tc>
      </w:tr>
      <w:tr w:rsidR="009E6814" w:rsidRPr="009E6814" w14:paraId="639C1B18"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4386A69C" w14:textId="1138A100"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25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29</w:t>
            </w:r>
          </w:p>
        </w:tc>
        <w:tc>
          <w:tcPr>
            <w:tcW w:w="1102" w:type="dxa"/>
            <w:tcBorders>
              <w:top w:val="nil"/>
              <w:left w:val="nil"/>
              <w:bottom w:val="nil"/>
              <w:right w:val="nil"/>
            </w:tcBorders>
            <w:noWrap/>
            <w:hideMark/>
          </w:tcPr>
          <w:p w14:paraId="1FB28F55"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99</w:t>
            </w:r>
          </w:p>
        </w:tc>
        <w:tc>
          <w:tcPr>
            <w:tcW w:w="981" w:type="dxa"/>
            <w:tcBorders>
              <w:top w:val="nil"/>
              <w:left w:val="nil"/>
              <w:bottom w:val="nil"/>
              <w:right w:val="nil"/>
            </w:tcBorders>
            <w:noWrap/>
            <w:hideMark/>
          </w:tcPr>
          <w:p w14:paraId="20316F7F"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9.87</w:t>
            </w:r>
          </w:p>
        </w:tc>
        <w:tc>
          <w:tcPr>
            <w:tcW w:w="1290" w:type="dxa"/>
            <w:tcBorders>
              <w:top w:val="nil"/>
              <w:left w:val="nil"/>
              <w:bottom w:val="nil"/>
              <w:right w:val="nil"/>
            </w:tcBorders>
            <w:noWrap/>
            <w:hideMark/>
          </w:tcPr>
          <w:p w14:paraId="238F16C8"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85</w:t>
            </w:r>
          </w:p>
        </w:tc>
        <w:tc>
          <w:tcPr>
            <w:tcW w:w="756" w:type="dxa"/>
            <w:tcBorders>
              <w:top w:val="nil"/>
              <w:left w:val="nil"/>
              <w:bottom w:val="nil"/>
              <w:right w:val="nil"/>
            </w:tcBorders>
            <w:noWrap/>
            <w:hideMark/>
          </w:tcPr>
          <w:p w14:paraId="4369C09C"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8.47</w:t>
            </w:r>
          </w:p>
        </w:tc>
        <w:tc>
          <w:tcPr>
            <w:tcW w:w="1409" w:type="dxa"/>
            <w:tcBorders>
              <w:top w:val="nil"/>
              <w:left w:val="nil"/>
              <w:bottom w:val="nil"/>
              <w:right w:val="nil"/>
            </w:tcBorders>
            <w:noWrap/>
            <w:hideMark/>
          </w:tcPr>
          <w:p w14:paraId="4B0F053A"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w:t>
            </w:r>
          </w:p>
        </w:tc>
        <w:tc>
          <w:tcPr>
            <w:tcW w:w="639" w:type="dxa"/>
            <w:tcBorders>
              <w:top w:val="nil"/>
              <w:left w:val="nil"/>
              <w:bottom w:val="nil"/>
              <w:right w:val="nil"/>
            </w:tcBorders>
            <w:noWrap/>
            <w:hideMark/>
          </w:tcPr>
          <w:p w14:paraId="1A4852C5"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1.40</w:t>
            </w:r>
          </w:p>
        </w:tc>
      </w:tr>
      <w:tr w:rsidR="009E6814" w:rsidRPr="009E6814" w14:paraId="1A034C69" w14:textId="77777777" w:rsidTr="00EC482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76C84527" w14:textId="467EB486"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30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34</w:t>
            </w:r>
          </w:p>
        </w:tc>
        <w:tc>
          <w:tcPr>
            <w:tcW w:w="1102" w:type="dxa"/>
            <w:tcBorders>
              <w:top w:val="nil"/>
              <w:left w:val="nil"/>
              <w:bottom w:val="nil"/>
              <w:right w:val="nil"/>
            </w:tcBorders>
            <w:noWrap/>
            <w:hideMark/>
          </w:tcPr>
          <w:p w14:paraId="7C11D66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147</w:t>
            </w:r>
          </w:p>
        </w:tc>
        <w:tc>
          <w:tcPr>
            <w:tcW w:w="981" w:type="dxa"/>
            <w:tcBorders>
              <w:top w:val="nil"/>
              <w:left w:val="nil"/>
              <w:bottom w:val="nil"/>
              <w:right w:val="nil"/>
            </w:tcBorders>
            <w:noWrap/>
            <w:hideMark/>
          </w:tcPr>
          <w:p w14:paraId="535B740D"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14.66</w:t>
            </w:r>
          </w:p>
        </w:tc>
        <w:tc>
          <w:tcPr>
            <w:tcW w:w="1290" w:type="dxa"/>
            <w:tcBorders>
              <w:top w:val="nil"/>
              <w:left w:val="nil"/>
              <w:bottom w:val="nil"/>
              <w:right w:val="nil"/>
            </w:tcBorders>
            <w:noWrap/>
            <w:hideMark/>
          </w:tcPr>
          <w:p w14:paraId="768004F0"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111</w:t>
            </w:r>
          </w:p>
        </w:tc>
        <w:tc>
          <w:tcPr>
            <w:tcW w:w="756" w:type="dxa"/>
            <w:tcBorders>
              <w:top w:val="nil"/>
              <w:left w:val="nil"/>
              <w:bottom w:val="nil"/>
              <w:right w:val="nil"/>
            </w:tcBorders>
            <w:noWrap/>
            <w:hideMark/>
          </w:tcPr>
          <w:p w14:paraId="284A72CF"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11.07</w:t>
            </w:r>
          </w:p>
        </w:tc>
        <w:tc>
          <w:tcPr>
            <w:tcW w:w="1409" w:type="dxa"/>
            <w:tcBorders>
              <w:top w:val="nil"/>
              <w:left w:val="nil"/>
              <w:bottom w:val="nil"/>
              <w:right w:val="nil"/>
            </w:tcBorders>
            <w:noWrap/>
            <w:hideMark/>
          </w:tcPr>
          <w:p w14:paraId="4B23405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36</w:t>
            </w:r>
          </w:p>
        </w:tc>
        <w:tc>
          <w:tcPr>
            <w:tcW w:w="639" w:type="dxa"/>
            <w:tcBorders>
              <w:top w:val="nil"/>
              <w:left w:val="nil"/>
              <w:bottom w:val="nil"/>
              <w:right w:val="nil"/>
            </w:tcBorders>
            <w:noWrap/>
            <w:hideMark/>
          </w:tcPr>
          <w:p w14:paraId="2268654F"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3.59</w:t>
            </w:r>
          </w:p>
        </w:tc>
      </w:tr>
      <w:tr w:rsidR="009E6814" w:rsidRPr="009E6814" w14:paraId="6D1C8038"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0B972147" w14:textId="0AB07FA5"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35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39</w:t>
            </w:r>
          </w:p>
        </w:tc>
        <w:tc>
          <w:tcPr>
            <w:tcW w:w="1102" w:type="dxa"/>
            <w:tcBorders>
              <w:top w:val="nil"/>
              <w:left w:val="nil"/>
              <w:bottom w:val="nil"/>
              <w:right w:val="nil"/>
            </w:tcBorders>
            <w:noWrap/>
            <w:hideMark/>
          </w:tcPr>
          <w:p w14:paraId="3FE45F0F"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161</w:t>
            </w:r>
          </w:p>
        </w:tc>
        <w:tc>
          <w:tcPr>
            <w:tcW w:w="981" w:type="dxa"/>
            <w:tcBorders>
              <w:top w:val="nil"/>
              <w:left w:val="nil"/>
              <w:bottom w:val="nil"/>
              <w:right w:val="nil"/>
            </w:tcBorders>
            <w:noWrap/>
            <w:hideMark/>
          </w:tcPr>
          <w:p w14:paraId="371F9A1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16.05</w:t>
            </w:r>
          </w:p>
        </w:tc>
        <w:tc>
          <w:tcPr>
            <w:tcW w:w="1290" w:type="dxa"/>
            <w:tcBorders>
              <w:top w:val="nil"/>
              <w:left w:val="nil"/>
              <w:bottom w:val="nil"/>
              <w:right w:val="nil"/>
            </w:tcBorders>
            <w:noWrap/>
            <w:hideMark/>
          </w:tcPr>
          <w:p w14:paraId="5268384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123</w:t>
            </w:r>
          </w:p>
        </w:tc>
        <w:tc>
          <w:tcPr>
            <w:tcW w:w="756" w:type="dxa"/>
            <w:tcBorders>
              <w:top w:val="nil"/>
              <w:left w:val="nil"/>
              <w:bottom w:val="nil"/>
              <w:right w:val="nil"/>
            </w:tcBorders>
            <w:noWrap/>
            <w:hideMark/>
          </w:tcPr>
          <w:p w14:paraId="0344E62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12.26</w:t>
            </w:r>
          </w:p>
        </w:tc>
        <w:tc>
          <w:tcPr>
            <w:tcW w:w="1409" w:type="dxa"/>
            <w:tcBorders>
              <w:top w:val="nil"/>
              <w:left w:val="nil"/>
              <w:bottom w:val="nil"/>
              <w:right w:val="nil"/>
            </w:tcBorders>
            <w:noWrap/>
            <w:hideMark/>
          </w:tcPr>
          <w:p w14:paraId="053E032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38</w:t>
            </w:r>
          </w:p>
        </w:tc>
        <w:tc>
          <w:tcPr>
            <w:tcW w:w="639" w:type="dxa"/>
            <w:tcBorders>
              <w:top w:val="nil"/>
              <w:left w:val="nil"/>
              <w:bottom w:val="nil"/>
              <w:right w:val="nil"/>
            </w:tcBorders>
            <w:noWrap/>
            <w:hideMark/>
          </w:tcPr>
          <w:p w14:paraId="370C476A"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3.79</w:t>
            </w:r>
          </w:p>
        </w:tc>
      </w:tr>
      <w:tr w:rsidR="009E6814" w:rsidRPr="009E6814" w14:paraId="1DF03A18"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796FC346" w14:textId="7B7ED06A"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40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44</w:t>
            </w:r>
          </w:p>
        </w:tc>
        <w:tc>
          <w:tcPr>
            <w:tcW w:w="1102" w:type="dxa"/>
            <w:tcBorders>
              <w:top w:val="nil"/>
              <w:left w:val="nil"/>
              <w:bottom w:val="nil"/>
              <w:right w:val="nil"/>
            </w:tcBorders>
            <w:noWrap/>
            <w:hideMark/>
          </w:tcPr>
          <w:p w14:paraId="4FA35A07"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141</w:t>
            </w:r>
          </w:p>
        </w:tc>
        <w:tc>
          <w:tcPr>
            <w:tcW w:w="981" w:type="dxa"/>
            <w:tcBorders>
              <w:top w:val="nil"/>
              <w:left w:val="nil"/>
              <w:bottom w:val="nil"/>
              <w:right w:val="nil"/>
            </w:tcBorders>
            <w:noWrap/>
            <w:hideMark/>
          </w:tcPr>
          <w:p w14:paraId="48C1934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14.06</w:t>
            </w:r>
          </w:p>
        </w:tc>
        <w:tc>
          <w:tcPr>
            <w:tcW w:w="1290" w:type="dxa"/>
            <w:tcBorders>
              <w:top w:val="nil"/>
              <w:left w:val="nil"/>
              <w:bottom w:val="nil"/>
              <w:right w:val="nil"/>
            </w:tcBorders>
            <w:noWrap/>
            <w:hideMark/>
          </w:tcPr>
          <w:p w14:paraId="453C4211"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113</w:t>
            </w:r>
          </w:p>
        </w:tc>
        <w:tc>
          <w:tcPr>
            <w:tcW w:w="756" w:type="dxa"/>
            <w:tcBorders>
              <w:top w:val="nil"/>
              <w:left w:val="nil"/>
              <w:bottom w:val="nil"/>
              <w:right w:val="nil"/>
            </w:tcBorders>
            <w:noWrap/>
            <w:hideMark/>
          </w:tcPr>
          <w:p w14:paraId="33BF6B41"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11.27</w:t>
            </w:r>
          </w:p>
        </w:tc>
        <w:tc>
          <w:tcPr>
            <w:tcW w:w="1409" w:type="dxa"/>
            <w:tcBorders>
              <w:top w:val="nil"/>
              <w:left w:val="nil"/>
              <w:bottom w:val="nil"/>
              <w:right w:val="nil"/>
            </w:tcBorders>
            <w:noWrap/>
            <w:hideMark/>
          </w:tcPr>
          <w:p w14:paraId="518277BA"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28</w:t>
            </w:r>
          </w:p>
        </w:tc>
        <w:tc>
          <w:tcPr>
            <w:tcW w:w="639" w:type="dxa"/>
            <w:tcBorders>
              <w:top w:val="nil"/>
              <w:left w:val="nil"/>
              <w:bottom w:val="nil"/>
              <w:right w:val="nil"/>
            </w:tcBorders>
            <w:noWrap/>
            <w:hideMark/>
          </w:tcPr>
          <w:p w14:paraId="1537EF9E"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2.79</w:t>
            </w:r>
          </w:p>
        </w:tc>
      </w:tr>
      <w:tr w:rsidR="009E6814" w:rsidRPr="009E6814" w14:paraId="716313C4"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23F17F51" w14:textId="05FCEEBA"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45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49</w:t>
            </w:r>
          </w:p>
        </w:tc>
        <w:tc>
          <w:tcPr>
            <w:tcW w:w="1102" w:type="dxa"/>
            <w:tcBorders>
              <w:top w:val="nil"/>
              <w:left w:val="nil"/>
              <w:bottom w:val="nil"/>
              <w:right w:val="nil"/>
            </w:tcBorders>
            <w:noWrap/>
            <w:hideMark/>
          </w:tcPr>
          <w:p w14:paraId="02ADFCA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120</w:t>
            </w:r>
          </w:p>
        </w:tc>
        <w:tc>
          <w:tcPr>
            <w:tcW w:w="981" w:type="dxa"/>
            <w:tcBorders>
              <w:top w:val="nil"/>
              <w:left w:val="nil"/>
              <w:bottom w:val="nil"/>
              <w:right w:val="nil"/>
            </w:tcBorders>
            <w:noWrap/>
            <w:hideMark/>
          </w:tcPr>
          <w:p w14:paraId="67C33FCD"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11.96</w:t>
            </w:r>
          </w:p>
        </w:tc>
        <w:tc>
          <w:tcPr>
            <w:tcW w:w="1290" w:type="dxa"/>
            <w:tcBorders>
              <w:top w:val="nil"/>
              <w:left w:val="nil"/>
              <w:bottom w:val="nil"/>
              <w:right w:val="nil"/>
            </w:tcBorders>
            <w:noWrap/>
            <w:hideMark/>
          </w:tcPr>
          <w:p w14:paraId="48739C34"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97</w:t>
            </w:r>
          </w:p>
        </w:tc>
        <w:tc>
          <w:tcPr>
            <w:tcW w:w="756" w:type="dxa"/>
            <w:tcBorders>
              <w:top w:val="nil"/>
              <w:left w:val="nil"/>
              <w:bottom w:val="nil"/>
              <w:right w:val="nil"/>
            </w:tcBorders>
            <w:noWrap/>
            <w:hideMark/>
          </w:tcPr>
          <w:p w14:paraId="163C439F"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9.67</w:t>
            </w:r>
          </w:p>
        </w:tc>
        <w:tc>
          <w:tcPr>
            <w:tcW w:w="1409" w:type="dxa"/>
            <w:tcBorders>
              <w:top w:val="nil"/>
              <w:left w:val="nil"/>
              <w:bottom w:val="nil"/>
              <w:right w:val="nil"/>
            </w:tcBorders>
            <w:noWrap/>
            <w:hideMark/>
          </w:tcPr>
          <w:p w14:paraId="20FADE3D"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23</w:t>
            </w:r>
          </w:p>
        </w:tc>
        <w:tc>
          <w:tcPr>
            <w:tcW w:w="639" w:type="dxa"/>
            <w:tcBorders>
              <w:top w:val="nil"/>
              <w:left w:val="nil"/>
              <w:bottom w:val="nil"/>
              <w:right w:val="nil"/>
            </w:tcBorders>
            <w:noWrap/>
            <w:hideMark/>
          </w:tcPr>
          <w:p w14:paraId="532C9BD5"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2.29</w:t>
            </w:r>
          </w:p>
        </w:tc>
      </w:tr>
      <w:tr w:rsidR="009E6814" w:rsidRPr="009E6814" w14:paraId="5602470D"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00FA3ACC" w14:textId="017A710F"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50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54</w:t>
            </w:r>
          </w:p>
        </w:tc>
        <w:tc>
          <w:tcPr>
            <w:tcW w:w="1102" w:type="dxa"/>
            <w:tcBorders>
              <w:top w:val="nil"/>
              <w:left w:val="nil"/>
              <w:bottom w:val="nil"/>
              <w:right w:val="nil"/>
            </w:tcBorders>
            <w:noWrap/>
            <w:hideMark/>
          </w:tcPr>
          <w:p w14:paraId="1AAE4980"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106</w:t>
            </w:r>
          </w:p>
        </w:tc>
        <w:tc>
          <w:tcPr>
            <w:tcW w:w="981" w:type="dxa"/>
            <w:tcBorders>
              <w:top w:val="nil"/>
              <w:left w:val="nil"/>
              <w:bottom w:val="nil"/>
              <w:right w:val="nil"/>
            </w:tcBorders>
            <w:noWrap/>
            <w:hideMark/>
          </w:tcPr>
          <w:p w14:paraId="2B467F7B"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10.57</w:t>
            </w:r>
          </w:p>
        </w:tc>
        <w:tc>
          <w:tcPr>
            <w:tcW w:w="1290" w:type="dxa"/>
            <w:tcBorders>
              <w:top w:val="nil"/>
              <w:left w:val="nil"/>
              <w:bottom w:val="nil"/>
              <w:right w:val="nil"/>
            </w:tcBorders>
            <w:noWrap/>
            <w:hideMark/>
          </w:tcPr>
          <w:p w14:paraId="4A9557B4"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82</w:t>
            </w:r>
          </w:p>
        </w:tc>
        <w:tc>
          <w:tcPr>
            <w:tcW w:w="756" w:type="dxa"/>
            <w:tcBorders>
              <w:top w:val="nil"/>
              <w:left w:val="nil"/>
              <w:bottom w:val="nil"/>
              <w:right w:val="nil"/>
            </w:tcBorders>
            <w:noWrap/>
            <w:hideMark/>
          </w:tcPr>
          <w:p w14:paraId="5E52778F"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8.18</w:t>
            </w:r>
          </w:p>
        </w:tc>
        <w:tc>
          <w:tcPr>
            <w:tcW w:w="1409" w:type="dxa"/>
            <w:tcBorders>
              <w:top w:val="nil"/>
              <w:left w:val="nil"/>
              <w:bottom w:val="nil"/>
              <w:right w:val="nil"/>
            </w:tcBorders>
            <w:noWrap/>
            <w:hideMark/>
          </w:tcPr>
          <w:p w14:paraId="1CC17EF8"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24</w:t>
            </w:r>
          </w:p>
        </w:tc>
        <w:tc>
          <w:tcPr>
            <w:tcW w:w="639" w:type="dxa"/>
            <w:tcBorders>
              <w:top w:val="nil"/>
              <w:left w:val="nil"/>
              <w:bottom w:val="nil"/>
              <w:right w:val="nil"/>
            </w:tcBorders>
            <w:noWrap/>
            <w:hideMark/>
          </w:tcPr>
          <w:p w14:paraId="4630B7A6"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2.39</w:t>
            </w:r>
          </w:p>
        </w:tc>
      </w:tr>
      <w:tr w:rsidR="009E6814" w:rsidRPr="009E6814" w14:paraId="15DCF261"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306C9F35" w14:textId="056D5506"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55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59</w:t>
            </w:r>
          </w:p>
        </w:tc>
        <w:tc>
          <w:tcPr>
            <w:tcW w:w="1102" w:type="dxa"/>
            <w:tcBorders>
              <w:top w:val="nil"/>
              <w:left w:val="nil"/>
              <w:bottom w:val="nil"/>
              <w:right w:val="nil"/>
            </w:tcBorders>
            <w:noWrap/>
            <w:hideMark/>
          </w:tcPr>
          <w:p w14:paraId="522473C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87</w:t>
            </w:r>
          </w:p>
        </w:tc>
        <w:tc>
          <w:tcPr>
            <w:tcW w:w="981" w:type="dxa"/>
            <w:tcBorders>
              <w:top w:val="nil"/>
              <w:left w:val="nil"/>
              <w:bottom w:val="nil"/>
              <w:right w:val="nil"/>
            </w:tcBorders>
            <w:noWrap/>
            <w:hideMark/>
          </w:tcPr>
          <w:p w14:paraId="5B7B0DC8"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8.67</w:t>
            </w:r>
          </w:p>
        </w:tc>
        <w:tc>
          <w:tcPr>
            <w:tcW w:w="1290" w:type="dxa"/>
            <w:tcBorders>
              <w:top w:val="nil"/>
              <w:left w:val="nil"/>
              <w:bottom w:val="nil"/>
              <w:right w:val="nil"/>
            </w:tcBorders>
            <w:noWrap/>
            <w:hideMark/>
          </w:tcPr>
          <w:p w14:paraId="1ACCA619"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73</w:t>
            </w:r>
          </w:p>
        </w:tc>
        <w:tc>
          <w:tcPr>
            <w:tcW w:w="756" w:type="dxa"/>
            <w:tcBorders>
              <w:top w:val="nil"/>
              <w:left w:val="nil"/>
              <w:bottom w:val="nil"/>
              <w:right w:val="nil"/>
            </w:tcBorders>
            <w:noWrap/>
            <w:hideMark/>
          </w:tcPr>
          <w:p w14:paraId="380CCAE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7.28</w:t>
            </w:r>
          </w:p>
        </w:tc>
        <w:tc>
          <w:tcPr>
            <w:tcW w:w="1409" w:type="dxa"/>
            <w:tcBorders>
              <w:top w:val="nil"/>
              <w:left w:val="nil"/>
              <w:bottom w:val="nil"/>
              <w:right w:val="nil"/>
            </w:tcBorders>
            <w:noWrap/>
            <w:hideMark/>
          </w:tcPr>
          <w:p w14:paraId="5DD0ADC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w:t>
            </w:r>
          </w:p>
        </w:tc>
        <w:tc>
          <w:tcPr>
            <w:tcW w:w="639" w:type="dxa"/>
            <w:tcBorders>
              <w:top w:val="nil"/>
              <w:left w:val="nil"/>
              <w:bottom w:val="nil"/>
              <w:right w:val="nil"/>
            </w:tcBorders>
            <w:noWrap/>
            <w:hideMark/>
          </w:tcPr>
          <w:p w14:paraId="29A76510"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1.40</w:t>
            </w:r>
          </w:p>
        </w:tc>
      </w:tr>
      <w:tr w:rsidR="009E6814" w:rsidRPr="009E6814" w14:paraId="2C72AAE1"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584B255D" w14:textId="5A624552"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60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64</w:t>
            </w:r>
          </w:p>
        </w:tc>
        <w:tc>
          <w:tcPr>
            <w:tcW w:w="1102" w:type="dxa"/>
            <w:tcBorders>
              <w:top w:val="nil"/>
              <w:left w:val="nil"/>
              <w:bottom w:val="nil"/>
              <w:right w:val="nil"/>
            </w:tcBorders>
            <w:noWrap/>
            <w:hideMark/>
          </w:tcPr>
          <w:p w14:paraId="55E54E7B"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70</w:t>
            </w:r>
          </w:p>
        </w:tc>
        <w:tc>
          <w:tcPr>
            <w:tcW w:w="981" w:type="dxa"/>
            <w:tcBorders>
              <w:top w:val="nil"/>
              <w:left w:val="nil"/>
              <w:bottom w:val="nil"/>
              <w:right w:val="nil"/>
            </w:tcBorders>
            <w:noWrap/>
            <w:hideMark/>
          </w:tcPr>
          <w:p w14:paraId="59009B86"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6.98</w:t>
            </w:r>
          </w:p>
        </w:tc>
        <w:tc>
          <w:tcPr>
            <w:tcW w:w="1290" w:type="dxa"/>
            <w:tcBorders>
              <w:top w:val="nil"/>
              <w:left w:val="nil"/>
              <w:bottom w:val="nil"/>
              <w:right w:val="nil"/>
            </w:tcBorders>
            <w:noWrap/>
            <w:hideMark/>
          </w:tcPr>
          <w:p w14:paraId="075B5187"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57</w:t>
            </w:r>
          </w:p>
        </w:tc>
        <w:tc>
          <w:tcPr>
            <w:tcW w:w="756" w:type="dxa"/>
            <w:tcBorders>
              <w:top w:val="nil"/>
              <w:left w:val="nil"/>
              <w:bottom w:val="nil"/>
              <w:right w:val="nil"/>
            </w:tcBorders>
            <w:noWrap/>
            <w:hideMark/>
          </w:tcPr>
          <w:p w14:paraId="55536675"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5.68</w:t>
            </w:r>
          </w:p>
        </w:tc>
        <w:tc>
          <w:tcPr>
            <w:tcW w:w="1409" w:type="dxa"/>
            <w:tcBorders>
              <w:top w:val="nil"/>
              <w:left w:val="nil"/>
              <w:bottom w:val="nil"/>
              <w:right w:val="nil"/>
            </w:tcBorders>
            <w:noWrap/>
            <w:hideMark/>
          </w:tcPr>
          <w:p w14:paraId="7B8E7C1A"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13</w:t>
            </w:r>
          </w:p>
        </w:tc>
        <w:tc>
          <w:tcPr>
            <w:tcW w:w="639" w:type="dxa"/>
            <w:tcBorders>
              <w:top w:val="nil"/>
              <w:left w:val="nil"/>
              <w:bottom w:val="nil"/>
              <w:right w:val="nil"/>
            </w:tcBorders>
            <w:noWrap/>
            <w:hideMark/>
          </w:tcPr>
          <w:p w14:paraId="243BFD57"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1.30</w:t>
            </w:r>
          </w:p>
        </w:tc>
      </w:tr>
      <w:tr w:rsidR="009E6814" w:rsidRPr="009E6814" w14:paraId="6F601CEF"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46123D06" w14:textId="30A572BA"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65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69</w:t>
            </w:r>
          </w:p>
        </w:tc>
        <w:tc>
          <w:tcPr>
            <w:tcW w:w="1102" w:type="dxa"/>
            <w:tcBorders>
              <w:top w:val="nil"/>
              <w:left w:val="nil"/>
              <w:bottom w:val="nil"/>
              <w:right w:val="nil"/>
            </w:tcBorders>
            <w:noWrap/>
            <w:hideMark/>
          </w:tcPr>
          <w:p w14:paraId="44BBED5D"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30</w:t>
            </w:r>
          </w:p>
        </w:tc>
        <w:tc>
          <w:tcPr>
            <w:tcW w:w="981" w:type="dxa"/>
            <w:tcBorders>
              <w:top w:val="nil"/>
              <w:left w:val="nil"/>
              <w:bottom w:val="nil"/>
              <w:right w:val="nil"/>
            </w:tcBorders>
            <w:noWrap/>
            <w:hideMark/>
          </w:tcPr>
          <w:p w14:paraId="788DEEFC"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2.99</w:t>
            </w:r>
          </w:p>
        </w:tc>
        <w:tc>
          <w:tcPr>
            <w:tcW w:w="1290" w:type="dxa"/>
            <w:tcBorders>
              <w:top w:val="nil"/>
              <w:left w:val="nil"/>
              <w:bottom w:val="nil"/>
              <w:right w:val="nil"/>
            </w:tcBorders>
            <w:noWrap/>
            <w:hideMark/>
          </w:tcPr>
          <w:p w14:paraId="78163074"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25</w:t>
            </w:r>
          </w:p>
        </w:tc>
        <w:tc>
          <w:tcPr>
            <w:tcW w:w="756" w:type="dxa"/>
            <w:tcBorders>
              <w:top w:val="nil"/>
              <w:left w:val="nil"/>
              <w:bottom w:val="nil"/>
              <w:right w:val="nil"/>
            </w:tcBorders>
            <w:noWrap/>
            <w:hideMark/>
          </w:tcPr>
          <w:p w14:paraId="064DDC89"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2.49</w:t>
            </w:r>
          </w:p>
        </w:tc>
        <w:tc>
          <w:tcPr>
            <w:tcW w:w="1409" w:type="dxa"/>
            <w:tcBorders>
              <w:top w:val="nil"/>
              <w:left w:val="nil"/>
              <w:bottom w:val="nil"/>
              <w:right w:val="nil"/>
            </w:tcBorders>
            <w:noWrap/>
            <w:hideMark/>
          </w:tcPr>
          <w:p w14:paraId="74123A20"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5</w:t>
            </w:r>
          </w:p>
        </w:tc>
        <w:tc>
          <w:tcPr>
            <w:tcW w:w="639" w:type="dxa"/>
            <w:tcBorders>
              <w:top w:val="nil"/>
              <w:left w:val="nil"/>
              <w:bottom w:val="nil"/>
              <w:right w:val="nil"/>
            </w:tcBorders>
            <w:noWrap/>
            <w:hideMark/>
          </w:tcPr>
          <w:p w14:paraId="7A4CCCF7"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0.50</w:t>
            </w:r>
          </w:p>
        </w:tc>
      </w:tr>
      <w:tr w:rsidR="009E6814" w:rsidRPr="009E6814" w14:paraId="3CFC4337"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5542EABE" w14:textId="66DEE24D"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70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74</w:t>
            </w:r>
          </w:p>
        </w:tc>
        <w:tc>
          <w:tcPr>
            <w:tcW w:w="1102" w:type="dxa"/>
            <w:tcBorders>
              <w:top w:val="nil"/>
              <w:left w:val="nil"/>
              <w:bottom w:val="nil"/>
              <w:right w:val="nil"/>
            </w:tcBorders>
            <w:noWrap/>
            <w:hideMark/>
          </w:tcPr>
          <w:p w14:paraId="033466D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w:t>
            </w:r>
          </w:p>
        </w:tc>
        <w:tc>
          <w:tcPr>
            <w:tcW w:w="981" w:type="dxa"/>
            <w:tcBorders>
              <w:top w:val="nil"/>
              <w:left w:val="nil"/>
              <w:bottom w:val="nil"/>
              <w:right w:val="nil"/>
            </w:tcBorders>
            <w:noWrap/>
            <w:hideMark/>
          </w:tcPr>
          <w:p w14:paraId="0C5A54EC"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0.80</w:t>
            </w:r>
          </w:p>
        </w:tc>
        <w:tc>
          <w:tcPr>
            <w:tcW w:w="1290" w:type="dxa"/>
            <w:tcBorders>
              <w:top w:val="nil"/>
              <w:left w:val="nil"/>
              <w:bottom w:val="nil"/>
              <w:right w:val="nil"/>
            </w:tcBorders>
            <w:noWrap/>
            <w:hideMark/>
          </w:tcPr>
          <w:p w14:paraId="00789D2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7</w:t>
            </w:r>
          </w:p>
        </w:tc>
        <w:tc>
          <w:tcPr>
            <w:tcW w:w="756" w:type="dxa"/>
            <w:tcBorders>
              <w:top w:val="nil"/>
              <w:left w:val="nil"/>
              <w:bottom w:val="nil"/>
              <w:right w:val="nil"/>
            </w:tcBorders>
            <w:noWrap/>
            <w:hideMark/>
          </w:tcPr>
          <w:p w14:paraId="2E31D393"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0.70</w:t>
            </w:r>
          </w:p>
        </w:tc>
        <w:tc>
          <w:tcPr>
            <w:tcW w:w="1409" w:type="dxa"/>
            <w:tcBorders>
              <w:top w:val="nil"/>
              <w:left w:val="nil"/>
              <w:bottom w:val="nil"/>
              <w:right w:val="nil"/>
            </w:tcBorders>
            <w:noWrap/>
            <w:hideMark/>
          </w:tcPr>
          <w:p w14:paraId="488E86FF"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w:t>
            </w:r>
          </w:p>
        </w:tc>
        <w:tc>
          <w:tcPr>
            <w:tcW w:w="639" w:type="dxa"/>
            <w:tcBorders>
              <w:top w:val="nil"/>
              <w:left w:val="nil"/>
              <w:bottom w:val="nil"/>
              <w:right w:val="nil"/>
            </w:tcBorders>
            <w:noWrap/>
            <w:hideMark/>
          </w:tcPr>
          <w:p w14:paraId="1EDDC5DC"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0.10</w:t>
            </w:r>
          </w:p>
        </w:tc>
      </w:tr>
      <w:tr w:rsidR="009E6814" w:rsidRPr="009E6814" w14:paraId="1E1E8041"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nil"/>
              <w:right w:val="nil"/>
            </w:tcBorders>
            <w:noWrap/>
            <w:hideMark/>
          </w:tcPr>
          <w:p w14:paraId="34AB7AF5" w14:textId="0456866D"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 xml:space="preserve">75 </w:t>
            </w:r>
            <w:r w:rsidR="009D4B9F" w:rsidRPr="009E6814">
              <w:rPr>
                <w:rFonts w:ascii="Times New Roman" w:hAnsi="Times New Roman" w:cs="Times New Roman"/>
                <w:color w:val="767171"/>
                <w:sz w:val="24"/>
                <w:szCs w:val="24"/>
              </w:rPr>
              <w:t>–</w:t>
            </w:r>
            <w:r w:rsidRPr="009E6814">
              <w:rPr>
                <w:rFonts w:ascii="Times New Roman" w:hAnsi="Times New Roman" w:cs="Times New Roman"/>
                <w:color w:val="767171"/>
                <w:sz w:val="24"/>
                <w:szCs w:val="24"/>
              </w:rPr>
              <w:t xml:space="preserve"> 79</w:t>
            </w:r>
          </w:p>
        </w:tc>
        <w:tc>
          <w:tcPr>
            <w:tcW w:w="1102" w:type="dxa"/>
            <w:tcBorders>
              <w:top w:val="nil"/>
              <w:left w:val="nil"/>
              <w:bottom w:val="nil"/>
              <w:right w:val="nil"/>
            </w:tcBorders>
            <w:noWrap/>
            <w:hideMark/>
          </w:tcPr>
          <w:p w14:paraId="3198EB03"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w:t>
            </w:r>
          </w:p>
        </w:tc>
        <w:tc>
          <w:tcPr>
            <w:tcW w:w="981" w:type="dxa"/>
            <w:tcBorders>
              <w:top w:val="nil"/>
              <w:left w:val="nil"/>
              <w:bottom w:val="nil"/>
              <w:right w:val="nil"/>
            </w:tcBorders>
            <w:noWrap/>
            <w:hideMark/>
          </w:tcPr>
          <w:p w14:paraId="527C9C0B"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0.20</w:t>
            </w:r>
          </w:p>
        </w:tc>
        <w:tc>
          <w:tcPr>
            <w:tcW w:w="1290" w:type="dxa"/>
            <w:tcBorders>
              <w:top w:val="nil"/>
              <w:left w:val="nil"/>
              <w:bottom w:val="nil"/>
              <w:right w:val="nil"/>
            </w:tcBorders>
            <w:noWrap/>
            <w:hideMark/>
          </w:tcPr>
          <w:p w14:paraId="117B368E"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2</w:t>
            </w:r>
          </w:p>
        </w:tc>
        <w:tc>
          <w:tcPr>
            <w:tcW w:w="756" w:type="dxa"/>
            <w:tcBorders>
              <w:top w:val="nil"/>
              <w:left w:val="nil"/>
              <w:bottom w:val="nil"/>
              <w:right w:val="nil"/>
            </w:tcBorders>
            <w:noWrap/>
            <w:hideMark/>
          </w:tcPr>
          <w:p w14:paraId="3EE88FEC"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0.20</w:t>
            </w:r>
          </w:p>
        </w:tc>
        <w:tc>
          <w:tcPr>
            <w:tcW w:w="1409" w:type="dxa"/>
            <w:tcBorders>
              <w:top w:val="nil"/>
              <w:left w:val="nil"/>
              <w:bottom w:val="nil"/>
              <w:right w:val="nil"/>
            </w:tcBorders>
            <w:noWrap/>
            <w:hideMark/>
          </w:tcPr>
          <w:p w14:paraId="7AE61C42"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w:t>
            </w:r>
          </w:p>
        </w:tc>
        <w:tc>
          <w:tcPr>
            <w:tcW w:w="639" w:type="dxa"/>
            <w:tcBorders>
              <w:top w:val="nil"/>
              <w:left w:val="nil"/>
              <w:bottom w:val="nil"/>
              <w:right w:val="nil"/>
            </w:tcBorders>
            <w:noWrap/>
            <w:hideMark/>
          </w:tcPr>
          <w:p w14:paraId="68D713C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0.00</w:t>
            </w:r>
          </w:p>
        </w:tc>
      </w:tr>
      <w:tr w:rsidR="009E6814" w:rsidRPr="009E6814" w14:paraId="781617F4" w14:textId="77777777" w:rsidTr="00EC482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nil"/>
              <w:left w:val="nil"/>
              <w:bottom w:val="single" w:sz="18" w:space="0" w:color="auto"/>
              <w:right w:val="nil"/>
            </w:tcBorders>
            <w:noWrap/>
            <w:hideMark/>
          </w:tcPr>
          <w:p w14:paraId="132AF19E" w14:textId="77777777"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80 o más</w:t>
            </w:r>
          </w:p>
        </w:tc>
        <w:tc>
          <w:tcPr>
            <w:tcW w:w="1102" w:type="dxa"/>
            <w:tcBorders>
              <w:top w:val="nil"/>
              <w:left w:val="nil"/>
              <w:bottom w:val="single" w:sz="18" w:space="0" w:color="auto"/>
              <w:right w:val="nil"/>
            </w:tcBorders>
            <w:noWrap/>
            <w:hideMark/>
          </w:tcPr>
          <w:p w14:paraId="7183F01F"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w:t>
            </w:r>
          </w:p>
        </w:tc>
        <w:tc>
          <w:tcPr>
            <w:tcW w:w="981" w:type="dxa"/>
            <w:tcBorders>
              <w:top w:val="nil"/>
              <w:left w:val="nil"/>
              <w:bottom w:val="single" w:sz="18" w:space="0" w:color="auto"/>
              <w:right w:val="nil"/>
            </w:tcBorders>
            <w:noWrap/>
            <w:hideMark/>
          </w:tcPr>
          <w:p w14:paraId="6D9FB82A"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0.10</w:t>
            </w:r>
          </w:p>
        </w:tc>
        <w:tc>
          <w:tcPr>
            <w:tcW w:w="1290" w:type="dxa"/>
            <w:tcBorders>
              <w:top w:val="nil"/>
              <w:left w:val="nil"/>
              <w:bottom w:val="single" w:sz="18" w:space="0" w:color="auto"/>
              <w:right w:val="nil"/>
            </w:tcBorders>
            <w:noWrap/>
            <w:hideMark/>
          </w:tcPr>
          <w:p w14:paraId="23691A79"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1</w:t>
            </w:r>
          </w:p>
        </w:tc>
        <w:tc>
          <w:tcPr>
            <w:tcW w:w="756" w:type="dxa"/>
            <w:tcBorders>
              <w:top w:val="nil"/>
              <w:left w:val="nil"/>
              <w:bottom w:val="single" w:sz="18" w:space="0" w:color="auto"/>
              <w:right w:val="nil"/>
            </w:tcBorders>
            <w:noWrap/>
            <w:hideMark/>
          </w:tcPr>
          <w:p w14:paraId="12294723"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0.10</w:t>
            </w:r>
          </w:p>
        </w:tc>
        <w:tc>
          <w:tcPr>
            <w:tcW w:w="1409" w:type="dxa"/>
            <w:tcBorders>
              <w:top w:val="nil"/>
              <w:left w:val="nil"/>
              <w:bottom w:val="single" w:sz="18" w:space="0" w:color="auto"/>
              <w:right w:val="nil"/>
            </w:tcBorders>
            <w:noWrap/>
            <w:hideMark/>
          </w:tcPr>
          <w:p w14:paraId="549ABF83"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w:t>
            </w:r>
          </w:p>
        </w:tc>
        <w:tc>
          <w:tcPr>
            <w:tcW w:w="639" w:type="dxa"/>
            <w:tcBorders>
              <w:top w:val="nil"/>
              <w:left w:val="nil"/>
              <w:bottom w:val="nil"/>
              <w:right w:val="nil"/>
            </w:tcBorders>
            <w:noWrap/>
            <w:hideMark/>
          </w:tcPr>
          <w:p w14:paraId="4FB1EE76" w14:textId="77777777" w:rsidR="00DA3F41" w:rsidRPr="009E6814" w:rsidRDefault="00DA3F41" w:rsidP="005216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hAnsi="Times New Roman" w:cs="Times New Roman"/>
                <w:color w:val="767171"/>
                <w:sz w:val="24"/>
                <w:szCs w:val="24"/>
              </w:rPr>
              <w:t>0.00</w:t>
            </w:r>
          </w:p>
        </w:tc>
      </w:tr>
      <w:tr w:rsidR="009E6814" w:rsidRPr="009E6814" w14:paraId="1A288A8B" w14:textId="77777777" w:rsidTr="00EC4825">
        <w:trPr>
          <w:trHeight w:val="296"/>
        </w:trPr>
        <w:tc>
          <w:tcPr>
            <w:cnfStyle w:val="001000000000" w:firstRow="0" w:lastRow="0" w:firstColumn="1" w:lastColumn="0" w:oddVBand="0" w:evenVBand="0" w:oddHBand="0" w:evenHBand="0" w:firstRowFirstColumn="0" w:firstRowLastColumn="0" w:lastRowFirstColumn="0" w:lastRowLastColumn="0"/>
            <w:tcW w:w="1413" w:type="dxa"/>
            <w:tcBorders>
              <w:top w:val="single" w:sz="18" w:space="0" w:color="auto"/>
              <w:left w:val="nil"/>
              <w:bottom w:val="single" w:sz="18" w:space="0" w:color="auto"/>
              <w:right w:val="nil"/>
            </w:tcBorders>
            <w:noWrap/>
            <w:hideMark/>
          </w:tcPr>
          <w:p w14:paraId="02A1EBD9" w14:textId="77777777" w:rsidR="00DA3F41" w:rsidRPr="009E6814" w:rsidRDefault="00DA3F41" w:rsidP="005216F8">
            <w:pPr>
              <w:jc w:val="cente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Total:</w:t>
            </w:r>
          </w:p>
        </w:tc>
        <w:tc>
          <w:tcPr>
            <w:tcW w:w="1102" w:type="dxa"/>
            <w:tcBorders>
              <w:top w:val="single" w:sz="18" w:space="0" w:color="auto"/>
              <w:left w:val="nil"/>
              <w:bottom w:val="single" w:sz="18" w:space="0" w:color="auto"/>
              <w:right w:val="nil"/>
            </w:tcBorders>
            <w:noWrap/>
            <w:hideMark/>
          </w:tcPr>
          <w:p w14:paraId="18E18F38"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1,008</w:t>
            </w:r>
          </w:p>
        </w:tc>
        <w:tc>
          <w:tcPr>
            <w:tcW w:w="981" w:type="dxa"/>
            <w:tcBorders>
              <w:top w:val="single" w:sz="18" w:space="0" w:color="auto"/>
              <w:left w:val="nil"/>
              <w:bottom w:val="single" w:sz="18" w:space="0" w:color="auto"/>
              <w:right w:val="nil"/>
            </w:tcBorders>
            <w:noWrap/>
            <w:hideMark/>
          </w:tcPr>
          <w:p w14:paraId="20401158"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100%</w:t>
            </w:r>
          </w:p>
        </w:tc>
        <w:tc>
          <w:tcPr>
            <w:tcW w:w="4094" w:type="dxa"/>
            <w:gridSpan w:val="4"/>
            <w:tcBorders>
              <w:top w:val="single" w:sz="18" w:space="0" w:color="auto"/>
              <w:left w:val="nil"/>
              <w:bottom w:val="single" w:sz="18" w:space="0" w:color="auto"/>
              <w:right w:val="nil"/>
            </w:tcBorders>
            <w:noWrap/>
            <w:hideMark/>
          </w:tcPr>
          <w:p w14:paraId="54E617B6" w14:textId="77777777" w:rsidR="00DA3F41" w:rsidRPr="009E6814" w:rsidRDefault="00DA3F41" w:rsidP="005216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 </w:t>
            </w:r>
          </w:p>
        </w:tc>
      </w:tr>
    </w:tbl>
    <w:p w14:paraId="2057BFC7" w14:textId="1D242458" w:rsidR="00DA3F41" w:rsidRPr="009E6814" w:rsidRDefault="00DA3F41" w:rsidP="00DA3F41">
      <w:pPr>
        <w:spacing w:line="240" w:lineRule="auto"/>
        <w:jc w:val="both"/>
        <w:rPr>
          <w:rFonts w:eastAsia="Times New Roman"/>
          <w:i/>
          <w:iCs/>
          <w:sz w:val="18"/>
          <w:szCs w:val="18"/>
        </w:rPr>
      </w:pPr>
      <w:r w:rsidRPr="009E6814">
        <w:rPr>
          <w:rFonts w:eastAsia="Times New Roman"/>
          <w:i/>
          <w:iCs/>
          <w:sz w:val="18"/>
          <w:szCs w:val="18"/>
        </w:rPr>
        <w:t>Fuentes: Sistema de Administración de Recursos Humanos (SASP)</w:t>
      </w:r>
      <w:r w:rsidR="00232DDB" w:rsidRPr="009E6814">
        <w:rPr>
          <w:rFonts w:eastAsia="Times New Roman"/>
          <w:i/>
          <w:iCs/>
          <w:sz w:val="18"/>
          <w:szCs w:val="18"/>
        </w:rPr>
        <w:t xml:space="preserve"> MMujer</w:t>
      </w:r>
      <w:r w:rsidRPr="009E6814">
        <w:rPr>
          <w:rFonts w:eastAsia="Times New Roman"/>
          <w:i/>
          <w:iCs/>
          <w:sz w:val="18"/>
          <w:szCs w:val="18"/>
        </w:rPr>
        <w:t>.</w:t>
      </w:r>
    </w:p>
    <w:p w14:paraId="349319E2" w14:textId="77777777" w:rsidR="00DD7615" w:rsidRPr="009E6814" w:rsidRDefault="00DD7615" w:rsidP="00BA2267">
      <w:pPr>
        <w:spacing w:line="360" w:lineRule="auto"/>
        <w:jc w:val="both"/>
        <w:rPr>
          <w:rFonts w:eastAsia="Calibri"/>
        </w:rPr>
      </w:pPr>
    </w:p>
    <w:p w14:paraId="18384F3E" w14:textId="35E32AF6" w:rsidR="00306A22" w:rsidRPr="009E6814" w:rsidRDefault="00EF1667" w:rsidP="00306A22">
      <w:pPr>
        <w:pStyle w:val="Ttulo2"/>
        <w:jc w:val="center"/>
        <w:rPr>
          <w:b/>
          <w:bCs/>
          <w:color w:val="767171"/>
          <w:sz w:val="28"/>
          <w:szCs w:val="28"/>
        </w:rPr>
      </w:pPr>
      <w:r w:rsidRPr="009E6814">
        <w:rPr>
          <w:b/>
          <w:bCs/>
          <w:color w:val="767171"/>
          <w:sz w:val="28"/>
          <w:szCs w:val="28"/>
        </w:rPr>
        <w:t xml:space="preserve">4.3 </w:t>
      </w:r>
      <w:r w:rsidR="00306A22" w:rsidRPr="009E6814">
        <w:rPr>
          <w:b/>
          <w:bCs/>
          <w:color w:val="767171"/>
          <w:sz w:val="28"/>
          <w:szCs w:val="28"/>
        </w:rPr>
        <w:t xml:space="preserve">Desempeño </w:t>
      </w:r>
      <w:r w:rsidR="00F13EBE" w:rsidRPr="009E6814">
        <w:rPr>
          <w:b/>
          <w:bCs/>
          <w:color w:val="767171"/>
          <w:sz w:val="28"/>
          <w:szCs w:val="28"/>
        </w:rPr>
        <w:t>de los Procesos</w:t>
      </w:r>
      <w:r w:rsidR="00306A22" w:rsidRPr="009E6814">
        <w:rPr>
          <w:b/>
          <w:bCs/>
          <w:color w:val="767171"/>
          <w:sz w:val="28"/>
          <w:szCs w:val="28"/>
        </w:rPr>
        <w:t xml:space="preserve"> </w:t>
      </w:r>
      <w:r w:rsidR="00F13EBE" w:rsidRPr="009E6814">
        <w:rPr>
          <w:b/>
          <w:bCs/>
          <w:color w:val="767171"/>
          <w:sz w:val="28"/>
          <w:szCs w:val="28"/>
        </w:rPr>
        <w:t>J</w:t>
      </w:r>
      <w:r w:rsidR="00306A22" w:rsidRPr="009E6814">
        <w:rPr>
          <w:b/>
          <w:bCs/>
          <w:color w:val="767171"/>
          <w:sz w:val="28"/>
          <w:szCs w:val="28"/>
        </w:rPr>
        <w:t>urídic</w:t>
      </w:r>
      <w:r w:rsidR="00F13EBE" w:rsidRPr="009E6814">
        <w:rPr>
          <w:b/>
          <w:bCs/>
          <w:color w:val="767171"/>
          <w:sz w:val="28"/>
          <w:szCs w:val="28"/>
        </w:rPr>
        <w:t>os</w:t>
      </w:r>
    </w:p>
    <w:p w14:paraId="463F1D24" w14:textId="34713D7C" w:rsidR="00306A22" w:rsidRPr="009E6814" w:rsidRDefault="00F41CF3" w:rsidP="00C5390A">
      <w:pPr>
        <w:pStyle w:val="Textoindependiente"/>
        <w:numPr>
          <w:ilvl w:val="0"/>
          <w:numId w:val="21"/>
        </w:numPr>
        <w:spacing w:before="230" w:line="360" w:lineRule="auto"/>
        <w:ind w:right="119"/>
        <w:jc w:val="both"/>
        <w:rPr>
          <w:color w:val="767171"/>
          <w:spacing w:val="20"/>
          <w:lang w:val="es-DO"/>
        </w:rPr>
      </w:pPr>
      <w:r w:rsidRPr="009E6814">
        <w:rPr>
          <w:color w:val="767171"/>
          <w:spacing w:val="20"/>
          <w:lang w:val="es-DO"/>
        </w:rPr>
        <w:t xml:space="preserve">Presentados los resultados de </w:t>
      </w:r>
      <w:r w:rsidR="00306A22" w:rsidRPr="009E6814">
        <w:rPr>
          <w:color w:val="767171"/>
          <w:spacing w:val="20"/>
          <w:lang w:val="es-DO"/>
        </w:rPr>
        <w:t xml:space="preserve">Dirección Jurídica del Ministerio de la Mujer, en el período comprendido desde el 1 del mes de enero hasta el 14 del mes de </w:t>
      </w:r>
      <w:r w:rsidR="00C5390A" w:rsidRPr="009E6814">
        <w:rPr>
          <w:color w:val="767171"/>
          <w:spacing w:val="20"/>
          <w:lang w:val="es-DO"/>
        </w:rPr>
        <w:t>dic</w:t>
      </w:r>
      <w:r w:rsidR="00306A22" w:rsidRPr="009E6814">
        <w:rPr>
          <w:color w:val="767171"/>
          <w:spacing w:val="20"/>
          <w:lang w:val="es-DO"/>
        </w:rPr>
        <w:t>iembre del año dos mil veinticuatro (2024)</w:t>
      </w:r>
      <w:r w:rsidRPr="009E6814">
        <w:rPr>
          <w:color w:val="767171"/>
          <w:spacing w:val="20"/>
          <w:lang w:val="es-DO"/>
        </w:rPr>
        <w:t>:</w:t>
      </w:r>
    </w:p>
    <w:p w14:paraId="7E4DCCB6" w14:textId="77777777" w:rsidR="00306A22" w:rsidRPr="009E6814" w:rsidRDefault="00306A22" w:rsidP="00306A22">
      <w:pPr>
        <w:pStyle w:val="Textoindependiente"/>
        <w:rPr>
          <w:color w:val="767171"/>
          <w:spacing w:val="20"/>
          <w:lang w:val="es-DO"/>
        </w:rPr>
      </w:pPr>
    </w:p>
    <w:p w14:paraId="09B34BC5" w14:textId="77777777" w:rsidR="00306A22" w:rsidRPr="009E6814" w:rsidRDefault="00306A22" w:rsidP="00306A22">
      <w:pPr>
        <w:pStyle w:val="Textoindependiente"/>
        <w:spacing w:before="6"/>
        <w:rPr>
          <w:color w:val="767171"/>
          <w:sz w:val="29"/>
          <w:lang w:val="es-DO"/>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246"/>
      </w:tblGrid>
      <w:tr w:rsidR="009E6814" w:rsidRPr="009E6814" w14:paraId="2FAC87E9" w14:textId="77777777" w:rsidTr="001F21E8">
        <w:trPr>
          <w:trHeight w:val="554"/>
        </w:trPr>
        <w:tc>
          <w:tcPr>
            <w:tcW w:w="8494" w:type="dxa"/>
            <w:gridSpan w:val="2"/>
            <w:tcBorders>
              <w:top w:val="single" w:sz="18" w:space="0" w:color="auto"/>
              <w:bottom w:val="nil"/>
            </w:tcBorders>
            <w:shd w:val="clear" w:color="auto" w:fill="142F62"/>
          </w:tcPr>
          <w:p w14:paraId="3E6E7C8A" w14:textId="74AFC93A" w:rsidR="00306A22" w:rsidRPr="00744FB2" w:rsidRDefault="006C5958" w:rsidP="001F21E8">
            <w:pPr>
              <w:pStyle w:val="TableParagraph"/>
              <w:spacing w:line="270" w:lineRule="atLeast"/>
              <w:ind w:left="1751" w:right="459" w:hanging="1268"/>
              <w:jc w:val="center"/>
              <w:rPr>
                <w:rFonts w:ascii="Times New Roman" w:hAnsi="Times New Roman" w:cs="Times New Roman"/>
                <w:b/>
                <w:color w:val="FFFFFF" w:themeColor="background1"/>
                <w:sz w:val="24"/>
                <w:lang w:val="es-DO"/>
              </w:rPr>
            </w:pPr>
            <w:r w:rsidRPr="00744FB2">
              <w:rPr>
                <w:rFonts w:ascii="Times New Roman" w:hAnsi="Times New Roman" w:cs="Times New Roman"/>
                <w:b/>
                <w:bCs/>
                <w:color w:val="FFFFFF" w:themeColor="background1"/>
              </w:rPr>
              <w:t>Cuadro 19.</w:t>
            </w:r>
            <w:r w:rsidRPr="00744FB2">
              <w:rPr>
                <w:rFonts w:ascii="Times New Roman" w:hAnsi="Times New Roman" w:cs="Times New Roman"/>
                <w:color w:val="FFFFFF" w:themeColor="background1"/>
              </w:rPr>
              <w:t xml:space="preserve"> </w:t>
            </w:r>
            <w:r w:rsidRPr="00744FB2">
              <w:rPr>
                <w:b/>
                <w:bCs/>
                <w:color w:val="FFFFFF" w:themeColor="background1"/>
              </w:rPr>
              <w:t xml:space="preserve">  </w:t>
            </w:r>
            <w:r w:rsidR="00306A22" w:rsidRPr="00744FB2">
              <w:rPr>
                <w:rFonts w:ascii="Times New Roman" w:hAnsi="Times New Roman" w:cs="Times New Roman"/>
                <w:b/>
                <w:color w:val="FFFFFF" w:themeColor="background1"/>
                <w:sz w:val="24"/>
                <w:lang w:val="es-DO"/>
              </w:rPr>
              <w:t>Labores de la Dirección Jurídica del Ministerio de la</w:t>
            </w:r>
            <w:r w:rsidR="00306A22" w:rsidRPr="00744FB2">
              <w:rPr>
                <w:rFonts w:ascii="Times New Roman" w:hAnsi="Times New Roman" w:cs="Times New Roman"/>
                <w:b/>
                <w:color w:val="FFFFFF" w:themeColor="background1"/>
                <w:spacing w:val="-57"/>
                <w:sz w:val="24"/>
                <w:lang w:val="es-DO"/>
              </w:rPr>
              <w:t xml:space="preserve">                  </w:t>
            </w:r>
            <w:r w:rsidR="00306A22" w:rsidRPr="00744FB2">
              <w:rPr>
                <w:rFonts w:ascii="Times New Roman" w:hAnsi="Times New Roman" w:cs="Times New Roman"/>
                <w:b/>
                <w:color w:val="FFFFFF" w:themeColor="background1"/>
                <w:sz w:val="24"/>
                <w:lang w:val="es-DO"/>
              </w:rPr>
              <w:t>Mujer,</w:t>
            </w:r>
            <w:r w:rsidR="00306A22" w:rsidRPr="00744FB2">
              <w:rPr>
                <w:rFonts w:ascii="Times New Roman" w:hAnsi="Times New Roman" w:cs="Times New Roman"/>
                <w:b/>
                <w:color w:val="FFFFFF" w:themeColor="background1"/>
                <w:spacing w:val="-1"/>
                <w:sz w:val="24"/>
                <w:lang w:val="es-DO"/>
              </w:rPr>
              <w:t xml:space="preserve"> </w:t>
            </w:r>
            <w:r w:rsidR="00306A22" w:rsidRPr="00744FB2">
              <w:rPr>
                <w:rFonts w:ascii="Times New Roman" w:hAnsi="Times New Roman" w:cs="Times New Roman"/>
                <w:b/>
                <w:color w:val="FFFFFF" w:themeColor="background1"/>
                <w:sz w:val="24"/>
                <w:lang w:val="es-DO"/>
              </w:rPr>
              <w:t>correspondiente</w:t>
            </w:r>
            <w:r w:rsidR="00306A22" w:rsidRPr="00744FB2">
              <w:rPr>
                <w:rFonts w:ascii="Times New Roman" w:hAnsi="Times New Roman" w:cs="Times New Roman"/>
                <w:b/>
                <w:color w:val="FFFFFF" w:themeColor="background1"/>
                <w:spacing w:val="-1"/>
                <w:sz w:val="24"/>
                <w:lang w:val="es-DO"/>
              </w:rPr>
              <w:t xml:space="preserve"> </w:t>
            </w:r>
            <w:r w:rsidR="00306A22" w:rsidRPr="00744FB2">
              <w:rPr>
                <w:rFonts w:ascii="Times New Roman" w:hAnsi="Times New Roman" w:cs="Times New Roman"/>
                <w:b/>
                <w:color w:val="FFFFFF" w:themeColor="background1"/>
                <w:sz w:val="24"/>
                <w:lang w:val="es-DO"/>
              </w:rPr>
              <w:t>al</w:t>
            </w:r>
            <w:r w:rsidR="00306A22" w:rsidRPr="00744FB2">
              <w:rPr>
                <w:rFonts w:ascii="Times New Roman" w:hAnsi="Times New Roman" w:cs="Times New Roman"/>
                <w:b/>
                <w:color w:val="FFFFFF" w:themeColor="background1"/>
                <w:spacing w:val="59"/>
                <w:sz w:val="24"/>
                <w:lang w:val="es-DO"/>
              </w:rPr>
              <w:t xml:space="preserve"> </w:t>
            </w:r>
            <w:r w:rsidR="00306A22" w:rsidRPr="00744FB2">
              <w:rPr>
                <w:rFonts w:ascii="Times New Roman" w:hAnsi="Times New Roman" w:cs="Times New Roman"/>
                <w:b/>
                <w:color w:val="FFFFFF" w:themeColor="background1"/>
                <w:sz w:val="24"/>
                <w:lang w:val="es-DO"/>
              </w:rPr>
              <w:t>año 2024</w:t>
            </w:r>
          </w:p>
        </w:tc>
      </w:tr>
      <w:tr w:rsidR="009E6814" w:rsidRPr="009E6814" w14:paraId="276336D2" w14:textId="77777777" w:rsidTr="001F21E8">
        <w:trPr>
          <w:trHeight w:val="275"/>
        </w:trPr>
        <w:tc>
          <w:tcPr>
            <w:tcW w:w="4248" w:type="dxa"/>
            <w:tcBorders>
              <w:top w:val="single" w:sz="18" w:space="0" w:color="auto"/>
              <w:left w:val="nil"/>
              <w:bottom w:val="nil"/>
              <w:right w:val="nil"/>
            </w:tcBorders>
            <w:shd w:val="clear" w:color="auto" w:fill="D9D9D9"/>
          </w:tcPr>
          <w:p w14:paraId="08E6BDF4"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Contratos</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de</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Bienes</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y</w:t>
            </w:r>
            <w:r w:rsidRPr="009E6814">
              <w:rPr>
                <w:rFonts w:ascii="Times New Roman" w:hAnsi="Times New Roman" w:cs="Times New Roman"/>
                <w:color w:val="767171"/>
                <w:spacing w:val="-1"/>
                <w:sz w:val="24"/>
                <w:lang w:val="es-DO"/>
              </w:rPr>
              <w:t xml:space="preserve"> </w:t>
            </w:r>
            <w:r w:rsidRPr="009E6814">
              <w:rPr>
                <w:rFonts w:ascii="Times New Roman" w:hAnsi="Times New Roman" w:cs="Times New Roman"/>
                <w:color w:val="767171"/>
                <w:sz w:val="24"/>
                <w:lang w:val="es-DO"/>
              </w:rPr>
              <w:t>Servicios</w:t>
            </w:r>
          </w:p>
        </w:tc>
        <w:tc>
          <w:tcPr>
            <w:tcW w:w="4246" w:type="dxa"/>
            <w:tcBorders>
              <w:top w:val="single" w:sz="18" w:space="0" w:color="auto"/>
              <w:left w:val="nil"/>
              <w:bottom w:val="nil"/>
              <w:right w:val="nil"/>
            </w:tcBorders>
            <w:shd w:val="clear" w:color="auto" w:fill="D9D9D9"/>
          </w:tcPr>
          <w:p w14:paraId="1711F7FC" w14:textId="77777777" w:rsidR="00306A22" w:rsidRPr="009E6814" w:rsidRDefault="00306A22" w:rsidP="001F21E8">
            <w:pPr>
              <w:pStyle w:val="TableParagraph"/>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60</w:t>
            </w:r>
          </w:p>
        </w:tc>
      </w:tr>
      <w:tr w:rsidR="009E6814" w:rsidRPr="009E6814" w14:paraId="7037F2B1" w14:textId="77777777" w:rsidTr="001F21E8">
        <w:trPr>
          <w:trHeight w:val="275"/>
        </w:trPr>
        <w:tc>
          <w:tcPr>
            <w:tcW w:w="4248" w:type="dxa"/>
            <w:tcBorders>
              <w:top w:val="nil"/>
              <w:left w:val="nil"/>
              <w:bottom w:val="nil"/>
              <w:right w:val="nil"/>
            </w:tcBorders>
          </w:tcPr>
          <w:p w14:paraId="243AD994"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Adendas</w:t>
            </w:r>
          </w:p>
        </w:tc>
        <w:tc>
          <w:tcPr>
            <w:tcW w:w="4246" w:type="dxa"/>
            <w:tcBorders>
              <w:top w:val="nil"/>
              <w:left w:val="nil"/>
              <w:bottom w:val="nil"/>
              <w:right w:val="nil"/>
            </w:tcBorders>
          </w:tcPr>
          <w:p w14:paraId="00B9BA97" w14:textId="77777777" w:rsidR="00306A22" w:rsidRPr="009E6814" w:rsidRDefault="00306A22" w:rsidP="001F21E8">
            <w:pPr>
              <w:pStyle w:val="TableParagraph"/>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25</w:t>
            </w:r>
          </w:p>
        </w:tc>
      </w:tr>
      <w:tr w:rsidR="009E6814" w:rsidRPr="009E6814" w14:paraId="293360AC" w14:textId="77777777" w:rsidTr="001F21E8">
        <w:trPr>
          <w:trHeight w:val="275"/>
        </w:trPr>
        <w:tc>
          <w:tcPr>
            <w:tcW w:w="4248" w:type="dxa"/>
            <w:tcBorders>
              <w:top w:val="nil"/>
              <w:left w:val="nil"/>
              <w:bottom w:val="nil"/>
              <w:right w:val="nil"/>
            </w:tcBorders>
            <w:shd w:val="clear" w:color="auto" w:fill="D9D9D9"/>
          </w:tcPr>
          <w:p w14:paraId="2D666737"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Resoluciones</w:t>
            </w:r>
            <w:r w:rsidRPr="009E6814">
              <w:rPr>
                <w:rFonts w:ascii="Times New Roman" w:hAnsi="Times New Roman" w:cs="Times New Roman"/>
                <w:color w:val="767171"/>
                <w:spacing w:val="-4"/>
                <w:sz w:val="24"/>
                <w:lang w:val="es-DO"/>
              </w:rPr>
              <w:t xml:space="preserve"> </w:t>
            </w:r>
            <w:r w:rsidRPr="009E6814">
              <w:rPr>
                <w:rFonts w:ascii="Times New Roman" w:hAnsi="Times New Roman" w:cs="Times New Roman"/>
                <w:color w:val="767171"/>
                <w:sz w:val="24"/>
                <w:lang w:val="es-DO"/>
              </w:rPr>
              <w:t>Administrativas</w:t>
            </w:r>
          </w:p>
        </w:tc>
        <w:tc>
          <w:tcPr>
            <w:tcW w:w="4246" w:type="dxa"/>
            <w:tcBorders>
              <w:top w:val="nil"/>
              <w:left w:val="nil"/>
              <w:bottom w:val="nil"/>
              <w:right w:val="nil"/>
            </w:tcBorders>
            <w:shd w:val="clear" w:color="auto" w:fill="D9D9D9"/>
          </w:tcPr>
          <w:p w14:paraId="4C92722F" w14:textId="77777777" w:rsidR="00306A22" w:rsidRPr="009E6814" w:rsidRDefault="00306A22" w:rsidP="001F21E8">
            <w:pPr>
              <w:pStyle w:val="TableParagraph"/>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45</w:t>
            </w:r>
          </w:p>
        </w:tc>
      </w:tr>
      <w:tr w:rsidR="009E6814" w:rsidRPr="009E6814" w14:paraId="4A58D63A" w14:textId="77777777" w:rsidTr="001F21E8">
        <w:trPr>
          <w:trHeight w:val="275"/>
        </w:trPr>
        <w:tc>
          <w:tcPr>
            <w:tcW w:w="4248" w:type="dxa"/>
            <w:tcBorders>
              <w:top w:val="nil"/>
              <w:left w:val="nil"/>
              <w:bottom w:val="nil"/>
              <w:right w:val="nil"/>
            </w:tcBorders>
          </w:tcPr>
          <w:p w14:paraId="33107A08"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Actas</w:t>
            </w:r>
            <w:r w:rsidRPr="009E6814">
              <w:rPr>
                <w:rFonts w:ascii="Times New Roman" w:hAnsi="Times New Roman" w:cs="Times New Roman"/>
                <w:color w:val="767171"/>
                <w:spacing w:val="-4"/>
                <w:sz w:val="24"/>
                <w:lang w:val="es-DO"/>
              </w:rPr>
              <w:t xml:space="preserve"> </w:t>
            </w:r>
            <w:r w:rsidRPr="009E6814">
              <w:rPr>
                <w:rFonts w:ascii="Times New Roman" w:hAnsi="Times New Roman" w:cs="Times New Roman"/>
                <w:color w:val="767171"/>
                <w:sz w:val="24"/>
                <w:lang w:val="es-DO"/>
              </w:rPr>
              <w:t>Administrativas</w:t>
            </w:r>
          </w:p>
        </w:tc>
        <w:tc>
          <w:tcPr>
            <w:tcW w:w="4246" w:type="dxa"/>
            <w:tcBorders>
              <w:top w:val="nil"/>
              <w:left w:val="nil"/>
              <w:bottom w:val="nil"/>
              <w:right w:val="nil"/>
            </w:tcBorders>
          </w:tcPr>
          <w:p w14:paraId="1A264CB1" w14:textId="77777777" w:rsidR="00306A22" w:rsidRPr="009E6814" w:rsidRDefault="00306A22" w:rsidP="001F21E8">
            <w:pPr>
              <w:pStyle w:val="TableParagraph"/>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344</w:t>
            </w:r>
          </w:p>
        </w:tc>
      </w:tr>
      <w:tr w:rsidR="009E6814" w:rsidRPr="009E6814" w14:paraId="4BBBC1B4" w14:textId="77777777" w:rsidTr="001F21E8">
        <w:trPr>
          <w:trHeight w:val="275"/>
        </w:trPr>
        <w:tc>
          <w:tcPr>
            <w:tcW w:w="4248" w:type="dxa"/>
            <w:tcBorders>
              <w:top w:val="nil"/>
              <w:left w:val="nil"/>
              <w:bottom w:val="nil"/>
              <w:right w:val="nil"/>
            </w:tcBorders>
            <w:shd w:val="clear" w:color="auto" w:fill="D9D9D9"/>
          </w:tcPr>
          <w:p w14:paraId="4D1F4430"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Certificaciones</w:t>
            </w:r>
          </w:p>
        </w:tc>
        <w:tc>
          <w:tcPr>
            <w:tcW w:w="4246" w:type="dxa"/>
            <w:tcBorders>
              <w:top w:val="nil"/>
              <w:left w:val="nil"/>
              <w:bottom w:val="nil"/>
              <w:right w:val="nil"/>
            </w:tcBorders>
            <w:shd w:val="clear" w:color="auto" w:fill="D9D9D9"/>
          </w:tcPr>
          <w:p w14:paraId="4387CC77" w14:textId="77777777" w:rsidR="00306A22" w:rsidRPr="009E6814" w:rsidRDefault="00306A22" w:rsidP="001F21E8">
            <w:pPr>
              <w:pStyle w:val="TableParagraph"/>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13</w:t>
            </w:r>
          </w:p>
        </w:tc>
      </w:tr>
      <w:tr w:rsidR="009E6814" w:rsidRPr="009E6814" w14:paraId="2311199C" w14:textId="77777777" w:rsidTr="001F21E8">
        <w:trPr>
          <w:trHeight w:val="275"/>
        </w:trPr>
        <w:tc>
          <w:tcPr>
            <w:tcW w:w="4248" w:type="dxa"/>
            <w:tcBorders>
              <w:top w:val="nil"/>
              <w:left w:val="nil"/>
              <w:bottom w:val="nil"/>
              <w:right w:val="nil"/>
            </w:tcBorders>
          </w:tcPr>
          <w:p w14:paraId="7D02F360"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Cartas</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Compromisos</w:t>
            </w:r>
          </w:p>
        </w:tc>
        <w:tc>
          <w:tcPr>
            <w:tcW w:w="4246" w:type="dxa"/>
            <w:tcBorders>
              <w:top w:val="nil"/>
              <w:left w:val="nil"/>
              <w:bottom w:val="nil"/>
              <w:right w:val="nil"/>
            </w:tcBorders>
          </w:tcPr>
          <w:p w14:paraId="753F93AC" w14:textId="77777777" w:rsidR="00306A22" w:rsidRPr="009E6814" w:rsidRDefault="00306A22" w:rsidP="001F21E8">
            <w:pPr>
              <w:pStyle w:val="TableParagraph"/>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22</w:t>
            </w:r>
          </w:p>
        </w:tc>
      </w:tr>
      <w:tr w:rsidR="009E6814" w:rsidRPr="009E6814" w14:paraId="53A71396" w14:textId="77777777" w:rsidTr="001F21E8">
        <w:trPr>
          <w:trHeight w:val="277"/>
        </w:trPr>
        <w:tc>
          <w:tcPr>
            <w:tcW w:w="4248" w:type="dxa"/>
            <w:tcBorders>
              <w:top w:val="nil"/>
              <w:left w:val="nil"/>
              <w:bottom w:val="nil"/>
              <w:right w:val="nil"/>
            </w:tcBorders>
            <w:shd w:val="clear" w:color="auto" w:fill="D9D9D9"/>
          </w:tcPr>
          <w:p w14:paraId="62102D58" w14:textId="77777777" w:rsidR="00306A22" w:rsidRPr="009E6814" w:rsidRDefault="00306A22" w:rsidP="001F21E8">
            <w:pPr>
              <w:pStyle w:val="TableParagraph"/>
              <w:spacing w:before="1" w:line="257" w:lineRule="exact"/>
              <w:rPr>
                <w:rFonts w:ascii="Times New Roman" w:hAnsi="Times New Roman" w:cs="Times New Roman"/>
                <w:color w:val="767171"/>
                <w:sz w:val="24"/>
                <w:lang w:val="es-DO"/>
              </w:rPr>
            </w:pPr>
            <w:r w:rsidRPr="009E6814">
              <w:rPr>
                <w:rFonts w:ascii="Times New Roman" w:hAnsi="Times New Roman" w:cs="Times New Roman"/>
                <w:color w:val="767171"/>
                <w:sz w:val="24"/>
                <w:lang w:val="es-DO"/>
              </w:rPr>
              <w:lastRenderedPageBreak/>
              <w:t>Acuerdos</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y</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Convenios</w:t>
            </w:r>
          </w:p>
        </w:tc>
        <w:tc>
          <w:tcPr>
            <w:tcW w:w="4246" w:type="dxa"/>
            <w:tcBorders>
              <w:top w:val="nil"/>
              <w:left w:val="nil"/>
              <w:bottom w:val="nil"/>
              <w:right w:val="nil"/>
            </w:tcBorders>
            <w:shd w:val="clear" w:color="auto" w:fill="D9D9D9"/>
          </w:tcPr>
          <w:p w14:paraId="21A8613D" w14:textId="77777777" w:rsidR="00306A22" w:rsidRPr="009E6814" w:rsidRDefault="00306A22" w:rsidP="001F21E8">
            <w:pPr>
              <w:pStyle w:val="TableParagraph"/>
              <w:spacing w:before="1" w:line="257" w:lineRule="exact"/>
              <w:ind w:left="1921" w:right="1915"/>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12</w:t>
            </w:r>
          </w:p>
        </w:tc>
      </w:tr>
      <w:tr w:rsidR="009E6814" w:rsidRPr="009E6814" w14:paraId="78BC97F1" w14:textId="77777777" w:rsidTr="001F21E8">
        <w:trPr>
          <w:trHeight w:val="275"/>
        </w:trPr>
        <w:tc>
          <w:tcPr>
            <w:tcW w:w="4248" w:type="dxa"/>
            <w:tcBorders>
              <w:top w:val="nil"/>
              <w:left w:val="nil"/>
              <w:bottom w:val="nil"/>
              <w:right w:val="nil"/>
            </w:tcBorders>
          </w:tcPr>
          <w:p w14:paraId="4BA744B2"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Demandas</w:t>
            </w:r>
            <w:r w:rsidRPr="009E6814">
              <w:rPr>
                <w:rFonts w:ascii="Times New Roman" w:hAnsi="Times New Roman" w:cs="Times New Roman"/>
                <w:color w:val="767171"/>
                <w:spacing w:val="-4"/>
                <w:sz w:val="24"/>
                <w:lang w:val="es-DO"/>
              </w:rPr>
              <w:t xml:space="preserve"> </w:t>
            </w:r>
            <w:r w:rsidRPr="009E6814">
              <w:rPr>
                <w:rFonts w:ascii="Times New Roman" w:hAnsi="Times New Roman" w:cs="Times New Roman"/>
                <w:color w:val="767171"/>
                <w:sz w:val="24"/>
                <w:lang w:val="es-DO"/>
              </w:rPr>
              <w:t>Laborales</w:t>
            </w:r>
          </w:p>
        </w:tc>
        <w:tc>
          <w:tcPr>
            <w:tcW w:w="4246" w:type="dxa"/>
            <w:tcBorders>
              <w:top w:val="nil"/>
              <w:left w:val="nil"/>
              <w:bottom w:val="nil"/>
              <w:right w:val="nil"/>
            </w:tcBorders>
          </w:tcPr>
          <w:p w14:paraId="6B034D62" w14:textId="77777777" w:rsidR="00306A22" w:rsidRPr="009E6814" w:rsidRDefault="00306A22" w:rsidP="001F21E8">
            <w:pPr>
              <w:pStyle w:val="TableParagraph"/>
              <w:ind w:left="6"/>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6</w:t>
            </w:r>
          </w:p>
        </w:tc>
      </w:tr>
      <w:tr w:rsidR="009E6814" w:rsidRPr="009E6814" w14:paraId="5604ADBA" w14:textId="77777777" w:rsidTr="001F21E8">
        <w:trPr>
          <w:trHeight w:val="275"/>
        </w:trPr>
        <w:tc>
          <w:tcPr>
            <w:tcW w:w="4248" w:type="dxa"/>
            <w:tcBorders>
              <w:top w:val="nil"/>
              <w:left w:val="nil"/>
              <w:bottom w:val="single" w:sz="18" w:space="0" w:color="auto"/>
              <w:right w:val="nil"/>
            </w:tcBorders>
            <w:shd w:val="clear" w:color="auto" w:fill="D9D9D9"/>
          </w:tcPr>
          <w:p w14:paraId="761DF5C1" w14:textId="77777777" w:rsidR="00306A22" w:rsidRPr="009E6814" w:rsidRDefault="00306A22" w:rsidP="001F21E8">
            <w:pPr>
              <w:pStyle w:val="TableParagraph"/>
              <w:rPr>
                <w:rFonts w:ascii="Times New Roman" w:hAnsi="Times New Roman" w:cs="Times New Roman"/>
                <w:color w:val="767171"/>
                <w:sz w:val="24"/>
                <w:lang w:val="es-DO"/>
              </w:rPr>
            </w:pPr>
            <w:r w:rsidRPr="009E6814">
              <w:rPr>
                <w:rFonts w:ascii="Times New Roman" w:hAnsi="Times New Roman" w:cs="Times New Roman"/>
                <w:color w:val="767171"/>
                <w:sz w:val="24"/>
                <w:lang w:val="es-DO"/>
              </w:rPr>
              <w:t>Recursos</w:t>
            </w:r>
            <w:r w:rsidRPr="009E6814">
              <w:rPr>
                <w:rFonts w:ascii="Times New Roman" w:hAnsi="Times New Roman" w:cs="Times New Roman"/>
                <w:color w:val="767171"/>
                <w:spacing w:val="-1"/>
                <w:sz w:val="24"/>
                <w:lang w:val="es-DO"/>
              </w:rPr>
              <w:t xml:space="preserve"> </w:t>
            </w:r>
            <w:r w:rsidRPr="009E6814">
              <w:rPr>
                <w:rFonts w:ascii="Times New Roman" w:hAnsi="Times New Roman" w:cs="Times New Roman"/>
                <w:color w:val="767171"/>
                <w:sz w:val="24"/>
                <w:lang w:val="es-DO"/>
              </w:rPr>
              <w:t>de</w:t>
            </w:r>
            <w:r w:rsidRPr="009E6814">
              <w:rPr>
                <w:rFonts w:ascii="Times New Roman" w:hAnsi="Times New Roman" w:cs="Times New Roman"/>
                <w:color w:val="767171"/>
                <w:spacing w:val="-2"/>
                <w:sz w:val="24"/>
                <w:lang w:val="es-DO"/>
              </w:rPr>
              <w:t xml:space="preserve"> </w:t>
            </w:r>
            <w:r w:rsidRPr="009E6814">
              <w:rPr>
                <w:rFonts w:ascii="Times New Roman" w:hAnsi="Times New Roman" w:cs="Times New Roman"/>
                <w:color w:val="767171"/>
                <w:sz w:val="24"/>
                <w:lang w:val="es-DO"/>
              </w:rPr>
              <w:t>impugnación</w:t>
            </w:r>
          </w:p>
        </w:tc>
        <w:tc>
          <w:tcPr>
            <w:tcW w:w="4246" w:type="dxa"/>
            <w:tcBorders>
              <w:top w:val="nil"/>
              <w:left w:val="nil"/>
              <w:bottom w:val="single" w:sz="18" w:space="0" w:color="auto"/>
              <w:right w:val="nil"/>
            </w:tcBorders>
            <w:shd w:val="clear" w:color="auto" w:fill="D9D9D9"/>
          </w:tcPr>
          <w:p w14:paraId="7669DB08" w14:textId="77777777" w:rsidR="00306A22" w:rsidRPr="009E6814" w:rsidRDefault="00306A22" w:rsidP="001F21E8">
            <w:pPr>
              <w:pStyle w:val="TableParagraph"/>
              <w:ind w:left="6"/>
              <w:jc w:val="center"/>
              <w:rPr>
                <w:rFonts w:ascii="Times New Roman" w:hAnsi="Times New Roman" w:cs="Times New Roman"/>
                <w:bCs/>
                <w:color w:val="767171"/>
                <w:sz w:val="24"/>
                <w:lang w:val="es-DO"/>
              </w:rPr>
            </w:pPr>
            <w:r w:rsidRPr="009E6814">
              <w:rPr>
                <w:rFonts w:ascii="Times New Roman" w:hAnsi="Times New Roman" w:cs="Times New Roman"/>
                <w:bCs/>
                <w:color w:val="767171"/>
                <w:sz w:val="24"/>
                <w:lang w:val="es-DO"/>
              </w:rPr>
              <w:t>4</w:t>
            </w:r>
          </w:p>
        </w:tc>
      </w:tr>
    </w:tbl>
    <w:p w14:paraId="0C89A119" w14:textId="63BA18BA" w:rsidR="00306A22" w:rsidRPr="009E6814" w:rsidRDefault="00337CD7" w:rsidP="00306A22">
      <w:pPr>
        <w:pStyle w:val="Textoindependiente"/>
        <w:rPr>
          <w:i/>
          <w:iCs/>
          <w:color w:val="767171"/>
          <w:sz w:val="16"/>
          <w:szCs w:val="16"/>
          <w:lang w:val="es-DO"/>
        </w:rPr>
      </w:pPr>
      <w:r w:rsidRPr="009E6814">
        <w:rPr>
          <w:color w:val="767171"/>
          <w:sz w:val="20"/>
          <w:lang w:val="es-DO"/>
        </w:rPr>
        <w:t xml:space="preserve">    </w:t>
      </w:r>
      <w:r w:rsidRPr="009E6814">
        <w:rPr>
          <w:rFonts w:eastAsia="Calibri"/>
          <w:i/>
          <w:iCs/>
          <w:color w:val="767171"/>
          <w:spacing w:val="20"/>
          <w:sz w:val="16"/>
          <w:szCs w:val="16"/>
          <w:lang w:val="es-DO"/>
        </w:rPr>
        <w:t>Fuente: Ministerio de la Mujer</w:t>
      </w:r>
    </w:p>
    <w:p w14:paraId="08BCFEFF" w14:textId="77777777" w:rsidR="00306A22" w:rsidRPr="009E6814" w:rsidRDefault="00306A22" w:rsidP="00306A22"/>
    <w:p w14:paraId="1E9CCA86" w14:textId="77777777" w:rsidR="00337CD7" w:rsidRPr="009E6814" w:rsidRDefault="00337CD7" w:rsidP="00306A22"/>
    <w:p w14:paraId="1BBB9DCB" w14:textId="3BF9D3C1" w:rsidR="00337CD7" w:rsidRPr="009E6814" w:rsidRDefault="00FE7BE1" w:rsidP="00337CD7">
      <w:pPr>
        <w:pStyle w:val="Ttulo2"/>
        <w:jc w:val="center"/>
        <w:rPr>
          <w:b/>
          <w:bCs/>
          <w:color w:val="767171"/>
          <w:sz w:val="28"/>
          <w:szCs w:val="28"/>
        </w:rPr>
      </w:pPr>
      <w:r w:rsidRPr="009E6814">
        <w:rPr>
          <w:b/>
          <w:bCs/>
          <w:color w:val="767171"/>
          <w:sz w:val="28"/>
          <w:szCs w:val="28"/>
        </w:rPr>
        <w:t xml:space="preserve">4.4 </w:t>
      </w:r>
      <w:r w:rsidR="00337CD7" w:rsidRPr="009E6814">
        <w:rPr>
          <w:b/>
          <w:bCs/>
          <w:color w:val="767171"/>
          <w:sz w:val="28"/>
          <w:szCs w:val="28"/>
        </w:rPr>
        <w:t>Desempeño de</w:t>
      </w:r>
      <w:r w:rsidR="00F13EBE" w:rsidRPr="009E6814">
        <w:rPr>
          <w:b/>
          <w:bCs/>
          <w:color w:val="767171"/>
          <w:sz w:val="28"/>
          <w:szCs w:val="28"/>
        </w:rPr>
        <w:t xml:space="preserve"> </w:t>
      </w:r>
      <w:r w:rsidR="00337CD7" w:rsidRPr="009E6814">
        <w:rPr>
          <w:b/>
          <w:bCs/>
          <w:color w:val="767171"/>
          <w:sz w:val="28"/>
          <w:szCs w:val="28"/>
        </w:rPr>
        <w:t xml:space="preserve">la </w:t>
      </w:r>
      <w:r w:rsidR="00F13EBE" w:rsidRPr="009E6814">
        <w:rPr>
          <w:b/>
          <w:bCs/>
          <w:color w:val="767171"/>
          <w:sz w:val="28"/>
          <w:szCs w:val="28"/>
        </w:rPr>
        <w:t>T</w:t>
      </w:r>
      <w:r w:rsidR="00337CD7" w:rsidRPr="009E6814">
        <w:rPr>
          <w:b/>
          <w:bCs/>
          <w:color w:val="767171"/>
          <w:sz w:val="28"/>
          <w:szCs w:val="28"/>
        </w:rPr>
        <w:t>ecnología</w:t>
      </w:r>
    </w:p>
    <w:p w14:paraId="4E235246" w14:textId="77777777" w:rsidR="00337CD7" w:rsidRPr="009E6814" w:rsidRDefault="00337CD7" w:rsidP="00306A22"/>
    <w:p w14:paraId="670B8EA5" w14:textId="77777777" w:rsidR="00337CD7" w:rsidRPr="009E6814" w:rsidRDefault="00337CD7" w:rsidP="00337CD7">
      <w:pPr>
        <w:autoSpaceDE w:val="0"/>
        <w:autoSpaceDN w:val="0"/>
        <w:adjustRightInd w:val="0"/>
        <w:spacing w:after="0" w:line="240" w:lineRule="auto"/>
        <w:rPr>
          <w:rFonts w:eastAsia="Calibri"/>
        </w:rPr>
      </w:pPr>
    </w:p>
    <w:p w14:paraId="416C3685"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Solicitados los equipos tecnológicos y de seguridad TIC, necesarios para la puesta en marcha de la nueva oficina de la Escuela Nacional de Igualdad.</w:t>
      </w:r>
    </w:p>
    <w:p w14:paraId="6F745957"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Actualizada e Implementada la nueva plataforma para el Aula Virtual (Moodle).</w:t>
      </w:r>
    </w:p>
    <w:p w14:paraId="5D945451"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Implementado en fase piloto en la oficina de la Máximo Gómez, el sistema para el Registro Interno de Atención (RIA), para la Dirección de Prevención y Atención a la Violencia.</w:t>
      </w:r>
    </w:p>
    <w:p w14:paraId="1E738F0E" w14:textId="6AE6D146" w:rsidR="00337CD7" w:rsidRPr="009E6814" w:rsidRDefault="00337CD7" w:rsidP="00337CD7">
      <w:pPr>
        <w:spacing w:after="0" w:line="360" w:lineRule="auto"/>
        <w:jc w:val="both"/>
        <w:rPr>
          <w:rFonts w:eastAsia="Calibri"/>
        </w:rPr>
      </w:pPr>
    </w:p>
    <w:p w14:paraId="5243C794" w14:textId="33F76CA8" w:rsidR="00337CD7" w:rsidRPr="009E6814" w:rsidRDefault="00C548AE" w:rsidP="00337CD7">
      <w:pPr>
        <w:spacing w:after="0" w:line="360" w:lineRule="auto"/>
        <w:jc w:val="both"/>
        <w:rPr>
          <w:rFonts w:eastAsia="Calibri"/>
        </w:rPr>
      </w:pPr>
      <w:r w:rsidRPr="009E6814">
        <w:rPr>
          <w:rFonts w:eastAsia="Calibri"/>
          <w:noProof/>
        </w:rPr>
        <w:drawing>
          <wp:anchor distT="0" distB="0" distL="114300" distR="114300" simplePos="0" relativeHeight="251644928" behindDoc="1" locked="0" layoutInCell="1" allowOverlap="1" wp14:anchorId="0F7FB974" wp14:editId="071F544C">
            <wp:simplePos x="0" y="0"/>
            <wp:positionH relativeFrom="margin">
              <wp:posOffset>1485900</wp:posOffset>
            </wp:positionH>
            <wp:positionV relativeFrom="paragraph">
              <wp:posOffset>10160</wp:posOffset>
            </wp:positionV>
            <wp:extent cx="2131060" cy="2556510"/>
            <wp:effectExtent l="0" t="0" r="2540" b="0"/>
            <wp:wrapTight wrapText="bothSides">
              <wp:wrapPolygon edited="0">
                <wp:start x="0" y="0"/>
                <wp:lineTo x="0" y="21407"/>
                <wp:lineTo x="21433" y="21407"/>
                <wp:lineTo x="21433" y="0"/>
                <wp:lineTo x="0" y="0"/>
              </wp:wrapPolygon>
            </wp:wrapTight>
            <wp:docPr id="1243525481" name="Imagen 124352548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25481" name="Imagen 1243525481" descr="Logotipo, nombre de la empresa&#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2131060" cy="2556510"/>
                    </a:xfrm>
                    <a:prstGeom prst="rect">
                      <a:avLst/>
                    </a:prstGeom>
                  </pic:spPr>
                </pic:pic>
              </a:graphicData>
            </a:graphic>
            <wp14:sizeRelH relativeFrom="margin">
              <wp14:pctWidth>0</wp14:pctWidth>
            </wp14:sizeRelH>
            <wp14:sizeRelV relativeFrom="margin">
              <wp14:pctHeight>0</wp14:pctHeight>
            </wp14:sizeRelV>
          </wp:anchor>
        </w:drawing>
      </w:r>
    </w:p>
    <w:p w14:paraId="0D4C5B26" w14:textId="77777777" w:rsidR="00337CD7" w:rsidRPr="009E6814" w:rsidRDefault="00337CD7" w:rsidP="00337CD7">
      <w:pPr>
        <w:spacing w:after="0" w:line="360" w:lineRule="auto"/>
        <w:jc w:val="both"/>
        <w:rPr>
          <w:rFonts w:eastAsia="Calibri"/>
        </w:rPr>
      </w:pPr>
    </w:p>
    <w:p w14:paraId="4551873D" w14:textId="77777777" w:rsidR="00337CD7" w:rsidRPr="009E6814" w:rsidRDefault="00337CD7" w:rsidP="00337CD7">
      <w:pPr>
        <w:spacing w:after="0" w:line="360" w:lineRule="auto"/>
        <w:jc w:val="both"/>
        <w:rPr>
          <w:rFonts w:eastAsia="Calibri"/>
        </w:rPr>
      </w:pPr>
    </w:p>
    <w:p w14:paraId="63BDFF1B" w14:textId="77777777" w:rsidR="00337CD7" w:rsidRPr="009E6814" w:rsidRDefault="00337CD7" w:rsidP="00337CD7">
      <w:pPr>
        <w:spacing w:after="0" w:line="360" w:lineRule="auto"/>
        <w:jc w:val="both"/>
        <w:rPr>
          <w:rFonts w:eastAsia="Calibri"/>
        </w:rPr>
      </w:pPr>
    </w:p>
    <w:p w14:paraId="0AF0A7BF" w14:textId="77777777" w:rsidR="00337CD7" w:rsidRPr="009E6814" w:rsidRDefault="00337CD7" w:rsidP="00337CD7">
      <w:pPr>
        <w:spacing w:after="0" w:line="360" w:lineRule="auto"/>
        <w:jc w:val="both"/>
        <w:rPr>
          <w:rFonts w:eastAsia="Calibri"/>
        </w:rPr>
      </w:pPr>
    </w:p>
    <w:p w14:paraId="4D60044E" w14:textId="77777777" w:rsidR="00337CD7" w:rsidRPr="009E6814" w:rsidRDefault="00337CD7" w:rsidP="00337CD7">
      <w:pPr>
        <w:spacing w:after="0" w:line="360" w:lineRule="auto"/>
        <w:jc w:val="both"/>
        <w:rPr>
          <w:rFonts w:eastAsia="Calibri"/>
        </w:rPr>
      </w:pPr>
    </w:p>
    <w:p w14:paraId="77920DD5" w14:textId="77777777" w:rsidR="00337CD7" w:rsidRPr="009E6814" w:rsidRDefault="00337CD7" w:rsidP="00337CD7">
      <w:pPr>
        <w:spacing w:after="0" w:line="360" w:lineRule="auto"/>
        <w:jc w:val="both"/>
        <w:rPr>
          <w:rFonts w:eastAsia="Calibri"/>
        </w:rPr>
      </w:pPr>
    </w:p>
    <w:p w14:paraId="39299AFE" w14:textId="77777777" w:rsidR="00337CD7" w:rsidRPr="009E6814" w:rsidRDefault="00337CD7" w:rsidP="00337CD7">
      <w:pPr>
        <w:spacing w:after="0" w:line="360" w:lineRule="auto"/>
        <w:jc w:val="both"/>
        <w:rPr>
          <w:rFonts w:eastAsia="Calibri"/>
        </w:rPr>
      </w:pPr>
    </w:p>
    <w:p w14:paraId="0C2BCA6F" w14:textId="77777777" w:rsidR="00337CD7" w:rsidRPr="009E6814" w:rsidRDefault="00337CD7" w:rsidP="00337CD7">
      <w:pPr>
        <w:spacing w:after="0" w:line="360" w:lineRule="auto"/>
        <w:jc w:val="both"/>
        <w:rPr>
          <w:rFonts w:eastAsia="Calibri"/>
        </w:rPr>
      </w:pPr>
    </w:p>
    <w:p w14:paraId="0701B4BB" w14:textId="77777777" w:rsidR="00337CD7" w:rsidRPr="009E6814" w:rsidRDefault="00337CD7" w:rsidP="00337CD7">
      <w:pPr>
        <w:spacing w:after="0" w:line="360" w:lineRule="auto"/>
        <w:jc w:val="both"/>
        <w:rPr>
          <w:rFonts w:eastAsia="Calibri"/>
        </w:rPr>
      </w:pPr>
    </w:p>
    <w:p w14:paraId="6382C4EE" w14:textId="3E7E4603" w:rsidR="00337CD7" w:rsidRPr="009E6814" w:rsidRDefault="00337CD7" w:rsidP="00337CD7">
      <w:pPr>
        <w:spacing w:after="0" w:line="240" w:lineRule="auto"/>
        <w:jc w:val="both"/>
        <w:rPr>
          <w:rFonts w:eastAsia="Calibri"/>
          <w:i/>
          <w:iCs/>
          <w:sz w:val="18"/>
          <w:szCs w:val="18"/>
        </w:rPr>
      </w:pPr>
      <w:r w:rsidRPr="009E6814">
        <w:rPr>
          <w:rFonts w:eastAsia="Calibri"/>
        </w:rPr>
        <w:tab/>
        <w:t xml:space="preserve">            </w:t>
      </w:r>
      <w:r w:rsidR="00C548AE" w:rsidRPr="009E6814">
        <w:rPr>
          <w:rFonts w:eastAsia="Calibri"/>
        </w:rPr>
        <w:t xml:space="preserve">    </w:t>
      </w:r>
      <w:r w:rsidRPr="009E6814">
        <w:rPr>
          <w:rFonts w:eastAsia="Calibri"/>
        </w:rPr>
        <w:t xml:space="preserve">    </w:t>
      </w:r>
      <w:r w:rsidRPr="009E6814">
        <w:rPr>
          <w:rFonts w:eastAsia="Calibri"/>
          <w:i/>
          <w:iCs/>
          <w:sz w:val="18"/>
          <w:szCs w:val="18"/>
        </w:rPr>
        <w:t>Fuente: Ministerio de la Mujer</w:t>
      </w:r>
    </w:p>
    <w:p w14:paraId="2AC9D260" w14:textId="77777777" w:rsidR="00337CD7" w:rsidRPr="009E6814" w:rsidRDefault="00337CD7" w:rsidP="00337CD7">
      <w:pPr>
        <w:spacing w:after="0" w:line="240" w:lineRule="auto"/>
        <w:jc w:val="both"/>
        <w:rPr>
          <w:rFonts w:eastAsia="Calibri"/>
          <w:i/>
          <w:iCs/>
          <w:sz w:val="18"/>
          <w:szCs w:val="18"/>
        </w:rPr>
      </w:pPr>
    </w:p>
    <w:p w14:paraId="7D0DC38A" w14:textId="77777777" w:rsidR="00337CD7" w:rsidRPr="009E6814" w:rsidRDefault="00337CD7" w:rsidP="00337CD7">
      <w:pPr>
        <w:spacing w:after="0" w:line="240" w:lineRule="auto"/>
        <w:jc w:val="both"/>
        <w:rPr>
          <w:rFonts w:eastAsia="Calibri"/>
          <w:i/>
          <w:iCs/>
          <w:sz w:val="18"/>
          <w:szCs w:val="18"/>
        </w:rPr>
      </w:pPr>
    </w:p>
    <w:p w14:paraId="4CF77A17" w14:textId="77777777" w:rsidR="00337CD7" w:rsidRPr="009E6814" w:rsidRDefault="00337CD7" w:rsidP="00337CD7">
      <w:pPr>
        <w:spacing w:after="0" w:line="240" w:lineRule="auto"/>
        <w:jc w:val="both"/>
        <w:rPr>
          <w:rFonts w:eastAsia="Calibri"/>
          <w:i/>
          <w:iCs/>
          <w:sz w:val="18"/>
          <w:szCs w:val="18"/>
        </w:rPr>
      </w:pPr>
    </w:p>
    <w:p w14:paraId="1B9886A4"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lastRenderedPageBreak/>
        <w:t>Desarrollado e implementado la aplicación móvil para recolección de los datos estadísticos de la Jornada 2024 “Vivir sin Violencia es Posible”.</w:t>
      </w:r>
    </w:p>
    <w:p w14:paraId="45720C48" w14:textId="77777777" w:rsidR="00337CD7" w:rsidRPr="009E6814" w:rsidRDefault="00337CD7" w:rsidP="00337CD7">
      <w:pPr>
        <w:spacing w:after="0" w:line="360" w:lineRule="auto"/>
        <w:jc w:val="both"/>
        <w:rPr>
          <w:rFonts w:eastAsia="Calibri"/>
        </w:rPr>
      </w:pPr>
    </w:p>
    <w:p w14:paraId="434E03AB" w14:textId="77777777" w:rsidR="00337CD7" w:rsidRPr="009E6814" w:rsidRDefault="00337CD7" w:rsidP="00337CD7">
      <w:pPr>
        <w:spacing w:after="0" w:line="360" w:lineRule="auto"/>
        <w:jc w:val="center"/>
        <w:rPr>
          <w:rFonts w:eastAsia="Calibri"/>
        </w:rPr>
      </w:pPr>
      <w:r w:rsidRPr="009E6814">
        <w:rPr>
          <w:rFonts w:eastAsia="Calibri"/>
          <w:noProof/>
        </w:rPr>
        <w:drawing>
          <wp:inline distT="0" distB="0" distL="0" distR="0" wp14:anchorId="68E54E63" wp14:editId="5F82E337">
            <wp:extent cx="3900761" cy="4486275"/>
            <wp:effectExtent l="0" t="0" r="5080" b="0"/>
            <wp:docPr id="1128387925" name="Imagen 1128387925"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87925" name="Imagen 1128387925" descr="Captura de pantalla de computadora&#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3924660" cy="4513761"/>
                    </a:xfrm>
                    <a:prstGeom prst="rect">
                      <a:avLst/>
                    </a:prstGeom>
                  </pic:spPr>
                </pic:pic>
              </a:graphicData>
            </a:graphic>
          </wp:inline>
        </w:drawing>
      </w:r>
    </w:p>
    <w:p w14:paraId="22EF84F9" w14:textId="713990D0" w:rsidR="00337CD7" w:rsidRPr="009E6814" w:rsidRDefault="00337CD7" w:rsidP="00337CD7">
      <w:pPr>
        <w:spacing w:after="0" w:line="360" w:lineRule="auto"/>
        <w:jc w:val="both"/>
        <w:rPr>
          <w:rFonts w:eastAsia="Calibri"/>
          <w:i/>
          <w:iCs/>
          <w:sz w:val="18"/>
          <w:szCs w:val="18"/>
        </w:rPr>
      </w:pPr>
      <w:r w:rsidRPr="009E6814">
        <w:rPr>
          <w:rFonts w:eastAsia="Calibri"/>
          <w:i/>
          <w:iCs/>
          <w:sz w:val="18"/>
          <w:szCs w:val="18"/>
        </w:rPr>
        <w:t xml:space="preserve">                        Fuente: Ministerio de la Mujer</w:t>
      </w:r>
    </w:p>
    <w:p w14:paraId="59CD13BB" w14:textId="77777777" w:rsidR="00337CD7" w:rsidRPr="009E6814" w:rsidRDefault="00337CD7" w:rsidP="00337CD7">
      <w:pPr>
        <w:spacing w:after="0" w:line="360" w:lineRule="auto"/>
        <w:jc w:val="both"/>
        <w:rPr>
          <w:rFonts w:eastAsia="Calibri"/>
        </w:rPr>
      </w:pPr>
    </w:p>
    <w:p w14:paraId="16EE4900" w14:textId="77777777" w:rsidR="008F6845" w:rsidRPr="009E6814" w:rsidRDefault="008F6845" w:rsidP="00337CD7">
      <w:pPr>
        <w:spacing w:after="0" w:line="360" w:lineRule="auto"/>
        <w:jc w:val="both"/>
        <w:rPr>
          <w:rFonts w:eastAsia="Calibri"/>
        </w:rPr>
      </w:pPr>
    </w:p>
    <w:p w14:paraId="2B7ACD85"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Realizado el traslado de los equipos tecnológicos de la Coordinación de Casas de Acogida a la oficina en Gazcue.</w:t>
      </w:r>
    </w:p>
    <w:p w14:paraId="212B1FF7"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Elaborado el informe “Libro de Arquitectura Tecnológica” del Ministerio de la Mujer, para contar con un documento detallado de todos los componentes tecnológicos con que cuenta el Ministerio de la Mujer.</w:t>
      </w:r>
    </w:p>
    <w:p w14:paraId="0E76067F"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lastRenderedPageBreak/>
        <w:t>Adquirido y puesto en marcha el licenciamiento para el uso de código QR.</w:t>
      </w:r>
    </w:p>
    <w:p w14:paraId="60E3FFB7"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Solicitadas las adquisiciones pautadas en el T3 y T4 del PACC 2024.</w:t>
      </w:r>
    </w:p>
    <w:p w14:paraId="25D5F78F"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Realizado el levantamiento para remozamiento de todos los equipos tecnológicos del Centro de Adolescente en los Prados.</w:t>
      </w:r>
    </w:p>
    <w:p w14:paraId="1C86E7E4"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Realizado el levantamiento para remozamiento del cuarto de datos en la oficina de la Máximo Gómez.</w:t>
      </w:r>
    </w:p>
    <w:p w14:paraId="7E7ADF7B"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Rehabilitado el UPS Central, para redundancia eléctrica a los equipos tecnológicos de la sede principal.</w:t>
      </w:r>
    </w:p>
    <w:p w14:paraId="4ADC60BA"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Realizada las capsulas de ciberseguridad, para concientización sobre seguridad TIC a todo el personal del Ministerio.</w:t>
      </w:r>
    </w:p>
    <w:p w14:paraId="0377A0E8"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Preparado el Taller Capacitaciones TIC, a ser impartido a todo el personal del Ministerio de la Mujer.</w:t>
      </w:r>
    </w:p>
    <w:p w14:paraId="1F6495E3"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Automatizado el proceso de registro de recibo y envío de correspondencia.</w:t>
      </w:r>
    </w:p>
    <w:p w14:paraId="70D6E261"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Realizado el levantamiento y mantenimiento preventivo a los equipos tecnológicos en las provincias de: Santiago, Puerto Plata, San Cristóbal, Azua, Peravia, La Romana, Villa Altagracia, Bonao, Salcedo y Espaillat.</w:t>
      </w:r>
    </w:p>
    <w:p w14:paraId="7EB796ED"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Elaborado e implementado el seguimiento automatizado a los procesos y operaciones de la Dirección de Derechos Integrales a través de la herramienta </w:t>
      </w:r>
      <w:proofErr w:type="spellStart"/>
      <w:r w:rsidRPr="009E6814">
        <w:rPr>
          <w:rFonts w:eastAsia="Calibri"/>
        </w:rPr>
        <w:t>Teams</w:t>
      </w:r>
      <w:proofErr w:type="spellEnd"/>
      <w:r w:rsidRPr="009E6814">
        <w:rPr>
          <w:rFonts w:eastAsia="Calibri"/>
        </w:rPr>
        <w:t>.</w:t>
      </w:r>
    </w:p>
    <w:p w14:paraId="6425ED51"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Elaborado e implementado la herramienta para seguimiento a las operaciones diarias en el Centro de Adolescentes de los Prados.</w:t>
      </w:r>
    </w:p>
    <w:p w14:paraId="1E0E39EF"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Elaborada y puesta en marcha la herramienta para evaluación del servicio del recorrido en el Centro de Adolescentes de los Prados.</w:t>
      </w:r>
    </w:p>
    <w:p w14:paraId="22D142D1"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Conformado el comité para la coordinación, organización y gestión para la implementación de estándares y políticas de </w:t>
      </w:r>
      <w:r w:rsidRPr="009E6814">
        <w:rPr>
          <w:rFonts w:eastAsia="Calibri"/>
        </w:rPr>
        <w:lastRenderedPageBreak/>
        <w:t>Tecnologías de la información y Comunicación y Gobierno Digital.</w:t>
      </w:r>
    </w:p>
    <w:p w14:paraId="50FD2038"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Sometido el proceso de gestión de los certificados digitales y la plataforma </w:t>
      </w:r>
      <w:proofErr w:type="spellStart"/>
      <w:r w:rsidRPr="009E6814">
        <w:rPr>
          <w:rFonts w:eastAsia="Calibri"/>
        </w:rPr>
        <w:t>FirmaGOB</w:t>
      </w:r>
      <w:proofErr w:type="spellEnd"/>
      <w:r w:rsidRPr="009E6814">
        <w:rPr>
          <w:rFonts w:eastAsia="Calibri"/>
        </w:rPr>
        <w:t xml:space="preserve"> para uso de la Firma Digital.</w:t>
      </w:r>
    </w:p>
    <w:p w14:paraId="19C9EB73"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Realizada la auditoría ITICGE 2024.</w:t>
      </w:r>
    </w:p>
    <w:p w14:paraId="725A4BDA"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Solicitada la renovación de las NORTIC E1, A2 y A3</w:t>
      </w:r>
    </w:p>
    <w:p w14:paraId="0D1CE96D"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Implementado el seguimiento diario a las Operaciones TIC a través de la plataforma </w:t>
      </w:r>
      <w:proofErr w:type="spellStart"/>
      <w:r w:rsidRPr="009E6814">
        <w:rPr>
          <w:rFonts w:eastAsia="Calibri"/>
        </w:rPr>
        <w:t>Teams</w:t>
      </w:r>
      <w:proofErr w:type="spellEnd"/>
      <w:r w:rsidRPr="009E6814">
        <w:rPr>
          <w:rFonts w:eastAsia="Calibri"/>
        </w:rPr>
        <w:t>.</w:t>
      </w:r>
    </w:p>
    <w:p w14:paraId="376C6695"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Implementado el reporte semanal de servicios tecnológicos realizados en el Ministerio.</w:t>
      </w:r>
    </w:p>
    <w:p w14:paraId="54A82663" w14:textId="1194C934"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Novecientos </w:t>
      </w:r>
      <w:r w:rsidR="00F653C0" w:rsidRPr="009E6814">
        <w:rPr>
          <w:rFonts w:eastAsia="Calibri"/>
        </w:rPr>
        <w:t>s</w:t>
      </w:r>
      <w:r w:rsidRPr="009E6814">
        <w:rPr>
          <w:rFonts w:eastAsia="Calibri"/>
        </w:rPr>
        <w:t xml:space="preserve">esenta (960) asistencias tecnológicas </w:t>
      </w:r>
      <w:r w:rsidR="00F653C0" w:rsidRPr="009E6814">
        <w:rPr>
          <w:rFonts w:eastAsia="Calibri"/>
        </w:rPr>
        <w:t>r</w:t>
      </w:r>
      <w:r w:rsidRPr="009E6814">
        <w:rPr>
          <w:rFonts w:eastAsia="Calibri"/>
        </w:rPr>
        <w:t>ealizadas</w:t>
      </w:r>
      <w:r w:rsidR="00F705FA" w:rsidRPr="009E6814">
        <w:rPr>
          <w:rFonts w:eastAsia="Calibri"/>
        </w:rPr>
        <w:t xml:space="preserve"> al </w:t>
      </w:r>
      <w:r w:rsidR="00744FB2" w:rsidRPr="009E6814">
        <w:rPr>
          <w:rFonts w:eastAsia="Calibri"/>
        </w:rPr>
        <w:t>servicio de</w:t>
      </w:r>
      <w:r w:rsidR="00F705FA" w:rsidRPr="009E6814">
        <w:rPr>
          <w:rFonts w:eastAsia="Calibri"/>
        </w:rPr>
        <w:t xml:space="preserve"> la institución</w:t>
      </w:r>
      <w:r w:rsidRPr="009E6814">
        <w:rPr>
          <w:rFonts w:eastAsia="Calibri"/>
        </w:rPr>
        <w:t>.</w:t>
      </w:r>
    </w:p>
    <w:p w14:paraId="51D59003" w14:textId="77777777" w:rsidR="00337CD7" w:rsidRPr="009E6814" w:rsidRDefault="00337CD7" w:rsidP="00337CD7">
      <w:pPr>
        <w:spacing w:after="0" w:line="360" w:lineRule="auto"/>
        <w:jc w:val="both"/>
        <w:rPr>
          <w:rFonts w:eastAsia="Calibri"/>
        </w:rPr>
      </w:pPr>
    </w:p>
    <w:p w14:paraId="33DBC1E6" w14:textId="77777777" w:rsidR="00337CD7" w:rsidRPr="009E6814" w:rsidRDefault="00337CD7" w:rsidP="00337CD7">
      <w:pPr>
        <w:spacing w:after="0" w:line="360" w:lineRule="auto"/>
        <w:jc w:val="both"/>
        <w:rPr>
          <w:rFonts w:eastAsia="Calibri"/>
        </w:rPr>
      </w:pPr>
      <w:r w:rsidRPr="009E6814">
        <w:rPr>
          <w:rFonts w:eastAsia="Calibri"/>
          <w:noProof/>
        </w:rPr>
        <mc:AlternateContent>
          <mc:Choice Requires="cx2">
            <w:drawing>
              <wp:inline distT="0" distB="0" distL="0" distR="0" wp14:anchorId="251E25EB" wp14:editId="34E84B17">
                <wp:extent cx="4391025" cy="2647950"/>
                <wp:effectExtent l="0" t="0" r="9525" b="0"/>
                <wp:docPr id="61937024" name="Gráfico 1">
                  <a:extLst xmlns:a="http://schemas.openxmlformats.org/drawingml/2006/main">
                    <a:ext uri="{FF2B5EF4-FFF2-40B4-BE49-F238E27FC236}">
                      <a16:creationId xmlns:a16="http://schemas.microsoft.com/office/drawing/2014/main" id="{190B1516-D12E-79BE-EDC6-81B8BBFC5D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251E25EB" wp14:editId="34E84B17">
                <wp:extent cx="4391025" cy="2647950"/>
                <wp:effectExtent l="0" t="0" r="9525" b="0"/>
                <wp:docPr id="61937024" name="Gráfico 1">
                  <a:extLst xmlns:a="http://schemas.openxmlformats.org/drawingml/2006/main">
                    <a:ext uri="{FF2B5EF4-FFF2-40B4-BE49-F238E27FC236}">
                      <a16:creationId xmlns:a16="http://schemas.microsoft.com/office/drawing/2014/main" id="{190B1516-D12E-79BE-EDC6-81B8BBFC5D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1937024" name="Gráfico 1">
                          <a:extLst>
                            <a:ext uri="{FF2B5EF4-FFF2-40B4-BE49-F238E27FC236}">
                              <a16:creationId xmlns:a16="http://schemas.microsoft.com/office/drawing/2014/main" id="{190B1516-D12E-79BE-EDC6-81B8BBFC5D69}"/>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4391025" cy="2647950"/>
                        </a:xfrm>
                        <a:prstGeom prst="rect">
                          <a:avLst/>
                        </a:prstGeom>
                      </pic:spPr>
                    </pic:pic>
                  </a:graphicData>
                </a:graphic>
              </wp:inline>
            </w:drawing>
          </mc:Fallback>
        </mc:AlternateContent>
      </w:r>
    </w:p>
    <w:p w14:paraId="66655A48" w14:textId="77777777" w:rsidR="00621E18" w:rsidRPr="009E6814" w:rsidRDefault="00621E18" w:rsidP="00621E18">
      <w:pPr>
        <w:spacing w:after="0" w:line="360" w:lineRule="auto"/>
        <w:jc w:val="both"/>
        <w:rPr>
          <w:rFonts w:eastAsia="Calibri"/>
          <w:i/>
          <w:iCs/>
          <w:sz w:val="18"/>
          <w:szCs w:val="18"/>
        </w:rPr>
      </w:pPr>
      <w:r w:rsidRPr="009E6814">
        <w:rPr>
          <w:rFonts w:eastAsia="Calibri"/>
          <w:i/>
          <w:iCs/>
          <w:sz w:val="18"/>
          <w:szCs w:val="18"/>
        </w:rPr>
        <w:t>Fuente: Ministerio de la Mujer</w:t>
      </w:r>
    </w:p>
    <w:p w14:paraId="10AA548C" w14:textId="77777777" w:rsidR="00337CD7" w:rsidRPr="009E6814" w:rsidRDefault="00337CD7" w:rsidP="00337CD7">
      <w:pPr>
        <w:spacing w:after="0" w:line="360" w:lineRule="auto"/>
        <w:jc w:val="both"/>
        <w:rPr>
          <w:rFonts w:eastAsia="Calibri"/>
        </w:rPr>
      </w:pPr>
    </w:p>
    <w:p w14:paraId="789C16E5" w14:textId="77777777" w:rsidR="00337CD7" w:rsidRPr="009E6814" w:rsidRDefault="00337CD7" w:rsidP="00337CD7">
      <w:pPr>
        <w:spacing w:after="0" w:line="360" w:lineRule="auto"/>
        <w:jc w:val="both"/>
        <w:rPr>
          <w:rFonts w:eastAsia="Calibri"/>
        </w:rPr>
      </w:pPr>
      <w:r w:rsidRPr="009E6814">
        <w:rPr>
          <w:rFonts w:eastAsia="Calibri"/>
          <w:noProof/>
        </w:rPr>
        <w:lastRenderedPageBreak/>
        <w:drawing>
          <wp:inline distT="0" distB="0" distL="0" distR="0" wp14:anchorId="1A307B4A" wp14:editId="0DEAAB8F">
            <wp:extent cx="4400550" cy="2600325"/>
            <wp:effectExtent l="0" t="0" r="0" b="9525"/>
            <wp:docPr id="1345141206" name="Gráfico 1">
              <a:extLst xmlns:a="http://schemas.openxmlformats.org/drawingml/2006/main">
                <a:ext uri="{FF2B5EF4-FFF2-40B4-BE49-F238E27FC236}">
                  <a16:creationId xmlns:a16="http://schemas.microsoft.com/office/drawing/2014/main" id="{ACE13343-65AF-02DE-2249-C1FAB1A7F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DEAA324" w14:textId="77777777" w:rsidR="00621E18" w:rsidRPr="009E6814" w:rsidRDefault="00621E18" w:rsidP="00621E18">
      <w:pPr>
        <w:spacing w:after="0" w:line="360" w:lineRule="auto"/>
        <w:jc w:val="both"/>
        <w:rPr>
          <w:rFonts w:eastAsia="Calibri"/>
          <w:i/>
          <w:iCs/>
          <w:sz w:val="18"/>
          <w:szCs w:val="18"/>
        </w:rPr>
      </w:pPr>
      <w:r w:rsidRPr="009E6814">
        <w:rPr>
          <w:rFonts w:eastAsia="Calibri"/>
          <w:i/>
          <w:iCs/>
          <w:sz w:val="18"/>
          <w:szCs w:val="18"/>
        </w:rPr>
        <w:t>Fuente: Ministerio de la Mujer</w:t>
      </w:r>
    </w:p>
    <w:p w14:paraId="1727359F" w14:textId="77777777" w:rsidR="00337CD7" w:rsidRPr="009E6814" w:rsidRDefault="00337CD7" w:rsidP="00337CD7">
      <w:pPr>
        <w:spacing w:after="0" w:line="360" w:lineRule="auto"/>
        <w:jc w:val="both"/>
        <w:rPr>
          <w:rFonts w:eastAsia="Calibri"/>
        </w:rPr>
      </w:pPr>
    </w:p>
    <w:p w14:paraId="2BF254B7"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Instalados y mejorados equipos de cómputos en la sede principal y en las oficinas provinciales, oficinas municipales y en los centros de capacitaciones como equipos de computadoras de escritorios, computadoras portables, impresoras láser y tabletas, como sigue:</w:t>
      </w:r>
    </w:p>
    <w:p w14:paraId="0AA8AC6D"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Veintisiete (27) nuevas computadoras de escritorio, nueve (9) en la sede y dieciocho (18) en las OPM (Bahoruco, Puerto Plata, Monte Plata, San Cristóbal, Villa Mella, Salcedo, Moca, Samaná, Santiago y otras).</w:t>
      </w:r>
    </w:p>
    <w:p w14:paraId="03EB9111" w14:textId="1A4B8516"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Nueve (9) nuevas impresoras (Jimaní, Cotuí, Villa Mella, Moca, Samaná, Barahona y otras)</w:t>
      </w:r>
      <w:r w:rsidR="008F6845" w:rsidRPr="009E6814">
        <w:rPr>
          <w:rFonts w:eastAsia="Calibri"/>
        </w:rPr>
        <w:t>.</w:t>
      </w:r>
    </w:p>
    <w:p w14:paraId="7F28E6E1" w14:textId="3CBA6311"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Cinco (5) nuevas computadoras portables (Hato Mayor, Puerto Plata, San Cristóbal, Cotuí, Higüey y otras)</w:t>
      </w:r>
      <w:r w:rsidR="00F705FA" w:rsidRPr="009E6814">
        <w:rPr>
          <w:rFonts w:eastAsia="Calibri"/>
        </w:rPr>
        <w:t>.</w:t>
      </w:r>
    </w:p>
    <w:p w14:paraId="5F2E3E4C" w14:textId="7752C0C6"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Diecinueve (19) nuevas tabletas (Bahoruco, Puerto Plata, Salcedo, Monte Cristi, Moca, Samaná y otras)</w:t>
      </w:r>
      <w:r w:rsidR="00F705FA" w:rsidRPr="009E6814">
        <w:rPr>
          <w:rFonts w:eastAsia="Calibri"/>
        </w:rPr>
        <w:t>.</w:t>
      </w:r>
    </w:p>
    <w:p w14:paraId="0C18CD7E" w14:textId="19F03964"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Dieciocho (18) nuevas computadoras de escritorio (Altamira, </w:t>
      </w:r>
      <w:r w:rsidR="00744FB2" w:rsidRPr="009E6814">
        <w:rPr>
          <w:rFonts w:eastAsia="Calibri"/>
        </w:rPr>
        <w:t>Guayubín</w:t>
      </w:r>
      <w:r w:rsidRPr="009E6814">
        <w:rPr>
          <w:rFonts w:eastAsia="Calibri"/>
        </w:rPr>
        <w:t xml:space="preserve">, Villa Riva, Las Matas de Santa Cruz, Las Terrenas, Cotuí, Castillo, Cevicos, Tenares, Fantino, Gaspar Hernández, </w:t>
      </w:r>
      <w:r w:rsidRPr="009E6814">
        <w:rPr>
          <w:rFonts w:eastAsia="Calibri"/>
        </w:rPr>
        <w:lastRenderedPageBreak/>
        <w:t>Imbert, Haina, Jima Abajo y otras)</w:t>
      </w:r>
      <w:r w:rsidR="00F705FA" w:rsidRPr="009E6814">
        <w:rPr>
          <w:rFonts w:eastAsia="Calibri"/>
        </w:rPr>
        <w:t>.</w:t>
      </w:r>
    </w:p>
    <w:p w14:paraId="2E90131F"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Siete (7) nuevas impresoras (Villa Riva, Las Matas de Santa Cruz, Fantino, Boca Chica, Villa Altagracia, Sánchez y Cevicos).</w:t>
      </w:r>
    </w:p>
    <w:p w14:paraId="683A5683"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Seis (6) nuevas computadoras portables (Altamira, Guayubín, Imbert, Las Terrenas, Cevicos, Constanza y otras).</w:t>
      </w:r>
    </w:p>
    <w:p w14:paraId="2115E005"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Veinte (20) nuevas tabletas (Altamira, Villa Riva, Las Terrenas, Cotuí, Castillo, Fantino, Sánchez, Cevicos y otras).</w:t>
      </w:r>
    </w:p>
    <w:p w14:paraId="5F3FE007"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Una (1) nueva computadora de escritorio (Centro de Capacitación Dra. María Teresa </w:t>
      </w:r>
      <w:proofErr w:type="spellStart"/>
      <w:r w:rsidRPr="009E6814">
        <w:rPr>
          <w:rFonts w:eastAsia="Calibri"/>
        </w:rPr>
        <w:t>Quidiello</w:t>
      </w:r>
      <w:proofErr w:type="spellEnd"/>
      <w:r w:rsidRPr="009E6814">
        <w:rPr>
          <w:rFonts w:eastAsia="Calibri"/>
        </w:rPr>
        <w:t>), en la provincia Santo Domingo Oeste.</w:t>
      </w:r>
    </w:p>
    <w:p w14:paraId="30825FEF" w14:textId="77777777" w:rsidR="00337CD7" w:rsidRPr="009E6814" w:rsidRDefault="00337CD7" w:rsidP="008B4DAD">
      <w:pPr>
        <w:numPr>
          <w:ilvl w:val="0"/>
          <w:numId w:val="10"/>
        </w:numPr>
        <w:spacing w:after="0" w:line="360" w:lineRule="auto"/>
        <w:ind w:left="357" w:hanging="357"/>
        <w:jc w:val="both"/>
        <w:rPr>
          <w:rFonts w:eastAsia="Calibri"/>
        </w:rPr>
      </w:pPr>
      <w:r w:rsidRPr="009E6814">
        <w:rPr>
          <w:rFonts w:eastAsia="Calibri"/>
        </w:rPr>
        <w:t xml:space="preserve">Cuatro (4) nuevas computadoras portables (Centro de Capacitación Dra. María Teresa </w:t>
      </w:r>
      <w:proofErr w:type="spellStart"/>
      <w:r w:rsidRPr="009E6814">
        <w:rPr>
          <w:rFonts w:eastAsia="Calibri"/>
        </w:rPr>
        <w:t>Quidiello</w:t>
      </w:r>
      <w:proofErr w:type="spellEnd"/>
      <w:r w:rsidRPr="009E6814">
        <w:rPr>
          <w:rFonts w:eastAsia="Calibri"/>
        </w:rPr>
        <w:t>, en la provincia Santo Domingo Oeste, Centro de Capacitación Zoraida Heredia, en la provincia Santo Domingo Este y en el Centro de Capacitación Santiago Rodríguez y otras).</w:t>
      </w:r>
    </w:p>
    <w:p w14:paraId="6AFD3688" w14:textId="77777777" w:rsidR="00337CD7" w:rsidRPr="009E6814" w:rsidRDefault="00337CD7" w:rsidP="00337CD7">
      <w:pPr>
        <w:spacing w:after="0" w:line="360" w:lineRule="auto"/>
        <w:ind w:left="357"/>
        <w:jc w:val="both"/>
        <w:rPr>
          <w:rFonts w:eastAsia="Calibri"/>
        </w:rPr>
      </w:pPr>
    </w:p>
    <w:p w14:paraId="2FCCD383" w14:textId="77777777" w:rsidR="00F705FA" w:rsidRPr="009E6814" w:rsidRDefault="00F705FA" w:rsidP="00337CD7">
      <w:pPr>
        <w:spacing w:after="0" w:line="360" w:lineRule="auto"/>
        <w:ind w:left="357"/>
        <w:jc w:val="both"/>
        <w:rPr>
          <w:rFonts w:eastAsia="Calibri"/>
        </w:rPr>
      </w:pPr>
    </w:p>
    <w:p w14:paraId="0F2200A9" w14:textId="77777777" w:rsidR="00337CD7" w:rsidRPr="009E6814" w:rsidRDefault="00337CD7" w:rsidP="00337CD7">
      <w:pPr>
        <w:spacing w:after="0" w:line="360" w:lineRule="auto"/>
        <w:ind w:left="357"/>
        <w:jc w:val="center"/>
        <w:rPr>
          <w:rFonts w:eastAsia="Calibri"/>
        </w:rPr>
      </w:pPr>
      <w:r w:rsidRPr="009E6814">
        <w:rPr>
          <w:rFonts w:eastAsia="Calibri"/>
        </w:rPr>
        <w:t>Imágenes de equipos de informática</w:t>
      </w:r>
    </w:p>
    <w:p w14:paraId="2680139C" w14:textId="77777777" w:rsidR="00337CD7" w:rsidRPr="009E6814" w:rsidRDefault="00337CD7" w:rsidP="00337CD7">
      <w:pPr>
        <w:spacing w:after="0" w:line="360" w:lineRule="auto"/>
        <w:ind w:left="567"/>
        <w:jc w:val="both"/>
        <w:rPr>
          <w:rFonts w:eastAsia="Calibri"/>
        </w:rPr>
      </w:pPr>
      <w:r w:rsidRPr="009E6814">
        <w:rPr>
          <w:rFonts w:eastAsia="Calibri"/>
          <w:noProof/>
        </w:rPr>
        <w:drawing>
          <wp:inline distT="0" distB="0" distL="0" distR="0" wp14:anchorId="1D7D4EDC" wp14:editId="21C4738C">
            <wp:extent cx="1236818" cy="1098936"/>
            <wp:effectExtent l="0" t="0" r="1905" b="6350"/>
            <wp:docPr id="1564855691" name="Imagen 1" descr="Un monitor de computadora al lado de un teclado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55691" name="Imagen 1" descr="Un monitor de computadora al lado de un teclado de computadora&#10;&#10;Descripción generada automáticamente"/>
                    <pic:cNvPicPr/>
                  </pic:nvPicPr>
                  <pic:blipFill>
                    <a:blip r:embed="rId30"/>
                    <a:stretch>
                      <a:fillRect/>
                    </a:stretch>
                  </pic:blipFill>
                  <pic:spPr>
                    <a:xfrm>
                      <a:off x="0" y="0"/>
                      <a:ext cx="1259119" cy="1118750"/>
                    </a:xfrm>
                    <a:prstGeom prst="rect">
                      <a:avLst/>
                    </a:prstGeom>
                  </pic:spPr>
                </pic:pic>
              </a:graphicData>
            </a:graphic>
          </wp:inline>
        </w:drawing>
      </w:r>
      <w:r w:rsidRPr="009E6814">
        <w:rPr>
          <w:rFonts w:eastAsia="Calibri"/>
        </w:rPr>
        <w:t xml:space="preserve">   </w:t>
      </w:r>
      <w:r w:rsidRPr="009E6814">
        <w:rPr>
          <w:rFonts w:eastAsia="Calibri"/>
          <w:noProof/>
        </w:rPr>
        <w:drawing>
          <wp:inline distT="0" distB="0" distL="0" distR="0" wp14:anchorId="203DFE83" wp14:editId="05599CB8">
            <wp:extent cx="1467209" cy="1107304"/>
            <wp:effectExtent l="0" t="0" r="0" b="0"/>
            <wp:docPr id="1801099939" name="Imagen 1" descr="Impresora en el hor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99939" name="Imagen 1" descr="Impresora en el horno&#10;&#10;Descripción generada automáticamente con confianza media"/>
                    <pic:cNvPicPr/>
                  </pic:nvPicPr>
                  <pic:blipFill>
                    <a:blip r:embed="rId31"/>
                    <a:stretch>
                      <a:fillRect/>
                    </a:stretch>
                  </pic:blipFill>
                  <pic:spPr>
                    <a:xfrm>
                      <a:off x="0" y="0"/>
                      <a:ext cx="1519908" cy="1147076"/>
                    </a:xfrm>
                    <a:prstGeom prst="rect">
                      <a:avLst/>
                    </a:prstGeom>
                  </pic:spPr>
                </pic:pic>
              </a:graphicData>
            </a:graphic>
          </wp:inline>
        </w:drawing>
      </w:r>
      <w:r w:rsidRPr="009E6814">
        <w:rPr>
          <w:rFonts w:eastAsia="Calibri"/>
        </w:rPr>
        <w:t xml:space="preserve"> </w:t>
      </w:r>
      <w:r w:rsidRPr="009E6814">
        <w:rPr>
          <w:rFonts w:eastAsia="Calibri"/>
          <w:noProof/>
        </w:rPr>
        <w:drawing>
          <wp:inline distT="0" distB="0" distL="0" distR="0" wp14:anchorId="59DDEA00" wp14:editId="3166F3D1">
            <wp:extent cx="1273327" cy="1144686"/>
            <wp:effectExtent l="0" t="0" r="3175" b="0"/>
            <wp:docPr id="1268747147" name="Imagen 1" descr="Un monitor de computadora al lado de un tecl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47147" name="Imagen 1" descr="Un monitor de computadora al lado de un teclado&#10;&#10;Descripción generada automáticamente"/>
                    <pic:cNvPicPr/>
                  </pic:nvPicPr>
                  <pic:blipFill>
                    <a:blip r:embed="rId32"/>
                    <a:stretch>
                      <a:fillRect/>
                    </a:stretch>
                  </pic:blipFill>
                  <pic:spPr>
                    <a:xfrm>
                      <a:off x="0" y="0"/>
                      <a:ext cx="1302579" cy="1170983"/>
                    </a:xfrm>
                    <a:prstGeom prst="rect">
                      <a:avLst/>
                    </a:prstGeom>
                  </pic:spPr>
                </pic:pic>
              </a:graphicData>
            </a:graphic>
          </wp:inline>
        </w:drawing>
      </w:r>
    </w:p>
    <w:p w14:paraId="1A7D14B3" w14:textId="77777777" w:rsidR="00337CD7" w:rsidRPr="009E6814" w:rsidRDefault="00337CD7" w:rsidP="00337CD7">
      <w:pPr>
        <w:spacing w:after="0" w:line="360" w:lineRule="auto"/>
        <w:ind w:left="720"/>
        <w:rPr>
          <w:rFonts w:eastAsia="Calibri"/>
          <w:i/>
          <w:iCs/>
          <w:sz w:val="18"/>
          <w:szCs w:val="18"/>
        </w:rPr>
      </w:pPr>
      <w:r w:rsidRPr="009E6814">
        <w:rPr>
          <w:rFonts w:eastAsia="Calibri"/>
          <w:i/>
          <w:iCs/>
          <w:sz w:val="18"/>
          <w:szCs w:val="18"/>
        </w:rPr>
        <w:t>Fuente: Ministerio de la Mujer</w:t>
      </w:r>
    </w:p>
    <w:p w14:paraId="4B8FE660" w14:textId="77777777" w:rsidR="00337CD7" w:rsidRPr="009E6814" w:rsidRDefault="00337CD7" w:rsidP="00337CD7">
      <w:pPr>
        <w:spacing w:after="0" w:line="360" w:lineRule="auto"/>
        <w:ind w:left="720"/>
        <w:jc w:val="center"/>
        <w:rPr>
          <w:rFonts w:eastAsia="Calibri"/>
        </w:rPr>
      </w:pPr>
    </w:p>
    <w:p w14:paraId="2BCCA87D" w14:textId="06FCFF0D" w:rsidR="00337CD7" w:rsidRPr="009E6814" w:rsidRDefault="00337CD7" w:rsidP="008B4DAD">
      <w:pPr>
        <w:numPr>
          <w:ilvl w:val="0"/>
          <w:numId w:val="10"/>
        </w:numPr>
        <w:spacing w:line="360" w:lineRule="auto"/>
        <w:jc w:val="both"/>
        <w:rPr>
          <w:rFonts w:eastAsia="Calibri"/>
        </w:rPr>
      </w:pPr>
      <w:r w:rsidRPr="009E6814">
        <w:rPr>
          <w:rFonts w:eastAsia="Calibri"/>
        </w:rPr>
        <w:t xml:space="preserve">Instalada y mejorada la comunicación inalámbrica en las oficinas de Dirección de Educación en Género, coordinación de Casas de Acogida y Centro de Capacitación Dra. María Teresa </w:t>
      </w:r>
      <w:proofErr w:type="spellStart"/>
      <w:r w:rsidRPr="009E6814">
        <w:rPr>
          <w:rFonts w:eastAsia="Calibri"/>
        </w:rPr>
        <w:t>Quidiello</w:t>
      </w:r>
      <w:proofErr w:type="spellEnd"/>
      <w:r w:rsidRPr="009E6814">
        <w:rPr>
          <w:rFonts w:eastAsia="Calibri"/>
        </w:rPr>
        <w:t>, en la provincia Santo Domingo Oeste.</w:t>
      </w:r>
    </w:p>
    <w:p w14:paraId="6568838C" w14:textId="77777777" w:rsidR="00337CD7" w:rsidRPr="009E6814" w:rsidRDefault="00337CD7" w:rsidP="008B4DAD">
      <w:pPr>
        <w:numPr>
          <w:ilvl w:val="0"/>
          <w:numId w:val="10"/>
        </w:numPr>
        <w:spacing w:line="360" w:lineRule="auto"/>
        <w:jc w:val="both"/>
        <w:rPr>
          <w:rFonts w:eastAsia="Calibri"/>
        </w:rPr>
      </w:pPr>
      <w:r w:rsidRPr="009E6814">
        <w:rPr>
          <w:rFonts w:eastAsia="Calibri"/>
        </w:rPr>
        <w:lastRenderedPageBreak/>
        <w:t>Realizada la definición y planteamiento en primera fase del proyecto de Escuela de Igualdad y Equidad.</w:t>
      </w:r>
    </w:p>
    <w:p w14:paraId="0FB9B821" w14:textId="77777777" w:rsidR="00337CD7" w:rsidRPr="009E6814" w:rsidRDefault="00337CD7" w:rsidP="00337CD7">
      <w:pPr>
        <w:spacing w:line="360" w:lineRule="auto"/>
        <w:ind w:left="720"/>
        <w:jc w:val="center"/>
        <w:rPr>
          <w:rFonts w:eastAsia="Calibri"/>
        </w:rPr>
      </w:pPr>
      <w:r w:rsidRPr="009E6814">
        <w:rPr>
          <w:rFonts w:eastAsia="Calibri"/>
        </w:rPr>
        <w:t>Proyecto Escuela de Igualdad y Equidad</w:t>
      </w:r>
    </w:p>
    <w:p w14:paraId="62D98EEC" w14:textId="77777777" w:rsidR="00337CD7" w:rsidRPr="009E6814" w:rsidRDefault="00337CD7" w:rsidP="00337CD7">
      <w:pPr>
        <w:spacing w:after="0" w:line="360" w:lineRule="auto"/>
        <w:ind w:left="720"/>
        <w:jc w:val="center"/>
        <w:rPr>
          <w:rFonts w:eastAsia="Calibri"/>
        </w:rPr>
      </w:pPr>
      <w:r w:rsidRPr="009E6814">
        <w:rPr>
          <w:rFonts w:eastAsia="Calibri"/>
          <w:noProof/>
        </w:rPr>
        <w:drawing>
          <wp:inline distT="0" distB="0" distL="0" distR="0" wp14:anchorId="55A46F64" wp14:editId="205240B2">
            <wp:extent cx="2286000" cy="1626332"/>
            <wp:effectExtent l="0" t="0" r="0" b="0"/>
            <wp:docPr id="1323531407"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31407" name="Imagen 1" descr="Interfaz de usuario gráfica&#10;&#10;Descripción generada automáticamente con confianza media"/>
                    <pic:cNvPicPr/>
                  </pic:nvPicPr>
                  <pic:blipFill>
                    <a:blip r:embed="rId33"/>
                    <a:stretch>
                      <a:fillRect/>
                    </a:stretch>
                  </pic:blipFill>
                  <pic:spPr>
                    <a:xfrm>
                      <a:off x="0" y="0"/>
                      <a:ext cx="2355728" cy="1675939"/>
                    </a:xfrm>
                    <a:prstGeom prst="rect">
                      <a:avLst/>
                    </a:prstGeom>
                  </pic:spPr>
                </pic:pic>
              </a:graphicData>
            </a:graphic>
          </wp:inline>
        </w:drawing>
      </w:r>
    </w:p>
    <w:p w14:paraId="4F4CD1C5" w14:textId="77777777" w:rsidR="00337CD7" w:rsidRDefault="00337CD7" w:rsidP="00337CD7">
      <w:pPr>
        <w:spacing w:after="0" w:line="360" w:lineRule="auto"/>
        <w:ind w:left="2136" w:firstLine="696"/>
        <w:rPr>
          <w:rFonts w:eastAsia="Calibri"/>
          <w:i/>
          <w:iCs/>
          <w:sz w:val="18"/>
          <w:szCs w:val="18"/>
        </w:rPr>
      </w:pPr>
      <w:r w:rsidRPr="009E6814">
        <w:rPr>
          <w:rFonts w:eastAsia="Calibri"/>
          <w:i/>
          <w:iCs/>
          <w:sz w:val="18"/>
          <w:szCs w:val="18"/>
        </w:rPr>
        <w:t>Fuente: Ministerio de la Mujer</w:t>
      </w:r>
    </w:p>
    <w:p w14:paraId="51A364F4" w14:textId="77777777" w:rsidR="00744FB2" w:rsidRPr="009E6814" w:rsidRDefault="00744FB2" w:rsidP="00337CD7">
      <w:pPr>
        <w:spacing w:after="0" w:line="360" w:lineRule="auto"/>
        <w:ind w:left="2136" w:firstLine="696"/>
        <w:rPr>
          <w:rFonts w:eastAsia="Calibri"/>
          <w:i/>
          <w:iCs/>
          <w:sz w:val="18"/>
          <w:szCs w:val="18"/>
        </w:rPr>
      </w:pPr>
    </w:p>
    <w:p w14:paraId="2BFBA62C" w14:textId="77777777" w:rsidR="00337CD7" w:rsidRPr="009E6814" w:rsidRDefault="00337CD7" w:rsidP="008B4DAD">
      <w:pPr>
        <w:numPr>
          <w:ilvl w:val="0"/>
          <w:numId w:val="10"/>
        </w:numPr>
        <w:spacing w:line="360" w:lineRule="auto"/>
        <w:jc w:val="both"/>
        <w:rPr>
          <w:rFonts w:eastAsia="Calibri"/>
        </w:rPr>
      </w:pPr>
      <w:r w:rsidRPr="009E6814">
        <w:rPr>
          <w:rFonts w:eastAsia="Calibri"/>
        </w:rPr>
        <w:t xml:space="preserve">Realizadas las modificaciones de mejora en el sistema de gestión de invitados para actividades del Ministerio de la Mujer. </w:t>
      </w:r>
    </w:p>
    <w:p w14:paraId="7BCD655F" w14:textId="77777777" w:rsidR="00337CD7" w:rsidRPr="009E6814" w:rsidRDefault="00337CD7" w:rsidP="00337CD7">
      <w:pPr>
        <w:spacing w:after="0" w:line="360" w:lineRule="auto"/>
        <w:ind w:left="720"/>
        <w:jc w:val="center"/>
        <w:rPr>
          <w:rFonts w:eastAsia="Calibri"/>
        </w:rPr>
      </w:pPr>
      <w:r w:rsidRPr="009E6814">
        <w:rPr>
          <w:rFonts w:eastAsia="Calibri"/>
        </w:rPr>
        <w:t>Sistema de gestión de invitados</w:t>
      </w:r>
    </w:p>
    <w:p w14:paraId="11B6DCEF" w14:textId="77777777" w:rsidR="00337CD7" w:rsidRPr="009E6814" w:rsidRDefault="00337CD7" w:rsidP="00337CD7">
      <w:pPr>
        <w:spacing w:after="0" w:line="360" w:lineRule="auto"/>
        <w:ind w:left="720"/>
        <w:jc w:val="center"/>
        <w:rPr>
          <w:rFonts w:eastAsia="Calibri"/>
        </w:rPr>
      </w:pPr>
      <w:r w:rsidRPr="009E6814">
        <w:rPr>
          <w:rFonts w:eastAsia="Calibri"/>
          <w:noProof/>
        </w:rPr>
        <w:drawing>
          <wp:inline distT="0" distB="0" distL="0" distR="0" wp14:anchorId="0E88BFB0" wp14:editId="2F2E804E">
            <wp:extent cx="2085975" cy="1929623"/>
            <wp:effectExtent l="0" t="0" r="0" b="0"/>
            <wp:docPr id="800693730" name="Imagen 1"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93730" name="Imagen 1" descr="Interfaz de usuario gráfica, Texto, Aplicación, Sitio web&#10;&#10;Descripción generada automáticamente"/>
                    <pic:cNvPicPr/>
                  </pic:nvPicPr>
                  <pic:blipFill>
                    <a:blip r:embed="rId34"/>
                    <a:stretch>
                      <a:fillRect/>
                    </a:stretch>
                  </pic:blipFill>
                  <pic:spPr>
                    <a:xfrm>
                      <a:off x="0" y="0"/>
                      <a:ext cx="2117848" cy="1959107"/>
                    </a:xfrm>
                    <a:prstGeom prst="rect">
                      <a:avLst/>
                    </a:prstGeom>
                  </pic:spPr>
                </pic:pic>
              </a:graphicData>
            </a:graphic>
          </wp:inline>
        </w:drawing>
      </w:r>
    </w:p>
    <w:p w14:paraId="2F467433" w14:textId="77777777" w:rsidR="00337CD7" w:rsidRPr="009E6814" w:rsidRDefault="00337CD7" w:rsidP="00337CD7">
      <w:pPr>
        <w:spacing w:after="0" w:line="360" w:lineRule="auto"/>
        <w:ind w:left="720"/>
        <w:jc w:val="center"/>
        <w:rPr>
          <w:rFonts w:eastAsia="Calibri"/>
          <w:i/>
          <w:iCs/>
          <w:sz w:val="18"/>
          <w:szCs w:val="18"/>
        </w:rPr>
      </w:pPr>
      <w:r w:rsidRPr="009E6814">
        <w:rPr>
          <w:rFonts w:eastAsia="Calibri"/>
          <w:i/>
          <w:iCs/>
          <w:sz w:val="18"/>
          <w:szCs w:val="18"/>
        </w:rPr>
        <w:t>Fuente: Ministerio de la Mujer</w:t>
      </w:r>
    </w:p>
    <w:p w14:paraId="3CE484EC" w14:textId="77777777" w:rsidR="00337CD7" w:rsidRPr="009E6814" w:rsidRDefault="00337CD7" w:rsidP="00337CD7">
      <w:pPr>
        <w:spacing w:after="0" w:line="360" w:lineRule="auto"/>
        <w:ind w:left="720"/>
        <w:jc w:val="center"/>
        <w:rPr>
          <w:rFonts w:eastAsia="Calibri"/>
        </w:rPr>
      </w:pPr>
    </w:p>
    <w:p w14:paraId="25CC14A6" w14:textId="77777777" w:rsidR="00337CD7" w:rsidRPr="009E6814" w:rsidRDefault="00337CD7" w:rsidP="008B4DAD">
      <w:pPr>
        <w:numPr>
          <w:ilvl w:val="0"/>
          <w:numId w:val="10"/>
        </w:numPr>
        <w:spacing w:line="360" w:lineRule="auto"/>
        <w:jc w:val="both"/>
        <w:rPr>
          <w:rFonts w:eastAsia="Calibri"/>
        </w:rPr>
      </w:pPr>
      <w:r w:rsidRPr="009E6814">
        <w:rPr>
          <w:rFonts w:eastAsia="Calibri"/>
        </w:rPr>
        <w:t>Realizado el rediseño de la aplicación del sistema Bono Mujer, se creó la nueva versión para la aplicación completa.</w:t>
      </w:r>
    </w:p>
    <w:p w14:paraId="26A4951A" w14:textId="77777777" w:rsidR="00744FB2" w:rsidRDefault="00744FB2" w:rsidP="00337CD7">
      <w:pPr>
        <w:spacing w:line="360" w:lineRule="auto"/>
        <w:ind w:left="360" w:firstLine="348"/>
        <w:jc w:val="center"/>
        <w:rPr>
          <w:rFonts w:eastAsia="Calibri"/>
        </w:rPr>
      </w:pPr>
    </w:p>
    <w:p w14:paraId="6C5A54E2" w14:textId="77777777" w:rsidR="00744FB2" w:rsidRDefault="00744FB2" w:rsidP="00337CD7">
      <w:pPr>
        <w:spacing w:line="360" w:lineRule="auto"/>
        <w:ind w:left="360" w:firstLine="348"/>
        <w:jc w:val="center"/>
        <w:rPr>
          <w:rFonts w:eastAsia="Calibri"/>
        </w:rPr>
      </w:pPr>
    </w:p>
    <w:p w14:paraId="68BEEA35" w14:textId="12F8C2EA" w:rsidR="00337CD7" w:rsidRPr="009E6814" w:rsidRDefault="00337CD7" w:rsidP="00337CD7">
      <w:pPr>
        <w:spacing w:line="360" w:lineRule="auto"/>
        <w:ind w:left="360" w:firstLine="348"/>
        <w:jc w:val="center"/>
        <w:rPr>
          <w:rFonts w:eastAsia="Calibri"/>
        </w:rPr>
      </w:pPr>
      <w:r w:rsidRPr="009E6814">
        <w:rPr>
          <w:rFonts w:eastAsia="Calibri"/>
        </w:rPr>
        <w:lastRenderedPageBreak/>
        <w:t>Sistema Bono Mujer</w:t>
      </w:r>
    </w:p>
    <w:p w14:paraId="7F2BD4E2" w14:textId="77777777" w:rsidR="00337CD7" w:rsidRPr="009E6814" w:rsidRDefault="00337CD7" w:rsidP="00337CD7">
      <w:pPr>
        <w:spacing w:after="0" w:line="360" w:lineRule="auto"/>
        <w:jc w:val="center"/>
        <w:rPr>
          <w:rFonts w:eastAsia="Calibri"/>
        </w:rPr>
      </w:pPr>
      <w:r w:rsidRPr="009E6814">
        <w:rPr>
          <w:rFonts w:eastAsia="Calibri"/>
          <w:noProof/>
        </w:rPr>
        <w:drawing>
          <wp:inline distT="0" distB="0" distL="0" distR="0" wp14:anchorId="25FD011C" wp14:editId="762061AA">
            <wp:extent cx="3437120" cy="1476375"/>
            <wp:effectExtent l="0" t="0" r="0" b="0"/>
            <wp:docPr id="161532925" name="Imagen 4" descr="Interfaz de usuario gráfica, Aplicación&#10;&#10;Descripción generada automáticamente">
              <a:extLst xmlns:a="http://schemas.openxmlformats.org/drawingml/2006/main">
                <a:ext uri="{FF2B5EF4-FFF2-40B4-BE49-F238E27FC236}">
                  <a16:creationId xmlns:a16="http://schemas.microsoft.com/office/drawing/2014/main" id="{C2F9A823-EAA3-BB18-B4AC-DC03ED13F0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2925" name="Imagen 4" descr="Interfaz de usuario gráfica, Aplicación&#10;&#10;Descripción generada automáticamente">
                      <a:extLst>
                        <a:ext uri="{FF2B5EF4-FFF2-40B4-BE49-F238E27FC236}">
                          <a16:creationId xmlns:a16="http://schemas.microsoft.com/office/drawing/2014/main" id="{C2F9A823-EAA3-BB18-B4AC-DC03ED13F049}"/>
                        </a:ext>
                      </a:extLst>
                    </pic:cNvPr>
                    <pic:cNvPicPr>
                      <a:picLocks noChangeAspect="1"/>
                    </pic:cNvPicPr>
                  </pic:nvPicPr>
                  <pic:blipFill rotWithShape="1">
                    <a:blip r:embed="rId35"/>
                    <a:srcRect b="10735"/>
                    <a:stretch/>
                  </pic:blipFill>
                  <pic:spPr bwMode="auto">
                    <a:xfrm>
                      <a:off x="0" y="0"/>
                      <a:ext cx="3500243" cy="1503489"/>
                    </a:xfrm>
                    <a:prstGeom prst="rect">
                      <a:avLst/>
                    </a:prstGeom>
                    <a:ln>
                      <a:noFill/>
                    </a:ln>
                    <a:extLst>
                      <a:ext uri="{53640926-AAD7-44D8-BBD7-CCE9431645EC}">
                        <a14:shadowObscured xmlns:a14="http://schemas.microsoft.com/office/drawing/2010/main"/>
                      </a:ext>
                    </a:extLst>
                  </pic:spPr>
                </pic:pic>
              </a:graphicData>
            </a:graphic>
          </wp:inline>
        </w:drawing>
      </w:r>
    </w:p>
    <w:p w14:paraId="4F92D5F1" w14:textId="77777777" w:rsidR="00337CD7" w:rsidRPr="009E6814" w:rsidRDefault="00337CD7" w:rsidP="00337CD7">
      <w:pPr>
        <w:spacing w:after="0" w:line="360" w:lineRule="auto"/>
        <w:ind w:left="720" w:firstLine="720"/>
        <w:rPr>
          <w:rFonts w:eastAsia="Calibri"/>
          <w:i/>
          <w:iCs/>
          <w:sz w:val="18"/>
          <w:szCs w:val="18"/>
        </w:rPr>
      </w:pPr>
      <w:r w:rsidRPr="009E6814">
        <w:rPr>
          <w:rFonts w:eastAsia="Calibri"/>
          <w:i/>
          <w:iCs/>
          <w:sz w:val="18"/>
          <w:szCs w:val="18"/>
        </w:rPr>
        <w:t>Fuente: Ministerio de la Mujer</w:t>
      </w:r>
    </w:p>
    <w:p w14:paraId="0476691B" w14:textId="77777777" w:rsidR="00337CD7" w:rsidRPr="009E6814" w:rsidRDefault="00337CD7" w:rsidP="00306A22"/>
    <w:p w14:paraId="52C02A35" w14:textId="77777777" w:rsidR="00C21294" w:rsidRDefault="00C21294" w:rsidP="00306A22"/>
    <w:p w14:paraId="5F92D59D" w14:textId="77777777" w:rsidR="00744FB2" w:rsidRPr="009E6814" w:rsidRDefault="00744FB2" w:rsidP="00306A22"/>
    <w:p w14:paraId="47B57C9F" w14:textId="1E38166A" w:rsidR="00694369" w:rsidRPr="009E6814" w:rsidRDefault="004C535A" w:rsidP="008B4DAD">
      <w:pPr>
        <w:pStyle w:val="Ttulo2"/>
        <w:numPr>
          <w:ilvl w:val="1"/>
          <w:numId w:val="25"/>
        </w:numPr>
        <w:rPr>
          <w:b/>
          <w:bCs/>
          <w:color w:val="767171"/>
          <w:sz w:val="28"/>
          <w:szCs w:val="28"/>
        </w:rPr>
      </w:pPr>
      <w:r w:rsidRPr="009E6814">
        <w:rPr>
          <w:b/>
          <w:bCs/>
          <w:color w:val="767171"/>
          <w:sz w:val="28"/>
          <w:szCs w:val="28"/>
        </w:rPr>
        <w:t xml:space="preserve">Desempeño del </w:t>
      </w:r>
      <w:r w:rsidR="00F13EBE" w:rsidRPr="009E6814">
        <w:rPr>
          <w:b/>
          <w:bCs/>
          <w:color w:val="767171"/>
          <w:sz w:val="28"/>
          <w:szCs w:val="28"/>
        </w:rPr>
        <w:t>Sistema</w:t>
      </w:r>
      <w:r w:rsidRPr="009E6814">
        <w:rPr>
          <w:b/>
          <w:bCs/>
          <w:color w:val="767171"/>
          <w:sz w:val="28"/>
          <w:szCs w:val="28"/>
        </w:rPr>
        <w:t xml:space="preserve"> de </w:t>
      </w:r>
      <w:r w:rsidR="00F13EBE" w:rsidRPr="009E6814">
        <w:rPr>
          <w:b/>
          <w:bCs/>
          <w:color w:val="767171"/>
          <w:sz w:val="28"/>
          <w:szCs w:val="28"/>
        </w:rPr>
        <w:t>P</w:t>
      </w:r>
      <w:r w:rsidRPr="009E6814">
        <w:rPr>
          <w:b/>
          <w:bCs/>
          <w:color w:val="767171"/>
          <w:sz w:val="28"/>
          <w:szCs w:val="28"/>
        </w:rPr>
        <w:t xml:space="preserve">lanificación y </w:t>
      </w:r>
      <w:r w:rsidR="00F13EBE" w:rsidRPr="009E6814">
        <w:rPr>
          <w:b/>
          <w:bCs/>
          <w:color w:val="767171"/>
          <w:sz w:val="28"/>
          <w:szCs w:val="28"/>
        </w:rPr>
        <w:t>D</w:t>
      </w:r>
      <w:r w:rsidRPr="009E6814">
        <w:rPr>
          <w:b/>
          <w:bCs/>
          <w:color w:val="767171"/>
          <w:sz w:val="28"/>
          <w:szCs w:val="28"/>
        </w:rPr>
        <w:t>esarrollo</w:t>
      </w:r>
      <w:r w:rsidR="00F13EBE" w:rsidRPr="009E6814">
        <w:rPr>
          <w:b/>
          <w:bCs/>
          <w:color w:val="767171"/>
          <w:sz w:val="28"/>
          <w:szCs w:val="28"/>
        </w:rPr>
        <w:t xml:space="preserve"> Institucional</w:t>
      </w:r>
    </w:p>
    <w:p w14:paraId="1729962F" w14:textId="77777777" w:rsidR="004C535A" w:rsidRPr="009E6814" w:rsidRDefault="004C535A" w:rsidP="004C535A">
      <w:pPr>
        <w:pStyle w:val="Textoindependiente"/>
        <w:tabs>
          <w:tab w:val="left" w:pos="0"/>
        </w:tabs>
        <w:rPr>
          <w:b/>
          <w:color w:val="767171"/>
          <w:sz w:val="30"/>
          <w:lang w:val="es-DO"/>
        </w:rPr>
      </w:pPr>
    </w:p>
    <w:p w14:paraId="2393207D" w14:textId="5E520FEF" w:rsidR="003E3153" w:rsidRPr="009E6814" w:rsidRDefault="00A37A25" w:rsidP="00F705FA">
      <w:pPr>
        <w:pStyle w:val="Prrafodelista"/>
        <w:numPr>
          <w:ilvl w:val="0"/>
          <w:numId w:val="29"/>
        </w:numPr>
        <w:spacing w:line="360" w:lineRule="auto"/>
        <w:ind w:left="0"/>
        <w:jc w:val="both"/>
        <w:rPr>
          <w:lang w:val="es-ES"/>
        </w:rPr>
      </w:pPr>
      <w:r w:rsidRPr="009E6814">
        <w:rPr>
          <w:rStyle w:val="Ninguno"/>
          <w:u w:color="3B3838"/>
        </w:rPr>
        <w:t>Apoyad</w:t>
      </w:r>
      <w:r w:rsidR="00301C83" w:rsidRPr="009E6814">
        <w:rPr>
          <w:rStyle w:val="Ninguno"/>
          <w:u w:color="3B3838"/>
        </w:rPr>
        <w:t xml:space="preserve">os y monitoreados </w:t>
      </w:r>
      <w:r w:rsidR="008A50F5" w:rsidRPr="009E6814">
        <w:rPr>
          <w:rStyle w:val="Ninguno"/>
          <w:u w:color="3B3838"/>
        </w:rPr>
        <w:t>5</w:t>
      </w:r>
      <w:r w:rsidR="00301C83" w:rsidRPr="009E6814">
        <w:rPr>
          <w:rStyle w:val="Ninguno"/>
          <w:u w:color="3B3838"/>
        </w:rPr>
        <w:t xml:space="preserve"> planes operativos a</w:t>
      </w:r>
      <w:r w:rsidR="008A50F5" w:rsidRPr="009E6814">
        <w:rPr>
          <w:rStyle w:val="Ninguno"/>
          <w:u w:color="3B3838"/>
        </w:rPr>
        <w:t>nuales (</w:t>
      </w:r>
      <w:proofErr w:type="spellStart"/>
      <w:r w:rsidR="008A50F5" w:rsidRPr="009E6814">
        <w:rPr>
          <w:rStyle w:val="Ninguno"/>
          <w:u w:color="3B3838"/>
        </w:rPr>
        <w:t>POAs</w:t>
      </w:r>
      <w:proofErr w:type="spellEnd"/>
      <w:r w:rsidR="008A50F5" w:rsidRPr="009E6814">
        <w:rPr>
          <w:rStyle w:val="Ninguno"/>
          <w:u w:color="3B3838"/>
        </w:rPr>
        <w:t>)</w:t>
      </w:r>
      <w:r w:rsidR="009E683B" w:rsidRPr="009E6814">
        <w:rPr>
          <w:rStyle w:val="Ninguno"/>
          <w:u w:color="3B3838"/>
        </w:rPr>
        <w:t xml:space="preserve"> </w:t>
      </w:r>
      <w:r w:rsidRPr="009E6814">
        <w:rPr>
          <w:rStyle w:val="Ninguno"/>
          <w:u w:color="3B3838"/>
        </w:rPr>
        <w:t>de las áreas misionales de la institución,</w:t>
      </w:r>
      <w:r w:rsidR="009E683B" w:rsidRPr="009E6814">
        <w:rPr>
          <w:rStyle w:val="Ninguno"/>
          <w:u w:color="3B3838"/>
        </w:rPr>
        <w:t xml:space="preserve"> en al</w:t>
      </w:r>
      <w:r w:rsidR="005B0741" w:rsidRPr="009E6814">
        <w:rPr>
          <w:rStyle w:val="Ninguno"/>
          <w:u w:color="3B3838"/>
        </w:rPr>
        <w:t>inea</w:t>
      </w:r>
      <w:r w:rsidR="009E683B" w:rsidRPr="009E6814">
        <w:rPr>
          <w:rStyle w:val="Ninguno"/>
          <w:u w:color="3B3838"/>
        </w:rPr>
        <w:t xml:space="preserve">ción con </w:t>
      </w:r>
      <w:r w:rsidR="005B0741" w:rsidRPr="009E6814">
        <w:rPr>
          <w:rStyle w:val="Ninguno"/>
          <w:u w:color="3B3838"/>
        </w:rPr>
        <w:t xml:space="preserve">el </w:t>
      </w:r>
      <w:r w:rsidRPr="009E6814">
        <w:rPr>
          <w:rStyle w:val="Ninguno"/>
          <w:u w:color="3B3838"/>
        </w:rPr>
        <w:t>Plan Nacional de Igualdad y Equidad de Género (PLANEG III), la Estrategia Nacional de Desarrollo 202</w:t>
      </w:r>
      <w:r w:rsidR="00F97640" w:rsidRPr="009E6814">
        <w:rPr>
          <w:rStyle w:val="Ninguno"/>
          <w:u w:color="3B3838"/>
        </w:rPr>
        <w:t>0- 20</w:t>
      </w:r>
      <w:r w:rsidRPr="009E6814">
        <w:rPr>
          <w:rStyle w:val="Ninguno"/>
          <w:u w:color="3B3838"/>
        </w:rPr>
        <w:t>30, el Plan Nacional Plurianual del Sector Público, el Programa de Gobierno del Cambio y las metas de los Objetivos de Desarrollo Sostenible (ODS)</w:t>
      </w:r>
      <w:r w:rsidR="00A71D95" w:rsidRPr="009E6814">
        <w:rPr>
          <w:rStyle w:val="Ninguno"/>
          <w:u w:color="3B3838"/>
        </w:rPr>
        <w:t xml:space="preserve">, </w:t>
      </w:r>
      <w:r w:rsidR="00D54AA0" w:rsidRPr="009E6814">
        <w:rPr>
          <w:rStyle w:val="Ninguno"/>
          <w:u w:color="3B3838"/>
        </w:rPr>
        <w:t>monitoreando</w:t>
      </w:r>
      <w:r w:rsidR="00A71D95" w:rsidRPr="009E6814">
        <w:rPr>
          <w:rStyle w:val="Ninguno"/>
          <w:u w:color="3B3838"/>
        </w:rPr>
        <w:t xml:space="preserve"> la ejecución </w:t>
      </w:r>
      <w:r w:rsidR="003E3153" w:rsidRPr="009E6814">
        <w:rPr>
          <w:rStyle w:val="Ninguno"/>
          <w:u w:color="3B3838"/>
        </w:rPr>
        <w:t>de RD$522,773,574.58, correspondiente a un 98% de los fondos vigentes</w:t>
      </w:r>
      <w:r w:rsidR="003E3153" w:rsidRPr="009E6814">
        <w:rPr>
          <w:lang w:val="es-ES"/>
        </w:rPr>
        <w:t>.</w:t>
      </w:r>
    </w:p>
    <w:p w14:paraId="61B2F624" w14:textId="1C8F048F" w:rsidR="00A37A25" w:rsidRPr="00744FB2" w:rsidRDefault="00F04FB1" w:rsidP="003908F9">
      <w:pPr>
        <w:pStyle w:val="Prrafodelista"/>
        <w:numPr>
          <w:ilvl w:val="0"/>
          <w:numId w:val="29"/>
        </w:numPr>
        <w:pBdr>
          <w:top w:val="nil"/>
          <w:left w:val="nil"/>
          <w:bottom w:val="nil"/>
          <w:right w:val="nil"/>
          <w:between w:val="nil"/>
          <w:bar w:val="nil"/>
        </w:pBdr>
        <w:spacing w:after="0" w:line="360" w:lineRule="auto"/>
        <w:ind w:left="0" w:hanging="357"/>
        <w:contextualSpacing w:val="0"/>
        <w:jc w:val="both"/>
        <w:rPr>
          <w:rStyle w:val="Ninguno"/>
        </w:rPr>
      </w:pPr>
      <w:r w:rsidRPr="009E6814">
        <w:rPr>
          <w:rStyle w:val="Ninguno"/>
          <w:u w:color="3B3838"/>
        </w:rPr>
        <w:t>E</w:t>
      </w:r>
      <w:r w:rsidR="00A37A25" w:rsidRPr="009E6814">
        <w:rPr>
          <w:rStyle w:val="Ninguno"/>
          <w:u w:color="3B3838"/>
        </w:rPr>
        <w:t>valuados</w:t>
      </w:r>
      <w:r w:rsidR="00EE7F92" w:rsidRPr="009E6814">
        <w:rPr>
          <w:rStyle w:val="Ninguno"/>
          <w:u w:color="3B3838"/>
        </w:rPr>
        <w:t xml:space="preserve"> en cada trimestre</w:t>
      </w:r>
      <w:r w:rsidR="00A37A25" w:rsidRPr="009E6814">
        <w:rPr>
          <w:rStyle w:val="Ninguno"/>
          <w:u w:color="3B3838"/>
        </w:rPr>
        <w:t xml:space="preserve"> </w:t>
      </w:r>
      <w:r w:rsidR="00272E85" w:rsidRPr="009E6814">
        <w:rPr>
          <w:rStyle w:val="Ninguno"/>
          <w:u w:color="3B3838"/>
        </w:rPr>
        <w:t xml:space="preserve">del año 2024 </w:t>
      </w:r>
      <w:r w:rsidR="00A37A25" w:rsidRPr="009E6814">
        <w:rPr>
          <w:rStyle w:val="Ninguno"/>
          <w:u w:color="3B3838"/>
        </w:rPr>
        <w:t>los 5 programas de las áreas misionales: coordinación intersectorial (programa 11), fomento y promoción de la perspectiva de género en la educación y capacitación (programa 12), prevención y atención a la violencia de género e intrafamiliar (programa 13), promoción de los derechos integrales de la mujer (programa 15) y multisectorial de embarazo en adolescentes (programa 45).</w:t>
      </w:r>
    </w:p>
    <w:p w14:paraId="3EC72B27" w14:textId="77777777" w:rsidR="00744FB2" w:rsidRPr="009E6814" w:rsidRDefault="00744FB2" w:rsidP="00744FB2">
      <w:pPr>
        <w:pBdr>
          <w:top w:val="nil"/>
          <w:left w:val="nil"/>
          <w:bottom w:val="nil"/>
          <w:right w:val="nil"/>
          <w:between w:val="nil"/>
          <w:bar w:val="nil"/>
        </w:pBdr>
        <w:spacing w:after="0" w:line="360" w:lineRule="auto"/>
        <w:jc w:val="both"/>
        <w:rPr>
          <w:rStyle w:val="Ninguno"/>
        </w:rPr>
      </w:pPr>
    </w:p>
    <w:p w14:paraId="0B769E94" w14:textId="1608E92E" w:rsidR="003E3153" w:rsidRPr="009E6814" w:rsidRDefault="003E3153" w:rsidP="003908F9">
      <w:pPr>
        <w:pStyle w:val="Prrafodelista"/>
        <w:numPr>
          <w:ilvl w:val="0"/>
          <w:numId w:val="29"/>
        </w:numPr>
        <w:pBdr>
          <w:top w:val="nil"/>
          <w:left w:val="nil"/>
          <w:bottom w:val="nil"/>
          <w:right w:val="nil"/>
          <w:between w:val="nil"/>
          <w:bar w:val="nil"/>
        </w:pBdr>
        <w:spacing w:after="0" w:line="360" w:lineRule="auto"/>
        <w:ind w:left="0" w:hanging="357"/>
        <w:contextualSpacing w:val="0"/>
        <w:jc w:val="both"/>
        <w:rPr>
          <w:lang w:val="es-ES"/>
        </w:rPr>
      </w:pPr>
      <w:r w:rsidRPr="009E6814">
        <w:rPr>
          <w:lang w:val="es-ES"/>
        </w:rPr>
        <w:lastRenderedPageBreak/>
        <w:t>Acompañadas 54 A</w:t>
      </w:r>
      <w:r w:rsidR="00A4477E" w:rsidRPr="009E6814">
        <w:rPr>
          <w:lang w:val="es-ES"/>
        </w:rPr>
        <w:t xml:space="preserve">sociaciones </w:t>
      </w:r>
      <w:r w:rsidRPr="009E6814">
        <w:rPr>
          <w:lang w:val="es-ES"/>
        </w:rPr>
        <w:t>S</w:t>
      </w:r>
      <w:r w:rsidR="00A4477E" w:rsidRPr="009E6814">
        <w:rPr>
          <w:lang w:val="es-ES"/>
        </w:rPr>
        <w:t xml:space="preserve">in </w:t>
      </w:r>
      <w:r w:rsidRPr="009E6814">
        <w:rPr>
          <w:lang w:val="es-ES"/>
        </w:rPr>
        <w:t>F</w:t>
      </w:r>
      <w:r w:rsidR="00A4477E" w:rsidRPr="009E6814">
        <w:rPr>
          <w:lang w:val="es-ES"/>
        </w:rPr>
        <w:t xml:space="preserve">ines de </w:t>
      </w:r>
      <w:r w:rsidRPr="009E6814">
        <w:rPr>
          <w:lang w:val="es-ES"/>
        </w:rPr>
        <w:t>L</w:t>
      </w:r>
      <w:r w:rsidR="00A4477E" w:rsidRPr="009E6814">
        <w:rPr>
          <w:lang w:val="es-ES"/>
        </w:rPr>
        <w:t>ucro (ASFL)</w:t>
      </w:r>
      <w:r w:rsidRPr="009E6814">
        <w:rPr>
          <w:lang w:val="es-ES"/>
        </w:rPr>
        <w:t xml:space="preserve"> durante el </w:t>
      </w:r>
      <w:r w:rsidR="00553248" w:rsidRPr="009E6814">
        <w:rPr>
          <w:lang w:val="es-ES"/>
        </w:rPr>
        <w:t>año</w:t>
      </w:r>
      <w:r w:rsidRPr="009E6814">
        <w:rPr>
          <w:lang w:val="es-ES"/>
        </w:rPr>
        <w:t>2024</w:t>
      </w:r>
      <w:r w:rsidR="00553248" w:rsidRPr="009E6814">
        <w:rPr>
          <w:lang w:val="es-ES"/>
        </w:rPr>
        <w:t>,</w:t>
      </w:r>
      <w:r w:rsidRPr="009E6814">
        <w:rPr>
          <w:lang w:val="es-ES"/>
        </w:rPr>
        <w:t xml:space="preserve"> a través de este Ministerio de la Mujer, de las cuales</w:t>
      </w:r>
      <w:r w:rsidR="00A4477E" w:rsidRPr="009E6814">
        <w:rPr>
          <w:lang w:val="es-ES"/>
        </w:rPr>
        <w:t xml:space="preserve"> 18</w:t>
      </w:r>
      <w:r w:rsidRPr="009E6814">
        <w:rPr>
          <w:lang w:val="es-ES"/>
        </w:rPr>
        <w:t xml:space="preserve"> han sido inspeccionadas con acompañamiento técnico mediante visitas</w:t>
      </w:r>
      <w:r w:rsidR="00553248" w:rsidRPr="009E6814">
        <w:rPr>
          <w:lang w:val="es-ES"/>
        </w:rPr>
        <w:t>,</w:t>
      </w:r>
      <w:r w:rsidRPr="009E6814">
        <w:rPr>
          <w:lang w:val="es-ES"/>
        </w:rPr>
        <w:t xml:space="preserve"> </w:t>
      </w:r>
      <w:r w:rsidR="00553248" w:rsidRPr="009E6814">
        <w:rPr>
          <w:lang w:val="es-ES"/>
        </w:rPr>
        <w:t>las mismas se</w:t>
      </w:r>
      <w:r w:rsidRPr="009E6814">
        <w:rPr>
          <w:lang w:val="es-ES"/>
        </w:rPr>
        <w:t xml:space="preserve"> encuentran </w:t>
      </w:r>
      <w:r w:rsidR="00A4477E" w:rsidRPr="009E6814">
        <w:rPr>
          <w:lang w:val="es-ES"/>
        </w:rPr>
        <w:t>subvencionadas con</w:t>
      </w:r>
      <w:r w:rsidRPr="009E6814">
        <w:rPr>
          <w:lang w:val="es-ES"/>
        </w:rPr>
        <w:t xml:space="preserve"> un monto total de RD$84,292,088.00, de los cuales se ha ejecutado el 90% durante el año 2024</w:t>
      </w:r>
      <w:r w:rsidR="00553248" w:rsidRPr="009E6814">
        <w:rPr>
          <w:lang w:val="es-ES"/>
        </w:rPr>
        <w:t>.</w:t>
      </w:r>
      <w:r w:rsidRPr="009E6814">
        <w:rPr>
          <w:lang w:val="es-ES"/>
        </w:rPr>
        <w:t xml:space="preserve"> </w:t>
      </w:r>
    </w:p>
    <w:p w14:paraId="2999AED4" w14:textId="77777777" w:rsidR="00A37A25" w:rsidRPr="009E6814" w:rsidRDefault="00A37A25" w:rsidP="00F705FA">
      <w:pPr>
        <w:pStyle w:val="Prrafodelista"/>
        <w:numPr>
          <w:ilvl w:val="0"/>
          <w:numId w:val="29"/>
        </w:numPr>
        <w:pBdr>
          <w:top w:val="nil"/>
          <w:left w:val="nil"/>
          <w:bottom w:val="nil"/>
          <w:right w:val="nil"/>
          <w:between w:val="nil"/>
          <w:bar w:val="nil"/>
        </w:pBdr>
        <w:spacing w:after="0" w:line="360" w:lineRule="auto"/>
        <w:ind w:left="0" w:hanging="357"/>
        <w:contextualSpacing w:val="0"/>
        <w:jc w:val="both"/>
        <w:rPr>
          <w:rStyle w:val="Ninguno"/>
        </w:rPr>
      </w:pPr>
      <w:r w:rsidRPr="009E6814">
        <w:rPr>
          <w:rStyle w:val="Ninguno"/>
          <w:u w:color="3B3838"/>
        </w:rPr>
        <w:t xml:space="preserve"> Monitoreados los 4 ejes del Plan Estratégico Institucional (PEI) 2021-2024, que contienen la formulación de la planificación estratégica, expresada a través de ejes, objetivos y resultados, así como los indicadores y metas que la institución se propone lograr durante este período. Los ejes estratégicos son: fortalecimiento institucional, equidad e igualdad de género, sistema integral de protección a la mujer y convenios y compromisos internacionales.</w:t>
      </w:r>
    </w:p>
    <w:p w14:paraId="6DCFB41E" w14:textId="750B4E35" w:rsidR="00EC3E32" w:rsidRPr="009E6814" w:rsidRDefault="00EC3E32" w:rsidP="00F705FA">
      <w:pPr>
        <w:pStyle w:val="Prrafodelista"/>
        <w:numPr>
          <w:ilvl w:val="0"/>
          <w:numId w:val="29"/>
        </w:numPr>
        <w:tabs>
          <w:tab w:val="left" w:pos="1157"/>
          <w:tab w:val="left" w:pos="1158"/>
        </w:tabs>
        <w:spacing w:before="133" w:line="360" w:lineRule="auto"/>
        <w:ind w:left="0"/>
        <w:jc w:val="both"/>
        <w:rPr>
          <w:sz w:val="20"/>
          <w:szCs w:val="20"/>
        </w:rPr>
      </w:pPr>
      <w:r w:rsidRPr="009E6814">
        <w:t>Logrado el posicionamiento de 85.39% en el</w:t>
      </w:r>
      <w:r w:rsidR="00BA7A5E" w:rsidRPr="009E6814">
        <w:t xml:space="preserve"> Sistema de Monitoreo de la Administración Pública (SISMAP)</w:t>
      </w:r>
      <w:r w:rsidRPr="009E6814">
        <w:t xml:space="preserve"> como promedio de todos los indicadores</w:t>
      </w:r>
      <w:r w:rsidR="00FB2E2F" w:rsidRPr="009E6814">
        <w:t xml:space="preserve"> </w:t>
      </w:r>
      <w:r w:rsidRPr="009E6814">
        <w:t>de</w:t>
      </w:r>
      <w:r w:rsidR="00FB2E2F" w:rsidRPr="009E6814">
        <w:t xml:space="preserve"> procesos</w:t>
      </w:r>
      <w:r w:rsidRPr="009E6814">
        <w:t>.</w:t>
      </w:r>
    </w:p>
    <w:p w14:paraId="065C1C42" w14:textId="71A6F815" w:rsidR="00A37A25" w:rsidRPr="009E6814" w:rsidRDefault="00A37A25" w:rsidP="00A37A25">
      <w:pPr>
        <w:pStyle w:val="Prrafodelista"/>
        <w:tabs>
          <w:tab w:val="left" w:pos="1157"/>
          <w:tab w:val="left" w:pos="1158"/>
        </w:tabs>
        <w:spacing w:before="133" w:line="360" w:lineRule="auto"/>
        <w:ind w:left="360"/>
        <w:jc w:val="both"/>
      </w:pPr>
    </w:p>
    <w:p w14:paraId="16B4C4A7" w14:textId="29D0FF28" w:rsidR="00A37A25" w:rsidRPr="009E6814" w:rsidRDefault="005B5508" w:rsidP="008C0D7F">
      <w:pPr>
        <w:pStyle w:val="Prrafodelista"/>
        <w:tabs>
          <w:tab w:val="left" w:pos="1157"/>
          <w:tab w:val="left" w:pos="1158"/>
        </w:tabs>
        <w:spacing w:before="133" w:line="360" w:lineRule="auto"/>
        <w:ind w:left="0"/>
        <w:jc w:val="center"/>
      </w:pPr>
      <w:r w:rsidRPr="009E6814">
        <w:rPr>
          <w:noProof/>
        </w:rPr>
        <w:drawing>
          <wp:inline distT="0" distB="0" distL="0" distR="0" wp14:anchorId="5398577A" wp14:editId="4B7564C0">
            <wp:extent cx="4487051" cy="857250"/>
            <wp:effectExtent l="0" t="0" r="8890" b="0"/>
            <wp:docPr id="1032659202"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59202" name="Imagen 1" descr="Captura de pantalla de computadora&#10;&#10;Descripción generada automáticamente"/>
                    <pic:cNvPicPr/>
                  </pic:nvPicPr>
                  <pic:blipFill rotWithShape="1">
                    <a:blip r:embed="rId36"/>
                    <a:srcRect l="1132" t="19790" r="11554" b="57067"/>
                    <a:stretch/>
                  </pic:blipFill>
                  <pic:spPr bwMode="auto">
                    <a:xfrm>
                      <a:off x="0" y="0"/>
                      <a:ext cx="4503071" cy="860311"/>
                    </a:xfrm>
                    <a:prstGeom prst="rect">
                      <a:avLst/>
                    </a:prstGeom>
                    <a:ln>
                      <a:noFill/>
                    </a:ln>
                    <a:extLst>
                      <a:ext uri="{53640926-AAD7-44D8-BBD7-CCE9431645EC}">
                        <a14:shadowObscured xmlns:a14="http://schemas.microsoft.com/office/drawing/2010/main"/>
                      </a:ext>
                    </a:extLst>
                  </pic:spPr>
                </pic:pic>
              </a:graphicData>
            </a:graphic>
          </wp:inline>
        </w:drawing>
      </w:r>
    </w:p>
    <w:p w14:paraId="2FE908BF" w14:textId="77777777" w:rsidR="00A37A25" w:rsidRPr="00744FB2" w:rsidRDefault="00A37A25" w:rsidP="00A37A25">
      <w:pPr>
        <w:pStyle w:val="Prrafodelista"/>
        <w:tabs>
          <w:tab w:val="left" w:pos="1157"/>
          <w:tab w:val="left" w:pos="1158"/>
        </w:tabs>
        <w:spacing w:before="133" w:line="360" w:lineRule="auto"/>
        <w:ind w:left="360"/>
        <w:jc w:val="both"/>
        <w:rPr>
          <w:i/>
          <w:iCs/>
          <w:sz w:val="18"/>
          <w:szCs w:val="18"/>
        </w:rPr>
      </w:pPr>
      <w:r w:rsidRPr="00744FB2">
        <w:rPr>
          <w:i/>
          <w:iCs/>
          <w:sz w:val="18"/>
          <w:szCs w:val="18"/>
        </w:rPr>
        <w:t>Fuente: Ministerio de Administración Pública (MAP)</w:t>
      </w:r>
    </w:p>
    <w:p w14:paraId="1A014535" w14:textId="77777777" w:rsidR="00A37A25" w:rsidRPr="009E6814" w:rsidRDefault="00A37A25" w:rsidP="00A37A25">
      <w:pPr>
        <w:pStyle w:val="Prrafodelista"/>
        <w:tabs>
          <w:tab w:val="left" w:pos="1157"/>
          <w:tab w:val="left" w:pos="1158"/>
        </w:tabs>
        <w:spacing w:before="133" w:line="360" w:lineRule="auto"/>
        <w:ind w:left="360"/>
        <w:jc w:val="both"/>
        <w:rPr>
          <w:sz w:val="20"/>
          <w:szCs w:val="20"/>
        </w:rPr>
      </w:pPr>
    </w:p>
    <w:p w14:paraId="67DFCF63" w14:textId="77777777" w:rsidR="00C21294" w:rsidRPr="009E6814" w:rsidRDefault="00C21294" w:rsidP="00A37A25">
      <w:pPr>
        <w:pStyle w:val="Prrafodelista"/>
        <w:tabs>
          <w:tab w:val="left" w:pos="1157"/>
          <w:tab w:val="left" w:pos="1158"/>
        </w:tabs>
        <w:spacing w:before="133" w:line="360" w:lineRule="auto"/>
        <w:ind w:left="360"/>
        <w:jc w:val="both"/>
        <w:rPr>
          <w:sz w:val="20"/>
          <w:szCs w:val="20"/>
        </w:rPr>
      </w:pPr>
    </w:p>
    <w:p w14:paraId="5719024E" w14:textId="219A372F" w:rsidR="00A37A25" w:rsidRPr="009E6814" w:rsidRDefault="00A37A25" w:rsidP="008B4DAD">
      <w:pPr>
        <w:pStyle w:val="Prrafodelista"/>
        <w:numPr>
          <w:ilvl w:val="0"/>
          <w:numId w:val="27"/>
        </w:numPr>
        <w:tabs>
          <w:tab w:val="left" w:pos="800"/>
          <w:tab w:val="left" w:pos="801"/>
        </w:tabs>
        <w:spacing w:before="139" w:line="360" w:lineRule="auto"/>
        <w:ind w:right="38"/>
        <w:jc w:val="both"/>
      </w:pPr>
      <w:r w:rsidRPr="009E6814">
        <w:t xml:space="preserve">Elaborada e implementada la autoevaluación de impacto para la gestión pública (CAF) y su plan de mejora institucional, logrando la puntuación de 100% en ambos indicadores. </w:t>
      </w:r>
    </w:p>
    <w:p w14:paraId="6ED8610B" w14:textId="05FE80F8" w:rsidR="00A37A25" w:rsidRPr="009E6814" w:rsidRDefault="005B5508" w:rsidP="005B5508">
      <w:pPr>
        <w:tabs>
          <w:tab w:val="left" w:pos="800"/>
          <w:tab w:val="left" w:pos="801"/>
        </w:tabs>
        <w:spacing w:after="0" w:line="240" w:lineRule="auto"/>
        <w:ind w:right="40"/>
      </w:pPr>
      <w:r w:rsidRPr="009E6814">
        <w:lastRenderedPageBreak/>
        <w:t xml:space="preserve">    </w:t>
      </w:r>
      <w:r w:rsidR="00A37A25" w:rsidRPr="009E6814">
        <w:t>Imágenes autoevaluación CAF y plan de mejora 202</w:t>
      </w:r>
      <w:r w:rsidR="001F4108" w:rsidRPr="009E6814">
        <w:t>4</w:t>
      </w:r>
      <w:r w:rsidR="00A37A25" w:rsidRPr="009E6814">
        <w:t>.</w:t>
      </w:r>
      <w:r w:rsidR="001C2A0B" w:rsidRPr="009E6814">
        <w:rPr>
          <w:noProof/>
        </w:rPr>
        <w:drawing>
          <wp:inline distT="0" distB="0" distL="0" distR="0" wp14:anchorId="4107452D" wp14:editId="52083292">
            <wp:extent cx="5029200" cy="2462021"/>
            <wp:effectExtent l="0" t="0" r="0" b="0"/>
            <wp:docPr id="90062811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28117" name="Imagen 1" descr="Interfaz de usuario gráfica, Texto, Aplicación, Correo electrónico&#10;&#10;Descripción generada automáticamente"/>
                    <pic:cNvPicPr/>
                  </pic:nvPicPr>
                  <pic:blipFill rotWithShape="1">
                    <a:blip r:embed="rId37"/>
                    <a:srcRect l="14464" t="19138" r="1928" b="18427"/>
                    <a:stretch/>
                  </pic:blipFill>
                  <pic:spPr bwMode="auto">
                    <a:xfrm>
                      <a:off x="0" y="0"/>
                      <a:ext cx="5029200" cy="2462021"/>
                    </a:xfrm>
                    <a:prstGeom prst="rect">
                      <a:avLst/>
                    </a:prstGeom>
                    <a:ln>
                      <a:noFill/>
                    </a:ln>
                    <a:extLst>
                      <a:ext uri="{53640926-AAD7-44D8-BBD7-CCE9431645EC}">
                        <a14:shadowObscured xmlns:a14="http://schemas.microsoft.com/office/drawing/2010/main"/>
                      </a:ext>
                    </a:extLst>
                  </pic:spPr>
                </pic:pic>
              </a:graphicData>
            </a:graphic>
          </wp:inline>
        </w:drawing>
      </w:r>
    </w:p>
    <w:p w14:paraId="7E0FD0C3" w14:textId="77777777" w:rsidR="00A37A25" w:rsidRPr="009E6814" w:rsidRDefault="00A37A25" w:rsidP="001C2A0B">
      <w:pPr>
        <w:tabs>
          <w:tab w:val="left" w:pos="1157"/>
          <w:tab w:val="left" w:pos="1158"/>
        </w:tabs>
        <w:spacing w:after="0" w:line="360" w:lineRule="auto"/>
        <w:rPr>
          <w:i/>
          <w:iCs/>
          <w:sz w:val="20"/>
          <w:szCs w:val="20"/>
        </w:rPr>
      </w:pPr>
      <w:r w:rsidRPr="009E6814">
        <w:rPr>
          <w:sz w:val="20"/>
          <w:szCs w:val="20"/>
        </w:rPr>
        <w:t xml:space="preserve">         </w:t>
      </w:r>
      <w:r w:rsidRPr="00744FB2">
        <w:rPr>
          <w:i/>
          <w:iCs/>
          <w:sz w:val="18"/>
          <w:szCs w:val="18"/>
        </w:rPr>
        <w:t>Fuente: Ministerio de Administración Pública (MAP)</w:t>
      </w:r>
    </w:p>
    <w:p w14:paraId="3FC8CD17" w14:textId="77777777" w:rsidR="00A37A25" w:rsidRPr="009E6814" w:rsidRDefault="00A37A25" w:rsidP="00A37A25">
      <w:pPr>
        <w:pStyle w:val="Prrafodelista"/>
        <w:widowControl w:val="0"/>
        <w:tabs>
          <w:tab w:val="left" w:pos="801"/>
        </w:tabs>
        <w:autoSpaceDE w:val="0"/>
        <w:autoSpaceDN w:val="0"/>
        <w:spacing w:before="67" w:after="0" w:line="360" w:lineRule="auto"/>
        <w:ind w:left="0" w:right="38"/>
        <w:contextualSpacing w:val="0"/>
        <w:jc w:val="both"/>
      </w:pPr>
    </w:p>
    <w:p w14:paraId="1570B5C3" w14:textId="3BC508DF" w:rsidR="00A37A25" w:rsidRPr="009E6814" w:rsidRDefault="00A37A25" w:rsidP="008B4DAD">
      <w:pPr>
        <w:pStyle w:val="Prrafodelista"/>
        <w:widowControl w:val="0"/>
        <w:numPr>
          <w:ilvl w:val="0"/>
          <w:numId w:val="26"/>
        </w:numPr>
        <w:tabs>
          <w:tab w:val="left" w:pos="801"/>
        </w:tabs>
        <w:autoSpaceDE w:val="0"/>
        <w:autoSpaceDN w:val="0"/>
        <w:spacing w:before="67" w:after="0" w:line="360" w:lineRule="auto"/>
        <w:ind w:left="0" w:right="38" w:hanging="284"/>
        <w:jc w:val="both"/>
      </w:pPr>
      <w:r w:rsidRPr="009E6814">
        <w:t xml:space="preserve">Gestionado el proceso de aplicación de las encuestas trimestrales de la </w:t>
      </w:r>
      <w:r w:rsidR="001C2A0B" w:rsidRPr="009E6814">
        <w:t xml:space="preserve">Carta Compromiso </w:t>
      </w:r>
      <w:r w:rsidRPr="009E6814">
        <w:t xml:space="preserve">al </w:t>
      </w:r>
      <w:r w:rsidR="001C2A0B" w:rsidRPr="009E6814">
        <w:t>C</w:t>
      </w:r>
      <w:r w:rsidRPr="009E6814">
        <w:t xml:space="preserve">iudadano y la </w:t>
      </w:r>
      <w:r w:rsidR="001C2A0B" w:rsidRPr="009E6814">
        <w:t>C</w:t>
      </w:r>
      <w:r w:rsidRPr="009E6814">
        <w:t xml:space="preserve">iudadana </w:t>
      </w:r>
      <w:r w:rsidR="00D73B7E" w:rsidRPr="009E6814">
        <w:t xml:space="preserve">2024 </w:t>
      </w:r>
      <w:r w:rsidRPr="009E6814">
        <w:t>de los servicios comprometidos, obteniendo 9</w:t>
      </w:r>
      <w:r w:rsidR="002D43FC" w:rsidRPr="009E6814">
        <w:t>9</w:t>
      </w:r>
      <w:r w:rsidRPr="009E6814">
        <w:t xml:space="preserve">% de satisfacción de usuarias y usuarios de los servicios que presta la institución. </w:t>
      </w:r>
    </w:p>
    <w:p w14:paraId="6F658490" w14:textId="77777777" w:rsidR="002C0182" w:rsidRPr="009E6814" w:rsidRDefault="002C0182" w:rsidP="002C0182">
      <w:pPr>
        <w:pStyle w:val="Prrafodelista"/>
        <w:widowControl w:val="0"/>
        <w:tabs>
          <w:tab w:val="left" w:pos="801"/>
        </w:tabs>
        <w:autoSpaceDE w:val="0"/>
        <w:autoSpaceDN w:val="0"/>
        <w:spacing w:before="67" w:after="0" w:line="360" w:lineRule="auto"/>
        <w:ind w:left="0" w:right="38"/>
        <w:jc w:val="both"/>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1934"/>
        <w:gridCol w:w="1935"/>
        <w:gridCol w:w="1937"/>
      </w:tblGrid>
      <w:tr w:rsidR="009E6814" w:rsidRPr="009E6814" w14:paraId="2242131E" w14:textId="77777777" w:rsidTr="00A743E9">
        <w:trPr>
          <w:trHeight w:val="1012"/>
          <w:jc w:val="center"/>
        </w:trPr>
        <w:tc>
          <w:tcPr>
            <w:tcW w:w="7846" w:type="dxa"/>
            <w:gridSpan w:val="4"/>
            <w:tcBorders>
              <w:top w:val="single" w:sz="12" w:space="0" w:color="auto"/>
            </w:tcBorders>
            <w:shd w:val="clear" w:color="auto" w:fill="142F62"/>
          </w:tcPr>
          <w:p w14:paraId="76F4A3F0" w14:textId="0FA64DC3" w:rsidR="00C662E1" w:rsidRPr="00744FB2" w:rsidRDefault="00C662E1" w:rsidP="005B1BA5">
            <w:pPr>
              <w:tabs>
                <w:tab w:val="left" w:pos="1579"/>
                <w:tab w:val="left" w:pos="1580"/>
              </w:tabs>
              <w:spacing w:before="79" w:line="364" w:lineRule="auto"/>
              <w:ind w:right="73"/>
              <w:jc w:val="center"/>
              <w:rPr>
                <w:color w:val="FFFFFF" w:themeColor="background1"/>
              </w:rPr>
            </w:pPr>
            <w:r w:rsidRPr="00744FB2">
              <w:rPr>
                <w:color w:val="FFFFFF" w:themeColor="background1"/>
              </w:rPr>
              <w:t xml:space="preserve">Cuadro </w:t>
            </w:r>
            <w:r w:rsidR="005B5508" w:rsidRPr="00744FB2">
              <w:rPr>
                <w:color w:val="FFFFFF" w:themeColor="background1"/>
              </w:rPr>
              <w:t>2</w:t>
            </w:r>
            <w:r w:rsidR="00A63CE4" w:rsidRPr="00744FB2">
              <w:rPr>
                <w:color w:val="FFFFFF" w:themeColor="background1"/>
              </w:rPr>
              <w:t>1</w:t>
            </w:r>
            <w:r w:rsidRPr="00744FB2">
              <w:rPr>
                <w:color w:val="FFFFFF" w:themeColor="background1"/>
              </w:rPr>
              <w:t>. Resultados Carta Compromiso al Ciudadano y la Ciudadana julio/septiembre 2024</w:t>
            </w:r>
          </w:p>
        </w:tc>
      </w:tr>
      <w:tr w:rsidR="009E6814" w:rsidRPr="009E6814" w14:paraId="2FE40D02" w14:textId="77777777" w:rsidTr="00A743E9">
        <w:trPr>
          <w:trHeight w:val="996"/>
          <w:jc w:val="center"/>
        </w:trPr>
        <w:tc>
          <w:tcPr>
            <w:tcW w:w="2040" w:type="dxa"/>
            <w:tcBorders>
              <w:bottom w:val="single" w:sz="12" w:space="0" w:color="auto"/>
            </w:tcBorders>
            <w:shd w:val="clear" w:color="auto" w:fill="142F62"/>
          </w:tcPr>
          <w:p w14:paraId="5BE43326" w14:textId="77777777" w:rsidR="00C662E1" w:rsidRPr="00744FB2" w:rsidRDefault="00C662E1" w:rsidP="005B1BA5">
            <w:pPr>
              <w:tabs>
                <w:tab w:val="left" w:pos="1579"/>
                <w:tab w:val="left" w:pos="1580"/>
              </w:tabs>
              <w:spacing w:before="79" w:line="364" w:lineRule="auto"/>
              <w:ind w:right="73"/>
              <w:jc w:val="center"/>
              <w:rPr>
                <w:color w:val="FFFFFF" w:themeColor="background1"/>
              </w:rPr>
            </w:pPr>
            <w:r w:rsidRPr="00744FB2">
              <w:rPr>
                <w:color w:val="FFFFFF" w:themeColor="background1"/>
              </w:rPr>
              <w:t>Servicios</w:t>
            </w:r>
          </w:p>
        </w:tc>
        <w:tc>
          <w:tcPr>
            <w:tcW w:w="1934" w:type="dxa"/>
            <w:tcBorders>
              <w:bottom w:val="single" w:sz="12" w:space="0" w:color="auto"/>
            </w:tcBorders>
            <w:shd w:val="clear" w:color="auto" w:fill="142F62"/>
          </w:tcPr>
          <w:p w14:paraId="5C8B1D0F" w14:textId="77777777" w:rsidR="00C662E1" w:rsidRPr="00744FB2" w:rsidRDefault="00C662E1" w:rsidP="005B1BA5">
            <w:pPr>
              <w:tabs>
                <w:tab w:val="left" w:pos="1579"/>
                <w:tab w:val="left" w:pos="1580"/>
              </w:tabs>
              <w:spacing w:before="79" w:line="364" w:lineRule="auto"/>
              <w:ind w:right="73"/>
              <w:jc w:val="center"/>
              <w:rPr>
                <w:color w:val="FFFFFF" w:themeColor="background1"/>
              </w:rPr>
            </w:pPr>
            <w:r w:rsidRPr="00744FB2">
              <w:rPr>
                <w:color w:val="FFFFFF" w:themeColor="background1"/>
              </w:rPr>
              <w:t>Atributos de calidad</w:t>
            </w:r>
          </w:p>
        </w:tc>
        <w:tc>
          <w:tcPr>
            <w:tcW w:w="1935" w:type="dxa"/>
            <w:tcBorders>
              <w:bottom w:val="single" w:sz="12" w:space="0" w:color="auto"/>
            </w:tcBorders>
            <w:shd w:val="clear" w:color="auto" w:fill="142F62"/>
          </w:tcPr>
          <w:p w14:paraId="5FE6A3A3" w14:textId="77777777" w:rsidR="00C662E1" w:rsidRPr="00744FB2" w:rsidRDefault="00C662E1" w:rsidP="005B1BA5">
            <w:pPr>
              <w:tabs>
                <w:tab w:val="left" w:pos="1579"/>
                <w:tab w:val="left" w:pos="1580"/>
              </w:tabs>
              <w:spacing w:before="79" w:line="364" w:lineRule="auto"/>
              <w:ind w:right="73"/>
              <w:jc w:val="center"/>
              <w:rPr>
                <w:color w:val="FFFFFF" w:themeColor="background1"/>
              </w:rPr>
            </w:pPr>
            <w:r w:rsidRPr="00744FB2">
              <w:rPr>
                <w:color w:val="FFFFFF" w:themeColor="background1"/>
              </w:rPr>
              <w:t>Estándar</w:t>
            </w:r>
          </w:p>
        </w:tc>
        <w:tc>
          <w:tcPr>
            <w:tcW w:w="1935" w:type="dxa"/>
            <w:tcBorders>
              <w:bottom w:val="single" w:sz="12" w:space="0" w:color="auto"/>
            </w:tcBorders>
            <w:shd w:val="clear" w:color="auto" w:fill="142F62"/>
          </w:tcPr>
          <w:p w14:paraId="2E20803A" w14:textId="77777777" w:rsidR="00C662E1" w:rsidRPr="00744FB2" w:rsidRDefault="00C662E1" w:rsidP="005B1BA5">
            <w:pPr>
              <w:tabs>
                <w:tab w:val="left" w:pos="1579"/>
                <w:tab w:val="left" w:pos="1580"/>
              </w:tabs>
              <w:spacing w:before="79" w:line="364" w:lineRule="auto"/>
              <w:ind w:right="73"/>
              <w:jc w:val="center"/>
              <w:rPr>
                <w:color w:val="FFFFFF" w:themeColor="background1"/>
              </w:rPr>
            </w:pPr>
            <w:r w:rsidRPr="00744FB2">
              <w:rPr>
                <w:color w:val="FFFFFF" w:themeColor="background1"/>
              </w:rPr>
              <w:t>Obtenido</w:t>
            </w:r>
          </w:p>
        </w:tc>
      </w:tr>
      <w:tr w:rsidR="009E6814" w:rsidRPr="009E6814" w14:paraId="2A0A7C18" w14:textId="77777777" w:rsidTr="00A743E9">
        <w:trPr>
          <w:trHeight w:val="607"/>
          <w:jc w:val="center"/>
        </w:trPr>
        <w:tc>
          <w:tcPr>
            <w:tcW w:w="2040" w:type="dxa"/>
            <w:vMerge w:val="restart"/>
            <w:tcBorders>
              <w:top w:val="single" w:sz="12" w:space="0" w:color="auto"/>
            </w:tcBorders>
            <w:shd w:val="clear" w:color="auto" w:fill="D9D9D9"/>
            <w:vAlign w:val="center"/>
          </w:tcPr>
          <w:p w14:paraId="5AD3DAB2" w14:textId="77777777" w:rsidR="00C662E1" w:rsidRPr="009E6814" w:rsidRDefault="00C662E1" w:rsidP="00675AEB">
            <w:pPr>
              <w:tabs>
                <w:tab w:val="left" w:pos="1579"/>
                <w:tab w:val="left" w:pos="1580"/>
              </w:tabs>
              <w:ind w:right="74"/>
              <w:jc w:val="center"/>
              <w:rPr>
                <w:color w:val="767171"/>
              </w:rPr>
            </w:pPr>
            <w:r w:rsidRPr="009E6814">
              <w:rPr>
                <w:color w:val="767171"/>
              </w:rPr>
              <w:t>Asesoría Legal</w:t>
            </w:r>
          </w:p>
        </w:tc>
        <w:tc>
          <w:tcPr>
            <w:tcW w:w="1934" w:type="dxa"/>
            <w:tcBorders>
              <w:top w:val="single" w:sz="12" w:space="0" w:color="auto"/>
            </w:tcBorders>
            <w:shd w:val="clear" w:color="auto" w:fill="D9D9D9"/>
          </w:tcPr>
          <w:p w14:paraId="0C79B7C2" w14:textId="77777777" w:rsidR="00C662E1" w:rsidRPr="009E6814" w:rsidRDefault="00C662E1" w:rsidP="00675AEB">
            <w:pPr>
              <w:tabs>
                <w:tab w:val="left" w:pos="1579"/>
                <w:tab w:val="left" w:pos="1580"/>
              </w:tabs>
              <w:ind w:right="74"/>
              <w:jc w:val="both"/>
              <w:rPr>
                <w:color w:val="767171"/>
              </w:rPr>
            </w:pPr>
            <w:r w:rsidRPr="009E6814">
              <w:rPr>
                <w:color w:val="767171"/>
              </w:rPr>
              <w:t>Amabilidad y cortesía</w:t>
            </w:r>
          </w:p>
        </w:tc>
        <w:tc>
          <w:tcPr>
            <w:tcW w:w="1935" w:type="dxa"/>
            <w:tcBorders>
              <w:top w:val="single" w:sz="12" w:space="0" w:color="auto"/>
            </w:tcBorders>
            <w:shd w:val="clear" w:color="auto" w:fill="D9D9D9"/>
            <w:vAlign w:val="center"/>
          </w:tcPr>
          <w:p w14:paraId="348B3FD4" w14:textId="77777777" w:rsidR="00C662E1" w:rsidRPr="009E6814" w:rsidRDefault="00C662E1" w:rsidP="00675AEB">
            <w:pPr>
              <w:tabs>
                <w:tab w:val="left" w:pos="1579"/>
                <w:tab w:val="left" w:pos="1580"/>
              </w:tabs>
              <w:ind w:right="74"/>
              <w:jc w:val="center"/>
              <w:rPr>
                <w:color w:val="767171"/>
              </w:rPr>
            </w:pPr>
            <w:r w:rsidRPr="009E6814">
              <w:rPr>
                <w:color w:val="767171"/>
              </w:rPr>
              <w:t>90.0%</w:t>
            </w:r>
          </w:p>
        </w:tc>
        <w:tc>
          <w:tcPr>
            <w:tcW w:w="1935" w:type="dxa"/>
            <w:tcBorders>
              <w:top w:val="single" w:sz="12" w:space="0" w:color="auto"/>
            </w:tcBorders>
            <w:shd w:val="clear" w:color="auto" w:fill="D9D9D9"/>
            <w:vAlign w:val="center"/>
          </w:tcPr>
          <w:p w14:paraId="5D1C8440" w14:textId="77777777" w:rsidR="00C662E1" w:rsidRPr="009E6814" w:rsidRDefault="00C662E1" w:rsidP="00675AEB">
            <w:pPr>
              <w:tabs>
                <w:tab w:val="left" w:pos="1579"/>
                <w:tab w:val="left" w:pos="1580"/>
              </w:tabs>
              <w:ind w:right="74"/>
              <w:jc w:val="center"/>
              <w:rPr>
                <w:color w:val="767171"/>
              </w:rPr>
            </w:pPr>
            <w:r w:rsidRPr="009E6814">
              <w:rPr>
                <w:color w:val="767171"/>
              </w:rPr>
              <w:t>100%</w:t>
            </w:r>
          </w:p>
        </w:tc>
      </w:tr>
      <w:tr w:rsidR="009E6814" w:rsidRPr="009E6814" w14:paraId="4A7CAB93" w14:textId="77777777" w:rsidTr="00A743E9">
        <w:trPr>
          <w:trHeight w:val="149"/>
          <w:jc w:val="center"/>
        </w:trPr>
        <w:tc>
          <w:tcPr>
            <w:tcW w:w="2040" w:type="dxa"/>
            <w:vMerge/>
            <w:shd w:val="clear" w:color="auto" w:fill="D9D9D9"/>
          </w:tcPr>
          <w:p w14:paraId="6F476D52" w14:textId="77777777" w:rsidR="00C662E1" w:rsidRPr="009E6814" w:rsidRDefault="00C662E1" w:rsidP="00675AEB">
            <w:pPr>
              <w:tabs>
                <w:tab w:val="left" w:pos="1579"/>
                <w:tab w:val="left" w:pos="1580"/>
              </w:tabs>
              <w:ind w:right="74"/>
              <w:jc w:val="both"/>
              <w:rPr>
                <w:color w:val="767171"/>
              </w:rPr>
            </w:pPr>
          </w:p>
        </w:tc>
        <w:tc>
          <w:tcPr>
            <w:tcW w:w="1934" w:type="dxa"/>
            <w:shd w:val="clear" w:color="auto" w:fill="D9D9D9"/>
          </w:tcPr>
          <w:p w14:paraId="2239E35E" w14:textId="77777777" w:rsidR="00C662E1" w:rsidRPr="009E6814" w:rsidRDefault="00C662E1" w:rsidP="00675AEB">
            <w:pPr>
              <w:tabs>
                <w:tab w:val="left" w:pos="1579"/>
                <w:tab w:val="left" w:pos="1580"/>
              </w:tabs>
              <w:ind w:right="74"/>
              <w:jc w:val="both"/>
              <w:rPr>
                <w:color w:val="767171"/>
              </w:rPr>
            </w:pPr>
            <w:r w:rsidRPr="009E6814">
              <w:rPr>
                <w:color w:val="767171"/>
              </w:rPr>
              <w:t>Discreción</w:t>
            </w:r>
          </w:p>
        </w:tc>
        <w:tc>
          <w:tcPr>
            <w:tcW w:w="1935" w:type="dxa"/>
            <w:shd w:val="clear" w:color="auto" w:fill="D9D9D9"/>
            <w:vAlign w:val="center"/>
          </w:tcPr>
          <w:p w14:paraId="21D45B4D" w14:textId="77777777" w:rsidR="00C662E1" w:rsidRPr="009E6814" w:rsidRDefault="00C662E1" w:rsidP="00675AEB">
            <w:pPr>
              <w:tabs>
                <w:tab w:val="left" w:pos="1579"/>
                <w:tab w:val="left" w:pos="1580"/>
              </w:tabs>
              <w:ind w:right="74"/>
              <w:jc w:val="center"/>
              <w:rPr>
                <w:color w:val="767171"/>
              </w:rPr>
            </w:pPr>
            <w:r w:rsidRPr="009E6814">
              <w:rPr>
                <w:color w:val="767171"/>
              </w:rPr>
              <w:t>90.0%</w:t>
            </w:r>
          </w:p>
        </w:tc>
        <w:tc>
          <w:tcPr>
            <w:tcW w:w="1935" w:type="dxa"/>
            <w:shd w:val="clear" w:color="auto" w:fill="D9D9D9"/>
            <w:vAlign w:val="center"/>
          </w:tcPr>
          <w:p w14:paraId="6ABF5DC1" w14:textId="77777777" w:rsidR="00C662E1" w:rsidRPr="009E6814" w:rsidRDefault="00C662E1" w:rsidP="00675AEB">
            <w:pPr>
              <w:tabs>
                <w:tab w:val="left" w:pos="1579"/>
                <w:tab w:val="left" w:pos="1580"/>
              </w:tabs>
              <w:ind w:right="74"/>
              <w:jc w:val="center"/>
              <w:rPr>
                <w:color w:val="767171"/>
              </w:rPr>
            </w:pPr>
            <w:r w:rsidRPr="009E6814">
              <w:rPr>
                <w:color w:val="767171"/>
              </w:rPr>
              <w:t>99.3%</w:t>
            </w:r>
          </w:p>
        </w:tc>
      </w:tr>
      <w:tr w:rsidR="009E6814" w:rsidRPr="009E6814" w14:paraId="72175327" w14:textId="77777777" w:rsidTr="00A743E9">
        <w:trPr>
          <w:trHeight w:val="149"/>
          <w:jc w:val="center"/>
        </w:trPr>
        <w:tc>
          <w:tcPr>
            <w:tcW w:w="2040" w:type="dxa"/>
            <w:vMerge/>
            <w:shd w:val="clear" w:color="auto" w:fill="D9D9D9"/>
          </w:tcPr>
          <w:p w14:paraId="2BCF06E9" w14:textId="77777777" w:rsidR="00C662E1" w:rsidRPr="009E6814" w:rsidRDefault="00C662E1" w:rsidP="00675AEB">
            <w:pPr>
              <w:tabs>
                <w:tab w:val="left" w:pos="1579"/>
                <w:tab w:val="left" w:pos="1580"/>
              </w:tabs>
              <w:ind w:right="74"/>
              <w:jc w:val="both"/>
              <w:rPr>
                <w:color w:val="767171"/>
              </w:rPr>
            </w:pPr>
          </w:p>
        </w:tc>
        <w:tc>
          <w:tcPr>
            <w:tcW w:w="1934" w:type="dxa"/>
            <w:shd w:val="clear" w:color="auto" w:fill="D9D9D9"/>
          </w:tcPr>
          <w:p w14:paraId="4048F0B0" w14:textId="77777777" w:rsidR="00C662E1" w:rsidRPr="009E6814" w:rsidRDefault="00C662E1" w:rsidP="00675AEB">
            <w:pPr>
              <w:tabs>
                <w:tab w:val="left" w:pos="1579"/>
                <w:tab w:val="left" w:pos="1580"/>
              </w:tabs>
              <w:ind w:right="74"/>
              <w:jc w:val="both"/>
              <w:rPr>
                <w:color w:val="767171"/>
              </w:rPr>
            </w:pPr>
            <w:r w:rsidRPr="009E6814">
              <w:rPr>
                <w:color w:val="767171"/>
              </w:rPr>
              <w:t>Profesionalidad del personal</w:t>
            </w:r>
          </w:p>
        </w:tc>
        <w:tc>
          <w:tcPr>
            <w:tcW w:w="1935" w:type="dxa"/>
            <w:shd w:val="clear" w:color="auto" w:fill="D9D9D9"/>
            <w:vAlign w:val="center"/>
          </w:tcPr>
          <w:p w14:paraId="494653D3" w14:textId="77777777" w:rsidR="00C662E1" w:rsidRPr="009E6814" w:rsidRDefault="00C662E1" w:rsidP="00675AEB">
            <w:pPr>
              <w:tabs>
                <w:tab w:val="left" w:pos="1579"/>
                <w:tab w:val="left" w:pos="1580"/>
              </w:tabs>
              <w:ind w:right="74"/>
              <w:jc w:val="center"/>
              <w:rPr>
                <w:color w:val="767171"/>
              </w:rPr>
            </w:pPr>
            <w:r w:rsidRPr="009E6814">
              <w:rPr>
                <w:color w:val="767171"/>
              </w:rPr>
              <w:t>90.0%</w:t>
            </w:r>
          </w:p>
        </w:tc>
        <w:tc>
          <w:tcPr>
            <w:tcW w:w="1935" w:type="dxa"/>
            <w:shd w:val="clear" w:color="auto" w:fill="D9D9D9"/>
            <w:vAlign w:val="center"/>
          </w:tcPr>
          <w:p w14:paraId="2A0A8EDC" w14:textId="77777777" w:rsidR="00C662E1" w:rsidRPr="009E6814" w:rsidRDefault="00C662E1" w:rsidP="00675AEB">
            <w:pPr>
              <w:tabs>
                <w:tab w:val="left" w:pos="1579"/>
                <w:tab w:val="left" w:pos="1580"/>
              </w:tabs>
              <w:ind w:right="74"/>
              <w:jc w:val="center"/>
              <w:rPr>
                <w:color w:val="767171"/>
              </w:rPr>
            </w:pPr>
            <w:r w:rsidRPr="009E6814">
              <w:rPr>
                <w:color w:val="767171"/>
              </w:rPr>
              <w:t>99.4%</w:t>
            </w:r>
          </w:p>
        </w:tc>
      </w:tr>
      <w:tr w:rsidR="009E6814" w:rsidRPr="009E6814" w14:paraId="743C6947" w14:textId="77777777" w:rsidTr="00A743E9">
        <w:trPr>
          <w:trHeight w:val="685"/>
          <w:jc w:val="center"/>
        </w:trPr>
        <w:tc>
          <w:tcPr>
            <w:tcW w:w="2040" w:type="dxa"/>
            <w:vMerge w:val="restart"/>
            <w:vAlign w:val="center"/>
          </w:tcPr>
          <w:p w14:paraId="03DDF915"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Asistencia Psicológica</w:t>
            </w:r>
          </w:p>
        </w:tc>
        <w:tc>
          <w:tcPr>
            <w:tcW w:w="1934" w:type="dxa"/>
          </w:tcPr>
          <w:p w14:paraId="75A93C1E" w14:textId="77777777" w:rsidR="00C662E1" w:rsidRPr="009E6814" w:rsidRDefault="00C662E1" w:rsidP="00675AEB">
            <w:pPr>
              <w:tabs>
                <w:tab w:val="left" w:pos="1579"/>
                <w:tab w:val="left" w:pos="1580"/>
              </w:tabs>
              <w:spacing w:before="79"/>
              <w:ind w:right="73"/>
              <w:jc w:val="both"/>
              <w:rPr>
                <w:color w:val="767171"/>
              </w:rPr>
            </w:pPr>
            <w:r w:rsidRPr="009E6814">
              <w:rPr>
                <w:color w:val="767171"/>
              </w:rPr>
              <w:t xml:space="preserve">Amabilidad y cortesía </w:t>
            </w:r>
          </w:p>
        </w:tc>
        <w:tc>
          <w:tcPr>
            <w:tcW w:w="1935" w:type="dxa"/>
            <w:vAlign w:val="center"/>
          </w:tcPr>
          <w:p w14:paraId="78745284"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90.0%</w:t>
            </w:r>
          </w:p>
        </w:tc>
        <w:tc>
          <w:tcPr>
            <w:tcW w:w="1935" w:type="dxa"/>
            <w:vAlign w:val="center"/>
          </w:tcPr>
          <w:p w14:paraId="218E8977"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100%</w:t>
            </w:r>
          </w:p>
        </w:tc>
      </w:tr>
      <w:tr w:rsidR="009E6814" w:rsidRPr="009E6814" w14:paraId="21DF9FA0" w14:textId="77777777" w:rsidTr="00A743E9">
        <w:trPr>
          <w:trHeight w:val="149"/>
          <w:jc w:val="center"/>
        </w:trPr>
        <w:tc>
          <w:tcPr>
            <w:tcW w:w="2040" w:type="dxa"/>
            <w:vMerge/>
          </w:tcPr>
          <w:p w14:paraId="4C9FBAD5" w14:textId="77777777" w:rsidR="00C662E1" w:rsidRPr="009E6814" w:rsidRDefault="00C662E1" w:rsidP="00675AEB">
            <w:pPr>
              <w:tabs>
                <w:tab w:val="left" w:pos="1579"/>
                <w:tab w:val="left" w:pos="1580"/>
              </w:tabs>
              <w:spacing w:before="79"/>
              <w:ind w:right="73"/>
              <w:jc w:val="both"/>
              <w:rPr>
                <w:color w:val="767171"/>
              </w:rPr>
            </w:pPr>
          </w:p>
        </w:tc>
        <w:tc>
          <w:tcPr>
            <w:tcW w:w="1934" w:type="dxa"/>
          </w:tcPr>
          <w:p w14:paraId="26CF68E7" w14:textId="77777777" w:rsidR="00C662E1" w:rsidRPr="009E6814" w:rsidRDefault="00C662E1" w:rsidP="00675AEB">
            <w:pPr>
              <w:tabs>
                <w:tab w:val="left" w:pos="1579"/>
                <w:tab w:val="left" w:pos="1580"/>
              </w:tabs>
              <w:spacing w:before="79"/>
              <w:ind w:right="73"/>
              <w:jc w:val="both"/>
              <w:rPr>
                <w:color w:val="767171"/>
              </w:rPr>
            </w:pPr>
            <w:r w:rsidRPr="009E6814">
              <w:rPr>
                <w:color w:val="767171"/>
              </w:rPr>
              <w:t>Fiabilidad y accesibilidad</w:t>
            </w:r>
          </w:p>
        </w:tc>
        <w:tc>
          <w:tcPr>
            <w:tcW w:w="1935" w:type="dxa"/>
          </w:tcPr>
          <w:p w14:paraId="7DF8327E"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90.0%</w:t>
            </w:r>
          </w:p>
        </w:tc>
        <w:tc>
          <w:tcPr>
            <w:tcW w:w="1935" w:type="dxa"/>
          </w:tcPr>
          <w:p w14:paraId="35B5FE0A"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99.10%</w:t>
            </w:r>
          </w:p>
        </w:tc>
      </w:tr>
      <w:tr w:rsidR="009E6814" w:rsidRPr="009E6814" w14:paraId="2089F9D7" w14:textId="77777777" w:rsidTr="00A743E9">
        <w:trPr>
          <w:trHeight w:val="149"/>
          <w:jc w:val="center"/>
        </w:trPr>
        <w:tc>
          <w:tcPr>
            <w:tcW w:w="2040" w:type="dxa"/>
            <w:vMerge/>
          </w:tcPr>
          <w:p w14:paraId="1AFB765F" w14:textId="77777777" w:rsidR="00C662E1" w:rsidRPr="009E6814" w:rsidRDefault="00C662E1" w:rsidP="00675AEB">
            <w:pPr>
              <w:tabs>
                <w:tab w:val="left" w:pos="1579"/>
                <w:tab w:val="left" w:pos="1580"/>
              </w:tabs>
              <w:spacing w:before="79"/>
              <w:ind w:right="73"/>
              <w:jc w:val="both"/>
              <w:rPr>
                <w:color w:val="767171"/>
              </w:rPr>
            </w:pPr>
          </w:p>
        </w:tc>
        <w:tc>
          <w:tcPr>
            <w:tcW w:w="1934" w:type="dxa"/>
          </w:tcPr>
          <w:p w14:paraId="3BF8EBA9" w14:textId="77777777" w:rsidR="00C662E1" w:rsidRPr="009E6814" w:rsidRDefault="00C662E1" w:rsidP="00675AEB">
            <w:pPr>
              <w:tabs>
                <w:tab w:val="left" w:pos="1579"/>
                <w:tab w:val="left" w:pos="1580"/>
              </w:tabs>
              <w:spacing w:before="79"/>
              <w:ind w:right="73"/>
              <w:jc w:val="both"/>
              <w:rPr>
                <w:color w:val="767171"/>
              </w:rPr>
            </w:pPr>
            <w:r w:rsidRPr="009E6814">
              <w:rPr>
                <w:color w:val="767171"/>
              </w:rPr>
              <w:t>Tiempo de respuesta</w:t>
            </w:r>
          </w:p>
        </w:tc>
        <w:tc>
          <w:tcPr>
            <w:tcW w:w="1935" w:type="dxa"/>
          </w:tcPr>
          <w:p w14:paraId="5775815E"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90.0%</w:t>
            </w:r>
          </w:p>
        </w:tc>
        <w:tc>
          <w:tcPr>
            <w:tcW w:w="1935" w:type="dxa"/>
          </w:tcPr>
          <w:p w14:paraId="51F0DE38"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100%</w:t>
            </w:r>
          </w:p>
        </w:tc>
      </w:tr>
      <w:tr w:rsidR="009E6814" w:rsidRPr="009E6814" w14:paraId="02FA407B" w14:textId="77777777" w:rsidTr="00A743E9">
        <w:trPr>
          <w:trHeight w:val="685"/>
          <w:jc w:val="center"/>
        </w:trPr>
        <w:tc>
          <w:tcPr>
            <w:tcW w:w="2040" w:type="dxa"/>
            <w:vMerge w:val="restart"/>
            <w:shd w:val="clear" w:color="auto" w:fill="D9D9D9"/>
            <w:vAlign w:val="center"/>
          </w:tcPr>
          <w:p w14:paraId="68426B5E"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lastRenderedPageBreak/>
              <w:t>Acciones formativas y de sensibilización</w:t>
            </w:r>
          </w:p>
        </w:tc>
        <w:tc>
          <w:tcPr>
            <w:tcW w:w="1934" w:type="dxa"/>
            <w:shd w:val="clear" w:color="auto" w:fill="D9D9D9"/>
          </w:tcPr>
          <w:p w14:paraId="571DF32D" w14:textId="77777777" w:rsidR="00C662E1" w:rsidRPr="009E6814" w:rsidRDefault="00C662E1" w:rsidP="00675AEB">
            <w:pPr>
              <w:tabs>
                <w:tab w:val="left" w:pos="1579"/>
                <w:tab w:val="left" w:pos="1580"/>
              </w:tabs>
              <w:spacing w:before="79"/>
              <w:ind w:right="73"/>
              <w:jc w:val="both"/>
              <w:rPr>
                <w:color w:val="767171"/>
              </w:rPr>
            </w:pPr>
            <w:r w:rsidRPr="009E6814">
              <w:rPr>
                <w:color w:val="767171"/>
              </w:rPr>
              <w:t>Amabilidad y cortesías</w:t>
            </w:r>
          </w:p>
        </w:tc>
        <w:tc>
          <w:tcPr>
            <w:tcW w:w="1935" w:type="dxa"/>
            <w:shd w:val="clear" w:color="auto" w:fill="D9D9D9"/>
          </w:tcPr>
          <w:p w14:paraId="3306F31E"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90.0%</w:t>
            </w:r>
          </w:p>
        </w:tc>
        <w:tc>
          <w:tcPr>
            <w:tcW w:w="1935" w:type="dxa"/>
            <w:shd w:val="clear" w:color="auto" w:fill="D9D9D9"/>
          </w:tcPr>
          <w:p w14:paraId="2CA9A3B6"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100%</w:t>
            </w:r>
          </w:p>
        </w:tc>
      </w:tr>
      <w:tr w:rsidR="009E6814" w:rsidRPr="009E6814" w14:paraId="2D1DD632" w14:textId="77777777" w:rsidTr="00A743E9">
        <w:trPr>
          <w:trHeight w:val="149"/>
          <w:jc w:val="center"/>
        </w:trPr>
        <w:tc>
          <w:tcPr>
            <w:tcW w:w="2040" w:type="dxa"/>
            <w:vMerge/>
            <w:shd w:val="clear" w:color="auto" w:fill="D9D9D9"/>
          </w:tcPr>
          <w:p w14:paraId="55886D79" w14:textId="77777777" w:rsidR="00C662E1" w:rsidRPr="009E6814" w:rsidRDefault="00C662E1" w:rsidP="00675AEB">
            <w:pPr>
              <w:tabs>
                <w:tab w:val="left" w:pos="1579"/>
                <w:tab w:val="left" w:pos="1580"/>
              </w:tabs>
              <w:spacing w:before="79"/>
              <w:ind w:right="73"/>
              <w:jc w:val="both"/>
              <w:rPr>
                <w:color w:val="767171"/>
              </w:rPr>
            </w:pPr>
          </w:p>
        </w:tc>
        <w:tc>
          <w:tcPr>
            <w:tcW w:w="1934" w:type="dxa"/>
            <w:shd w:val="clear" w:color="auto" w:fill="D9D9D9"/>
          </w:tcPr>
          <w:p w14:paraId="6DDC9D0A" w14:textId="77777777" w:rsidR="00C662E1" w:rsidRPr="009E6814" w:rsidRDefault="00C662E1" w:rsidP="00675AEB">
            <w:pPr>
              <w:tabs>
                <w:tab w:val="left" w:pos="1579"/>
                <w:tab w:val="left" w:pos="1580"/>
              </w:tabs>
              <w:spacing w:before="79"/>
              <w:ind w:right="73"/>
              <w:jc w:val="both"/>
              <w:rPr>
                <w:color w:val="767171"/>
              </w:rPr>
            </w:pPr>
            <w:r w:rsidRPr="009E6814">
              <w:rPr>
                <w:color w:val="767171"/>
              </w:rPr>
              <w:t>Fiabilidad y accesibilidad</w:t>
            </w:r>
          </w:p>
        </w:tc>
        <w:tc>
          <w:tcPr>
            <w:tcW w:w="1935" w:type="dxa"/>
            <w:shd w:val="clear" w:color="auto" w:fill="D9D9D9"/>
          </w:tcPr>
          <w:p w14:paraId="4381708F"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90.0%</w:t>
            </w:r>
          </w:p>
        </w:tc>
        <w:tc>
          <w:tcPr>
            <w:tcW w:w="1935" w:type="dxa"/>
            <w:shd w:val="clear" w:color="auto" w:fill="D9D9D9"/>
          </w:tcPr>
          <w:p w14:paraId="57C7F564"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100%</w:t>
            </w:r>
          </w:p>
        </w:tc>
      </w:tr>
      <w:tr w:rsidR="009E6814" w:rsidRPr="009E6814" w14:paraId="09085608" w14:textId="77777777" w:rsidTr="00A743E9">
        <w:trPr>
          <w:trHeight w:val="149"/>
          <w:jc w:val="center"/>
        </w:trPr>
        <w:tc>
          <w:tcPr>
            <w:tcW w:w="2040" w:type="dxa"/>
            <w:vMerge/>
            <w:tcBorders>
              <w:bottom w:val="single" w:sz="12" w:space="0" w:color="auto"/>
            </w:tcBorders>
            <w:shd w:val="clear" w:color="auto" w:fill="D9D9D9"/>
          </w:tcPr>
          <w:p w14:paraId="6CAEFFF9" w14:textId="77777777" w:rsidR="00C662E1" w:rsidRPr="009E6814" w:rsidRDefault="00C662E1" w:rsidP="00675AEB">
            <w:pPr>
              <w:tabs>
                <w:tab w:val="left" w:pos="1579"/>
                <w:tab w:val="left" w:pos="1580"/>
              </w:tabs>
              <w:spacing w:before="79"/>
              <w:ind w:right="73"/>
              <w:jc w:val="both"/>
              <w:rPr>
                <w:color w:val="767171"/>
              </w:rPr>
            </w:pPr>
          </w:p>
        </w:tc>
        <w:tc>
          <w:tcPr>
            <w:tcW w:w="1934" w:type="dxa"/>
            <w:tcBorders>
              <w:bottom w:val="single" w:sz="12" w:space="0" w:color="auto"/>
            </w:tcBorders>
            <w:shd w:val="clear" w:color="auto" w:fill="D9D9D9"/>
          </w:tcPr>
          <w:p w14:paraId="109EDC0F" w14:textId="77777777" w:rsidR="00C662E1" w:rsidRPr="009E6814" w:rsidRDefault="00C662E1" w:rsidP="00675AEB">
            <w:pPr>
              <w:tabs>
                <w:tab w:val="left" w:pos="1579"/>
                <w:tab w:val="left" w:pos="1580"/>
              </w:tabs>
              <w:spacing w:before="79"/>
              <w:ind w:right="73"/>
              <w:jc w:val="both"/>
              <w:rPr>
                <w:color w:val="767171"/>
              </w:rPr>
            </w:pPr>
            <w:r w:rsidRPr="009E6814">
              <w:rPr>
                <w:color w:val="767171"/>
              </w:rPr>
              <w:t>Tiempo de respuesta</w:t>
            </w:r>
          </w:p>
        </w:tc>
        <w:tc>
          <w:tcPr>
            <w:tcW w:w="1935" w:type="dxa"/>
            <w:tcBorders>
              <w:bottom w:val="single" w:sz="12" w:space="0" w:color="auto"/>
            </w:tcBorders>
            <w:shd w:val="clear" w:color="auto" w:fill="D9D9D9"/>
          </w:tcPr>
          <w:p w14:paraId="396CF4CE"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90.0%</w:t>
            </w:r>
          </w:p>
        </w:tc>
        <w:tc>
          <w:tcPr>
            <w:tcW w:w="1935" w:type="dxa"/>
            <w:tcBorders>
              <w:bottom w:val="single" w:sz="12" w:space="0" w:color="auto"/>
            </w:tcBorders>
            <w:shd w:val="clear" w:color="auto" w:fill="D9D9D9"/>
          </w:tcPr>
          <w:p w14:paraId="23F85602" w14:textId="77777777" w:rsidR="00C662E1" w:rsidRPr="009E6814" w:rsidRDefault="00C662E1" w:rsidP="00675AEB">
            <w:pPr>
              <w:tabs>
                <w:tab w:val="left" w:pos="1579"/>
                <w:tab w:val="left" w:pos="1580"/>
              </w:tabs>
              <w:spacing w:before="79"/>
              <w:ind w:right="73"/>
              <w:jc w:val="center"/>
              <w:rPr>
                <w:color w:val="767171"/>
              </w:rPr>
            </w:pPr>
            <w:r w:rsidRPr="009E6814">
              <w:rPr>
                <w:color w:val="767171"/>
              </w:rPr>
              <w:t>95.50%</w:t>
            </w:r>
          </w:p>
        </w:tc>
      </w:tr>
    </w:tbl>
    <w:p w14:paraId="1FF9BB7B" w14:textId="70DE5D1F" w:rsidR="00A37A25" w:rsidRPr="00A743E9" w:rsidRDefault="00A743E9" w:rsidP="00A743E9">
      <w:pPr>
        <w:tabs>
          <w:tab w:val="left" w:pos="800"/>
          <w:tab w:val="left" w:pos="801"/>
        </w:tabs>
        <w:spacing w:before="139" w:line="360" w:lineRule="auto"/>
        <w:ind w:right="38"/>
        <w:rPr>
          <w:i/>
          <w:iCs/>
          <w:sz w:val="18"/>
          <w:szCs w:val="18"/>
        </w:rPr>
      </w:pPr>
      <w:r w:rsidRPr="00A743E9">
        <w:rPr>
          <w:i/>
          <w:iCs/>
          <w:sz w:val="18"/>
          <w:szCs w:val="18"/>
        </w:rPr>
        <w:t>Fuente: Ministerio de la Mujer</w:t>
      </w:r>
    </w:p>
    <w:p w14:paraId="05ABEF8D" w14:textId="2E952916" w:rsidR="00170223" w:rsidRPr="009E6814" w:rsidRDefault="00E10094" w:rsidP="003908F9">
      <w:pPr>
        <w:pStyle w:val="Prrafodelista"/>
        <w:numPr>
          <w:ilvl w:val="0"/>
          <w:numId w:val="30"/>
        </w:numPr>
        <w:tabs>
          <w:tab w:val="left" w:pos="800"/>
          <w:tab w:val="left" w:pos="801"/>
        </w:tabs>
        <w:spacing w:before="139" w:line="360" w:lineRule="auto"/>
        <w:ind w:right="38"/>
        <w:jc w:val="both"/>
      </w:pPr>
      <w:r w:rsidRPr="009E6814">
        <w:t>Lograda la entrega de</w:t>
      </w:r>
      <w:r w:rsidR="00F4325B" w:rsidRPr="009E6814">
        <w:t xml:space="preserve"> requerimientos y cumplimiento a los procesos para la aprobación de la 2da. versión de la Carta Compromiso al Ciudadano y la Ciudadana 2024-2026.</w:t>
      </w:r>
    </w:p>
    <w:p w14:paraId="5874FA85" w14:textId="4FE51AAC" w:rsidR="00B56149" w:rsidRPr="009E6814" w:rsidRDefault="00B56149" w:rsidP="008B4DAD">
      <w:pPr>
        <w:pStyle w:val="Prrafodelista"/>
        <w:widowControl w:val="0"/>
        <w:numPr>
          <w:ilvl w:val="0"/>
          <w:numId w:val="13"/>
        </w:numPr>
        <w:tabs>
          <w:tab w:val="left" w:pos="1580"/>
        </w:tabs>
        <w:autoSpaceDE w:val="0"/>
        <w:autoSpaceDN w:val="0"/>
        <w:spacing w:before="7" w:after="0" w:line="364" w:lineRule="auto"/>
        <w:ind w:left="426" w:right="73" w:hanging="426"/>
        <w:jc w:val="both"/>
      </w:pPr>
      <w:r w:rsidRPr="009E6814">
        <w:t>Lograda la socialización externa de los resultados de la encuesta de la Carta Compromiso al Ciudadano y la Ciudadana 2024, a través de las redes sociales.</w:t>
      </w:r>
    </w:p>
    <w:p w14:paraId="0B80ADC8" w14:textId="6FC422A3" w:rsidR="005B5508" w:rsidRPr="009E6814" w:rsidRDefault="005B5508" w:rsidP="005B5508">
      <w:pPr>
        <w:pStyle w:val="Prrafodelista"/>
        <w:widowControl w:val="0"/>
        <w:tabs>
          <w:tab w:val="left" w:pos="1580"/>
        </w:tabs>
        <w:autoSpaceDE w:val="0"/>
        <w:autoSpaceDN w:val="0"/>
        <w:spacing w:before="7" w:after="0" w:line="364" w:lineRule="auto"/>
        <w:ind w:left="426" w:right="73"/>
        <w:jc w:val="both"/>
      </w:pPr>
    </w:p>
    <w:p w14:paraId="57C4D6D1" w14:textId="3571FFF2" w:rsidR="005B5508" w:rsidRPr="009E6814" w:rsidRDefault="005B5508" w:rsidP="00B56149">
      <w:pPr>
        <w:pStyle w:val="Prrafodelista"/>
        <w:widowControl w:val="0"/>
        <w:tabs>
          <w:tab w:val="left" w:pos="1580"/>
        </w:tabs>
        <w:autoSpaceDE w:val="0"/>
        <w:autoSpaceDN w:val="0"/>
        <w:spacing w:before="1" w:line="364" w:lineRule="auto"/>
        <w:ind w:left="426" w:right="73"/>
        <w:jc w:val="both"/>
        <w:rPr>
          <w:i/>
          <w:iCs/>
          <w:sz w:val="18"/>
          <w:szCs w:val="16"/>
        </w:rPr>
      </w:pPr>
      <w:r w:rsidRPr="009E6814">
        <w:rPr>
          <w:noProof/>
        </w:rPr>
        <w:drawing>
          <wp:anchor distT="0" distB="0" distL="114300" distR="114300" simplePos="0" relativeHeight="251661312" behindDoc="1" locked="0" layoutInCell="1" allowOverlap="1" wp14:anchorId="11DC504D" wp14:editId="3F995635">
            <wp:simplePos x="0" y="0"/>
            <wp:positionH relativeFrom="margin">
              <wp:posOffset>3181350</wp:posOffset>
            </wp:positionH>
            <wp:positionV relativeFrom="paragraph">
              <wp:posOffset>128270</wp:posOffset>
            </wp:positionV>
            <wp:extent cx="1406525" cy="2476500"/>
            <wp:effectExtent l="0" t="0" r="3175" b="0"/>
            <wp:wrapTight wrapText="bothSides">
              <wp:wrapPolygon edited="0">
                <wp:start x="0" y="0"/>
                <wp:lineTo x="0" y="21434"/>
                <wp:lineTo x="21356" y="21434"/>
                <wp:lineTo x="21356" y="0"/>
                <wp:lineTo x="0" y="0"/>
              </wp:wrapPolygon>
            </wp:wrapTight>
            <wp:docPr id="2" name="Imagen 2" descr="Vista previa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ta previa de image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0652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60288" behindDoc="0" locked="0" layoutInCell="1" allowOverlap="1" wp14:anchorId="6B60AB4A" wp14:editId="7940A225">
            <wp:simplePos x="0" y="0"/>
            <wp:positionH relativeFrom="column">
              <wp:posOffset>466725</wp:posOffset>
            </wp:positionH>
            <wp:positionV relativeFrom="paragraph">
              <wp:posOffset>185420</wp:posOffset>
            </wp:positionV>
            <wp:extent cx="1550670" cy="2409825"/>
            <wp:effectExtent l="0" t="0" r="0" b="9525"/>
            <wp:wrapTopAndBottom/>
            <wp:docPr id="6959212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21247" name="Imagen 1" descr="Texto&#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50670"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E798C4" w14:textId="788D1754" w:rsidR="00B56149" w:rsidRPr="009E6814" w:rsidRDefault="00B56149" w:rsidP="00B56149">
      <w:pPr>
        <w:pStyle w:val="Prrafodelista"/>
        <w:widowControl w:val="0"/>
        <w:tabs>
          <w:tab w:val="left" w:pos="1580"/>
        </w:tabs>
        <w:autoSpaceDE w:val="0"/>
        <w:autoSpaceDN w:val="0"/>
        <w:spacing w:before="1" w:line="364" w:lineRule="auto"/>
        <w:ind w:left="426" w:right="73"/>
        <w:jc w:val="both"/>
        <w:rPr>
          <w:i/>
          <w:iCs/>
          <w:szCs w:val="20"/>
        </w:rPr>
      </w:pPr>
      <w:r w:rsidRPr="009E6814">
        <w:rPr>
          <w:i/>
          <w:iCs/>
          <w:sz w:val="18"/>
          <w:szCs w:val="16"/>
        </w:rPr>
        <w:t xml:space="preserve">  Fuente: Instagram MMujer</w:t>
      </w:r>
      <w:r w:rsidRPr="009E6814">
        <w:rPr>
          <w:i/>
          <w:iCs/>
          <w:sz w:val="18"/>
          <w:szCs w:val="16"/>
        </w:rPr>
        <w:tab/>
      </w:r>
      <w:r w:rsidRPr="009E6814">
        <w:rPr>
          <w:i/>
          <w:iCs/>
          <w:sz w:val="18"/>
          <w:szCs w:val="16"/>
        </w:rPr>
        <w:tab/>
        <w:t xml:space="preserve">      Fuente: Facebook MMujer</w:t>
      </w:r>
    </w:p>
    <w:p w14:paraId="143D9BCF" w14:textId="6110198C" w:rsidR="00A37A25" w:rsidRPr="009E6814" w:rsidRDefault="00A37A25" w:rsidP="00A37A25">
      <w:pPr>
        <w:pStyle w:val="Prrafodelista"/>
        <w:tabs>
          <w:tab w:val="left" w:pos="800"/>
          <w:tab w:val="left" w:pos="801"/>
        </w:tabs>
        <w:spacing w:before="139" w:line="360" w:lineRule="auto"/>
        <w:ind w:left="360" w:right="38"/>
        <w:jc w:val="both"/>
      </w:pPr>
      <w:r w:rsidRPr="009E6814">
        <w:t xml:space="preserve">             </w:t>
      </w:r>
    </w:p>
    <w:p w14:paraId="02A3A222" w14:textId="5E22E16C" w:rsidR="00A743E9" w:rsidRDefault="00A90CB5" w:rsidP="00A743E9">
      <w:pPr>
        <w:pStyle w:val="Prrafodelista"/>
        <w:numPr>
          <w:ilvl w:val="0"/>
          <w:numId w:val="12"/>
        </w:numPr>
        <w:spacing w:line="360" w:lineRule="auto"/>
        <w:jc w:val="both"/>
      </w:pPr>
      <w:r w:rsidRPr="009E6814">
        <w:t>Suscrito el</w:t>
      </w:r>
      <w:r w:rsidR="00B33697" w:rsidRPr="009E6814">
        <w:t xml:space="preserve"> proyecto Fortalecimiento de las Capacidades para la Autonomía Económica de las Mujeres con el apoyo del Gobierno del Reino de Saudí Arabia, por un monto ascendente a USD$400,000.00 (Cuatrocientos mil dólares estadounidenses</w:t>
      </w:r>
      <w:r w:rsidR="00A743E9">
        <w:t xml:space="preserve"> </w:t>
      </w:r>
      <w:r w:rsidR="00B33697" w:rsidRPr="009E6814">
        <w:t>con 00/100)</w:t>
      </w:r>
      <w:r w:rsidR="00FA456A" w:rsidRPr="009E6814">
        <w:t xml:space="preserve">, para beneficiar a las mujeres de la zona fronteriza </w:t>
      </w:r>
    </w:p>
    <w:p w14:paraId="2088F189" w14:textId="283B366C" w:rsidR="00B33697" w:rsidRPr="009E6814" w:rsidRDefault="00FA456A" w:rsidP="00A743E9">
      <w:pPr>
        <w:pStyle w:val="Prrafodelista"/>
        <w:spacing w:line="360" w:lineRule="auto"/>
        <w:jc w:val="both"/>
      </w:pPr>
      <w:r w:rsidRPr="009E6814">
        <w:lastRenderedPageBreak/>
        <w:t>del país, incluyendo mujeres microempresarias</w:t>
      </w:r>
      <w:r w:rsidR="00A90CB5" w:rsidRPr="009E6814">
        <w:t>, emprendedoras</w:t>
      </w:r>
      <w:r w:rsidRPr="009E6814">
        <w:t xml:space="preserve"> y mujeres víctimas de violencia.</w:t>
      </w:r>
    </w:p>
    <w:p w14:paraId="5E6A705C" w14:textId="2888347A" w:rsidR="00B33697" w:rsidRPr="009E6814" w:rsidRDefault="00B33697" w:rsidP="00A743E9">
      <w:pPr>
        <w:pStyle w:val="Prrafodelista"/>
        <w:numPr>
          <w:ilvl w:val="0"/>
          <w:numId w:val="11"/>
        </w:numPr>
        <w:spacing w:after="0" w:line="360" w:lineRule="auto"/>
        <w:ind w:left="284" w:hanging="284"/>
        <w:jc w:val="both"/>
      </w:pPr>
      <w:r w:rsidRPr="009E6814">
        <w:t>Gestionada</w:t>
      </w:r>
      <w:r w:rsidR="00A90CB5" w:rsidRPr="009E6814">
        <w:t xml:space="preserve">s las acciones de participación del Ministerio de la Mujer, en el marco del proyecto RD sin Trata, con el apoyo de </w:t>
      </w:r>
      <w:proofErr w:type="spellStart"/>
      <w:r w:rsidR="00A90CB5" w:rsidRPr="009E6814">
        <w:t>Heartland</w:t>
      </w:r>
      <w:proofErr w:type="spellEnd"/>
      <w:r w:rsidR="00A90CB5" w:rsidRPr="009E6814">
        <w:t xml:space="preserve"> </w:t>
      </w:r>
      <w:r w:rsidR="00B8591D" w:rsidRPr="009E6814">
        <w:t>Alliance, orientadas</w:t>
      </w:r>
      <w:r w:rsidR="00A90CB5" w:rsidRPr="009E6814">
        <w:t xml:space="preserve"> al fortalecimiento de capacidades y atención a los </w:t>
      </w:r>
      <w:r w:rsidRPr="009E6814">
        <w:t>casos de trata y tráfico</w:t>
      </w:r>
      <w:r w:rsidR="00A90CB5" w:rsidRPr="009E6814">
        <w:t>.</w:t>
      </w:r>
    </w:p>
    <w:p w14:paraId="1065373B" w14:textId="24A4911E" w:rsidR="00B33697" w:rsidRPr="009E6814" w:rsidRDefault="00B33697" w:rsidP="00A743E9">
      <w:pPr>
        <w:numPr>
          <w:ilvl w:val="0"/>
          <w:numId w:val="12"/>
        </w:numPr>
        <w:spacing w:after="0" w:line="360" w:lineRule="auto"/>
        <w:ind w:left="284" w:hanging="283"/>
        <w:jc w:val="both"/>
      </w:pPr>
      <w:r w:rsidRPr="009E6814">
        <w:t>Renovado el convenio Marco de Cooperación Técnica entre el Ministerio de la Mujer y el Fondo de Población de las Naciones Unidas (UNFPA)</w:t>
      </w:r>
      <w:r w:rsidR="00FB67F3" w:rsidRPr="009E6814">
        <w:t xml:space="preserve">, para beneficiar </w:t>
      </w:r>
      <w:r w:rsidR="00641B7D" w:rsidRPr="009E6814">
        <w:t>a más de 1,000 mujeres víctimas de violencia en el territorio nacional</w:t>
      </w:r>
      <w:r w:rsidRPr="009E6814">
        <w:t>.</w:t>
      </w:r>
    </w:p>
    <w:p w14:paraId="38E5DD54" w14:textId="2EA92799" w:rsidR="0080639E" w:rsidRPr="009E6814" w:rsidRDefault="0080639E" w:rsidP="00A743E9">
      <w:pPr>
        <w:numPr>
          <w:ilvl w:val="0"/>
          <w:numId w:val="12"/>
        </w:numPr>
        <w:spacing w:after="0" w:line="360" w:lineRule="auto"/>
        <w:ind w:left="284" w:hanging="283"/>
        <w:jc w:val="both"/>
        <w:rPr>
          <w:rFonts w:eastAsia="Calibri"/>
        </w:rPr>
      </w:pPr>
      <w:r w:rsidRPr="009E6814">
        <w:rPr>
          <w:rFonts w:eastAsia="Calibri"/>
        </w:rPr>
        <w:t xml:space="preserve">Firmado el Acuerdo de Colaboración entre la Fundación Internacional Mujer y Familia de Corea del Sur, el Centro de Investigación para la Acción Femenina (CIPAF) y el Ministerio de la Mujer, para la ejecución del Proyecto de Renovación de </w:t>
      </w:r>
      <w:r w:rsidR="00A90CB5" w:rsidRPr="009E6814">
        <w:rPr>
          <w:rFonts w:eastAsia="Calibri"/>
        </w:rPr>
        <w:t>una</w:t>
      </w:r>
      <w:r w:rsidRPr="009E6814">
        <w:rPr>
          <w:rFonts w:eastAsia="Calibri"/>
        </w:rPr>
        <w:t xml:space="preserve"> Casa de Acogida para víctimas de Violencia de Género en la República Dominicana y Fortalecimiento de Capacidades del Personal, con un financiamiento de USD50,000.00. </w:t>
      </w:r>
    </w:p>
    <w:p w14:paraId="1FC5F160" w14:textId="75C765AB" w:rsidR="00B33697" w:rsidRPr="009E6814" w:rsidRDefault="00A90CB5" w:rsidP="00A743E9">
      <w:pPr>
        <w:pStyle w:val="Prrafodelista"/>
        <w:numPr>
          <w:ilvl w:val="0"/>
          <w:numId w:val="12"/>
        </w:numPr>
        <w:spacing w:after="0" w:line="360" w:lineRule="auto"/>
        <w:ind w:left="284" w:hanging="283"/>
        <w:jc w:val="both"/>
        <w:textAlignment w:val="baseline"/>
        <w:rPr>
          <w:rFonts w:eastAsia="Calibri"/>
        </w:rPr>
      </w:pPr>
      <w:r w:rsidRPr="009E6814">
        <w:rPr>
          <w:rFonts w:eastAsia="Calibri"/>
        </w:rPr>
        <w:t>Suscrito un acuerdo de cooperación con l</w:t>
      </w:r>
      <w:r w:rsidR="00B33697" w:rsidRPr="009E6814">
        <w:rPr>
          <w:rFonts w:eastAsia="Calibri"/>
        </w:rPr>
        <w:t xml:space="preserve">a Embajada de Suiza en República Dominicana, </w:t>
      </w:r>
      <w:r w:rsidRPr="009E6814">
        <w:rPr>
          <w:rFonts w:eastAsia="Calibri"/>
        </w:rPr>
        <w:t xml:space="preserve">el cual contempló </w:t>
      </w:r>
      <w:r w:rsidR="00B33697" w:rsidRPr="009E6814">
        <w:rPr>
          <w:rFonts w:eastAsia="Calibri"/>
        </w:rPr>
        <w:t>un donativo ascendente a USD$10,000.00 destinado a mejorar</w:t>
      </w:r>
      <w:r w:rsidRPr="009E6814">
        <w:rPr>
          <w:rFonts w:eastAsia="Calibri"/>
        </w:rPr>
        <w:t xml:space="preserve"> una </w:t>
      </w:r>
      <w:r w:rsidR="00B33697" w:rsidRPr="009E6814">
        <w:rPr>
          <w:rFonts w:eastAsia="Calibri"/>
        </w:rPr>
        <w:t>Casa de Acogida,</w:t>
      </w:r>
      <w:r w:rsidRPr="009E6814">
        <w:rPr>
          <w:rFonts w:eastAsia="Calibri"/>
        </w:rPr>
        <w:t xml:space="preserve"> </w:t>
      </w:r>
      <w:r w:rsidR="00B33697" w:rsidRPr="009E6814">
        <w:rPr>
          <w:rFonts w:eastAsia="Calibri"/>
        </w:rPr>
        <w:t>con la construcción de</w:t>
      </w:r>
      <w:r w:rsidRPr="009E6814">
        <w:rPr>
          <w:rFonts w:eastAsia="Calibri"/>
        </w:rPr>
        <w:t xml:space="preserve"> facilidades para la recreación y esparcimiento </w:t>
      </w:r>
      <w:r w:rsidR="00B33697" w:rsidRPr="009E6814">
        <w:rPr>
          <w:rFonts w:eastAsia="Calibri"/>
        </w:rPr>
        <w:t>para favorecer a las niñas</w:t>
      </w:r>
      <w:r w:rsidRPr="009E6814">
        <w:rPr>
          <w:rFonts w:eastAsia="Calibri"/>
        </w:rPr>
        <w:t>,</w:t>
      </w:r>
      <w:r w:rsidR="00B33697" w:rsidRPr="009E6814">
        <w:rPr>
          <w:rFonts w:eastAsia="Calibri"/>
        </w:rPr>
        <w:t xml:space="preserve"> </w:t>
      </w:r>
      <w:r w:rsidR="001E46DC" w:rsidRPr="009E6814">
        <w:rPr>
          <w:rFonts w:eastAsia="Calibri"/>
        </w:rPr>
        <w:t>niños y</w:t>
      </w:r>
      <w:r w:rsidR="00B33697" w:rsidRPr="009E6814">
        <w:rPr>
          <w:rFonts w:eastAsia="Calibri"/>
        </w:rPr>
        <w:t xml:space="preserve"> </w:t>
      </w:r>
      <w:r w:rsidRPr="009E6814">
        <w:rPr>
          <w:rFonts w:eastAsia="Calibri"/>
        </w:rPr>
        <w:t xml:space="preserve">sus </w:t>
      </w:r>
      <w:r w:rsidR="00B33697" w:rsidRPr="009E6814">
        <w:rPr>
          <w:rFonts w:eastAsia="Calibri"/>
        </w:rPr>
        <w:t>madres víctima de violencia.</w:t>
      </w:r>
    </w:p>
    <w:p w14:paraId="31D741C7" w14:textId="292EB069" w:rsidR="004C535A" w:rsidRPr="009E6814" w:rsidRDefault="004C535A" w:rsidP="001C7BCE">
      <w:pPr>
        <w:numPr>
          <w:ilvl w:val="0"/>
          <w:numId w:val="12"/>
        </w:numPr>
        <w:spacing w:after="0" w:line="360" w:lineRule="auto"/>
        <w:jc w:val="both"/>
        <w:rPr>
          <w:rFonts w:eastAsia="Calibri"/>
        </w:rPr>
      </w:pPr>
      <w:r w:rsidRPr="009E6814">
        <w:rPr>
          <w:rFonts w:eastAsia="Calibri"/>
        </w:rPr>
        <w:t xml:space="preserve">Firmado el </w:t>
      </w:r>
      <w:r w:rsidR="00A90CB5" w:rsidRPr="009E6814">
        <w:rPr>
          <w:rFonts w:eastAsia="Calibri"/>
        </w:rPr>
        <w:t>m</w:t>
      </w:r>
      <w:r w:rsidRPr="009E6814">
        <w:rPr>
          <w:rFonts w:eastAsia="Calibri"/>
        </w:rPr>
        <w:t xml:space="preserve">emorándum de </w:t>
      </w:r>
      <w:r w:rsidR="00A90CB5" w:rsidRPr="009E6814">
        <w:rPr>
          <w:rFonts w:eastAsia="Calibri"/>
        </w:rPr>
        <w:t>e</w:t>
      </w:r>
      <w:r w:rsidRPr="009E6814">
        <w:rPr>
          <w:rFonts w:eastAsia="Calibri"/>
        </w:rPr>
        <w:t xml:space="preserve">ntendimiento para Post Plan del Programa de Multiplicadores entre </w:t>
      </w:r>
      <w:r w:rsidR="00A90CB5" w:rsidRPr="009E6814">
        <w:rPr>
          <w:rFonts w:eastAsia="Calibri"/>
        </w:rPr>
        <w:t>la o</w:t>
      </w:r>
      <w:r w:rsidRPr="009E6814">
        <w:rPr>
          <w:rFonts w:eastAsia="Calibri"/>
        </w:rPr>
        <w:t xml:space="preserve">rganización Good </w:t>
      </w:r>
      <w:proofErr w:type="spellStart"/>
      <w:r w:rsidRPr="009E6814">
        <w:rPr>
          <w:rFonts w:eastAsia="Calibri"/>
        </w:rPr>
        <w:t>Neighbors</w:t>
      </w:r>
      <w:proofErr w:type="spellEnd"/>
      <w:r w:rsidRPr="009E6814">
        <w:rPr>
          <w:rFonts w:eastAsia="Calibri"/>
        </w:rPr>
        <w:t xml:space="preserve"> República Dominicana y Ministerio de la Mujer</w:t>
      </w:r>
      <w:r w:rsidR="00A90CB5" w:rsidRPr="009E6814">
        <w:rPr>
          <w:rFonts w:eastAsia="Calibri"/>
        </w:rPr>
        <w:t xml:space="preserve">, para la implementación de estrategias de prevención de embarazos. </w:t>
      </w:r>
    </w:p>
    <w:p w14:paraId="7AA4EDFB" w14:textId="77777777" w:rsidR="00A743E9" w:rsidRDefault="004C535A" w:rsidP="008B4DAD">
      <w:pPr>
        <w:pStyle w:val="Prrafodelista"/>
        <w:numPr>
          <w:ilvl w:val="0"/>
          <w:numId w:val="12"/>
        </w:numPr>
        <w:spacing w:line="360" w:lineRule="auto"/>
        <w:jc w:val="both"/>
        <w:rPr>
          <w:rFonts w:eastAsia="Calibri"/>
        </w:rPr>
      </w:pPr>
      <w:r w:rsidRPr="009E6814">
        <w:rPr>
          <w:rFonts w:eastAsia="Calibri"/>
        </w:rPr>
        <w:t>Recibid</w:t>
      </w:r>
      <w:r w:rsidR="001E46DC" w:rsidRPr="009E6814">
        <w:rPr>
          <w:rFonts w:eastAsia="Calibri"/>
        </w:rPr>
        <w:t>o</w:t>
      </w:r>
      <w:r w:rsidRPr="009E6814">
        <w:rPr>
          <w:rFonts w:eastAsia="Calibri"/>
        </w:rPr>
        <w:t xml:space="preserve"> de la Unión Europea</w:t>
      </w:r>
      <w:r w:rsidR="00641B7D" w:rsidRPr="009E6814">
        <w:rPr>
          <w:rFonts w:eastAsia="Calibri"/>
        </w:rPr>
        <w:t xml:space="preserve"> </w:t>
      </w:r>
      <w:r w:rsidRPr="009E6814">
        <w:rPr>
          <w:rFonts w:eastAsia="Calibri"/>
        </w:rPr>
        <w:t>e</w:t>
      </w:r>
      <w:r w:rsidR="00641B7D" w:rsidRPr="009E6814">
        <w:rPr>
          <w:rFonts w:eastAsia="Calibri"/>
        </w:rPr>
        <w:t>l</w:t>
      </w:r>
      <w:r w:rsidRPr="009E6814">
        <w:rPr>
          <w:rFonts w:eastAsia="Calibri"/>
        </w:rPr>
        <w:t xml:space="preserve"> apoyo presupuestario al gobierno dominicano</w:t>
      </w:r>
      <w:r w:rsidR="00641B7D" w:rsidRPr="009E6814">
        <w:rPr>
          <w:rFonts w:eastAsia="Calibri"/>
        </w:rPr>
        <w:t>, por un monto de Euros$1,000,000.00</w:t>
      </w:r>
      <w:r w:rsidRPr="009E6814">
        <w:rPr>
          <w:rFonts w:eastAsia="Calibri"/>
        </w:rPr>
        <w:t>. Este desembolso es el resultado del cumplimiento de las condiciones generales y específicas </w:t>
      </w:r>
      <w:r w:rsidR="001E46DC" w:rsidRPr="009E6814">
        <w:rPr>
          <w:rFonts w:eastAsia="Calibri"/>
        </w:rPr>
        <w:t>del acuerdo de donación</w:t>
      </w:r>
      <w:r w:rsidR="00B8591D" w:rsidRPr="009E6814">
        <w:rPr>
          <w:rFonts w:eastAsia="Calibri"/>
        </w:rPr>
        <w:t>.  L</w:t>
      </w:r>
      <w:r w:rsidR="001E46DC" w:rsidRPr="009E6814">
        <w:rPr>
          <w:rFonts w:eastAsia="Calibri"/>
        </w:rPr>
        <w:t xml:space="preserve">os </w:t>
      </w:r>
    </w:p>
    <w:p w14:paraId="10D5CDA2" w14:textId="688CBFBF" w:rsidR="006A2D70" w:rsidRPr="009E6814" w:rsidRDefault="001E46DC" w:rsidP="00A743E9">
      <w:pPr>
        <w:pStyle w:val="Prrafodelista"/>
        <w:spacing w:line="360" w:lineRule="auto"/>
        <w:ind w:left="360"/>
        <w:jc w:val="both"/>
        <w:rPr>
          <w:rFonts w:eastAsia="Calibri"/>
        </w:rPr>
      </w:pPr>
      <w:r w:rsidRPr="009E6814">
        <w:rPr>
          <w:rFonts w:eastAsia="Calibri"/>
        </w:rPr>
        <w:lastRenderedPageBreak/>
        <w:t xml:space="preserve">recursos </w:t>
      </w:r>
      <w:r w:rsidR="004C535A" w:rsidRPr="009E6814">
        <w:rPr>
          <w:rFonts w:eastAsia="Calibri"/>
        </w:rPr>
        <w:t>se utiliza</w:t>
      </w:r>
      <w:r w:rsidRPr="009E6814">
        <w:rPr>
          <w:rFonts w:eastAsia="Calibri"/>
        </w:rPr>
        <w:t>n</w:t>
      </w:r>
      <w:r w:rsidR="004C535A" w:rsidRPr="009E6814">
        <w:rPr>
          <w:rFonts w:eastAsia="Calibri"/>
        </w:rPr>
        <w:t xml:space="preserve"> en la ejecución del Programa para la Prevención de la Violencia de Género en la República Dominicana (C-PREV), </w:t>
      </w:r>
      <w:r w:rsidRPr="009E6814">
        <w:rPr>
          <w:rFonts w:eastAsia="Calibri"/>
        </w:rPr>
        <w:t xml:space="preserve">a fin de </w:t>
      </w:r>
      <w:r w:rsidR="004C535A" w:rsidRPr="009E6814">
        <w:rPr>
          <w:rFonts w:eastAsia="Calibri"/>
        </w:rPr>
        <w:t>impulsar reformas en la administración pública, e implementar una estrategia de prevención integral contra la violencia de género y la desigualdad, así también para la mejora de los servicios de prevención y atención a las mujeres, adolescentes y niñas.</w:t>
      </w:r>
    </w:p>
    <w:p w14:paraId="1F6385A9" w14:textId="5A8F9E1C" w:rsidR="004C535A" w:rsidRPr="009E6814" w:rsidRDefault="001E46DC" w:rsidP="0058002F">
      <w:pPr>
        <w:pStyle w:val="Prrafodelista"/>
        <w:numPr>
          <w:ilvl w:val="0"/>
          <w:numId w:val="12"/>
        </w:numPr>
        <w:spacing w:line="360" w:lineRule="auto"/>
        <w:jc w:val="both"/>
        <w:rPr>
          <w:rFonts w:eastAsia="Calibri"/>
        </w:rPr>
      </w:pPr>
      <w:r w:rsidRPr="009E6814">
        <w:rPr>
          <w:rFonts w:eastAsia="Calibri"/>
        </w:rPr>
        <w:t xml:space="preserve">Gestionada la participación del Ministerio de la Mujer en </w:t>
      </w:r>
      <w:r w:rsidR="004C535A" w:rsidRPr="009E6814">
        <w:rPr>
          <w:rFonts w:eastAsia="Calibri"/>
        </w:rPr>
        <w:t>la Iniciativa Iberoamericana para Prevenir y Eliminar la Violencia contra las Mujeres (IIPEVCM) durante este año</w:t>
      </w:r>
      <w:r w:rsidR="00A743E9">
        <w:rPr>
          <w:rFonts w:eastAsia="Calibri"/>
        </w:rPr>
        <w:t>.</w:t>
      </w:r>
    </w:p>
    <w:p w14:paraId="1F51772A" w14:textId="0E274423" w:rsidR="005F68A7" w:rsidRPr="009E6814" w:rsidRDefault="005F68A7" w:rsidP="00117FD0">
      <w:pPr>
        <w:pStyle w:val="Prrafodelista"/>
        <w:numPr>
          <w:ilvl w:val="0"/>
          <w:numId w:val="12"/>
        </w:numPr>
        <w:spacing w:line="360" w:lineRule="auto"/>
        <w:jc w:val="both"/>
      </w:pPr>
      <w:r w:rsidRPr="009E6814">
        <w:t>Coordinados los procesos para las consultorías técnicas en el marco del proyecto Capacidad institucional del Ministerio de</w:t>
      </w:r>
      <w:r w:rsidR="00A426C7">
        <w:t xml:space="preserve"> </w:t>
      </w:r>
      <w:r w:rsidRPr="009E6814">
        <w:t>la Mujer de la República Dominicana para gestionar el modelo de prevención, protección y acompañamiento a mujeres en situación de violencia fortalecida, con el apoyo del Banco Interamericano de Desarrollo</w:t>
      </w:r>
      <w:r w:rsidR="001E46DC" w:rsidRPr="009E6814">
        <w:t xml:space="preserve"> (BID)</w:t>
      </w:r>
      <w:r w:rsidRPr="009E6814">
        <w:t>.</w:t>
      </w:r>
    </w:p>
    <w:p w14:paraId="13554D85" w14:textId="689C8AC2" w:rsidR="005F68A7" w:rsidRPr="009E6814" w:rsidRDefault="001E46DC" w:rsidP="005F68A7">
      <w:pPr>
        <w:pStyle w:val="Prrafodelista"/>
        <w:numPr>
          <w:ilvl w:val="0"/>
          <w:numId w:val="12"/>
        </w:numPr>
        <w:shd w:val="clear" w:color="auto" w:fill="FFFFFF"/>
        <w:spacing w:beforeAutospacing="1" w:afterAutospacing="1" w:line="360" w:lineRule="auto"/>
        <w:jc w:val="both"/>
        <w:rPr>
          <w:rFonts w:eastAsia="Times New Roman"/>
        </w:rPr>
      </w:pPr>
      <w:r w:rsidRPr="009E6814">
        <w:rPr>
          <w:rFonts w:eastAsia="Times New Roman"/>
        </w:rPr>
        <w:t>Recibida la construcción del</w:t>
      </w:r>
      <w:r w:rsidR="005F68A7" w:rsidRPr="009E6814">
        <w:rPr>
          <w:rFonts w:eastAsia="Times New Roman"/>
        </w:rPr>
        <w:t xml:space="preserve"> segundo Centro de Promoción de Salud Integral de Adolescentes en San Juan en el marco del proyecto “Prevención del Embarazo en Adolescentes y Fortalecimiento de la Salud Integral de Adolescentes en la República Dominicana, Fase III” con apoyo de la Agencia de Cooperación Internacional de Corea (KOICA).</w:t>
      </w:r>
    </w:p>
    <w:p w14:paraId="10A1A8EE" w14:textId="69B93787" w:rsidR="00A426C7" w:rsidRDefault="005F68A7" w:rsidP="00F3181E">
      <w:pPr>
        <w:pStyle w:val="Prrafodelista"/>
        <w:numPr>
          <w:ilvl w:val="0"/>
          <w:numId w:val="12"/>
        </w:numPr>
        <w:shd w:val="clear" w:color="auto" w:fill="FFFFFF"/>
        <w:spacing w:beforeAutospacing="1" w:afterAutospacing="1" w:line="360" w:lineRule="auto"/>
        <w:jc w:val="both"/>
        <w:rPr>
          <w:rFonts w:eastAsia="Times New Roman"/>
        </w:rPr>
      </w:pPr>
      <w:r w:rsidRPr="00A426C7">
        <w:rPr>
          <w:rFonts w:eastAsia="Times New Roman"/>
        </w:rPr>
        <w:t xml:space="preserve">Gestionada la capacitación de 130 personas en Talleres para el “Fortalecimiento de capacidades en cambio social y de comportamiento (CSC) y elaboración de plan de comunicación CSC para la prevención de uniones tempranas” en el cual participó personal técnico de las instituciones contrapartes que implementan el proyecto KOICA/UNICEF de “Cambiando las Normas de Género para la Prevención de la Violencia y las Uniones </w:t>
      </w:r>
      <w:r w:rsidR="00A426C7" w:rsidRPr="00A426C7">
        <w:rPr>
          <w:rFonts w:eastAsia="Times New Roman"/>
        </w:rPr>
        <w:t>Tempranas” a</w:t>
      </w:r>
      <w:r w:rsidRPr="00A426C7">
        <w:rPr>
          <w:rFonts w:eastAsia="Times New Roman"/>
        </w:rPr>
        <w:t xml:space="preserve"> nivel local y central: Distrito Nacional, San </w:t>
      </w:r>
    </w:p>
    <w:p w14:paraId="4A8B90D4" w14:textId="712AC3AD" w:rsidR="005F68A7" w:rsidRPr="00A426C7" w:rsidRDefault="005F68A7" w:rsidP="00A426C7">
      <w:pPr>
        <w:pStyle w:val="Prrafodelista"/>
        <w:shd w:val="clear" w:color="auto" w:fill="FFFFFF"/>
        <w:spacing w:beforeAutospacing="1" w:afterAutospacing="1" w:line="360" w:lineRule="auto"/>
        <w:ind w:left="360"/>
        <w:jc w:val="both"/>
        <w:rPr>
          <w:rFonts w:eastAsia="Times New Roman"/>
        </w:rPr>
      </w:pPr>
      <w:r w:rsidRPr="00A426C7">
        <w:rPr>
          <w:rFonts w:eastAsia="Times New Roman"/>
        </w:rPr>
        <w:lastRenderedPageBreak/>
        <w:t>Cristóbal, Santo Domingo Norte, Santo Domingo Este, Santo Domingo Oeste, Los Alcarrizos, Barahona, Higüey y Santiago.</w:t>
      </w:r>
    </w:p>
    <w:p w14:paraId="41B34C80" w14:textId="650D155C" w:rsidR="005F68A7" w:rsidRPr="009E6814" w:rsidRDefault="001E46DC" w:rsidP="00DF75F7">
      <w:pPr>
        <w:pStyle w:val="Prrafodelista"/>
        <w:shd w:val="clear" w:color="auto" w:fill="FFFFFF"/>
        <w:spacing w:beforeAutospacing="1" w:afterAutospacing="1" w:line="360" w:lineRule="auto"/>
        <w:ind w:left="360"/>
        <w:jc w:val="both"/>
        <w:rPr>
          <w:rFonts w:eastAsia="Times New Roman"/>
        </w:rPr>
      </w:pPr>
      <w:r w:rsidRPr="009E6814">
        <w:rPr>
          <w:rFonts w:eastAsia="Times New Roman"/>
        </w:rPr>
        <w:t xml:space="preserve">Gestionada la participación del Ministerio de la Mujer en el proyecto Fortalecimiento de la Capacidad Estadística e Institucional para una Respuesta Multisectorial a la Movilidad Humana en la República Dominicana, con financiamiento del Banco Mundial. </w:t>
      </w:r>
    </w:p>
    <w:p w14:paraId="35446EDC" w14:textId="783F0D60" w:rsidR="00C57ADC" w:rsidRPr="00A426C7" w:rsidRDefault="00C57ADC" w:rsidP="00072938">
      <w:pPr>
        <w:pStyle w:val="Prrafodelista"/>
        <w:numPr>
          <w:ilvl w:val="0"/>
          <w:numId w:val="47"/>
        </w:numPr>
        <w:shd w:val="clear" w:color="auto" w:fill="FFFFFF"/>
        <w:spacing w:beforeAutospacing="1" w:afterAutospacing="1" w:line="360" w:lineRule="auto"/>
        <w:jc w:val="both"/>
        <w:rPr>
          <w:rFonts w:eastAsia="Times New Roman"/>
          <w:bdr w:val="none" w:sz="0" w:space="0" w:color="auto" w:frame="1"/>
        </w:rPr>
      </w:pPr>
      <w:r w:rsidRPr="009E6814">
        <w:rPr>
          <w:rFonts w:eastAsia="Times New Roman"/>
        </w:rPr>
        <w:t xml:space="preserve">Gestionado los proyectos Mejora de la Calidad a los Servicios dirigidos a la Atención y Protección Eficaz a Víctimas de Violencia de Género en República Dominicana, así como el proyecto de Hacia la Reparación </w:t>
      </w:r>
      <w:r w:rsidR="00072938" w:rsidRPr="009E6814">
        <w:rPr>
          <w:rFonts w:eastAsia="Times New Roman"/>
        </w:rPr>
        <w:t xml:space="preserve">Integral de Mujeres Víctimas de Violencia de Género en República Dominicana, con </w:t>
      </w:r>
      <w:r w:rsidRPr="009E6814">
        <w:rPr>
          <w:rFonts w:eastAsia="Times New Roman"/>
        </w:rPr>
        <w:t xml:space="preserve"> apoyo de la Agencia Española de Cooperación Internacional al Desarrollo (AECID)</w:t>
      </w:r>
      <w:r w:rsidR="00072938" w:rsidRPr="009E6814">
        <w:rPr>
          <w:rFonts w:eastAsia="Times New Roman"/>
        </w:rPr>
        <w:t xml:space="preserve">, en beneficio de las mujeres víctimas de violencia a través de las oficinas provinciales y municipales del Ministerio de la Mujer. </w:t>
      </w:r>
    </w:p>
    <w:p w14:paraId="2E425CF0" w14:textId="77777777" w:rsidR="00A426C7" w:rsidRDefault="00A426C7" w:rsidP="00A426C7">
      <w:pPr>
        <w:shd w:val="clear" w:color="auto" w:fill="FFFFFF"/>
        <w:spacing w:beforeAutospacing="1" w:afterAutospacing="1" w:line="360" w:lineRule="auto"/>
        <w:jc w:val="both"/>
        <w:rPr>
          <w:rFonts w:eastAsia="Times New Roman"/>
          <w:bdr w:val="none" w:sz="0" w:space="0" w:color="auto" w:frame="1"/>
        </w:rPr>
      </w:pPr>
    </w:p>
    <w:p w14:paraId="136FAD02" w14:textId="77777777" w:rsidR="00A426C7" w:rsidRPr="00A426C7" w:rsidRDefault="00A426C7" w:rsidP="00A426C7">
      <w:pPr>
        <w:shd w:val="clear" w:color="auto" w:fill="FFFFFF"/>
        <w:spacing w:beforeAutospacing="1" w:afterAutospacing="1" w:line="360" w:lineRule="auto"/>
        <w:jc w:val="both"/>
        <w:rPr>
          <w:rFonts w:eastAsia="Times New Roman"/>
          <w:bdr w:val="none" w:sz="0" w:space="0" w:color="auto" w:frame="1"/>
        </w:rPr>
      </w:pPr>
    </w:p>
    <w:p w14:paraId="58F3A0A0" w14:textId="7B68DAFD" w:rsidR="00F13EBE" w:rsidRPr="009E6814" w:rsidRDefault="001C5DD9" w:rsidP="00F13EBE">
      <w:pPr>
        <w:pStyle w:val="Ttulo2"/>
        <w:jc w:val="center"/>
        <w:rPr>
          <w:rFonts w:eastAsia="Calibri" w:cs="Times New Roman"/>
          <w:b/>
          <w:bCs/>
          <w:color w:val="767171"/>
          <w:sz w:val="28"/>
          <w:szCs w:val="28"/>
        </w:rPr>
      </w:pPr>
      <w:r w:rsidRPr="009E6814">
        <w:rPr>
          <w:rFonts w:eastAsia="Calibri" w:cs="Times New Roman"/>
          <w:b/>
          <w:bCs/>
          <w:color w:val="767171"/>
          <w:sz w:val="28"/>
          <w:szCs w:val="28"/>
        </w:rPr>
        <w:t xml:space="preserve">4.5 </w:t>
      </w:r>
      <w:r w:rsidR="00F13EBE" w:rsidRPr="009E6814">
        <w:rPr>
          <w:rFonts w:eastAsia="Calibri" w:cs="Times New Roman"/>
          <w:b/>
          <w:bCs/>
          <w:color w:val="767171"/>
          <w:sz w:val="28"/>
          <w:szCs w:val="28"/>
        </w:rPr>
        <w:t>Desempeño del área de comunicaciones</w:t>
      </w:r>
    </w:p>
    <w:p w14:paraId="1565FB2A" w14:textId="77777777" w:rsidR="00F13EBE" w:rsidRPr="009E6814" w:rsidRDefault="00F13EBE" w:rsidP="00F13EBE">
      <w:pPr>
        <w:rPr>
          <w:rFonts w:eastAsia="Calibri"/>
        </w:rPr>
      </w:pPr>
    </w:p>
    <w:p w14:paraId="046126FE" w14:textId="77777777" w:rsidR="00F13EBE" w:rsidRPr="009E6814" w:rsidRDefault="00F13EBE" w:rsidP="00C21294">
      <w:pPr>
        <w:pStyle w:val="Prrafodelista"/>
        <w:numPr>
          <w:ilvl w:val="0"/>
          <w:numId w:val="8"/>
        </w:numPr>
        <w:spacing w:line="360" w:lineRule="auto"/>
        <w:ind w:left="426" w:hanging="426"/>
        <w:jc w:val="both"/>
      </w:pPr>
      <w:r w:rsidRPr="009E6814">
        <w:rPr>
          <w:rFonts w:eastAsia="Calibri"/>
        </w:rPr>
        <w:t>Realizadas 281 coberturas de actividades/eventos del</w:t>
      </w:r>
      <w:r w:rsidRPr="009E6814">
        <w:t xml:space="preserve"> Ministerio de la Mujer o en las cuales participa la institución, lo que equivale a un promedio de 23 coberturas por mes.</w:t>
      </w:r>
    </w:p>
    <w:p w14:paraId="1E21A29C" w14:textId="77777777" w:rsidR="00F13EBE" w:rsidRPr="009E6814" w:rsidRDefault="00F13EBE" w:rsidP="00C21294">
      <w:pPr>
        <w:pStyle w:val="Prrafodelista"/>
        <w:numPr>
          <w:ilvl w:val="0"/>
          <w:numId w:val="8"/>
        </w:numPr>
        <w:spacing w:line="360" w:lineRule="auto"/>
        <w:ind w:left="426" w:hanging="426"/>
        <w:jc w:val="both"/>
      </w:pPr>
      <w:r w:rsidRPr="009E6814">
        <w:t>Lograda la publicación de 33 actividades/eventos, en 8</w:t>
      </w:r>
      <w:r w:rsidRPr="009E6814">
        <w:rPr>
          <w:b/>
          <w:bCs/>
        </w:rPr>
        <w:t xml:space="preserve"> </w:t>
      </w:r>
      <w:r w:rsidRPr="009E6814">
        <w:t>o más medios de prensa.</w:t>
      </w:r>
    </w:p>
    <w:p w14:paraId="0B680754" w14:textId="77777777" w:rsidR="00F13EBE" w:rsidRDefault="00F13EBE" w:rsidP="00C21294">
      <w:pPr>
        <w:pStyle w:val="Prrafodelista"/>
        <w:numPr>
          <w:ilvl w:val="0"/>
          <w:numId w:val="8"/>
        </w:numPr>
        <w:autoSpaceDE w:val="0"/>
        <w:autoSpaceDN w:val="0"/>
        <w:adjustRightInd w:val="0"/>
        <w:spacing w:after="0" w:line="360" w:lineRule="auto"/>
        <w:ind w:left="426" w:hanging="426"/>
        <w:jc w:val="both"/>
      </w:pPr>
      <w:r w:rsidRPr="009E6814">
        <w:t>Generadas 84 publicaciones para la página web, con</w:t>
      </w:r>
      <w:r w:rsidRPr="009E6814">
        <w:rPr>
          <w:b/>
          <w:bCs/>
        </w:rPr>
        <w:t xml:space="preserve"> </w:t>
      </w:r>
      <w:r w:rsidRPr="009E6814">
        <w:t>27,519</w:t>
      </w:r>
      <w:r w:rsidRPr="009E6814">
        <w:rPr>
          <w:b/>
          <w:bCs/>
        </w:rPr>
        <w:t xml:space="preserve"> </w:t>
      </w:r>
      <w:r w:rsidRPr="009E6814">
        <w:t>vistas a la sección de noticias del portal.</w:t>
      </w:r>
    </w:p>
    <w:p w14:paraId="26BF3FD9" w14:textId="77777777" w:rsidR="00A426C7" w:rsidRPr="009E6814" w:rsidRDefault="00A426C7" w:rsidP="00A426C7">
      <w:pPr>
        <w:pStyle w:val="Prrafodelista"/>
        <w:autoSpaceDE w:val="0"/>
        <w:autoSpaceDN w:val="0"/>
        <w:adjustRightInd w:val="0"/>
        <w:spacing w:after="0" w:line="360" w:lineRule="auto"/>
        <w:ind w:left="426"/>
        <w:jc w:val="both"/>
      </w:pPr>
    </w:p>
    <w:p w14:paraId="7D774ED6" w14:textId="77B79635" w:rsidR="001C5DD9" w:rsidRPr="009E6814" w:rsidRDefault="001C5DD9" w:rsidP="003908F9">
      <w:pPr>
        <w:pStyle w:val="Prrafodelista"/>
        <w:numPr>
          <w:ilvl w:val="0"/>
          <w:numId w:val="30"/>
        </w:numPr>
        <w:autoSpaceDE w:val="0"/>
        <w:autoSpaceDN w:val="0"/>
        <w:adjustRightInd w:val="0"/>
        <w:spacing w:after="0" w:line="360" w:lineRule="auto"/>
        <w:jc w:val="both"/>
      </w:pPr>
      <w:r w:rsidRPr="009E6814">
        <w:lastRenderedPageBreak/>
        <w:t xml:space="preserve">Elaborados y distribuidos 5 boletines institucionales bimestrales, en formato digital, los cuales llegan al personal de la institución y a más de 500 contactos externos en el territorio nacional, mediante el vínculo de nuestra página web </w:t>
      </w:r>
      <w:hyperlink r:id="rId40" w:history="1">
        <w:r w:rsidRPr="009E6814">
          <w:rPr>
            <w:rStyle w:val="Hipervnculo"/>
            <w:color w:val="767171"/>
          </w:rPr>
          <w:t>www.mujer.gob.do</w:t>
        </w:r>
      </w:hyperlink>
      <w:r w:rsidRPr="009E6814">
        <w:t xml:space="preserve">  accesible a la población.</w:t>
      </w:r>
    </w:p>
    <w:p w14:paraId="743EA1E6" w14:textId="77777777" w:rsidR="001C5DD9" w:rsidRPr="009E6814" w:rsidRDefault="001C5DD9" w:rsidP="001C5DD9">
      <w:pPr>
        <w:autoSpaceDE w:val="0"/>
        <w:autoSpaceDN w:val="0"/>
        <w:adjustRightInd w:val="0"/>
        <w:spacing w:after="0" w:line="360" w:lineRule="auto"/>
        <w:jc w:val="both"/>
      </w:pPr>
    </w:p>
    <w:p w14:paraId="30EDCE06" w14:textId="60F7427E" w:rsidR="00F13EBE" w:rsidRPr="009E6814" w:rsidRDefault="001C5DD9" w:rsidP="001C5DD9">
      <w:pPr>
        <w:autoSpaceDE w:val="0"/>
        <w:autoSpaceDN w:val="0"/>
        <w:adjustRightInd w:val="0"/>
        <w:spacing w:after="0" w:line="360" w:lineRule="auto"/>
        <w:jc w:val="both"/>
      </w:pPr>
      <w:r w:rsidRPr="009E6814">
        <w:rPr>
          <w:noProof/>
        </w:rPr>
        <w:drawing>
          <wp:anchor distT="0" distB="0" distL="114300" distR="114300" simplePos="0" relativeHeight="251645952" behindDoc="1" locked="0" layoutInCell="1" allowOverlap="1" wp14:anchorId="47F5E799" wp14:editId="4A5D5C3E">
            <wp:simplePos x="0" y="0"/>
            <wp:positionH relativeFrom="margin">
              <wp:posOffset>304800</wp:posOffset>
            </wp:positionH>
            <wp:positionV relativeFrom="paragraph">
              <wp:posOffset>257175</wp:posOffset>
            </wp:positionV>
            <wp:extent cx="1854200" cy="2639060"/>
            <wp:effectExtent l="0" t="0" r="0" b="8890"/>
            <wp:wrapTight wrapText="bothSides">
              <wp:wrapPolygon edited="0">
                <wp:start x="0" y="0"/>
                <wp:lineTo x="0" y="21517"/>
                <wp:lineTo x="21304" y="21517"/>
                <wp:lineTo x="21304" y="0"/>
                <wp:lineTo x="0" y="0"/>
              </wp:wrapPolygon>
            </wp:wrapTight>
            <wp:docPr id="649803260" name="Imagen 1" descr="Captura de pantalla de un celular de un mensaje con una foto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03260" name="Imagen 1" descr="Captura de pantalla de un celular de un mensaje con una foto de una person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1854200" cy="2639060"/>
                    </a:xfrm>
                    <a:prstGeom prst="rect">
                      <a:avLst/>
                    </a:prstGeom>
                  </pic:spPr>
                </pic:pic>
              </a:graphicData>
            </a:graphic>
            <wp14:sizeRelH relativeFrom="margin">
              <wp14:pctWidth>0</wp14:pctWidth>
            </wp14:sizeRelH>
            <wp14:sizeRelV relativeFrom="margin">
              <wp14:pctHeight>0</wp14:pctHeight>
            </wp14:sizeRelV>
          </wp:anchor>
        </w:drawing>
      </w:r>
      <w:r w:rsidRPr="009E6814">
        <w:t>Boletines informativos del Ministerio de la Mujer 2024</w:t>
      </w:r>
    </w:p>
    <w:p w14:paraId="26BDD679" w14:textId="01637E77" w:rsidR="00F13EBE" w:rsidRPr="009E6814" w:rsidRDefault="001C5DD9" w:rsidP="001C5DD9">
      <w:pPr>
        <w:pStyle w:val="Prrafodelista"/>
        <w:rPr>
          <w:sz w:val="20"/>
          <w:szCs w:val="20"/>
        </w:rPr>
      </w:pPr>
      <w:r w:rsidRPr="009E6814">
        <w:rPr>
          <w:noProof/>
        </w:rPr>
        <w:drawing>
          <wp:anchor distT="0" distB="0" distL="114300" distR="114300" simplePos="0" relativeHeight="251648000" behindDoc="1" locked="0" layoutInCell="1" allowOverlap="1" wp14:anchorId="6293B678" wp14:editId="793212FF">
            <wp:simplePos x="0" y="0"/>
            <wp:positionH relativeFrom="column">
              <wp:posOffset>2705100</wp:posOffset>
            </wp:positionH>
            <wp:positionV relativeFrom="paragraph">
              <wp:posOffset>13335</wp:posOffset>
            </wp:positionV>
            <wp:extent cx="1873250" cy="2682240"/>
            <wp:effectExtent l="0" t="0" r="0" b="3810"/>
            <wp:wrapTight wrapText="bothSides">
              <wp:wrapPolygon edited="0">
                <wp:start x="0" y="0"/>
                <wp:lineTo x="0" y="21477"/>
                <wp:lineTo x="21307" y="21477"/>
                <wp:lineTo x="21307" y="0"/>
                <wp:lineTo x="0" y="0"/>
              </wp:wrapPolygon>
            </wp:wrapTight>
            <wp:docPr id="1240419108" name="Imagen 2"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19108" name="Imagen 2" descr="Interfaz de usuario gráfica, Sitio web&#10;&#10;Descripción generada automáticamente"/>
                    <pic:cNvPicPr>
                      <a:picLocks noChangeAspect="1" noChangeArrowheads="1"/>
                    </pic:cNvPicPr>
                  </pic:nvPicPr>
                  <pic:blipFill rotWithShape="1">
                    <a:blip r:embed="rId42">
                      <a:extLst>
                        <a:ext uri="{28A0092B-C50C-407E-A947-70E740481C1C}">
                          <a14:useLocalDpi xmlns:a14="http://schemas.microsoft.com/office/drawing/2010/main" val="0"/>
                        </a:ext>
                      </a:extLst>
                    </a:blip>
                    <a:srcRect t="1235"/>
                    <a:stretch/>
                  </pic:blipFill>
                  <pic:spPr bwMode="auto">
                    <a:xfrm>
                      <a:off x="0" y="0"/>
                      <a:ext cx="1873250" cy="2682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D9B1B4" w14:textId="0A01820A" w:rsidR="00F13EBE" w:rsidRPr="009E6814" w:rsidRDefault="00F13EBE" w:rsidP="00F13EBE">
      <w:pPr>
        <w:autoSpaceDE w:val="0"/>
        <w:autoSpaceDN w:val="0"/>
        <w:adjustRightInd w:val="0"/>
        <w:spacing w:after="0" w:line="240" w:lineRule="auto"/>
        <w:jc w:val="both"/>
      </w:pPr>
    </w:p>
    <w:p w14:paraId="498326C0" w14:textId="4E190957" w:rsidR="00F13EBE" w:rsidRPr="009E6814" w:rsidRDefault="00F13EBE" w:rsidP="00F13EBE">
      <w:pPr>
        <w:autoSpaceDE w:val="0"/>
        <w:autoSpaceDN w:val="0"/>
        <w:adjustRightInd w:val="0"/>
        <w:spacing w:after="0" w:line="240" w:lineRule="auto"/>
        <w:jc w:val="both"/>
      </w:pPr>
    </w:p>
    <w:p w14:paraId="47725DDB" w14:textId="6B6C1443" w:rsidR="00F13EBE" w:rsidRPr="009E6814" w:rsidRDefault="00F13EBE" w:rsidP="00F13EBE">
      <w:pPr>
        <w:autoSpaceDE w:val="0"/>
        <w:autoSpaceDN w:val="0"/>
        <w:adjustRightInd w:val="0"/>
        <w:spacing w:after="0" w:line="240" w:lineRule="auto"/>
        <w:jc w:val="both"/>
      </w:pPr>
    </w:p>
    <w:p w14:paraId="098766B0" w14:textId="4AA7383F" w:rsidR="00F13EBE" w:rsidRPr="009E6814" w:rsidRDefault="00F13EBE" w:rsidP="00F13EBE">
      <w:pPr>
        <w:autoSpaceDE w:val="0"/>
        <w:autoSpaceDN w:val="0"/>
        <w:adjustRightInd w:val="0"/>
        <w:spacing w:after="0" w:line="240" w:lineRule="auto"/>
        <w:jc w:val="both"/>
      </w:pPr>
    </w:p>
    <w:p w14:paraId="2A7B3665" w14:textId="0EC6712E" w:rsidR="00F13EBE" w:rsidRPr="009E6814" w:rsidRDefault="001C5DD9" w:rsidP="00F13EBE">
      <w:pPr>
        <w:autoSpaceDE w:val="0"/>
        <w:autoSpaceDN w:val="0"/>
        <w:adjustRightInd w:val="0"/>
        <w:spacing w:after="0" w:line="240" w:lineRule="auto"/>
        <w:jc w:val="both"/>
      </w:pPr>
      <w:r w:rsidRPr="009E6814">
        <w:rPr>
          <w:noProof/>
        </w:rPr>
        <mc:AlternateContent>
          <mc:Choice Requires="wps">
            <w:drawing>
              <wp:anchor distT="45720" distB="45720" distL="114300" distR="114300" simplePos="0" relativeHeight="251662336" behindDoc="0" locked="0" layoutInCell="1" allowOverlap="1" wp14:anchorId="08EA2DCC" wp14:editId="44CD81BB">
                <wp:simplePos x="0" y="0"/>
                <wp:positionH relativeFrom="margin">
                  <wp:align>left</wp:align>
                </wp:positionH>
                <wp:positionV relativeFrom="paragraph">
                  <wp:posOffset>1750060</wp:posOffset>
                </wp:positionV>
                <wp:extent cx="2533650" cy="285750"/>
                <wp:effectExtent l="0" t="0" r="0" b="0"/>
                <wp:wrapSquare wrapText="bothSides"/>
                <wp:docPr id="2220329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85750"/>
                        </a:xfrm>
                        <a:prstGeom prst="rect">
                          <a:avLst/>
                        </a:prstGeom>
                        <a:solidFill>
                          <a:srgbClr val="FFFFFF"/>
                        </a:solidFill>
                        <a:ln w="9525">
                          <a:noFill/>
                          <a:miter lim="800000"/>
                          <a:headEnd/>
                          <a:tailEnd/>
                        </a:ln>
                      </wps:spPr>
                      <wps:txbx>
                        <w:txbxContent>
                          <w:p w14:paraId="2F62577B" w14:textId="07FFA4C9" w:rsidR="001C5DD9" w:rsidRPr="001C5DD9" w:rsidRDefault="001C5DD9" w:rsidP="001C5DD9">
                            <w:pPr>
                              <w:rPr>
                                <w:i/>
                                <w:iCs/>
                                <w:color w:val="767171" w:themeColor="background2" w:themeShade="80"/>
                                <w:sz w:val="18"/>
                                <w:szCs w:val="18"/>
                              </w:rPr>
                            </w:pPr>
                            <w:r>
                              <w:rPr>
                                <w:i/>
                                <w:iCs/>
                                <w:sz w:val="18"/>
                                <w:szCs w:val="18"/>
                              </w:rPr>
                              <w:t xml:space="preserve">  </w:t>
                            </w:r>
                            <w:r w:rsidRPr="001C5DD9">
                              <w:rPr>
                                <w:i/>
                                <w:iCs/>
                                <w:sz w:val="18"/>
                                <w:szCs w:val="18"/>
                              </w:rPr>
                              <w:t>Fuente Ministerio de la Mujer 2024</w:t>
                            </w:r>
                            <w:r w:rsidRPr="001C5DD9">
                              <w:rPr>
                                <w:i/>
                                <w:iCs/>
                                <w:color w:val="767171" w:themeColor="background2" w:themeShade="80"/>
                                <w:sz w:val="18"/>
                                <w:szCs w:val="18"/>
                              </w:rPr>
                              <w:t>.</w:t>
                            </w:r>
                          </w:p>
                          <w:p w14:paraId="2BA5BF46" w14:textId="5319BB27" w:rsidR="001C5DD9" w:rsidRDefault="001C5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A2DCC" id="Cuadro de texto 2" o:spid="_x0000_s1038" type="#_x0000_t202" style="position:absolute;left:0;text-align:left;margin-left:0;margin-top:137.8pt;width:199.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" stroked="f">
                <v:textbox>
                  <w:txbxContent>
                    <w:p w14:paraId="2F62577B" w14:textId="07FFA4C9" w:rsidR="001C5DD9" w:rsidRPr="001C5DD9" w:rsidRDefault="001C5DD9" w:rsidP="001C5DD9">
                      <w:pPr>
                        <w:rPr>
                          <w:i/>
                          <w:iCs/>
                          <w:color w:val="767171" w:themeColor="background2" w:themeShade="80"/>
                          <w:sz w:val="18"/>
                          <w:szCs w:val="18"/>
                        </w:rPr>
                      </w:pPr>
                      <w:r>
                        <w:rPr>
                          <w:i/>
                          <w:iCs/>
                          <w:sz w:val="18"/>
                          <w:szCs w:val="18"/>
                        </w:rPr>
                        <w:t xml:space="preserve">  </w:t>
                      </w:r>
                      <w:r w:rsidRPr="001C5DD9">
                        <w:rPr>
                          <w:i/>
                          <w:iCs/>
                          <w:sz w:val="18"/>
                          <w:szCs w:val="18"/>
                        </w:rPr>
                        <w:t>Fuente Ministerio de la Mujer 2024</w:t>
                      </w:r>
                      <w:r w:rsidRPr="001C5DD9">
                        <w:rPr>
                          <w:i/>
                          <w:iCs/>
                          <w:color w:val="767171" w:themeColor="background2" w:themeShade="80"/>
                          <w:sz w:val="18"/>
                          <w:szCs w:val="18"/>
                        </w:rPr>
                        <w:t>.</w:t>
                      </w:r>
                    </w:p>
                    <w:p w14:paraId="2BA5BF46" w14:textId="5319BB27" w:rsidR="001C5DD9" w:rsidRDefault="001C5DD9"/>
                  </w:txbxContent>
                </v:textbox>
                <w10:wrap type="square" anchorx="margin"/>
              </v:shape>
            </w:pict>
          </mc:Fallback>
        </mc:AlternateContent>
      </w:r>
    </w:p>
    <w:p w14:paraId="53E28CF8" w14:textId="264EC259" w:rsidR="00F13EBE" w:rsidRPr="009E6814" w:rsidRDefault="00F13EBE" w:rsidP="00F13EBE">
      <w:pPr>
        <w:autoSpaceDE w:val="0"/>
        <w:autoSpaceDN w:val="0"/>
        <w:adjustRightInd w:val="0"/>
        <w:spacing w:after="0" w:line="240" w:lineRule="auto"/>
        <w:jc w:val="center"/>
      </w:pPr>
      <w:r w:rsidRPr="009E6814">
        <w:rPr>
          <w:noProof/>
        </w:rPr>
        <w:lastRenderedPageBreak/>
        <w:drawing>
          <wp:inline distT="0" distB="0" distL="0" distR="0" wp14:anchorId="2A8BB32F" wp14:editId="1E865712">
            <wp:extent cx="2133600" cy="3061251"/>
            <wp:effectExtent l="0" t="0" r="0" b="6350"/>
            <wp:docPr id="2011101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01236" name=""/>
                    <pic:cNvPicPr/>
                  </pic:nvPicPr>
                  <pic:blipFill>
                    <a:blip r:embed="rId43"/>
                    <a:stretch>
                      <a:fillRect/>
                    </a:stretch>
                  </pic:blipFill>
                  <pic:spPr>
                    <a:xfrm>
                      <a:off x="0" y="0"/>
                      <a:ext cx="2133600" cy="3061251"/>
                    </a:xfrm>
                    <a:prstGeom prst="rect">
                      <a:avLst/>
                    </a:prstGeom>
                  </pic:spPr>
                </pic:pic>
              </a:graphicData>
            </a:graphic>
          </wp:inline>
        </w:drawing>
      </w:r>
      <w:r w:rsidR="001C5DD9" w:rsidRPr="009E6814">
        <w:t xml:space="preserve">         </w:t>
      </w:r>
      <w:r w:rsidRPr="009E6814">
        <w:rPr>
          <w:noProof/>
        </w:rPr>
        <w:drawing>
          <wp:inline distT="0" distB="0" distL="0" distR="0" wp14:anchorId="7C4F0ABB" wp14:editId="473DB9E7">
            <wp:extent cx="2143125" cy="3056944"/>
            <wp:effectExtent l="0" t="0" r="0" b="0"/>
            <wp:docPr id="1767724739"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24739" name="Imagen 1" descr="Escala de tiempo&#10;&#10;Descripción generada automáticamente"/>
                    <pic:cNvPicPr/>
                  </pic:nvPicPr>
                  <pic:blipFill>
                    <a:blip r:embed="rId44"/>
                    <a:stretch>
                      <a:fillRect/>
                    </a:stretch>
                  </pic:blipFill>
                  <pic:spPr>
                    <a:xfrm>
                      <a:off x="0" y="0"/>
                      <a:ext cx="2143125" cy="3056944"/>
                    </a:xfrm>
                    <a:prstGeom prst="rect">
                      <a:avLst/>
                    </a:prstGeom>
                  </pic:spPr>
                </pic:pic>
              </a:graphicData>
            </a:graphic>
          </wp:inline>
        </w:drawing>
      </w:r>
    </w:p>
    <w:p w14:paraId="136649E1" w14:textId="0077AAA3" w:rsidR="001C5DD9" w:rsidRPr="009E6814" w:rsidRDefault="001C5DD9" w:rsidP="001C5DD9">
      <w:pPr>
        <w:autoSpaceDE w:val="0"/>
        <w:autoSpaceDN w:val="0"/>
        <w:adjustRightInd w:val="0"/>
        <w:spacing w:after="0" w:line="240" w:lineRule="auto"/>
        <w:jc w:val="both"/>
        <w:rPr>
          <w:i/>
          <w:iCs/>
          <w:sz w:val="18"/>
          <w:szCs w:val="18"/>
        </w:rPr>
      </w:pPr>
      <w:r w:rsidRPr="009E6814">
        <w:rPr>
          <w:i/>
          <w:iCs/>
          <w:sz w:val="18"/>
          <w:szCs w:val="18"/>
        </w:rPr>
        <w:t xml:space="preserve">   Fuente Ministerio de la Mujer 2024.</w:t>
      </w:r>
    </w:p>
    <w:p w14:paraId="3546DC7D" w14:textId="77777777" w:rsidR="00F13EBE" w:rsidRPr="009E6814" w:rsidRDefault="00F13EBE" w:rsidP="00F13EBE">
      <w:pPr>
        <w:autoSpaceDE w:val="0"/>
        <w:autoSpaceDN w:val="0"/>
        <w:adjustRightInd w:val="0"/>
        <w:spacing w:after="0" w:line="240" w:lineRule="auto"/>
        <w:jc w:val="both"/>
      </w:pPr>
    </w:p>
    <w:p w14:paraId="6DC8EA03" w14:textId="77777777" w:rsidR="00F13EBE" w:rsidRPr="009E6814" w:rsidRDefault="00F13EBE" w:rsidP="00F13EBE">
      <w:pPr>
        <w:autoSpaceDE w:val="0"/>
        <w:autoSpaceDN w:val="0"/>
        <w:adjustRightInd w:val="0"/>
        <w:spacing w:after="0" w:line="240" w:lineRule="auto"/>
        <w:jc w:val="both"/>
        <w:rPr>
          <w:sz w:val="18"/>
          <w:szCs w:val="18"/>
        </w:rPr>
      </w:pPr>
    </w:p>
    <w:p w14:paraId="4FC676CA" w14:textId="77777777" w:rsidR="00F13EBE" w:rsidRPr="009E6814" w:rsidRDefault="00F13EBE" w:rsidP="00F13EBE">
      <w:pPr>
        <w:autoSpaceDE w:val="0"/>
        <w:autoSpaceDN w:val="0"/>
        <w:adjustRightInd w:val="0"/>
        <w:spacing w:after="0" w:line="240" w:lineRule="auto"/>
        <w:jc w:val="both"/>
        <w:rPr>
          <w:sz w:val="18"/>
          <w:szCs w:val="18"/>
        </w:rPr>
      </w:pPr>
    </w:p>
    <w:p w14:paraId="278486DE" w14:textId="77777777" w:rsidR="00F13EBE" w:rsidRPr="009E6814" w:rsidRDefault="00F13EBE" w:rsidP="00A426C7">
      <w:pPr>
        <w:pStyle w:val="Prrafodelista"/>
        <w:numPr>
          <w:ilvl w:val="0"/>
          <w:numId w:val="8"/>
        </w:numPr>
        <w:spacing w:line="360" w:lineRule="auto"/>
        <w:ind w:left="142"/>
        <w:jc w:val="both"/>
      </w:pPr>
      <w:r w:rsidRPr="009E6814">
        <w:t>Elaboradas 250 síntesis informativas, a fin de mantener actualizado al personal del acontecer nacional e internacional vinculado a los temas de la agenda del Ministerio de la Mujer.</w:t>
      </w:r>
    </w:p>
    <w:p w14:paraId="2236CA9E" w14:textId="77777777" w:rsidR="00F13EBE" w:rsidRPr="009E6814" w:rsidRDefault="00F13EBE" w:rsidP="00A426C7">
      <w:pPr>
        <w:pStyle w:val="Prrafodelista"/>
        <w:numPr>
          <w:ilvl w:val="0"/>
          <w:numId w:val="8"/>
        </w:numPr>
        <w:spacing w:line="360" w:lineRule="auto"/>
        <w:ind w:left="142"/>
        <w:jc w:val="both"/>
      </w:pPr>
      <w:r w:rsidRPr="009E6814">
        <w:t>Gestionadas (sin costo) 493 publicaciones de notas de prensa y 22 publicaciones de la agenda del día en los impresos.</w:t>
      </w:r>
    </w:p>
    <w:p w14:paraId="2B07CC51" w14:textId="77777777" w:rsidR="00F13EBE" w:rsidRPr="009E6814" w:rsidRDefault="00F13EBE" w:rsidP="00A426C7">
      <w:pPr>
        <w:pStyle w:val="Prrafodelista"/>
        <w:numPr>
          <w:ilvl w:val="0"/>
          <w:numId w:val="8"/>
        </w:numPr>
        <w:spacing w:after="0" w:line="360" w:lineRule="auto"/>
        <w:ind w:left="142"/>
        <w:jc w:val="both"/>
      </w:pPr>
      <w:r w:rsidRPr="009E6814">
        <w:t>Visibilidad en la `prensa nacional por medio de comunicación en el año 2024</w:t>
      </w:r>
    </w:p>
    <w:p w14:paraId="65940CF8" w14:textId="54037419" w:rsidR="00F13EBE" w:rsidRPr="009E6814" w:rsidRDefault="00F13EBE" w:rsidP="00A426C7">
      <w:pPr>
        <w:pStyle w:val="Prrafodelista"/>
        <w:numPr>
          <w:ilvl w:val="0"/>
          <w:numId w:val="8"/>
        </w:numPr>
        <w:spacing w:after="0" w:line="360" w:lineRule="auto"/>
        <w:ind w:left="142"/>
        <w:jc w:val="both"/>
      </w:pPr>
      <w:r w:rsidRPr="009E6814">
        <w:t>Lograda la realización de</w:t>
      </w:r>
      <w:r w:rsidRPr="009E6814">
        <w:rPr>
          <w:b/>
          <w:bCs/>
        </w:rPr>
        <w:t xml:space="preserve"> </w:t>
      </w:r>
      <w:r w:rsidRPr="009E6814">
        <w:t>35</w:t>
      </w:r>
      <w:r w:rsidRPr="009E6814">
        <w:rPr>
          <w:b/>
          <w:bCs/>
        </w:rPr>
        <w:t xml:space="preserve"> </w:t>
      </w:r>
      <w:r w:rsidRPr="009E6814">
        <w:t>entrevistas y trabajos</w:t>
      </w:r>
      <w:r w:rsidR="001C5DD9" w:rsidRPr="009E6814">
        <w:t xml:space="preserve"> </w:t>
      </w:r>
      <w:r w:rsidRPr="009E6814">
        <w:t xml:space="preserve">periodísticos, fortaleciendo el posicionamiento institucional y visibilizando el trabajo del Ministerio de la Mujer y los servicios que </w:t>
      </w:r>
      <w:r w:rsidR="001C5DD9" w:rsidRPr="009E6814">
        <w:t>ofrece.</w:t>
      </w:r>
    </w:p>
    <w:p w14:paraId="7BC28385" w14:textId="77777777" w:rsidR="00F13EBE" w:rsidRPr="009E6814" w:rsidRDefault="00F13EBE" w:rsidP="00F13EBE">
      <w:pPr>
        <w:pStyle w:val="Prrafodelista"/>
        <w:spacing w:line="360" w:lineRule="auto"/>
      </w:pPr>
    </w:p>
    <w:p w14:paraId="15A8C56C" w14:textId="77777777" w:rsidR="00C21294" w:rsidRPr="009E6814" w:rsidRDefault="00C21294" w:rsidP="00F13EBE">
      <w:pPr>
        <w:pStyle w:val="Prrafodelista"/>
        <w:spacing w:line="360" w:lineRule="auto"/>
      </w:pPr>
    </w:p>
    <w:p w14:paraId="5508F492" w14:textId="77777777" w:rsidR="00C21294" w:rsidRPr="009E6814" w:rsidRDefault="00C21294" w:rsidP="00F13EBE">
      <w:pPr>
        <w:pStyle w:val="Prrafodelista"/>
        <w:spacing w:line="360" w:lineRule="auto"/>
      </w:pPr>
    </w:p>
    <w:p w14:paraId="0D766E2D" w14:textId="77777777" w:rsidR="00C21294" w:rsidRDefault="00C21294" w:rsidP="00F13EBE">
      <w:pPr>
        <w:pStyle w:val="Prrafodelista"/>
        <w:spacing w:line="360" w:lineRule="auto"/>
      </w:pPr>
    </w:p>
    <w:p w14:paraId="6845828D" w14:textId="77777777" w:rsidR="00A426C7" w:rsidRPr="009E6814" w:rsidRDefault="00A426C7" w:rsidP="00F13EBE">
      <w:pPr>
        <w:pStyle w:val="Prrafodelista"/>
        <w:spacing w:line="360" w:lineRule="auto"/>
      </w:pPr>
    </w:p>
    <w:p w14:paraId="6965621A" w14:textId="77777777" w:rsidR="00C21294" w:rsidRPr="009E6814" w:rsidRDefault="00C21294" w:rsidP="00F13EBE">
      <w:pPr>
        <w:pStyle w:val="Prrafodelista"/>
        <w:spacing w:line="360" w:lineRule="auto"/>
      </w:pPr>
    </w:p>
    <w:p w14:paraId="703C8810" w14:textId="77777777" w:rsidR="00F13EBE" w:rsidRPr="009E6814" w:rsidRDefault="00F13EBE" w:rsidP="001820CE">
      <w:pPr>
        <w:pStyle w:val="Prrafodelista"/>
        <w:spacing w:after="0" w:line="360" w:lineRule="auto"/>
        <w:jc w:val="center"/>
      </w:pPr>
      <w:r w:rsidRPr="009E6814">
        <w:rPr>
          <w:b/>
          <w:bCs/>
          <w:sz w:val="28"/>
          <w:szCs w:val="28"/>
        </w:rPr>
        <w:lastRenderedPageBreak/>
        <w:t>Entrevistas y reportajes especiales 2024</w:t>
      </w:r>
    </w:p>
    <w:tbl>
      <w:tblPr>
        <w:tblW w:w="8652" w:type="dxa"/>
        <w:tblInd w:w="-5" w:type="dxa"/>
        <w:tblLayout w:type="fixed"/>
        <w:tblCellMar>
          <w:left w:w="70" w:type="dxa"/>
          <w:right w:w="70" w:type="dxa"/>
        </w:tblCellMar>
        <w:tblLook w:val="04A0" w:firstRow="1" w:lastRow="0" w:firstColumn="1" w:lastColumn="0" w:noHBand="0" w:noVBand="1"/>
      </w:tblPr>
      <w:tblGrid>
        <w:gridCol w:w="1423"/>
        <w:gridCol w:w="7229"/>
      </w:tblGrid>
      <w:tr w:rsidR="009E6814" w:rsidRPr="009E6814" w14:paraId="00848388" w14:textId="77777777" w:rsidTr="001F21E8">
        <w:trPr>
          <w:trHeight w:val="300"/>
        </w:trPr>
        <w:tc>
          <w:tcPr>
            <w:tcW w:w="8652" w:type="dxa"/>
            <w:gridSpan w:val="2"/>
            <w:tcBorders>
              <w:top w:val="single" w:sz="18" w:space="0" w:color="auto"/>
            </w:tcBorders>
            <w:shd w:val="clear" w:color="auto" w:fill="142F62"/>
            <w:noWrap/>
            <w:vAlign w:val="center"/>
            <w:hideMark/>
          </w:tcPr>
          <w:p w14:paraId="5D3CCCAA"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Entrevista y reportajes especiales 2024 del Ministerio de la Mujer</w:t>
            </w:r>
          </w:p>
        </w:tc>
      </w:tr>
      <w:tr w:rsidR="009E6814" w:rsidRPr="009E6814" w14:paraId="598527EB" w14:textId="77777777" w:rsidTr="001F21E8">
        <w:trPr>
          <w:trHeight w:val="300"/>
        </w:trPr>
        <w:tc>
          <w:tcPr>
            <w:tcW w:w="8652" w:type="dxa"/>
            <w:gridSpan w:val="2"/>
            <w:tcBorders>
              <w:bottom w:val="single" w:sz="18" w:space="0" w:color="auto"/>
            </w:tcBorders>
            <w:shd w:val="clear" w:color="auto" w:fill="142F62"/>
            <w:noWrap/>
            <w:vAlign w:val="center"/>
            <w:hideMark/>
          </w:tcPr>
          <w:p w14:paraId="76B6AFDA"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Reportajes especiales</w:t>
            </w:r>
          </w:p>
        </w:tc>
      </w:tr>
      <w:tr w:rsidR="009E6814" w:rsidRPr="009E6814" w14:paraId="4BCD43D1" w14:textId="77777777" w:rsidTr="001F21E8">
        <w:trPr>
          <w:trHeight w:val="310"/>
        </w:trPr>
        <w:tc>
          <w:tcPr>
            <w:tcW w:w="1423" w:type="dxa"/>
            <w:tcBorders>
              <w:top w:val="single" w:sz="18" w:space="0" w:color="auto"/>
            </w:tcBorders>
            <w:shd w:val="clear" w:color="auto" w:fill="D9D9D9"/>
            <w:noWrap/>
            <w:vAlign w:val="center"/>
            <w:hideMark/>
          </w:tcPr>
          <w:p w14:paraId="6459532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tcBorders>
              <w:top w:val="single" w:sz="18" w:space="0" w:color="auto"/>
            </w:tcBorders>
            <w:shd w:val="clear" w:color="auto" w:fill="D9D9D9"/>
            <w:noWrap/>
            <w:vAlign w:val="bottom"/>
            <w:hideMark/>
          </w:tcPr>
          <w:p w14:paraId="51D74DB7"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11 de marzo 2024</w:t>
            </w:r>
          </w:p>
        </w:tc>
      </w:tr>
      <w:tr w:rsidR="009E6814" w:rsidRPr="009E6814" w14:paraId="7920545D" w14:textId="77777777" w:rsidTr="001F21E8">
        <w:trPr>
          <w:trHeight w:val="310"/>
        </w:trPr>
        <w:tc>
          <w:tcPr>
            <w:tcW w:w="1423" w:type="dxa"/>
            <w:shd w:val="clear" w:color="auto" w:fill="D9D9D9"/>
            <w:noWrap/>
            <w:vAlign w:val="center"/>
            <w:hideMark/>
          </w:tcPr>
          <w:p w14:paraId="1CAF76B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shd w:val="clear" w:color="auto" w:fill="D9D9D9"/>
            <w:noWrap/>
            <w:vAlign w:val="bottom"/>
            <w:hideMark/>
          </w:tcPr>
          <w:p w14:paraId="12699FB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Factor Éxito</w:t>
            </w:r>
          </w:p>
        </w:tc>
      </w:tr>
      <w:tr w:rsidR="009E6814" w:rsidRPr="009E6814" w14:paraId="6CCAC064" w14:textId="77777777" w:rsidTr="001F21E8">
        <w:trPr>
          <w:trHeight w:val="600"/>
        </w:trPr>
        <w:tc>
          <w:tcPr>
            <w:tcW w:w="1423" w:type="dxa"/>
            <w:shd w:val="clear" w:color="auto" w:fill="D9D9D9"/>
            <w:noWrap/>
            <w:vAlign w:val="center"/>
            <w:hideMark/>
          </w:tcPr>
          <w:p w14:paraId="685178C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shd w:val="clear" w:color="auto" w:fill="D9D9D9"/>
            <w:vAlign w:val="bottom"/>
            <w:hideMark/>
          </w:tcPr>
          <w:p w14:paraId="18937A62" w14:textId="61DC760E" w:rsidR="00F13EBE" w:rsidRPr="009E6814" w:rsidRDefault="00377C90" w:rsidP="001F21E8">
            <w:pPr>
              <w:spacing w:after="0" w:line="240" w:lineRule="auto"/>
              <w:jc w:val="center"/>
              <w:rPr>
                <w:rFonts w:eastAsia="Times New Roman"/>
                <w:lang w:eastAsia="es-DO"/>
              </w:rPr>
            </w:pPr>
            <w:hyperlink r:id="rId45" w:history="1">
              <w:r w:rsidRPr="00764580">
                <w:rPr>
                  <w:rStyle w:val="Hipervnculo"/>
                  <w:rFonts w:eastAsia="Times New Roman"/>
                  <w:lang w:eastAsia="es-DO"/>
                </w:rPr>
                <w:t>https://www.fego.digital/rfde/816-edicion-57-mujeres-factor-de-exito-voces-que-transforman-liderazgos-que-inspiran</w:t>
              </w:r>
            </w:hyperlink>
          </w:p>
        </w:tc>
      </w:tr>
      <w:tr w:rsidR="009E6814" w:rsidRPr="009E6814" w14:paraId="751C937A" w14:textId="77777777" w:rsidTr="001F21E8">
        <w:trPr>
          <w:trHeight w:val="310"/>
        </w:trPr>
        <w:tc>
          <w:tcPr>
            <w:tcW w:w="1423" w:type="dxa"/>
            <w:shd w:val="clear" w:color="auto" w:fill="FFFFFF" w:themeFill="background1"/>
            <w:noWrap/>
            <w:vAlign w:val="center"/>
            <w:hideMark/>
          </w:tcPr>
          <w:p w14:paraId="39439E6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shd w:val="clear" w:color="auto" w:fill="auto"/>
            <w:vAlign w:val="bottom"/>
            <w:hideMark/>
          </w:tcPr>
          <w:p w14:paraId="7220F324"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22 de marzo 2024</w:t>
            </w:r>
          </w:p>
        </w:tc>
      </w:tr>
      <w:tr w:rsidR="009E6814" w:rsidRPr="009E6814" w14:paraId="220405C3" w14:textId="77777777" w:rsidTr="001F21E8">
        <w:trPr>
          <w:trHeight w:val="310"/>
        </w:trPr>
        <w:tc>
          <w:tcPr>
            <w:tcW w:w="1423" w:type="dxa"/>
            <w:shd w:val="clear" w:color="auto" w:fill="FFFFFF" w:themeFill="background1"/>
            <w:noWrap/>
            <w:vAlign w:val="center"/>
            <w:hideMark/>
          </w:tcPr>
          <w:p w14:paraId="6452A2A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shd w:val="clear" w:color="auto" w:fill="auto"/>
            <w:vAlign w:val="bottom"/>
            <w:hideMark/>
          </w:tcPr>
          <w:p w14:paraId="51360FA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Revista Mercado</w:t>
            </w:r>
          </w:p>
        </w:tc>
      </w:tr>
      <w:tr w:rsidR="009E6814" w:rsidRPr="009E6814" w14:paraId="2BCEBF86" w14:textId="77777777" w:rsidTr="001F21E8">
        <w:trPr>
          <w:trHeight w:val="890"/>
        </w:trPr>
        <w:tc>
          <w:tcPr>
            <w:tcW w:w="1423" w:type="dxa"/>
            <w:shd w:val="clear" w:color="auto" w:fill="FFFFFF" w:themeFill="background1"/>
            <w:noWrap/>
            <w:vAlign w:val="center"/>
            <w:hideMark/>
          </w:tcPr>
          <w:p w14:paraId="0F5DE03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shd w:val="clear" w:color="auto" w:fill="auto"/>
            <w:vAlign w:val="bottom"/>
            <w:hideMark/>
          </w:tcPr>
          <w:p w14:paraId="1F7021D6" w14:textId="7139A59F"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 xml:space="preserve">https://issuu.com/revistamercado1/docs/mujeres_de_poder_exito_2024 </w:t>
            </w:r>
            <w:hyperlink r:id="rId46" w:history="1">
              <w:r w:rsidR="00377C90" w:rsidRPr="00764580">
                <w:rPr>
                  <w:rStyle w:val="Hipervnculo"/>
                  <w:rFonts w:eastAsia="Times New Roman"/>
                  <w:lang w:eastAsia="es-DO"/>
                </w:rPr>
                <w:t>https://issuu.com/revistamercado1/docs/mujeres_de_poder_exito_2024?fr=xKAE9_zU1NQ</w:t>
              </w:r>
            </w:hyperlink>
          </w:p>
        </w:tc>
      </w:tr>
      <w:tr w:rsidR="009E6814" w:rsidRPr="009E6814" w14:paraId="765F7F64" w14:textId="77777777" w:rsidTr="001F21E8">
        <w:trPr>
          <w:trHeight w:val="310"/>
        </w:trPr>
        <w:tc>
          <w:tcPr>
            <w:tcW w:w="1423" w:type="dxa"/>
            <w:shd w:val="clear" w:color="auto" w:fill="D9D9D9"/>
            <w:noWrap/>
            <w:vAlign w:val="center"/>
            <w:hideMark/>
          </w:tcPr>
          <w:p w14:paraId="359634A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shd w:val="clear" w:color="auto" w:fill="D9D9D9"/>
            <w:noWrap/>
            <w:vAlign w:val="bottom"/>
            <w:hideMark/>
          </w:tcPr>
          <w:p w14:paraId="5E6F7EC7"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27 de marzo del 2024</w:t>
            </w:r>
          </w:p>
        </w:tc>
      </w:tr>
      <w:tr w:rsidR="009E6814" w:rsidRPr="009E6814" w14:paraId="29015A07" w14:textId="77777777" w:rsidTr="001F21E8">
        <w:trPr>
          <w:trHeight w:val="300"/>
        </w:trPr>
        <w:tc>
          <w:tcPr>
            <w:tcW w:w="1423" w:type="dxa"/>
            <w:shd w:val="clear" w:color="auto" w:fill="D9D9D9"/>
            <w:noWrap/>
            <w:vAlign w:val="center"/>
            <w:hideMark/>
          </w:tcPr>
          <w:p w14:paraId="48A71D2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xml:space="preserve">Medio </w:t>
            </w:r>
          </w:p>
        </w:tc>
        <w:tc>
          <w:tcPr>
            <w:tcW w:w="7229" w:type="dxa"/>
            <w:shd w:val="clear" w:color="auto" w:fill="D9D9D9"/>
            <w:noWrap/>
            <w:vAlign w:val="center"/>
            <w:hideMark/>
          </w:tcPr>
          <w:p w14:paraId="4E157A4A"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Revista Pandora</w:t>
            </w:r>
          </w:p>
        </w:tc>
      </w:tr>
      <w:tr w:rsidR="009E6814" w:rsidRPr="009E6814" w14:paraId="4B848046" w14:textId="77777777" w:rsidTr="001F21E8">
        <w:trPr>
          <w:trHeight w:val="310"/>
        </w:trPr>
        <w:tc>
          <w:tcPr>
            <w:tcW w:w="1423" w:type="dxa"/>
            <w:shd w:val="clear" w:color="auto" w:fill="D9D9D9"/>
            <w:noWrap/>
            <w:vAlign w:val="center"/>
            <w:hideMark/>
          </w:tcPr>
          <w:p w14:paraId="33E77CA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shd w:val="clear" w:color="auto" w:fill="D9D9D9"/>
            <w:vAlign w:val="bottom"/>
            <w:hideMark/>
          </w:tcPr>
          <w:p w14:paraId="52A62920" w14:textId="6220B1FC" w:rsidR="00F13EBE" w:rsidRPr="009E6814" w:rsidRDefault="00377C90" w:rsidP="001F21E8">
            <w:pPr>
              <w:spacing w:after="0" w:line="240" w:lineRule="auto"/>
              <w:jc w:val="center"/>
              <w:rPr>
                <w:rFonts w:eastAsia="Times New Roman"/>
                <w:lang w:eastAsia="es-DO"/>
              </w:rPr>
            </w:pPr>
            <w:hyperlink r:id="rId47" w:history="1">
              <w:r w:rsidRPr="00764580">
                <w:rPr>
                  <w:rStyle w:val="Hipervnculo"/>
                  <w:rFonts w:eastAsia="Times New Roman"/>
                  <w:lang w:eastAsia="es-DO"/>
                </w:rPr>
                <w:t>https://issuu.com/revistapandorard/docs/revista-pandora-karla-alvarez-edicion-marzo</w:t>
              </w:r>
            </w:hyperlink>
          </w:p>
        </w:tc>
      </w:tr>
      <w:tr w:rsidR="009E6814" w:rsidRPr="009E6814" w14:paraId="077FDE2E" w14:textId="77777777" w:rsidTr="001F21E8">
        <w:trPr>
          <w:trHeight w:val="310"/>
        </w:trPr>
        <w:tc>
          <w:tcPr>
            <w:tcW w:w="8652" w:type="dxa"/>
            <w:gridSpan w:val="2"/>
            <w:shd w:val="clear" w:color="auto" w:fill="FFFFFF" w:themeFill="background1"/>
            <w:noWrap/>
            <w:vAlign w:val="bottom"/>
            <w:hideMark/>
          </w:tcPr>
          <w:p w14:paraId="3539DA7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Transmisión especial Ministerio de la Mujer</w:t>
            </w:r>
          </w:p>
        </w:tc>
      </w:tr>
      <w:tr w:rsidR="009E6814" w:rsidRPr="009E6814" w14:paraId="7A4DFDE5" w14:textId="77777777" w:rsidTr="001F21E8">
        <w:trPr>
          <w:trHeight w:val="310"/>
        </w:trPr>
        <w:tc>
          <w:tcPr>
            <w:tcW w:w="1423" w:type="dxa"/>
            <w:shd w:val="clear" w:color="auto" w:fill="FFFFFF" w:themeFill="background1"/>
            <w:noWrap/>
            <w:vAlign w:val="center"/>
            <w:hideMark/>
          </w:tcPr>
          <w:p w14:paraId="4F7B4C5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shd w:val="clear" w:color="auto" w:fill="auto"/>
            <w:noWrap/>
            <w:vAlign w:val="bottom"/>
            <w:hideMark/>
          </w:tcPr>
          <w:p w14:paraId="482CD0A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5 de abril del 2024</w:t>
            </w:r>
          </w:p>
        </w:tc>
      </w:tr>
      <w:tr w:rsidR="009E6814" w:rsidRPr="009E6814" w14:paraId="5C420CA1" w14:textId="77777777" w:rsidTr="001F21E8">
        <w:trPr>
          <w:trHeight w:val="310"/>
        </w:trPr>
        <w:tc>
          <w:tcPr>
            <w:tcW w:w="1423" w:type="dxa"/>
            <w:shd w:val="clear" w:color="auto" w:fill="FFFFFF" w:themeFill="background1"/>
            <w:noWrap/>
            <w:vAlign w:val="center"/>
            <w:hideMark/>
          </w:tcPr>
          <w:p w14:paraId="1D1228D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shd w:val="clear" w:color="auto" w:fill="auto"/>
            <w:noWrap/>
            <w:vAlign w:val="bottom"/>
            <w:hideMark/>
          </w:tcPr>
          <w:p w14:paraId="5CB664B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Gobierno de la mañana Z101</w:t>
            </w:r>
          </w:p>
        </w:tc>
      </w:tr>
      <w:tr w:rsidR="009E6814" w:rsidRPr="009E6814" w14:paraId="58EBDFEB" w14:textId="77777777" w:rsidTr="001F21E8">
        <w:trPr>
          <w:trHeight w:val="310"/>
        </w:trPr>
        <w:tc>
          <w:tcPr>
            <w:tcW w:w="1423" w:type="dxa"/>
            <w:shd w:val="clear" w:color="auto" w:fill="FFFFFF" w:themeFill="background1"/>
            <w:noWrap/>
            <w:vAlign w:val="center"/>
            <w:hideMark/>
          </w:tcPr>
          <w:p w14:paraId="6CEB620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shd w:val="clear" w:color="auto" w:fill="auto"/>
            <w:noWrap/>
            <w:vAlign w:val="bottom"/>
            <w:hideMark/>
          </w:tcPr>
          <w:p w14:paraId="1D1C1204"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48" w:history="1">
              <w:r w:rsidRPr="009E6814">
                <w:rPr>
                  <w:rFonts w:ascii="Aptos Narrow" w:eastAsia="Times New Roman" w:hAnsi="Aptos Narrow"/>
                  <w:u w:val="single"/>
                  <w:lang w:eastAsia="es-DO"/>
                </w:rPr>
                <w:t>https://www.youtube.com/watch?v=euIgSh7u1os</w:t>
              </w:r>
            </w:hyperlink>
          </w:p>
        </w:tc>
      </w:tr>
      <w:tr w:rsidR="009E6814" w:rsidRPr="009E6814" w14:paraId="7741A69E" w14:textId="77777777" w:rsidTr="001F21E8">
        <w:trPr>
          <w:trHeight w:val="310"/>
        </w:trPr>
        <w:tc>
          <w:tcPr>
            <w:tcW w:w="8652" w:type="dxa"/>
            <w:gridSpan w:val="2"/>
            <w:shd w:val="clear" w:color="auto" w:fill="D9D9D9"/>
            <w:noWrap/>
            <w:vAlign w:val="bottom"/>
            <w:hideMark/>
          </w:tcPr>
          <w:p w14:paraId="6BFA2A9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xml:space="preserve">            Entrevista Generales Ministerio de la Mujer 2024</w:t>
            </w:r>
          </w:p>
        </w:tc>
      </w:tr>
      <w:tr w:rsidR="009E6814" w:rsidRPr="009E6814" w14:paraId="43855DE0" w14:textId="77777777" w:rsidTr="001F21E8">
        <w:trPr>
          <w:trHeight w:val="310"/>
        </w:trPr>
        <w:tc>
          <w:tcPr>
            <w:tcW w:w="1423" w:type="dxa"/>
            <w:shd w:val="clear" w:color="auto" w:fill="D9D9D9"/>
            <w:noWrap/>
            <w:vAlign w:val="center"/>
            <w:hideMark/>
          </w:tcPr>
          <w:p w14:paraId="2CA1F6A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shd w:val="clear" w:color="auto" w:fill="D9D9D9"/>
            <w:noWrap/>
            <w:vAlign w:val="center"/>
            <w:hideMark/>
          </w:tcPr>
          <w:p w14:paraId="5C805D3A"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8 de febrero 2024</w:t>
            </w:r>
          </w:p>
        </w:tc>
      </w:tr>
      <w:tr w:rsidR="009E6814" w:rsidRPr="009E6814" w14:paraId="1D069245" w14:textId="77777777" w:rsidTr="001F21E8">
        <w:trPr>
          <w:trHeight w:val="300"/>
        </w:trPr>
        <w:tc>
          <w:tcPr>
            <w:tcW w:w="1423" w:type="dxa"/>
            <w:shd w:val="clear" w:color="auto" w:fill="D9D9D9"/>
            <w:noWrap/>
            <w:vAlign w:val="center"/>
            <w:hideMark/>
          </w:tcPr>
          <w:p w14:paraId="6E6F321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shd w:val="clear" w:color="auto" w:fill="D9D9D9"/>
            <w:noWrap/>
            <w:vAlign w:val="center"/>
            <w:hideMark/>
          </w:tcPr>
          <w:p w14:paraId="3AE2774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Sol de la Mañana, RCC Media</w:t>
            </w:r>
          </w:p>
        </w:tc>
      </w:tr>
      <w:tr w:rsidR="009E6814" w:rsidRPr="009E6814" w14:paraId="5472FEF2" w14:textId="77777777" w:rsidTr="001F21E8">
        <w:trPr>
          <w:trHeight w:val="310"/>
        </w:trPr>
        <w:tc>
          <w:tcPr>
            <w:tcW w:w="1423" w:type="dxa"/>
            <w:shd w:val="clear" w:color="auto" w:fill="D9D9D9"/>
            <w:noWrap/>
            <w:vAlign w:val="center"/>
            <w:hideMark/>
          </w:tcPr>
          <w:p w14:paraId="202632B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shd w:val="clear" w:color="auto" w:fill="D9D9D9"/>
            <w:noWrap/>
            <w:vAlign w:val="center"/>
            <w:hideMark/>
          </w:tcPr>
          <w:p w14:paraId="7475560C"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49" w:history="1">
              <w:r w:rsidRPr="009E6814">
                <w:rPr>
                  <w:rFonts w:ascii="Aptos Narrow" w:eastAsia="Times New Roman" w:hAnsi="Aptos Narrow"/>
                  <w:u w:val="single"/>
                  <w:lang w:eastAsia="es-DO"/>
                </w:rPr>
                <w:t>https://youtu.be/ZrzmMa4j_80?si=oktWW4i-WcUcQlJH</w:t>
              </w:r>
            </w:hyperlink>
          </w:p>
        </w:tc>
      </w:tr>
    </w:tbl>
    <w:p w14:paraId="5AAB7C07" w14:textId="77777777" w:rsidR="00F13EBE" w:rsidRPr="009E6814" w:rsidRDefault="00F13EBE" w:rsidP="00F13EBE">
      <w:pPr>
        <w:pStyle w:val="Prrafodelista"/>
        <w:jc w:val="both"/>
        <w:rPr>
          <w:i/>
          <w:iCs/>
          <w:sz w:val="18"/>
          <w:szCs w:val="18"/>
        </w:rPr>
      </w:pPr>
    </w:p>
    <w:tbl>
      <w:tblPr>
        <w:tblW w:w="8652" w:type="dxa"/>
        <w:tblInd w:w="-5" w:type="dxa"/>
        <w:tblCellMar>
          <w:left w:w="70" w:type="dxa"/>
          <w:right w:w="70" w:type="dxa"/>
        </w:tblCellMar>
        <w:tblLook w:val="04A0" w:firstRow="1" w:lastRow="0" w:firstColumn="1" w:lastColumn="0" w:noHBand="0" w:noVBand="1"/>
      </w:tblPr>
      <w:tblGrid>
        <w:gridCol w:w="1423"/>
        <w:gridCol w:w="5953"/>
        <w:gridCol w:w="1276"/>
      </w:tblGrid>
      <w:tr w:rsidR="009E6814" w:rsidRPr="009E6814" w14:paraId="721D7823" w14:textId="77777777" w:rsidTr="001F21E8">
        <w:trPr>
          <w:trHeight w:val="310"/>
        </w:trPr>
        <w:tc>
          <w:tcPr>
            <w:tcW w:w="1423" w:type="dxa"/>
            <w:shd w:val="clear" w:color="auto" w:fill="D9D9D9"/>
            <w:noWrap/>
            <w:vAlign w:val="center"/>
            <w:hideMark/>
          </w:tcPr>
          <w:p w14:paraId="7FC20AE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522860FC"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8 de febrero 2024</w:t>
            </w:r>
          </w:p>
        </w:tc>
      </w:tr>
      <w:tr w:rsidR="009E6814" w:rsidRPr="009E6814" w14:paraId="3071186B" w14:textId="77777777" w:rsidTr="001F21E8">
        <w:trPr>
          <w:trHeight w:val="310"/>
        </w:trPr>
        <w:tc>
          <w:tcPr>
            <w:tcW w:w="1423" w:type="dxa"/>
            <w:shd w:val="clear" w:color="auto" w:fill="D9D9D9"/>
            <w:noWrap/>
            <w:vAlign w:val="center"/>
            <w:hideMark/>
          </w:tcPr>
          <w:p w14:paraId="6F96D9B0"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bottom"/>
            <w:hideMark/>
          </w:tcPr>
          <w:p w14:paraId="092A2243" w14:textId="77777777" w:rsidR="00F13EBE" w:rsidRPr="009E6814" w:rsidRDefault="00F13EBE" w:rsidP="001F21E8">
            <w:pPr>
              <w:spacing w:after="0" w:line="240" w:lineRule="auto"/>
              <w:jc w:val="center"/>
              <w:rPr>
                <w:rFonts w:eastAsia="Times New Roman"/>
                <w:b/>
                <w:bCs/>
                <w:lang w:eastAsia="es-DO"/>
              </w:rPr>
            </w:pPr>
            <w:proofErr w:type="spellStart"/>
            <w:r w:rsidRPr="009E6814">
              <w:rPr>
                <w:rFonts w:eastAsia="Times New Roman"/>
                <w:b/>
                <w:bCs/>
                <w:lang w:eastAsia="es-DO"/>
              </w:rPr>
              <w:t>Politikal</w:t>
            </w:r>
            <w:proofErr w:type="spellEnd"/>
            <w:r w:rsidRPr="009E6814">
              <w:rPr>
                <w:rFonts w:eastAsia="Times New Roman"/>
                <w:b/>
                <w:bCs/>
                <w:lang w:eastAsia="es-DO"/>
              </w:rPr>
              <w:t xml:space="preserve">, </w:t>
            </w:r>
            <w:proofErr w:type="spellStart"/>
            <w:r w:rsidRPr="009E6814">
              <w:rPr>
                <w:rFonts w:eastAsia="Times New Roman"/>
                <w:b/>
                <w:bCs/>
                <w:lang w:eastAsia="es-DO"/>
              </w:rPr>
              <w:t>Alofoke</w:t>
            </w:r>
            <w:proofErr w:type="spellEnd"/>
            <w:r w:rsidRPr="009E6814">
              <w:rPr>
                <w:rFonts w:eastAsia="Times New Roman"/>
                <w:b/>
                <w:bCs/>
                <w:lang w:eastAsia="es-DO"/>
              </w:rPr>
              <w:t xml:space="preserve"> Radio</w:t>
            </w:r>
          </w:p>
        </w:tc>
      </w:tr>
      <w:tr w:rsidR="009E6814" w:rsidRPr="009E6814" w14:paraId="2AA37C61" w14:textId="77777777" w:rsidTr="001F21E8">
        <w:trPr>
          <w:trHeight w:val="310"/>
        </w:trPr>
        <w:tc>
          <w:tcPr>
            <w:tcW w:w="1423" w:type="dxa"/>
            <w:shd w:val="clear" w:color="auto" w:fill="D9D9D9"/>
            <w:noWrap/>
            <w:vAlign w:val="center"/>
            <w:hideMark/>
          </w:tcPr>
          <w:p w14:paraId="7DC27D8F"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bottom"/>
            <w:hideMark/>
          </w:tcPr>
          <w:p w14:paraId="2957DC19"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0" w:history="1">
              <w:r w:rsidRPr="009E6814">
                <w:rPr>
                  <w:rFonts w:ascii="Aptos Narrow" w:eastAsia="Times New Roman" w:hAnsi="Aptos Narrow"/>
                  <w:u w:val="single"/>
                  <w:lang w:eastAsia="es-DO"/>
                </w:rPr>
                <w:t>https://www.youtube.com/watch?v=FJb-jbG8U6w</w:t>
              </w:r>
            </w:hyperlink>
          </w:p>
        </w:tc>
      </w:tr>
      <w:tr w:rsidR="009E6814" w:rsidRPr="009E6814" w14:paraId="11BF7D19" w14:textId="77777777" w:rsidTr="001F21E8">
        <w:trPr>
          <w:trHeight w:val="310"/>
        </w:trPr>
        <w:tc>
          <w:tcPr>
            <w:tcW w:w="1423" w:type="dxa"/>
            <w:shd w:val="clear" w:color="auto" w:fill="FFFFFF" w:themeFill="background1"/>
            <w:noWrap/>
            <w:vAlign w:val="center"/>
            <w:hideMark/>
          </w:tcPr>
          <w:p w14:paraId="5CE7722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center"/>
            <w:hideMark/>
          </w:tcPr>
          <w:p w14:paraId="3612FEA3"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9 de febrero 2024</w:t>
            </w:r>
          </w:p>
        </w:tc>
      </w:tr>
      <w:tr w:rsidR="009E6814" w:rsidRPr="009E6814" w14:paraId="012931B0" w14:textId="77777777" w:rsidTr="001F21E8">
        <w:trPr>
          <w:trHeight w:val="300"/>
        </w:trPr>
        <w:tc>
          <w:tcPr>
            <w:tcW w:w="1423" w:type="dxa"/>
            <w:shd w:val="clear" w:color="auto" w:fill="FFFFFF" w:themeFill="background1"/>
            <w:noWrap/>
            <w:vAlign w:val="center"/>
            <w:hideMark/>
          </w:tcPr>
          <w:p w14:paraId="7A2EDF4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center"/>
            <w:hideMark/>
          </w:tcPr>
          <w:p w14:paraId="7339882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xml:space="preserve">A Diario con Pablo </w:t>
            </w:r>
            <w:proofErr w:type="spellStart"/>
            <w:r w:rsidRPr="009E6814">
              <w:rPr>
                <w:rFonts w:eastAsia="Times New Roman"/>
                <w:b/>
                <w:bCs/>
                <w:lang w:eastAsia="es-DO"/>
              </w:rPr>
              <w:t>Mckinney</w:t>
            </w:r>
            <w:proofErr w:type="spellEnd"/>
            <w:r w:rsidRPr="009E6814">
              <w:rPr>
                <w:rFonts w:eastAsia="Times New Roman"/>
                <w:b/>
                <w:bCs/>
                <w:lang w:eastAsia="es-DO"/>
              </w:rPr>
              <w:t xml:space="preserve"> </w:t>
            </w:r>
            <w:proofErr w:type="spellStart"/>
            <w:r w:rsidRPr="009E6814">
              <w:rPr>
                <w:rFonts w:eastAsia="Times New Roman"/>
                <w:b/>
                <w:bCs/>
                <w:lang w:eastAsia="es-DO"/>
              </w:rPr>
              <w:t>RCCedia</w:t>
            </w:r>
            <w:proofErr w:type="spellEnd"/>
          </w:p>
        </w:tc>
      </w:tr>
      <w:tr w:rsidR="009E6814" w:rsidRPr="009E6814" w14:paraId="006BC31C" w14:textId="77777777" w:rsidTr="001F21E8">
        <w:trPr>
          <w:trHeight w:val="310"/>
        </w:trPr>
        <w:tc>
          <w:tcPr>
            <w:tcW w:w="1423" w:type="dxa"/>
            <w:shd w:val="clear" w:color="auto" w:fill="FFFFFF" w:themeFill="background1"/>
            <w:noWrap/>
            <w:vAlign w:val="center"/>
            <w:hideMark/>
          </w:tcPr>
          <w:p w14:paraId="2463E79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auto"/>
            <w:noWrap/>
            <w:vAlign w:val="bottom"/>
            <w:hideMark/>
          </w:tcPr>
          <w:p w14:paraId="27B907C4"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1" w:history="1">
              <w:r w:rsidRPr="009E6814">
                <w:rPr>
                  <w:rFonts w:ascii="Aptos Narrow" w:eastAsia="Times New Roman" w:hAnsi="Aptos Narrow"/>
                  <w:u w:val="single"/>
                  <w:lang w:eastAsia="es-DO"/>
                </w:rPr>
                <w:t>https://youtu.be/YLvWbm_6RLo?si=XZeYw6qOKC-P4emg</w:t>
              </w:r>
            </w:hyperlink>
          </w:p>
        </w:tc>
      </w:tr>
      <w:tr w:rsidR="009E6814" w:rsidRPr="009E6814" w14:paraId="3947C8C8" w14:textId="77777777" w:rsidTr="001F21E8">
        <w:trPr>
          <w:trHeight w:val="310"/>
        </w:trPr>
        <w:tc>
          <w:tcPr>
            <w:tcW w:w="1423" w:type="dxa"/>
            <w:shd w:val="clear" w:color="auto" w:fill="D9D9D9"/>
            <w:noWrap/>
            <w:vAlign w:val="center"/>
            <w:hideMark/>
          </w:tcPr>
          <w:p w14:paraId="4128BD4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52F26CE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10 de febrero 2024</w:t>
            </w:r>
          </w:p>
        </w:tc>
      </w:tr>
      <w:tr w:rsidR="009E6814" w:rsidRPr="009E6814" w14:paraId="1B17D284" w14:textId="77777777" w:rsidTr="001F21E8">
        <w:trPr>
          <w:trHeight w:val="310"/>
        </w:trPr>
        <w:tc>
          <w:tcPr>
            <w:tcW w:w="1423" w:type="dxa"/>
            <w:shd w:val="clear" w:color="auto" w:fill="D9D9D9"/>
            <w:noWrap/>
            <w:vAlign w:val="center"/>
            <w:hideMark/>
          </w:tcPr>
          <w:p w14:paraId="11EE80B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bottom"/>
            <w:hideMark/>
          </w:tcPr>
          <w:p w14:paraId="05CCC11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Sol de los Sábados, RCC Media</w:t>
            </w:r>
          </w:p>
        </w:tc>
      </w:tr>
      <w:tr w:rsidR="009E6814" w:rsidRPr="009E6814" w14:paraId="139251F7" w14:textId="77777777" w:rsidTr="001F21E8">
        <w:trPr>
          <w:trHeight w:val="300"/>
        </w:trPr>
        <w:tc>
          <w:tcPr>
            <w:tcW w:w="1423" w:type="dxa"/>
            <w:shd w:val="clear" w:color="auto" w:fill="D9D9D9"/>
            <w:noWrap/>
            <w:vAlign w:val="center"/>
            <w:hideMark/>
          </w:tcPr>
          <w:p w14:paraId="7BF3D8E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bottom"/>
            <w:hideMark/>
          </w:tcPr>
          <w:p w14:paraId="54D53D02"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2" w:history="1">
              <w:r w:rsidRPr="009E6814">
                <w:rPr>
                  <w:rFonts w:ascii="Aptos Narrow" w:eastAsia="Times New Roman" w:hAnsi="Aptos Narrow"/>
                  <w:u w:val="single"/>
                  <w:lang w:eastAsia="es-DO"/>
                </w:rPr>
                <w:t>https://youtu.be/A-wEfkikVBw?si=1SBel2spARTh__eI</w:t>
              </w:r>
            </w:hyperlink>
          </w:p>
        </w:tc>
      </w:tr>
      <w:tr w:rsidR="009E6814" w:rsidRPr="009E6814" w14:paraId="503F17FF" w14:textId="77777777" w:rsidTr="001F21E8">
        <w:trPr>
          <w:trHeight w:val="310"/>
        </w:trPr>
        <w:tc>
          <w:tcPr>
            <w:tcW w:w="1423" w:type="dxa"/>
            <w:shd w:val="clear" w:color="auto" w:fill="FFFFFF" w:themeFill="background1"/>
            <w:noWrap/>
            <w:vAlign w:val="bottom"/>
            <w:hideMark/>
          </w:tcPr>
          <w:p w14:paraId="6F5F3B3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bottom"/>
            <w:hideMark/>
          </w:tcPr>
          <w:p w14:paraId="336F4F39"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12 de febrero del 2024</w:t>
            </w:r>
          </w:p>
        </w:tc>
      </w:tr>
      <w:tr w:rsidR="009E6814" w:rsidRPr="009E6814" w14:paraId="3DFBF28D" w14:textId="77777777" w:rsidTr="001F21E8">
        <w:trPr>
          <w:gridAfter w:val="1"/>
          <w:wAfter w:w="1276" w:type="dxa"/>
          <w:trHeight w:val="310"/>
        </w:trPr>
        <w:tc>
          <w:tcPr>
            <w:tcW w:w="1423" w:type="dxa"/>
            <w:shd w:val="clear" w:color="auto" w:fill="FFFFFF" w:themeFill="background1"/>
            <w:noWrap/>
            <w:vAlign w:val="bottom"/>
            <w:hideMark/>
          </w:tcPr>
          <w:p w14:paraId="1F8866C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5953" w:type="dxa"/>
            <w:shd w:val="clear" w:color="auto" w:fill="auto"/>
            <w:noWrap/>
            <w:vAlign w:val="bottom"/>
            <w:hideMark/>
          </w:tcPr>
          <w:p w14:paraId="4EDAE12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"No se diga más", Top Latina</w:t>
            </w:r>
          </w:p>
        </w:tc>
      </w:tr>
      <w:tr w:rsidR="009E6814" w:rsidRPr="009E6814" w14:paraId="735695D7" w14:textId="77777777" w:rsidTr="001F21E8">
        <w:trPr>
          <w:trHeight w:val="310"/>
        </w:trPr>
        <w:tc>
          <w:tcPr>
            <w:tcW w:w="1423" w:type="dxa"/>
            <w:shd w:val="clear" w:color="auto" w:fill="FFFFFF" w:themeFill="background1"/>
            <w:noWrap/>
            <w:vAlign w:val="bottom"/>
            <w:hideMark/>
          </w:tcPr>
          <w:p w14:paraId="0594E83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auto"/>
            <w:noWrap/>
            <w:vAlign w:val="bottom"/>
            <w:hideMark/>
          </w:tcPr>
          <w:p w14:paraId="3C9D230E"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3" w:history="1">
              <w:r w:rsidRPr="009E6814">
                <w:rPr>
                  <w:rFonts w:ascii="Aptos Narrow" w:eastAsia="Times New Roman" w:hAnsi="Aptos Narrow"/>
                  <w:u w:val="single"/>
                  <w:lang w:eastAsia="es-DO"/>
                </w:rPr>
                <w:t>https://youtu.be/g-_yJD485n0?si=vGJYJjegabjQGooY</w:t>
              </w:r>
            </w:hyperlink>
          </w:p>
        </w:tc>
      </w:tr>
      <w:tr w:rsidR="009E6814" w:rsidRPr="009E6814" w14:paraId="02187EA2" w14:textId="77777777" w:rsidTr="001F21E8">
        <w:trPr>
          <w:trHeight w:val="310"/>
        </w:trPr>
        <w:tc>
          <w:tcPr>
            <w:tcW w:w="1423" w:type="dxa"/>
            <w:shd w:val="clear" w:color="auto" w:fill="D9D9D9"/>
            <w:noWrap/>
            <w:vAlign w:val="center"/>
            <w:hideMark/>
          </w:tcPr>
          <w:p w14:paraId="5BBF5D6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57701668"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20 de febrero del 2024</w:t>
            </w:r>
          </w:p>
        </w:tc>
      </w:tr>
      <w:tr w:rsidR="009E6814" w:rsidRPr="009E6814" w14:paraId="3103CCBB" w14:textId="77777777" w:rsidTr="001F21E8">
        <w:trPr>
          <w:trHeight w:val="310"/>
        </w:trPr>
        <w:tc>
          <w:tcPr>
            <w:tcW w:w="1423" w:type="dxa"/>
            <w:shd w:val="clear" w:color="auto" w:fill="D9D9D9"/>
            <w:noWrap/>
            <w:vAlign w:val="center"/>
            <w:hideMark/>
          </w:tcPr>
          <w:p w14:paraId="00BEC11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lastRenderedPageBreak/>
              <w:t>Medio</w:t>
            </w:r>
          </w:p>
        </w:tc>
        <w:tc>
          <w:tcPr>
            <w:tcW w:w="7229" w:type="dxa"/>
            <w:gridSpan w:val="2"/>
            <w:shd w:val="clear" w:color="auto" w:fill="D9D9D9"/>
            <w:noWrap/>
            <w:vAlign w:val="bottom"/>
            <w:hideMark/>
          </w:tcPr>
          <w:p w14:paraId="3101E6E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Rumbo de la Mañana</w:t>
            </w:r>
          </w:p>
        </w:tc>
      </w:tr>
      <w:tr w:rsidR="009E6814" w:rsidRPr="009E6814" w14:paraId="5CB2071C" w14:textId="77777777" w:rsidTr="001F21E8">
        <w:trPr>
          <w:trHeight w:val="310"/>
        </w:trPr>
        <w:tc>
          <w:tcPr>
            <w:tcW w:w="1423" w:type="dxa"/>
            <w:shd w:val="clear" w:color="auto" w:fill="D9D9D9"/>
            <w:noWrap/>
            <w:vAlign w:val="center"/>
            <w:hideMark/>
          </w:tcPr>
          <w:p w14:paraId="79D1FE0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bottom"/>
            <w:hideMark/>
          </w:tcPr>
          <w:p w14:paraId="080C58A9"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4" w:history="1">
              <w:r w:rsidRPr="009E6814">
                <w:rPr>
                  <w:rFonts w:ascii="Aptos Narrow" w:eastAsia="Times New Roman" w:hAnsi="Aptos Narrow"/>
                  <w:u w:val="single"/>
                  <w:lang w:eastAsia="es-DO"/>
                </w:rPr>
                <w:t>https://youtu.be/c2SVU-qsV1c?si=AgSw_jwNdxkhVPsP</w:t>
              </w:r>
            </w:hyperlink>
          </w:p>
        </w:tc>
      </w:tr>
      <w:tr w:rsidR="009E6814" w:rsidRPr="009E6814" w14:paraId="255CE443" w14:textId="77777777" w:rsidTr="001F21E8">
        <w:trPr>
          <w:trHeight w:val="300"/>
        </w:trPr>
        <w:tc>
          <w:tcPr>
            <w:tcW w:w="1423" w:type="dxa"/>
            <w:shd w:val="clear" w:color="auto" w:fill="FFFFFF" w:themeFill="background1"/>
            <w:noWrap/>
            <w:vAlign w:val="center"/>
            <w:hideMark/>
          </w:tcPr>
          <w:p w14:paraId="34C7B47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bottom"/>
            <w:hideMark/>
          </w:tcPr>
          <w:p w14:paraId="6C62CCEF" w14:textId="77777777" w:rsidR="00F13EBE" w:rsidRPr="009E6814" w:rsidRDefault="00F13EBE" w:rsidP="001F21E8">
            <w:pPr>
              <w:spacing w:after="0" w:line="240" w:lineRule="auto"/>
              <w:jc w:val="center"/>
              <w:rPr>
                <w:rFonts w:ascii="Aptos Narrow" w:eastAsia="Times New Roman" w:hAnsi="Aptos Narrow"/>
                <w:lang w:eastAsia="es-DO"/>
              </w:rPr>
            </w:pPr>
            <w:r w:rsidRPr="009E6814">
              <w:rPr>
                <w:rFonts w:ascii="Aptos Narrow" w:eastAsia="Times New Roman" w:hAnsi="Aptos Narrow"/>
                <w:lang w:eastAsia="es-DO"/>
              </w:rPr>
              <w:t>22 de febrero del 2024</w:t>
            </w:r>
          </w:p>
        </w:tc>
      </w:tr>
      <w:tr w:rsidR="009E6814" w:rsidRPr="009E6814" w14:paraId="359C80F2" w14:textId="77777777" w:rsidTr="001F21E8">
        <w:trPr>
          <w:trHeight w:val="300"/>
        </w:trPr>
        <w:tc>
          <w:tcPr>
            <w:tcW w:w="1423" w:type="dxa"/>
            <w:shd w:val="clear" w:color="auto" w:fill="FFFFFF" w:themeFill="background1"/>
            <w:noWrap/>
            <w:vAlign w:val="center"/>
            <w:hideMark/>
          </w:tcPr>
          <w:p w14:paraId="77ADA67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bottom"/>
            <w:hideMark/>
          </w:tcPr>
          <w:p w14:paraId="5BD92CE7" w14:textId="77777777" w:rsidR="00F13EBE" w:rsidRPr="009E6814" w:rsidRDefault="00F13EBE" w:rsidP="001F21E8">
            <w:pPr>
              <w:spacing w:after="0" w:line="240" w:lineRule="auto"/>
              <w:jc w:val="center"/>
              <w:rPr>
                <w:rFonts w:ascii="Aptos Narrow" w:eastAsia="Times New Roman" w:hAnsi="Aptos Narrow"/>
                <w:b/>
                <w:bCs/>
                <w:lang w:eastAsia="es-DO"/>
              </w:rPr>
            </w:pPr>
            <w:r w:rsidRPr="009E6814">
              <w:rPr>
                <w:rFonts w:ascii="Aptos Narrow" w:eastAsia="Times New Roman" w:hAnsi="Aptos Narrow"/>
                <w:b/>
                <w:bCs/>
                <w:lang w:eastAsia="es-DO"/>
              </w:rPr>
              <w:t>Despierta CDN</w:t>
            </w:r>
          </w:p>
        </w:tc>
      </w:tr>
      <w:tr w:rsidR="009E6814" w:rsidRPr="009E6814" w14:paraId="62083213" w14:textId="77777777" w:rsidTr="001F21E8">
        <w:trPr>
          <w:trHeight w:val="300"/>
        </w:trPr>
        <w:tc>
          <w:tcPr>
            <w:tcW w:w="1423" w:type="dxa"/>
            <w:shd w:val="clear" w:color="auto" w:fill="FFFFFF" w:themeFill="background1"/>
            <w:noWrap/>
            <w:vAlign w:val="center"/>
            <w:hideMark/>
          </w:tcPr>
          <w:p w14:paraId="500B946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auto"/>
            <w:vAlign w:val="bottom"/>
            <w:hideMark/>
          </w:tcPr>
          <w:p w14:paraId="674876F3"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5" w:history="1">
              <w:r w:rsidRPr="009E6814">
                <w:rPr>
                  <w:rFonts w:ascii="Aptos Narrow" w:eastAsia="Times New Roman" w:hAnsi="Aptos Narrow"/>
                  <w:u w:val="single"/>
                  <w:lang w:eastAsia="es-DO"/>
                </w:rPr>
                <w:t>https://www.youtube.com/watch?v=TqN10CIRGrg</w:t>
              </w:r>
            </w:hyperlink>
          </w:p>
        </w:tc>
      </w:tr>
      <w:tr w:rsidR="009E6814" w:rsidRPr="009E6814" w14:paraId="60361186" w14:textId="77777777" w:rsidTr="001F21E8">
        <w:trPr>
          <w:trHeight w:val="310"/>
        </w:trPr>
        <w:tc>
          <w:tcPr>
            <w:tcW w:w="1423" w:type="dxa"/>
            <w:shd w:val="clear" w:color="auto" w:fill="D9D9D9"/>
            <w:noWrap/>
            <w:vAlign w:val="center"/>
            <w:hideMark/>
          </w:tcPr>
          <w:p w14:paraId="6F75EF0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1A5F9724"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4 de marzo de 2024</w:t>
            </w:r>
          </w:p>
        </w:tc>
      </w:tr>
      <w:tr w:rsidR="009E6814" w:rsidRPr="009E6814" w14:paraId="6AC93E7A" w14:textId="77777777" w:rsidTr="001F21E8">
        <w:trPr>
          <w:trHeight w:val="310"/>
        </w:trPr>
        <w:tc>
          <w:tcPr>
            <w:tcW w:w="1423" w:type="dxa"/>
            <w:shd w:val="clear" w:color="auto" w:fill="D9D9D9"/>
            <w:noWrap/>
            <w:vAlign w:val="center"/>
            <w:hideMark/>
          </w:tcPr>
          <w:p w14:paraId="154B2C8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bottom"/>
            <w:hideMark/>
          </w:tcPr>
          <w:p w14:paraId="7FF811A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xml:space="preserve">Entrevista con el señor </w:t>
            </w:r>
            <w:proofErr w:type="spellStart"/>
            <w:r w:rsidRPr="009E6814">
              <w:rPr>
                <w:rFonts w:eastAsia="Times New Roman"/>
                <w:b/>
                <w:bCs/>
                <w:lang w:eastAsia="es-DO"/>
              </w:rPr>
              <w:t>Kalil</w:t>
            </w:r>
            <w:proofErr w:type="spellEnd"/>
            <w:r w:rsidRPr="009E6814">
              <w:rPr>
                <w:rFonts w:eastAsia="Times New Roman"/>
                <w:b/>
                <w:bCs/>
                <w:lang w:eastAsia="es-DO"/>
              </w:rPr>
              <w:t xml:space="preserve"> Miche</w:t>
            </w:r>
          </w:p>
        </w:tc>
      </w:tr>
      <w:tr w:rsidR="009E6814" w:rsidRPr="009E6814" w14:paraId="68304EC4" w14:textId="77777777" w:rsidTr="001F21E8">
        <w:trPr>
          <w:trHeight w:val="300"/>
        </w:trPr>
        <w:tc>
          <w:tcPr>
            <w:tcW w:w="1423" w:type="dxa"/>
            <w:shd w:val="clear" w:color="auto" w:fill="D9D9D9"/>
            <w:noWrap/>
            <w:vAlign w:val="center"/>
            <w:hideMark/>
          </w:tcPr>
          <w:p w14:paraId="456ECB3A"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bottom"/>
            <w:hideMark/>
          </w:tcPr>
          <w:p w14:paraId="4677421E"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6" w:history="1">
              <w:r w:rsidRPr="009E6814">
                <w:rPr>
                  <w:rFonts w:ascii="Aptos Narrow" w:eastAsia="Times New Roman" w:hAnsi="Aptos Narrow"/>
                  <w:u w:val="single"/>
                  <w:lang w:eastAsia="es-DO"/>
                </w:rPr>
                <w:t>https://youtu.be/uctmtrpe8DM?si=G9fl35KkYnS7ARNS</w:t>
              </w:r>
            </w:hyperlink>
          </w:p>
        </w:tc>
      </w:tr>
      <w:tr w:rsidR="009E6814" w:rsidRPr="009E6814" w14:paraId="7EBCE68B" w14:textId="77777777" w:rsidTr="001F21E8">
        <w:trPr>
          <w:trHeight w:val="310"/>
        </w:trPr>
        <w:tc>
          <w:tcPr>
            <w:tcW w:w="1423" w:type="dxa"/>
            <w:shd w:val="clear" w:color="auto" w:fill="FFFFFF" w:themeFill="background1"/>
            <w:noWrap/>
            <w:vAlign w:val="center"/>
            <w:hideMark/>
          </w:tcPr>
          <w:p w14:paraId="204A9530"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center"/>
            <w:hideMark/>
          </w:tcPr>
          <w:p w14:paraId="684A2010"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5 de marzo del 2024</w:t>
            </w:r>
          </w:p>
        </w:tc>
      </w:tr>
      <w:tr w:rsidR="009E6814" w:rsidRPr="009E6814" w14:paraId="38AFA442" w14:textId="77777777" w:rsidTr="001F21E8">
        <w:trPr>
          <w:trHeight w:val="300"/>
        </w:trPr>
        <w:tc>
          <w:tcPr>
            <w:tcW w:w="1423" w:type="dxa"/>
            <w:shd w:val="clear" w:color="auto" w:fill="FFFFFF" w:themeFill="background1"/>
            <w:noWrap/>
            <w:vAlign w:val="center"/>
            <w:hideMark/>
          </w:tcPr>
          <w:p w14:paraId="2FE54F7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center"/>
            <w:hideMark/>
          </w:tcPr>
          <w:p w14:paraId="0B25801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La mañana con Dary</w:t>
            </w:r>
          </w:p>
        </w:tc>
      </w:tr>
      <w:tr w:rsidR="009E6814" w:rsidRPr="009E6814" w14:paraId="10764C81" w14:textId="77777777" w:rsidTr="001F21E8">
        <w:trPr>
          <w:trHeight w:val="310"/>
        </w:trPr>
        <w:tc>
          <w:tcPr>
            <w:tcW w:w="1423" w:type="dxa"/>
            <w:shd w:val="clear" w:color="auto" w:fill="FFFFFF" w:themeFill="background1"/>
            <w:noWrap/>
            <w:vAlign w:val="center"/>
            <w:hideMark/>
          </w:tcPr>
          <w:p w14:paraId="453D50C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auto"/>
            <w:noWrap/>
            <w:vAlign w:val="center"/>
            <w:hideMark/>
          </w:tcPr>
          <w:p w14:paraId="5C505268"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7" w:history="1">
              <w:r w:rsidRPr="009E6814">
                <w:rPr>
                  <w:rFonts w:ascii="Aptos Narrow" w:eastAsia="Times New Roman" w:hAnsi="Aptos Narrow"/>
                  <w:u w:val="single"/>
                  <w:lang w:eastAsia="es-DO"/>
                </w:rPr>
                <w:t>https://youtu.be/OpSooYG83EI?si=PRtqENAdRPhirpwz</w:t>
              </w:r>
            </w:hyperlink>
          </w:p>
        </w:tc>
      </w:tr>
      <w:tr w:rsidR="009E6814" w:rsidRPr="009E6814" w14:paraId="36AC86CE" w14:textId="77777777" w:rsidTr="001F21E8">
        <w:trPr>
          <w:trHeight w:val="310"/>
        </w:trPr>
        <w:tc>
          <w:tcPr>
            <w:tcW w:w="1423" w:type="dxa"/>
            <w:shd w:val="clear" w:color="auto" w:fill="D9D9D9"/>
            <w:noWrap/>
            <w:vAlign w:val="center"/>
            <w:hideMark/>
          </w:tcPr>
          <w:p w14:paraId="2561B9D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center"/>
            <w:hideMark/>
          </w:tcPr>
          <w:p w14:paraId="31236A29"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6 de marzo del 2024</w:t>
            </w:r>
          </w:p>
        </w:tc>
      </w:tr>
      <w:tr w:rsidR="009E6814" w:rsidRPr="009E6814" w14:paraId="2237FFB3" w14:textId="77777777" w:rsidTr="001F21E8">
        <w:trPr>
          <w:trHeight w:val="300"/>
        </w:trPr>
        <w:tc>
          <w:tcPr>
            <w:tcW w:w="1423" w:type="dxa"/>
            <w:shd w:val="clear" w:color="auto" w:fill="D9D9D9"/>
            <w:noWrap/>
            <w:vAlign w:val="center"/>
            <w:hideMark/>
          </w:tcPr>
          <w:p w14:paraId="13BC537F"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center"/>
            <w:hideMark/>
          </w:tcPr>
          <w:p w14:paraId="3ADBEDA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Uno más Uno</w:t>
            </w:r>
          </w:p>
        </w:tc>
      </w:tr>
      <w:tr w:rsidR="009E6814" w:rsidRPr="009E6814" w14:paraId="4E81271E" w14:textId="77777777" w:rsidTr="001F21E8">
        <w:trPr>
          <w:trHeight w:val="310"/>
        </w:trPr>
        <w:tc>
          <w:tcPr>
            <w:tcW w:w="1423" w:type="dxa"/>
            <w:shd w:val="clear" w:color="auto" w:fill="D9D9D9"/>
            <w:noWrap/>
            <w:vAlign w:val="center"/>
            <w:hideMark/>
          </w:tcPr>
          <w:p w14:paraId="5959311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center"/>
            <w:hideMark/>
          </w:tcPr>
          <w:p w14:paraId="4DBC5E79"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8" w:history="1">
              <w:r w:rsidRPr="009E6814">
                <w:rPr>
                  <w:rFonts w:ascii="Aptos Narrow" w:eastAsia="Times New Roman" w:hAnsi="Aptos Narrow"/>
                  <w:u w:val="single"/>
                  <w:lang w:eastAsia="es-DO"/>
                </w:rPr>
                <w:t>https://youtu.be/30X6lIU7HtE?si=dkbVgIQkHhgeBoN2</w:t>
              </w:r>
            </w:hyperlink>
          </w:p>
        </w:tc>
      </w:tr>
      <w:tr w:rsidR="009E6814" w:rsidRPr="009E6814" w14:paraId="166882FC" w14:textId="77777777" w:rsidTr="001F21E8">
        <w:trPr>
          <w:trHeight w:val="310"/>
        </w:trPr>
        <w:tc>
          <w:tcPr>
            <w:tcW w:w="1423" w:type="dxa"/>
            <w:shd w:val="clear" w:color="auto" w:fill="FFFFFF" w:themeFill="background1"/>
            <w:noWrap/>
            <w:vAlign w:val="center"/>
            <w:hideMark/>
          </w:tcPr>
          <w:p w14:paraId="4BC6779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center"/>
            <w:hideMark/>
          </w:tcPr>
          <w:p w14:paraId="17E71049"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7 de marzo del 2024</w:t>
            </w:r>
          </w:p>
        </w:tc>
      </w:tr>
      <w:tr w:rsidR="009E6814" w:rsidRPr="009E6814" w14:paraId="03A26023" w14:textId="77777777" w:rsidTr="001F21E8">
        <w:trPr>
          <w:trHeight w:val="300"/>
        </w:trPr>
        <w:tc>
          <w:tcPr>
            <w:tcW w:w="1423" w:type="dxa"/>
            <w:shd w:val="clear" w:color="auto" w:fill="FFFFFF" w:themeFill="background1"/>
            <w:noWrap/>
            <w:vAlign w:val="center"/>
            <w:hideMark/>
          </w:tcPr>
          <w:p w14:paraId="4275B57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center"/>
            <w:hideMark/>
          </w:tcPr>
          <w:p w14:paraId="38BE9D3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El Día</w:t>
            </w:r>
          </w:p>
        </w:tc>
      </w:tr>
      <w:tr w:rsidR="009E6814" w:rsidRPr="009E6814" w14:paraId="59F6AB0A" w14:textId="77777777" w:rsidTr="001F21E8">
        <w:trPr>
          <w:trHeight w:val="310"/>
        </w:trPr>
        <w:tc>
          <w:tcPr>
            <w:tcW w:w="1423" w:type="dxa"/>
            <w:shd w:val="clear" w:color="auto" w:fill="FFFFFF" w:themeFill="background1"/>
            <w:noWrap/>
            <w:vAlign w:val="center"/>
            <w:hideMark/>
          </w:tcPr>
          <w:p w14:paraId="074EDCAF"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auto"/>
            <w:noWrap/>
            <w:vAlign w:val="center"/>
            <w:hideMark/>
          </w:tcPr>
          <w:p w14:paraId="7774E15D"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59" w:history="1">
              <w:r w:rsidRPr="009E6814">
                <w:rPr>
                  <w:rFonts w:ascii="Aptos Narrow" w:eastAsia="Times New Roman" w:hAnsi="Aptos Narrow"/>
                  <w:u w:val="single"/>
                  <w:lang w:eastAsia="es-DO"/>
                </w:rPr>
                <w:t>https://youtu.be/akzVwIV2uwY?si=vOT6CagPsOQwWCkx</w:t>
              </w:r>
            </w:hyperlink>
          </w:p>
        </w:tc>
      </w:tr>
      <w:tr w:rsidR="009E6814" w:rsidRPr="009E6814" w14:paraId="58318929" w14:textId="77777777" w:rsidTr="001F21E8">
        <w:trPr>
          <w:trHeight w:val="310"/>
        </w:trPr>
        <w:tc>
          <w:tcPr>
            <w:tcW w:w="1423" w:type="dxa"/>
            <w:shd w:val="clear" w:color="auto" w:fill="D9D9D9"/>
            <w:noWrap/>
            <w:vAlign w:val="center"/>
            <w:hideMark/>
          </w:tcPr>
          <w:p w14:paraId="670C7B0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center"/>
            <w:hideMark/>
          </w:tcPr>
          <w:p w14:paraId="64D8473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7 de marzo del 2024</w:t>
            </w:r>
          </w:p>
        </w:tc>
      </w:tr>
      <w:tr w:rsidR="009E6814" w:rsidRPr="009E6814" w14:paraId="25333BEC" w14:textId="77777777" w:rsidTr="001F21E8">
        <w:trPr>
          <w:trHeight w:val="300"/>
        </w:trPr>
        <w:tc>
          <w:tcPr>
            <w:tcW w:w="1423" w:type="dxa"/>
            <w:shd w:val="clear" w:color="auto" w:fill="D9D9D9"/>
            <w:noWrap/>
            <w:vAlign w:val="center"/>
            <w:hideMark/>
          </w:tcPr>
          <w:p w14:paraId="7F67C4D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center"/>
            <w:hideMark/>
          </w:tcPr>
          <w:p w14:paraId="4AF7F307" w14:textId="77777777" w:rsidR="00F13EBE" w:rsidRPr="009E6814" w:rsidRDefault="00F13EBE" w:rsidP="001F21E8">
            <w:pPr>
              <w:spacing w:after="0" w:line="240" w:lineRule="auto"/>
              <w:jc w:val="center"/>
              <w:rPr>
                <w:rFonts w:eastAsia="Times New Roman"/>
                <w:b/>
                <w:bCs/>
                <w:lang w:eastAsia="es-DO"/>
              </w:rPr>
            </w:pPr>
            <w:proofErr w:type="gramStart"/>
            <w:r w:rsidRPr="009E6814">
              <w:rPr>
                <w:rFonts w:eastAsia="Times New Roman"/>
                <w:b/>
                <w:bCs/>
                <w:lang w:eastAsia="es-DO"/>
              </w:rPr>
              <w:t>Show</w:t>
            </w:r>
            <w:proofErr w:type="gramEnd"/>
            <w:r w:rsidRPr="009E6814">
              <w:rPr>
                <w:rFonts w:eastAsia="Times New Roman"/>
                <w:b/>
                <w:bCs/>
                <w:lang w:eastAsia="es-DO"/>
              </w:rPr>
              <w:t xml:space="preserve"> del Medio Dia</w:t>
            </w:r>
          </w:p>
        </w:tc>
      </w:tr>
      <w:tr w:rsidR="009E6814" w:rsidRPr="009E6814" w14:paraId="0B3C75DB" w14:textId="77777777" w:rsidTr="001F21E8">
        <w:trPr>
          <w:trHeight w:val="310"/>
        </w:trPr>
        <w:tc>
          <w:tcPr>
            <w:tcW w:w="1423" w:type="dxa"/>
            <w:shd w:val="clear" w:color="auto" w:fill="D9D9D9"/>
            <w:noWrap/>
            <w:vAlign w:val="center"/>
            <w:hideMark/>
          </w:tcPr>
          <w:p w14:paraId="398E812F"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center"/>
            <w:hideMark/>
          </w:tcPr>
          <w:p w14:paraId="2AFEC79C"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0" w:history="1">
              <w:r w:rsidRPr="009E6814">
                <w:rPr>
                  <w:rFonts w:ascii="Aptos Narrow" w:eastAsia="Times New Roman" w:hAnsi="Aptos Narrow"/>
                  <w:u w:val="single"/>
                  <w:lang w:eastAsia="es-DO"/>
                </w:rPr>
                <w:t>https://youtu.be/n8nfGLWFV04?si=58G45X36opIENrgo</w:t>
              </w:r>
            </w:hyperlink>
          </w:p>
        </w:tc>
      </w:tr>
      <w:tr w:rsidR="009E6814" w:rsidRPr="009E6814" w14:paraId="5455B4C8" w14:textId="77777777" w:rsidTr="001F21E8">
        <w:trPr>
          <w:trHeight w:val="300"/>
        </w:trPr>
        <w:tc>
          <w:tcPr>
            <w:tcW w:w="1423" w:type="dxa"/>
            <w:shd w:val="clear" w:color="auto" w:fill="FFFFFF" w:themeFill="background1"/>
            <w:noWrap/>
            <w:vAlign w:val="center"/>
            <w:hideMark/>
          </w:tcPr>
          <w:p w14:paraId="2981FF4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bottom"/>
            <w:hideMark/>
          </w:tcPr>
          <w:p w14:paraId="7B2BA494"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12 de abril del 2024</w:t>
            </w:r>
          </w:p>
        </w:tc>
      </w:tr>
      <w:tr w:rsidR="009E6814" w:rsidRPr="009E6814" w14:paraId="249B0BCD" w14:textId="77777777" w:rsidTr="001F21E8">
        <w:trPr>
          <w:trHeight w:val="300"/>
        </w:trPr>
        <w:tc>
          <w:tcPr>
            <w:tcW w:w="1423" w:type="dxa"/>
            <w:shd w:val="clear" w:color="auto" w:fill="FFFFFF" w:themeFill="background1"/>
            <w:noWrap/>
            <w:vAlign w:val="center"/>
            <w:hideMark/>
          </w:tcPr>
          <w:p w14:paraId="77052F9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bottom"/>
            <w:hideMark/>
          </w:tcPr>
          <w:p w14:paraId="1D0003B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Al límite con Rafaelina Bisonó</w:t>
            </w:r>
          </w:p>
        </w:tc>
      </w:tr>
      <w:tr w:rsidR="009E6814" w:rsidRPr="009E6814" w14:paraId="2C5F41AB" w14:textId="77777777" w:rsidTr="001F21E8">
        <w:trPr>
          <w:trHeight w:val="300"/>
        </w:trPr>
        <w:tc>
          <w:tcPr>
            <w:tcW w:w="1423" w:type="dxa"/>
            <w:shd w:val="clear" w:color="auto" w:fill="FFFFFF" w:themeFill="background1"/>
            <w:noWrap/>
            <w:vAlign w:val="center"/>
            <w:hideMark/>
          </w:tcPr>
          <w:p w14:paraId="6B20712A"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auto"/>
            <w:noWrap/>
            <w:vAlign w:val="bottom"/>
            <w:hideMark/>
          </w:tcPr>
          <w:p w14:paraId="56A25337"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1" w:history="1">
              <w:r w:rsidRPr="009E6814">
                <w:rPr>
                  <w:rFonts w:ascii="Aptos Narrow" w:eastAsia="Times New Roman" w:hAnsi="Aptos Narrow"/>
                  <w:u w:val="single"/>
                  <w:lang w:eastAsia="es-DO"/>
                </w:rPr>
                <w:t>https://www.youtube.com/watch?v=s_naXQS3rvc</w:t>
              </w:r>
            </w:hyperlink>
          </w:p>
        </w:tc>
      </w:tr>
      <w:tr w:rsidR="009E6814" w:rsidRPr="009E6814" w14:paraId="39876D68" w14:textId="77777777" w:rsidTr="001F21E8">
        <w:trPr>
          <w:trHeight w:val="300"/>
        </w:trPr>
        <w:tc>
          <w:tcPr>
            <w:tcW w:w="1423" w:type="dxa"/>
            <w:shd w:val="clear" w:color="auto" w:fill="D9D9D9"/>
            <w:noWrap/>
            <w:vAlign w:val="center"/>
            <w:hideMark/>
          </w:tcPr>
          <w:p w14:paraId="5D670B0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551FA19A"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17 de abril del 2024</w:t>
            </w:r>
          </w:p>
        </w:tc>
      </w:tr>
      <w:tr w:rsidR="009E6814" w:rsidRPr="009E6814" w14:paraId="245950A0" w14:textId="77777777" w:rsidTr="001F21E8">
        <w:trPr>
          <w:trHeight w:val="300"/>
        </w:trPr>
        <w:tc>
          <w:tcPr>
            <w:tcW w:w="1423" w:type="dxa"/>
            <w:shd w:val="clear" w:color="auto" w:fill="D9D9D9"/>
            <w:noWrap/>
            <w:vAlign w:val="center"/>
            <w:hideMark/>
          </w:tcPr>
          <w:p w14:paraId="1B7D0E2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bottom"/>
            <w:hideMark/>
          </w:tcPr>
          <w:p w14:paraId="279543DE" w14:textId="77777777" w:rsidR="00F13EBE" w:rsidRPr="009E6814" w:rsidRDefault="00F13EBE" w:rsidP="001F21E8">
            <w:pPr>
              <w:spacing w:after="0" w:line="240" w:lineRule="auto"/>
              <w:jc w:val="center"/>
              <w:rPr>
                <w:rFonts w:eastAsia="Times New Roman"/>
                <w:b/>
                <w:bCs/>
                <w:lang w:eastAsia="es-DO"/>
              </w:rPr>
            </w:pPr>
            <w:proofErr w:type="spellStart"/>
            <w:r w:rsidRPr="009E6814">
              <w:rPr>
                <w:rFonts w:eastAsia="Times New Roman"/>
                <w:b/>
                <w:bCs/>
                <w:lang w:eastAsia="es-DO"/>
              </w:rPr>
              <w:t>Tra</w:t>
            </w:r>
            <w:proofErr w:type="spellEnd"/>
            <w:r w:rsidRPr="009E6814">
              <w:rPr>
                <w:rFonts w:eastAsia="Times New Roman"/>
                <w:b/>
                <w:bCs/>
                <w:lang w:eastAsia="es-DO"/>
              </w:rPr>
              <w:t xml:space="preserve"> En Vivo</w:t>
            </w:r>
          </w:p>
        </w:tc>
      </w:tr>
      <w:tr w:rsidR="009E6814" w:rsidRPr="009E6814" w14:paraId="4B130B48" w14:textId="77777777" w:rsidTr="001F21E8">
        <w:trPr>
          <w:trHeight w:val="300"/>
        </w:trPr>
        <w:tc>
          <w:tcPr>
            <w:tcW w:w="1423" w:type="dxa"/>
            <w:shd w:val="clear" w:color="auto" w:fill="D9D9D9"/>
            <w:noWrap/>
            <w:vAlign w:val="center"/>
            <w:hideMark/>
          </w:tcPr>
          <w:p w14:paraId="1176CDB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15BE92D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17 de junio del 2024</w:t>
            </w:r>
          </w:p>
        </w:tc>
      </w:tr>
    </w:tbl>
    <w:p w14:paraId="34A49B34" w14:textId="77777777" w:rsidR="00F13EBE" w:rsidRPr="009E6814" w:rsidRDefault="00F13EBE" w:rsidP="00F13EBE">
      <w:pPr>
        <w:pStyle w:val="Prrafodelista"/>
        <w:jc w:val="both"/>
      </w:pPr>
    </w:p>
    <w:tbl>
      <w:tblPr>
        <w:tblW w:w="8652" w:type="dxa"/>
        <w:tblInd w:w="-5" w:type="dxa"/>
        <w:tblCellMar>
          <w:left w:w="70" w:type="dxa"/>
          <w:right w:w="70" w:type="dxa"/>
        </w:tblCellMar>
        <w:tblLook w:val="04A0" w:firstRow="1" w:lastRow="0" w:firstColumn="1" w:lastColumn="0" w:noHBand="0" w:noVBand="1"/>
      </w:tblPr>
      <w:tblGrid>
        <w:gridCol w:w="1281"/>
        <w:gridCol w:w="142"/>
        <w:gridCol w:w="6589"/>
        <w:gridCol w:w="640"/>
      </w:tblGrid>
      <w:tr w:rsidR="009E6814" w:rsidRPr="009E6814" w14:paraId="71E80D7D" w14:textId="77777777" w:rsidTr="001F21E8">
        <w:trPr>
          <w:trHeight w:val="534"/>
        </w:trPr>
        <w:tc>
          <w:tcPr>
            <w:tcW w:w="1423" w:type="dxa"/>
            <w:gridSpan w:val="2"/>
            <w:shd w:val="clear" w:color="auto" w:fill="D9D9D9"/>
            <w:noWrap/>
            <w:vAlign w:val="center"/>
            <w:hideMark/>
          </w:tcPr>
          <w:p w14:paraId="29E2EFC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0214C577"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17 de junio del 2024</w:t>
            </w:r>
          </w:p>
        </w:tc>
      </w:tr>
      <w:tr w:rsidR="009E6814" w:rsidRPr="009E6814" w14:paraId="79D58B74" w14:textId="77777777" w:rsidTr="001F21E8">
        <w:trPr>
          <w:trHeight w:val="300"/>
        </w:trPr>
        <w:tc>
          <w:tcPr>
            <w:tcW w:w="1423" w:type="dxa"/>
            <w:gridSpan w:val="2"/>
            <w:shd w:val="clear" w:color="auto" w:fill="D9D9D9"/>
            <w:noWrap/>
            <w:vAlign w:val="center"/>
            <w:hideMark/>
          </w:tcPr>
          <w:p w14:paraId="6E5A7B8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bottom"/>
            <w:hideMark/>
          </w:tcPr>
          <w:p w14:paraId="204107D0" w14:textId="338C0691"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xml:space="preserve">El </w:t>
            </w:r>
            <w:r w:rsidR="00A426C7" w:rsidRPr="009E6814">
              <w:rPr>
                <w:rFonts w:eastAsia="Times New Roman"/>
                <w:b/>
                <w:bCs/>
                <w:lang w:eastAsia="es-DO"/>
              </w:rPr>
              <w:t>Matinal,</w:t>
            </w:r>
            <w:r w:rsidRPr="009E6814">
              <w:rPr>
                <w:rFonts w:eastAsia="Times New Roman"/>
                <w:b/>
                <w:bCs/>
                <w:lang w:eastAsia="es-DO"/>
              </w:rPr>
              <w:t xml:space="preserve"> canal 5</w:t>
            </w:r>
          </w:p>
        </w:tc>
      </w:tr>
      <w:tr w:rsidR="009E6814" w:rsidRPr="009E6814" w14:paraId="0F61D83C" w14:textId="77777777" w:rsidTr="001F21E8">
        <w:trPr>
          <w:trHeight w:val="300"/>
        </w:trPr>
        <w:tc>
          <w:tcPr>
            <w:tcW w:w="1423" w:type="dxa"/>
            <w:gridSpan w:val="2"/>
            <w:shd w:val="clear" w:color="auto" w:fill="D9D9D9"/>
            <w:noWrap/>
            <w:vAlign w:val="center"/>
            <w:hideMark/>
          </w:tcPr>
          <w:p w14:paraId="1053D9A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bottom"/>
            <w:hideMark/>
          </w:tcPr>
          <w:p w14:paraId="7BD0ABF5"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2" w:history="1">
              <w:r w:rsidRPr="009E6814">
                <w:rPr>
                  <w:rFonts w:ascii="Aptos Narrow" w:eastAsia="Times New Roman" w:hAnsi="Aptos Narrow"/>
                  <w:u w:val="single"/>
                  <w:lang w:eastAsia="es-DO"/>
                </w:rPr>
                <w:t>https://www.youtube.com/watch?v=ouF6SjK0dFM</w:t>
              </w:r>
            </w:hyperlink>
          </w:p>
        </w:tc>
      </w:tr>
      <w:tr w:rsidR="009E6814" w:rsidRPr="009E6814" w14:paraId="51B81BE4" w14:textId="77777777" w:rsidTr="001F21E8">
        <w:trPr>
          <w:trHeight w:val="300"/>
        </w:trPr>
        <w:tc>
          <w:tcPr>
            <w:tcW w:w="1423" w:type="dxa"/>
            <w:gridSpan w:val="2"/>
            <w:shd w:val="clear" w:color="auto" w:fill="auto"/>
            <w:noWrap/>
            <w:vAlign w:val="center"/>
            <w:hideMark/>
          </w:tcPr>
          <w:p w14:paraId="37B11D9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bottom"/>
            <w:hideMark/>
          </w:tcPr>
          <w:p w14:paraId="20C8C847"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19 de junio del 2024</w:t>
            </w:r>
          </w:p>
        </w:tc>
      </w:tr>
      <w:tr w:rsidR="009E6814" w:rsidRPr="009E6814" w14:paraId="3BF1CD68" w14:textId="77777777" w:rsidTr="001F21E8">
        <w:trPr>
          <w:trHeight w:val="300"/>
        </w:trPr>
        <w:tc>
          <w:tcPr>
            <w:tcW w:w="1423" w:type="dxa"/>
            <w:gridSpan w:val="2"/>
            <w:shd w:val="clear" w:color="auto" w:fill="auto"/>
            <w:noWrap/>
            <w:vAlign w:val="center"/>
            <w:hideMark/>
          </w:tcPr>
          <w:p w14:paraId="1F12DA5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bottom"/>
            <w:hideMark/>
          </w:tcPr>
          <w:p w14:paraId="314EED4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El gobierno de la Mañana</w:t>
            </w:r>
          </w:p>
        </w:tc>
      </w:tr>
      <w:tr w:rsidR="009E6814" w:rsidRPr="009E6814" w14:paraId="6A02C0FC" w14:textId="77777777" w:rsidTr="001F21E8">
        <w:trPr>
          <w:trHeight w:val="300"/>
        </w:trPr>
        <w:tc>
          <w:tcPr>
            <w:tcW w:w="1423" w:type="dxa"/>
            <w:gridSpan w:val="2"/>
            <w:shd w:val="clear" w:color="auto" w:fill="D9D9D9"/>
            <w:noWrap/>
            <w:vAlign w:val="center"/>
            <w:hideMark/>
          </w:tcPr>
          <w:p w14:paraId="4661D7F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32A7CA25"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21 de junio del 2024</w:t>
            </w:r>
          </w:p>
        </w:tc>
      </w:tr>
      <w:tr w:rsidR="009E6814" w:rsidRPr="009E6814" w14:paraId="1F390EFA" w14:textId="77777777" w:rsidTr="001F21E8">
        <w:trPr>
          <w:trHeight w:val="300"/>
        </w:trPr>
        <w:tc>
          <w:tcPr>
            <w:tcW w:w="1423" w:type="dxa"/>
            <w:gridSpan w:val="2"/>
            <w:shd w:val="clear" w:color="auto" w:fill="D9D9D9"/>
            <w:noWrap/>
            <w:vAlign w:val="center"/>
            <w:hideMark/>
          </w:tcPr>
          <w:p w14:paraId="06B271B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D9D9D9"/>
            <w:noWrap/>
            <w:vAlign w:val="bottom"/>
            <w:hideMark/>
          </w:tcPr>
          <w:p w14:paraId="06C06D9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Nuevo Diario P.M.</w:t>
            </w:r>
          </w:p>
        </w:tc>
      </w:tr>
      <w:tr w:rsidR="009E6814" w:rsidRPr="009E6814" w14:paraId="4D9BF174" w14:textId="77777777" w:rsidTr="001F21E8">
        <w:trPr>
          <w:trHeight w:val="300"/>
        </w:trPr>
        <w:tc>
          <w:tcPr>
            <w:tcW w:w="1423" w:type="dxa"/>
            <w:gridSpan w:val="2"/>
            <w:shd w:val="clear" w:color="auto" w:fill="D9D9D9"/>
            <w:noWrap/>
            <w:vAlign w:val="center"/>
            <w:hideMark/>
          </w:tcPr>
          <w:p w14:paraId="6B004D7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auto" w:fill="D9D9D9"/>
            <w:noWrap/>
            <w:vAlign w:val="bottom"/>
            <w:hideMark/>
          </w:tcPr>
          <w:p w14:paraId="05A95E86"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3" w:history="1">
              <w:r w:rsidRPr="009E6814">
                <w:rPr>
                  <w:rFonts w:ascii="Aptos Narrow" w:eastAsia="Times New Roman" w:hAnsi="Aptos Narrow"/>
                  <w:u w:val="single"/>
                  <w:lang w:eastAsia="es-DO"/>
                </w:rPr>
                <w:t>https://youtu.be/owqCg3bi4g4?si=mtyXJr0bwopeZuff</w:t>
              </w:r>
            </w:hyperlink>
          </w:p>
        </w:tc>
      </w:tr>
      <w:tr w:rsidR="009E6814" w:rsidRPr="009E6814" w14:paraId="685DEB60" w14:textId="77777777" w:rsidTr="001F21E8">
        <w:trPr>
          <w:trHeight w:val="300"/>
        </w:trPr>
        <w:tc>
          <w:tcPr>
            <w:tcW w:w="1423" w:type="dxa"/>
            <w:gridSpan w:val="2"/>
            <w:shd w:val="clear" w:color="auto" w:fill="auto"/>
            <w:noWrap/>
            <w:vAlign w:val="center"/>
            <w:hideMark/>
          </w:tcPr>
          <w:p w14:paraId="728AC08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auto"/>
            <w:noWrap/>
            <w:vAlign w:val="bottom"/>
            <w:hideMark/>
          </w:tcPr>
          <w:p w14:paraId="50084578"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21 de junio del 2024</w:t>
            </w:r>
          </w:p>
        </w:tc>
      </w:tr>
      <w:tr w:rsidR="009E6814" w:rsidRPr="009E6814" w14:paraId="3733213A" w14:textId="77777777" w:rsidTr="001F21E8">
        <w:trPr>
          <w:trHeight w:val="300"/>
        </w:trPr>
        <w:tc>
          <w:tcPr>
            <w:tcW w:w="1423" w:type="dxa"/>
            <w:gridSpan w:val="2"/>
            <w:shd w:val="clear" w:color="auto" w:fill="auto"/>
            <w:noWrap/>
            <w:vAlign w:val="center"/>
            <w:hideMark/>
          </w:tcPr>
          <w:p w14:paraId="761BB97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229" w:type="dxa"/>
            <w:gridSpan w:val="2"/>
            <w:shd w:val="clear" w:color="auto" w:fill="auto"/>
            <w:noWrap/>
            <w:vAlign w:val="bottom"/>
            <w:hideMark/>
          </w:tcPr>
          <w:p w14:paraId="20A6B9D0"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 xml:space="preserve">Programa Nuria </w:t>
            </w:r>
          </w:p>
        </w:tc>
      </w:tr>
      <w:tr w:rsidR="009E6814" w:rsidRPr="009E6814" w14:paraId="1289937C" w14:textId="77777777" w:rsidTr="001F21E8">
        <w:trPr>
          <w:trHeight w:val="300"/>
        </w:trPr>
        <w:tc>
          <w:tcPr>
            <w:tcW w:w="1423" w:type="dxa"/>
            <w:gridSpan w:val="2"/>
            <w:shd w:val="clear" w:color="auto" w:fill="auto"/>
            <w:noWrap/>
            <w:vAlign w:val="center"/>
            <w:hideMark/>
          </w:tcPr>
          <w:p w14:paraId="3F8E7E8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229" w:type="dxa"/>
            <w:gridSpan w:val="2"/>
            <w:shd w:val="clear" w:color="000000" w:fill="FFFFFF"/>
            <w:noWrap/>
            <w:vAlign w:val="bottom"/>
            <w:hideMark/>
          </w:tcPr>
          <w:p w14:paraId="5899777B"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4" w:history="1">
              <w:r w:rsidRPr="009E6814">
                <w:rPr>
                  <w:rFonts w:ascii="Aptos Narrow" w:eastAsia="Times New Roman" w:hAnsi="Aptos Narrow"/>
                  <w:u w:val="single"/>
                  <w:lang w:eastAsia="es-DO"/>
                </w:rPr>
                <w:t>https://www.youtube.com/watch?v=kqngq_L5dA4</w:t>
              </w:r>
            </w:hyperlink>
          </w:p>
        </w:tc>
      </w:tr>
      <w:tr w:rsidR="009E6814" w:rsidRPr="009E6814" w14:paraId="0F8E3869" w14:textId="77777777" w:rsidTr="001F21E8">
        <w:trPr>
          <w:trHeight w:val="300"/>
        </w:trPr>
        <w:tc>
          <w:tcPr>
            <w:tcW w:w="1423" w:type="dxa"/>
            <w:gridSpan w:val="2"/>
            <w:shd w:val="clear" w:color="auto" w:fill="D9D9D9"/>
            <w:noWrap/>
            <w:vAlign w:val="center"/>
            <w:hideMark/>
          </w:tcPr>
          <w:p w14:paraId="42EBC1C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229" w:type="dxa"/>
            <w:gridSpan w:val="2"/>
            <w:shd w:val="clear" w:color="auto" w:fill="D9D9D9"/>
            <w:noWrap/>
            <w:vAlign w:val="bottom"/>
            <w:hideMark/>
          </w:tcPr>
          <w:p w14:paraId="6976D9C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24 de junio del 2024</w:t>
            </w:r>
          </w:p>
        </w:tc>
      </w:tr>
      <w:tr w:rsidR="009E6814" w:rsidRPr="009E6814" w14:paraId="3AFFA13B" w14:textId="77777777" w:rsidTr="001F21E8">
        <w:trPr>
          <w:trHeight w:val="300"/>
        </w:trPr>
        <w:tc>
          <w:tcPr>
            <w:tcW w:w="1281" w:type="dxa"/>
            <w:shd w:val="clear" w:color="auto" w:fill="D9D9D9"/>
            <w:noWrap/>
            <w:vAlign w:val="center"/>
            <w:hideMark/>
          </w:tcPr>
          <w:p w14:paraId="5E16CAB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noWrap/>
            <w:vAlign w:val="bottom"/>
            <w:hideMark/>
          </w:tcPr>
          <w:p w14:paraId="2B6ACB2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Uno más Uno</w:t>
            </w:r>
          </w:p>
        </w:tc>
      </w:tr>
      <w:tr w:rsidR="009E6814" w:rsidRPr="009E6814" w14:paraId="587E3E5E" w14:textId="77777777" w:rsidTr="001F21E8">
        <w:trPr>
          <w:trHeight w:val="300"/>
        </w:trPr>
        <w:tc>
          <w:tcPr>
            <w:tcW w:w="1281" w:type="dxa"/>
            <w:shd w:val="clear" w:color="auto" w:fill="D9D9D9"/>
            <w:noWrap/>
            <w:vAlign w:val="center"/>
            <w:hideMark/>
          </w:tcPr>
          <w:p w14:paraId="7BD9320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lastRenderedPageBreak/>
              <w:t>Enlace</w:t>
            </w:r>
          </w:p>
        </w:tc>
        <w:tc>
          <w:tcPr>
            <w:tcW w:w="7371" w:type="dxa"/>
            <w:gridSpan w:val="3"/>
            <w:shd w:val="clear" w:color="auto" w:fill="D9D9D9"/>
            <w:noWrap/>
            <w:vAlign w:val="bottom"/>
            <w:hideMark/>
          </w:tcPr>
          <w:p w14:paraId="5660BEA2"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5" w:history="1">
              <w:r w:rsidRPr="009E6814">
                <w:rPr>
                  <w:rFonts w:ascii="Aptos Narrow" w:eastAsia="Times New Roman" w:hAnsi="Aptos Narrow"/>
                  <w:u w:val="single"/>
                  <w:lang w:eastAsia="es-DO"/>
                </w:rPr>
                <w:t>https://youtu.be/hnfKGxPrZH8?si=4II7DbxQ8kuZlX-n</w:t>
              </w:r>
            </w:hyperlink>
          </w:p>
        </w:tc>
      </w:tr>
      <w:tr w:rsidR="009E6814" w:rsidRPr="009E6814" w14:paraId="60F44534" w14:textId="77777777" w:rsidTr="001F21E8">
        <w:trPr>
          <w:trHeight w:val="290"/>
        </w:trPr>
        <w:tc>
          <w:tcPr>
            <w:tcW w:w="1281" w:type="dxa"/>
            <w:shd w:val="clear" w:color="auto" w:fill="auto"/>
            <w:noWrap/>
            <w:vAlign w:val="center"/>
            <w:hideMark/>
          </w:tcPr>
          <w:p w14:paraId="7E2B7D1A"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auto"/>
            <w:noWrap/>
            <w:vAlign w:val="center"/>
            <w:hideMark/>
          </w:tcPr>
          <w:p w14:paraId="656B504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11 de Julio 2024</w:t>
            </w:r>
          </w:p>
        </w:tc>
      </w:tr>
      <w:tr w:rsidR="009E6814" w:rsidRPr="009E6814" w14:paraId="6673208A" w14:textId="77777777" w:rsidTr="001F21E8">
        <w:trPr>
          <w:trHeight w:val="290"/>
        </w:trPr>
        <w:tc>
          <w:tcPr>
            <w:tcW w:w="1281" w:type="dxa"/>
            <w:shd w:val="clear" w:color="auto" w:fill="auto"/>
            <w:noWrap/>
            <w:vAlign w:val="center"/>
            <w:hideMark/>
          </w:tcPr>
          <w:p w14:paraId="160FD4A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auto"/>
            <w:noWrap/>
            <w:vAlign w:val="center"/>
            <w:hideMark/>
          </w:tcPr>
          <w:p w14:paraId="785EC33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Entrevista Despierta RD</w:t>
            </w:r>
          </w:p>
        </w:tc>
      </w:tr>
      <w:tr w:rsidR="009E6814" w:rsidRPr="009E6814" w14:paraId="7CFD4B44" w14:textId="77777777" w:rsidTr="001F21E8">
        <w:trPr>
          <w:trHeight w:val="290"/>
        </w:trPr>
        <w:tc>
          <w:tcPr>
            <w:tcW w:w="1281" w:type="dxa"/>
            <w:shd w:val="clear" w:color="auto" w:fill="auto"/>
            <w:noWrap/>
            <w:vAlign w:val="center"/>
            <w:hideMark/>
          </w:tcPr>
          <w:p w14:paraId="69B4442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auto"/>
            <w:noWrap/>
            <w:vAlign w:val="center"/>
            <w:hideMark/>
          </w:tcPr>
          <w:p w14:paraId="43A71C81"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6" w:history="1">
              <w:r w:rsidRPr="009E6814">
                <w:rPr>
                  <w:rFonts w:ascii="Aptos Narrow" w:eastAsia="Times New Roman" w:hAnsi="Aptos Narrow"/>
                  <w:u w:val="single"/>
                  <w:lang w:eastAsia="es-DO"/>
                </w:rPr>
                <w:t>https://www.youtube.com/watch?v=3Sz9ScgtgVg</w:t>
              </w:r>
            </w:hyperlink>
          </w:p>
        </w:tc>
      </w:tr>
      <w:tr w:rsidR="009E6814" w:rsidRPr="009E6814" w14:paraId="40F01759" w14:textId="77777777" w:rsidTr="001F21E8">
        <w:trPr>
          <w:trHeight w:val="290"/>
        </w:trPr>
        <w:tc>
          <w:tcPr>
            <w:tcW w:w="1281" w:type="dxa"/>
            <w:shd w:val="clear" w:color="auto" w:fill="D9D9D9"/>
            <w:noWrap/>
            <w:vAlign w:val="center"/>
            <w:hideMark/>
          </w:tcPr>
          <w:p w14:paraId="1C3D57B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D9D9D9"/>
            <w:noWrap/>
            <w:vAlign w:val="center"/>
            <w:hideMark/>
          </w:tcPr>
          <w:p w14:paraId="785A72B9"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11 de julio 2024</w:t>
            </w:r>
          </w:p>
        </w:tc>
      </w:tr>
      <w:tr w:rsidR="009E6814" w:rsidRPr="009E6814" w14:paraId="1BA157CA" w14:textId="77777777" w:rsidTr="001F21E8">
        <w:trPr>
          <w:trHeight w:val="290"/>
        </w:trPr>
        <w:tc>
          <w:tcPr>
            <w:tcW w:w="1281" w:type="dxa"/>
            <w:shd w:val="clear" w:color="auto" w:fill="D9D9D9"/>
            <w:noWrap/>
            <w:vAlign w:val="center"/>
            <w:hideMark/>
          </w:tcPr>
          <w:p w14:paraId="55BC79C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noWrap/>
            <w:vAlign w:val="center"/>
            <w:hideMark/>
          </w:tcPr>
          <w:p w14:paraId="3A9906A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La Opción de la Mañana</w:t>
            </w:r>
          </w:p>
        </w:tc>
      </w:tr>
      <w:tr w:rsidR="009E6814" w:rsidRPr="009E6814" w14:paraId="5A587A72" w14:textId="77777777" w:rsidTr="001F21E8">
        <w:trPr>
          <w:trHeight w:val="290"/>
        </w:trPr>
        <w:tc>
          <w:tcPr>
            <w:tcW w:w="1281" w:type="dxa"/>
            <w:shd w:val="clear" w:color="auto" w:fill="D9D9D9"/>
            <w:noWrap/>
            <w:vAlign w:val="center"/>
            <w:hideMark/>
          </w:tcPr>
          <w:p w14:paraId="17B1A46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D9D9D9"/>
            <w:noWrap/>
            <w:vAlign w:val="center"/>
            <w:hideMark/>
          </w:tcPr>
          <w:p w14:paraId="14FD7404"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7" w:history="1">
              <w:r w:rsidRPr="009E6814">
                <w:rPr>
                  <w:rFonts w:ascii="Aptos Narrow" w:eastAsia="Times New Roman" w:hAnsi="Aptos Narrow"/>
                  <w:u w:val="single"/>
                  <w:lang w:eastAsia="es-DO"/>
                </w:rPr>
                <w:t>https://youtu.be/sLK8vcXE-S8?si=7_1GyMMkgpJOCg3e</w:t>
              </w:r>
            </w:hyperlink>
          </w:p>
        </w:tc>
      </w:tr>
      <w:tr w:rsidR="009E6814" w:rsidRPr="009E6814" w14:paraId="11272A01" w14:textId="77777777" w:rsidTr="001F21E8">
        <w:trPr>
          <w:trHeight w:val="310"/>
        </w:trPr>
        <w:tc>
          <w:tcPr>
            <w:tcW w:w="1281" w:type="dxa"/>
            <w:shd w:val="clear" w:color="auto" w:fill="auto"/>
            <w:noWrap/>
            <w:vAlign w:val="center"/>
            <w:hideMark/>
          </w:tcPr>
          <w:p w14:paraId="0F5E3BB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auto"/>
            <w:noWrap/>
            <w:vAlign w:val="center"/>
            <w:hideMark/>
          </w:tcPr>
          <w:p w14:paraId="2D2575D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14 de julio 2024</w:t>
            </w:r>
          </w:p>
        </w:tc>
      </w:tr>
      <w:tr w:rsidR="009E6814" w:rsidRPr="009E6814" w14:paraId="3D28C31B" w14:textId="77777777" w:rsidTr="001F21E8">
        <w:trPr>
          <w:gridAfter w:val="1"/>
          <w:wAfter w:w="640" w:type="dxa"/>
          <w:trHeight w:val="300"/>
        </w:trPr>
        <w:tc>
          <w:tcPr>
            <w:tcW w:w="1281" w:type="dxa"/>
            <w:shd w:val="clear" w:color="auto" w:fill="auto"/>
            <w:noWrap/>
            <w:vAlign w:val="center"/>
            <w:hideMark/>
          </w:tcPr>
          <w:p w14:paraId="26831AD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6731" w:type="dxa"/>
            <w:gridSpan w:val="2"/>
            <w:shd w:val="clear" w:color="auto" w:fill="auto"/>
            <w:noWrap/>
            <w:vAlign w:val="center"/>
            <w:hideMark/>
          </w:tcPr>
          <w:p w14:paraId="0EAA7A7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Ahora a la Super 7</w:t>
            </w:r>
          </w:p>
        </w:tc>
      </w:tr>
      <w:tr w:rsidR="009E6814" w:rsidRPr="009E6814" w14:paraId="231F3944" w14:textId="77777777" w:rsidTr="001F21E8">
        <w:trPr>
          <w:trHeight w:val="290"/>
        </w:trPr>
        <w:tc>
          <w:tcPr>
            <w:tcW w:w="1281" w:type="dxa"/>
            <w:shd w:val="clear" w:color="auto" w:fill="D9D9D9"/>
            <w:noWrap/>
            <w:vAlign w:val="center"/>
            <w:hideMark/>
          </w:tcPr>
          <w:p w14:paraId="5FD1AC2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D9D9D9"/>
            <w:noWrap/>
            <w:vAlign w:val="bottom"/>
            <w:hideMark/>
          </w:tcPr>
          <w:p w14:paraId="09C69A6F"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24 de julio 2024</w:t>
            </w:r>
          </w:p>
        </w:tc>
      </w:tr>
      <w:tr w:rsidR="009E6814" w:rsidRPr="009E6814" w14:paraId="40040358" w14:textId="77777777" w:rsidTr="001F21E8">
        <w:trPr>
          <w:trHeight w:val="290"/>
        </w:trPr>
        <w:tc>
          <w:tcPr>
            <w:tcW w:w="1281" w:type="dxa"/>
            <w:shd w:val="clear" w:color="auto" w:fill="D9D9D9"/>
            <w:noWrap/>
            <w:vAlign w:val="center"/>
            <w:hideMark/>
          </w:tcPr>
          <w:p w14:paraId="7FE4AE3B"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noWrap/>
            <w:vAlign w:val="bottom"/>
            <w:hideMark/>
          </w:tcPr>
          <w:p w14:paraId="02FD070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Almuerzo de Grupo de Comunicaciones Corripio</w:t>
            </w:r>
          </w:p>
        </w:tc>
      </w:tr>
      <w:tr w:rsidR="009E6814" w:rsidRPr="009E6814" w14:paraId="6EBDC5CC" w14:textId="77777777" w:rsidTr="001F21E8">
        <w:trPr>
          <w:trHeight w:val="290"/>
        </w:trPr>
        <w:tc>
          <w:tcPr>
            <w:tcW w:w="1281" w:type="dxa"/>
            <w:shd w:val="clear" w:color="auto" w:fill="D9D9D9"/>
            <w:noWrap/>
            <w:vAlign w:val="center"/>
            <w:hideMark/>
          </w:tcPr>
          <w:p w14:paraId="7501125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D9D9D9"/>
            <w:noWrap/>
            <w:vAlign w:val="bottom"/>
            <w:hideMark/>
          </w:tcPr>
          <w:p w14:paraId="4529C6D5" w14:textId="77777777" w:rsidR="00F13EBE" w:rsidRPr="009E6814" w:rsidRDefault="00F13EBE" w:rsidP="001F21E8">
            <w:pPr>
              <w:spacing w:after="0" w:line="240" w:lineRule="auto"/>
              <w:jc w:val="center"/>
              <w:rPr>
                <w:rFonts w:eastAsia="Times New Roman"/>
                <w:u w:val="single"/>
                <w:lang w:eastAsia="es-DO"/>
              </w:rPr>
            </w:pPr>
            <w:hyperlink r:id="rId68" w:history="1">
              <w:r w:rsidRPr="009E6814">
                <w:rPr>
                  <w:rFonts w:eastAsia="Times New Roman"/>
                  <w:u w:val="single"/>
                  <w:lang w:eastAsia="es-DO"/>
                </w:rPr>
                <w:t>https://www.youtube.com/watch?v=EvXN9_Cg2B8&amp;t=2s</w:t>
              </w:r>
            </w:hyperlink>
          </w:p>
        </w:tc>
      </w:tr>
      <w:tr w:rsidR="009E6814" w:rsidRPr="009E6814" w14:paraId="3D00EDB9" w14:textId="77777777" w:rsidTr="001F21E8">
        <w:trPr>
          <w:trHeight w:val="290"/>
        </w:trPr>
        <w:tc>
          <w:tcPr>
            <w:tcW w:w="1281" w:type="dxa"/>
            <w:shd w:val="clear" w:color="auto" w:fill="auto"/>
            <w:noWrap/>
            <w:vAlign w:val="center"/>
            <w:hideMark/>
          </w:tcPr>
          <w:p w14:paraId="015A1CF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auto"/>
            <w:noWrap/>
            <w:vAlign w:val="bottom"/>
            <w:hideMark/>
          </w:tcPr>
          <w:p w14:paraId="791530E0"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29 de julio 2024</w:t>
            </w:r>
          </w:p>
        </w:tc>
      </w:tr>
      <w:tr w:rsidR="009E6814" w:rsidRPr="009E6814" w14:paraId="79C690EB" w14:textId="77777777" w:rsidTr="001F21E8">
        <w:trPr>
          <w:trHeight w:val="290"/>
        </w:trPr>
        <w:tc>
          <w:tcPr>
            <w:tcW w:w="1281" w:type="dxa"/>
            <w:shd w:val="clear" w:color="auto" w:fill="auto"/>
            <w:noWrap/>
            <w:vAlign w:val="center"/>
            <w:hideMark/>
          </w:tcPr>
          <w:p w14:paraId="67ACAA3F"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auto"/>
            <w:noWrap/>
            <w:vAlign w:val="bottom"/>
            <w:hideMark/>
          </w:tcPr>
          <w:p w14:paraId="660C1D2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Entrevista La Mañana Con Dary</w:t>
            </w:r>
          </w:p>
        </w:tc>
      </w:tr>
      <w:tr w:rsidR="009E6814" w:rsidRPr="009E6814" w14:paraId="5921C65C" w14:textId="77777777" w:rsidTr="001F21E8">
        <w:trPr>
          <w:trHeight w:val="290"/>
        </w:trPr>
        <w:tc>
          <w:tcPr>
            <w:tcW w:w="1281" w:type="dxa"/>
            <w:shd w:val="clear" w:color="auto" w:fill="auto"/>
            <w:noWrap/>
            <w:vAlign w:val="center"/>
            <w:hideMark/>
          </w:tcPr>
          <w:p w14:paraId="51B272F8"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auto"/>
            <w:noWrap/>
            <w:vAlign w:val="bottom"/>
            <w:hideMark/>
          </w:tcPr>
          <w:p w14:paraId="45F167A4"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69" w:history="1">
              <w:r w:rsidRPr="009E6814">
                <w:rPr>
                  <w:rFonts w:ascii="Aptos Narrow" w:eastAsia="Times New Roman" w:hAnsi="Aptos Narrow"/>
                  <w:u w:val="single"/>
                  <w:lang w:eastAsia="es-DO"/>
                </w:rPr>
                <w:t>https://youtu.be/3jtiTXAA39A?si=q1auHhhIWydcF9-L</w:t>
              </w:r>
            </w:hyperlink>
          </w:p>
        </w:tc>
      </w:tr>
      <w:tr w:rsidR="009E6814" w:rsidRPr="009E6814" w14:paraId="4E438CD3" w14:textId="77777777" w:rsidTr="001F21E8">
        <w:trPr>
          <w:trHeight w:val="290"/>
        </w:trPr>
        <w:tc>
          <w:tcPr>
            <w:tcW w:w="1281" w:type="dxa"/>
            <w:shd w:val="clear" w:color="auto" w:fill="D9D9D9"/>
            <w:noWrap/>
            <w:vAlign w:val="center"/>
            <w:hideMark/>
          </w:tcPr>
          <w:p w14:paraId="7FC391B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D9D9D9"/>
            <w:noWrap/>
            <w:vAlign w:val="bottom"/>
            <w:hideMark/>
          </w:tcPr>
          <w:p w14:paraId="0CB9C83D"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31 de julio 2024</w:t>
            </w:r>
          </w:p>
        </w:tc>
      </w:tr>
      <w:tr w:rsidR="009E6814" w:rsidRPr="009E6814" w14:paraId="35063579" w14:textId="77777777" w:rsidTr="001F21E8">
        <w:trPr>
          <w:trHeight w:val="290"/>
        </w:trPr>
        <w:tc>
          <w:tcPr>
            <w:tcW w:w="1281" w:type="dxa"/>
            <w:shd w:val="clear" w:color="auto" w:fill="D9D9D9"/>
            <w:noWrap/>
            <w:vAlign w:val="center"/>
            <w:hideMark/>
          </w:tcPr>
          <w:p w14:paraId="107E4B2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vAlign w:val="bottom"/>
            <w:hideMark/>
          </w:tcPr>
          <w:p w14:paraId="5814E79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Entrevista Programa El Dia</w:t>
            </w:r>
          </w:p>
        </w:tc>
      </w:tr>
      <w:tr w:rsidR="009E6814" w:rsidRPr="009E6814" w14:paraId="7A120A58" w14:textId="77777777" w:rsidTr="001F21E8">
        <w:trPr>
          <w:trHeight w:val="290"/>
        </w:trPr>
        <w:tc>
          <w:tcPr>
            <w:tcW w:w="1281" w:type="dxa"/>
            <w:shd w:val="clear" w:color="auto" w:fill="D9D9D9"/>
            <w:noWrap/>
            <w:vAlign w:val="center"/>
            <w:hideMark/>
          </w:tcPr>
          <w:p w14:paraId="4A3E28B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D9D9D9"/>
            <w:noWrap/>
            <w:vAlign w:val="bottom"/>
            <w:hideMark/>
          </w:tcPr>
          <w:p w14:paraId="4DACD271" w14:textId="77777777" w:rsidR="00F13EBE" w:rsidRPr="009E6814" w:rsidRDefault="00F13EBE" w:rsidP="001F21E8">
            <w:pPr>
              <w:spacing w:after="0" w:line="240" w:lineRule="auto"/>
              <w:jc w:val="center"/>
              <w:rPr>
                <w:rFonts w:ascii="Aptos Narrow" w:eastAsia="Times New Roman" w:hAnsi="Aptos Narrow"/>
                <w:lang w:eastAsia="es-DO"/>
              </w:rPr>
            </w:pPr>
            <w:hyperlink r:id="rId70" w:history="1">
              <w:r w:rsidRPr="009E6814">
                <w:rPr>
                  <w:rFonts w:ascii="Aptos Narrow" w:eastAsia="Times New Roman" w:hAnsi="Aptos Narrow"/>
                  <w:lang w:eastAsia="es-DO"/>
                </w:rPr>
                <w:t>https://youtu.be/ie6aNEldRqg?si=SxgQAqnAdiR_NjbX</w:t>
              </w:r>
            </w:hyperlink>
          </w:p>
        </w:tc>
      </w:tr>
      <w:tr w:rsidR="009E6814" w:rsidRPr="009E6814" w14:paraId="213A02F1" w14:textId="77777777" w:rsidTr="001F21E8">
        <w:trPr>
          <w:trHeight w:val="290"/>
        </w:trPr>
        <w:tc>
          <w:tcPr>
            <w:tcW w:w="1281" w:type="dxa"/>
            <w:shd w:val="clear" w:color="auto" w:fill="auto"/>
            <w:noWrap/>
            <w:vAlign w:val="center"/>
            <w:hideMark/>
          </w:tcPr>
          <w:p w14:paraId="2123D53F"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auto"/>
            <w:noWrap/>
            <w:vAlign w:val="bottom"/>
            <w:hideMark/>
          </w:tcPr>
          <w:p w14:paraId="76B88E5A"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 de agosto 2024</w:t>
            </w:r>
          </w:p>
        </w:tc>
      </w:tr>
      <w:tr w:rsidR="009E6814" w:rsidRPr="009E6814" w14:paraId="54B362AF" w14:textId="77777777" w:rsidTr="001F21E8">
        <w:trPr>
          <w:trHeight w:val="290"/>
        </w:trPr>
        <w:tc>
          <w:tcPr>
            <w:tcW w:w="1281" w:type="dxa"/>
            <w:shd w:val="clear" w:color="auto" w:fill="auto"/>
            <w:noWrap/>
            <w:vAlign w:val="center"/>
            <w:hideMark/>
          </w:tcPr>
          <w:p w14:paraId="498F8EE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auto"/>
            <w:vAlign w:val="bottom"/>
            <w:hideMark/>
          </w:tcPr>
          <w:p w14:paraId="236AD67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Nosotros a las 8</w:t>
            </w:r>
          </w:p>
        </w:tc>
      </w:tr>
      <w:tr w:rsidR="009E6814" w:rsidRPr="009E6814" w14:paraId="5BE0659F" w14:textId="77777777" w:rsidTr="001F21E8">
        <w:trPr>
          <w:trHeight w:val="290"/>
        </w:trPr>
        <w:tc>
          <w:tcPr>
            <w:tcW w:w="1281" w:type="dxa"/>
            <w:shd w:val="clear" w:color="auto" w:fill="auto"/>
            <w:noWrap/>
            <w:vAlign w:val="center"/>
            <w:hideMark/>
          </w:tcPr>
          <w:p w14:paraId="00DDB54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auto"/>
            <w:noWrap/>
            <w:vAlign w:val="bottom"/>
            <w:hideMark/>
          </w:tcPr>
          <w:p w14:paraId="54805F99"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71" w:history="1">
              <w:r w:rsidRPr="009E6814">
                <w:rPr>
                  <w:rFonts w:ascii="Aptos Narrow" w:eastAsia="Times New Roman" w:hAnsi="Aptos Narrow"/>
                  <w:u w:val="single"/>
                  <w:lang w:eastAsia="es-DO"/>
                </w:rPr>
                <w:t>https://www.youtube.com/live/nUuiryyCp7M?si=C7-BsPfpBlZRlBYr</w:t>
              </w:r>
            </w:hyperlink>
          </w:p>
        </w:tc>
      </w:tr>
      <w:tr w:rsidR="009E6814" w:rsidRPr="009E6814" w14:paraId="58021296" w14:textId="77777777" w:rsidTr="001F21E8">
        <w:trPr>
          <w:trHeight w:val="290"/>
        </w:trPr>
        <w:tc>
          <w:tcPr>
            <w:tcW w:w="1281" w:type="dxa"/>
            <w:shd w:val="clear" w:color="auto" w:fill="D9D9D9"/>
            <w:noWrap/>
            <w:vAlign w:val="center"/>
            <w:hideMark/>
          </w:tcPr>
          <w:p w14:paraId="4AA75F6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D9D9D9"/>
            <w:noWrap/>
            <w:vAlign w:val="bottom"/>
            <w:hideMark/>
          </w:tcPr>
          <w:p w14:paraId="1204AA33"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6 de agosto 2024</w:t>
            </w:r>
          </w:p>
        </w:tc>
      </w:tr>
      <w:tr w:rsidR="009E6814" w:rsidRPr="009E6814" w14:paraId="66D8818B" w14:textId="77777777" w:rsidTr="001F21E8">
        <w:trPr>
          <w:trHeight w:val="290"/>
        </w:trPr>
        <w:tc>
          <w:tcPr>
            <w:tcW w:w="1281" w:type="dxa"/>
            <w:shd w:val="clear" w:color="auto" w:fill="D9D9D9"/>
            <w:noWrap/>
            <w:vAlign w:val="center"/>
            <w:hideMark/>
          </w:tcPr>
          <w:p w14:paraId="628FD6D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vAlign w:val="bottom"/>
            <w:hideMark/>
          </w:tcPr>
          <w:p w14:paraId="4331C17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No Se Diga Más</w:t>
            </w:r>
          </w:p>
        </w:tc>
      </w:tr>
      <w:tr w:rsidR="009E6814" w:rsidRPr="009E6814" w14:paraId="2EA7130E" w14:textId="77777777" w:rsidTr="001F21E8">
        <w:trPr>
          <w:trHeight w:val="290"/>
        </w:trPr>
        <w:tc>
          <w:tcPr>
            <w:tcW w:w="1281" w:type="dxa"/>
            <w:shd w:val="clear" w:color="auto" w:fill="D9D9D9"/>
            <w:noWrap/>
            <w:vAlign w:val="center"/>
            <w:hideMark/>
          </w:tcPr>
          <w:p w14:paraId="1AEEA6F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D9D9D9"/>
            <w:noWrap/>
            <w:vAlign w:val="bottom"/>
            <w:hideMark/>
          </w:tcPr>
          <w:p w14:paraId="5088E431"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72" w:history="1">
              <w:r w:rsidRPr="009E6814">
                <w:rPr>
                  <w:rFonts w:ascii="Aptos Narrow" w:eastAsia="Times New Roman" w:hAnsi="Aptos Narrow"/>
                  <w:u w:val="single"/>
                  <w:lang w:eastAsia="es-DO"/>
                </w:rPr>
                <w:t>https://youtu.be/mn3fvUCoOHs?si=Ho1o1YjXb6U6OJuq</w:t>
              </w:r>
            </w:hyperlink>
          </w:p>
        </w:tc>
      </w:tr>
      <w:tr w:rsidR="009E6814" w:rsidRPr="009E6814" w14:paraId="60608C19" w14:textId="77777777" w:rsidTr="001F21E8">
        <w:trPr>
          <w:trHeight w:val="290"/>
        </w:trPr>
        <w:tc>
          <w:tcPr>
            <w:tcW w:w="1281" w:type="dxa"/>
            <w:shd w:val="clear" w:color="auto" w:fill="auto"/>
            <w:noWrap/>
            <w:vAlign w:val="center"/>
            <w:hideMark/>
          </w:tcPr>
          <w:p w14:paraId="5A92BF1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auto"/>
            <w:noWrap/>
            <w:vAlign w:val="bottom"/>
            <w:hideMark/>
          </w:tcPr>
          <w:p w14:paraId="4ABA191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16 de septiembre 2024</w:t>
            </w:r>
          </w:p>
        </w:tc>
      </w:tr>
      <w:tr w:rsidR="009E6814" w:rsidRPr="009E6814" w14:paraId="1C6E30FD" w14:textId="77777777" w:rsidTr="001F21E8">
        <w:trPr>
          <w:trHeight w:val="290"/>
        </w:trPr>
        <w:tc>
          <w:tcPr>
            <w:tcW w:w="1281" w:type="dxa"/>
            <w:shd w:val="clear" w:color="auto" w:fill="auto"/>
            <w:noWrap/>
            <w:vAlign w:val="center"/>
            <w:hideMark/>
          </w:tcPr>
          <w:p w14:paraId="72EB7CA3"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auto"/>
            <w:vAlign w:val="bottom"/>
            <w:hideMark/>
          </w:tcPr>
          <w:p w14:paraId="4F196616" w14:textId="77777777" w:rsidR="00F13EBE" w:rsidRPr="009E6814" w:rsidRDefault="00F13EBE" w:rsidP="001F21E8">
            <w:pPr>
              <w:spacing w:after="0" w:line="240" w:lineRule="auto"/>
              <w:jc w:val="center"/>
              <w:rPr>
                <w:rFonts w:eastAsia="Times New Roman"/>
                <w:b/>
                <w:bCs/>
                <w:lang w:eastAsia="es-DO"/>
              </w:rPr>
            </w:pPr>
            <w:proofErr w:type="spellStart"/>
            <w:r w:rsidRPr="009E6814">
              <w:rPr>
                <w:rFonts w:eastAsia="Times New Roman"/>
                <w:b/>
                <w:bCs/>
                <w:lang w:eastAsia="es-DO"/>
              </w:rPr>
              <w:t>Aeromundo</w:t>
            </w:r>
            <w:proofErr w:type="spellEnd"/>
          </w:p>
        </w:tc>
      </w:tr>
      <w:tr w:rsidR="009E6814" w:rsidRPr="009E6814" w14:paraId="340DBF0E" w14:textId="77777777" w:rsidTr="001F21E8">
        <w:trPr>
          <w:trHeight w:val="290"/>
        </w:trPr>
        <w:tc>
          <w:tcPr>
            <w:tcW w:w="1281" w:type="dxa"/>
            <w:shd w:val="clear" w:color="auto" w:fill="auto"/>
            <w:noWrap/>
            <w:vAlign w:val="center"/>
            <w:hideMark/>
          </w:tcPr>
          <w:p w14:paraId="4A5A08F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auto"/>
            <w:noWrap/>
            <w:vAlign w:val="bottom"/>
            <w:hideMark/>
          </w:tcPr>
          <w:p w14:paraId="7B16C843"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73" w:history="1">
              <w:r w:rsidRPr="009E6814">
                <w:rPr>
                  <w:rFonts w:ascii="Aptos Narrow" w:eastAsia="Times New Roman" w:hAnsi="Aptos Narrow"/>
                  <w:u w:val="single"/>
                  <w:lang w:eastAsia="es-DO"/>
                </w:rPr>
                <w:t>https://youtu.be/LIJCt-nfUNg?si=mB3960-wB4I98AOr</w:t>
              </w:r>
            </w:hyperlink>
          </w:p>
        </w:tc>
      </w:tr>
      <w:tr w:rsidR="009E6814" w:rsidRPr="009E6814" w14:paraId="3DD475F5" w14:textId="77777777" w:rsidTr="001F21E8">
        <w:trPr>
          <w:trHeight w:val="290"/>
        </w:trPr>
        <w:tc>
          <w:tcPr>
            <w:tcW w:w="1281" w:type="dxa"/>
            <w:shd w:val="clear" w:color="auto" w:fill="D9D9D9"/>
            <w:noWrap/>
            <w:vAlign w:val="center"/>
            <w:hideMark/>
          </w:tcPr>
          <w:p w14:paraId="0E675AB9"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D9D9D9"/>
            <w:noWrap/>
            <w:vAlign w:val="bottom"/>
            <w:hideMark/>
          </w:tcPr>
          <w:p w14:paraId="2E102E7E"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10 de noviembre 2024</w:t>
            </w:r>
          </w:p>
        </w:tc>
      </w:tr>
      <w:tr w:rsidR="009E6814" w:rsidRPr="009E6814" w14:paraId="43C7476D" w14:textId="77777777" w:rsidTr="001F21E8">
        <w:trPr>
          <w:trHeight w:val="290"/>
        </w:trPr>
        <w:tc>
          <w:tcPr>
            <w:tcW w:w="1281" w:type="dxa"/>
            <w:shd w:val="clear" w:color="auto" w:fill="D9D9D9"/>
            <w:noWrap/>
            <w:vAlign w:val="center"/>
            <w:hideMark/>
          </w:tcPr>
          <w:p w14:paraId="1ABE1E3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vAlign w:val="bottom"/>
            <w:hideMark/>
          </w:tcPr>
          <w:p w14:paraId="0A99A7CE" w14:textId="77777777" w:rsidR="00F13EBE" w:rsidRPr="009E6814" w:rsidRDefault="00F13EBE" w:rsidP="001F21E8">
            <w:pPr>
              <w:spacing w:after="0" w:line="240" w:lineRule="auto"/>
              <w:jc w:val="center"/>
              <w:rPr>
                <w:rFonts w:eastAsia="Times New Roman"/>
                <w:b/>
                <w:bCs/>
                <w:lang w:eastAsia="es-DO"/>
              </w:rPr>
            </w:pPr>
            <w:proofErr w:type="spellStart"/>
            <w:r w:rsidRPr="009E6814">
              <w:rPr>
                <w:rFonts w:eastAsia="Times New Roman"/>
                <w:b/>
                <w:bCs/>
                <w:lang w:eastAsia="es-DO"/>
              </w:rPr>
              <w:t>Aeromundo</w:t>
            </w:r>
            <w:proofErr w:type="spellEnd"/>
          </w:p>
        </w:tc>
      </w:tr>
      <w:tr w:rsidR="009E6814" w:rsidRPr="009E6814" w14:paraId="57263989" w14:textId="77777777" w:rsidTr="001F21E8">
        <w:trPr>
          <w:trHeight w:val="290"/>
        </w:trPr>
        <w:tc>
          <w:tcPr>
            <w:tcW w:w="1281" w:type="dxa"/>
            <w:shd w:val="clear" w:color="auto" w:fill="D9D9D9"/>
            <w:noWrap/>
            <w:vAlign w:val="center"/>
            <w:hideMark/>
          </w:tcPr>
          <w:p w14:paraId="4F0C064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D9D9D9"/>
            <w:noWrap/>
            <w:vAlign w:val="bottom"/>
            <w:hideMark/>
          </w:tcPr>
          <w:p w14:paraId="1B5997EE"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74" w:history="1">
              <w:r w:rsidRPr="009E6814">
                <w:rPr>
                  <w:rFonts w:ascii="Aptos Narrow" w:eastAsia="Times New Roman" w:hAnsi="Aptos Narrow"/>
                  <w:u w:val="single"/>
                  <w:lang w:eastAsia="es-DO"/>
                </w:rPr>
                <w:t>https://youtu.be/7aGBWFB_pu8?si=LsHSEgj2oT5iCLgr</w:t>
              </w:r>
            </w:hyperlink>
          </w:p>
        </w:tc>
      </w:tr>
      <w:tr w:rsidR="009E6814" w:rsidRPr="009E6814" w14:paraId="2E9A59FC" w14:textId="77777777" w:rsidTr="001F21E8">
        <w:trPr>
          <w:trHeight w:val="290"/>
        </w:trPr>
        <w:tc>
          <w:tcPr>
            <w:tcW w:w="1281" w:type="dxa"/>
            <w:shd w:val="clear" w:color="auto" w:fill="auto"/>
            <w:noWrap/>
            <w:vAlign w:val="center"/>
            <w:hideMark/>
          </w:tcPr>
          <w:p w14:paraId="707A1FD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auto"/>
            <w:noWrap/>
            <w:vAlign w:val="bottom"/>
            <w:hideMark/>
          </w:tcPr>
          <w:p w14:paraId="1823C070"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 xml:space="preserve">14 de noviembre </w:t>
            </w:r>
          </w:p>
        </w:tc>
      </w:tr>
      <w:tr w:rsidR="009E6814" w:rsidRPr="009E6814" w14:paraId="6D73E932" w14:textId="77777777" w:rsidTr="001F21E8">
        <w:trPr>
          <w:trHeight w:val="290"/>
        </w:trPr>
        <w:tc>
          <w:tcPr>
            <w:tcW w:w="1281" w:type="dxa"/>
            <w:shd w:val="clear" w:color="auto" w:fill="auto"/>
            <w:noWrap/>
            <w:vAlign w:val="center"/>
            <w:hideMark/>
          </w:tcPr>
          <w:p w14:paraId="727AF575"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auto"/>
            <w:noWrap/>
            <w:vAlign w:val="bottom"/>
            <w:hideMark/>
          </w:tcPr>
          <w:p w14:paraId="72276C55" w14:textId="77777777" w:rsidR="00F13EBE" w:rsidRPr="009E6814" w:rsidRDefault="00F13EBE" w:rsidP="001F21E8">
            <w:pPr>
              <w:spacing w:after="0" w:line="240" w:lineRule="auto"/>
              <w:jc w:val="center"/>
              <w:rPr>
                <w:rFonts w:eastAsia="Times New Roman"/>
                <w:b/>
                <w:bCs/>
                <w:lang w:eastAsia="es-DO"/>
              </w:rPr>
            </w:pPr>
            <w:proofErr w:type="spellStart"/>
            <w:r w:rsidRPr="009E6814">
              <w:rPr>
                <w:rFonts w:eastAsia="Times New Roman"/>
                <w:b/>
                <w:bCs/>
                <w:lang w:eastAsia="es-DO"/>
              </w:rPr>
              <w:t>Zol</w:t>
            </w:r>
            <w:proofErr w:type="spellEnd"/>
            <w:r w:rsidRPr="009E6814">
              <w:rPr>
                <w:rFonts w:eastAsia="Times New Roman"/>
                <w:b/>
                <w:bCs/>
                <w:lang w:eastAsia="es-DO"/>
              </w:rPr>
              <w:t xml:space="preserve"> de la mañana</w:t>
            </w:r>
          </w:p>
        </w:tc>
      </w:tr>
      <w:tr w:rsidR="009E6814" w:rsidRPr="009E6814" w14:paraId="0F6F5FCA" w14:textId="77777777" w:rsidTr="001F21E8">
        <w:trPr>
          <w:trHeight w:val="290"/>
        </w:trPr>
        <w:tc>
          <w:tcPr>
            <w:tcW w:w="1281" w:type="dxa"/>
            <w:shd w:val="clear" w:color="auto" w:fill="D9D9D9"/>
            <w:noWrap/>
            <w:vAlign w:val="center"/>
            <w:hideMark/>
          </w:tcPr>
          <w:p w14:paraId="12C607CC"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shd w:val="clear" w:color="auto" w:fill="D9D9D9"/>
            <w:noWrap/>
            <w:vAlign w:val="bottom"/>
            <w:hideMark/>
          </w:tcPr>
          <w:p w14:paraId="5225CE7D"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75" w:history="1">
              <w:r w:rsidRPr="009E6814">
                <w:rPr>
                  <w:rFonts w:ascii="Aptos Narrow" w:eastAsia="Times New Roman" w:hAnsi="Aptos Narrow"/>
                  <w:u w:val="single"/>
                  <w:lang w:eastAsia="es-DO"/>
                </w:rPr>
                <w:t>https://youtu.be/vk80jP3rXiE?si=03kGtpsvhDarsj_C</w:t>
              </w:r>
            </w:hyperlink>
          </w:p>
        </w:tc>
      </w:tr>
      <w:tr w:rsidR="009E6814" w:rsidRPr="009E6814" w14:paraId="1C4864D4" w14:textId="77777777" w:rsidTr="001F21E8">
        <w:trPr>
          <w:trHeight w:val="290"/>
        </w:trPr>
        <w:tc>
          <w:tcPr>
            <w:tcW w:w="1281" w:type="dxa"/>
            <w:shd w:val="clear" w:color="auto" w:fill="D9D9D9"/>
            <w:noWrap/>
            <w:vAlign w:val="center"/>
            <w:hideMark/>
          </w:tcPr>
          <w:p w14:paraId="3EBA7BB6"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Fecha</w:t>
            </w:r>
          </w:p>
        </w:tc>
        <w:tc>
          <w:tcPr>
            <w:tcW w:w="7371" w:type="dxa"/>
            <w:gridSpan w:val="3"/>
            <w:shd w:val="clear" w:color="auto" w:fill="D9D9D9"/>
            <w:noWrap/>
            <w:vAlign w:val="bottom"/>
            <w:hideMark/>
          </w:tcPr>
          <w:p w14:paraId="1328B8D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19 de noviembre 2024</w:t>
            </w:r>
          </w:p>
        </w:tc>
      </w:tr>
      <w:tr w:rsidR="009E6814" w:rsidRPr="009E6814" w14:paraId="5DB1A9DD" w14:textId="77777777" w:rsidTr="001F21E8">
        <w:trPr>
          <w:trHeight w:val="290"/>
        </w:trPr>
        <w:tc>
          <w:tcPr>
            <w:tcW w:w="1281" w:type="dxa"/>
            <w:shd w:val="clear" w:color="auto" w:fill="D9D9D9"/>
            <w:noWrap/>
            <w:vAlign w:val="center"/>
            <w:hideMark/>
          </w:tcPr>
          <w:p w14:paraId="2050E67E"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Medio</w:t>
            </w:r>
          </w:p>
        </w:tc>
        <w:tc>
          <w:tcPr>
            <w:tcW w:w="7371" w:type="dxa"/>
            <w:gridSpan w:val="3"/>
            <w:shd w:val="clear" w:color="auto" w:fill="D9D9D9"/>
            <w:vAlign w:val="bottom"/>
            <w:hideMark/>
          </w:tcPr>
          <w:p w14:paraId="5AA74291"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Uno más Uno</w:t>
            </w:r>
          </w:p>
        </w:tc>
      </w:tr>
      <w:tr w:rsidR="009E6814" w:rsidRPr="009E6814" w14:paraId="3C967E30" w14:textId="77777777" w:rsidTr="001F21E8">
        <w:trPr>
          <w:trHeight w:val="290"/>
        </w:trPr>
        <w:tc>
          <w:tcPr>
            <w:tcW w:w="1281" w:type="dxa"/>
            <w:tcBorders>
              <w:bottom w:val="single" w:sz="18" w:space="0" w:color="auto"/>
            </w:tcBorders>
            <w:shd w:val="clear" w:color="auto" w:fill="D9D9D9"/>
            <w:noWrap/>
            <w:vAlign w:val="center"/>
            <w:hideMark/>
          </w:tcPr>
          <w:p w14:paraId="03CE606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Enlace</w:t>
            </w:r>
          </w:p>
        </w:tc>
        <w:tc>
          <w:tcPr>
            <w:tcW w:w="7371" w:type="dxa"/>
            <w:gridSpan w:val="3"/>
            <w:tcBorders>
              <w:bottom w:val="single" w:sz="18" w:space="0" w:color="auto"/>
            </w:tcBorders>
            <w:shd w:val="clear" w:color="auto" w:fill="D9D9D9"/>
            <w:noWrap/>
            <w:vAlign w:val="bottom"/>
            <w:hideMark/>
          </w:tcPr>
          <w:p w14:paraId="1F55E09C" w14:textId="77777777" w:rsidR="00F13EBE" w:rsidRPr="009E6814" w:rsidRDefault="00F13EBE" w:rsidP="001F21E8">
            <w:pPr>
              <w:spacing w:after="0" w:line="240" w:lineRule="auto"/>
              <w:jc w:val="center"/>
              <w:rPr>
                <w:rFonts w:ascii="Aptos Narrow" w:eastAsia="Times New Roman" w:hAnsi="Aptos Narrow"/>
                <w:u w:val="single"/>
                <w:lang w:eastAsia="es-DO"/>
              </w:rPr>
            </w:pPr>
            <w:hyperlink r:id="rId76" w:history="1">
              <w:r w:rsidRPr="009E6814">
                <w:rPr>
                  <w:rFonts w:ascii="Aptos Narrow" w:eastAsia="Times New Roman" w:hAnsi="Aptos Narrow"/>
                  <w:u w:val="single"/>
                  <w:lang w:eastAsia="es-DO"/>
                </w:rPr>
                <w:t>https://youtu.be/66qtsfr2xD8?si=YO7qqU7HBWXg4jzJ</w:t>
              </w:r>
            </w:hyperlink>
          </w:p>
        </w:tc>
      </w:tr>
    </w:tbl>
    <w:p w14:paraId="7473D625" w14:textId="7568CBEA" w:rsidR="00F13EBE" w:rsidRPr="009E6814" w:rsidRDefault="00F13EBE" w:rsidP="00F13EBE">
      <w:pPr>
        <w:pStyle w:val="Prrafodelista"/>
        <w:jc w:val="both"/>
        <w:rPr>
          <w:i/>
          <w:iCs/>
        </w:rPr>
      </w:pPr>
      <w:r w:rsidRPr="009E6814">
        <w:rPr>
          <w:i/>
          <w:iCs/>
          <w:sz w:val="18"/>
          <w:szCs w:val="18"/>
        </w:rPr>
        <w:t>Fuente: Ministerio de la Mujer 2024</w:t>
      </w:r>
    </w:p>
    <w:p w14:paraId="1AEB3A10" w14:textId="427C4A17" w:rsidR="00F13EBE" w:rsidRPr="009E6814" w:rsidRDefault="00F13EBE" w:rsidP="00F13EBE">
      <w:pPr>
        <w:pStyle w:val="Prrafodelista"/>
        <w:jc w:val="both"/>
      </w:pPr>
    </w:p>
    <w:p w14:paraId="4D1F2B96" w14:textId="35332C2C" w:rsidR="00F13EBE" w:rsidRPr="009E6814" w:rsidRDefault="006B3404" w:rsidP="00F13EBE">
      <w:pPr>
        <w:pStyle w:val="Prrafodelista"/>
        <w:jc w:val="both"/>
      </w:pPr>
      <w:r w:rsidRPr="009E6814">
        <w:rPr>
          <w:noProof/>
        </w:rPr>
        <w:lastRenderedPageBreak/>
        <w:drawing>
          <wp:anchor distT="0" distB="0" distL="114300" distR="114300" simplePos="0" relativeHeight="251651072" behindDoc="1" locked="0" layoutInCell="1" allowOverlap="1" wp14:anchorId="73040672" wp14:editId="1578379B">
            <wp:simplePos x="0" y="0"/>
            <wp:positionH relativeFrom="margin">
              <wp:posOffset>123190</wp:posOffset>
            </wp:positionH>
            <wp:positionV relativeFrom="paragraph">
              <wp:posOffset>179070</wp:posOffset>
            </wp:positionV>
            <wp:extent cx="4963160" cy="3086100"/>
            <wp:effectExtent l="0" t="0" r="8890" b="0"/>
            <wp:wrapTight wrapText="bothSides">
              <wp:wrapPolygon edited="0">
                <wp:start x="0" y="0"/>
                <wp:lineTo x="0" y="21467"/>
                <wp:lineTo x="21556" y="21467"/>
                <wp:lineTo x="21556" y="0"/>
                <wp:lineTo x="0" y="0"/>
              </wp:wrapPolygon>
            </wp:wrapTight>
            <wp:docPr id="2130430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30340" name=""/>
                    <pic:cNvPicPr/>
                  </pic:nvPicPr>
                  <pic:blipFill rotWithShape="1">
                    <a:blip r:embed="rId77">
                      <a:extLst>
                        <a:ext uri="{28A0092B-C50C-407E-A947-70E740481C1C}">
                          <a14:useLocalDpi xmlns:a14="http://schemas.microsoft.com/office/drawing/2010/main" val="0"/>
                        </a:ext>
                      </a:extLst>
                    </a:blip>
                    <a:srcRect l="13953" t="53087" r="13227"/>
                    <a:stretch/>
                  </pic:blipFill>
                  <pic:spPr bwMode="auto">
                    <a:xfrm>
                      <a:off x="0" y="0"/>
                      <a:ext cx="4963160" cy="3086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326955" w14:textId="77777777" w:rsidR="006B3404" w:rsidRPr="009E6814" w:rsidRDefault="006B3404" w:rsidP="006B3404">
      <w:pPr>
        <w:pStyle w:val="Prrafodelista"/>
        <w:jc w:val="both"/>
        <w:rPr>
          <w:i/>
          <w:iCs/>
        </w:rPr>
      </w:pPr>
      <w:r w:rsidRPr="009E6814">
        <w:rPr>
          <w:i/>
          <w:iCs/>
          <w:sz w:val="18"/>
          <w:szCs w:val="18"/>
        </w:rPr>
        <w:t>Fuente: Ministerio de la Mujer 2024</w:t>
      </w:r>
    </w:p>
    <w:p w14:paraId="3FD8070A" w14:textId="3E5AB88B" w:rsidR="00F13EBE" w:rsidRPr="009E6814" w:rsidRDefault="00F13EBE" w:rsidP="00F13EBE">
      <w:pPr>
        <w:pStyle w:val="Prrafodelista"/>
        <w:jc w:val="both"/>
      </w:pPr>
    </w:p>
    <w:p w14:paraId="00AB8AFD" w14:textId="77777777" w:rsidR="00F13EBE" w:rsidRPr="009E6814" w:rsidRDefault="00F13EBE" w:rsidP="00F13EBE">
      <w:pPr>
        <w:pStyle w:val="Prrafodelista"/>
        <w:jc w:val="both"/>
      </w:pPr>
    </w:p>
    <w:p w14:paraId="376E7B71" w14:textId="77777777" w:rsidR="00F13EBE" w:rsidRPr="009E6814" w:rsidRDefault="00F13EBE" w:rsidP="003908F9">
      <w:pPr>
        <w:pStyle w:val="Prrafodelista"/>
        <w:numPr>
          <w:ilvl w:val="0"/>
          <w:numId w:val="30"/>
        </w:numPr>
        <w:autoSpaceDE w:val="0"/>
        <w:autoSpaceDN w:val="0"/>
        <w:adjustRightInd w:val="0"/>
        <w:spacing w:after="0" w:line="360" w:lineRule="auto"/>
        <w:jc w:val="both"/>
        <w:rPr>
          <w:rFonts w:eastAsia="Aptos"/>
        </w:rPr>
      </w:pPr>
      <w:r w:rsidRPr="009E6814">
        <w:rPr>
          <w:rFonts w:eastAsia="Aptos"/>
        </w:rPr>
        <w:t>Realizadas 2,367 publicaciones con un alcance de 2,913,988 usuarias/os, de manera orgánica (sin inversión presupuestaria); lo cual representa aproximadamente 7 publicaciones por día y un alcance de 7,983 usuarias/os por día.</w:t>
      </w:r>
    </w:p>
    <w:p w14:paraId="24827711" w14:textId="77777777" w:rsidR="00F13EBE" w:rsidRPr="009E6814" w:rsidRDefault="00F13EBE" w:rsidP="00F13EBE">
      <w:pPr>
        <w:autoSpaceDE w:val="0"/>
        <w:autoSpaceDN w:val="0"/>
        <w:adjustRightInd w:val="0"/>
        <w:spacing w:after="0" w:line="360" w:lineRule="auto"/>
        <w:jc w:val="both"/>
        <w:rPr>
          <w:rFonts w:eastAsia="Aptos"/>
        </w:rPr>
      </w:pPr>
    </w:p>
    <w:p w14:paraId="3C1E98EC" w14:textId="77777777" w:rsidR="00F13EBE" w:rsidRPr="009E6814" w:rsidRDefault="00F13EBE" w:rsidP="001820CE">
      <w:pPr>
        <w:spacing w:after="0" w:line="360" w:lineRule="auto"/>
        <w:jc w:val="center"/>
        <w:rPr>
          <w:rFonts w:eastAsia="Aptos"/>
          <w:b/>
          <w:bCs/>
        </w:rPr>
      </w:pPr>
      <w:r w:rsidRPr="009E6814">
        <w:rPr>
          <w:rFonts w:eastAsia="Aptos"/>
          <w:b/>
          <w:bCs/>
        </w:rPr>
        <w:t>Redes Sociales 2024</w:t>
      </w:r>
    </w:p>
    <w:tbl>
      <w:tblPr>
        <w:tblW w:w="5600" w:type="dxa"/>
        <w:jc w:val="center"/>
        <w:tblCellMar>
          <w:left w:w="70" w:type="dxa"/>
          <w:right w:w="70" w:type="dxa"/>
        </w:tblCellMar>
        <w:tblLook w:val="04A0" w:firstRow="1" w:lastRow="0" w:firstColumn="1" w:lastColumn="0" w:noHBand="0" w:noVBand="1"/>
      </w:tblPr>
      <w:tblGrid>
        <w:gridCol w:w="1780"/>
        <w:gridCol w:w="1940"/>
        <w:gridCol w:w="1880"/>
      </w:tblGrid>
      <w:tr w:rsidR="009E6814" w:rsidRPr="009E6814" w14:paraId="3EC662FC" w14:textId="77777777" w:rsidTr="001F21E8">
        <w:trPr>
          <w:trHeight w:val="315"/>
          <w:jc w:val="center"/>
        </w:trPr>
        <w:tc>
          <w:tcPr>
            <w:tcW w:w="1780" w:type="dxa"/>
            <w:tcBorders>
              <w:top w:val="single" w:sz="18" w:space="0" w:color="auto"/>
              <w:bottom w:val="single" w:sz="18" w:space="0" w:color="auto"/>
            </w:tcBorders>
            <w:shd w:val="clear" w:color="000000" w:fill="00246C"/>
            <w:noWrap/>
            <w:vAlign w:val="bottom"/>
            <w:hideMark/>
          </w:tcPr>
          <w:p w14:paraId="7CDD7617"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Redes Sociales</w:t>
            </w:r>
          </w:p>
        </w:tc>
        <w:tc>
          <w:tcPr>
            <w:tcW w:w="1940" w:type="dxa"/>
            <w:tcBorders>
              <w:top w:val="single" w:sz="18" w:space="0" w:color="auto"/>
              <w:bottom w:val="single" w:sz="18" w:space="0" w:color="auto"/>
            </w:tcBorders>
            <w:shd w:val="clear" w:color="000000" w:fill="00246C"/>
            <w:noWrap/>
            <w:vAlign w:val="bottom"/>
            <w:hideMark/>
          </w:tcPr>
          <w:p w14:paraId="570840D2"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Publicaciones</w:t>
            </w:r>
          </w:p>
        </w:tc>
        <w:tc>
          <w:tcPr>
            <w:tcW w:w="1880" w:type="dxa"/>
            <w:tcBorders>
              <w:top w:val="single" w:sz="18" w:space="0" w:color="auto"/>
              <w:bottom w:val="single" w:sz="18" w:space="0" w:color="auto"/>
            </w:tcBorders>
            <w:shd w:val="clear" w:color="000000" w:fill="00246C"/>
            <w:noWrap/>
            <w:vAlign w:val="bottom"/>
            <w:hideMark/>
          </w:tcPr>
          <w:p w14:paraId="72ABAADA"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Alcance</w:t>
            </w:r>
          </w:p>
        </w:tc>
      </w:tr>
      <w:tr w:rsidR="009E6814" w:rsidRPr="009E6814" w14:paraId="0CC2B8AF" w14:textId="77777777" w:rsidTr="001F21E8">
        <w:trPr>
          <w:trHeight w:val="315"/>
          <w:jc w:val="center"/>
        </w:trPr>
        <w:tc>
          <w:tcPr>
            <w:tcW w:w="1780" w:type="dxa"/>
            <w:tcBorders>
              <w:top w:val="single" w:sz="18" w:space="0" w:color="auto"/>
            </w:tcBorders>
            <w:shd w:val="clear" w:color="auto" w:fill="D9D9D9"/>
            <w:noWrap/>
            <w:vAlign w:val="bottom"/>
            <w:hideMark/>
          </w:tcPr>
          <w:p w14:paraId="5BD025B4"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X</w:t>
            </w:r>
          </w:p>
        </w:tc>
        <w:tc>
          <w:tcPr>
            <w:tcW w:w="1940" w:type="dxa"/>
            <w:tcBorders>
              <w:top w:val="single" w:sz="18" w:space="0" w:color="auto"/>
            </w:tcBorders>
            <w:shd w:val="clear" w:color="auto" w:fill="D9D9D9"/>
            <w:noWrap/>
            <w:vAlign w:val="bottom"/>
            <w:hideMark/>
          </w:tcPr>
          <w:p w14:paraId="5B434128"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742</w:t>
            </w:r>
          </w:p>
        </w:tc>
        <w:tc>
          <w:tcPr>
            <w:tcW w:w="1880" w:type="dxa"/>
            <w:tcBorders>
              <w:top w:val="single" w:sz="18" w:space="0" w:color="auto"/>
            </w:tcBorders>
            <w:shd w:val="clear" w:color="auto" w:fill="D9D9D9"/>
            <w:noWrap/>
            <w:vAlign w:val="bottom"/>
            <w:hideMark/>
          </w:tcPr>
          <w:p w14:paraId="3E278269"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1,542,300</w:t>
            </w:r>
          </w:p>
        </w:tc>
      </w:tr>
      <w:tr w:rsidR="009E6814" w:rsidRPr="009E6814" w14:paraId="7D28DBAC" w14:textId="77777777" w:rsidTr="001F21E8">
        <w:trPr>
          <w:trHeight w:val="315"/>
          <w:jc w:val="center"/>
        </w:trPr>
        <w:tc>
          <w:tcPr>
            <w:tcW w:w="1780" w:type="dxa"/>
            <w:shd w:val="clear" w:color="auto" w:fill="auto"/>
            <w:noWrap/>
            <w:vAlign w:val="bottom"/>
            <w:hideMark/>
          </w:tcPr>
          <w:p w14:paraId="2533D07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Instagram</w:t>
            </w:r>
          </w:p>
        </w:tc>
        <w:tc>
          <w:tcPr>
            <w:tcW w:w="1940" w:type="dxa"/>
            <w:shd w:val="clear" w:color="auto" w:fill="auto"/>
            <w:noWrap/>
            <w:vAlign w:val="bottom"/>
            <w:hideMark/>
          </w:tcPr>
          <w:p w14:paraId="4FD041BC"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742</w:t>
            </w:r>
          </w:p>
        </w:tc>
        <w:tc>
          <w:tcPr>
            <w:tcW w:w="1880" w:type="dxa"/>
            <w:shd w:val="clear" w:color="auto" w:fill="auto"/>
            <w:noWrap/>
            <w:vAlign w:val="bottom"/>
            <w:hideMark/>
          </w:tcPr>
          <w:p w14:paraId="0376BC77"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393,238</w:t>
            </w:r>
          </w:p>
        </w:tc>
      </w:tr>
      <w:tr w:rsidR="009E6814" w:rsidRPr="009E6814" w14:paraId="7C1370AC" w14:textId="77777777" w:rsidTr="001F21E8">
        <w:trPr>
          <w:trHeight w:val="315"/>
          <w:jc w:val="center"/>
        </w:trPr>
        <w:tc>
          <w:tcPr>
            <w:tcW w:w="1780" w:type="dxa"/>
            <w:shd w:val="clear" w:color="auto" w:fill="D9D9D9"/>
            <w:noWrap/>
            <w:vAlign w:val="bottom"/>
            <w:hideMark/>
          </w:tcPr>
          <w:p w14:paraId="23804967"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Facebook</w:t>
            </w:r>
          </w:p>
        </w:tc>
        <w:tc>
          <w:tcPr>
            <w:tcW w:w="1940" w:type="dxa"/>
            <w:shd w:val="clear" w:color="auto" w:fill="D9D9D9"/>
            <w:noWrap/>
            <w:vAlign w:val="bottom"/>
            <w:hideMark/>
          </w:tcPr>
          <w:p w14:paraId="0B8CA7E6"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742</w:t>
            </w:r>
          </w:p>
        </w:tc>
        <w:tc>
          <w:tcPr>
            <w:tcW w:w="1880" w:type="dxa"/>
            <w:shd w:val="clear" w:color="auto" w:fill="D9D9D9"/>
            <w:noWrap/>
            <w:vAlign w:val="bottom"/>
            <w:hideMark/>
          </w:tcPr>
          <w:p w14:paraId="2E11CDDD"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167,150</w:t>
            </w:r>
          </w:p>
        </w:tc>
      </w:tr>
      <w:tr w:rsidR="009E6814" w:rsidRPr="009E6814" w14:paraId="4AF27D9C" w14:textId="77777777" w:rsidTr="001F21E8">
        <w:trPr>
          <w:trHeight w:val="315"/>
          <w:jc w:val="center"/>
        </w:trPr>
        <w:tc>
          <w:tcPr>
            <w:tcW w:w="1780" w:type="dxa"/>
            <w:shd w:val="clear" w:color="auto" w:fill="auto"/>
            <w:noWrap/>
            <w:vAlign w:val="bottom"/>
            <w:hideMark/>
          </w:tcPr>
          <w:p w14:paraId="10D66B13"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TikTok</w:t>
            </w:r>
          </w:p>
        </w:tc>
        <w:tc>
          <w:tcPr>
            <w:tcW w:w="1940" w:type="dxa"/>
            <w:shd w:val="clear" w:color="auto" w:fill="auto"/>
            <w:noWrap/>
            <w:vAlign w:val="bottom"/>
            <w:hideMark/>
          </w:tcPr>
          <w:p w14:paraId="0CD683A9"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45</w:t>
            </w:r>
          </w:p>
        </w:tc>
        <w:tc>
          <w:tcPr>
            <w:tcW w:w="1880" w:type="dxa"/>
            <w:shd w:val="clear" w:color="auto" w:fill="auto"/>
            <w:noWrap/>
            <w:vAlign w:val="bottom"/>
            <w:hideMark/>
          </w:tcPr>
          <w:p w14:paraId="1C859003"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139,000</w:t>
            </w:r>
          </w:p>
        </w:tc>
      </w:tr>
      <w:tr w:rsidR="009E6814" w:rsidRPr="009E6814" w14:paraId="7FAA86E9" w14:textId="77777777" w:rsidTr="001F21E8">
        <w:trPr>
          <w:trHeight w:val="315"/>
          <w:jc w:val="center"/>
        </w:trPr>
        <w:tc>
          <w:tcPr>
            <w:tcW w:w="1780" w:type="dxa"/>
            <w:tcBorders>
              <w:bottom w:val="single" w:sz="18" w:space="0" w:color="auto"/>
            </w:tcBorders>
            <w:shd w:val="clear" w:color="auto" w:fill="D9D9D9"/>
            <w:noWrap/>
            <w:vAlign w:val="bottom"/>
            <w:hideMark/>
          </w:tcPr>
          <w:p w14:paraId="53C99E3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YouTube</w:t>
            </w:r>
          </w:p>
        </w:tc>
        <w:tc>
          <w:tcPr>
            <w:tcW w:w="1940" w:type="dxa"/>
            <w:tcBorders>
              <w:bottom w:val="single" w:sz="18" w:space="0" w:color="auto"/>
            </w:tcBorders>
            <w:shd w:val="clear" w:color="auto" w:fill="D9D9D9"/>
            <w:noWrap/>
            <w:vAlign w:val="bottom"/>
            <w:hideMark/>
          </w:tcPr>
          <w:p w14:paraId="78C6937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96</w:t>
            </w:r>
          </w:p>
        </w:tc>
        <w:tc>
          <w:tcPr>
            <w:tcW w:w="1880" w:type="dxa"/>
            <w:tcBorders>
              <w:bottom w:val="single" w:sz="18" w:space="0" w:color="auto"/>
            </w:tcBorders>
            <w:shd w:val="clear" w:color="auto" w:fill="D9D9D9"/>
            <w:noWrap/>
            <w:vAlign w:val="bottom"/>
            <w:hideMark/>
          </w:tcPr>
          <w:p w14:paraId="7513477D"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672,300</w:t>
            </w:r>
          </w:p>
        </w:tc>
      </w:tr>
      <w:tr w:rsidR="009E6814" w:rsidRPr="009E6814" w14:paraId="5CEB7771" w14:textId="77777777" w:rsidTr="001F21E8">
        <w:trPr>
          <w:trHeight w:val="315"/>
          <w:jc w:val="center"/>
        </w:trPr>
        <w:tc>
          <w:tcPr>
            <w:tcW w:w="1780" w:type="dxa"/>
            <w:tcBorders>
              <w:top w:val="single" w:sz="18" w:space="0" w:color="auto"/>
              <w:bottom w:val="single" w:sz="18" w:space="0" w:color="auto"/>
            </w:tcBorders>
            <w:shd w:val="clear" w:color="auto" w:fill="auto"/>
            <w:noWrap/>
            <w:vAlign w:val="bottom"/>
            <w:hideMark/>
          </w:tcPr>
          <w:p w14:paraId="4C068644"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Totales</w:t>
            </w:r>
          </w:p>
        </w:tc>
        <w:tc>
          <w:tcPr>
            <w:tcW w:w="1940" w:type="dxa"/>
            <w:tcBorders>
              <w:top w:val="single" w:sz="18" w:space="0" w:color="auto"/>
              <w:bottom w:val="single" w:sz="18" w:space="0" w:color="auto"/>
            </w:tcBorders>
            <w:shd w:val="clear" w:color="auto" w:fill="auto"/>
            <w:noWrap/>
            <w:vAlign w:val="bottom"/>
            <w:hideMark/>
          </w:tcPr>
          <w:p w14:paraId="3159AEA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2,367</w:t>
            </w:r>
          </w:p>
        </w:tc>
        <w:tc>
          <w:tcPr>
            <w:tcW w:w="1880" w:type="dxa"/>
            <w:tcBorders>
              <w:top w:val="single" w:sz="18" w:space="0" w:color="auto"/>
              <w:bottom w:val="single" w:sz="18" w:space="0" w:color="auto"/>
            </w:tcBorders>
            <w:shd w:val="clear" w:color="auto" w:fill="auto"/>
            <w:noWrap/>
            <w:vAlign w:val="bottom"/>
            <w:hideMark/>
          </w:tcPr>
          <w:p w14:paraId="588E0F3D"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2,913,988</w:t>
            </w:r>
          </w:p>
        </w:tc>
      </w:tr>
    </w:tbl>
    <w:p w14:paraId="5052138D" w14:textId="77777777" w:rsidR="00F13EBE" w:rsidRPr="009E6814" w:rsidRDefault="00F13EBE" w:rsidP="00F13EBE">
      <w:pPr>
        <w:spacing w:line="278" w:lineRule="auto"/>
        <w:ind w:left="708" w:firstLine="708"/>
        <w:jc w:val="both"/>
        <w:rPr>
          <w:rFonts w:eastAsia="Aptos"/>
          <w:i/>
          <w:iCs/>
          <w:sz w:val="18"/>
          <w:szCs w:val="18"/>
        </w:rPr>
      </w:pPr>
      <w:r w:rsidRPr="009E6814">
        <w:rPr>
          <w:i/>
          <w:iCs/>
          <w:sz w:val="18"/>
          <w:szCs w:val="18"/>
        </w:rPr>
        <w:t>Fuente: Ministerio de la Mujer 2024</w:t>
      </w:r>
    </w:p>
    <w:p w14:paraId="46854BC0" w14:textId="77777777" w:rsidR="000B3007" w:rsidRPr="009E6814" w:rsidRDefault="000B3007" w:rsidP="00F13EBE">
      <w:pPr>
        <w:spacing w:line="360" w:lineRule="auto"/>
        <w:jc w:val="both"/>
        <w:rPr>
          <w:rFonts w:eastAsia="Aptos"/>
        </w:rPr>
      </w:pPr>
    </w:p>
    <w:p w14:paraId="77C4D878" w14:textId="393BCF1D" w:rsidR="00F13EBE" w:rsidRPr="009E6814" w:rsidRDefault="00F13EBE" w:rsidP="003908F9">
      <w:pPr>
        <w:pStyle w:val="Prrafodelista"/>
        <w:numPr>
          <w:ilvl w:val="0"/>
          <w:numId w:val="30"/>
        </w:numPr>
        <w:spacing w:line="360" w:lineRule="auto"/>
        <w:jc w:val="both"/>
        <w:rPr>
          <w:rFonts w:eastAsia="Aptos"/>
          <w:b/>
          <w:bCs/>
        </w:rPr>
      </w:pPr>
      <w:r w:rsidRPr="009E6814">
        <w:rPr>
          <w:rFonts w:eastAsia="Aptos"/>
        </w:rPr>
        <w:lastRenderedPageBreak/>
        <w:t xml:space="preserve">Colocación para promover los servicios de Línea de Emergencia y Asistencia Legal y Psicología en la Diáspora, en redes sociales; X, Facebook, Instagram y </w:t>
      </w:r>
      <w:proofErr w:type="spellStart"/>
      <w:r w:rsidRPr="009E6814">
        <w:rPr>
          <w:rFonts w:eastAsia="Aptos"/>
        </w:rPr>
        <w:t>Youtube</w:t>
      </w:r>
      <w:proofErr w:type="spellEnd"/>
      <w:r w:rsidRPr="009E6814">
        <w:rPr>
          <w:rFonts w:eastAsia="Aptos"/>
        </w:rPr>
        <w:t xml:space="preserve">, con un alcance de </w:t>
      </w:r>
      <w:r w:rsidRPr="009E6814">
        <w:rPr>
          <w:rFonts w:eastAsia="Times New Roman"/>
          <w:b/>
          <w:bCs/>
          <w:lang w:eastAsia="es-DO"/>
        </w:rPr>
        <w:t>8,641,563</w:t>
      </w:r>
      <w:r w:rsidRPr="009E6814">
        <w:rPr>
          <w:rFonts w:eastAsia="Aptos"/>
          <w:b/>
          <w:bCs/>
        </w:rPr>
        <w:t>.</w:t>
      </w:r>
    </w:p>
    <w:tbl>
      <w:tblPr>
        <w:tblW w:w="8354" w:type="dxa"/>
        <w:tblCellMar>
          <w:left w:w="70" w:type="dxa"/>
          <w:right w:w="70" w:type="dxa"/>
        </w:tblCellMar>
        <w:tblLook w:val="04A0" w:firstRow="1" w:lastRow="0" w:firstColumn="1" w:lastColumn="0" w:noHBand="0" w:noVBand="1"/>
      </w:tblPr>
      <w:tblGrid>
        <w:gridCol w:w="2060"/>
        <w:gridCol w:w="1899"/>
        <w:gridCol w:w="2127"/>
        <w:gridCol w:w="2268"/>
      </w:tblGrid>
      <w:tr w:rsidR="009E6814" w:rsidRPr="009E6814" w14:paraId="5EFC2A32" w14:textId="77777777" w:rsidTr="001F21E8">
        <w:trPr>
          <w:trHeight w:val="330"/>
        </w:trPr>
        <w:tc>
          <w:tcPr>
            <w:tcW w:w="2060" w:type="dxa"/>
            <w:tcBorders>
              <w:top w:val="single" w:sz="18" w:space="0" w:color="auto"/>
              <w:bottom w:val="single" w:sz="18" w:space="0" w:color="auto"/>
            </w:tcBorders>
            <w:shd w:val="clear" w:color="auto" w:fill="002060"/>
            <w:vAlign w:val="center"/>
            <w:hideMark/>
          </w:tcPr>
          <w:p w14:paraId="55B16209"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Indicador (</w:t>
            </w:r>
            <w:proofErr w:type="spellStart"/>
            <w:r w:rsidRPr="00A426C7">
              <w:rPr>
                <w:rFonts w:eastAsia="Times New Roman"/>
                <w:b/>
                <w:bCs/>
                <w:color w:val="FFFFFF" w:themeColor="background1"/>
                <w:lang w:eastAsia="es-DO"/>
              </w:rPr>
              <w:t>KPI´s</w:t>
            </w:r>
            <w:proofErr w:type="spellEnd"/>
            <w:r w:rsidRPr="00A426C7">
              <w:rPr>
                <w:rFonts w:eastAsia="Times New Roman"/>
                <w:b/>
                <w:bCs/>
                <w:color w:val="FFFFFF" w:themeColor="background1"/>
                <w:lang w:eastAsia="es-DO"/>
              </w:rPr>
              <w:t>)</w:t>
            </w:r>
          </w:p>
        </w:tc>
        <w:tc>
          <w:tcPr>
            <w:tcW w:w="1899" w:type="dxa"/>
            <w:tcBorders>
              <w:top w:val="single" w:sz="18" w:space="0" w:color="auto"/>
              <w:bottom w:val="single" w:sz="18" w:space="0" w:color="auto"/>
            </w:tcBorders>
            <w:shd w:val="clear" w:color="auto" w:fill="002060"/>
            <w:vAlign w:val="center"/>
            <w:hideMark/>
          </w:tcPr>
          <w:p w14:paraId="110AE996"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Planificado</w:t>
            </w:r>
          </w:p>
        </w:tc>
        <w:tc>
          <w:tcPr>
            <w:tcW w:w="2127" w:type="dxa"/>
            <w:tcBorders>
              <w:top w:val="single" w:sz="18" w:space="0" w:color="auto"/>
              <w:bottom w:val="single" w:sz="18" w:space="0" w:color="auto"/>
            </w:tcBorders>
            <w:shd w:val="clear" w:color="auto" w:fill="002060"/>
            <w:vAlign w:val="center"/>
            <w:hideMark/>
          </w:tcPr>
          <w:p w14:paraId="6AAFCBB3"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Obtenido</w:t>
            </w:r>
          </w:p>
        </w:tc>
        <w:tc>
          <w:tcPr>
            <w:tcW w:w="2268" w:type="dxa"/>
            <w:tcBorders>
              <w:top w:val="single" w:sz="18" w:space="0" w:color="auto"/>
              <w:bottom w:val="single" w:sz="18" w:space="0" w:color="auto"/>
            </w:tcBorders>
            <w:shd w:val="clear" w:color="auto" w:fill="002060"/>
            <w:vAlign w:val="center"/>
            <w:hideMark/>
          </w:tcPr>
          <w:p w14:paraId="7526724F" w14:textId="77777777" w:rsidR="00F13EBE" w:rsidRPr="00A426C7" w:rsidRDefault="00F13EBE" w:rsidP="001F21E8">
            <w:pPr>
              <w:spacing w:after="0" w:line="240" w:lineRule="auto"/>
              <w:jc w:val="center"/>
              <w:rPr>
                <w:rFonts w:eastAsia="Times New Roman"/>
                <w:b/>
                <w:bCs/>
                <w:color w:val="FFFFFF" w:themeColor="background1"/>
                <w:lang w:eastAsia="es-DO"/>
              </w:rPr>
            </w:pPr>
            <w:r w:rsidRPr="00A426C7">
              <w:rPr>
                <w:rFonts w:eastAsia="Times New Roman"/>
                <w:b/>
                <w:bCs/>
                <w:color w:val="FFFFFF" w:themeColor="background1"/>
                <w:lang w:eastAsia="es-DO"/>
              </w:rPr>
              <w:t>Cumplimiento</w:t>
            </w:r>
          </w:p>
        </w:tc>
      </w:tr>
      <w:tr w:rsidR="009E6814" w:rsidRPr="009E6814" w14:paraId="1F867E36" w14:textId="77777777" w:rsidTr="001F21E8">
        <w:trPr>
          <w:trHeight w:val="330"/>
        </w:trPr>
        <w:tc>
          <w:tcPr>
            <w:tcW w:w="2060" w:type="dxa"/>
            <w:tcBorders>
              <w:top w:val="single" w:sz="18" w:space="0" w:color="auto"/>
            </w:tcBorders>
            <w:shd w:val="clear" w:color="auto" w:fill="D9D9D9"/>
            <w:vAlign w:val="center"/>
            <w:hideMark/>
          </w:tcPr>
          <w:p w14:paraId="0AEBB6C7"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Alcance</w:t>
            </w:r>
          </w:p>
        </w:tc>
        <w:tc>
          <w:tcPr>
            <w:tcW w:w="1899" w:type="dxa"/>
            <w:tcBorders>
              <w:top w:val="single" w:sz="18" w:space="0" w:color="auto"/>
            </w:tcBorders>
            <w:shd w:val="clear" w:color="auto" w:fill="D9D9D9"/>
            <w:vAlign w:val="center"/>
            <w:hideMark/>
          </w:tcPr>
          <w:p w14:paraId="0FCFB861"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4,096,876</w:t>
            </w:r>
          </w:p>
        </w:tc>
        <w:tc>
          <w:tcPr>
            <w:tcW w:w="2127" w:type="dxa"/>
            <w:tcBorders>
              <w:top w:val="single" w:sz="18" w:space="0" w:color="auto"/>
            </w:tcBorders>
            <w:shd w:val="clear" w:color="auto" w:fill="D9D9D9"/>
            <w:vAlign w:val="center"/>
            <w:hideMark/>
          </w:tcPr>
          <w:p w14:paraId="2EE10AAD"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8,641,563</w:t>
            </w:r>
          </w:p>
        </w:tc>
        <w:tc>
          <w:tcPr>
            <w:tcW w:w="2268" w:type="dxa"/>
            <w:tcBorders>
              <w:top w:val="single" w:sz="18" w:space="0" w:color="auto"/>
            </w:tcBorders>
            <w:shd w:val="clear" w:color="auto" w:fill="D9D9D9"/>
            <w:vAlign w:val="center"/>
            <w:hideMark/>
          </w:tcPr>
          <w:p w14:paraId="0A63537C"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110.93%</w:t>
            </w:r>
          </w:p>
        </w:tc>
      </w:tr>
      <w:tr w:rsidR="009E6814" w:rsidRPr="009E6814" w14:paraId="0816D5BA" w14:textId="77777777" w:rsidTr="001F21E8">
        <w:trPr>
          <w:trHeight w:val="330"/>
        </w:trPr>
        <w:tc>
          <w:tcPr>
            <w:tcW w:w="2060" w:type="dxa"/>
            <w:tcBorders>
              <w:top w:val="nil"/>
            </w:tcBorders>
            <w:shd w:val="clear" w:color="auto" w:fill="FFFFFF" w:themeFill="background1"/>
            <w:vAlign w:val="center"/>
            <w:hideMark/>
          </w:tcPr>
          <w:p w14:paraId="05A4A00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Impresiones</w:t>
            </w:r>
          </w:p>
        </w:tc>
        <w:tc>
          <w:tcPr>
            <w:tcW w:w="1899" w:type="dxa"/>
            <w:tcBorders>
              <w:top w:val="nil"/>
            </w:tcBorders>
            <w:shd w:val="clear" w:color="auto" w:fill="auto"/>
            <w:vAlign w:val="center"/>
            <w:hideMark/>
          </w:tcPr>
          <w:p w14:paraId="179B1DA8"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9,569,011</w:t>
            </w:r>
          </w:p>
        </w:tc>
        <w:tc>
          <w:tcPr>
            <w:tcW w:w="2127" w:type="dxa"/>
            <w:tcBorders>
              <w:top w:val="nil"/>
            </w:tcBorders>
            <w:shd w:val="clear" w:color="auto" w:fill="auto"/>
            <w:vAlign w:val="center"/>
            <w:hideMark/>
          </w:tcPr>
          <w:p w14:paraId="34CD80F6"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27,943,798</w:t>
            </w:r>
          </w:p>
        </w:tc>
        <w:tc>
          <w:tcPr>
            <w:tcW w:w="2268" w:type="dxa"/>
            <w:tcBorders>
              <w:top w:val="nil"/>
            </w:tcBorders>
            <w:shd w:val="clear" w:color="auto" w:fill="auto"/>
            <w:vAlign w:val="center"/>
            <w:hideMark/>
          </w:tcPr>
          <w:p w14:paraId="4AD9296B"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171.12%</w:t>
            </w:r>
          </w:p>
        </w:tc>
      </w:tr>
      <w:tr w:rsidR="009E6814" w:rsidRPr="009E6814" w14:paraId="6B836000" w14:textId="77777777" w:rsidTr="001F21E8">
        <w:trPr>
          <w:trHeight w:val="330"/>
        </w:trPr>
        <w:tc>
          <w:tcPr>
            <w:tcW w:w="2060" w:type="dxa"/>
            <w:tcBorders>
              <w:top w:val="nil"/>
              <w:bottom w:val="single" w:sz="18" w:space="0" w:color="auto"/>
            </w:tcBorders>
            <w:shd w:val="clear" w:color="auto" w:fill="D9D9D9"/>
            <w:vAlign w:val="center"/>
            <w:hideMark/>
          </w:tcPr>
          <w:p w14:paraId="6F11EA9A" w14:textId="77777777" w:rsidR="00F13EBE" w:rsidRPr="009E6814" w:rsidRDefault="00F13EBE" w:rsidP="001F21E8">
            <w:pPr>
              <w:spacing w:after="0" w:line="240" w:lineRule="auto"/>
              <w:jc w:val="center"/>
              <w:rPr>
                <w:rFonts w:eastAsia="Times New Roman"/>
                <w:b/>
                <w:bCs/>
                <w:lang w:eastAsia="es-DO"/>
              </w:rPr>
            </w:pPr>
            <w:proofErr w:type="spellStart"/>
            <w:r w:rsidRPr="009E6814">
              <w:rPr>
                <w:rFonts w:eastAsia="Times New Roman"/>
                <w:b/>
                <w:bCs/>
                <w:lang w:eastAsia="es-DO"/>
              </w:rPr>
              <w:t>Views</w:t>
            </w:r>
            <w:proofErr w:type="spellEnd"/>
          </w:p>
        </w:tc>
        <w:tc>
          <w:tcPr>
            <w:tcW w:w="1899" w:type="dxa"/>
            <w:tcBorders>
              <w:top w:val="nil"/>
              <w:bottom w:val="single" w:sz="18" w:space="0" w:color="auto"/>
            </w:tcBorders>
            <w:shd w:val="clear" w:color="auto" w:fill="D9D9D9"/>
            <w:vAlign w:val="center"/>
            <w:hideMark/>
          </w:tcPr>
          <w:p w14:paraId="1D621254"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304,971</w:t>
            </w:r>
          </w:p>
        </w:tc>
        <w:tc>
          <w:tcPr>
            <w:tcW w:w="2127" w:type="dxa"/>
            <w:tcBorders>
              <w:top w:val="nil"/>
              <w:bottom w:val="single" w:sz="18" w:space="0" w:color="auto"/>
            </w:tcBorders>
            <w:shd w:val="clear" w:color="auto" w:fill="D9D9D9"/>
            <w:vAlign w:val="center"/>
            <w:hideMark/>
          </w:tcPr>
          <w:p w14:paraId="5665E812"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1,598,023</w:t>
            </w:r>
          </w:p>
        </w:tc>
        <w:tc>
          <w:tcPr>
            <w:tcW w:w="2268" w:type="dxa"/>
            <w:tcBorders>
              <w:top w:val="nil"/>
              <w:bottom w:val="single" w:sz="18" w:space="0" w:color="auto"/>
            </w:tcBorders>
            <w:shd w:val="clear" w:color="auto" w:fill="D9D9D9"/>
            <w:vAlign w:val="center"/>
            <w:hideMark/>
          </w:tcPr>
          <w:p w14:paraId="1E84E64A" w14:textId="77777777" w:rsidR="00F13EBE" w:rsidRPr="009E6814" w:rsidRDefault="00F13EBE" w:rsidP="001F21E8">
            <w:pPr>
              <w:spacing w:after="0" w:line="240" w:lineRule="auto"/>
              <w:jc w:val="center"/>
              <w:rPr>
                <w:rFonts w:eastAsia="Times New Roman"/>
                <w:lang w:eastAsia="es-DO"/>
              </w:rPr>
            </w:pPr>
            <w:r w:rsidRPr="009E6814">
              <w:rPr>
                <w:rFonts w:eastAsia="Times New Roman"/>
                <w:lang w:eastAsia="es-DO"/>
              </w:rPr>
              <w:t>423.99%</w:t>
            </w:r>
          </w:p>
        </w:tc>
      </w:tr>
      <w:tr w:rsidR="009E6814" w:rsidRPr="009E6814" w14:paraId="1E1EFAA3" w14:textId="77777777" w:rsidTr="001F21E8">
        <w:trPr>
          <w:trHeight w:val="330"/>
        </w:trPr>
        <w:tc>
          <w:tcPr>
            <w:tcW w:w="2060" w:type="dxa"/>
            <w:tcBorders>
              <w:top w:val="single" w:sz="18" w:space="0" w:color="auto"/>
              <w:left w:val="nil"/>
              <w:bottom w:val="single" w:sz="18" w:space="0" w:color="auto"/>
            </w:tcBorders>
            <w:shd w:val="clear" w:color="auto" w:fill="auto"/>
            <w:noWrap/>
            <w:vAlign w:val="bottom"/>
            <w:hideMark/>
          </w:tcPr>
          <w:p w14:paraId="2A06C5E7" w14:textId="77777777" w:rsidR="00F13EBE" w:rsidRPr="009E6814" w:rsidRDefault="00F13EBE" w:rsidP="001F21E8">
            <w:pPr>
              <w:spacing w:after="0" w:line="240" w:lineRule="auto"/>
              <w:jc w:val="center"/>
              <w:rPr>
                <w:rFonts w:eastAsia="Times New Roman"/>
                <w:lang w:eastAsia="es-DO"/>
              </w:rPr>
            </w:pPr>
          </w:p>
        </w:tc>
        <w:tc>
          <w:tcPr>
            <w:tcW w:w="1899" w:type="dxa"/>
            <w:tcBorders>
              <w:top w:val="single" w:sz="18" w:space="0" w:color="auto"/>
              <w:bottom w:val="single" w:sz="18" w:space="0" w:color="auto"/>
            </w:tcBorders>
            <w:shd w:val="clear" w:color="auto" w:fill="auto"/>
            <w:noWrap/>
            <w:vAlign w:val="bottom"/>
            <w:hideMark/>
          </w:tcPr>
          <w:p w14:paraId="60E309F4" w14:textId="77777777" w:rsidR="00F13EBE" w:rsidRPr="009E6814" w:rsidRDefault="00F13EBE" w:rsidP="001F21E8">
            <w:pPr>
              <w:spacing w:after="0" w:line="240" w:lineRule="auto"/>
              <w:rPr>
                <w:rFonts w:eastAsia="Times New Roman"/>
                <w:sz w:val="20"/>
                <w:szCs w:val="20"/>
                <w:lang w:eastAsia="es-DO"/>
              </w:rPr>
            </w:pPr>
          </w:p>
        </w:tc>
        <w:tc>
          <w:tcPr>
            <w:tcW w:w="2127" w:type="dxa"/>
            <w:tcBorders>
              <w:top w:val="single" w:sz="18" w:space="0" w:color="auto"/>
              <w:bottom w:val="single" w:sz="18" w:space="0" w:color="auto"/>
            </w:tcBorders>
            <w:shd w:val="clear" w:color="auto" w:fill="auto"/>
            <w:noWrap/>
            <w:vAlign w:val="bottom"/>
            <w:hideMark/>
          </w:tcPr>
          <w:p w14:paraId="0101CA15" w14:textId="77777777" w:rsidR="00F13EBE" w:rsidRPr="009E6814" w:rsidRDefault="00F13EBE" w:rsidP="001F21E8">
            <w:pPr>
              <w:spacing w:after="0" w:line="240" w:lineRule="auto"/>
              <w:rPr>
                <w:rFonts w:eastAsia="Times New Roman"/>
                <w:sz w:val="20"/>
                <w:szCs w:val="20"/>
                <w:lang w:eastAsia="es-DO"/>
              </w:rPr>
            </w:pPr>
          </w:p>
        </w:tc>
        <w:tc>
          <w:tcPr>
            <w:tcW w:w="2268" w:type="dxa"/>
            <w:tcBorders>
              <w:top w:val="single" w:sz="18" w:space="0" w:color="auto"/>
              <w:bottom w:val="single" w:sz="18" w:space="0" w:color="auto"/>
            </w:tcBorders>
            <w:shd w:val="clear" w:color="auto" w:fill="auto"/>
            <w:noWrap/>
            <w:vAlign w:val="bottom"/>
            <w:hideMark/>
          </w:tcPr>
          <w:p w14:paraId="3CB24572" w14:textId="77777777" w:rsidR="00F13EBE" w:rsidRPr="009E6814" w:rsidRDefault="00F13EBE" w:rsidP="001F21E8">
            <w:pPr>
              <w:spacing w:after="0" w:line="240" w:lineRule="auto"/>
              <w:jc w:val="center"/>
              <w:rPr>
                <w:rFonts w:eastAsia="Times New Roman"/>
                <w:b/>
                <w:bCs/>
                <w:lang w:eastAsia="es-DO"/>
              </w:rPr>
            </w:pPr>
            <w:r w:rsidRPr="009E6814">
              <w:rPr>
                <w:rFonts w:eastAsia="Times New Roman"/>
                <w:b/>
                <w:bCs/>
                <w:lang w:eastAsia="es-DO"/>
              </w:rPr>
              <w:t>235.30%</w:t>
            </w:r>
          </w:p>
        </w:tc>
      </w:tr>
    </w:tbl>
    <w:p w14:paraId="25820473" w14:textId="77777777" w:rsidR="00F13EBE" w:rsidRPr="009E6814" w:rsidRDefault="00F13EBE" w:rsidP="00F13EBE">
      <w:pPr>
        <w:jc w:val="both"/>
        <w:rPr>
          <w:i/>
          <w:iCs/>
          <w:sz w:val="18"/>
          <w:szCs w:val="18"/>
        </w:rPr>
      </w:pPr>
      <w:r w:rsidRPr="009E6814">
        <w:rPr>
          <w:i/>
          <w:iCs/>
          <w:sz w:val="18"/>
          <w:szCs w:val="18"/>
        </w:rPr>
        <w:t>Fuente: Ministerio de la Mujer 2024</w:t>
      </w:r>
    </w:p>
    <w:p w14:paraId="07F18353" w14:textId="77777777" w:rsidR="00F13EBE" w:rsidRPr="009E6814" w:rsidRDefault="00F13EBE" w:rsidP="00F13EBE">
      <w:pPr>
        <w:pStyle w:val="Prrafodelista"/>
        <w:jc w:val="both"/>
      </w:pPr>
    </w:p>
    <w:p w14:paraId="5747CEEF" w14:textId="77777777" w:rsidR="00F13EBE" w:rsidRPr="009E6814" w:rsidRDefault="00F13EBE" w:rsidP="00F13EBE">
      <w:pPr>
        <w:pStyle w:val="Prrafodelista"/>
        <w:jc w:val="both"/>
      </w:pPr>
      <w:r w:rsidRPr="009E6814">
        <w:rPr>
          <w:noProof/>
        </w:rPr>
        <w:drawing>
          <wp:inline distT="0" distB="0" distL="0" distR="0" wp14:anchorId="28856716" wp14:editId="20D08572">
            <wp:extent cx="1739900" cy="2276301"/>
            <wp:effectExtent l="0" t="0" r="0" b="0"/>
            <wp:docPr id="594787781" name="Imagen 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87781" name="Imagen 3" descr="Interfaz de usuario gráfica&#10;&#10;Descripción generada automáticament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48251" cy="2287227"/>
                    </a:xfrm>
                    <a:prstGeom prst="rect">
                      <a:avLst/>
                    </a:prstGeom>
                    <a:noFill/>
                  </pic:spPr>
                </pic:pic>
              </a:graphicData>
            </a:graphic>
          </wp:inline>
        </w:drawing>
      </w:r>
      <w:r w:rsidRPr="009E6814">
        <w:t xml:space="preserve">    </w:t>
      </w:r>
      <w:r w:rsidRPr="009E6814">
        <w:rPr>
          <w:noProof/>
        </w:rPr>
        <w:drawing>
          <wp:inline distT="0" distB="0" distL="0" distR="0" wp14:anchorId="7A9C20B4" wp14:editId="6C350D0C">
            <wp:extent cx="1819275" cy="2846837"/>
            <wp:effectExtent l="0" t="0" r="0" b="0"/>
            <wp:docPr id="160779854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98544" name="Imagen 4" descr="Texto&#10;&#10;Descripción generada automáticament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20194" cy="2848275"/>
                    </a:xfrm>
                    <a:prstGeom prst="rect">
                      <a:avLst/>
                    </a:prstGeom>
                    <a:noFill/>
                  </pic:spPr>
                </pic:pic>
              </a:graphicData>
            </a:graphic>
          </wp:inline>
        </w:drawing>
      </w:r>
    </w:p>
    <w:p w14:paraId="78DA811C" w14:textId="77777777" w:rsidR="00F13EBE" w:rsidRPr="009E6814" w:rsidRDefault="00F13EBE" w:rsidP="00F13EBE">
      <w:pPr>
        <w:jc w:val="both"/>
        <w:rPr>
          <w:b/>
          <w:bCs/>
        </w:rPr>
      </w:pPr>
    </w:p>
    <w:tbl>
      <w:tblPr>
        <w:tblStyle w:val="Tablanormal3"/>
        <w:tblW w:w="8660" w:type="dxa"/>
        <w:tblLook w:val="0000" w:firstRow="0" w:lastRow="0" w:firstColumn="0" w:lastColumn="0" w:noHBand="0" w:noVBand="0"/>
      </w:tblPr>
      <w:tblGrid>
        <w:gridCol w:w="7420"/>
        <w:gridCol w:w="1240"/>
      </w:tblGrid>
      <w:tr w:rsidR="009E6814" w:rsidRPr="009E6814" w14:paraId="79B09695" w14:textId="77777777" w:rsidTr="004B3BC5">
        <w:trPr>
          <w:cnfStyle w:val="000000100000" w:firstRow="0" w:lastRow="0" w:firstColumn="0" w:lastColumn="0" w:oddVBand="0" w:evenVBand="0" w:oddHBand="1" w:evenHBand="0" w:firstRowFirstColumn="0" w:firstRowLastColumn="0" w:lastRowFirstColumn="0" w:lastRowLastColumn="0"/>
          <w:trHeight w:val="394"/>
        </w:trPr>
        <w:tc>
          <w:tcPr>
            <w:cnfStyle w:val="000010000000" w:firstRow="0" w:lastRow="0" w:firstColumn="0" w:lastColumn="0" w:oddVBand="1" w:evenVBand="0" w:oddHBand="0" w:evenHBand="0" w:firstRowFirstColumn="0" w:firstRowLastColumn="0" w:lastRowFirstColumn="0" w:lastRowLastColumn="0"/>
            <w:tcW w:w="8660" w:type="dxa"/>
            <w:gridSpan w:val="2"/>
            <w:shd w:val="clear" w:color="auto" w:fill="142F62"/>
          </w:tcPr>
          <w:p w14:paraId="2CB3682F" w14:textId="5A28EBC6" w:rsidR="00595259" w:rsidRPr="009E6814" w:rsidRDefault="00595259" w:rsidP="00595259">
            <w:pPr>
              <w:jc w:val="center"/>
              <w:rPr>
                <w:rFonts w:ascii="Times New Roman" w:eastAsia="Times New Roman" w:hAnsi="Times New Roman" w:cs="Times New Roman"/>
                <w:color w:val="767171"/>
                <w:sz w:val="24"/>
                <w:szCs w:val="24"/>
                <w:lang w:eastAsia="es-DO"/>
              </w:rPr>
            </w:pPr>
            <w:r w:rsidRPr="00A426C7">
              <w:rPr>
                <w:rFonts w:ascii="Times New Roman" w:hAnsi="Times New Roman" w:cs="Times New Roman"/>
                <w:b/>
                <w:bCs/>
                <w:color w:val="FFFFFF" w:themeColor="background1"/>
                <w:sz w:val="24"/>
                <w:szCs w:val="24"/>
              </w:rPr>
              <w:t>Página Web del Ministerio de la Mujer 2024</w:t>
            </w:r>
          </w:p>
        </w:tc>
      </w:tr>
      <w:tr w:rsidR="009E6814" w:rsidRPr="009E6814" w14:paraId="3683ABA6" w14:textId="77777777" w:rsidTr="00396405">
        <w:trPr>
          <w:trHeight w:val="730"/>
        </w:trPr>
        <w:tc>
          <w:tcPr>
            <w:cnfStyle w:val="000010000000" w:firstRow="0" w:lastRow="0" w:firstColumn="0" w:lastColumn="0" w:oddVBand="1" w:evenVBand="0" w:oddHBand="0" w:evenHBand="0" w:firstRowFirstColumn="0" w:firstRowLastColumn="0" w:lastRowFirstColumn="0" w:lastRowLastColumn="0"/>
            <w:tcW w:w="7420" w:type="dxa"/>
            <w:shd w:val="clear" w:color="auto" w:fill="EDEDED" w:themeFill="accent3" w:themeFillTint="33"/>
            <w:hideMark/>
          </w:tcPr>
          <w:p w14:paraId="70DD8FB1"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Bono Mujer suma aproximadamente 3 millones de pesos en lo que va de año con esta segunda entrega</w:t>
            </w:r>
          </w:p>
        </w:tc>
        <w:tc>
          <w:tcPr>
            <w:tcW w:w="1240" w:type="dxa"/>
            <w:shd w:val="clear" w:color="auto" w:fill="EDEDED" w:themeFill="accent3" w:themeFillTint="33"/>
            <w:noWrap/>
            <w:hideMark/>
          </w:tcPr>
          <w:p w14:paraId="7EDE7035" w14:textId="77777777" w:rsidR="00F13EBE" w:rsidRPr="009E6814" w:rsidRDefault="00F13EBE" w:rsidP="005952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3819 visitas</w:t>
            </w:r>
          </w:p>
        </w:tc>
      </w:tr>
      <w:tr w:rsidR="009E6814" w:rsidRPr="009E6814" w14:paraId="7B22D080" w14:textId="77777777" w:rsidTr="009E5A80">
        <w:trPr>
          <w:cnfStyle w:val="000000100000" w:firstRow="0" w:lastRow="0" w:firstColumn="0" w:lastColumn="0" w:oddVBand="0" w:evenVBand="0" w:oddHBand="1" w:evenHBand="0" w:firstRowFirstColumn="0" w:firstRowLastColumn="0" w:lastRowFirstColumn="0" w:lastRowLastColumn="0"/>
          <w:trHeight w:val="720"/>
        </w:trPr>
        <w:tc>
          <w:tcPr>
            <w:cnfStyle w:val="000010000000" w:firstRow="0" w:lastRow="0" w:firstColumn="0" w:lastColumn="0" w:oddVBand="1" w:evenVBand="0" w:oddHBand="0" w:evenHBand="0" w:firstRowFirstColumn="0" w:firstRowLastColumn="0" w:lastRowFirstColumn="0" w:lastRowLastColumn="0"/>
            <w:tcW w:w="7420" w:type="dxa"/>
            <w:shd w:val="clear" w:color="auto" w:fill="auto"/>
            <w:hideMark/>
          </w:tcPr>
          <w:p w14:paraId="745CC5A9"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Ministerio de la Mujer inaugura Oficina Municipal en Boca Chica para fortalecer los servicios que ofrece a nivel territorial</w:t>
            </w:r>
          </w:p>
        </w:tc>
        <w:tc>
          <w:tcPr>
            <w:tcW w:w="1240" w:type="dxa"/>
            <w:shd w:val="clear" w:color="auto" w:fill="auto"/>
            <w:noWrap/>
            <w:hideMark/>
          </w:tcPr>
          <w:p w14:paraId="2617D3BD" w14:textId="77777777" w:rsidR="00F13EBE" w:rsidRPr="009E6814" w:rsidRDefault="00F13EBE" w:rsidP="0059525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847 visitas</w:t>
            </w:r>
          </w:p>
        </w:tc>
      </w:tr>
      <w:tr w:rsidR="009E6814" w:rsidRPr="009E6814" w14:paraId="41B094BB" w14:textId="77777777" w:rsidTr="00396405">
        <w:trPr>
          <w:trHeight w:val="720"/>
        </w:trPr>
        <w:tc>
          <w:tcPr>
            <w:cnfStyle w:val="000010000000" w:firstRow="0" w:lastRow="0" w:firstColumn="0" w:lastColumn="0" w:oddVBand="1" w:evenVBand="0" w:oddHBand="0" w:evenHBand="0" w:firstRowFirstColumn="0" w:firstRowLastColumn="0" w:lastRowFirstColumn="0" w:lastRowLastColumn="0"/>
            <w:tcW w:w="7420" w:type="dxa"/>
            <w:shd w:val="clear" w:color="auto" w:fill="EDEDED" w:themeFill="accent3" w:themeFillTint="33"/>
            <w:hideMark/>
          </w:tcPr>
          <w:p w14:paraId="01A5AC59"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Ministerio de la Mujer inicia el año entregando RD$1 millón 900 mil pesos en Bono Mujer en la Zona Norte</w:t>
            </w:r>
          </w:p>
        </w:tc>
        <w:tc>
          <w:tcPr>
            <w:tcW w:w="1240" w:type="dxa"/>
            <w:shd w:val="clear" w:color="auto" w:fill="EDEDED" w:themeFill="accent3" w:themeFillTint="33"/>
            <w:noWrap/>
            <w:hideMark/>
          </w:tcPr>
          <w:p w14:paraId="4BD190E6" w14:textId="77777777" w:rsidR="00F13EBE" w:rsidRPr="009E6814" w:rsidRDefault="00F13EBE" w:rsidP="005952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806 visitas</w:t>
            </w:r>
          </w:p>
        </w:tc>
      </w:tr>
      <w:tr w:rsidR="009E6814" w:rsidRPr="009E6814" w14:paraId="19AAA194" w14:textId="77777777" w:rsidTr="009E5A80">
        <w:trPr>
          <w:cnfStyle w:val="000000100000" w:firstRow="0" w:lastRow="0" w:firstColumn="0" w:lastColumn="0" w:oddVBand="0" w:evenVBand="0" w:oddHBand="1" w:evenHBand="0" w:firstRowFirstColumn="0" w:firstRowLastColumn="0" w:lastRowFirstColumn="0" w:lastRowLastColumn="0"/>
          <w:trHeight w:val="770"/>
        </w:trPr>
        <w:tc>
          <w:tcPr>
            <w:cnfStyle w:val="000010000000" w:firstRow="0" w:lastRow="0" w:firstColumn="0" w:lastColumn="0" w:oddVBand="1" w:evenVBand="0" w:oddHBand="0" w:evenHBand="0" w:firstRowFirstColumn="0" w:firstRowLastColumn="0" w:lastRowFirstColumn="0" w:lastRowLastColumn="0"/>
            <w:tcW w:w="7420" w:type="dxa"/>
            <w:shd w:val="clear" w:color="auto" w:fill="auto"/>
            <w:hideMark/>
          </w:tcPr>
          <w:p w14:paraId="2E46B2AF"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Preocupa al Ministerio de la Mujer que nuevo Código Penal no sea garante de derechos humanos de las mujeres</w:t>
            </w:r>
          </w:p>
        </w:tc>
        <w:tc>
          <w:tcPr>
            <w:tcW w:w="1240" w:type="dxa"/>
            <w:shd w:val="clear" w:color="auto" w:fill="auto"/>
            <w:noWrap/>
            <w:hideMark/>
          </w:tcPr>
          <w:p w14:paraId="6941BADD" w14:textId="77777777" w:rsidR="00F13EBE" w:rsidRPr="009E6814" w:rsidRDefault="00F13EBE" w:rsidP="0059525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751 visitas</w:t>
            </w:r>
          </w:p>
        </w:tc>
      </w:tr>
      <w:tr w:rsidR="009E6814" w:rsidRPr="009E6814" w14:paraId="7318FDB0" w14:textId="77777777" w:rsidTr="00396405">
        <w:trPr>
          <w:trHeight w:val="950"/>
        </w:trPr>
        <w:tc>
          <w:tcPr>
            <w:cnfStyle w:val="000010000000" w:firstRow="0" w:lastRow="0" w:firstColumn="0" w:lastColumn="0" w:oddVBand="1" w:evenVBand="0" w:oddHBand="0" w:evenHBand="0" w:firstRowFirstColumn="0" w:firstRowLastColumn="0" w:lastRowFirstColumn="0" w:lastRowLastColumn="0"/>
            <w:tcW w:w="7420" w:type="dxa"/>
            <w:shd w:val="clear" w:color="auto" w:fill="EDEDED" w:themeFill="accent3" w:themeFillTint="33"/>
            <w:hideMark/>
          </w:tcPr>
          <w:p w14:paraId="420576D1"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lastRenderedPageBreak/>
              <w:t>Delegación dominicana encabezada por el Ministerio de la Mujer presenta avances y desafíos en la reducción de las desigualdades para las mujeres en la CWS68</w:t>
            </w:r>
          </w:p>
        </w:tc>
        <w:tc>
          <w:tcPr>
            <w:tcW w:w="1240" w:type="dxa"/>
            <w:shd w:val="clear" w:color="auto" w:fill="EDEDED" w:themeFill="accent3" w:themeFillTint="33"/>
            <w:noWrap/>
            <w:hideMark/>
          </w:tcPr>
          <w:p w14:paraId="66AC17C6" w14:textId="77777777" w:rsidR="00F13EBE" w:rsidRPr="009E6814" w:rsidRDefault="00F13EBE" w:rsidP="005952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671 visitas</w:t>
            </w:r>
          </w:p>
        </w:tc>
      </w:tr>
      <w:tr w:rsidR="009E6814" w:rsidRPr="009E6814" w14:paraId="7CB375B6" w14:textId="77777777" w:rsidTr="009E5A80">
        <w:trPr>
          <w:cnfStyle w:val="000000100000" w:firstRow="0" w:lastRow="0" w:firstColumn="0" w:lastColumn="0" w:oddVBand="0" w:evenVBand="0" w:oddHBand="1" w:evenHBand="0" w:firstRowFirstColumn="0" w:firstRowLastColumn="0" w:lastRowFirstColumn="0" w:lastRowLastColumn="0"/>
          <w:trHeight w:val="410"/>
        </w:trPr>
        <w:tc>
          <w:tcPr>
            <w:cnfStyle w:val="000010000000" w:firstRow="0" w:lastRow="0" w:firstColumn="0" w:lastColumn="0" w:oddVBand="1" w:evenVBand="0" w:oddHBand="0" w:evenHBand="0" w:firstRowFirstColumn="0" w:firstRowLastColumn="0" w:lastRowFirstColumn="0" w:lastRowLastColumn="0"/>
            <w:tcW w:w="7420" w:type="dxa"/>
            <w:shd w:val="clear" w:color="auto" w:fill="auto"/>
            <w:hideMark/>
          </w:tcPr>
          <w:p w14:paraId="20C94552"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 xml:space="preserve">Jefas de Hogar de La Romana reciben el Bono Mujer </w:t>
            </w:r>
          </w:p>
        </w:tc>
        <w:tc>
          <w:tcPr>
            <w:tcW w:w="1240" w:type="dxa"/>
            <w:shd w:val="clear" w:color="auto" w:fill="auto"/>
            <w:noWrap/>
            <w:hideMark/>
          </w:tcPr>
          <w:p w14:paraId="64752258" w14:textId="77777777" w:rsidR="00F13EBE" w:rsidRPr="009E6814" w:rsidRDefault="00F13EBE" w:rsidP="0059525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577 visitas</w:t>
            </w:r>
          </w:p>
        </w:tc>
      </w:tr>
      <w:tr w:rsidR="009E6814" w:rsidRPr="009E6814" w14:paraId="7786A6F9" w14:textId="77777777" w:rsidTr="00396405">
        <w:trPr>
          <w:trHeight w:val="930"/>
        </w:trPr>
        <w:tc>
          <w:tcPr>
            <w:cnfStyle w:val="000010000000" w:firstRow="0" w:lastRow="0" w:firstColumn="0" w:lastColumn="0" w:oddVBand="1" w:evenVBand="0" w:oddHBand="0" w:evenHBand="0" w:firstRowFirstColumn="0" w:firstRowLastColumn="0" w:lastRowFirstColumn="0" w:lastRowLastColumn="0"/>
            <w:tcW w:w="7420" w:type="dxa"/>
            <w:shd w:val="clear" w:color="auto" w:fill="EDEDED" w:themeFill="accent3" w:themeFillTint="33"/>
            <w:hideMark/>
          </w:tcPr>
          <w:p w14:paraId="0BB7CEF7"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Ministerio de la Mujer realizó el taller “Estrategias para un periodismo que contribuya con la prevención y erradicación de las violencias hacia las mujeres y las niñas”, para periodistas del Este</w:t>
            </w:r>
          </w:p>
        </w:tc>
        <w:tc>
          <w:tcPr>
            <w:tcW w:w="1240" w:type="dxa"/>
            <w:shd w:val="clear" w:color="auto" w:fill="EDEDED" w:themeFill="accent3" w:themeFillTint="33"/>
            <w:noWrap/>
            <w:hideMark/>
          </w:tcPr>
          <w:p w14:paraId="258B9959" w14:textId="77777777" w:rsidR="00F13EBE" w:rsidRPr="009E6814" w:rsidRDefault="00F13EBE" w:rsidP="005952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556 visitas</w:t>
            </w:r>
          </w:p>
        </w:tc>
      </w:tr>
      <w:tr w:rsidR="009E6814" w:rsidRPr="009E6814" w14:paraId="57FE139D" w14:textId="77777777" w:rsidTr="009E5A80">
        <w:trPr>
          <w:cnfStyle w:val="000000100000" w:firstRow="0" w:lastRow="0" w:firstColumn="0" w:lastColumn="0" w:oddVBand="0" w:evenVBand="0" w:oddHBand="1" w:evenHBand="0" w:firstRowFirstColumn="0" w:firstRowLastColumn="0" w:lastRowFirstColumn="0" w:lastRowLastColumn="0"/>
          <w:trHeight w:val="620"/>
        </w:trPr>
        <w:tc>
          <w:tcPr>
            <w:cnfStyle w:val="000010000000" w:firstRow="0" w:lastRow="0" w:firstColumn="0" w:lastColumn="0" w:oddVBand="1" w:evenVBand="0" w:oddHBand="0" w:evenHBand="0" w:firstRowFirstColumn="0" w:firstRowLastColumn="0" w:lastRowFirstColumn="0" w:lastRowLastColumn="0"/>
            <w:tcW w:w="7420" w:type="dxa"/>
            <w:shd w:val="clear" w:color="auto" w:fill="auto"/>
            <w:hideMark/>
          </w:tcPr>
          <w:p w14:paraId="03C08EC7"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Ministerio de la Mujer realiza ofrenda floral a los padres de la Patria y las mujeres de la gesta independentista</w:t>
            </w:r>
          </w:p>
        </w:tc>
        <w:tc>
          <w:tcPr>
            <w:tcW w:w="1240" w:type="dxa"/>
            <w:shd w:val="clear" w:color="auto" w:fill="auto"/>
            <w:noWrap/>
            <w:hideMark/>
          </w:tcPr>
          <w:p w14:paraId="0D322690" w14:textId="77777777" w:rsidR="00F13EBE" w:rsidRPr="009E6814" w:rsidRDefault="00F13EBE" w:rsidP="0059525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401 visitas</w:t>
            </w:r>
          </w:p>
        </w:tc>
      </w:tr>
      <w:tr w:rsidR="009E6814" w:rsidRPr="009E6814" w14:paraId="1D0262AB" w14:textId="77777777" w:rsidTr="00396405">
        <w:trPr>
          <w:trHeight w:val="620"/>
        </w:trPr>
        <w:tc>
          <w:tcPr>
            <w:cnfStyle w:val="000010000000" w:firstRow="0" w:lastRow="0" w:firstColumn="0" w:lastColumn="0" w:oddVBand="1" w:evenVBand="0" w:oddHBand="0" w:evenHBand="0" w:firstRowFirstColumn="0" w:firstRowLastColumn="0" w:lastRowFirstColumn="0" w:lastRowLastColumn="0"/>
            <w:tcW w:w="7420" w:type="dxa"/>
            <w:shd w:val="clear" w:color="auto" w:fill="EDEDED" w:themeFill="accent3" w:themeFillTint="33"/>
            <w:hideMark/>
          </w:tcPr>
          <w:p w14:paraId="49435BCE"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La equidad de género toma relevancia en el sector industrial dominicano por esfuerzos en conjunto con el Ministerio de la Mujer</w:t>
            </w:r>
          </w:p>
        </w:tc>
        <w:tc>
          <w:tcPr>
            <w:tcW w:w="1240" w:type="dxa"/>
            <w:shd w:val="clear" w:color="auto" w:fill="EDEDED" w:themeFill="accent3" w:themeFillTint="33"/>
            <w:noWrap/>
            <w:hideMark/>
          </w:tcPr>
          <w:p w14:paraId="3825CBA6" w14:textId="77777777" w:rsidR="00F13EBE" w:rsidRPr="009E6814" w:rsidRDefault="00F13EBE" w:rsidP="0059525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376 visitas</w:t>
            </w:r>
          </w:p>
        </w:tc>
      </w:tr>
      <w:tr w:rsidR="009E6814" w:rsidRPr="009E6814" w14:paraId="0DEF8492" w14:textId="77777777" w:rsidTr="009E5A80">
        <w:trPr>
          <w:cnfStyle w:val="000000100000" w:firstRow="0" w:lastRow="0" w:firstColumn="0" w:lastColumn="0" w:oddVBand="0" w:evenVBand="0" w:oddHBand="1" w:evenHBand="0" w:firstRowFirstColumn="0" w:firstRowLastColumn="0" w:lastRowFirstColumn="0" w:lastRowLastColumn="0"/>
          <w:trHeight w:val="620"/>
        </w:trPr>
        <w:tc>
          <w:tcPr>
            <w:cnfStyle w:val="000010000000" w:firstRow="0" w:lastRow="0" w:firstColumn="0" w:lastColumn="0" w:oddVBand="1" w:evenVBand="0" w:oddHBand="0" w:evenHBand="0" w:firstRowFirstColumn="0" w:firstRowLastColumn="0" w:lastRowFirstColumn="0" w:lastRowLastColumn="0"/>
            <w:tcW w:w="7420" w:type="dxa"/>
            <w:shd w:val="clear" w:color="auto" w:fill="auto"/>
            <w:hideMark/>
          </w:tcPr>
          <w:p w14:paraId="7F8FF8E8" w14:textId="77777777" w:rsidR="00F13EBE" w:rsidRPr="009E6814" w:rsidRDefault="00F13EBE" w:rsidP="00595259">
            <w:pPr>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Sector privado y público presentan directorio de empresas lideradas por mujeres</w:t>
            </w:r>
          </w:p>
        </w:tc>
        <w:tc>
          <w:tcPr>
            <w:tcW w:w="1240" w:type="dxa"/>
            <w:shd w:val="clear" w:color="auto" w:fill="auto"/>
            <w:noWrap/>
            <w:hideMark/>
          </w:tcPr>
          <w:p w14:paraId="514CE4BA" w14:textId="77777777" w:rsidR="00F13EBE" w:rsidRPr="009E6814" w:rsidRDefault="00F13EBE" w:rsidP="0059525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9E6814">
              <w:rPr>
                <w:rFonts w:ascii="Times New Roman" w:eastAsia="Times New Roman" w:hAnsi="Times New Roman" w:cs="Times New Roman"/>
                <w:color w:val="767171"/>
                <w:sz w:val="24"/>
                <w:szCs w:val="24"/>
                <w:lang w:eastAsia="es-DO"/>
              </w:rPr>
              <w:t>374 visitas</w:t>
            </w:r>
          </w:p>
        </w:tc>
      </w:tr>
    </w:tbl>
    <w:p w14:paraId="38BD9614" w14:textId="77777777" w:rsidR="00F13EBE" w:rsidRPr="009E6814" w:rsidRDefault="00F13EBE" w:rsidP="00F13EBE">
      <w:pPr>
        <w:jc w:val="both"/>
        <w:rPr>
          <w:i/>
          <w:iCs/>
          <w:sz w:val="18"/>
          <w:szCs w:val="18"/>
        </w:rPr>
      </w:pPr>
      <w:r w:rsidRPr="009E6814">
        <w:rPr>
          <w:i/>
          <w:iCs/>
          <w:sz w:val="18"/>
          <w:szCs w:val="18"/>
        </w:rPr>
        <w:t>Fuente: Ministerio de la Mujer 2024</w:t>
      </w:r>
    </w:p>
    <w:p w14:paraId="5C334A37" w14:textId="77777777" w:rsidR="00F13EBE" w:rsidRPr="009E6814" w:rsidRDefault="00F13EBE" w:rsidP="00F13EBE">
      <w:pPr>
        <w:spacing w:line="360" w:lineRule="auto"/>
        <w:jc w:val="both"/>
      </w:pPr>
    </w:p>
    <w:p w14:paraId="36B30EBA" w14:textId="77777777" w:rsidR="00F13EBE" w:rsidRPr="009E6814" w:rsidRDefault="00F13EBE" w:rsidP="00A426C7">
      <w:pPr>
        <w:pStyle w:val="Prrafodelista"/>
        <w:numPr>
          <w:ilvl w:val="0"/>
          <w:numId w:val="9"/>
        </w:numPr>
        <w:autoSpaceDE w:val="0"/>
        <w:autoSpaceDN w:val="0"/>
        <w:adjustRightInd w:val="0"/>
        <w:spacing w:after="0" w:line="360" w:lineRule="auto"/>
        <w:ind w:left="0"/>
        <w:jc w:val="both"/>
      </w:pPr>
      <w:r w:rsidRPr="009E6814">
        <w:t xml:space="preserve">Elaborado 1 folleto de semblanzas con las mujeres galardonadas con la Medalla al Mérito de la Mujer Dominicana. Elaborado folleto resumen de la 39 entrega de la Medalla al Mérito de la Mujer Dominicana. </w:t>
      </w:r>
    </w:p>
    <w:p w14:paraId="0E48BAE2" w14:textId="77777777" w:rsidR="00F13EBE" w:rsidRPr="009E6814" w:rsidRDefault="00F13EBE" w:rsidP="00A426C7">
      <w:pPr>
        <w:pStyle w:val="Prrafodelista"/>
        <w:numPr>
          <w:ilvl w:val="0"/>
          <w:numId w:val="9"/>
        </w:numPr>
        <w:autoSpaceDE w:val="0"/>
        <w:autoSpaceDN w:val="0"/>
        <w:adjustRightInd w:val="0"/>
        <w:spacing w:after="0" w:line="360" w:lineRule="auto"/>
        <w:ind w:left="0"/>
        <w:jc w:val="both"/>
      </w:pPr>
      <w:r w:rsidRPr="009E6814">
        <w:t>Elaboradas 3 biografías de mujeres galardonadas con la Medalla al Mérito por su destacadas en la trayectoria de periodismo, en laboral y empresarial.</w:t>
      </w:r>
    </w:p>
    <w:p w14:paraId="2CA77070" w14:textId="69704A44" w:rsidR="00945018" w:rsidRPr="009E6814" w:rsidRDefault="00F13EBE" w:rsidP="00A426C7">
      <w:pPr>
        <w:pStyle w:val="Prrafodelista"/>
        <w:numPr>
          <w:ilvl w:val="0"/>
          <w:numId w:val="9"/>
        </w:numPr>
        <w:autoSpaceDE w:val="0"/>
        <w:autoSpaceDN w:val="0"/>
        <w:adjustRightInd w:val="0"/>
        <w:spacing w:after="0" w:line="360" w:lineRule="auto"/>
        <w:ind w:left="0"/>
        <w:jc w:val="both"/>
      </w:pPr>
      <w:r w:rsidRPr="009E6814">
        <w:t>Elaborados 4 documentales de mujeres galardonadas con la Medalla al Mérito por su destacada en la trayectoria policial-militar, rural, destacada en la diáspora y póstuma.</w:t>
      </w:r>
    </w:p>
    <w:p w14:paraId="13199547" w14:textId="1A0FF073" w:rsidR="00F13EBE" w:rsidRPr="009E6814" w:rsidRDefault="00F13EBE" w:rsidP="00A426C7">
      <w:pPr>
        <w:pStyle w:val="Prrafodelista"/>
        <w:numPr>
          <w:ilvl w:val="0"/>
          <w:numId w:val="9"/>
        </w:numPr>
        <w:autoSpaceDE w:val="0"/>
        <w:autoSpaceDN w:val="0"/>
        <w:adjustRightInd w:val="0"/>
        <w:spacing w:after="0" w:line="360" w:lineRule="auto"/>
        <w:ind w:left="0"/>
        <w:jc w:val="both"/>
      </w:pPr>
      <w:r w:rsidRPr="009E6814">
        <w:t>Elaborado y distribuido suplemento informativo, en el marco de la conmemoración del Día Nacional de las Sufragistas.</w:t>
      </w:r>
    </w:p>
    <w:p w14:paraId="17E8D902" w14:textId="6CF20B78" w:rsidR="00F13EBE" w:rsidRPr="009E6814" w:rsidRDefault="00F13EBE" w:rsidP="00A426C7">
      <w:pPr>
        <w:pStyle w:val="Prrafodelista"/>
        <w:numPr>
          <w:ilvl w:val="0"/>
          <w:numId w:val="9"/>
        </w:numPr>
        <w:autoSpaceDE w:val="0"/>
        <w:autoSpaceDN w:val="0"/>
        <w:adjustRightInd w:val="0"/>
        <w:spacing w:after="0" w:line="360" w:lineRule="auto"/>
        <w:ind w:left="0"/>
        <w:jc w:val="both"/>
      </w:pPr>
      <w:r w:rsidRPr="009E6814">
        <w:t>Elaborada publicación informativa sobre el Sistema de Atención y Respuesta Automatizada (SARA) y publicada en Listín Diario, Diario Libre, Hoy, El Caribe, El Nacional, y Nuevo Diario</w:t>
      </w:r>
      <w:r w:rsidR="000B3007" w:rsidRPr="009E6814">
        <w:t>, para beneficiar a todas las personas de la República Dominicana</w:t>
      </w:r>
      <w:r w:rsidRPr="009E6814">
        <w:t>.</w:t>
      </w:r>
    </w:p>
    <w:p w14:paraId="02AC7E57" w14:textId="0FC58DE5" w:rsidR="00F13EBE" w:rsidRPr="009E6814" w:rsidRDefault="00F13EBE" w:rsidP="00F13EBE">
      <w:pPr>
        <w:autoSpaceDE w:val="0"/>
        <w:autoSpaceDN w:val="0"/>
        <w:adjustRightInd w:val="0"/>
        <w:spacing w:after="0" w:line="360" w:lineRule="auto"/>
        <w:jc w:val="center"/>
      </w:pPr>
      <w:r w:rsidRPr="009E6814">
        <w:rPr>
          <w:noProof/>
        </w:rPr>
        <w:lastRenderedPageBreak/>
        <w:drawing>
          <wp:anchor distT="0" distB="0" distL="114300" distR="114300" simplePos="0" relativeHeight="251657216" behindDoc="0" locked="0" layoutInCell="1" allowOverlap="1" wp14:anchorId="51A5D904" wp14:editId="7B61F655">
            <wp:simplePos x="0" y="0"/>
            <wp:positionH relativeFrom="margin">
              <wp:posOffset>3606165</wp:posOffset>
            </wp:positionH>
            <wp:positionV relativeFrom="margin">
              <wp:posOffset>46355</wp:posOffset>
            </wp:positionV>
            <wp:extent cx="1898650" cy="2292350"/>
            <wp:effectExtent l="0" t="0" r="6350" b="0"/>
            <wp:wrapThrough wrapText="bothSides">
              <wp:wrapPolygon edited="0">
                <wp:start x="0" y="0"/>
                <wp:lineTo x="0" y="21361"/>
                <wp:lineTo x="21456" y="21361"/>
                <wp:lineTo x="21456" y="0"/>
                <wp:lineTo x="0" y="0"/>
              </wp:wrapPolygon>
            </wp:wrapThrough>
            <wp:docPr id="661881077" name="Imagen 5" descr="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81077" name="Imagen 5" descr="Diagrama, Aplicación&#10;&#10;Descripción generada automáticamente"/>
                    <pic:cNvPicPr/>
                  </pic:nvPicPr>
                  <pic:blipFill rotWithShape="1">
                    <a:blip r:embed="rId80" cstate="print">
                      <a:extLst>
                        <a:ext uri="{28A0092B-C50C-407E-A947-70E740481C1C}">
                          <a14:useLocalDpi xmlns:a14="http://schemas.microsoft.com/office/drawing/2010/main" val="0"/>
                        </a:ext>
                      </a:extLst>
                    </a:blip>
                    <a:srcRect l="4585" t="4886" r="5574" b="10113"/>
                    <a:stretch/>
                  </pic:blipFill>
                  <pic:spPr bwMode="auto">
                    <a:xfrm>
                      <a:off x="0" y="0"/>
                      <a:ext cx="1898650" cy="2292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53120" behindDoc="0" locked="0" layoutInCell="1" allowOverlap="1" wp14:anchorId="6023264E" wp14:editId="7834190E">
            <wp:simplePos x="0" y="0"/>
            <wp:positionH relativeFrom="margin">
              <wp:posOffset>1574165</wp:posOffset>
            </wp:positionH>
            <wp:positionV relativeFrom="margin">
              <wp:posOffset>8255</wp:posOffset>
            </wp:positionV>
            <wp:extent cx="1619250" cy="2367280"/>
            <wp:effectExtent l="0" t="0" r="0" b="0"/>
            <wp:wrapThrough wrapText="bothSides">
              <wp:wrapPolygon edited="0">
                <wp:start x="0" y="0"/>
                <wp:lineTo x="0" y="21380"/>
                <wp:lineTo x="21346" y="21380"/>
                <wp:lineTo x="21346" y="0"/>
                <wp:lineTo x="0" y="0"/>
              </wp:wrapPolygon>
            </wp:wrapThrough>
            <wp:docPr id="203939467" name="Imagen 4"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9467" name="Imagen 4" descr="Interfaz de usuario gráfica, Diagrama, Aplicación&#10;&#10;Descripción generada automáticamente"/>
                    <pic:cNvPicPr/>
                  </pic:nvPicPr>
                  <pic:blipFill rotWithShape="1">
                    <a:blip r:embed="rId81">
                      <a:extLst>
                        <a:ext uri="{28A0092B-C50C-407E-A947-70E740481C1C}">
                          <a14:useLocalDpi xmlns:a14="http://schemas.microsoft.com/office/drawing/2010/main" val="0"/>
                        </a:ext>
                      </a:extLst>
                    </a:blip>
                    <a:srcRect l="3365" r="4522"/>
                    <a:stretch/>
                  </pic:blipFill>
                  <pic:spPr bwMode="auto">
                    <a:xfrm>
                      <a:off x="0" y="0"/>
                      <a:ext cx="1619250" cy="236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59264" behindDoc="0" locked="0" layoutInCell="1" allowOverlap="1" wp14:anchorId="648FF4EF" wp14:editId="01B229CC">
            <wp:simplePos x="0" y="0"/>
            <wp:positionH relativeFrom="margin">
              <wp:posOffset>-579755</wp:posOffset>
            </wp:positionH>
            <wp:positionV relativeFrom="margin">
              <wp:posOffset>6350</wp:posOffset>
            </wp:positionV>
            <wp:extent cx="1913447" cy="2503152"/>
            <wp:effectExtent l="0" t="0" r="0" b="0"/>
            <wp:wrapSquare wrapText="bothSides"/>
            <wp:docPr id="1418766062" name="Imagen 1" descr="Foto en blanco y negro de un periód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66062" name="Imagen 1" descr="Foto en blanco y negro de un periódico&#10;&#10;Descripción generada automáticamente con confianza medi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13447" cy="2503152"/>
                    </a:xfrm>
                    <a:prstGeom prst="rect">
                      <a:avLst/>
                    </a:prstGeom>
                    <a:noFill/>
                  </pic:spPr>
                </pic:pic>
              </a:graphicData>
            </a:graphic>
          </wp:anchor>
        </w:drawing>
      </w:r>
    </w:p>
    <w:p w14:paraId="6BFFBC11" w14:textId="2E28270B" w:rsidR="006E32F6" w:rsidRPr="009E6814" w:rsidRDefault="000B3007" w:rsidP="00F13EBE">
      <w:pPr>
        <w:autoSpaceDE w:val="0"/>
        <w:autoSpaceDN w:val="0"/>
        <w:adjustRightInd w:val="0"/>
        <w:spacing w:after="0" w:line="360" w:lineRule="auto"/>
        <w:jc w:val="center"/>
      </w:pPr>
      <w:r w:rsidRPr="009E6814">
        <w:rPr>
          <w:noProof/>
        </w:rPr>
        <w:drawing>
          <wp:anchor distT="0" distB="0" distL="114300" distR="114300" simplePos="0" relativeHeight="251658240" behindDoc="0" locked="0" layoutInCell="1" allowOverlap="1" wp14:anchorId="4C45A466" wp14:editId="65126403">
            <wp:simplePos x="0" y="0"/>
            <wp:positionH relativeFrom="margin">
              <wp:posOffset>3359785</wp:posOffset>
            </wp:positionH>
            <wp:positionV relativeFrom="margin">
              <wp:posOffset>2981325</wp:posOffset>
            </wp:positionV>
            <wp:extent cx="1583690" cy="2143125"/>
            <wp:effectExtent l="0" t="0" r="0" b="9525"/>
            <wp:wrapThrough wrapText="bothSides">
              <wp:wrapPolygon edited="0">
                <wp:start x="0" y="0"/>
                <wp:lineTo x="0" y="21504"/>
                <wp:lineTo x="21306" y="21504"/>
                <wp:lineTo x="21306" y="0"/>
                <wp:lineTo x="0" y="0"/>
              </wp:wrapPolygon>
            </wp:wrapThrough>
            <wp:docPr id="1205015182"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15182" name="Imagen 7" descr="Diagrama&#10;&#10;Descripción generada automáticamente"/>
                    <pic:cNvPicPr/>
                  </pic:nvPicPr>
                  <pic:blipFill rotWithShape="1">
                    <a:blip r:embed="rId83" cstate="print">
                      <a:extLst>
                        <a:ext uri="{28A0092B-C50C-407E-A947-70E740481C1C}">
                          <a14:useLocalDpi xmlns:a14="http://schemas.microsoft.com/office/drawing/2010/main" val="0"/>
                        </a:ext>
                      </a:extLst>
                    </a:blip>
                    <a:srcRect l="3646" t="5557" r="5926"/>
                    <a:stretch/>
                  </pic:blipFill>
                  <pic:spPr bwMode="auto">
                    <a:xfrm>
                      <a:off x="0" y="0"/>
                      <a:ext cx="1583690"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54144" behindDoc="0" locked="0" layoutInCell="1" allowOverlap="1" wp14:anchorId="363AF5B5" wp14:editId="23FABC31">
            <wp:simplePos x="0" y="0"/>
            <wp:positionH relativeFrom="margin">
              <wp:posOffset>1752600</wp:posOffset>
            </wp:positionH>
            <wp:positionV relativeFrom="margin">
              <wp:posOffset>2995930</wp:posOffset>
            </wp:positionV>
            <wp:extent cx="1524000" cy="2194560"/>
            <wp:effectExtent l="0" t="0" r="0" b="0"/>
            <wp:wrapThrough wrapText="bothSides">
              <wp:wrapPolygon edited="0">
                <wp:start x="0" y="0"/>
                <wp:lineTo x="0" y="21375"/>
                <wp:lineTo x="21330" y="21375"/>
                <wp:lineTo x="21330" y="0"/>
                <wp:lineTo x="0" y="0"/>
              </wp:wrapPolygon>
            </wp:wrapThrough>
            <wp:docPr id="345233496" name="Imagen 8"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33496" name="Imagen 8" descr="Interfaz de usuario gráfica, Diagrama, Aplicación&#10;&#10;Descripción generada automáticament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524000" cy="2194560"/>
                    </a:xfrm>
                    <a:prstGeom prst="rect">
                      <a:avLst/>
                    </a:prstGeom>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55168" behindDoc="0" locked="0" layoutInCell="1" allowOverlap="1" wp14:anchorId="006DDC93" wp14:editId="4D1ACCB9">
            <wp:simplePos x="0" y="0"/>
            <wp:positionH relativeFrom="margin">
              <wp:posOffset>0</wp:posOffset>
            </wp:positionH>
            <wp:positionV relativeFrom="margin">
              <wp:posOffset>3004185</wp:posOffset>
            </wp:positionV>
            <wp:extent cx="1655445" cy="2247900"/>
            <wp:effectExtent l="0" t="0" r="1905" b="0"/>
            <wp:wrapSquare wrapText="bothSides"/>
            <wp:docPr id="1961619487" name="Imagen 10"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19487" name="Imagen 10" descr="Interfaz de usuario gráfica, Diagrama&#10;&#10;Descripción generada automáticament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655445" cy="2247900"/>
                    </a:xfrm>
                    <a:prstGeom prst="rect">
                      <a:avLst/>
                    </a:prstGeom>
                  </pic:spPr>
                </pic:pic>
              </a:graphicData>
            </a:graphic>
            <wp14:sizeRelH relativeFrom="margin">
              <wp14:pctWidth>0</wp14:pctWidth>
            </wp14:sizeRelH>
            <wp14:sizeRelV relativeFrom="margin">
              <wp14:pctHeight>0</wp14:pctHeight>
            </wp14:sizeRelV>
          </wp:anchor>
        </w:drawing>
      </w:r>
    </w:p>
    <w:p w14:paraId="229CD999" w14:textId="78995A66" w:rsidR="000B3007" w:rsidRPr="009E6814" w:rsidRDefault="000B3007" w:rsidP="00F13EBE">
      <w:pPr>
        <w:autoSpaceDE w:val="0"/>
        <w:autoSpaceDN w:val="0"/>
        <w:adjustRightInd w:val="0"/>
        <w:spacing w:after="0" w:line="360" w:lineRule="auto"/>
        <w:jc w:val="center"/>
      </w:pPr>
    </w:p>
    <w:p w14:paraId="381DC320" w14:textId="25B65F88" w:rsidR="00F13EBE" w:rsidRPr="009E6814" w:rsidRDefault="00F13EBE" w:rsidP="00F13EBE">
      <w:pPr>
        <w:autoSpaceDE w:val="0"/>
        <w:autoSpaceDN w:val="0"/>
        <w:adjustRightInd w:val="0"/>
        <w:spacing w:after="0" w:line="240" w:lineRule="auto"/>
        <w:jc w:val="both"/>
      </w:pPr>
      <w:r w:rsidRPr="009E6814">
        <w:t xml:space="preserve">                     </w:t>
      </w:r>
    </w:p>
    <w:p w14:paraId="68D377F7" w14:textId="12F2A930" w:rsidR="00F13EBE" w:rsidRPr="009E6814" w:rsidRDefault="00F13EBE" w:rsidP="00F13EBE">
      <w:pPr>
        <w:pStyle w:val="Prrafodelista"/>
        <w:autoSpaceDE w:val="0"/>
        <w:autoSpaceDN w:val="0"/>
        <w:adjustRightInd w:val="0"/>
        <w:spacing w:after="0" w:line="240" w:lineRule="auto"/>
        <w:jc w:val="center"/>
      </w:pPr>
      <w:r w:rsidRPr="009E6814">
        <w:rPr>
          <w:b/>
          <w:bCs/>
        </w:rPr>
        <w:t>Principales logros del área de comunicaciones 2024</w:t>
      </w:r>
    </w:p>
    <w:p w14:paraId="13AE3AAA" w14:textId="229524A9" w:rsidR="00F13EBE" w:rsidRPr="009E6814" w:rsidRDefault="00F13EBE" w:rsidP="00F13EBE">
      <w:pPr>
        <w:autoSpaceDE w:val="0"/>
        <w:autoSpaceDN w:val="0"/>
        <w:adjustRightInd w:val="0"/>
        <w:spacing w:after="0" w:line="240" w:lineRule="auto"/>
        <w:jc w:val="both"/>
      </w:pPr>
      <w:r w:rsidRPr="009E6814">
        <w:t xml:space="preserve"> </w:t>
      </w:r>
    </w:p>
    <w:p w14:paraId="1E0D4FDF" w14:textId="77777777" w:rsidR="00F13EBE" w:rsidRPr="009E6814" w:rsidRDefault="00F13EBE" w:rsidP="00A426C7">
      <w:pPr>
        <w:pStyle w:val="Prrafodelista"/>
        <w:numPr>
          <w:ilvl w:val="0"/>
          <w:numId w:val="9"/>
        </w:numPr>
        <w:spacing w:line="360" w:lineRule="auto"/>
        <w:ind w:left="0"/>
        <w:jc w:val="both"/>
      </w:pPr>
      <w:r w:rsidRPr="009E6814">
        <w:t xml:space="preserve">Elaborada y difundida campaña "Lo más </w:t>
      </w:r>
      <w:proofErr w:type="spellStart"/>
      <w:r w:rsidRPr="009E6814">
        <w:t>jevi</w:t>
      </w:r>
      <w:proofErr w:type="spellEnd"/>
      <w:r w:rsidRPr="009E6814">
        <w:t>" en el marco de las acciones de prevención del embarazo en adolescentes y las uniones tempranas que desarrolla el Ministerio de la Mujer, como integrante del Gabinete de Niñez y Adolescencia, que preside la Primera Dama, Raquel Arbaje.</w:t>
      </w:r>
    </w:p>
    <w:p w14:paraId="7765D008" w14:textId="77777777" w:rsidR="000B3007" w:rsidRPr="009E6814" w:rsidRDefault="000B3007" w:rsidP="00A426C7">
      <w:pPr>
        <w:spacing w:line="360" w:lineRule="auto"/>
        <w:jc w:val="both"/>
      </w:pPr>
    </w:p>
    <w:p w14:paraId="7FBDD5C1" w14:textId="77777777" w:rsidR="00F13EBE" w:rsidRPr="009E6814" w:rsidRDefault="00F13EBE" w:rsidP="00A426C7">
      <w:pPr>
        <w:pStyle w:val="Prrafodelista"/>
        <w:numPr>
          <w:ilvl w:val="0"/>
          <w:numId w:val="9"/>
        </w:numPr>
        <w:autoSpaceDE w:val="0"/>
        <w:autoSpaceDN w:val="0"/>
        <w:adjustRightInd w:val="0"/>
        <w:spacing w:after="0" w:line="360" w:lineRule="auto"/>
        <w:ind w:left="0"/>
        <w:jc w:val="both"/>
      </w:pPr>
      <w:r w:rsidRPr="009E6814">
        <w:lastRenderedPageBreak/>
        <w:t>Visibilizados los aportes de mujeres dominicanas en diferentes ámbitos, por medio de publicaciones audiovisuales y escritas que retratan sus aportes, trayectoria y participación en diferentes esferas y momentos históricos.</w:t>
      </w:r>
    </w:p>
    <w:p w14:paraId="30BE52B6" w14:textId="77777777" w:rsidR="00F13EBE" w:rsidRPr="009E6814" w:rsidRDefault="00F13EBE" w:rsidP="00A426C7">
      <w:pPr>
        <w:pStyle w:val="Prrafodelista"/>
        <w:numPr>
          <w:ilvl w:val="0"/>
          <w:numId w:val="9"/>
        </w:numPr>
        <w:autoSpaceDE w:val="0"/>
        <w:autoSpaceDN w:val="0"/>
        <w:adjustRightInd w:val="0"/>
        <w:spacing w:after="0" w:line="360" w:lineRule="auto"/>
        <w:ind w:left="0"/>
        <w:jc w:val="both"/>
      </w:pPr>
      <w:r w:rsidRPr="009E6814">
        <w:t>Ampliada la difusión y el conocimiento por parte de la población, de los servicios de prevención y atención a la violencia, a través de los diferentes productos comunicacionales de la campaña Vivir Sin Violencia Es Posible.</w:t>
      </w:r>
    </w:p>
    <w:p w14:paraId="1077E4DD" w14:textId="77777777" w:rsidR="00F13EBE" w:rsidRPr="009E6814" w:rsidRDefault="00F13EBE" w:rsidP="00F13EBE">
      <w:pPr>
        <w:spacing w:line="360" w:lineRule="auto"/>
        <w:jc w:val="both"/>
      </w:pPr>
    </w:p>
    <w:p w14:paraId="7FB27F06" w14:textId="77777777" w:rsidR="00F13EBE" w:rsidRPr="009E6814" w:rsidRDefault="00F13EBE" w:rsidP="004C535A">
      <w:pPr>
        <w:shd w:val="clear" w:color="auto" w:fill="FFFFFF"/>
        <w:spacing w:beforeAutospacing="1" w:afterAutospacing="1" w:line="360" w:lineRule="auto"/>
        <w:jc w:val="both"/>
        <w:rPr>
          <w:rFonts w:eastAsia="Times New Roman"/>
          <w:bdr w:val="none" w:sz="0" w:space="0" w:color="auto" w:frame="1"/>
        </w:rPr>
      </w:pPr>
    </w:p>
    <w:p w14:paraId="688448FB" w14:textId="77777777" w:rsidR="004C535A" w:rsidRPr="009E6814" w:rsidRDefault="004C535A" w:rsidP="004C535A">
      <w:pPr>
        <w:spacing w:line="360" w:lineRule="auto"/>
        <w:jc w:val="both"/>
        <w:textAlignment w:val="baseline"/>
      </w:pPr>
      <w:bookmarkStart w:id="22" w:name="_Hlk182400280"/>
    </w:p>
    <w:p w14:paraId="35F0BD98" w14:textId="77777777" w:rsidR="004C535A" w:rsidRPr="009E6814" w:rsidRDefault="004C535A" w:rsidP="004C535A">
      <w:pPr>
        <w:pStyle w:val="NormalWeb"/>
        <w:shd w:val="clear" w:color="auto" w:fill="FFFFFF"/>
        <w:spacing w:before="0" w:beforeAutospacing="0" w:after="0" w:afterAutospacing="0" w:line="360" w:lineRule="auto"/>
        <w:jc w:val="both"/>
        <w:rPr>
          <w:color w:val="767171"/>
        </w:rPr>
      </w:pPr>
    </w:p>
    <w:bookmarkEnd w:id="22"/>
    <w:p w14:paraId="6FA64616" w14:textId="77777777" w:rsidR="004C535A" w:rsidRPr="009E6814" w:rsidRDefault="004C535A" w:rsidP="004C535A">
      <w:pPr>
        <w:spacing w:line="360" w:lineRule="auto"/>
        <w:jc w:val="both"/>
        <w:textAlignment w:val="baseline"/>
      </w:pPr>
    </w:p>
    <w:p w14:paraId="58DB99F9" w14:textId="77777777" w:rsidR="004C535A" w:rsidRPr="009E6814" w:rsidRDefault="004C535A" w:rsidP="004C535A">
      <w:pPr>
        <w:spacing w:line="360" w:lineRule="auto"/>
        <w:jc w:val="both"/>
      </w:pPr>
    </w:p>
    <w:p w14:paraId="1E798A4D" w14:textId="77777777" w:rsidR="004C535A" w:rsidRPr="009E6814" w:rsidRDefault="004C535A" w:rsidP="00306A22"/>
    <w:p w14:paraId="55E58880" w14:textId="77777777" w:rsidR="004C535A" w:rsidRPr="009E6814" w:rsidRDefault="004C535A" w:rsidP="00306A22"/>
    <w:p w14:paraId="18BA06AE" w14:textId="77777777" w:rsidR="004C535A" w:rsidRPr="009E6814" w:rsidRDefault="004C535A" w:rsidP="00306A22"/>
    <w:p w14:paraId="0CC71F66" w14:textId="77777777" w:rsidR="000B3007" w:rsidRPr="009E6814" w:rsidRDefault="000B3007" w:rsidP="00306A22"/>
    <w:p w14:paraId="467B1B40" w14:textId="77777777" w:rsidR="000B3007" w:rsidRPr="009E6814" w:rsidRDefault="000B3007" w:rsidP="00306A22"/>
    <w:p w14:paraId="27383126" w14:textId="77777777" w:rsidR="000B3007" w:rsidRPr="009E6814" w:rsidRDefault="000B3007" w:rsidP="00306A22"/>
    <w:p w14:paraId="03D031A8" w14:textId="77777777" w:rsidR="000B3007" w:rsidRPr="009E6814" w:rsidRDefault="000B3007" w:rsidP="00306A22"/>
    <w:p w14:paraId="5A1956A3" w14:textId="77777777" w:rsidR="000B3007" w:rsidRPr="009E6814" w:rsidRDefault="000B3007" w:rsidP="00306A22"/>
    <w:p w14:paraId="1E522711" w14:textId="77777777" w:rsidR="000B3007" w:rsidRPr="009E6814" w:rsidRDefault="000B3007" w:rsidP="00306A22"/>
    <w:p w14:paraId="45EFE551" w14:textId="77777777" w:rsidR="000B3007" w:rsidRPr="009E6814" w:rsidRDefault="000B3007" w:rsidP="00306A22"/>
    <w:p w14:paraId="72AFDC31" w14:textId="77777777" w:rsidR="004C535A" w:rsidRPr="009E6814" w:rsidRDefault="004C535A" w:rsidP="00306A22"/>
    <w:p w14:paraId="0A54B7AA" w14:textId="34377D40" w:rsidR="00DD7615" w:rsidRPr="009E6814" w:rsidRDefault="00DD7615" w:rsidP="000B3007">
      <w:pPr>
        <w:pStyle w:val="Ttulo1"/>
        <w:numPr>
          <w:ilvl w:val="0"/>
          <w:numId w:val="15"/>
        </w:numPr>
        <w:rPr>
          <w:color w:val="767171"/>
        </w:rPr>
      </w:pPr>
      <w:bookmarkStart w:id="23" w:name="_Toc117160675"/>
      <w:r w:rsidRPr="009E6814">
        <w:rPr>
          <w:color w:val="767171"/>
        </w:rPr>
        <w:lastRenderedPageBreak/>
        <w:t>SERVICIO AL CIUDADANO Y TRANSPARENCIA INSTITUCIONAL</w:t>
      </w:r>
      <w:bookmarkEnd w:id="23"/>
    </w:p>
    <w:p w14:paraId="6F16AFF3" w14:textId="77777777" w:rsidR="00DD7615" w:rsidRPr="009E6814" w:rsidRDefault="00DD7615" w:rsidP="00DD7615">
      <w:pPr>
        <w:jc w:val="both"/>
        <w:rPr>
          <w:rFonts w:eastAsia="Calibri"/>
          <w:sz w:val="18"/>
        </w:rPr>
      </w:pPr>
      <w:r w:rsidRPr="009E6814">
        <w:rPr>
          <w:rFonts w:eastAsia="Calibri"/>
          <w:noProof/>
          <w:sz w:val="18"/>
        </w:rPr>
        <mc:AlternateContent>
          <mc:Choice Requires="wps">
            <w:drawing>
              <wp:anchor distT="0" distB="0" distL="114300" distR="114300" simplePos="0" relativeHeight="251639808"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9E20D" id="Straight Connector 3"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EE55592" w:rsidR="00DD7615" w:rsidRPr="009E6814" w:rsidRDefault="00DD7615" w:rsidP="00DD7615">
      <w:pPr>
        <w:jc w:val="center"/>
        <w:rPr>
          <w:rFonts w:eastAsia="Calibri"/>
          <w:szCs w:val="36"/>
        </w:rPr>
      </w:pPr>
      <w:r w:rsidRPr="009E6814">
        <w:rPr>
          <w:rFonts w:eastAsia="Calibri"/>
          <w:szCs w:val="36"/>
        </w:rPr>
        <w:t xml:space="preserve">Memoria </w:t>
      </w:r>
      <w:r w:rsidR="00F05DF4" w:rsidRPr="009E6814">
        <w:rPr>
          <w:rFonts w:eastAsia="Calibri"/>
          <w:szCs w:val="36"/>
        </w:rPr>
        <w:t>I</w:t>
      </w:r>
      <w:r w:rsidRPr="009E6814">
        <w:rPr>
          <w:rFonts w:eastAsia="Calibri"/>
          <w:szCs w:val="36"/>
        </w:rPr>
        <w:t xml:space="preserve">nstitucional </w:t>
      </w:r>
      <w:r w:rsidR="000025D4" w:rsidRPr="009E6814">
        <w:rPr>
          <w:rFonts w:eastAsia="Calibri"/>
          <w:szCs w:val="36"/>
        </w:rPr>
        <w:t>2024</w:t>
      </w:r>
    </w:p>
    <w:p w14:paraId="0FFC5875" w14:textId="77777777" w:rsidR="00610F2F" w:rsidRPr="009E6814" w:rsidRDefault="00610F2F" w:rsidP="00DD7615">
      <w:pPr>
        <w:jc w:val="center"/>
        <w:rPr>
          <w:rFonts w:eastAsia="Calibri"/>
          <w:szCs w:val="36"/>
        </w:rPr>
      </w:pPr>
    </w:p>
    <w:p w14:paraId="1AEAD43D" w14:textId="047882E6" w:rsidR="00610F2F" w:rsidRPr="009E6814" w:rsidRDefault="00610F2F" w:rsidP="00B97E69">
      <w:pPr>
        <w:rPr>
          <w:rFonts w:eastAsia="Calibri"/>
          <w:szCs w:val="36"/>
        </w:rPr>
      </w:pPr>
      <w:r w:rsidRPr="009E6814">
        <w:rPr>
          <w:rFonts w:eastAsia="Calibri"/>
          <w:szCs w:val="36"/>
        </w:rPr>
        <w:t xml:space="preserve">5.1 Nivel de satisfacción con el </w:t>
      </w:r>
      <w:r w:rsidR="00B97E69" w:rsidRPr="009E6814">
        <w:rPr>
          <w:rFonts w:eastAsia="Calibri"/>
          <w:szCs w:val="36"/>
        </w:rPr>
        <w:t>servicio.</w:t>
      </w:r>
    </w:p>
    <w:p w14:paraId="75604F5E" w14:textId="77777777" w:rsidR="00610F2F" w:rsidRPr="009E6814" w:rsidRDefault="00610F2F" w:rsidP="003908F9">
      <w:pPr>
        <w:pStyle w:val="Prrafodelista"/>
        <w:widowControl w:val="0"/>
        <w:numPr>
          <w:ilvl w:val="0"/>
          <w:numId w:val="32"/>
        </w:numPr>
        <w:tabs>
          <w:tab w:val="left" w:pos="1580"/>
        </w:tabs>
        <w:autoSpaceDE w:val="0"/>
        <w:autoSpaceDN w:val="0"/>
        <w:spacing w:before="1" w:after="0" w:line="364" w:lineRule="auto"/>
        <w:ind w:left="0" w:right="73" w:hanging="284"/>
        <w:jc w:val="both"/>
      </w:pPr>
      <w:r w:rsidRPr="009E6814">
        <w:t>Lograda la aplicación de la Encuesta de Satisfacción Ciudadana, con una puntuación de 92.64 de satisfacción general respecto a los servicios ofrecidos a los/as usuarios/as, en los aspectos de profesionalidad y confianza en el personal (100%), capacidad de respuesta (97.7%), eficacia y confiabilidad (98.0%), empatía y accesibilidad (98.0%), esto es en cumplimiento con el Sistema Nacional de Monitoreo de la Calidad de los Servicios Públicos y la resolución no. 389-2023 del Ministerio de Administración Pública (MAP).</w:t>
      </w:r>
    </w:p>
    <w:p w14:paraId="461195F5" w14:textId="77777777" w:rsidR="00B97E69" w:rsidRPr="009E6814" w:rsidRDefault="00B97E69" w:rsidP="00B97E69">
      <w:pPr>
        <w:pStyle w:val="Prrafodelista"/>
        <w:widowControl w:val="0"/>
        <w:tabs>
          <w:tab w:val="left" w:pos="1580"/>
        </w:tabs>
        <w:autoSpaceDE w:val="0"/>
        <w:autoSpaceDN w:val="0"/>
        <w:spacing w:before="1" w:line="364" w:lineRule="auto"/>
        <w:ind w:left="426" w:right="73"/>
        <w:jc w:val="both"/>
      </w:pPr>
      <w:r w:rsidRPr="009E6814">
        <w:rPr>
          <w:noProof/>
        </w:rPr>
        <w:drawing>
          <wp:inline distT="0" distB="0" distL="0" distR="0" wp14:anchorId="03ECDFA9" wp14:editId="47E68535">
            <wp:extent cx="4572000" cy="2743200"/>
            <wp:effectExtent l="0" t="0" r="0" b="0"/>
            <wp:docPr id="1406184357" name="Gráfico 1">
              <a:extLst xmlns:a="http://schemas.openxmlformats.org/drawingml/2006/main">
                <a:ext uri="{FF2B5EF4-FFF2-40B4-BE49-F238E27FC236}">
                  <a16:creationId xmlns:a16="http://schemas.microsoft.com/office/drawing/2014/main" id="{B196A0C5-F893-339F-60BE-F7BE22FAB8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BB2C2EE" w14:textId="77777777" w:rsidR="00B97E69" w:rsidRPr="009E6814" w:rsidRDefault="00B97E69" w:rsidP="00B97E69">
      <w:pPr>
        <w:pStyle w:val="Prrafodelista"/>
        <w:widowControl w:val="0"/>
        <w:tabs>
          <w:tab w:val="left" w:pos="1580"/>
        </w:tabs>
        <w:autoSpaceDE w:val="0"/>
        <w:autoSpaceDN w:val="0"/>
        <w:spacing w:before="1" w:line="364" w:lineRule="auto"/>
        <w:ind w:left="426" w:right="73"/>
        <w:jc w:val="both"/>
        <w:rPr>
          <w:i/>
          <w:iCs/>
          <w:sz w:val="18"/>
          <w:szCs w:val="16"/>
        </w:rPr>
      </w:pPr>
      <w:r w:rsidRPr="009E6814">
        <w:rPr>
          <w:i/>
          <w:iCs/>
          <w:sz w:val="18"/>
          <w:szCs w:val="16"/>
        </w:rPr>
        <w:t xml:space="preserve">Fuente: Ministerio de la Mujer </w:t>
      </w:r>
    </w:p>
    <w:p w14:paraId="7AFB1221" w14:textId="77777777" w:rsidR="00B97E69" w:rsidRPr="009E6814" w:rsidRDefault="00B97E69" w:rsidP="00B97E69">
      <w:pPr>
        <w:widowControl w:val="0"/>
        <w:tabs>
          <w:tab w:val="left" w:pos="1580"/>
        </w:tabs>
        <w:autoSpaceDE w:val="0"/>
        <w:autoSpaceDN w:val="0"/>
        <w:spacing w:before="1" w:after="0" w:line="364" w:lineRule="auto"/>
        <w:ind w:right="73"/>
        <w:jc w:val="both"/>
      </w:pPr>
    </w:p>
    <w:p w14:paraId="723B4934" w14:textId="77777777" w:rsidR="00B97E69" w:rsidRPr="009E6814" w:rsidRDefault="00B97E69" w:rsidP="00B97E69">
      <w:pPr>
        <w:widowControl w:val="0"/>
        <w:tabs>
          <w:tab w:val="left" w:pos="1580"/>
        </w:tabs>
        <w:autoSpaceDE w:val="0"/>
        <w:autoSpaceDN w:val="0"/>
        <w:spacing w:before="1" w:after="0" w:line="364" w:lineRule="auto"/>
        <w:ind w:right="73"/>
        <w:jc w:val="both"/>
      </w:pPr>
    </w:p>
    <w:p w14:paraId="72990668" w14:textId="77777777" w:rsidR="00610F2F" w:rsidRPr="009E6814" w:rsidRDefault="00610F2F" w:rsidP="00DD7615">
      <w:pPr>
        <w:jc w:val="center"/>
        <w:rPr>
          <w:rFonts w:eastAsia="Calibri"/>
          <w:szCs w:val="36"/>
        </w:rPr>
      </w:pPr>
    </w:p>
    <w:p w14:paraId="57EB8ACC" w14:textId="0AD1C156" w:rsidR="00DD7615" w:rsidRPr="009E6814" w:rsidRDefault="00610F2F" w:rsidP="00DD7615">
      <w:pPr>
        <w:spacing w:line="360" w:lineRule="auto"/>
        <w:jc w:val="both"/>
        <w:rPr>
          <w:rFonts w:eastAsia="Calibri"/>
        </w:rPr>
      </w:pPr>
      <w:r w:rsidRPr="009E6814">
        <w:rPr>
          <w:rFonts w:eastAsia="Calibri"/>
        </w:rPr>
        <w:lastRenderedPageBreak/>
        <w:t xml:space="preserve">5.2 Nivel de cumplimiento acceso a la información </w:t>
      </w:r>
    </w:p>
    <w:p w14:paraId="4D11AE1D" w14:textId="77777777" w:rsidR="004C535A" w:rsidRPr="009E6814" w:rsidRDefault="004C535A" w:rsidP="004C535A">
      <w:pPr>
        <w:spacing w:line="360" w:lineRule="auto"/>
        <w:jc w:val="both"/>
        <w:rPr>
          <w:bCs/>
        </w:rPr>
      </w:pPr>
      <w:r w:rsidRPr="009E6814">
        <w:rPr>
          <w:bCs/>
        </w:rPr>
        <w:t xml:space="preserve">Atendidas en la Oficina de Libre Acceso a la Información en el período de enero – diciembre 2024, 179 solicitudes de información, de las cuales 126 fueron requeridas por mujeres y 53 por hombres. Estas personas eran psicólogas e investigadoras/es, que solicitaron información en torno a las funciones, origen, misión y servicios sociales que ofrece el Ministerio de la Mujer, además sobre nómina y presupuesto. </w:t>
      </w:r>
    </w:p>
    <w:tbl>
      <w:tblPr>
        <w:tblW w:w="8300" w:type="dxa"/>
        <w:jc w:val="center"/>
        <w:tblCellMar>
          <w:left w:w="70" w:type="dxa"/>
          <w:right w:w="70" w:type="dxa"/>
        </w:tblCellMar>
        <w:tblLook w:val="04A0" w:firstRow="1" w:lastRow="0" w:firstColumn="1" w:lastColumn="0" w:noHBand="0" w:noVBand="1"/>
      </w:tblPr>
      <w:tblGrid>
        <w:gridCol w:w="9438"/>
      </w:tblGrid>
      <w:tr w:rsidR="009E6814" w:rsidRPr="009E6814" w14:paraId="60321BA4" w14:textId="77777777" w:rsidTr="001F21E8">
        <w:trPr>
          <w:trHeight w:val="645"/>
          <w:jc w:val="center"/>
        </w:trPr>
        <w:tc>
          <w:tcPr>
            <w:tcW w:w="8300" w:type="dxa"/>
            <w:tcBorders>
              <w:top w:val="single" w:sz="4" w:space="0" w:color="FFFFFF"/>
              <w:left w:val="single" w:sz="4" w:space="0" w:color="FFFFFF"/>
              <w:right w:val="single" w:sz="4" w:space="0" w:color="FFFFFF"/>
            </w:tcBorders>
            <w:shd w:val="clear" w:color="auto" w:fill="auto"/>
            <w:vAlign w:val="center"/>
          </w:tcPr>
          <w:p w14:paraId="3A5168E6" w14:textId="51241731" w:rsidR="004C535A" w:rsidRPr="009E6814" w:rsidRDefault="001820CE" w:rsidP="001F21E8">
            <w:pPr>
              <w:spacing w:after="0" w:line="240" w:lineRule="auto"/>
              <w:jc w:val="center"/>
              <w:rPr>
                <w:b/>
              </w:rPr>
            </w:pPr>
            <w:r w:rsidRPr="009E6814">
              <w:rPr>
                <w:b/>
              </w:rPr>
              <w:t xml:space="preserve">Cuadro 23. </w:t>
            </w:r>
            <w:r w:rsidR="004C535A" w:rsidRPr="009E6814">
              <w:rPr>
                <w:b/>
              </w:rPr>
              <w:t>Solicitudes OAI, enero - diciembre 2024</w:t>
            </w:r>
          </w:p>
        </w:tc>
      </w:tr>
      <w:tr w:rsidR="009E6814" w:rsidRPr="009E6814" w14:paraId="156A2D64" w14:textId="77777777" w:rsidTr="001F21E8">
        <w:trPr>
          <w:trHeight w:val="330"/>
          <w:jc w:val="center"/>
        </w:trPr>
        <w:tc>
          <w:tcPr>
            <w:tcW w:w="8300" w:type="dxa"/>
            <w:shd w:val="clear" w:color="auto" w:fill="auto"/>
            <w:vAlign w:val="center"/>
          </w:tcPr>
          <w:tbl>
            <w:tblPr>
              <w:tblW w:w="9298" w:type="dxa"/>
              <w:tblCellMar>
                <w:left w:w="70" w:type="dxa"/>
                <w:right w:w="70" w:type="dxa"/>
              </w:tblCellMar>
              <w:tblLook w:val="04A0" w:firstRow="1" w:lastRow="0" w:firstColumn="1" w:lastColumn="0" w:noHBand="0" w:noVBand="1"/>
            </w:tblPr>
            <w:tblGrid>
              <w:gridCol w:w="1447"/>
              <w:gridCol w:w="574"/>
              <w:gridCol w:w="146"/>
              <w:gridCol w:w="560"/>
              <w:gridCol w:w="600"/>
              <w:gridCol w:w="574"/>
              <w:gridCol w:w="640"/>
              <w:gridCol w:w="534"/>
              <w:gridCol w:w="481"/>
              <w:gridCol w:w="727"/>
              <w:gridCol w:w="560"/>
              <w:gridCol w:w="547"/>
              <w:gridCol w:w="614"/>
              <w:gridCol w:w="547"/>
              <w:gridCol w:w="747"/>
            </w:tblGrid>
            <w:tr w:rsidR="009E6814" w:rsidRPr="009E6814" w14:paraId="15316A48" w14:textId="77777777" w:rsidTr="001820CE">
              <w:trPr>
                <w:trHeight w:val="765"/>
              </w:trPr>
              <w:tc>
                <w:tcPr>
                  <w:tcW w:w="1447" w:type="dxa"/>
                  <w:tcBorders>
                    <w:top w:val="single" w:sz="18" w:space="0" w:color="auto"/>
                    <w:bottom w:val="single" w:sz="18" w:space="0" w:color="auto"/>
                  </w:tcBorders>
                  <w:shd w:val="clear" w:color="auto" w:fill="142F62"/>
                  <w:vAlign w:val="center"/>
                  <w:hideMark/>
                </w:tcPr>
                <w:p w14:paraId="7D5B457B"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En el mes</w:t>
                  </w:r>
                </w:p>
              </w:tc>
              <w:tc>
                <w:tcPr>
                  <w:tcW w:w="574" w:type="dxa"/>
                  <w:tcBorders>
                    <w:top w:val="single" w:sz="18" w:space="0" w:color="auto"/>
                    <w:bottom w:val="single" w:sz="18" w:space="0" w:color="auto"/>
                  </w:tcBorders>
                  <w:shd w:val="clear" w:color="auto" w:fill="142F62"/>
                  <w:vAlign w:val="center"/>
                  <w:hideMark/>
                </w:tcPr>
                <w:p w14:paraId="318576E5"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Ene</w:t>
                  </w:r>
                </w:p>
              </w:tc>
              <w:tc>
                <w:tcPr>
                  <w:tcW w:w="146" w:type="dxa"/>
                  <w:tcBorders>
                    <w:top w:val="single" w:sz="18" w:space="0" w:color="auto"/>
                    <w:bottom w:val="single" w:sz="18" w:space="0" w:color="auto"/>
                  </w:tcBorders>
                  <w:shd w:val="clear" w:color="auto" w:fill="142F62"/>
                </w:tcPr>
                <w:p w14:paraId="65D0F9A6" w14:textId="77777777" w:rsidR="001820CE" w:rsidRPr="00A426C7" w:rsidRDefault="001820CE" w:rsidP="001F21E8">
                  <w:pPr>
                    <w:spacing w:after="0" w:line="240" w:lineRule="auto"/>
                    <w:jc w:val="center"/>
                    <w:rPr>
                      <w:color w:val="FFFFFF" w:themeColor="background1"/>
                      <w:lang w:eastAsia="es-DO"/>
                    </w:rPr>
                  </w:pPr>
                </w:p>
              </w:tc>
              <w:tc>
                <w:tcPr>
                  <w:tcW w:w="560" w:type="dxa"/>
                  <w:tcBorders>
                    <w:top w:val="single" w:sz="18" w:space="0" w:color="auto"/>
                    <w:bottom w:val="single" w:sz="18" w:space="0" w:color="auto"/>
                  </w:tcBorders>
                  <w:shd w:val="clear" w:color="auto" w:fill="142F62"/>
                  <w:vAlign w:val="center"/>
                  <w:hideMark/>
                </w:tcPr>
                <w:p w14:paraId="682F08BB" w14:textId="336C8903"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Feb</w:t>
                  </w:r>
                </w:p>
              </w:tc>
              <w:tc>
                <w:tcPr>
                  <w:tcW w:w="600" w:type="dxa"/>
                  <w:tcBorders>
                    <w:top w:val="single" w:sz="18" w:space="0" w:color="auto"/>
                    <w:bottom w:val="single" w:sz="18" w:space="0" w:color="auto"/>
                  </w:tcBorders>
                  <w:shd w:val="clear" w:color="auto" w:fill="142F62"/>
                  <w:vAlign w:val="center"/>
                  <w:hideMark/>
                </w:tcPr>
                <w:p w14:paraId="6F6ECA18"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Mar</w:t>
                  </w:r>
                </w:p>
              </w:tc>
              <w:tc>
                <w:tcPr>
                  <w:tcW w:w="574" w:type="dxa"/>
                  <w:tcBorders>
                    <w:top w:val="single" w:sz="18" w:space="0" w:color="auto"/>
                    <w:bottom w:val="single" w:sz="18" w:space="0" w:color="auto"/>
                  </w:tcBorders>
                  <w:shd w:val="clear" w:color="auto" w:fill="142F62"/>
                  <w:vAlign w:val="center"/>
                  <w:hideMark/>
                </w:tcPr>
                <w:p w14:paraId="084BE499"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Abr</w:t>
                  </w:r>
                </w:p>
              </w:tc>
              <w:tc>
                <w:tcPr>
                  <w:tcW w:w="640" w:type="dxa"/>
                  <w:tcBorders>
                    <w:top w:val="single" w:sz="18" w:space="0" w:color="auto"/>
                    <w:bottom w:val="single" w:sz="18" w:space="0" w:color="auto"/>
                  </w:tcBorders>
                  <w:shd w:val="clear" w:color="auto" w:fill="142F62"/>
                  <w:vAlign w:val="center"/>
                  <w:hideMark/>
                </w:tcPr>
                <w:p w14:paraId="628D6805"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May</w:t>
                  </w:r>
                </w:p>
              </w:tc>
              <w:tc>
                <w:tcPr>
                  <w:tcW w:w="534" w:type="dxa"/>
                  <w:tcBorders>
                    <w:top w:val="single" w:sz="18" w:space="0" w:color="auto"/>
                    <w:bottom w:val="single" w:sz="18" w:space="0" w:color="auto"/>
                  </w:tcBorders>
                  <w:shd w:val="clear" w:color="auto" w:fill="142F62"/>
                  <w:vAlign w:val="center"/>
                  <w:hideMark/>
                </w:tcPr>
                <w:p w14:paraId="65DC689F"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Jun</w:t>
                  </w:r>
                </w:p>
              </w:tc>
              <w:tc>
                <w:tcPr>
                  <w:tcW w:w="481" w:type="dxa"/>
                  <w:tcBorders>
                    <w:top w:val="single" w:sz="18" w:space="0" w:color="auto"/>
                    <w:bottom w:val="single" w:sz="18" w:space="0" w:color="auto"/>
                  </w:tcBorders>
                  <w:shd w:val="clear" w:color="auto" w:fill="142F62"/>
                  <w:vAlign w:val="center"/>
                  <w:hideMark/>
                </w:tcPr>
                <w:p w14:paraId="53A68FAD"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Jul</w:t>
                  </w:r>
                </w:p>
              </w:tc>
              <w:tc>
                <w:tcPr>
                  <w:tcW w:w="727" w:type="dxa"/>
                  <w:tcBorders>
                    <w:top w:val="single" w:sz="18" w:space="0" w:color="auto"/>
                    <w:bottom w:val="single" w:sz="18" w:space="0" w:color="auto"/>
                  </w:tcBorders>
                  <w:shd w:val="clear" w:color="auto" w:fill="142F62"/>
                  <w:vAlign w:val="center"/>
                  <w:hideMark/>
                </w:tcPr>
                <w:p w14:paraId="37E2B99D"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Agos</w:t>
                  </w:r>
                </w:p>
              </w:tc>
              <w:tc>
                <w:tcPr>
                  <w:tcW w:w="560" w:type="dxa"/>
                  <w:tcBorders>
                    <w:top w:val="single" w:sz="18" w:space="0" w:color="auto"/>
                    <w:bottom w:val="single" w:sz="18" w:space="0" w:color="auto"/>
                  </w:tcBorders>
                  <w:shd w:val="clear" w:color="auto" w:fill="142F62"/>
                  <w:vAlign w:val="center"/>
                  <w:hideMark/>
                </w:tcPr>
                <w:p w14:paraId="0FF786BE" w14:textId="77777777" w:rsidR="001820CE" w:rsidRPr="00A426C7" w:rsidRDefault="001820CE" w:rsidP="001F21E8">
                  <w:pPr>
                    <w:spacing w:after="0" w:line="240" w:lineRule="auto"/>
                    <w:jc w:val="center"/>
                    <w:rPr>
                      <w:color w:val="FFFFFF" w:themeColor="background1"/>
                      <w:lang w:eastAsia="es-DO"/>
                    </w:rPr>
                  </w:pPr>
                  <w:proofErr w:type="spellStart"/>
                  <w:r w:rsidRPr="00A426C7">
                    <w:rPr>
                      <w:color w:val="FFFFFF" w:themeColor="background1"/>
                      <w:lang w:eastAsia="es-DO"/>
                    </w:rPr>
                    <w:t>Sep</w:t>
                  </w:r>
                  <w:proofErr w:type="spellEnd"/>
                </w:p>
              </w:tc>
              <w:tc>
                <w:tcPr>
                  <w:tcW w:w="547" w:type="dxa"/>
                  <w:tcBorders>
                    <w:top w:val="single" w:sz="18" w:space="0" w:color="auto"/>
                    <w:bottom w:val="single" w:sz="18" w:space="0" w:color="auto"/>
                  </w:tcBorders>
                  <w:shd w:val="clear" w:color="auto" w:fill="142F62"/>
                  <w:vAlign w:val="center"/>
                  <w:hideMark/>
                </w:tcPr>
                <w:p w14:paraId="25F8DE2C"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Oct</w:t>
                  </w:r>
                </w:p>
              </w:tc>
              <w:tc>
                <w:tcPr>
                  <w:tcW w:w="614" w:type="dxa"/>
                  <w:tcBorders>
                    <w:top w:val="single" w:sz="18" w:space="0" w:color="auto"/>
                    <w:bottom w:val="single" w:sz="18" w:space="0" w:color="auto"/>
                  </w:tcBorders>
                  <w:shd w:val="clear" w:color="auto" w:fill="142F62"/>
                  <w:vAlign w:val="center"/>
                  <w:hideMark/>
                </w:tcPr>
                <w:p w14:paraId="57700BD5"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Nov</w:t>
                  </w:r>
                </w:p>
              </w:tc>
              <w:tc>
                <w:tcPr>
                  <w:tcW w:w="547" w:type="dxa"/>
                  <w:tcBorders>
                    <w:top w:val="single" w:sz="18" w:space="0" w:color="auto"/>
                    <w:bottom w:val="single" w:sz="18" w:space="0" w:color="auto"/>
                  </w:tcBorders>
                  <w:shd w:val="clear" w:color="auto" w:fill="142F62"/>
                  <w:vAlign w:val="center"/>
                  <w:hideMark/>
                </w:tcPr>
                <w:p w14:paraId="0082E005" w14:textId="77777777" w:rsidR="001820CE" w:rsidRPr="00A426C7" w:rsidRDefault="001820CE" w:rsidP="001F21E8">
                  <w:pPr>
                    <w:spacing w:after="0" w:line="240" w:lineRule="auto"/>
                    <w:jc w:val="center"/>
                    <w:rPr>
                      <w:color w:val="FFFFFF" w:themeColor="background1"/>
                      <w:lang w:eastAsia="es-DO"/>
                    </w:rPr>
                  </w:pPr>
                  <w:r w:rsidRPr="00A426C7">
                    <w:rPr>
                      <w:color w:val="FFFFFF" w:themeColor="background1"/>
                      <w:lang w:eastAsia="es-DO"/>
                    </w:rPr>
                    <w:t>Dic</w:t>
                  </w:r>
                </w:p>
              </w:tc>
              <w:tc>
                <w:tcPr>
                  <w:tcW w:w="747" w:type="dxa"/>
                  <w:tcBorders>
                    <w:top w:val="single" w:sz="18" w:space="0" w:color="auto"/>
                    <w:bottom w:val="single" w:sz="18" w:space="0" w:color="auto"/>
                  </w:tcBorders>
                  <w:shd w:val="clear" w:color="auto" w:fill="142F62"/>
                  <w:vAlign w:val="center"/>
                  <w:hideMark/>
                </w:tcPr>
                <w:p w14:paraId="37D8DA09" w14:textId="77777777" w:rsidR="001820CE" w:rsidRPr="009E6814" w:rsidRDefault="001820CE" w:rsidP="001F21E8">
                  <w:pPr>
                    <w:spacing w:after="0" w:line="240" w:lineRule="auto"/>
                    <w:jc w:val="center"/>
                    <w:rPr>
                      <w:lang w:eastAsia="es-DO"/>
                    </w:rPr>
                  </w:pPr>
                  <w:r w:rsidRPr="00A426C7">
                    <w:rPr>
                      <w:color w:val="FFFFFF" w:themeColor="background1"/>
                      <w:lang w:eastAsia="es-DO"/>
                    </w:rPr>
                    <w:t>Total</w:t>
                  </w:r>
                </w:p>
              </w:tc>
            </w:tr>
            <w:tr w:rsidR="009E6814" w:rsidRPr="009E6814" w14:paraId="00C8ACB8" w14:textId="77777777" w:rsidTr="001820CE">
              <w:trPr>
                <w:trHeight w:val="584"/>
              </w:trPr>
              <w:tc>
                <w:tcPr>
                  <w:tcW w:w="1447" w:type="dxa"/>
                  <w:tcBorders>
                    <w:top w:val="single" w:sz="18" w:space="0" w:color="auto"/>
                  </w:tcBorders>
                  <w:shd w:val="clear" w:color="auto" w:fill="D9D9D9"/>
                  <w:vAlign w:val="center"/>
                  <w:hideMark/>
                </w:tcPr>
                <w:p w14:paraId="23C71763" w14:textId="77777777" w:rsidR="001820CE" w:rsidRPr="009E6814" w:rsidRDefault="001820CE" w:rsidP="001F21E8">
                  <w:pPr>
                    <w:spacing w:after="0" w:line="240" w:lineRule="auto"/>
                    <w:rPr>
                      <w:lang w:eastAsia="es-DO"/>
                    </w:rPr>
                  </w:pPr>
                  <w:r w:rsidRPr="009E6814">
                    <w:rPr>
                      <w:lang w:eastAsia="es-DO"/>
                    </w:rPr>
                    <w:t>Femeninas</w:t>
                  </w:r>
                </w:p>
              </w:tc>
              <w:tc>
                <w:tcPr>
                  <w:tcW w:w="574" w:type="dxa"/>
                  <w:tcBorders>
                    <w:top w:val="single" w:sz="18" w:space="0" w:color="auto"/>
                  </w:tcBorders>
                  <w:shd w:val="clear" w:color="auto" w:fill="D9D9D9"/>
                  <w:vAlign w:val="center"/>
                  <w:hideMark/>
                </w:tcPr>
                <w:p w14:paraId="27D8F287" w14:textId="77777777" w:rsidR="001820CE" w:rsidRPr="009E6814" w:rsidRDefault="001820CE" w:rsidP="001F21E8">
                  <w:pPr>
                    <w:spacing w:after="0" w:line="240" w:lineRule="auto"/>
                    <w:jc w:val="center"/>
                    <w:rPr>
                      <w:lang w:eastAsia="es-DO"/>
                    </w:rPr>
                  </w:pPr>
                  <w:r w:rsidRPr="009E6814">
                    <w:rPr>
                      <w:lang w:eastAsia="es-DO"/>
                    </w:rPr>
                    <w:t>8</w:t>
                  </w:r>
                </w:p>
              </w:tc>
              <w:tc>
                <w:tcPr>
                  <w:tcW w:w="146" w:type="dxa"/>
                  <w:tcBorders>
                    <w:top w:val="single" w:sz="18" w:space="0" w:color="auto"/>
                  </w:tcBorders>
                  <w:shd w:val="clear" w:color="auto" w:fill="D9D9D9"/>
                </w:tcPr>
                <w:p w14:paraId="16AC522B" w14:textId="77777777" w:rsidR="001820CE" w:rsidRPr="009E6814" w:rsidRDefault="001820CE" w:rsidP="001F21E8">
                  <w:pPr>
                    <w:spacing w:after="0" w:line="240" w:lineRule="auto"/>
                    <w:jc w:val="center"/>
                    <w:rPr>
                      <w:lang w:eastAsia="es-DO"/>
                    </w:rPr>
                  </w:pPr>
                </w:p>
              </w:tc>
              <w:tc>
                <w:tcPr>
                  <w:tcW w:w="560" w:type="dxa"/>
                  <w:tcBorders>
                    <w:top w:val="single" w:sz="18" w:space="0" w:color="auto"/>
                  </w:tcBorders>
                  <w:shd w:val="clear" w:color="auto" w:fill="D9D9D9"/>
                  <w:vAlign w:val="center"/>
                  <w:hideMark/>
                </w:tcPr>
                <w:p w14:paraId="48DCFC69" w14:textId="1D065309" w:rsidR="001820CE" w:rsidRPr="009E6814" w:rsidRDefault="001820CE" w:rsidP="001F21E8">
                  <w:pPr>
                    <w:spacing w:after="0" w:line="240" w:lineRule="auto"/>
                    <w:jc w:val="center"/>
                    <w:rPr>
                      <w:lang w:eastAsia="es-DO"/>
                    </w:rPr>
                  </w:pPr>
                  <w:r w:rsidRPr="009E6814">
                    <w:rPr>
                      <w:lang w:eastAsia="es-DO"/>
                    </w:rPr>
                    <w:t>6</w:t>
                  </w:r>
                </w:p>
              </w:tc>
              <w:tc>
                <w:tcPr>
                  <w:tcW w:w="600" w:type="dxa"/>
                  <w:tcBorders>
                    <w:top w:val="single" w:sz="18" w:space="0" w:color="auto"/>
                  </w:tcBorders>
                  <w:shd w:val="clear" w:color="auto" w:fill="D9D9D9"/>
                  <w:vAlign w:val="center"/>
                  <w:hideMark/>
                </w:tcPr>
                <w:p w14:paraId="60CC1A0A" w14:textId="77777777" w:rsidR="001820CE" w:rsidRPr="009E6814" w:rsidRDefault="001820CE" w:rsidP="001F21E8">
                  <w:pPr>
                    <w:spacing w:after="0" w:line="240" w:lineRule="auto"/>
                    <w:jc w:val="center"/>
                    <w:rPr>
                      <w:lang w:eastAsia="es-DO"/>
                    </w:rPr>
                  </w:pPr>
                  <w:r w:rsidRPr="009E6814">
                    <w:rPr>
                      <w:lang w:eastAsia="es-DO"/>
                    </w:rPr>
                    <w:t>15</w:t>
                  </w:r>
                </w:p>
              </w:tc>
              <w:tc>
                <w:tcPr>
                  <w:tcW w:w="574" w:type="dxa"/>
                  <w:tcBorders>
                    <w:top w:val="single" w:sz="18" w:space="0" w:color="auto"/>
                  </w:tcBorders>
                  <w:shd w:val="clear" w:color="auto" w:fill="D9D9D9"/>
                  <w:vAlign w:val="center"/>
                  <w:hideMark/>
                </w:tcPr>
                <w:p w14:paraId="110FDFEE" w14:textId="77777777" w:rsidR="001820CE" w:rsidRPr="009E6814" w:rsidRDefault="001820CE" w:rsidP="001F21E8">
                  <w:pPr>
                    <w:spacing w:after="0" w:line="240" w:lineRule="auto"/>
                    <w:jc w:val="center"/>
                    <w:rPr>
                      <w:lang w:eastAsia="es-DO"/>
                    </w:rPr>
                  </w:pPr>
                  <w:r w:rsidRPr="009E6814">
                    <w:rPr>
                      <w:lang w:eastAsia="es-DO"/>
                    </w:rPr>
                    <w:t>19</w:t>
                  </w:r>
                </w:p>
              </w:tc>
              <w:tc>
                <w:tcPr>
                  <w:tcW w:w="640" w:type="dxa"/>
                  <w:tcBorders>
                    <w:top w:val="single" w:sz="18" w:space="0" w:color="auto"/>
                  </w:tcBorders>
                  <w:shd w:val="clear" w:color="auto" w:fill="D9D9D9"/>
                  <w:vAlign w:val="center"/>
                  <w:hideMark/>
                </w:tcPr>
                <w:p w14:paraId="290E6F53" w14:textId="77777777" w:rsidR="001820CE" w:rsidRPr="009E6814" w:rsidRDefault="001820CE" w:rsidP="001F21E8">
                  <w:pPr>
                    <w:spacing w:after="0" w:line="240" w:lineRule="auto"/>
                    <w:jc w:val="center"/>
                    <w:rPr>
                      <w:lang w:eastAsia="es-DO"/>
                    </w:rPr>
                  </w:pPr>
                  <w:r w:rsidRPr="009E6814">
                    <w:rPr>
                      <w:lang w:eastAsia="es-DO"/>
                    </w:rPr>
                    <w:t>10</w:t>
                  </w:r>
                </w:p>
              </w:tc>
              <w:tc>
                <w:tcPr>
                  <w:tcW w:w="534" w:type="dxa"/>
                  <w:tcBorders>
                    <w:top w:val="single" w:sz="18" w:space="0" w:color="auto"/>
                  </w:tcBorders>
                  <w:shd w:val="clear" w:color="auto" w:fill="D9D9D9"/>
                  <w:vAlign w:val="center"/>
                  <w:hideMark/>
                </w:tcPr>
                <w:p w14:paraId="29D19008" w14:textId="77777777" w:rsidR="001820CE" w:rsidRPr="009E6814" w:rsidRDefault="001820CE" w:rsidP="001F21E8">
                  <w:pPr>
                    <w:spacing w:after="0" w:line="240" w:lineRule="auto"/>
                    <w:jc w:val="center"/>
                    <w:rPr>
                      <w:lang w:eastAsia="es-DO"/>
                    </w:rPr>
                  </w:pPr>
                  <w:r w:rsidRPr="009E6814">
                    <w:rPr>
                      <w:lang w:eastAsia="es-DO"/>
                    </w:rPr>
                    <w:t>8</w:t>
                  </w:r>
                </w:p>
              </w:tc>
              <w:tc>
                <w:tcPr>
                  <w:tcW w:w="481" w:type="dxa"/>
                  <w:tcBorders>
                    <w:top w:val="single" w:sz="18" w:space="0" w:color="auto"/>
                  </w:tcBorders>
                  <w:shd w:val="clear" w:color="auto" w:fill="D9D9D9"/>
                  <w:vAlign w:val="center"/>
                  <w:hideMark/>
                </w:tcPr>
                <w:p w14:paraId="678F4451" w14:textId="77777777" w:rsidR="001820CE" w:rsidRPr="009E6814" w:rsidRDefault="001820CE" w:rsidP="001F21E8">
                  <w:pPr>
                    <w:spacing w:after="0" w:line="240" w:lineRule="auto"/>
                    <w:jc w:val="center"/>
                    <w:rPr>
                      <w:lang w:eastAsia="es-DO"/>
                    </w:rPr>
                  </w:pPr>
                  <w:r w:rsidRPr="009E6814">
                    <w:rPr>
                      <w:lang w:eastAsia="es-DO"/>
                    </w:rPr>
                    <w:t>10</w:t>
                  </w:r>
                </w:p>
              </w:tc>
              <w:tc>
                <w:tcPr>
                  <w:tcW w:w="727" w:type="dxa"/>
                  <w:tcBorders>
                    <w:top w:val="single" w:sz="18" w:space="0" w:color="auto"/>
                  </w:tcBorders>
                  <w:shd w:val="clear" w:color="auto" w:fill="D9D9D9"/>
                  <w:vAlign w:val="center"/>
                  <w:hideMark/>
                </w:tcPr>
                <w:p w14:paraId="7E3CC737" w14:textId="77777777" w:rsidR="001820CE" w:rsidRPr="009E6814" w:rsidRDefault="001820CE" w:rsidP="001F21E8">
                  <w:pPr>
                    <w:spacing w:after="0" w:line="240" w:lineRule="auto"/>
                    <w:jc w:val="center"/>
                    <w:rPr>
                      <w:lang w:eastAsia="es-DO"/>
                    </w:rPr>
                  </w:pPr>
                  <w:r w:rsidRPr="009E6814">
                    <w:rPr>
                      <w:lang w:eastAsia="es-DO"/>
                    </w:rPr>
                    <w:t>20</w:t>
                  </w:r>
                </w:p>
              </w:tc>
              <w:tc>
                <w:tcPr>
                  <w:tcW w:w="560" w:type="dxa"/>
                  <w:tcBorders>
                    <w:top w:val="single" w:sz="18" w:space="0" w:color="auto"/>
                  </w:tcBorders>
                  <w:shd w:val="clear" w:color="auto" w:fill="D9D9D9"/>
                  <w:vAlign w:val="center"/>
                  <w:hideMark/>
                </w:tcPr>
                <w:p w14:paraId="7CB3897B" w14:textId="77777777" w:rsidR="001820CE" w:rsidRPr="009E6814" w:rsidRDefault="001820CE" w:rsidP="001F21E8">
                  <w:pPr>
                    <w:spacing w:after="0" w:line="240" w:lineRule="auto"/>
                    <w:jc w:val="center"/>
                    <w:rPr>
                      <w:lang w:eastAsia="es-DO"/>
                    </w:rPr>
                  </w:pPr>
                  <w:r w:rsidRPr="009E6814">
                    <w:rPr>
                      <w:lang w:eastAsia="es-DO"/>
                    </w:rPr>
                    <w:t>7</w:t>
                  </w:r>
                </w:p>
              </w:tc>
              <w:tc>
                <w:tcPr>
                  <w:tcW w:w="547" w:type="dxa"/>
                  <w:tcBorders>
                    <w:top w:val="single" w:sz="18" w:space="0" w:color="auto"/>
                  </w:tcBorders>
                  <w:shd w:val="clear" w:color="auto" w:fill="D9D9D9"/>
                  <w:vAlign w:val="center"/>
                  <w:hideMark/>
                </w:tcPr>
                <w:p w14:paraId="0EAE214F" w14:textId="77777777" w:rsidR="001820CE" w:rsidRPr="009E6814" w:rsidRDefault="001820CE" w:rsidP="001F21E8">
                  <w:pPr>
                    <w:spacing w:after="0" w:line="240" w:lineRule="auto"/>
                    <w:jc w:val="center"/>
                    <w:rPr>
                      <w:lang w:eastAsia="es-DO"/>
                    </w:rPr>
                  </w:pPr>
                  <w:r w:rsidRPr="009E6814">
                    <w:rPr>
                      <w:lang w:eastAsia="es-DO"/>
                    </w:rPr>
                    <w:t>10</w:t>
                  </w:r>
                </w:p>
              </w:tc>
              <w:tc>
                <w:tcPr>
                  <w:tcW w:w="614" w:type="dxa"/>
                  <w:tcBorders>
                    <w:top w:val="single" w:sz="18" w:space="0" w:color="auto"/>
                  </w:tcBorders>
                  <w:shd w:val="clear" w:color="auto" w:fill="D9D9D9"/>
                  <w:vAlign w:val="center"/>
                  <w:hideMark/>
                </w:tcPr>
                <w:p w14:paraId="49407D49" w14:textId="77777777" w:rsidR="001820CE" w:rsidRPr="009E6814" w:rsidRDefault="001820CE" w:rsidP="001F21E8">
                  <w:pPr>
                    <w:spacing w:after="0" w:line="240" w:lineRule="auto"/>
                    <w:jc w:val="center"/>
                    <w:rPr>
                      <w:lang w:eastAsia="es-DO"/>
                    </w:rPr>
                  </w:pPr>
                  <w:r w:rsidRPr="009E6814">
                    <w:rPr>
                      <w:lang w:eastAsia="es-DO"/>
                    </w:rPr>
                    <w:t>8</w:t>
                  </w:r>
                </w:p>
              </w:tc>
              <w:tc>
                <w:tcPr>
                  <w:tcW w:w="547" w:type="dxa"/>
                  <w:tcBorders>
                    <w:top w:val="single" w:sz="18" w:space="0" w:color="auto"/>
                  </w:tcBorders>
                  <w:shd w:val="clear" w:color="auto" w:fill="D9D9D9"/>
                  <w:vAlign w:val="center"/>
                  <w:hideMark/>
                </w:tcPr>
                <w:p w14:paraId="4A132C17" w14:textId="77777777" w:rsidR="001820CE" w:rsidRPr="009E6814" w:rsidRDefault="001820CE" w:rsidP="001F21E8">
                  <w:pPr>
                    <w:spacing w:after="0" w:line="240" w:lineRule="auto"/>
                    <w:jc w:val="center"/>
                    <w:rPr>
                      <w:lang w:eastAsia="es-DO"/>
                    </w:rPr>
                  </w:pPr>
                  <w:r w:rsidRPr="009E6814">
                    <w:rPr>
                      <w:lang w:eastAsia="es-DO"/>
                    </w:rPr>
                    <w:t>5</w:t>
                  </w:r>
                </w:p>
              </w:tc>
              <w:tc>
                <w:tcPr>
                  <w:tcW w:w="747" w:type="dxa"/>
                  <w:tcBorders>
                    <w:top w:val="single" w:sz="18" w:space="0" w:color="auto"/>
                  </w:tcBorders>
                  <w:shd w:val="clear" w:color="auto" w:fill="D9D9D9"/>
                  <w:vAlign w:val="center"/>
                  <w:hideMark/>
                </w:tcPr>
                <w:p w14:paraId="5C8F4EA3" w14:textId="77777777" w:rsidR="001820CE" w:rsidRPr="009E6814" w:rsidRDefault="001820CE" w:rsidP="001F21E8">
                  <w:pPr>
                    <w:spacing w:after="0" w:line="240" w:lineRule="auto"/>
                    <w:jc w:val="center"/>
                    <w:rPr>
                      <w:lang w:eastAsia="es-DO"/>
                    </w:rPr>
                  </w:pPr>
                  <w:r w:rsidRPr="009E6814">
                    <w:rPr>
                      <w:lang w:eastAsia="es-DO"/>
                    </w:rPr>
                    <w:t>126</w:t>
                  </w:r>
                </w:p>
              </w:tc>
            </w:tr>
            <w:tr w:rsidR="009E6814" w:rsidRPr="009E6814" w14:paraId="6BF166A8" w14:textId="77777777" w:rsidTr="001820CE">
              <w:trPr>
                <w:trHeight w:val="550"/>
              </w:trPr>
              <w:tc>
                <w:tcPr>
                  <w:tcW w:w="1447" w:type="dxa"/>
                  <w:tcBorders>
                    <w:bottom w:val="single" w:sz="18" w:space="0" w:color="auto"/>
                  </w:tcBorders>
                  <w:shd w:val="clear" w:color="auto" w:fill="auto"/>
                  <w:vAlign w:val="center"/>
                  <w:hideMark/>
                </w:tcPr>
                <w:p w14:paraId="2D96B8BB" w14:textId="77777777" w:rsidR="001820CE" w:rsidRPr="009E6814" w:rsidRDefault="001820CE" w:rsidP="001F21E8">
                  <w:pPr>
                    <w:spacing w:after="0" w:line="240" w:lineRule="auto"/>
                    <w:rPr>
                      <w:lang w:eastAsia="es-DO"/>
                    </w:rPr>
                  </w:pPr>
                  <w:r w:rsidRPr="009E6814">
                    <w:rPr>
                      <w:lang w:eastAsia="es-DO"/>
                    </w:rPr>
                    <w:t>Masculinos</w:t>
                  </w:r>
                </w:p>
              </w:tc>
              <w:tc>
                <w:tcPr>
                  <w:tcW w:w="574" w:type="dxa"/>
                  <w:tcBorders>
                    <w:bottom w:val="single" w:sz="18" w:space="0" w:color="auto"/>
                  </w:tcBorders>
                  <w:shd w:val="clear" w:color="auto" w:fill="auto"/>
                  <w:vAlign w:val="center"/>
                  <w:hideMark/>
                </w:tcPr>
                <w:p w14:paraId="0A39A605" w14:textId="77777777" w:rsidR="001820CE" w:rsidRPr="009E6814" w:rsidRDefault="001820CE" w:rsidP="001F21E8">
                  <w:pPr>
                    <w:spacing w:after="0" w:line="240" w:lineRule="auto"/>
                    <w:jc w:val="center"/>
                    <w:rPr>
                      <w:lang w:eastAsia="es-DO"/>
                    </w:rPr>
                  </w:pPr>
                  <w:r w:rsidRPr="009E6814">
                    <w:rPr>
                      <w:lang w:eastAsia="es-DO"/>
                    </w:rPr>
                    <w:t>5</w:t>
                  </w:r>
                </w:p>
              </w:tc>
              <w:tc>
                <w:tcPr>
                  <w:tcW w:w="146" w:type="dxa"/>
                  <w:tcBorders>
                    <w:bottom w:val="single" w:sz="18" w:space="0" w:color="auto"/>
                  </w:tcBorders>
                </w:tcPr>
                <w:p w14:paraId="7F6A2072" w14:textId="77777777" w:rsidR="001820CE" w:rsidRPr="009E6814" w:rsidRDefault="001820CE" w:rsidP="001F21E8">
                  <w:pPr>
                    <w:spacing w:after="0" w:line="240" w:lineRule="auto"/>
                    <w:jc w:val="center"/>
                    <w:rPr>
                      <w:lang w:eastAsia="es-DO"/>
                    </w:rPr>
                  </w:pPr>
                </w:p>
              </w:tc>
              <w:tc>
                <w:tcPr>
                  <w:tcW w:w="560" w:type="dxa"/>
                  <w:tcBorders>
                    <w:bottom w:val="single" w:sz="18" w:space="0" w:color="auto"/>
                  </w:tcBorders>
                  <w:shd w:val="clear" w:color="auto" w:fill="auto"/>
                  <w:vAlign w:val="center"/>
                  <w:hideMark/>
                </w:tcPr>
                <w:p w14:paraId="60A2C2C0" w14:textId="6BD9038D" w:rsidR="001820CE" w:rsidRPr="009E6814" w:rsidRDefault="001820CE" w:rsidP="001F21E8">
                  <w:pPr>
                    <w:spacing w:after="0" w:line="240" w:lineRule="auto"/>
                    <w:jc w:val="center"/>
                    <w:rPr>
                      <w:lang w:eastAsia="es-DO"/>
                    </w:rPr>
                  </w:pPr>
                  <w:r w:rsidRPr="009E6814">
                    <w:rPr>
                      <w:lang w:eastAsia="es-DO"/>
                    </w:rPr>
                    <w:t>2</w:t>
                  </w:r>
                </w:p>
              </w:tc>
              <w:tc>
                <w:tcPr>
                  <w:tcW w:w="600" w:type="dxa"/>
                  <w:tcBorders>
                    <w:bottom w:val="single" w:sz="18" w:space="0" w:color="auto"/>
                  </w:tcBorders>
                  <w:shd w:val="clear" w:color="auto" w:fill="auto"/>
                  <w:vAlign w:val="center"/>
                  <w:hideMark/>
                </w:tcPr>
                <w:p w14:paraId="5F163965" w14:textId="77777777" w:rsidR="001820CE" w:rsidRPr="009E6814" w:rsidRDefault="001820CE" w:rsidP="001F21E8">
                  <w:pPr>
                    <w:spacing w:after="0" w:line="240" w:lineRule="auto"/>
                    <w:jc w:val="center"/>
                    <w:rPr>
                      <w:lang w:eastAsia="es-DO"/>
                    </w:rPr>
                  </w:pPr>
                  <w:r w:rsidRPr="009E6814">
                    <w:rPr>
                      <w:lang w:eastAsia="es-DO"/>
                    </w:rPr>
                    <w:t>6</w:t>
                  </w:r>
                </w:p>
              </w:tc>
              <w:tc>
                <w:tcPr>
                  <w:tcW w:w="574" w:type="dxa"/>
                  <w:tcBorders>
                    <w:bottom w:val="single" w:sz="18" w:space="0" w:color="auto"/>
                  </w:tcBorders>
                  <w:shd w:val="clear" w:color="auto" w:fill="auto"/>
                  <w:vAlign w:val="center"/>
                  <w:hideMark/>
                </w:tcPr>
                <w:p w14:paraId="72A4C097" w14:textId="77777777" w:rsidR="001820CE" w:rsidRPr="009E6814" w:rsidRDefault="001820CE" w:rsidP="001F21E8">
                  <w:pPr>
                    <w:spacing w:after="0" w:line="240" w:lineRule="auto"/>
                    <w:jc w:val="center"/>
                    <w:rPr>
                      <w:lang w:eastAsia="es-DO"/>
                    </w:rPr>
                  </w:pPr>
                  <w:r w:rsidRPr="009E6814">
                    <w:rPr>
                      <w:lang w:eastAsia="es-DO"/>
                    </w:rPr>
                    <w:t>8</w:t>
                  </w:r>
                </w:p>
              </w:tc>
              <w:tc>
                <w:tcPr>
                  <w:tcW w:w="640" w:type="dxa"/>
                  <w:tcBorders>
                    <w:bottom w:val="single" w:sz="18" w:space="0" w:color="auto"/>
                  </w:tcBorders>
                  <w:shd w:val="clear" w:color="auto" w:fill="auto"/>
                  <w:vAlign w:val="center"/>
                  <w:hideMark/>
                </w:tcPr>
                <w:p w14:paraId="357D4616" w14:textId="77777777" w:rsidR="001820CE" w:rsidRPr="009E6814" w:rsidRDefault="001820CE" w:rsidP="001F21E8">
                  <w:pPr>
                    <w:spacing w:after="0" w:line="240" w:lineRule="auto"/>
                    <w:jc w:val="center"/>
                    <w:rPr>
                      <w:lang w:eastAsia="es-DO"/>
                    </w:rPr>
                  </w:pPr>
                  <w:r w:rsidRPr="009E6814">
                    <w:rPr>
                      <w:lang w:eastAsia="es-DO"/>
                    </w:rPr>
                    <w:t>5</w:t>
                  </w:r>
                </w:p>
              </w:tc>
              <w:tc>
                <w:tcPr>
                  <w:tcW w:w="534" w:type="dxa"/>
                  <w:tcBorders>
                    <w:bottom w:val="single" w:sz="18" w:space="0" w:color="auto"/>
                  </w:tcBorders>
                  <w:shd w:val="clear" w:color="auto" w:fill="auto"/>
                  <w:vAlign w:val="center"/>
                  <w:hideMark/>
                </w:tcPr>
                <w:p w14:paraId="21F67CC1" w14:textId="77777777" w:rsidR="001820CE" w:rsidRPr="009E6814" w:rsidRDefault="001820CE" w:rsidP="001F21E8">
                  <w:pPr>
                    <w:spacing w:after="0" w:line="240" w:lineRule="auto"/>
                    <w:jc w:val="center"/>
                    <w:rPr>
                      <w:lang w:eastAsia="es-DO"/>
                    </w:rPr>
                  </w:pPr>
                  <w:r w:rsidRPr="009E6814">
                    <w:rPr>
                      <w:lang w:eastAsia="es-DO"/>
                    </w:rPr>
                    <w:t>3</w:t>
                  </w:r>
                </w:p>
              </w:tc>
              <w:tc>
                <w:tcPr>
                  <w:tcW w:w="481" w:type="dxa"/>
                  <w:tcBorders>
                    <w:bottom w:val="single" w:sz="18" w:space="0" w:color="auto"/>
                  </w:tcBorders>
                  <w:shd w:val="clear" w:color="auto" w:fill="auto"/>
                  <w:vAlign w:val="center"/>
                  <w:hideMark/>
                </w:tcPr>
                <w:p w14:paraId="081CCBE3" w14:textId="77777777" w:rsidR="001820CE" w:rsidRPr="009E6814" w:rsidRDefault="001820CE" w:rsidP="001F21E8">
                  <w:pPr>
                    <w:spacing w:after="0" w:line="240" w:lineRule="auto"/>
                    <w:jc w:val="center"/>
                    <w:rPr>
                      <w:lang w:eastAsia="es-DO"/>
                    </w:rPr>
                  </w:pPr>
                  <w:r w:rsidRPr="009E6814">
                    <w:rPr>
                      <w:lang w:eastAsia="es-DO"/>
                    </w:rPr>
                    <w:t>5</w:t>
                  </w:r>
                </w:p>
              </w:tc>
              <w:tc>
                <w:tcPr>
                  <w:tcW w:w="727" w:type="dxa"/>
                  <w:tcBorders>
                    <w:bottom w:val="single" w:sz="18" w:space="0" w:color="auto"/>
                  </w:tcBorders>
                  <w:shd w:val="clear" w:color="auto" w:fill="auto"/>
                  <w:vAlign w:val="center"/>
                  <w:hideMark/>
                </w:tcPr>
                <w:p w14:paraId="53C679C9" w14:textId="77777777" w:rsidR="001820CE" w:rsidRPr="009E6814" w:rsidRDefault="001820CE" w:rsidP="001F21E8">
                  <w:pPr>
                    <w:spacing w:after="0" w:line="240" w:lineRule="auto"/>
                    <w:jc w:val="center"/>
                    <w:rPr>
                      <w:lang w:eastAsia="es-DO"/>
                    </w:rPr>
                  </w:pPr>
                  <w:r w:rsidRPr="009E6814">
                    <w:rPr>
                      <w:lang w:eastAsia="es-DO"/>
                    </w:rPr>
                    <w:t>7</w:t>
                  </w:r>
                </w:p>
              </w:tc>
              <w:tc>
                <w:tcPr>
                  <w:tcW w:w="560" w:type="dxa"/>
                  <w:tcBorders>
                    <w:bottom w:val="single" w:sz="18" w:space="0" w:color="auto"/>
                  </w:tcBorders>
                  <w:shd w:val="clear" w:color="auto" w:fill="auto"/>
                  <w:vAlign w:val="center"/>
                  <w:hideMark/>
                </w:tcPr>
                <w:p w14:paraId="003B0850" w14:textId="77777777" w:rsidR="001820CE" w:rsidRPr="009E6814" w:rsidRDefault="001820CE" w:rsidP="001F21E8">
                  <w:pPr>
                    <w:spacing w:after="0" w:line="240" w:lineRule="auto"/>
                    <w:jc w:val="center"/>
                    <w:rPr>
                      <w:lang w:eastAsia="es-DO"/>
                    </w:rPr>
                  </w:pPr>
                  <w:r w:rsidRPr="009E6814">
                    <w:rPr>
                      <w:lang w:eastAsia="es-DO"/>
                    </w:rPr>
                    <w:t>2</w:t>
                  </w:r>
                </w:p>
              </w:tc>
              <w:tc>
                <w:tcPr>
                  <w:tcW w:w="547" w:type="dxa"/>
                  <w:tcBorders>
                    <w:bottom w:val="single" w:sz="18" w:space="0" w:color="auto"/>
                  </w:tcBorders>
                  <w:shd w:val="clear" w:color="auto" w:fill="auto"/>
                  <w:vAlign w:val="center"/>
                  <w:hideMark/>
                </w:tcPr>
                <w:p w14:paraId="73BA94F0" w14:textId="77777777" w:rsidR="001820CE" w:rsidRPr="009E6814" w:rsidRDefault="001820CE" w:rsidP="001F21E8">
                  <w:pPr>
                    <w:spacing w:after="0" w:line="240" w:lineRule="auto"/>
                    <w:jc w:val="center"/>
                    <w:rPr>
                      <w:lang w:eastAsia="es-DO"/>
                    </w:rPr>
                  </w:pPr>
                  <w:r w:rsidRPr="009E6814">
                    <w:rPr>
                      <w:lang w:eastAsia="es-DO"/>
                    </w:rPr>
                    <w:t>3</w:t>
                  </w:r>
                </w:p>
              </w:tc>
              <w:tc>
                <w:tcPr>
                  <w:tcW w:w="614" w:type="dxa"/>
                  <w:tcBorders>
                    <w:bottom w:val="single" w:sz="18" w:space="0" w:color="auto"/>
                  </w:tcBorders>
                  <w:shd w:val="clear" w:color="auto" w:fill="auto"/>
                  <w:vAlign w:val="center"/>
                  <w:hideMark/>
                </w:tcPr>
                <w:p w14:paraId="57F0BE03" w14:textId="77777777" w:rsidR="001820CE" w:rsidRPr="009E6814" w:rsidRDefault="001820CE" w:rsidP="001F21E8">
                  <w:pPr>
                    <w:spacing w:after="0" w:line="240" w:lineRule="auto"/>
                    <w:jc w:val="center"/>
                    <w:rPr>
                      <w:lang w:eastAsia="es-DO"/>
                    </w:rPr>
                  </w:pPr>
                  <w:r w:rsidRPr="009E6814">
                    <w:rPr>
                      <w:lang w:eastAsia="es-DO"/>
                    </w:rPr>
                    <w:t>4</w:t>
                  </w:r>
                </w:p>
              </w:tc>
              <w:tc>
                <w:tcPr>
                  <w:tcW w:w="547" w:type="dxa"/>
                  <w:tcBorders>
                    <w:bottom w:val="single" w:sz="18" w:space="0" w:color="auto"/>
                  </w:tcBorders>
                  <w:shd w:val="clear" w:color="auto" w:fill="auto"/>
                  <w:vAlign w:val="center"/>
                  <w:hideMark/>
                </w:tcPr>
                <w:p w14:paraId="49B666DC" w14:textId="77777777" w:rsidR="001820CE" w:rsidRPr="009E6814" w:rsidRDefault="001820CE" w:rsidP="001F21E8">
                  <w:pPr>
                    <w:spacing w:after="0" w:line="240" w:lineRule="auto"/>
                    <w:jc w:val="center"/>
                    <w:rPr>
                      <w:lang w:eastAsia="es-DO"/>
                    </w:rPr>
                  </w:pPr>
                  <w:r w:rsidRPr="009E6814">
                    <w:rPr>
                      <w:lang w:eastAsia="es-DO"/>
                    </w:rPr>
                    <w:t>3</w:t>
                  </w:r>
                </w:p>
              </w:tc>
              <w:tc>
                <w:tcPr>
                  <w:tcW w:w="747" w:type="dxa"/>
                  <w:tcBorders>
                    <w:bottom w:val="single" w:sz="18" w:space="0" w:color="auto"/>
                  </w:tcBorders>
                  <w:shd w:val="clear" w:color="auto" w:fill="auto"/>
                  <w:vAlign w:val="center"/>
                  <w:hideMark/>
                </w:tcPr>
                <w:p w14:paraId="7594E3BB" w14:textId="77777777" w:rsidR="001820CE" w:rsidRPr="009E6814" w:rsidRDefault="001820CE" w:rsidP="001F21E8">
                  <w:pPr>
                    <w:spacing w:after="0" w:line="240" w:lineRule="auto"/>
                    <w:jc w:val="center"/>
                    <w:rPr>
                      <w:lang w:eastAsia="es-DO"/>
                    </w:rPr>
                  </w:pPr>
                  <w:r w:rsidRPr="009E6814">
                    <w:rPr>
                      <w:lang w:eastAsia="es-DO"/>
                    </w:rPr>
                    <w:t>53</w:t>
                  </w:r>
                </w:p>
              </w:tc>
            </w:tr>
            <w:tr w:rsidR="009E6814" w:rsidRPr="009E6814" w14:paraId="018DD7C5" w14:textId="77777777" w:rsidTr="001820CE">
              <w:trPr>
                <w:trHeight w:val="416"/>
              </w:trPr>
              <w:tc>
                <w:tcPr>
                  <w:tcW w:w="1447" w:type="dxa"/>
                  <w:tcBorders>
                    <w:top w:val="single" w:sz="18" w:space="0" w:color="auto"/>
                    <w:bottom w:val="single" w:sz="18" w:space="0" w:color="auto"/>
                  </w:tcBorders>
                  <w:shd w:val="clear" w:color="auto" w:fill="D9D9D9"/>
                  <w:vAlign w:val="center"/>
                  <w:hideMark/>
                </w:tcPr>
                <w:p w14:paraId="26FC2043" w14:textId="77777777" w:rsidR="001820CE" w:rsidRPr="009E6814" w:rsidRDefault="001820CE" w:rsidP="001F21E8">
                  <w:pPr>
                    <w:spacing w:after="0" w:line="240" w:lineRule="auto"/>
                    <w:rPr>
                      <w:lang w:eastAsia="es-DO"/>
                    </w:rPr>
                  </w:pPr>
                  <w:r w:rsidRPr="009E6814">
                    <w:rPr>
                      <w:lang w:eastAsia="es-DO"/>
                    </w:rPr>
                    <w:t>Total</w:t>
                  </w:r>
                </w:p>
              </w:tc>
              <w:tc>
                <w:tcPr>
                  <w:tcW w:w="574" w:type="dxa"/>
                  <w:tcBorders>
                    <w:top w:val="single" w:sz="18" w:space="0" w:color="auto"/>
                    <w:bottom w:val="single" w:sz="18" w:space="0" w:color="auto"/>
                  </w:tcBorders>
                  <w:shd w:val="clear" w:color="auto" w:fill="D9D9D9"/>
                  <w:vAlign w:val="center"/>
                  <w:hideMark/>
                </w:tcPr>
                <w:p w14:paraId="316E6D1A" w14:textId="77777777" w:rsidR="001820CE" w:rsidRPr="009E6814" w:rsidRDefault="001820CE" w:rsidP="001F21E8">
                  <w:pPr>
                    <w:spacing w:after="0" w:line="240" w:lineRule="auto"/>
                    <w:jc w:val="center"/>
                    <w:rPr>
                      <w:lang w:eastAsia="es-DO"/>
                    </w:rPr>
                  </w:pPr>
                  <w:r w:rsidRPr="009E6814">
                    <w:rPr>
                      <w:lang w:eastAsia="es-DO"/>
                    </w:rPr>
                    <w:t>13</w:t>
                  </w:r>
                </w:p>
              </w:tc>
              <w:tc>
                <w:tcPr>
                  <w:tcW w:w="146" w:type="dxa"/>
                  <w:tcBorders>
                    <w:top w:val="single" w:sz="18" w:space="0" w:color="auto"/>
                    <w:bottom w:val="single" w:sz="18" w:space="0" w:color="auto"/>
                  </w:tcBorders>
                  <w:shd w:val="clear" w:color="auto" w:fill="D9D9D9"/>
                </w:tcPr>
                <w:p w14:paraId="2E34D664" w14:textId="77777777" w:rsidR="001820CE" w:rsidRPr="009E6814" w:rsidRDefault="001820CE" w:rsidP="001F21E8">
                  <w:pPr>
                    <w:spacing w:after="0" w:line="240" w:lineRule="auto"/>
                    <w:jc w:val="center"/>
                    <w:rPr>
                      <w:lang w:eastAsia="es-DO"/>
                    </w:rPr>
                  </w:pPr>
                </w:p>
              </w:tc>
              <w:tc>
                <w:tcPr>
                  <w:tcW w:w="560" w:type="dxa"/>
                  <w:tcBorders>
                    <w:top w:val="single" w:sz="18" w:space="0" w:color="auto"/>
                    <w:bottom w:val="single" w:sz="18" w:space="0" w:color="auto"/>
                  </w:tcBorders>
                  <w:shd w:val="clear" w:color="auto" w:fill="D9D9D9"/>
                  <w:vAlign w:val="center"/>
                  <w:hideMark/>
                </w:tcPr>
                <w:p w14:paraId="745C5236" w14:textId="256BA8BB" w:rsidR="001820CE" w:rsidRPr="009E6814" w:rsidRDefault="001820CE" w:rsidP="001F21E8">
                  <w:pPr>
                    <w:spacing w:after="0" w:line="240" w:lineRule="auto"/>
                    <w:jc w:val="center"/>
                    <w:rPr>
                      <w:lang w:eastAsia="es-DO"/>
                    </w:rPr>
                  </w:pPr>
                  <w:r w:rsidRPr="009E6814">
                    <w:rPr>
                      <w:lang w:eastAsia="es-DO"/>
                    </w:rPr>
                    <w:t>8</w:t>
                  </w:r>
                </w:p>
              </w:tc>
              <w:tc>
                <w:tcPr>
                  <w:tcW w:w="600" w:type="dxa"/>
                  <w:tcBorders>
                    <w:top w:val="single" w:sz="18" w:space="0" w:color="auto"/>
                    <w:bottom w:val="single" w:sz="18" w:space="0" w:color="auto"/>
                  </w:tcBorders>
                  <w:shd w:val="clear" w:color="auto" w:fill="D9D9D9"/>
                  <w:vAlign w:val="center"/>
                  <w:hideMark/>
                </w:tcPr>
                <w:p w14:paraId="14CAE4AB" w14:textId="77777777" w:rsidR="001820CE" w:rsidRPr="009E6814" w:rsidRDefault="001820CE" w:rsidP="001F21E8">
                  <w:pPr>
                    <w:spacing w:after="0" w:line="240" w:lineRule="auto"/>
                    <w:jc w:val="center"/>
                    <w:rPr>
                      <w:lang w:eastAsia="es-DO"/>
                    </w:rPr>
                  </w:pPr>
                  <w:r w:rsidRPr="009E6814">
                    <w:rPr>
                      <w:lang w:eastAsia="es-DO"/>
                    </w:rPr>
                    <w:t>21</w:t>
                  </w:r>
                </w:p>
              </w:tc>
              <w:tc>
                <w:tcPr>
                  <w:tcW w:w="574" w:type="dxa"/>
                  <w:tcBorders>
                    <w:top w:val="single" w:sz="18" w:space="0" w:color="auto"/>
                    <w:bottom w:val="single" w:sz="18" w:space="0" w:color="auto"/>
                  </w:tcBorders>
                  <w:shd w:val="clear" w:color="auto" w:fill="D9D9D9"/>
                  <w:vAlign w:val="center"/>
                  <w:hideMark/>
                </w:tcPr>
                <w:p w14:paraId="46B3421F" w14:textId="77777777" w:rsidR="001820CE" w:rsidRPr="009E6814" w:rsidRDefault="001820CE" w:rsidP="001F21E8">
                  <w:pPr>
                    <w:spacing w:after="0" w:line="240" w:lineRule="auto"/>
                    <w:jc w:val="center"/>
                    <w:rPr>
                      <w:lang w:eastAsia="es-DO"/>
                    </w:rPr>
                  </w:pPr>
                  <w:r w:rsidRPr="009E6814">
                    <w:rPr>
                      <w:lang w:eastAsia="es-DO"/>
                    </w:rPr>
                    <w:t>27</w:t>
                  </w:r>
                </w:p>
              </w:tc>
              <w:tc>
                <w:tcPr>
                  <w:tcW w:w="640" w:type="dxa"/>
                  <w:tcBorders>
                    <w:top w:val="single" w:sz="18" w:space="0" w:color="auto"/>
                    <w:bottom w:val="single" w:sz="18" w:space="0" w:color="auto"/>
                  </w:tcBorders>
                  <w:shd w:val="clear" w:color="auto" w:fill="D9D9D9"/>
                  <w:vAlign w:val="center"/>
                  <w:hideMark/>
                </w:tcPr>
                <w:p w14:paraId="65FC7C78" w14:textId="77777777" w:rsidR="001820CE" w:rsidRPr="009E6814" w:rsidRDefault="001820CE" w:rsidP="001F21E8">
                  <w:pPr>
                    <w:spacing w:after="0" w:line="240" w:lineRule="auto"/>
                    <w:jc w:val="center"/>
                    <w:rPr>
                      <w:lang w:eastAsia="es-DO"/>
                    </w:rPr>
                  </w:pPr>
                  <w:r w:rsidRPr="009E6814">
                    <w:rPr>
                      <w:lang w:eastAsia="es-DO"/>
                    </w:rPr>
                    <w:t>15</w:t>
                  </w:r>
                </w:p>
              </w:tc>
              <w:tc>
                <w:tcPr>
                  <w:tcW w:w="534" w:type="dxa"/>
                  <w:tcBorders>
                    <w:top w:val="single" w:sz="18" w:space="0" w:color="auto"/>
                    <w:bottom w:val="single" w:sz="18" w:space="0" w:color="auto"/>
                  </w:tcBorders>
                  <w:shd w:val="clear" w:color="auto" w:fill="D9D9D9"/>
                  <w:vAlign w:val="center"/>
                  <w:hideMark/>
                </w:tcPr>
                <w:p w14:paraId="2240064D" w14:textId="77777777" w:rsidR="001820CE" w:rsidRPr="009E6814" w:rsidRDefault="001820CE" w:rsidP="001F21E8">
                  <w:pPr>
                    <w:spacing w:after="0" w:line="240" w:lineRule="auto"/>
                    <w:jc w:val="center"/>
                    <w:rPr>
                      <w:lang w:eastAsia="es-DO"/>
                    </w:rPr>
                  </w:pPr>
                  <w:r w:rsidRPr="009E6814">
                    <w:rPr>
                      <w:lang w:eastAsia="es-DO"/>
                    </w:rPr>
                    <w:t>11</w:t>
                  </w:r>
                </w:p>
              </w:tc>
              <w:tc>
                <w:tcPr>
                  <w:tcW w:w="481" w:type="dxa"/>
                  <w:tcBorders>
                    <w:top w:val="single" w:sz="18" w:space="0" w:color="auto"/>
                    <w:bottom w:val="single" w:sz="18" w:space="0" w:color="auto"/>
                  </w:tcBorders>
                  <w:shd w:val="clear" w:color="auto" w:fill="D9D9D9"/>
                  <w:vAlign w:val="center"/>
                  <w:hideMark/>
                </w:tcPr>
                <w:p w14:paraId="0D3E715F" w14:textId="77777777" w:rsidR="001820CE" w:rsidRPr="009E6814" w:rsidRDefault="001820CE" w:rsidP="001F21E8">
                  <w:pPr>
                    <w:spacing w:after="0" w:line="240" w:lineRule="auto"/>
                    <w:jc w:val="center"/>
                    <w:rPr>
                      <w:lang w:eastAsia="es-DO"/>
                    </w:rPr>
                  </w:pPr>
                  <w:r w:rsidRPr="009E6814">
                    <w:rPr>
                      <w:lang w:eastAsia="es-DO"/>
                    </w:rPr>
                    <w:t>15</w:t>
                  </w:r>
                </w:p>
              </w:tc>
              <w:tc>
                <w:tcPr>
                  <w:tcW w:w="727" w:type="dxa"/>
                  <w:tcBorders>
                    <w:top w:val="single" w:sz="18" w:space="0" w:color="auto"/>
                    <w:bottom w:val="single" w:sz="18" w:space="0" w:color="auto"/>
                  </w:tcBorders>
                  <w:shd w:val="clear" w:color="auto" w:fill="D9D9D9"/>
                  <w:vAlign w:val="center"/>
                  <w:hideMark/>
                </w:tcPr>
                <w:p w14:paraId="2F90023C" w14:textId="77777777" w:rsidR="001820CE" w:rsidRPr="009E6814" w:rsidRDefault="001820CE" w:rsidP="001F21E8">
                  <w:pPr>
                    <w:spacing w:after="0" w:line="240" w:lineRule="auto"/>
                    <w:jc w:val="center"/>
                    <w:rPr>
                      <w:lang w:eastAsia="es-DO"/>
                    </w:rPr>
                  </w:pPr>
                  <w:r w:rsidRPr="009E6814">
                    <w:rPr>
                      <w:lang w:eastAsia="es-DO"/>
                    </w:rPr>
                    <w:t>27</w:t>
                  </w:r>
                </w:p>
              </w:tc>
              <w:tc>
                <w:tcPr>
                  <w:tcW w:w="560" w:type="dxa"/>
                  <w:tcBorders>
                    <w:top w:val="single" w:sz="18" w:space="0" w:color="auto"/>
                    <w:bottom w:val="single" w:sz="18" w:space="0" w:color="auto"/>
                  </w:tcBorders>
                  <w:shd w:val="clear" w:color="auto" w:fill="D9D9D9"/>
                  <w:vAlign w:val="center"/>
                  <w:hideMark/>
                </w:tcPr>
                <w:p w14:paraId="42B27E88" w14:textId="77777777" w:rsidR="001820CE" w:rsidRPr="009E6814" w:rsidRDefault="001820CE" w:rsidP="001F21E8">
                  <w:pPr>
                    <w:spacing w:after="0" w:line="240" w:lineRule="auto"/>
                    <w:jc w:val="center"/>
                    <w:rPr>
                      <w:lang w:eastAsia="es-DO"/>
                    </w:rPr>
                  </w:pPr>
                  <w:r w:rsidRPr="009E6814">
                    <w:rPr>
                      <w:lang w:eastAsia="es-DO"/>
                    </w:rPr>
                    <w:t>9</w:t>
                  </w:r>
                </w:p>
              </w:tc>
              <w:tc>
                <w:tcPr>
                  <w:tcW w:w="547" w:type="dxa"/>
                  <w:tcBorders>
                    <w:top w:val="single" w:sz="18" w:space="0" w:color="auto"/>
                    <w:bottom w:val="single" w:sz="18" w:space="0" w:color="auto"/>
                  </w:tcBorders>
                  <w:shd w:val="clear" w:color="auto" w:fill="D9D9D9"/>
                  <w:vAlign w:val="center"/>
                  <w:hideMark/>
                </w:tcPr>
                <w:p w14:paraId="54ACECDD" w14:textId="77777777" w:rsidR="001820CE" w:rsidRPr="009E6814" w:rsidRDefault="001820CE" w:rsidP="001F21E8">
                  <w:pPr>
                    <w:spacing w:after="0" w:line="240" w:lineRule="auto"/>
                    <w:jc w:val="center"/>
                    <w:rPr>
                      <w:lang w:eastAsia="es-DO"/>
                    </w:rPr>
                  </w:pPr>
                  <w:r w:rsidRPr="009E6814">
                    <w:rPr>
                      <w:lang w:eastAsia="es-DO"/>
                    </w:rPr>
                    <w:t>13</w:t>
                  </w:r>
                </w:p>
              </w:tc>
              <w:tc>
                <w:tcPr>
                  <w:tcW w:w="614" w:type="dxa"/>
                  <w:tcBorders>
                    <w:top w:val="single" w:sz="18" w:space="0" w:color="auto"/>
                    <w:bottom w:val="single" w:sz="18" w:space="0" w:color="auto"/>
                  </w:tcBorders>
                  <w:shd w:val="clear" w:color="auto" w:fill="D9D9D9"/>
                  <w:vAlign w:val="center"/>
                  <w:hideMark/>
                </w:tcPr>
                <w:p w14:paraId="0907C2BD" w14:textId="77777777" w:rsidR="001820CE" w:rsidRPr="009E6814" w:rsidRDefault="001820CE" w:rsidP="001F21E8">
                  <w:pPr>
                    <w:spacing w:after="0" w:line="240" w:lineRule="auto"/>
                    <w:jc w:val="center"/>
                    <w:rPr>
                      <w:lang w:eastAsia="es-DO"/>
                    </w:rPr>
                  </w:pPr>
                  <w:r w:rsidRPr="009E6814">
                    <w:rPr>
                      <w:lang w:eastAsia="es-DO"/>
                    </w:rPr>
                    <w:t>12</w:t>
                  </w:r>
                </w:p>
              </w:tc>
              <w:tc>
                <w:tcPr>
                  <w:tcW w:w="547" w:type="dxa"/>
                  <w:tcBorders>
                    <w:top w:val="single" w:sz="18" w:space="0" w:color="auto"/>
                    <w:bottom w:val="single" w:sz="18" w:space="0" w:color="auto"/>
                  </w:tcBorders>
                  <w:shd w:val="clear" w:color="auto" w:fill="D9D9D9"/>
                  <w:vAlign w:val="center"/>
                  <w:hideMark/>
                </w:tcPr>
                <w:p w14:paraId="09C68815" w14:textId="77777777" w:rsidR="001820CE" w:rsidRPr="009E6814" w:rsidRDefault="001820CE" w:rsidP="001F21E8">
                  <w:pPr>
                    <w:spacing w:after="0" w:line="240" w:lineRule="auto"/>
                    <w:jc w:val="center"/>
                    <w:rPr>
                      <w:lang w:eastAsia="es-DO"/>
                    </w:rPr>
                  </w:pPr>
                  <w:r w:rsidRPr="009E6814">
                    <w:rPr>
                      <w:lang w:eastAsia="es-DO"/>
                    </w:rPr>
                    <w:t>8</w:t>
                  </w:r>
                </w:p>
              </w:tc>
              <w:tc>
                <w:tcPr>
                  <w:tcW w:w="747" w:type="dxa"/>
                  <w:tcBorders>
                    <w:top w:val="single" w:sz="18" w:space="0" w:color="auto"/>
                    <w:bottom w:val="single" w:sz="18" w:space="0" w:color="auto"/>
                  </w:tcBorders>
                  <w:shd w:val="clear" w:color="auto" w:fill="D9D9D9"/>
                  <w:vAlign w:val="center"/>
                  <w:hideMark/>
                </w:tcPr>
                <w:p w14:paraId="205F42AE" w14:textId="77777777" w:rsidR="001820CE" w:rsidRPr="009E6814" w:rsidRDefault="001820CE" w:rsidP="001F21E8">
                  <w:pPr>
                    <w:spacing w:after="0" w:line="240" w:lineRule="auto"/>
                    <w:jc w:val="center"/>
                    <w:rPr>
                      <w:lang w:eastAsia="es-DO"/>
                    </w:rPr>
                  </w:pPr>
                  <w:r w:rsidRPr="009E6814">
                    <w:rPr>
                      <w:lang w:eastAsia="es-DO"/>
                    </w:rPr>
                    <w:t>179</w:t>
                  </w:r>
                </w:p>
              </w:tc>
            </w:tr>
          </w:tbl>
          <w:p w14:paraId="399B49C7" w14:textId="77777777" w:rsidR="004C535A" w:rsidRPr="009E6814" w:rsidRDefault="004C535A" w:rsidP="001F21E8">
            <w:pPr>
              <w:spacing w:after="0" w:line="360" w:lineRule="auto"/>
              <w:rPr>
                <w:bCs/>
                <w:i/>
                <w:iCs/>
                <w:sz w:val="18"/>
                <w:szCs w:val="18"/>
              </w:rPr>
            </w:pPr>
            <w:r w:rsidRPr="009E6814">
              <w:rPr>
                <w:bCs/>
                <w:i/>
                <w:iCs/>
                <w:sz w:val="18"/>
                <w:szCs w:val="18"/>
              </w:rPr>
              <w:t>Fuente: Ministerio de la Mujer</w:t>
            </w:r>
          </w:p>
        </w:tc>
      </w:tr>
    </w:tbl>
    <w:p w14:paraId="255C08F5" w14:textId="00FCFF81" w:rsidR="004C535A" w:rsidRPr="009E6814" w:rsidRDefault="004C535A" w:rsidP="004C535A">
      <w:pPr>
        <w:spacing w:after="0" w:line="240" w:lineRule="auto"/>
        <w:rPr>
          <w:bCs/>
        </w:rPr>
      </w:pPr>
      <w:r w:rsidRPr="009E6814">
        <w:rPr>
          <w:bCs/>
        </w:rPr>
        <w:t xml:space="preserve">                </w:t>
      </w:r>
      <w:r w:rsidR="00530206" w:rsidRPr="009E6814">
        <w:object w:dxaOrig="8337" w:dyaOrig="4322" w14:anchorId="70BA7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85pt;height:3in" o:ole="">
            <v:imagedata r:id="rId87" o:title=""/>
            <o:lock v:ext="edit" aspectratio="f"/>
          </v:shape>
          <o:OLEObject Type="Embed" ProgID="Excel.Sheet.8" ShapeID="_x0000_i1025" DrawAspect="Content" ObjectID="_1796109514" r:id="rId88">
            <o:FieldCodes>\s</o:FieldCodes>
          </o:OLEObject>
        </w:object>
      </w:r>
    </w:p>
    <w:p w14:paraId="56D05840" w14:textId="77777777" w:rsidR="004C535A" w:rsidRPr="009E6814" w:rsidRDefault="004C535A" w:rsidP="004C535A">
      <w:pPr>
        <w:spacing w:after="0" w:line="240" w:lineRule="auto"/>
        <w:jc w:val="both"/>
        <w:rPr>
          <w:bCs/>
          <w:i/>
          <w:iCs/>
          <w:sz w:val="18"/>
          <w:szCs w:val="18"/>
        </w:rPr>
      </w:pPr>
      <w:r w:rsidRPr="009E6814">
        <w:rPr>
          <w:bCs/>
          <w:i/>
          <w:iCs/>
        </w:rPr>
        <w:t xml:space="preserve">  </w:t>
      </w:r>
      <w:r w:rsidRPr="009E6814">
        <w:rPr>
          <w:bCs/>
          <w:i/>
          <w:iCs/>
          <w:sz w:val="18"/>
          <w:szCs w:val="18"/>
        </w:rPr>
        <w:t>Fuente: Ministerio de la Mujer</w:t>
      </w:r>
    </w:p>
    <w:p w14:paraId="11D66067" w14:textId="77777777" w:rsidR="004C535A" w:rsidRPr="009E6814" w:rsidRDefault="004C535A" w:rsidP="004C535A">
      <w:pPr>
        <w:spacing w:after="0" w:line="240" w:lineRule="auto"/>
        <w:jc w:val="both"/>
        <w:rPr>
          <w:bCs/>
        </w:rPr>
      </w:pPr>
    </w:p>
    <w:p w14:paraId="4A26C4AC" w14:textId="77777777" w:rsidR="004C535A" w:rsidRPr="009E6814" w:rsidRDefault="004C535A" w:rsidP="004C535A">
      <w:pPr>
        <w:spacing w:after="0" w:line="360" w:lineRule="auto"/>
        <w:jc w:val="both"/>
        <w:rPr>
          <w:bCs/>
        </w:rPr>
      </w:pPr>
      <w:r w:rsidRPr="009E6814">
        <w:rPr>
          <w:bCs/>
        </w:rPr>
        <w:lastRenderedPageBreak/>
        <w:t xml:space="preserve">Atendidas el 100% de las solicitudes equivalen a 179 atenciones, cumplidas dentro de un plazo de quince (15) días hábiles, según los plazos establecidos en la Ley 200-04 de Libre Acceso a la Información. </w:t>
      </w:r>
    </w:p>
    <w:p w14:paraId="4C53D226" w14:textId="77777777" w:rsidR="004C535A" w:rsidRPr="009E6814" w:rsidRDefault="004C535A" w:rsidP="004C535A">
      <w:pPr>
        <w:spacing w:line="360" w:lineRule="auto"/>
        <w:jc w:val="both"/>
        <w:rPr>
          <w:bCs/>
        </w:rPr>
      </w:pPr>
      <w:r w:rsidRPr="009E6814">
        <w:rPr>
          <w:bCs/>
        </w:rPr>
        <w:t xml:space="preserve">Solicitadas las consultas de información por investigadores, profesionales de diferentes áreas, estudiantes universitarios, estudiantes de bachillerato y público en general. Estas solicitudes de información se realizaron de manera personal en la institución, a través del Portal Web, a través del SAIP, correo electrónico, correspondencias físicas, 311 y tel. </w:t>
      </w:r>
    </w:p>
    <w:p w14:paraId="46B1E993" w14:textId="7764341A" w:rsidR="004C535A" w:rsidRPr="009E6814" w:rsidRDefault="001820CE" w:rsidP="004C535A">
      <w:pPr>
        <w:spacing w:after="0" w:line="360" w:lineRule="auto"/>
        <w:rPr>
          <w:bCs/>
        </w:rPr>
      </w:pPr>
      <w:r w:rsidRPr="009E6814">
        <w:rPr>
          <w:bCs/>
        </w:rPr>
        <w:t>Cuadro 24.</w:t>
      </w:r>
      <w:r w:rsidRPr="009E6814">
        <w:t xml:space="preserve"> </w:t>
      </w:r>
      <w:r w:rsidR="004C535A" w:rsidRPr="009E6814">
        <w:rPr>
          <w:bCs/>
        </w:rPr>
        <w:t>Estadística de solicitudes recibidas por diferentes medios OAI, enero – diciembre 2024</w:t>
      </w:r>
    </w:p>
    <w:tbl>
      <w:tblPr>
        <w:tblW w:w="7787" w:type="dxa"/>
        <w:jc w:val="center"/>
        <w:tblCellMar>
          <w:left w:w="70" w:type="dxa"/>
          <w:right w:w="70" w:type="dxa"/>
        </w:tblCellMar>
        <w:tblLook w:val="04A0" w:firstRow="1" w:lastRow="0" w:firstColumn="1" w:lastColumn="0" w:noHBand="0" w:noVBand="1"/>
      </w:tblPr>
      <w:tblGrid>
        <w:gridCol w:w="1975"/>
        <w:gridCol w:w="1701"/>
        <w:gridCol w:w="1417"/>
        <w:gridCol w:w="1276"/>
        <w:gridCol w:w="1418"/>
      </w:tblGrid>
      <w:tr w:rsidR="009E6814" w:rsidRPr="009E6814" w14:paraId="6F0F9E71" w14:textId="77777777" w:rsidTr="001F21E8">
        <w:trPr>
          <w:trHeight w:val="404"/>
          <w:jc w:val="center"/>
        </w:trPr>
        <w:tc>
          <w:tcPr>
            <w:tcW w:w="1975" w:type="dxa"/>
            <w:tcBorders>
              <w:top w:val="single" w:sz="18" w:space="0" w:color="auto"/>
              <w:bottom w:val="single" w:sz="18" w:space="0" w:color="auto"/>
            </w:tcBorders>
            <w:shd w:val="clear" w:color="auto" w:fill="142F62"/>
            <w:vAlign w:val="center"/>
            <w:hideMark/>
          </w:tcPr>
          <w:p w14:paraId="325A8A37" w14:textId="77777777" w:rsidR="004C535A" w:rsidRPr="00A426C7" w:rsidRDefault="004C535A" w:rsidP="001F21E8">
            <w:pPr>
              <w:spacing w:after="0" w:line="240" w:lineRule="auto"/>
              <w:jc w:val="center"/>
              <w:rPr>
                <w:bCs/>
                <w:color w:val="FFFFFF" w:themeColor="background1"/>
              </w:rPr>
            </w:pPr>
            <w:r w:rsidRPr="00A426C7">
              <w:rPr>
                <w:bCs/>
                <w:color w:val="FFFFFF" w:themeColor="background1"/>
              </w:rPr>
              <w:t>Medio de solicitud</w:t>
            </w:r>
          </w:p>
        </w:tc>
        <w:tc>
          <w:tcPr>
            <w:tcW w:w="1701" w:type="dxa"/>
            <w:tcBorders>
              <w:top w:val="single" w:sz="18" w:space="0" w:color="auto"/>
              <w:bottom w:val="single" w:sz="18" w:space="0" w:color="auto"/>
            </w:tcBorders>
            <w:shd w:val="clear" w:color="auto" w:fill="142F62"/>
            <w:vAlign w:val="center"/>
            <w:hideMark/>
          </w:tcPr>
          <w:p w14:paraId="56752357"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Recibidas</w:t>
            </w:r>
          </w:p>
        </w:tc>
        <w:tc>
          <w:tcPr>
            <w:tcW w:w="1417" w:type="dxa"/>
            <w:tcBorders>
              <w:top w:val="single" w:sz="18" w:space="0" w:color="auto"/>
              <w:bottom w:val="single" w:sz="18" w:space="0" w:color="auto"/>
            </w:tcBorders>
            <w:shd w:val="clear" w:color="auto" w:fill="142F62"/>
            <w:vAlign w:val="center"/>
            <w:hideMark/>
          </w:tcPr>
          <w:p w14:paraId="66D9A5C2"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Pendientes</w:t>
            </w:r>
          </w:p>
        </w:tc>
        <w:tc>
          <w:tcPr>
            <w:tcW w:w="1276" w:type="dxa"/>
            <w:tcBorders>
              <w:top w:val="single" w:sz="18" w:space="0" w:color="auto"/>
              <w:bottom w:val="single" w:sz="18" w:space="0" w:color="auto"/>
            </w:tcBorders>
            <w:shd w:val="clear" w:color="auto" w:fill="142F62"/>
            <w:vAlign w:val="center"/>
            <w:hideMark/>
          </w:tcPr>
          <w:p w14:paraId="46B8E58F"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&lt;1 5 días</w:t>
            </w:r>
          </w:p>
        </w:tc>
        <w:tc>
          <w:tcPr>
            <w:tcW w:w="1418" w:type="dxa"/>
            <w:tcBorders>
              <w:top w:val="single" w:sz="18" w:space="0" w:color="auto"/>
              <w:bottom w:val="single" w:sz="18" w:space="0" w:color="auto"/>
            </w:tcBorders>
            <w:shd w:val="clear" w:color="auto" w:fill="142F62"/>
            <w:vAlign w:val="center"/>
            <w:hideMark/>
          </w:tcPr>
          <w:p w14:paraId="3E4B6FDF"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&lt;10 días</w:t>
            </w:r>
          </w:p>
        </w:tc>
      </w:tr>
      <w:tr w:rsidR="009E6814" w:rsidRPr="009E6814" w14:paraId="2BD2312A" w14:textId="77777777" w:rsidTr="001F21E8">
        <w:trPr>
          <w:trHeight w:val="269"/>
          <w:jc w:val="center"/>
        </w:trPr>
        <w:tc>
          <w:tcPr>
            <w:tcW w:w="1975" w:type="dxa"/>
            <w:tcBorders>
              <w:top w:val="single" w:sz="18" w:space="0" w:color="auto"/>
            </w:tcBorders>
            <w:shd w:val="clear" w:color="auto" w:fill="D9D9D9"/>
            <w:vAlign w:val="center"/>
            <w:hideMark/>
          </w:tcPr>
          <w:p w14:paraId="453E4C7D" w14:textId="77777777" w:rsidR="004C535A" w:rsidRPr="009E6814" w:rsidRDefault="004C535A" w:rsidP="001F21E8">
            <w:pPr>
              <w:spacing w:after="0" w:line="360" w:lineRule="auto"/>
              <w:jc w:val="center"/>
              <w:rPr>
                <w:bCs/>
              </w:rPr>
            </w:pPr>
            <w:r w:rsidRPr="009E6814">
              <w:rPr>
                <w:bCs/>
              </w:rPr>
              <w:t>Física</w:t>
            </w:r>
          </w:p>
        </w:tc>
        <w:tc>
          <w:tcPr>
            <w:tcW w:w="1701" w:type="dxa"/>
            <w:tcBorders>
              <w:top w:val="single" w:sz="18" w:space="0" w:color="auto"/>
            </w:tcBorders>
            <w:shd w:val="clear" w:color="auto" w:fill="D9D9D9"/>
            <w:vAlign w:val="center"/>
          </w:tcPr>
          <w:p w14:paraId="02091F92" w14:textId="77777777" w:rsidR="004C535A" w:rsidRPr="009E6814" w:rsidRDefault="004C535A" w:rsidP="001F21E8">
            <w:pPr>
              <w:spacing w:after="0" w:line="360" w:lineRule="auto"/>
              <w:jc w:val="center"/>
              <w:rPr>
                <w:bCs/>
              </w:rPr>
            </w:pPr>
            <w:r w:rsidRPr="009E6814">
              <w:rPr>
                <w:bCs/>
              </w:rPr>
              <w:t>52</w:t>
            </w:r>
          </w:p>
        </w:tc>
        <w:tc>
          <w:tcPr>
            <w:tcW w:w="1417" w:type="dxa"/>
            <w:tcBorders>
              <w:top w:val="single" w:sz="18" w:space="0" w:color="auto"/>
            </w:tcBorders>
            <w:shd w:val="clear" w:color="auto" w:fill="D9D9D9"/>
            <w:vAlign w:val="center"/>
          </w:tcPr>
          <w:p w14:paraId="330CD472" w14:textId="77777777" w:rsidR="004C535A" w:rsidRPr="009E6814" w:rsidRDefault="004C535A" w:rsidP="001F21E8">
            <w:pPr>
              <w:spacing w:after="0" w:line="360" w:lineRule="auto"/>
              <w:jc w:val="center"/>
              <w:rPr>
                <w:bCs/>
              </w:rPr>
            </w:pPr>
            <w:r w:rsidRPr="009E6814">
              <w:rPr>
                <w:bCs/>
              </w:rPr>
              <w:t>0</w:t>
            </w:r>
          </w:p>
        </w:tc>
        <w:tc>
          <w:tcPr>
            <w:tcW w:w="1276" w:type="dxa"/>
            <w:tcBorders>
              <w:top w:val="single" w:sz="18" w:space="0" w:color="auto"/>
            </w:tcBorders>
            <w:shd w:val="clear" w:color="auto" w:fill="D9D9D9"/>
            <w:vAlign w:val="center"/>
          </w:tcPr>
          <w:p w14:paraId="0E3ED9EF" w14:textId="77777777" w:rsidR="004C535A" w:rsidRPr="009E6814" w:rsidRDefault="004C535A" w:rsidP="001F21E8">
            <w:pPr>
              <w:spacing w:after="0" w:line="360" w:lineRule="auto"/>
              <w:jc w:val="center"/>
              <w:rPr>
                <w:bCs/>
              </w:rPr>
            </w:pPr>
            <w:r w:rsidRPr="009E6814">
              <w:rPr>
                <w:bCs/>
              </w:rPr>
              <w:t>52</w:t>
            </w:r>
          </w:p>
        </w:tc>
        <w:tc>
          <w:tcPr>
            <w:tcW w:w="1418" w:type="dxa"/>
            <w:tcBorders>
              <w:top w:val="single" w:sz="18" w:space="0" w:color="auto"/>
            </w:tcBorders>
            <w:shd w:val="clear" w:color="auto" w:fill="D9D9D9"/>
            <w:vAlign w:val="center"/>
          </w:tcPr>
          <w:p w14:paraId="1C3B5901" w14:textId="77777777" w:rsidR="004C535A" w:rsidRPr="009E6814" w:rsidRDefault="004C535A" w:rsidP="001F21E8">
            <w:pPr>
              <w:spacing w:after="0" w:line="360" w:lineRule="auto"/>
              <w:jc w:val="center"/>
              <w:rPr>
                <w:bCs/>
              </w:rPr>
            </w:pPr>
          </w:p>
        </w:tc>
      </w:tr>
      <w:tr w:rsidR="009E6814" w:rsidRPr="009E6814" w14:paraId="4AA44FC5" w14:textId="77777777" w:rsidTr="001F21E8">
        <w:trPr>
          <w:trHeight w:val="202"/>
          <w:jc w:val="center"/>
        </w:trPr>
        <w:tc>
          <w:tcPr>
            <w:tcW w:w="1975" w:type="dxa"/>
            <w:shd w:val="clear" w:color="auto" w:fill="auto"/>
            <w:vAlign w:val="center"/>
            <w:hideMark/>
          </w:tcPr>
          <w:p w14:paraId="39B4DBC5" w14:textId="77777777" w:rsidR="004C535A" w:rsidRPr="009E6814" w:rsidRDefault="004C535A" w:rsidP="001F21E8">
            <w:pPr>
              <w:spacing w:after="0" w:line="360" w:lineRule="auto"/>
              <w:jc w:val="center"/>
              <w:rPr>
                <w:bCs/>
              </w:rPr>
            </w:pPr>
            <w:r w:rsidRPr="009E6814">
              <w:rPr>
                <w:bCs/>
              </w:rPr>
              <w:t>SAIP</w:t>
            </w:r>
          </w:p>
        </w:tc>
        <w:tc>
          <w:tcPr>
            <w:tcW w:w="1701" w:type="dxa"/>
            <w:shd w:val="clear" w:color="auto" w:fill="auto"/>
            <w:vAlign w:val="center"/>
          </w:tcPr>
          <w:p w14:paraId="6A5FE14A" w14:textId="77777777" w:rsidR="004C535A" w:rsidRPr="009E6814" w:rsidRDefault="004C535A" w:rsidP="001F21E8">
            <w:pPr>
              <w:spacing w:after="0" w:line="360" w:lineRule="auto"/>
              <w:jc w:val="center"/>
              <w:rPr>
                <w:bCs/>
              </w:rPr>
            </w:pPr>
            <w:r w:rsidRPr="009E6814">
              <w:rPr>
                <w:bCs/>
              </w:rPr>
              <w:t>21</w:t>
            </w:r>
          </w:p>
        </w:tc>
        <w:tc>
          <w:tcPr>
            <w:tcW w:w="1417" w:type="dxa"/>
            <w:shd w:val="clear" w:color="auto" w:fill="auto"/>
            <w:vAlign w:val="center"/>
          </w:tcPr>
          <w:p w14:paraId="7B52D415" w14:textId="77777777" w:rsidR="004C535A" w:rsidRPr="009E6814" w:rsidRDefault="004C535A" w:rsidP="001F21E8">
            <w:pPr>
              <w:spacing w:after="0" w:line="360" w:lineRule="auto"/>
              <w:jc w:val="center"/>
              <w:rPr>
                <w:bCs/>
              </w:rPr>
            </w:pPr>
            <w:r w:rsidRPr="009E6814">
              <w:rPr>
                <w:bCs/>
              </w:rPr>
              <w:t>0</w:t>
            </w:r>
          </w:p>
        </w:tc>
        <w:tc>
          <w:tcPr>
            <w:tcW w:w="1276" w:type="dxa"/>
            <w:shd w:val="clear" w:color="auto" w:fill="auto"/>
            <w:vAlign w:val="center"/>
          </w:tcPr>
          <w:p w14:paraId="339F21AA" w14:textId="77777777" w:rsidR="004C535A" w:rsidRPr="009E6814" w:rsidRDefault="004C535A" w:rsidP="001F21E8">
            <w:pPr>
              <w:spacing w:after="0" w:line="360" w:lineRule="auto"/>
              <w:jc w:val="center"/>
              <w:rPr>
                <w:bCs/>
              </w:rPr>
            </w:pPr>
            <w:r w:rsidRPr="009E6814">
              <w:rPr>
                <w:bCs/>
              </w:rPr>
              <w:t>21</w:t>
            </w:r>
          </w:p>
        </w:tc>
        <w:tc>
          <w:tcPr>
            <w:tcW w:w="1418" w:type="dxa"/>
            <w:shd w:val="clear" w:color="auto" w:fill="auto"/>
            <w:vAlign w:val="center"/>
          </w:tcPr>
          <w:p w14:paraId="7ADB504B" w14:textId="77777777" w:rsidR="004C535A" w:rsidRPr="009E6814" w:rsidRDefault="004C535A" w:rsidP="001F21E8">
            <w:pPr>
              <w:spacing w:after="0" w:line="360" w:lineRule="auto"/>
              <w:jc w:val="center"/>
              <w:rPr>
                <w:bCs/>
              </w:rPr>
            </w:pPr>
          </w:p>
        </w:tc>
      </w:tr>
      <w:tr w:rsidR="009E6814" w:rsidRPr="009E6814" w14:paraId="4DDAD314" w14:textId="77777777" w:rsidTr="001F21E8">
        <w:trPr>
          <w:trHeight w:val="278"/>
          <w:jc w:val="center"/>
        </w:trPr>
        <w:tc>
          <w:tcPr>
            <w:tcW w:w="1975" w:type="dxa"/>
            <w:shd w:val="clear" w:color="auto" w:fill="D9D9D9"/>
            <w:vAlign w:val="center"/>
            <w:hideMark/>
          </w:tcPr>
          <w:p w14:paraId="1C952298" w14:textId="77777777" w:rsidR="004C535A" w:rsidRPr="009E6814" w:rsidRDefault="004C535A" w:rsidP="001F21E8">
            <w:pPr>
              <w:spacing w:after="0" w:line="360" w:lineRule="auto"/>
              <w:jc w:val="center"/>
              <w:rPr>
                <w:bCs/>
              </w:rPr>
            </w:pPr>
            <w:r w:rsidRPr="009E6814">
              <w:rPr>
                <w:bCs/>
              </w:rPr>
              <w:t>Electrónica</w:t>
            </w:r>
          </w:p>
        </w:tc>
        <w:tc>
          <w:tcPr>
            <w:tcW w:w="1701" w:type="dxa"/>
            <w:shd w:val="clear" w:color="auto" w:fill="D9D9D9"/>
            <w:vAlign w:val="center"/>
          </w:tcPr>
          <w:p w14:paraId="205CD585" w14:textId="77777777" w:rsidR="004C535A" w:rsidRPr="009E6814" w:rsidRDefault="004C535A" w:rsidP="001F21E8">
            <w:pPr>
              <w:spacing w:after="0" w:line="360" w:lineRule="auto"/>
              <w:jc w:val="center"/>
              <w:rPr>
                <w:bCs/>
              </w:rPr>
            </w:pPr>
            <w:r w:rsidRPr="009E6814">
              <w:rPr>
                <w:bCs/>
              </w:rPr>
              <w:t>49</w:t>
            </w:r>
          </w:p>
        </w:tc>
        <w:tc>
          <w:tcPr>
            <w:tcW w:w="1417" w:type="dxa"/>
            <w:shd w:val="clear" w:color="auto" w:fill="D9D9D9"/>
            <w:vAlign w:val="center"/>
          </w:tcPr>
          <w:p w14:paraId="247820EA" w14:textId="77777777" w:rsidR="004C535A" w:rsidRPr="009E6814" w:rsidRDefault="004C535A" w:rsidP="001F21E8">
            <w:pPr>
              <w:spacing w:after="0" w:line="360" w:lineRule="auto"/>
              <w:jc w:val="center"/>
              <w:rPr>
                <w:bCs/>
              </w:rPr>
            </w:pPr>
            <w:r w:rsidRPr="009E6814">
              <w:rPr>
                <w:bCs/>
              </w:rPr>
              <w:t>0</w:t>
            </w:r>
          </w:p>
        </w:tc>
        <w:tc>
          <w:tcPr>
            <w:tcW w:w="1276" w:type="dxa"/>
            <w:shd w:val="clear" w:color="auto" w:fill="D9D9D9"/>
            <w:vAlign w:val="center"/>
          </w:tcPr>
          <w:p w14:paraId="2F93836E" w14:textId="77777777" w:rsidR="004C535A" w:rsidRPr="009E6814" w:rsidRDefault="004C535A" w:rsidP="001F21E8">
            <w:pPr>
              <w:spacing w:after="0" w:line="360" w:lineRule="auto"/>
              <w:jc w:val="center"/>
              <w:rPr>
                <w:bCs/>
              </w:rPr>
            </w:pPr>
            <w:r w:rsidRPr="009E6814">
              <w:rPr>
                <w:bCs/>
              </w:rPr>
              <w:t>49</w:t>
            </w:r>
          </w:p>
        </w:tc>
        <w:tc>
          <w:tcPr>
            <w:tcW w:w="1418" w:type="dxa"/>
            <w:shd w:val="clear" w:color="auto" w:fill="D9D9D9"/>
            <w:vAlign w:val="center"/>
          </w:tcPr>
          <w:p w14:paraId="4925E54F" w14:textId="77777777" w:rsidR="004C535A" w:rsidRPr="009E6814" w:rsidRDefault="004C535A" w:rsidP="001F21E8">
            <w:pPr>
              <w:spacing w:after="0" w:line="360" w:lineRule="auto"/>
              <w:jc w:val="center"/>
              <w:rPr>
                <w:bCs/>
              </w:rPr>
            </w:pPr>
          </w:p>
        </w:tc>
      </w:tr>
      <w:tr w:rsidR="009E6814" w:rsidRPr="009E6814" w14:paraId="778050E9" w14:textId="77777777" w:rsidTr="001F21E8">
        <w:trPr>
          <w:trHeight w:val="212"/>
          <w:jc w:val="center"/>
        </w:trPr>
        <w:tc>
          <w:tcPr>
            <w:tcW w:w="1975" w:type="dxa"/>
            <w:shd w:val="clear" w:color="auto" w:fill="auto"/>
            <w:vAlign w:val="center"/>
            <w:hideMark/>
          </w:tcPr>
          <w:p w14:paraId="5EE075C3" w14:textId="77777777" w:rsidR="004C535A" w:rsidRPr="009E6814" w:rsidRDefault="004C535A" w:rsidP="001F21E8">
            <w:pPr>
              <w:spacing w:after="0" w:line="360" w:lineRule="auto"/>
              <w:jc w:val="center"/>
              <w:rPr>
                <w:bCs/>
              </w:rPr>
            </w:pPr>
            <w:r w:rsidRPr="009E6814">
              <w:rPr>
                <w:bCs/>
              </w:rPr>
              <w:t>311</w:t>
            </w:r>
          </w:p>
        </w:tc>
        <w:tc>
          <w:tcPr>
            <w:tcW w:w="1701" w:type="dxa"/>
            <w:shd w:val="clear" w:color="auto" w:fill="auto"/>
            <w:vAlign w:val="center"/>
          </w:tcPr>
          <w:p w14:paraId="6412AF53" w14:textId="77777777" w:rsidR="004C535A" w:rsidRPr="009E6814" w:rsidRDefault="004C535A" w:rsidP="001F21E8">
            <w:pPr>
              <w:spacing w:after="0" w:line="360" w:lineRule="auto"/>
              <w:jc w:val="center"/>
              <w:rPr>
                <w:bCs/>
              </w:rPr>
            </w:pPr>
            <w:r w:rsidRPr="009E6814">
              <w:rPr>
                <w:bCs/>
              </w:rPr>
              <w:t>12</w:t>
            </w:r>
          </w:p>
        </w:tc>
        <w:tc>
          <w:tcPr>
            <w:tcW w:w="1417" w:type="dxa"/>
            <w:shd w:val="clear" w:color="auto" w:fill="auto"/>
            <w:vAlign w:val="center"/>
          </w:tcPr>
          <w:p w14:paraId="3BDCFC2A" w14:textId="77777777" w:rsidR="004C535A" w:rsidRPr="009E6814" w:rsidRDefault="004C535A" w:rsidP="001F21E8">
            <w:pPr>
              <w:spacing w:after="0" w:line="360" w:lineRule="auto"/>
              <w:jc w:val="center"/>
              <w:rPr>
                <w:bCs/>
              </w:rPr>
            </w:pPr>
            <w:r w:rsidRPr="009E6814">
              <w:rPr>
                <w:bCs/>
              </w:rPr>
              <w:t>0</w:t>
            </w:r>
          </w:p>
        </w:tc>
        <w:tc>
          <w:tcPr>
            <w:tcW w:w="1276" w:type="dxa"/>
            <w:shd w:val="clear" w:color="auto" w:fill="auto"/>
            <w:vAlign w:val="center"/>
          </w:tcPr>
          <w:p w14:paraId="27C29826" w14:textId="77777777" w:rsidR="004C535A" w:rsidRPr="009E6814" w:rsidRDefault="004C535A" w:rsidP="001F21E8">
            <w:pPr>
              <w:spacing w:after="0" w:line="360" w:lineRule="auto"/>
              <w:jc w:val="center"/>
              <w:rPr>
                <w:bCs/>
              </w:rPr>
            </w:pPr>
            <w:r w:rsidRPr="009E6814">
              <w:rPr>
                <w:bCs/>
              </w:rPr>
              <w:t>12</w:t>
            </w:r>
          </w:p>
        </w:tc>
        <w:tc>
          <w:tcPr>
            <w:tcW w:w="1418" w:type="dxa"/>
            <w:shd w:val="clear" w:color="auto" w:fill="auto"/>
            <w:vAlign w:val="center"/>
          </w:tcPr>
          <w:p w14:paraId="6F53A8D1" w14:textId="77777777" w:rsidR="004C535A" w:rsidRPr="009E6814" w:rsidRDefault="004C535A" w:rsidP="001F21E8">
            <w:pPr>
              <w:spacing w:after="0" w:line="360" w:lineRule="auto"/>
              <w:jc w:val="center"/>
              <w:rPr>
                <w:bCs/>
              </w:rPr>
            </w:pPr>
          </w:p>
        </w:tc>
      </w:tr>
      <w:tr w:rsidR="009E6814" w:rsidRPr="009E6814" w14:paraId="236429D8" w14:textId="77777777" w:rsidTr="001F21E8">
        <w:trPr>
          <w:trHeight w:val="146"/>
          <w:jc w:val="center"/>
        </w:trPr>
        <w:tc>
          <w:tcPr>
            <w:tcW w:w="1975" w:type="dxa"/>
            <w:tcBorders>
              <w:bottom w:val="single" w:sz="18" w:space="0" w:color="auto"/>
            </w:tcBorders>
            <w:shd w:val="clear" w:color="auto" w:fill="D9D9D9"/>
            <w:vAlign w:val="center"/>
            <w:hideMark/>
          </w:tcPr>
          <w:p w14:paraId="10ACE592" w14:textId="77777777" w:rsidR="004C535A" w:rsidRPr="009E6814" w:rsidRDefault="004C535A" w:rsidP="001F21E8">
            <w:pPr>
              <w:spacing w:after="0" w:line="360" w:lineRule="auto"/>
              <w:jc w:val="center"/>
              <w:rPr>
                <w:bCs/>
              </w:rPr>
            </w:pPr>
            <w:r w:rsidRPr="009E6814">
              <w:rPr>
                <w:bCs/>
              </w:rPr>
              <w:t>Tel</w:t>
            </w:r>
          </w:p>
        </w:tc>
        <w:tc>
          <w:tcPr>
            <w:tcW w:w="1701" w:type="dxa"/>
            <w:tcBorders>
              <w:bottom w:val="single" w:sz="18" w:space="0" w:color="auto"/>
            </w:tcBorders>
            <w:shd w:val="clear" w:color="auto" w:fill="D9D9D9"/>
            <w:vAlign w:val="center"/>
          </w:tcPr>
          <w:p w14:paraId="53EFCD4E" w14:textId="77777777" w:rsidR="004C535A" w:rsidRPr="009E6814" w:rsidRDefault="004C535A" w:rsidP="001F21E8">
            <w:pPr>
              <w:spacing w:after="0" w:line="360" w:lineRule="auto"/>
              <w:jc w:val="center"/>
              <w:rPr>
                <w:bCs/>
              </w:rPr>
            </w:pPr>
            <w:r w:rsidRPr="009E6814">
              <w:rPr>
                <w:bCs/>
              </w:rPr>
              <w:t>45</w:t>
            </w:r>
          </w:p>
        </w:tc>
        <w:tc>
          <w:tcPr>
            <w:tcW w:w="1417" w:type="dxa"/>
            <w:tcBorders>
              <w:bottom w:val="single" w:sz="18" w:space="0" w:color="auto"/>
            </w:tcBorders>
            <w:shd w:val="clear" w:color="auto" w:fill="D9D9D9"/>
            <w:vAlign w:val="center"/>
          </w:tcPr>
          <w:p w14:paraId="31A41D2D" w14:textId="77777777" w:rsidR="004C535A" w:rsidRPr="009E6814" w:rsidRDefault="004C535A" w:rsidP="001F21E8">
            <w:pPr>
              <w:spacing w:after="0" w:line="360" w:lineRule="auto"/>
              <w:jc w:val="center"/>
              <w:rPr>
                <w:bCs/>
              </w:rPr>
            </w:pPr>
            <w:r w:rsidRPr="009E6814">
              <w:rPr>
                <w:bCs/>
              </w:rPr>
              <w:t>0</w:t>
            </w:r>
          </w:p>
        </w:tc>
        <w:tc>
          <w:tcPr>
            <w:tcW w:w="1276" w:type="dxa"/>
            <w:tcBorders>
              <w:bottom w:val="single" w:sz="18" w:space="0" w:color="auto"/>
            </w:tcBorders>
            <w:shd w:val="clear" w:color="auto" w:fill="D9D9D9"/>
            <w:vAlign w:val="center"/>
          </w:tcPr>
          <w:p w14:paraId="00001A26" w14:textId="77777777" w:rsidR="004C535A" w:rsidRPr="009E6814" w:rsidRDefault="004C535A" w:rsidP="001F21E8">
            <w:pPr>
              <w:spacing w:after="0" w:line="360" w:lineRule="auto"/>
              <w:jc w:val="center"/>
              <w:rPr>
                <w:bCs/>
              </w:rPr>
            </w:pPr>
            <w:r w:rsidRPr="009E6814">
              <w:rPr>
                <w:bCs/>
              </w:rPr>
              <w:t>45</w:t>
            </w:r>
          </w:p>
        </w:tc>
        <w:tc>
          <w:tcPr>
            <w:tcW w:w="1418" w:type="dxa"/>
            <w:tcBorders>
              <w:bottom w:val="single" w:sz="18" w:space="0" w:color="auto"/>
            </w:tcBorders>
            <w:shd w:val="clear" w:color="auto" w:fill="D9D9D9"/>
            <w:vAlign w:val="center"/>
          </w:tcPr>
          <w:p w14:paraId="1EF7CC45" w14:textId="77777777" w:rsidR="004C535A" w:rsidRPr="009E6814" w:rsidRDefault="004C535A" w:rsidP="001F21E8">
            <w:pPr>
              <w:spacing w:after="0" w:line="360" w:lineRule="auto"/>
              <w:jc w:val="center"/>
              <w:rPr>
                <w:bCs/>
              </w:rPr>
            </w:pPr>
          </w:p>
        </w:tc>
      </w:tr>
      <w:tr w:rsidR="009E6814" w:rsidRPr="009E6814" w14:paraId="7B33D98C" w14:textId="77777777" w:rsidTr="001F21E8">
        <w:trPr>
          <w:trHeight w:val="209"/>
          <w:jc w:val="center"/>
        </w:trPr>
        <w:tc>
          <w:tcPr>
            <w:tcW w:w="1975" w:type="dxa"/>
            <w:tcBorders>
              <w:top w:val="single" w:sz="18" w:space="0" w:color="auto"/>
              <w:bottom w:val="single" w:sz="18" w:space="0" w:color="auto"/>
            </w:tcBorders>
            <w:shd w:val="clear" w:color="auto" w:fill="auto"/>
            <w:vAlign w:val="center"/>
            <w:hideMark/>
          </w:tcPr>
          <w:p w14:paraId="54A5FC43" w14:textId="77777777" w:rsidR="004C535A" w:rsidRPr="009E6814" w:rsidRDefault="004C535A" w:rsidP="001F21E8">
            <w:pPr>
              <w:spacing w:after="0" w:line="360" w:lineRule="auto"/>
              <w:jc w:val="center"/>
              <w:rPr>
                <w:bCs/>
              </w:rPr>
            </w:pPr>
            <w:r w:rsidRPr="009E6814">
              <w:rPr>
                <w:bCs/>
              </w:rPr>
              <w:t>Total</w:t>
            </w:r>
          </w:p>
        </w:tc>
        <w:tc>
          <w:tcPr>
            <w:tcW w:w="1701" w:type="dxa"/>
            <w:tcBorders>
              <w:top w:val="single" w:sz="18" w:space="0" w:color="auto"/>
              <w:bottom w:val="single" w:sz="18" w:space="0" w:color="auto"/>
            </w:tcBorders>
            <w:shd w:val="clear" w:color="auto" w:fill="auto"/>
          </w:tcPr>
          <w:p w14:paraId="7ECB8A66" w14:textId="77777777" w:rsidR="004C535A" w:rsidRPr="009E6814" w:rsidRDefault="004C535A" w:rsidP="001F21E8">
            <w:pPr>
              <w:spacing w:after="0" w:line="360" w:lineRule="auto"/>
              <w:jc w:val="center"/>
              <w:rPr>
                <w:bCs/>
              </w:rPr>
            </w:pPr>
            <w:r w:rsidRPr="009E6814">
              <w:rPr>
                <w:bCs/>
              </w:rPr>
              <w:t>179</w:t>
            </w:r>
          </w:p>
        </w:tc>
        <w:tc>
          <w:tcPr>
            <w:tcW w:w="1417" w:type="dxa"/>
            <w:tcBorders>
              <w:top w:val="single" w:sz="18" w:space="0" w:color="auto"/>
              <w:bottom w:val="single" w:sz="18" w:space="0" w:color="auto"/>
            </w:tcBorders>
            <w:shd w:val="clear" w:color="auto" w:fill="auto"/>
            <w:vAlign w:val="center"/>
          </w:tcPr>
          <w:p w14:paraId="6189791E" w14:textId="77777777" w:rsidR="004C535A" w:rsidRPr="009E6814" w:rsidRDefault="004C535A" w:rsidP="001F21E8">
            <w:pPr>
              <w:spacing w:after="0" w:line="360" w:lineRule="auto"/>
              <w:jc w:val="center"/>
              <w:rPr>
                <w:bCs/>
              </w:rPr>
            </w:pPr>
            <w:r w:rsidRPr="009E6814">
              <w:rPr>
                <w:bCs/>
              </w:rPr>
              <w:t>0</w:t>
            </w:r>
          </w:p>
        </w:tc>
        <w:tc>
          <w:tcPr>
            <w:tcW w:w="1276" w:type="dxa"/>
            <w:tcBorders>
              <w:top w:val="single" w:sz="18" w:space="0" w:color="auto"/>
              <w:bottom w:val="single" w:sz="18" w:space="0" w:color="auto"/>
            </w:tcBorders>
            <w:shd w:val="clear" w:color="auto" w:fill="auto"/>
          </w:tcPr>
          <w:p w14:paraId="71F85CB8" w14:textId="77777777" w:rsidR="004C535A" w:rsidRPr="009E6814" w:rsidRDefault="004C535A" w:rsidP="001F21E8">
            <w:pPr>
              <w:spacing w:after="0" w:line="360" w:lineRule="auto"/>
              <w:jc w:val="center"/>
              <w:rPr>
                <w:bCs/>
              </w:rPr>
            </w:pPr>
            <w:r w:rsidRPr="009E6814">
              <w:rPr>
                <w:bCs/>
              </w:rPr>
              <w:t>179</w:t>
            </w:r>
          </w:p>
        </w:tc>
        <w:tc>
          <w:tcPr>
            <w:tcW w:w="1418" w:type="dxa"/>
            <w:tcBorders>
              <w:top w:val="single" w:sz="18" w:space="0" w:color="auto"/>
              <w:bottom w:val="single" w:sz="18" w:space="0" w:color="auto"/>
            </w:tcBorders>
            <w:shd w:val="clear" w:color="auto" w:fill="auto"/>
            <w:vAlign w:val="center"/>
          </w:tcPr>
          <w:p w14:paraId="600A0377" w14:textId="77777777" w:rsidR="004C535A" w:rsidRPr="009E6814" w:rsidRDefault="004C535A" w:rsidP="001F21E8">
            <w:pPr>
              <w:spacing w:after="0" w:line="360" w:lineRule="auto"/>
              <w:jc w:val="center"/>
              <w:rPr>
                <w:bCs/>
              </w:rPr>
            </w:pPr>
          </w:p>
        </w:tc>
      </w:tr>
    </w:tbl>
    <w:p w14:paraId="0F2DD097" w14:textId="77777777" w:rsidR="004C535A" w:rsidRPr="009E6814" w:rsidRDefault="004C535A" w:rsidP="004C535A">
      <w:pPr>
        <w:spacing w:line="360" w:lineRule="auto"/>
        <w:jc w:val="both"/>
        <w:rPr>
          <w:bCs/>
          <w:i/>
          <w:iCs/>
          <w:sz w:val="18"/>
          <w:szCs w:val="18"/>
        </w:rPr>
      </w:pPr>
      <w:r w:rsidRPr="009E6814">
        <w:rPr>
          <w:bCs/>
        </w:rPr>
        <w:t xml:space="preserve">       </w:t>
      </w:r>
      <w:r w:rsidRPr="009E6814">
        <w:rPr>
          <w:bCs/>
          <w:i/>
          <w:iCs/>
          <w:sz w:val="18"/>
          <w:szCs w:val="18"/>
        </w:rPr>
        <w:t>Fuente: Ministerio de la Mujer</w:t>
      </w:r>
    </w:p>
    <w:p w14:paraId="6BA7E6BA" w14:textId="77777777" w:rsidR="004C535A" w:rsidRPr="009E6814" w:rsidRDefault="004C535A" w:rsidP="004C535A">
      <w:pPr>
        <w:spacing w:line="360" w:lineRule="auto"/>
        <w:jc w:val="both"/>
        <w:rPr>
          <w:bCs/>
        </w:rPr>
      </w:pPr>
    </w:p>
    <w:p w14:paraId="234B5E6A" w14:textId="77777777" w:rsidR="004C535A" w:rsidRPr="009E6814" w:rsidRDefault="004C535A" w:rsidP="004C535A">
      <w:pPr>
        <w:spacing w:line="360" w:lineRule="auto"/>
        <w:rPr>
          <w:bCs/>
          <w:sz w:val="18"/>
          <w:szCs w:val="18"/>
        </w:rPr>
      </w:pPr>
      <w:r w:rsidRPr="009E6814">
        <w:object w:dxaOrig="8570" w:dyaOrig="2494" w14:anchorId="3C66C148">
          <v:shape id="_x0000_i1026" type="#_x0000_t75" style="width:427.75pt;height:124.65pt" o:ole="">
            <v:imagedata r:id="rId89" o:title=""/>
            <o:lock v:ext="edit" aspectratio="f"/>
          </v:shape>
          <o:OLEObject Type="Embed" ProgID="Excel.Sheet.8" ShapeID="_x0000_i1026" DrawAspect="Content" ObjectID="_1796109515" r:id="rId90">
            <o:FieldCodes>\s</o:FieldCodes>
          </o:OLEObject>
        </w:object>
      </w:r>
      <w:r w:rsidRPr="009E6814">
        <w:t xml:space="preserve">      </w:t>
      </w:r>
      <w:r w:rsidRPr="009E6814">
        <w:rPr>
          <w:bCs/>
          <w:i/>
          <w:iCs/>
          <w:sz w:val="18"/>
          <w:szCs w:val="18"/>
        </w:rPr>
        <w:t>Fuente: Ministerio de la Mujer</w:t>
      </w:r>
    </w:p>
    <w:p w14:paraId="7CAB333C" w14:textId="378EA898" w:rsidR="004C535A" w:rsidRPr="009E6814" w:rsidRDefault="00610F2F" w:rsidP="004C535A">
      <w:pPr>
        <w:spacing w:after="0" w:line="360" w:lineRule="auto"/>
        <w:jc w:val="center"/>
        <w:rPr>
          <w:bCs/>
        </w:rPr>
      </w:pPr>
      <w:r w:rsidRPr="009E6814">
        <w:rPr>
          <w:bCs/>
        </w:rPr>
        <w:lastRenderedPageBreak/>
        <w:t xml:space="preserve">5.3 </w:t>
      </w:r>
      <w:r w:rsidR="004C535A" w:rsidRPr="009E6814">
        <w:rPr>
          <w:bCs/>
        </w:rPr>
        <w:t xml:space="preserve">Resultados de sistemas de gestión de Quejas, Reclamos, y Sugerencias 311 </w:t>
      </w:r>
    </w:p>
    <w:p w14:paraId="4ED98C7E" w14:textId="09C837EF" w:rsidR="004C535A" w:rsidRPr="009E6814" w:rsidRDefault="00610F2F" w:rsidP="004C535A">
      <w:pPr>
        <w:spacing w:after="0" w:line="360" w:lineRule="auto"/>
        <w:jc w:val="center"/>
        <w:rPr>
          <w:bCs/>
        </w:rPr>
      </w:pPr>
      <w:r w:rsidRPr="009E6814">
        <w:rPr>
          <w:bCs/>
        </w:rPr>
        <w:t>E</w:t>
      </w:r>
      <w:r w:rsidR="004C535A" w:rsidRPr="009E6814">
        <w:rPr>
          <w:bCs/>
        </w:rPr>
        <w:t>nero – diciembre en tiempo, calculados en días.</w:t>
      </w:r>
    </w:p>
    <w:p w14:paraId="73B4355E" w14:textId="551642E7" w:rsidR="001820CE" w:rsidRPr="009E6814" w:rsidRDefault="001820CE" w:rsidP="001820CE">
      <w:pPr>
        <w:spacing w:after="0" w:line="360" w:lineRule="auto"/>
        <w:rPr>
          <w:bCs/>
        </w:rPr>
      </w:pPr>
      <w:r w:rsidRPr="009E6814">
        <w:rPr>
          <w:bCs/>
        </w:rPr>
        <w:t>Cuadro 25.</w:t>
      </w:r>
    </w:p>
    <w:tbl>
      <w:tblPr>
        <w:tblW w:w="9234" w:type="dxa"/>
        <w:jc w:val="center"/>
        <w:tblLayout w:type="fixed"/>
        <w:tblCellMar>
          <w:left w:w="70" w:type="dxa"/>
          <w:right w:w="70" w:type="dxa"/>
        </w:tblCellMar>
        <w:tblLook w:val="04A0" w:firstRow="1" w:lastRow="0" w:firstColumn="1" w:lastColumn="0" w:noHBand="0" w:noVBand="1"/>
      </w:tblPr>
      <w:tblGrid>
        <w:gridCol w:w="1418"/>
        <w:gridCol w:w="1701"/>
        <w:gridCol w:w="1276"/>
        <w:gridCol w:w="44"/>
        <w:gridCol w:w="1231"/>
        <w:gridCol w:w="1285"/>
        <w:gridCol w:w="1234"/>
        <w:gridCol w:w="1045"/>
      </w:tblGrid>
      <w:tr w:rsidR="009E6814" w:rsidRPr="009E6814" w14:paraId="1968DA22" w14:textId="77777777" w:rsidTr="006B18FB">
        <w:trPr>
          <w:trHeight w:val="862"/>
          <w:jc w:val="center"/>
        </w:trPr>
        <w:tc>
          <w:tcPr>
            <w:tcW w:w="1418" w:type="dxa"/>
            <w:tcBorders>
              <w:top w:val="single" w:sz="18" w:space="0" w:color="auto"/>
              <w:bottom w:val="single" w:sz="18" w:space="0" w:color="auto"/>
            </w:tcBorders>
            <w:shd w:val="clear" w:color="auto" w:fill="142F62"/>
            <w:noWrap/>
            <w:vAlign w:val="bottom"/>
            <w:hideMark/>
          </w:tcPr>
          <w:p w14:paraId="0AEF95D1"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Meses</w:t>
            </w:r>
          </w:p>
        </w:tc>
        <w:tc>
          <w:tcPr>
            <w:tcW w:w="1701" w:type="dxa"/>
            <w:tcBorders>
              <w:top w:val="single" w:sz="18" w:space="0" w:color="auto"/>
              <w:bottom w:val="single" w:sz="18" w:space="0" w:color="auto"/>
            </w:tcBorders>
            <w:shd w:val="clear" w:color="auto" w:fill="142F62"/>
            <w:noWrap/>
            <w:vAlign w:val="bottom"/>
            <w:hideMark/>
          </w:tcPr>
          <w:p w14:paraId="245336D0"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Tipos</w:t>
            </w:r>
          </w:p>
        </w:tc>
        <w:tc>
          <w:tcPr>
            <w:tcW w:w="1276" w:type="dxa"/>
            <w:tcBorders>
              <w:top w:val="single" w:sz="18" w:space="0" w:color="auto"/>
              <w:bottom w:val="single" w:sz="18" w:space="0" w:color="auto"/>
            </w:tcBorders>
            <w:shd w:val="clear" w:color="auto" w:fill="142F62"/>
            <w:noWrap/>
            <w:vAlign w:val="bottom"/>
            <w:hideMark/>
          </w:tcPr>
          <w:p w14:paraId="276A92C5"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Abiertos</w:t>
            </w:r>
          </w:p>
        </w:tc>
        <w:tc>
          <w:tcPr>
            <w:tcW w:w="1275" w:type="dxa"/>
            <w:gridSpan w:val="2"/>
            <w:tcBorders>
              <w:top w:val="single" w:sz="18" w:space="0" w:color="auto"/>
              <w:bottom w:val="single" w:sz="18" w:space="0" w:color="auto"/>
            </w:tcBorders>
            <w:shd w:val="clear" w:color="auto" w:fill="142F62"/>
            <w:noWrap/>
            <w:vAlign w:val="bottom"/>
            <w:hideMark/>
          </w:tcPr>
          <w:p w14:paraId="3E8D54CD" w14:textId="77777777" w:rsidR="004C535A" w:rsidRPr="00A426C7" w:rsidRDefault="004C535A" w:rsidP="001F21E8">
            <w:pPr>
              <w:spacing w:after="0" w:line="360" w:lineRule="auto"/>
              <w:jc w:val="center"/>
              <w:rPr>
                <w:bCs/>
                <w:color w:val="FFFFFF" w:themeColor="background1"/>
              </w:rPr>
            </w:pPr>
            <w:r w:rsidRPr="00A426C7">
              <w:rPr>
                <w:bCs/>
                <w:color w:val="FFFFFF" w:themeColor="background1"/>
              </w:rPr>
              <w:t>Resueltos</w:t>
            </w:r>
          </w:p>
        </w:tc>
        <w:tc>
          <w:tcPr>
            <w:tcW w:w="1285" w:type="dxa"/>
            <w:tcBorders>
              <w:top w:val="single" w:sz="18" w:space="0" w:color="auto"/>
              <w:bottom w:val="single" w:sz="18" w:space="0" w:color="auto"/>
            </w:tcBorders>
            <w:shd w:val="clear" w:color="auto" w:fill="142F62"/>
          </w:tcPr>
          <w:p w14:paraId="4EFB1004" w14:textId="77777777" w:rsidR="004C535A" w:rsidRPr="00A426C7" w:rsidRDefault="004C535A" w:rsidP="001F21E8">
            <w:pPr>
              <w:spacing w:after="0" w:line="360" w:lineRule="auto"/>
              <w:rPr>
                <w:bCs/>
                <w:color w:val="FFFFFF" w:themeColor="background1"/>
              </w:rPr>
            </w:pPr>
            <w:r w:rsidRPr="00A426C7">
              <w:rPr>
                <w:bCs/>
                <w:color w:val="FFFFFF" w:themeColor="background1"/>
              </w:rPr>
              <w:t>Fecha Creados</w:t>
            </w:r>
          </w:p>
        </w:tc>
        <w:tc>
          <w:tcPr>
            <w:tcW w:w="1234" w:type="dxa"/>
            <w:tcBorders>
              <w:top w:val="single" w:sz="18" w:space="0" w:color="auto"/>
              <w:bottom w:val="single" w:sz="18" w:space="0" w:color="auto"/>
            </w:tcBorders>
            <w:shd w:val="clear" w:color="auto" w:fill="142F62"/>
          </w:tcPr>
          <w:p w14:paraId="10A2579A" w14:textId="77777777" w:rsidR="004C535A" w:rsidRPr="00A426C7" w:rsidRDefault="004C535A" w:rsidP="001F21E8">
            <w:pPr>
              <w:spacing w:after="0" w:line="360" w:lineRule="auto"/>
              <w:rPr>
                <w:bCs/>
                <w:color w:val="FFFFFF" w:themeColor="background1"/>
              </w:rPr>
            </w:pPr>
            <w:r w:rsidRPr="00A426C7">
              <w:rPr>
                <w:bCs/>
                <w:color w:val="FFFFFF" w:themeColor="background1"/>
              </w:rPr>
              <w:t>Fecha Cerrados</w:t>
            </w:r>
          </w:p>
        </w:tc>
        <w:tc>
          <w:tcPr>
            <w:tcW w:w="1045" w:type="dxa"/>
            <w:tcBorders>
              <w:top w:val="single" w:sz="18" w:space="0" w:color="auto"/>
              <w:bottom w:val="single" w:sz="18" w:space="0" w:color="auto"/>
            </w:tcBorders>
            <w:shd w:val="clear" w:color="auto" w:fill="142F62"/>
          </w:tcPr>
          <w:p w14:paraId="3F0762DF" w14:textId="77777777" w:rsidR="004C535A" w:rsidRPr="00A426C7" w:rsidRDefault="004C535A" w:rsidP="001F21E8">
            <w:pPr>
              <w:spacing w:after="0" w:line="360" w:lineRule="auto"/>
              <w:rPr>
                <w:bCs/>
                <w:color w:val="FFFFFF" w:themeColor="background1"/>
              </w:rPr>
            </w:pPr>
            <w:r w:rsidRPr="00A426C7">
              <w:rPr>
                <w:bCs/>
                <w:color w:val="FFFFFF" w:themeColor="background1"/>
              </w:rPr>
              <w:t>Tiempos en días</w:t>
            </w:r>
          </w:p>
        </w:tc>
      </w:tr>
      <w:tr w:rsidR="009E6814" w:rsidRPr="009E6814" w14:paraId="45F44E43" w14:textId="77777777" w:rsidTr="006B18FB">
        <w:trPr>
          <w:trHeight w:val="255"/>
          <w:jc w:val="center"/>
        </w:trPr>
        <w:tc>
          <w:tcPr>
            <w:tcW w:w="1418" w:type="dxa"/>
            <w:tcBorders>
              <w:top w:val="single" w:sz="18" w:space="0" w:color="auto"/>
            </w:tcBorders>
            <w:shd w:val="clear" w:color="auto" w:fill="D9D9D9"/>
            <w:noWrap/>
            <w:vAlign w:val="bottom"/>
            <w:hideMark/>
          </w:tcPr>
          <w:p w14:paraId="66850B03" w14:textId="77777777" w:rsidR="004C535A" w:rsidRPr="009E6814" w:rsidRDefault="004C535A" w:rsidP="001F21E8">
            <w:pPr>
              <w:spacing w:after="0" w:line="360" w:lineRule="auto"/>
              <w:rPr>
                <w:bCs/>
              </w:rPr>
            </w:pPr>
            <w:r w:rsidRPr="009E6814">
              <w:rPr>
                <w:bCs/>
              </w:rPr>
              <w:t xml:space="preserve">Enero </w:t>
            </w:r>
          </w:p>
        </w:tc>
        <w:tc>
          <w:tcPr>
            <w:tcW w:w="1701" w:type="dxa"/>
            <w:tcBorders>
              <w:top w:val="single" w:sz="18" w:space="0" w:color="auto"/>
            </w:tcBorders>
            <w:shd w:val="clear" w:color="auto" w:fill="D9D9D9"/>
            <w:noWrap/>
            <w:vAlign w:val="bottom"/>
            <w:hideMark/>
          </w:tcPr>
          <w:p w14:paraId="190468EE" w14:textId="77777777" w:rsidR="004C535A" w:rsidRPr="009E6814" w:rsidRDefault="004C535A" w:rsidP="001F21E8">
            <w:pPr>
              <w:spacing w:after="0" w:line="360" w:lineRule="auto"/>
              <w:jc w:val="center"/>
              <w:rPr>
                <w:bCs/>
              </w:rPr>
            </w:pPr>
            <w:r w:rsidRPr="009E6814">
              <w:rPr>
                <w:bCs/>
              </w:rPr>
              <w:t>0</w:t>
            </w:r>
          </w:p>
        </w:tc>
        <w:tc>
          <w:tcPr>
            <w:tcW w:w="1320" w:type="dxa"/>
            <w:gridSpan w:val="2"/>
            <w:tcBorders>
              <w:top w:val="single" w:sz="18" w:space="0" w:color="auto"/>
            </w:tcBorders>
            <w:shd w:val="clear" w:color="auto" w:fill="D9D9D9"/>
            <w:noWrap/>
            <w:vAlign w:val="bottom"/>
            <w:hideMark/>
          </w:tcPr>
          <w:p w14:paraId="593A2915" w14:textId="77777777" w:rsidR="004C535A" w:rsidRPr="009E6814" w:rsidRDefault="004C535A" w:rsidP="001F21E8">
            <w:pPr>
              <w:spacing w:after="0" w:line="360" w:lineRule="auto"/>
              <w:jc w:val="center"/>
              <w:rPr>
                <w:bCs/>
              </w:rPr>
            </w:pPr>
            <w:r w:rsidRPr="009E6814">
              <w:rPr>
                <w:bCs/>
              </w:rPr>
              <w:t>0</w:t>
            </w:r>
          </w:p>
        </w:tc>
        <w:tc>
          <w:tcPr>
            <w:tcW w:w="1231" w:type="dxa"/>
            <w:tcBorders>
              <w:top w:val="single" w:sz="18" w:space="0" w:color="auto"/>
            </w:tcBorders>
            <w:shd w:val="clear" w:color="auto" w:fill="D9D9D9"/>
            <w:noWrap/>
            <w:vAlign w:val="bottom"/>
            <w:hideMark/>
          </w:tcPr>
          <w:p w14:paraId="2746F46E" w14:textId="77777777" w:rsidR="004C535A" w:rsidRPr="009E6814" w:rsidRDefault="004C535A" w:rsidP="001F21E8">
            <w:pPr>
              <w:spacing w:after="0" w:line="360" w:lineRule="auto"/>
              <w:jc w:val="center"/>
              <w:rPr>
                <w:bCs/>
              </w:rPr>
            </w:pPr>
            <w:r w:rsidRPr="009E6814">
              <w:rPr>
                <w:bCs/>
              </w:rPr>
              <w:t>0</w:t>
            </w:r>
          </w:p>
        </w:tc>
        <w:tc>
          <w:tcPr>
            <w:tcW w:w="1285" w:type="dxa"/>
            <w:tcBorders>
              <w:top w:val="single" w:sz="18" w:space="0" w:color="auto"/>
            </w:tcBorders>
            <w:shd w:val="clear" w:color="auto" w:fill="D9D9D9"/>
          </w:tcPr>
          <w:p w14:paraId="681BE5B8" w14:textId="77777777" w:rsidR="004C535A" w:rsidRPr="009E6814" w:rsidRDefault="004C535A" w:rsidP="001F21E8">
            <w:pPr>
              <w:spacing w:after="0" w:line="360" w:lineRule="auto"/>
              <w:jc w:val="center"/>
              <w:rPr>
                <w:bCs/>
              </w:rPr>
            </w:pPr>
            <w:r w:rsidRPr="009E6814">
              <w:rPr>
                <w:bCs/>
              </w:rPr>
              <w:t>0</w:t>
            </w:r>
          </w:p>
        </w:tc>
        <w:tc>
          <w:tcPr>
            <w:tcW w:w="1234" w:type="dxa"/>
            <w:tcBorders>
              <w:top w:val="single" w:sz="18" w:space="0" w:color="auto"/>
            </w:tcBorders>
            <w:shd w:val="clear" w:color="auto" w:fill="D9D9D9"/>
          </w:tcPr>
          <w:p w14:paraId="1148A1CF" w14:textId="77777777" w:rsidR="004C535A" w:rsidRPr="009E6814" w:rsidRDefault="004C535A" w:rsidP="001F21E8">
            <w:pPr>
              <w:spacing w:after="0" w:line="360" w:lineRule="auto"/>
              <w:jc w:val="center"/>
              <w:rPr>
                <w:bCs/>
              </w:rPr>
            </w:pPr>
            <w:r w:rsidRPr="009E6814">
              <w:rPr>
                <w:bCs/>
              </w:rPr>
              <w:t>0</w:t>
            </w:r>
          </w:p>
        </w:tc>
        <w:tc>
          <w:tcPr>
            <w:tcW w:w="1045" w:type="dxa"/>
            <w:tcBorders>
              <w:top w:val="single" w:sz="18" w:space="0" w:color="auto"/>
            </w:tcBorders>
            <w:shd w:val="clear" w:color="auto" w:fill="D9D9D9"/>
          </w:tcPr>
          <w:p w14:paraId="2A742D23" w14:textId="77777777" w:rsidR="004C535A" w:rsidRPr="009E6814" w:rsidRDefault="004C535A" w:rsidP="001F21E8">
            <w:pPr>
              <w:spacing w:after="0" w:line="360" w:lineRule="auto"/>
              <w:jc w:val="center"/>
              <w:rPr>
                <w:bCs/>
              </w:rPr>
            </w:pPr>
            <w:r w:rsidRPr="009E6814">
              <w:rPr>
                <w:bCs/>
              </w:rPr>
              <w:t>0</w:t>
            </w:r>
          </w:p>
        </w:tc>
      </w:tr>
      <w:tr w:rsidR="009E6814" w:rsidRPr="009E6814" w14:paraId="060933F5" w14:textId="77777777" w:rsidTr="006B18FB">
        <w:trPr>
          <w:trHeight w:val="255"/>
          <w:jc w:val="center"/>
        </w:trPr>
        <w:tc>
          <w:tcPr>
            <w:tcW w:w="1418" w:type="dxa"/>
            <w:shd w:val="clear" w:color="auto" w:fill="auto"/>
            <w:noWrap/>
            <w:vAlign w:val="bottom"/>
            <w:hideMark/>
          </w:tcPr>
          <w:p w14:paraId="486B432C" w14:textId="77777777" w:rsidR="004C535A" w:rsidRPr="009E6814" w:rsidRDefault="004C535A" w:rsidP="001F21E8">
            <w:pPr>
              <w:spacing w:after="0" w:line="360" w:lineRule="auto"/>
              <w:rPr>
                <w:bCs/>
              </w:rPr>
            </w:pPr>
            <w:r w:rsidRPr="009E6814">
              <w:rPr>
                <w:bCs/>
              </w:rPr>
              <w:t>Febrero</w:t>
            </w:r>
          </w:p>
        </w:tc>
        <w:tc>
          <w:tcPr>
            <w:tcW w:w="1701" w:type="dxa"/>
            <w:shd w:val="clear" w:color="auto" w:fill="auto"/>
            <w:noWrap/>
            <w:vAlign w:val="bottom"/>
            <w:hideMark/>
          </w:tcPr>
          <w:p w14:paraId="55FCB8DD" w14:textId="77777777" w:rsidR="004C535A" w:rsidRPr="009E6814" w:rsidRDefault="004C535A" w:rsidP="001F21E8">
            <w:pPr>
              <w:spacing w:after="0" w:line="360" w:lineRule="auto"/>
              <w:jc w:val="center"/>
              <w:rPr>
                <w:bCs/>
              </w:rPr>
            </w:pPr>
            <w:r w:rsidRPr="009E6814">
              <w:rPr>
                <w:bCs/>
              </w:rPr>
              <w:t>Sugerencia</w:t>
            </w:r>
          </w:p>
        </w:tc>
        <w:tc>
          <w:tcPr>
            <w:tcW w:w="1320" w:type="dxa"/>
            <w:gridSpan w:val="2"/>
            <w:shd w:val="clear" w:color="auto" w:fill="auto"/>
            <w:noWrap/>
            <w:vAlign w:val="bottom"/>
            <w:hideMark/>
          </w:tcPr>
          <w:p w14:paraId="5B4CD3DF"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hideMark/>
          </w:tcPr>
          <w:p w14:paraId="2D68E6D5" w14:textId="77777777" w:rsidR="004C535A" w:rsidRPr="009E6814" w:rsidRDefault="004C535A" w:rsidP="001F21E8">
            <w:pPr>
              <w:spacing w:after="0" w:line="360" w:lineRule="auto"/>
              <w:jc w:val="center"/>
              <w:rPr>
                <w:bCs/>
              </w:rPr>
            </w:pPr>
            <w:r w:rsidRPr="009E6814">
              <w:rPr>
                <w:bCs/>
              </w:rPr>
              <w:t>1</w:t>
            </w:r>
          </w:p>
        </w:tc>
        <w:tc>
          <w:tcPr>
            <w:tcW w:w="1285" w:type="dxa"/>
            <w:shd w:val="clear" w:color="auto" w:fill="auto"/>
          </w:tcPr>
          <w:p w14:paraId="2C6C4489" w14:textId="77777777" w:rsidR="004C535A" w:rsidRPr="009E6814" w:rsidRDefault="004C535A" w:rsidP="001F21E8">
            <w:pPr>
              <w:spacing w:after="0" w:line="360" w:lineRule="auto"/>
              <w:jc w:val="center"/>
              <w:rPr>
                <w:bCs/>
              </w:rPr>
            </w:pPr>
            <w:r w:rsidRPr="009E6814">
              <w:rPr>
                <w:bCs/>
              </w:rPr>
              <w:t>10/02/2024</w:t>
            </w:r>
          </w:p>
        </w:tc>
        <w:tc>
          <w:tcPr>
            <w:tcW w:w="1234" w:type="dxa"/>
            <w:shd w:val="clear" w:color="auto" w:fill="auto"/>
          </w:tcPr>
          <w:p w14:paraId="508DF65D" w14:textId="77777777" w:rsidR="004C535A" w:rsidRPr="009E6814" w:rsidRDefault="004C535A" w:rsidP="001F21E8">
            <w:pPr>
              <w:spacing w:after="0" w:line="360" w:lineRule="auto"/>
              <w:jc w:val="center"/>
              <w:rPr>
                <w:bCs/>
              </w:rPr>
            </w:pPr>
            <w:r w:rsidRPr="009E6814">
              <w:rPr>
                <w:bCs/>
              </w:rPr>
              <w:t>12/02/2024</w:t>
            </w:r>
          </w:p>
        </w:tc>
        <w:tc>
          <w:tcPr>
            <w:tcW w:w="1045" w:type="dxa"/>
            <w:shd w:val="clear" w:color="auto" w:fill="auto"/>
          </w:tcPr>
          <w:p w14:paraId="71312945" w14:textId="77777777" w:rsidR="004C535A" w:rsidRPr="009E6814" w:rsidRDefault="004C535A" w:rsidP="001F21E8">
            <w:pPr>
              <w:spacing w:after="0" w:line="360" w:lineRule="auto"/>
              <w:jc w:val="center"/>
              <w:rPr>
                <w:bCs/>
              </w:rPr>
            </w:pPr>
            <w:r w:rsidRPr="009E6814">
              <w:rPr>
                <w:bCs/>
              </w:rPr>
              <w:t>2 días</w:t>
            </w:r>
          </w:p>
        </w:tc>
      </w:tr>
      <w:tr w:rsidR="009E6814" w:rsidRPr="009E6814" w14:paraId="43694043" w14:textId="77777777" w:rsidTr="006B18FB">
        <w:trPr>
          <w:trHeight w:val="255"/>
          <w:jc w:val="center"/>
        </w:trPr>
        <w:tc>
          <w:tcPr>
            <w:tcW w:w="1418" w:type="dxa"/>
            <w:shd w:val="clear" w:color="auto" w:fill="D9D9D9"/>
            <w:noWrap/>
            <w:vAlign w:val="bottom"/>
            <w:hideMark/>
          </w:tcPr>
          <w:p w14:paraId="2A1AE318" w14:textId="77777777" w:rsidR="004C535A" w:rsidRPr="009E6814" w:rsidRDefault="004C535A" w:rsidP="001F21E8">
            <w:pPr>
              <w:spacing w:after="0" w:line="360" w:lineRule="auto"/>
              <w:rPr>
                <w:bCs/>
              </w:rPr>
            </w:pPr>
            <w:r w:rsidRPr="009E6814">
              <w:rPr>
                <w:bCs/>
              </w:rPr>
              <w:t>Marzo</w:t>
            </w:r>
          </w:p>
        </w:tc>
        <w:tc>
          <w:tcPr>
            <w:tcW w:w="1701" w:type="dxa"/>
            <w:shd w:val="clear" w:color="auto" w:fill="D9D9D9"/>
            <w:noWrap/>
            <w:vAlign w:val="bottom"/>
            <w:hideMark/>
          </w:tcPr>
          <w:p w14:paraId="6486E62F" w14:textId="77777777" w:rsidR="004C535A" w:rsidRPr="009E6814" w:rsidRDefault="004C535A" w:rsidP="001F21E8">
            <w:pPr>
              <w:spacing w:after="0" w:line="360" w:lineRule="auto"/>
              <w:jc w:val="center"/>
              <w:rPr>
                <w:bCs/>
              </w:rPr>
            </w:pPr>
            <w:r w:rsidRPr="009E6814">
              <w:rPr>
                <w:bCs/>
              </w:rPr>
              <w:t>0</w:t>
            </w:r>
          </w:p>
        </w:tc>
        <w:tc>
          <w:tcPr>
            <w:tcW w:w="1320" w:type="dxa"/>
            <w:gridSpan w:val="2"/>
            <w:shd w:val="clear" w:color="auto" w:fill="D9D9D9"/>
            <w:noWrap/>
            <w:vAlign w:val="bottom"/>
            <w:hideMark/>
          </w:tcPr>
          <w:p w14:paraId="26398A71" w14:textId="77777777" w:rsidR="004C535A" w:rsidRPr="009E6814" w:rsidRDefault="004C535A" w:rsidP="001F21E8">
            <w:pPr>
              <w:spacing w:after="0" w:line="360" w:lineRule="auto"/>
              <w:jc w:val="center"/>
              <w:rPr>
                <w:bCs/>
              </w:rPr>
            </w:pPr>
            <w:r w:rsidRPr="009E6814">
              <w:rPr>
                <w:bCs/>
              </w:rPr>
              <w:t>0</w:t>
            </w:r>
          </w:p>
        </w:tc>
        <w:tc>
          <w:tcPr>
            <w:tcW w:w="1231" w:type="dxa"/>
            <w:shd w:val="clear" w:color="auto" w:fill="D9D9D9"/>
            <w:noWrap/>
            <w:vAlign w:val="bottom"/>
            <w:hideMark/>
          </w:tcPr>
          <w:p w14:paraId="0880E413" w14:textId="77777777" w:rsidR="004C535A" w:rsidRPr="009E6814" w:rsidRDefault="004C535A" w:rsidP="001F21E8">
            <w:pPr>
              <w:spacing w:after="0" w:line="360" w:lineRule="auto"/>
              <w:jc w:val="center"/>
              <w:rPr>
                <w:bCs/>
              </w:rPr>
            </w:pPr>
            <w:r w:rsidRPr="009E6814">
              <w:rPr>
                <w:bCs/>
              </w:rPr>
              <w:t>0</w:t>
            </w:r>
          </w:p>
        </w:tc>
        <w:tc>
          <w:tcPr>
            <w:tcW w:w="1285" w:type="dxa"/>
            <w:shd w:val="clear" w:color="auto" w:fill="D9D9D9"/>
          </w:tcPr>
          <w:p w14:paraId="53BA6A45" w14:textId="77777777" w:rsidR="004C535A" w:rsidRPr="009E6814" w:rsidRDefault="004C535A" w:rsidP="001F21E8">
            <w:pPr>
              <w:spacing w:after="0" w:line="360" w:lineRule="auto"/>
              <w:jc w:val="center"/>
              <w:rPr>
                <w:bCs/>
              </w:rPr>
            </w:pPr>
            <w:r w:rsidRPr="009E6814">
              <w:rPr>
                <w:bCs/>
              </w:rPr>
              <w:t>0</w:t>
            </w:r>
          </w:p>
        </w:tc>
        <w:tc>
          <w:tcPr>
            <w:tcW w:w="1234" w:type="dxa"/>
            <w:shd w:val="clear" w:color="auto" w:fill="D9D9D9"/>
          </w:tcPr>
          <w:p w14:paraId="318BA9D7" w14:textId="77777777" w:rsidR="004C535A" w:rsidRPr="009E6814" w:rsidRDefault="004C535A" w:rsidP="001F21E8">
            <w:pPr>
              <w:spacing w:after="0" w:line="360" w:lineRule="auto"/>
              <w:jc w:val="center"/>
              <w:rPr>
                <w:bCs/>
              </w:rPr>
            </w:pPr>
            <w:r w:rsidRPr="009E6814">
              <w:rPr>
                <w:bCs/>
              </w:rPr>
              <w:t>0</w:t>
            </w:r>
          </w:p>
        </w:tc>
        <w:tc>
          <w:tcPr>
            <w:tcW w:w="1045" w:type="dxa"/>
            <w:shd w:val="clear" w:color="auto" w:fill="D9D9D9"/>
          </w:tcPr>
          <w:p w14:paraId="55FF6F9A" w14:textId="77777777" w:rsidR="004C535A" w:rsidRPr="009E6814" w:rsidRDefault="004C535A" w:rsidP="001F21E8">
            <w:pPr>
              <w:spacing w:after="0" w:line="360" w:lineRule="auto"/>
              <w:jc w:val="center"/>
              <w:rPr>
                <w:bCs/>
              </w:rPr>
            </w:pPr>
            <w:r w:rsidRPr="009E6814">
              <w:rPr>
                <w:bCs/>
              </w:rPr>
              <w:t>0</w:t>
            </w:r>
          </w:p>
        </w:tc>
      </w:tr>
      <w:tr w:rsidR="009E6814" w:rsidRPr="009E6814" w14:paraId="543CD240" w14:textId="77777777" w:rsidTr="006B18FB">
        <w:trPr>
          <w:trHeight w:val="255"/>
          <w:jc w:val="center"/>
        </w:trPr>
        <w:tc>
          <w:tcPr>
            <w:tcW w:w="1418" w:type="dxa"/>
            <w:shd w:val="clear" w:color="auto" w:fill="auto"/>
            <w:noWrap/>
            <w:vAlign w:val="bottom"/>
            <w:hideMark/>
          </w:tcPr>
          <w:p w14:paraId="37D31199" w14:textId="77777777" w:rsidR="004C535A" w:rsidRPr="009E6814" w:rsidRDefault="004C535A" w:rsidP="001F21E8">
            <w:pPr>
              <w:spacing w:after="0" w:line="360" w:lineRule="auto"/>
              <w:rPr>
                <w:bCs/>
              </w:rPr>
            </w:pPr>
            <w:r w:rsidRPr="009E6814">
              <w:rPr>
                <w:bCs/>
              </w:rPr>
              <w:t>Abril</w:t>
            </w:r>
          </w:p>
        </w:tc>
        <w:tc>
          <w:tcPr>
            <w:tcW w:w="1701" w:type="dxa"/>
            <w:shd w:val="clear" w:color="auto" w:fill="auto"/>
            <w:noWrap/>
            <w:vAlign w:val="bottom"/>
          </w:tcPr>
          <w:p w14:paraId="3756EA75" w14:textId="77777777" w:rsidR="004C535A" w:rsidRPr="009E6814" w:rsidRDefault="004C535A" w:rsidP="001F21E8">
            <w:pPr>
              <w:spacing w:after="0" w:line="360" w:lineRule="auto"/>
              <w:jc w:val="center"/>
              <w:rPr>
                <w:bCs/>
              </w:rPr>
            </w:pPr>
            <w:r w:rsidRPr="009E6814">
              <w:rPr>
                <w:bCs/>
              </w:rPr>
              <w:t>Sugerencia</w:t>
            </w:r>
          </w:p>
        </w:tc>
        <w:tc>
          <w:tcPr>
            <w:tcW w:w="1320" w:type="dxa"/>
            <w:gridSpan w:val="2"/>
            <w:shd w:val="clear" w:color="auto" w:fill="auto"/>
            <w:noWrap/>
            <w:vAlign w:val="bottom"/>
            <w:hideMark/>
          </w:tcPr>
          <w:p w14:paraId="1C6D561C"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hideMark/>
          </w:tcPr>
          <w:p w14:paraId="298D2E37" w14:textId="77777777" w:rsidR="004C535A" w:rsidRPr="009E6814" w:rsidRDefault="004C535A" w:rsidP="001F21E8">
            <w:pPr>
              <w:spacing w:after="0" w:line="360" w:lineRule="auto"/>
              <w:jc w:val="center"/>
              <w:rPr>
                <w:bCs/>
              </w:rPr>
            </w:pPr>
            <w:r w:rsidRPr="009E6814">
              <w:rPr>
                <w:bCs/>
              </w:rPr>
              <w:t>1</w:t>
            </w:r>
          </w:p>
        </w:tc>
        <w:tc>
          <w:tcPr>
            <w:tcW w:w="1285" w:type="dxa"/>
          </w:tcPr>
          <w:p w14:paraId="2832B6BE" w14:textId="77777777" w:rsidR="004C535A" w:rsidRPr="009E6814" w:rsidRDefault="004C535A" w:rsidP="001F21E8">
            <w:pPr>
              <w:spacing w:after="0" w:line="360" w:lineRule="auto"/>
              <w:jc w:val="center"/>
              <w:rPr>
                <w:bCs/>
              </w:rPr>
            </w:pPr>
            <w:r w:rsidRPr="009E6814">
              <w:rPr>
                <w:bCs/>
              </w:rPr>
              <w:t>12/04/2024</w:t>
            </w:r>
          </w:p>
        </w:tc>
        <w:tc>
          <w:tcPr>
            <w:tcW w:w="1234" w:type="dxa"/>
          </w:tcPr>
          <w:p w14:paraId="3C996ACB" w14:textId="77777777" w:rsidR="004C535A" w:rsidRPr="009E6814" w:rsidRDefault="004C535A" w:rsidP="001F21E8">
            <w:pPr>
              <w:spacing w:after="0" w:line="360" w:lineRule="auto"/>
              <w:jc w:val="center"/>
              <w:rPr>
                <w:bCs/>
              </w:rPr>
            </w:pPr>
            <w:r w:rsidRPr="009E6814">
              <w:rPr>
                <w:bCs/>
              </w:rPr>
              <w:t>03/05/2024</w:t>
            </w:r>
          </w:p>
        </w:tc>
        <w:tc>
          <w:tcPr>
            <w:tcW w:w="1045" w:type="dxa"/>
          </w:tcPr>
          <w:p w14:paraId="64A2CA6E" w14:textId="77777777" w:rsidR="004C535A" w:rsidRPr="009E6814" w:rsidRDefault="004C535A" w:rsidP="001F21E8">
            <w:pPr>
              <w:spacing w:after="0" w:line="360" w:lineRule="auto"/>
              <w:jc w:val="center"/>
              <w:rPr>
                <w:bCs/>
              </w:rPr>
            </w:pPr>
            <w:r w:rsidRPr="009E6814">
              <w:rPr>
                <w:bCs/>
              </w:rPr>
              <w:t>15 días</w:t>
            </w:r>
          </w:p>
        </w:tc>
      </w:tr>
      <w:tr w:rsidR="009E6814" w:rsidRPr="009E6814" w14:paraId="7B4E0A59" w14:textId="77777777" w:rsidTr="006B18FB">
        <w:trPr>
          <w:trHeight w:val="255"/>
          <w:jc w:val="center"/>
        </w:trPr>
        <w:tc>
          <w:tcPr>
            <w:tcW w:w="1418" w:type="dxa"/>
            <w:shd w:val="clear" w:color="auto" w:fill="D9D9D9"/>
            <w:noWrap/>
            <w:vAlign w:val="bottom"/>
          </w:tcPr>
          <w:p w14:paraId="3C5AB77E" w14:textId="77777777" w:rsidR="004C535A" w:rsidRPr="009E6814" w:rsidRDefault="004C535A" w:rsidP="001F21E8">
            <w:pPr>
              <w:spacing w:after="0" w:line="360" w:lineRule="auto"/>
              <w:rPr>
                <w:bCs/>
              </w:rPr>
            </w:pPr>
            <w:r w:rsidRPr="009E6814">
              <w:rPr>
                <w:bCs/>
              </w:rPr>
              <w:t>Mayo</w:t>
            </w:r>
          </w:p>
        </w:tc>
        <w:tc>
          <w:tcPr>
            <w:tcW w:w="1701" w:type="dxa"/>
            <w:shd w:val="clear" w:color="auto" w:fill="D9D9D9"/>
            <w:noWrap/>
            <w:vAlign w:val="bottom"/>
          </w:tcPr>
          <w:p w14:paraId="7F3E393B" w14:textId="77777777" w:rsidR="004C535A" w:rsidRPr="009E6814" w:rsidRDefault="004C535A" w:rsidP="001F21E8">
            <w:pPr>
              <w:spacing w:after="0" w:line="360" w:lineRule="auto"/>
              <w:jc w:val="center"/>
              <w:rPr>
                <w:bCs/>
              </w:rPr>
            </w:pPr>
            <w:r w:rsidRPr="009E6814">
              <w:rPr>
                <w:bCs/>
              </w:rPr>
              <w:t>0</w:t>
            </w:r>
          </w:p>
        </w:tc>
        <w:tc>
          <w:tcPr>
            <w:tcW w:w="1320" w:type="dxa"/>
            <w:gridSpan w:val="2"/>
            <w:shd w:val="clear" w:color="auto" w:fill="D9D9D9"/>
            <w:noWrap/>
            <w:vAlign w:val="bottom"/>
          </w:tcPr>
          <w:p w14:paraId="1126922F" w14:textId="77777777" w:rsidR="004C535A" w:rsidRPr="009E6814" w:rsidRDefault="004C535A" w:rsidP="001F21E8">
            <w:pPr>
              <w:spacing w:after="0" w:line="360" w:lineRule="auto"/>
              <w:jc w:val="center"/>
              <w:rPr>
                <w:bCs/>
              </w:rPr>
            </w:pPr>
            <w:r w:rsidRPr="009E6814">
              <w:rPr>
                <w:bCs/>
              </w:rPr>
              <w:t>0</w:t>
            </w:r>
          </w:p>
        </w:tc>
        <w:tc>
          <w:tcPr>
            <w:tcW w:w="1231" w:type="dxa"/>
            <w:shd w:val="clear" w:color="auto" w:fill="D9D9D9"/>
            <w:noWrap/>
            <w:vAlign w:val="bottom"/>
          </w:tcPr>
          <w:p w14:paraId="0FC2D165" w14:textId="77777777" w:rsidR="004C535A" w:rsidRPr="009E6814" w:rsidRDefault="004C535A" w:rsidP="001F21E8">
            <w:pPr>
              <w:spacing w:after="0" w:line="360" w:lineRule="auto"/>
              <w:jc w:val="center"/>
              <w:rPr>
                <w:bCs/>
              </w:rPr>
            </w:pPr>
            <w:r w:rsidRPr="009E6814">
              <w:rPr>
                <w:bCs/>
              </w:rPr>
              <w:t>0</w:t>
            </w:r>
          </w:p>
        </w:tc>
        <w:tc>
          <w:tcPr>
            <w:tcW w:w="1285" w:type="dxa"/>
            <w:shd w:val="clear" w:color="auto" w:fill="D9D9D9"/>
          </w:tcPr>
          <w:p w14:paraId="3FE7CBA2" w14:textId="77777777" w:rsidR="004C535A" w:rsidRPr="009E6814" w:rsidRDefault="004C535A" w:rsidP="001F21E8">
            <w:pPr>
              <w:spacing w:after="0" w:line="360" w:lineRule="auto"/>
              <w:jc w:val="center"/>
              <w:rPr>
                <w:bCs/>
              </w:rPr>
            </w:pPr>
            <w:r w:rsidRPr="009E6814">
              <w:rPr>
                <w:bCs/>
              </w:rPr>
              <w:t>0</w:t>
            </w:r>
          </w:p>
        </w:tc>
        <w:tc>
          <w:tcPr>
            <w:tcW w:w="1234" w:type="dxa"/>
            <w:shd w:val="clear" w:color="auto" w:fill="D9D9D9"/>
          </w:tcPr>
          <w:p w14:paraId="3A7BEBAE" w14:textId="77777777" w:rsidR="004C535A" w:rsidRPr="009E6814" w:rsidRDefault="004C535A" w:rsidP="001F21E8">
            <w:pPr>
              <w:spacing w:after="0" w:line="360" w:lineRule="auto"/>
              <w:jc w:val="center"/>
              <w:rPr>
                <w:bCs/>
              </w:rPr>
            </w:pPr>
            <w:r w:rsidRPr="009E6814">
              <w:rPr>
                <w:bCs/>
              </w:rPr>
              <w:t>0</w:t>
            </w:r>
          </w:p>
        </w:tc>
        <w:tc>
          <w:tcPr>
            <w:tcW w:w="1045" w:type="dxa"/>
            <w:shd w:val="clear" w:color="auto" w:fill="D9D9D9"/>
          </w:tcPr>
          <w:p w14:paraId="3F0D4648" w14:textId="77777777" w:rsidR="004C535A" w:rsidRPr="009E6814" w:rsidRDefault="004C535A" w:rsidP="001F21E8">
            <w:pPr>
              <w:spacing w:after="0" w:line="360" w:lineRule="auto"/>
              <w:jc w:val="center"/>
              <w:rPr>
                <w:bCs/>
              </w:rPr>
            </w:pPr>
            <w:r w:rsidRPr="009E6814">
              <w:rPr>
                <w:bCs/>
              </w:rPr>
              <w:t>0</w:t>
            </w:r>
          </w:p>
        </w:tc>
      </w:tr>
      <w:tr w:rsidR="009E6814" w:rsidRPr="009E6814" w14:paraId="0F5CF154" w14:textId="77777777" w:rsidTr="006B18FB">
        <w:trPr>
          <w:trHeight w:val="255"/>
          <w:jc w:val="center"/>
        </w:trPr>
        <w:tc>
          <w:tcPr>
            <w:tcW w:w="1418" w:type="dxa"/>
            <w:shd w:val="clear" w:color="auto" w:fill="auto"/>
            <w:noWrap/>
            <w:vAlign w:val="bottom"/>
          </w:tcPr>
          <w:p w14:paraId="7BF0027F" w14:textId="77777777" w:rsidR="004C535A" w:rsidRPr="009E6814" w:rsidRDefault="004C535A" w:rsidP="001F21E8">
            <w:pPr>
              <w:spacing w:after="0" w:line="360" w:lineRule="auto"/>
              <w:rPr>
                <w:bCs/>
              </w:rPr>
            </w:pPr>
            <w:r w:rsidRPr="009E6814">
              <w:rPr>
                <w:bCs/>
              </w:rPr>
              <w:t>Junio</w:t>
            </w:r>
          </w:p>
        </w:tc>
        <w:tc>
          <w:tcPr>
            <w:tcW w:w="1701" w:type="dxa"/>
            <w:shd w:val="clear" w:color="auto" w:fill="auto"/>
            <w:noWrap/>
            <w:vAlign w:val="bottom"/>
          </w:tcPr>
          <w:p w14:paraId="419CC03E" w14:textId="77777777" w:rsidR="004C535A" w:rsidRPr="009E6814" w:rsidRDefault="004C535A" w:rsidP="001F21E8">
            <w:pPr>
              <w:spacing w:after="0" w:line="360" w:lineRule="auto"/>
              <w:jc w:val="center"/>
              <w:rPr>
                <w:bCs/>
              </w:rPr>
            </w:pPr>
            <w:r w:rsidRPr="009E6814">
              <w:rPr>
                <w:bCs/>
              </w:rPr>
              <w:t>0</w:t>
            </w:r>
          </w:p>
        </w:tc>
        <w:tc>
          <w:tcPr>
            <w:tcW w:w="1320" w:type="dxa"/>
            <w:gridSpan w:val="2"/>
            <w:shd w:val="clear" w:color="auto" w:fill="auto"/>
            <w:noWrap/>
            <w:vAlign w:val="bottom"/>
          </w:tcPr>
          <w:p w14:paraId="3587D8F9" w14:textId="77777777" w:rsidR="004C535A" w:rsidRPr="009E6814" w:rsidRDefault="004C535A" w:rsidP="001F21E8">
            <w:pPr>
              <w:spacing w:after="0" w:line="360" w:lineRule="auto"/>
              <w:jc w:val="center"/>
              <w:rPr>
                <w:bCs/>
              </w:rPr>
            </w:pPr>
            <w:r w:rsidRPr="009E6814">
              <w:rPr>
                <w:bCs/>
              </w:rPr>
              <w:t>0</w:t>
            </w:r>
          </w:p>
        </w:tc>
        <w:tc>
          <w:tcPr>
            <w:tcW w:w="1231" w:type="dxa"/>
            <w:shd w:val="clear" w:color="auto" w:fill="auto"/>
            <w:noWrap/>
            <w:vAlign w:val="bottom"/>
          </w:tcPr>
          <w:p w14:paraId="379BA91E" w14:textId="77777777" w:rsidR="004C535A" w:rsidRPr="009E6814" w:rsidRDefault="004C535A" w:rsidP="001F21E8">
            <w:pPr>
              <w:spacing w:after="0" w:line="360" w:lineRule="auto"/>
              <w:jc w:val="center"/>
              <w:rPr>
                <w:bCs/>
              </w:rPr>
            </w:pPr>
            <w:r w:rsidRPr="009E6814">
              <w:rPr>
                <w:bCs/>
              </w:rPr>
              <w:t>0</w:t>
            </w:r>
          </w:p>
        </w:tc>
        <w:tc>
          <w:tcPr>
            <w:tcW w:w="1285" w:type="dxa"/>
          </w:tcPr>
          <w:p w14:paraId="69B3A383" w14:textId="77777777" w:rsidR="004C535A" w:rsidRPr="009E6814" w:rsidRDefault="004C535A" w:rsidP="001F21E8">
            <w:pPr>
              <w:spacing w:after="0" w:line="360" w:lineRule="auto"/>
              <w:jc w:val="center"/>
              <w:rPr>
                <w:bCs/>
              </w:rPr>
            </w:pPr>
            <w:r w:rsidRPr="009E6814">
              <w:rPr>
                <w:bCs/>
              </w:rPr>
              <w:t>0</w:t>
            </w:r>
          </w:p>
        </w:tc>
        <w:tc>
          <w:tcPr>
            <w:tcW w:w="1234" w:type="dxa"/>
          </w:tcPr>
          <w:p w14:paraId="2B94BA99" w14:textId="77777777" w:rsidR="004C535A" w:rsidRPr="009E6814" w:rsidRDefault="004C535A" w:rsidP="001F21E8">
            <w:pPr>
              <w:spacing w:after="0" w:line="360" w:lineRule="auto"/>
              <w:jc w:val="center"/>
              <w:rPr>
                <w:bCs/>
              </w:rPr>
            </w:pPr>
            <w:r w:rsidRPr="009E6814">
              <w:rPr>
                <w:bCs/>
              </w:rPr>
              <w:t>0</w:t>
            </w:r>
          </w:p>
        </w:tc>
        <w:tc>
          <w:tcPr>
            <w:tcW w:w="1045" w:type="dxa"/>
          </w:tcPr>
          <w:p w14:paraId="03C7498A" w14:textId="77777777" w:rsidR="004C535A" w:rsidRPr="009E6814" w:rsidRDefault="004C535A" w:rsidP="001F21E8">
            <w:pPr>
              <w:spacing w:after="0" w:line="360" w:lineRule="auto"/>
              <w:jc w:val="center"/>
              <w:rPr>
                <w:bCs/>
              </w:rPr>
            </w:pPr>
            <w:r w:rsidRPr="009E6814">
              <w:rPr>
                <w:bCs/>
              </w:rPr>
              <w:t>0</w:t>
            </w:r>
          </w:p>
        </w:tc>
      </w:tr>
      <w:tr w:rsidR="009E6814" w:rsidRPr="009E6814" w14:paraId="2E7DA62E" w14:textId="77777777" w:rsidTr="006B18FB">
        <w:trPr>
          <w:trHeight w:val="285"/>
          <w:jc w:val="center"/>
        </w:trPr>
        <w:tc>
          <w:tcPr>
            <w:tcW w:w="1418" w:type="dxa"/>
            <w:shd w:val="clear" w:color="auto" w:fill="D9D9D9"/>
            <w:noWrap/>
            <w:vAlign w:val="bottom"/>
          </w:tcPr>
          <w:p w14:paraId="7BA2CDD9" w14:textId="77777777" w:rsidR="004C535A" w:rsidRPr="009E6814" w:rsidRDefault="004C535A" w:rsidP="001F21E8">
            <w:pPr>
              <w:spacing w:after="0" w:line="360" w:lineRule="auto"/>
              <w:rPr>
                <w:bCs/>
              </w:rPr>
            </w:pPr>
            <w:r w:rsidRPr="009E6814">
              <w:rPr>
                <w:bCs/>
              </w:rPr>
              <w:t>Julio</w:t>
            </w:r>
          </w:p>
        </w:tc>
        <w:tc>
          <w:tcPr>
            <w:tcW w:w="1701" w:type="dxa"/>
            <w:shd w:val="clear" w:color="auto" w:fill="D9D9D9"/>
            <w:noWrap/>
            <w:vAlign w:val="bottom"/>
          </w:tcPr>
          <w:p w14:paraId="2FBFEFB9" w14:textId="77777777" w:rsidR="004C535A" w:rsidRPr="009E6814" w:rsidRDefault="004C535A" w:rsidP="001F21E8">
            <w:pPr>
              <w:spacing w:after="0" w:line="360" w:lineRule="auto"/>
              <w:jc w:val="center"/>
              <w:rPr>
                <w:bCs/>
              </w:rPr>
            </w:pPr>
            <w:r w:rsidRPr="009E6814">
              <w:rPr>
                <w:bCs/>
              </w:rPr>
              <w:t>Quejas</w:t>
            </w:r>
          </w:p>
        </w:tc>
        <w:tc>
          <w:tcPr>
            <w:tcW w:w="1320" w:type="dxa"/>
            <w:gridSpan w:val="2"/>
            <w:shd w:val="clear" w:color="auto" w:fill="D9D9D9"/>
            <w:noWrap/>
            <w:vAlign w:val="bottom"/>
          </w:tcPr>
          <w:p w14:paraId="715C69A4"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D9D9D9"/>
            <w:noWrap/>
            <w:vAlign w:val="bottom"/>
          </w:tcPr>
          <w:p w14:paraId="014DA5D4" w14:textId="77777777" w:rsidR="004C535A" w:rsidRPr="009E6814" w:rsidRDefault="004C535A" w:rsidP="001F21E8">
            <w:pPr>
              <w:spacing w:after="0" w:line="360" w:lineRule="auto"/>
              <w:jc w:val="center"/>
              <w:rPr>
                <w:bCs/>
              </w:rPr>
            </w:pPr>
            <w:r w:rsidRPr="009E6814">
              <w:rPr>
                <w:bCs/>
              </w:rPr>
              <w:t>1</w:t>
            </w:r>
          </w:p>
        </w:tc>
        <w:tc>
          <w:tcPr>
            <w:tcW w:w="1285" w:type="dxa"/>
            <w:shd w:val="clear" w:color="auto" w:fill="D9D9D9"/>
          </w:tcPr>
          <w:p w14:paraId="1ADF6333" w14:textId="77777777" w:rsidR="004C535A" w:rsidRPr="009E6814" w:rsidRDefault="004C535A" w:rsidP="001F21E8">
            <w:pPr>
              <w:spacing w:after="0" w:line="360" w:lineRule="auto"/>
              <w:jc w:val="center"/>
              <w:rPr>
                <w:bCs/>
              </w:rPr>
            </w:pPr>
            <w:r w:rsidRPr="009E6814">
              <w:rPr>
                <w:bCs/>
              </w:rPr>
              <w:t>03/7/2024</w:t>
            </w:r>
          </w:p>
        </w:tc>
        <w:tc>
          <w:tcPr>
            <w:tcW w:w="1234" w:type="dxa"/>
            <w:shd w:val="clear" w:color="auto" w:fill="D9D9D9"/>
          </w:tcPr>
          <w:p w14:paraId="06ED6350" w14:textId="77777777" w:rsidR="004C535A" w:rsidRPr="009E6814" w:rsidRDefault="004C535A" w:rsidP="001F21E8">
            <w:pPr>
              <w:spacing w:after="0" w:line="360" w:lineRule="auto"/>
              <w:jc w:val="center"/>
              <w:rPr>
                <w:bCs/>
              </w:rPr>
            </w:pPr>
            <w:r w:rsidRPr="009E6814">
              <w:rPr>
                <w:bCs/>
              </w:rPr>
              <w:t>18/7/2024</w:t>
            </w:r>
          </w:p>
        </w:tc>
        <w:tc>
          <w:tcPr>
            <w:tcW w:w="1045" w:type="dxa"/>
            <w:shd w:val="clear" w:color="auto" w:fill="D9D9D9"/>
          </w:tcPr>
          <w:p w14:paraId="5C07B37D" w14:textId="77777777" w:rsidR="004C535A" w:rsidRPr="009E6814" w:rsidRDefault="004C535A" w:rsidP="001F21E8">
            <w:pPr>
              <w:spacing w:after="0" w:line="360" w:lineRule="auto"/>
              <w:jc w:val="center"/>
              <w:rPr>
                <w:bCs/>
              </w:rPr>
            </w:pPr>
            <w:r w:rsidRPr="009E6814">
              <w:rPr>
                <w:bCs/>
              </w:rPr>
              <w:t>12 días</w:t>
            </w:r>
          </w:p>
        </w:tc>
      </w:tr>
      <w:tr w:rsidR="009E6814" w:rsidRPr="009E6814" w14:paraId="597BA4F1" w14:textId="77777777" w:rsidTr="006B18FB">
        <w:trPr>
          <w:trHeight w:val="255"/>
          <w:jc w:val="center"/>
        </w:trPr>
        <w:tc>
          <w:tcPr>
            <w:tcW w:w="1418" w:type="dxa"/>
            <w:shd w:val="clear" w:color="auto" w:fill="auto"/>
            <w:noWrap/>
            <w:vAlign w:val="bottom"/>
          </w:tcPr>
          <w:p w14:paraId="255CF3C0" w14:textId="77777777" w:rsidR="004C535A" w:rsidRPr="009E6814" w:rsidRDefault="004C535A" w:rsidP="001F21E8">
            <w:pPr>
              <w:spacing w:after="0" w:line="360" w:lineRule="auto"/>
              <w:rPr>
                <w:bCs/>
              </w:rPr>
            </w:pPr>
            <w:r w:rsidRPr="009E6814">
              <w:rPr>
                <w:bCs/>
              </w:rPr>
              <w:t>Julio</w:t>
            </w:r>
          </w:p>
        </w:tc>
        <w:tc>
          <w:tcPr>
            <w:tcW w:w="1701" w:type="dxa"/>
            <w:shd w:val="clear" w:color="auto" w:fill="auto"/>
            <w:noWrap/>
            <w:vAlign w:val="bottom"/>
          </w:tcPr>
          <w:p w14:paraId="79FFD9B3" w14:textId="77777777" w:rsidR="004C535A" w:rsidRPr="009E6814" w:rsidRDefault="004C535A" w:rsidP="001F21E8">
            <w:pPr>
              <w:spacing w:after="0" w:line="360" w:lineRule="auto"/>
              <w:jc w:val="center"/>
              <w:rPr>
                <w:bCs/>
              </w:rPr>
            </w:pPr>
            <w:r w:rsidRPr="009E6814">
              <w:rPr>
                <w:bCs/>
              </w:rPr>
              <w:t>Quejas</w:t>
            </w:r>
          </w:p>
        </w:tc>
        <w:tc>
          <w:tcPr>
            <w:tcW w:w="1320" w:type="dxa"/>
            <w:gridSpan w:val="2"/>
            <w:shd w:val="clear" w:color="auto" w:fill="auto"/>
            <w:noWrap/>
            <w:vAlign w:val="bottom"/>
          </w:tcPr>
          <w:p w14:paraId="674F96C5"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tcPr>
          <w:p w14:paraId="7357EF63" w14:textId="77777777" w:rsidR="004C535A" w:rsidRPr="009E6814" w:rsidRDefault="004C535A" w:rsidP="001F21E8">
            <w:pPr>
              <w:spacing w:after="0" w:line="360" w:lineRule="auto"/>
              <w:jc w:val="center"/>
              <w:rPr>
                <w:bCs/>
              </w:rPr>
            </w:pPr>
            <w:r w:rsidRPr="009E6814">
              <w:rPr>
                <w:bCs/>
              </w:rPr>
              <w:t>1</w:t>
            </w:r>
          </w:p>
        </w:tc>
        <w:tc>
          <w:tcPr>
            <w:tcW w:w="1285" w:type="dxa"/>
          </w:tcPr>
          <w:p w14:paraId="0F87916B" w14:textId="77777777" w:rsidR="004C535A" w:rsidRPr="009E6814" w:rsidRDefault="004C535A" w:rsidP="001F21E8">
            <w:pPr>
              <w:spacing w:after="0" w:line="360" w:lineRule="auto"/>
              <w:jc w:val="center"/>
              <w:rPr>
                <w:bCs/>
              </w:rPr>
            </w:pPr>
            <w:r w:rsidRPr="009E6814">
              <w:rPr>
                <w:bCs/>
              </w:rPr>
              <w:t>24/7/2024</w:t>
            </w:r>
          </w:p>
        </w:tc>
        <w:tc>
          <w:tcPr>
            <w:tcW w:w="1234" w:type="dxa"/>
          </w:tcPr>
          <w:p w14:paraId="5EE27170" w14:textId="77777777" w:rsidR="004C535A" w:rsidRPr="009E6814" w:rsidRDefault="004C535A" w:rsidP="001F21E8">
            <w:pPr>
              <w:spacing w:after="0" w:line="360" w:lineRule="auto"/>
              <w:jc w:val="center"/>
              <w:rPr>
                <w:bCs/>
              </w:rPr>
            </w:pPr>
            <w:r w:rsidRPr="009E6814">
              <w:rPr>
                <w:bCs/>
              </w:rPr>
              <w:t>30/7/2024</w:t>
            </w:r>
          </w:p>
        </w:tc>
        <w:tc>
          <w:tcPr>
            <w:tcW w:w="1045" w:type="dxa"/>
          </w:tcPr>
          <w:p w14:paraId="3026BF0A" w14:textId="77777777" w:rsidR="004C535A" w:rsidRPr="009E6814" w:rsidRDefault="004C535A" w:rsidP="001F21E8">
            <w:pPr>
              <w:spacing w:after="0" w:line="360" w:lineRule="auto"/>
              <w:jc w:val="center"/>
              <w:rPr>
                <w:bCs/>
              </w:rPr>
            </w:pPr>
            <w:r w:rsidRPr="009E6814">
              <w:rPr>
                <w:bCs/>
              </w:rPr>
              <w:t>5 días</w:t>
            </w:r>
          </w:p>
        </w:tc>
      </w:tr>
      <w:tr w:rsidR="009E6814" w:rsidRPr="009E6814" w14:paraId="1DAE34CE" w14:textId="77777777" w:rsidTr="006B18FB">
        <w:trPr>
          <w:trHeight w:val="255"/>
          <w:jc w:val="center"/>
        </w:trPr>
        <w:tc>
          <w:tcPr>
            <w:tcW w:w="1418" w:type="dxa"/>
            <w:shd w:val="clear" w:color="auto" w:fill="D9D9D9"/>
            <w:noWrap/>
            <w:vAlign w:val="bottom"/>
          </w:tcPr>
          <w:p w14:paraId="7773A83C" w14:textId="77777777" w:rsidR="004C535A" w:rsidRPr="009E6814" w:rsidRDefault="004C535A" w:rsidP="001F21E8">
            <w:pPr>
              <w:spacing w:after="0" w:line="360" w:lineRule="auto"/>
              <w:rPr>
                <w:bCs/>
              </w:rPr>
            </w:pPr>
            <w:r w:rsidRPr="009E6814">
              <w:rPr>
                <w:bCs/>
              </w:rPr>
              <w:t>Julio</w:t>
            </w:r>
          </w:p>
        </w:tc>
        <w:tc>
          <w:tcPr>
            <w:tcW w:w="1701" w:type="dxa"/>
            <w:shd w:val="clear" w:color="auto" w:fill="D9D9D9"/>
            <w:noWrap/>
            <w:vAlign w:val="bottom"/>
          </w:tcPr>
          <w:p w14:paraId="2B09FB36" w14:textId="77777777" w:rsidR="004C535A" w:rsidRPr="009E6814" w:rsidRDefault="004C535A" w:rsidP="001F21E8">
            <w:pPr>
              <w:spacing w:after="0" w:line="360" w:lineRule="auto"/>
              <w:jc w:val="center"/>
              <w:rPr>
                <w:bCs/>
              </w:rPr>
            </w:pPr>
            <w:r w:rsidRPr="009E6814">
              <w:rPr>
                <w:bCs/>
              </w:rPr>
              <w:t>Quejas</w:t>
            </w:r>
          </w:p>
        </w:tc>
        <w:tc>
          <w:tcPr>
            <w:tcW w:w="1320" w:type="dxa"/>
            <w:gridSpan w:val="2"/>
            <w:shd w:val="clear" w:color="auto" w:fill="D9D9D9"/>
            <w:noWrap/>
            <w:vAlign w:val="bottom"/>
          </w:tcPr>
          <w:p w14:paraId="38F7125F"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D9D9D9"/>
            <w:noWrap/>
            <w:vAlign w:val="bottom"/>
          </w:tcPr>
          <w:p w14:paraId="7988927C" w14:textId="77777777" w:rsidR="004C535A" w:rsidRPr="009E6814" w:rsidRDefault="004C535A" w:rsidP="001F21E8">
            <w:pPr>
              <w:spacing w:after="0" w:line="360" w:lineRule="auto"/>
              <w:jc w:val="center"/>
              <w:rPr>
                <w:bCs/>
              </w:rPr>
            </w:pPr>
            <w:r w:rsidRPr="009E6814">
              <w:rPr>
                <w:bCs/>
              </w:rPr>
              <w:t>1</w:t>
            </w:r>
          </w:p>
        </w:tc>
        <w:tc>
          <w:tcPr>
            <w:tcW w:w="1285" w:type="dxa"/>
            <w:shd w:val="clear" w:color="auto" w:fill="D9D9D9"/>
          </w:tcPr>
          <w:p w14:paraId="0768A64C" w14:textId="77777777" w:rsidR="004C535A" w:rsidRPr="009E6814" w:rsidRDefault="004C535A" w:rsidP="001F21E8">
            <w:pPr>
              <w:spacing w:after="0" w:line="360" w:lineRule="auto"/>
              <w:jc w:val="center"/>
              <w:rPr>
                <w:bCs/>
              </w:rPr>
            </w:pPr>
            <w:r w:rsidRPr="009E6814">
              <w:rPr>
                <w:bCs/>
              </w:rPr>
              <w:t>29/7/2024</w:t>
            </w:r>
          </w:p>
        </w:tc>
        <w:tc>
          <w:tcPr>
            <w:tcW w:w="1234" w:type="dxa"/>
            <w:shd w:val="clear" w:color="auto" w:fill="D9D9D9"/>
          </w:tcPr>
          <w:p w14:paraId="54C05FD7" w14:textId="77777777" w:rsidR="004C535A" w:rsidRPr="009E6814" w:rsidRDefault="004C535A" w:rsidP="001F21E8">
            <w:pPr>
              <w:spacing w:after="0" w:line="360" w:lineRule="auto"/>
              <w:jc w:val="center"/>
              <w:rPr>
                <w:bCs/>
              </w:rPr>
            </w:pPr>
            <w:r w:rsidRPr="009E6814">
              <w:rPr>
                <w:bCs/>
              </w:rPr>
              <w:t>30/7/2024</w:t>
            </w:r>
          </w:p>
        </w:tc>
        <w:tc>
          <w:tcPr>
            <w:tcW w:w="1045" w:type="dxa"/>
            <w:shd w:val="clear" w:color="auto" w:fill="D9D9D9"/>
          </w:tcPr>
          <w:p w14:paraId="732997B7" w14:textId="77777777" w:rsidR="004C535A" w:rsidRPr="009E6814" w:rsidRDefault="004C535A" w:rsidP="001F21E8">
            <w:pPr>
              <w:spacing w:after="0" w:line="360" w:lineRule="auto"/>
              <w:jc w:val="center"/>
              <w:rPr>
                <w:bCs/>
              </w:rPr>
            </w:pPr>
            <w:r w:rsidRPr="009E6814">
              <w:rPr>
                <w:bCs/>
              </w:rPr>
              <w:t>1 día</w:t>
            </w:r>
          </w:p>
        </w:tc>
      </w:tr>
      <w:tr w:rsidR="009E6814" w:rsidRPr="009E6814" w14:paraId="1195F96E" w14:textId="77777777" w:rsidTr="006B18FB">
        <w:trPr>
          <w:trHeight w:val="255"/>
          <w:jc w:val="center"/>
        </w:trPr>
        <w:tc>
          <w:tcPr>
            <w:tcW w:w="1418" w:type="dxa"/>
            <w:shd w:val="clear" w:color="auto" w:fill="auto"/>
            <w:noWrap/>
            <w:vAlign w:val="bottom"/>
          </w:tcPr>
          <w:p w14:paraId="3F2C76E9" w14:textId="77777777" w:rsidR="004C535A" w:rsidRPr="009E6814" w:rsidRDefault="004C535A" w:rsidP="001F21E8">
            <w:pPr>
              <w:spacing w:after="0" w:line="360" w:lineRule="auto"/>
              <w:rPr>
                <w:bCs/>
              </w:rPr>
            </w:pPr>
            <w:r w:rsidRPr="009E6814">
              <w:rPr>
                <w:bCs/>
              </w:rPr>
              <w:t>Agosto</w:t>
            </w:r>
          </w:p>
        </w:tc>
        <w:tc>
          <w:tcPr>
            <w:tcW w:w="1701" w:type="dxa"/>
            <w:shd w:val="clear" w:color="auto" w:fill="auto"/>
            <w:noWrap/>
            <w:vAlign w:val="bottom"/>
          </w:tcPr>
          <w:p w14:paraId="27DAABB4" w14:textId="77777777" w:rsidR="004C535A" w:rsidRPr="009E6814" w:rsidRDefault="004C535A" w:rsidP="001F21E8">
            <w:pPr>
              <w:spacing w:after="0" w:line="360" w:lineRule="auto"/>
              <w:jc w:val="center"/>
              <w:rPr>
                <w:bCs/>
              </w:rPr>
            </w:pPr>
            <w:r w:rsidRPr="009E6814">
              <w:rPr>
                <w:bCs/>
              </w:rPr>
              <w:t>Quejas</w:t>
            </w:r>
          </w:p>
        </w:tc>
        <w:tc>
          <w:tcPr>
            <w:tcW w:w="1320" w:type="dxa"/>
            <w:gridSpan w:val="2"/>
            <w:shd w:val="clear" w:color="auto" w:fill="auto"/>
            <w:noWrap/>
            <w:vAlign w:val="bottom"/>
          </w:tcPr>
          <w:p w14:paraId="0AF9D0D1"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tcPr>
          <w:p w14:paraId="2CCC8CC9" w14:textId="77777777" w:rsidR="004C535A" w:rsidRPr="009E6814" w:rsidRDefault="004C535A" w:rsidP="001F21E8">
            <w:pPr>
              <w:spacing w:after="0" w:line="360" w:lineRule="auto"/>
              <w:jc w:val="center"/>
              <w:rPr>
                <w:bCs/>
              </w:rPr>
            </w:pPr>
            <w:r w:rsidRPr="009E6814">
              <w:rPr>
                <w:bCs/>
              </w:rPr>
              <w:t>1</w:t>
            </w:r>
          </w:p>
        </w:tc>
        <w:tc>
          <w:tcPr>
            <w:tcW w:w="1285" w:type="dxa"/>
          </w:tcPr>
          <w:p w14:paraId="3E41D0F6" w14:textId="77777777" w:rsidR="004C535A" w:rsidRPr="009E6814" w:rsidRDefault="004C535A" w:rsidP="001F21E8">
            <w:pPr>
              <w:spacing w:after="0" w:line="360" w:lineRule="auto"/>
              <w:jc w:val="center"/>
              <w:rPr>
                <w:bCs/>
              </w:rPr>
            </w:pPr>
            <w:r w:rsidRPr="009E6814">
              <w:rPr>
                <w:bCs/>
              </w:rPr>
              <w:t>22/8/2024</w:t>
            </w:r>
          </w:p>
        </w:tc>
        <w:tc>
          <w:tcPr>
            <w:tcW w:w="1234" w:type="dxa"/>
          </w:tcPr>
          <w:p w14:paraId="7DFA5451" w14:textId="77777777" w:rsidR="004C535A" w:rsidRPr="009E6814" w:rsidRDefault="004C535A" w:rsidP="001F21E8">
            <w:pPr>
              <w:spacing w:after="0" w:line="360" w:lineRule="auto"/>
              <w:jc w:val="center"/>
              <w:rPr>
                <w:bCs/>
              </w:rPr>
            </w:pPr>
            <w:r w:rsidRPr="009E6814">
              <w:rPr>
                <w:bCs/>
              </w:rPr>
              <w:t>27/8/2024</w:t>
            </w:r>
          </w:p>
        </w:tc>
        <w:tc>
          <w:tcPr>
            <w:tcW w:w="1045" w:type="dxa"/>
          </w:tcPr>
          <w:p w14:paraId="0781974C" w14:textId="77777777" w:rsidR="004C535A" w:rsidRPr="009E6814" w:rsidRDefault="004C535A" w:rsidP="001F21E8">
            <w:pPr>
              <w:spacing w:after="0" w:line="360" w:lineRule="auto"/>
              <w:jc w:val="center"/>
              <w:rPr>
                <w:bCs/>
              </w:rPr>
            </w:pPr>
            <w:r w:rsidRPr="009E6814">
              <w:rPr>
                <w:bCs/>
              </w:rPr>
              <w:t>4 días</w:t>
            </w:r>
          </w:p>
        </w:tc>
      </w:tr>
      <w:tr w:rsidR="009E6814" w:rsidRPr="009E6814" w14:paraId="28D08C73" w14:textId="77777777" w:rsidTr="006B18FB">
        <w:trPr>
          <w:trHeight w:val="255"/>
          <w:jc w:val="center"/>
        </w:trPr>
        <w:tc>
          <w:tcPr>
            <w:tcW w:w="1418" w:type="dxa"/>
            <w:shd w:val="clear" w:color="auto" w:fill="D9D9D9"/>
            <w:noWrap/>
            <w:vAlign w:val="bottom"/>
          </w:tcPr>
          <w:p w14:paraId="418EBAFE" w14:textId="77777777" w:rsidR="004C535A" w:rsidRPr="009E6814" w:rsidRDefault="004C535A" w:rsidP="001F21E8">
            <w:pPr>
              <w:spacing w:after="0" w:line="360" w:lineRule="auto"/>
              <w:rPr>
                <w:bCs/>
              </w:rPr>
            </w:pPr>
            <w:r w:rsidRPr="009E6814">
              <w:rPr>
                <w:bCs/>
              </w:rPr>
              <w:t>Septiembre</w:t>
            </w:r>
          </w:p>
        </w:tc>
        <w:tc>
          <w:tcPr>
            <w:tcW w:w="1701" w:type="dxa"/>
            <w:shd w:val="clear" w:color="auto" w:fill="D9D9D9"/>
            <w:noWrap/>
            <w:vAlign w:val="bottom"/>
          </w:tcPr>
          <w:p w14:paraId="1BA8676F" w14:textId="77777777" w:rsidR="004C535A" w:rsidRPr="009E6814" w:rsidRDefault="004C535A" w:rsidP="001F21E8">
            <w:pPr>
              <w:spacing w:after="0" w:line="360" w:lineRule="auto"/>
              <w:jc w:val="center"/>
              <w:rPr>
                <w:bCs/>
              </w:rPr>
            </w:pPr>
            <w:r w:rsidRPr="009E6814">
              <w:rPr>
                <w:bCs/>
              </w:rPr>
              <w:t>Reclamación</w:t>
            </w:r>
          </w:p>
        </w:tc>
        <w:tc>
          <w:tcPr>
            <w:tcW w:w="1320" w:type="dxa"/>
            <w:gridSpan w:val="2"/>
            <w:shd w:val="clear" w:color="auto" w:fill="D9D9D9"/>
            <w:noWrap/>
            <w:vAlign w:val="bottom"/>
          </w:tcPr>
          <w:p w14:paraId="2694D9E7"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D9D9D9"/>
            <w:noWrap/>
            <w:vAlign w:val="bottom"/>
          </w:tcPr>
          <w:p w14:paraId="37783ED2" w14:textId="77777777" w:rsidR="004C535A" w:rsidRPr="009E6814" w:rsidRDefault="004C535A" w:rsidP="001F21E8">
            <w:pPr>
              <w:spacing w:after="0" w:line="360" w:lineRule="auto"/>
              <w:jc w:val="center"/>
              <w:rPr>
                <w:bCs/>
              </w:rPr>
            </w:pPr>
            <w:r w:rsidRPr="009E6814">
              <w:rPr>
                <w:bCs/>
              </w:rPr>
              <w:t>1</w:t>
            </w:r>
          </w:p>
        </w:tc>
        <w:tc>
          <w:tcPr>
            <w:tcW w:w="1285" w:type="dxa"/>
            <w:shd w:val="clear" w:color="auto" w:fill="D9D9D9"/>
          </w:tcPr>
          <w:p w14:paraId="1B0ED835" w14:textId="77777777" w:rsidR="004C535A" w:rsidRPr="009E6814" w:rsidRDefault="004C535A" w:rsidP="001F21E8">
            <w:pPr>
              <w:spacing w:after="0" w:line="360" w:lineRule="auto"/>
              <w:rPr>
                <w:bCs/>
              </w:rPr>
            </w:pPr>
            <w:r w:rsidRPr="009E6814">
              <w:rPr>
                <w:bCs/>
              </w:rPr>
              <w:t>18/9/2024</w:t>
            </w:r>
          </w:p>
        </w:tc>
        <w:tc>
          <w:tcPr>
            <w:tcW w:w="1234" w:type="dxa"/>
            <w:shd w:val="clear" w:color="auto" w:fill="D9D9D9"/>
          </w:tcPr>
          <w:p w14:paraId="23891B88" w14:textId="77777777" w:rsidR="004C535A" w:rsidRPr="009E6814" w:rsidRDefault="004C535A" w:rsidP="001F21E8">
            <w:pPr>
              <w:spacing w:after="0" w:line="360" w:lineRule="auto"/>
              <w:jc w:val="center"/>
              <w:rPr>
                <w:bCs/>
              </w:rPr>
            </w:pPr>
            <w:r w:rsidRPr="009E6814">
              <w:rPr>
                <w:bCs/>
              </w:rPr>
              <w:t>19/9/2024</w:t>
            </w:r>
          </w:p>
        </w:tc>
        <w:tc>
          <w:tcPr>
            <w:tcW w:w="1045" w:type="dxa"/>
            <w:shd w:val="clear" w:color="auto" w:fill="D9D9D9"/>
          </w:tcPr>
          <w:p w14:paraId="5DF205AC" w14:textId="77777777" w:rsidR="004C535A" w:rsidRPr="009E6814" w:rsidRDefault="004C535A" w:rsidP="001F21E8">
            <w:pPr>
              <w:spacing w:after="0" w:line="360" w:lineRule="auto"/>
              <w:jc w:val="center"/>
              <w:rPr>
                <w:bCs/>
              </w:rPr>
            </w:pPr>
            <w:r w:rsidRPr="009E6814">
              <w:rPr>
                <w:bCs/>
              </w:rPr>
              <w:t>1 día</w:t>
            </w:r>
          </w:p>
        </w:tc>
      </w:tr>
      <w:tr w:rsidR="009E6814" w:rsidRPr="009E6814" w14:paraId="624454A3" w14:textId="77777777" w:rsidTr="006B18FB">
        <w:trPr>
          <w:trHeight w:val="255"/>
          <w:jc w:val="center"/>
        </w:trPr>
        <w:tc>
          <w:tcPr>
            <w:tcW w:w="1418" w:type="dxa"/>
            <w:shd w:val="clear" w:color="auto" w:fill="auto"/>
            <w:noWrap/>
            <w:vAlign w:val="bottom"/>
          </w:tcPr>
          <w:p w14:paraId="63A8E002" w14:textId="77777777" w:rsidR="004C535A" w:rsidRPr="009E6814" w:rsidRDefault="004C535A" w:rsidP="001F21E8">
            <w:pPr>
              <w:spacing w:after="0" w:line="360" w:lineRule="auto"/>
              <w:rPr>
                <w:bCs/>
              </w:rPr>
            </w:pPr>
            <w:r w:rsidRPr="009E6814">
              <w:rPr>
                <w:bCs/>
              </w:rPr>
              <w:t>Octubre</w:t>
            </w:r>
          </w:p>
        </w:tc>
        <w:tc>
          <w:tcPr>
            <w:tcW w:w="1701" w:type="dxa"/>
            <w:shd w:val="clear" w:color="auto" w:fill="auto"/>
            <w:noWrap/>
            <w:vAlign w:val="bottom"/>
          </w:tcPr>
          <w:p w14:paraId="60A68A76" w14:textId="77777777" w:rsidR="004C535A" w:rsidRPr="009E6814" w:rsidRDefault="004C535A" w:rsidP="001F21E8">
            <w:pPr>
              <w:spacing w:after="0" w:line="360" w:lineRule="auto"/>
              <w:jc w:val="center"/>
              <w:rPr>
                <w:bCs/>
              </w:rPr>
            </w:pPr>
            <w:r w:rsidRPr="009E6814">
              <w:rPr>
                <w:bCs/>
              </w:rPr>
              <w:t>Reclamación</w:t>
            </w:r>
          </w:p>
        </w:tc>
        <w:tc>
          <w:tcPr>
            <w:tcW w:w="1320" w:type="dxa"/>
            <w:gridSpan w:val="2"/>
            <w:shd w:val="clear" w:color="auto" w:fill="auto"/>
            <w:noWrap/>
            <w:vAlign w:val="bottom"/>
          </w:tcPr>
          <w:p w14:paraId="701AB39F"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tcPr>
          <w:p w14:paraId="4B69C409" w14:textId="77777777" w:rsidR="004C535A" w:rsidRPr="009E6814" w:rsidRDefault="004C535A" w:rsidP="001F21E8">
            <w:pPr>
              <w:spacing w:after="0" w:line="360" w:lineRule="auto"/>
              <w:jc w:val="center"/>
              <w:rPr>
                <w:bCs/>
              </w:rPr>
            </w:pPr>
            <w:r w:rsidRPr="009E6814">
              <w:rPr>
                <w:bCs/>
              </w:rPr>
              <w:t>1</w:t>
            </w:r>
          </w:p>
        </w:tc>
        <w:tc>
          <w:tcPr>
            <w:tcW w:w="1285" w:type="dxa"/>
          </w:tcPr>
          <w:p w14:paraId="33926F0D" w14:textId="77777777" w:rsidR="004C535A" w:rsidRPr="009E6814" w:rsidRDefault="004C535A" w:rsidP="001F21E8">
            <w:pPr>
              <w:spacing w:after="0" w:line="360" w:lineRule="auto"/>
              <w:rPr>
                <w:bCs/>
              </w:rPr>
            </w:pPr>
            <w:r w:rsidRPr="009E6814">
              <w:rPr>
                <w:bCs/>
              </w:rPr>
              <w:t>12/10/2024</w:t>
            </w:r>
          </w:p>
        </w:tc>
        <w:tc>
          <w:tcPr>
            <w:tcW w:w="1234" w:type="dxa"/>
          </w:tcPr>
          <w:p w14:paraId="13BB2123" w14:textId="77777777" w:rsidR="004C535A" w:rsidRPr="009E6814" w:rsidRDefault="004C535A" w:rsidP="001F21E8">
            <w:pPr>
              <w:spacing w:after="0" w:line="360" w:lineRule="auto"/>
              <w:jc w:val="center"/>
              <w:rPr>
                <w:bCs/>
              </w:rPr>
            </w:pPr>
            <w:r w:rsidRPr="009E6814">
              <w:rPr>
                <w:bCs/>
              </w:rPr>
              <w:t>15/10/2024</w:t>
            </w:r>
          </w:p>
        </w:tc>
        <w:tc>
          <w:tcPr>
            <w:tcW w:w="1045" w:type="dxa"/>
          </w:tcPr>
          <w:p w14:paraId="0CF30646" w14:textId="77777777" w:rsidR="004C535A" w:rsidRPr="009E6814" w:rsidRDefault="004C535A" w:rsidP="001F21E8">
            <w:pPr>
              <w:spacing w:after="0" w:line="360" w:lineRule="auto"/>
              <w:jc w:val="center"/>
              <w:rPr>
                <w:bCs/>
              </w:rPr>
            </w:pPr>
            <w:r w:rsidRPr="009E6814">
              <w:rPr>
                <w:bCs/>
              </w:rPr>
              <w:t>2 días</w:t>
            </w:r>
          </w:p>
        </w:tc>
      </w:tr>
      <w:tr w:rsidR="009E6814" w:rsidRPr="009E6814" w14:paraId="6024834C" w14:textId="77777777" w:rsidTr="006B18FB">
        <w:trPr>
          <w:trHeight w:val="255"/>
          <w:jc w:val="center"/>
        </w:trPr>
        <w:tc>
          <w:tcPr>
            <w:tcW w:w="1418" w:type="dxa"/>
            <w:shd w:val="clear" w:color="auto" w:fill="D9D9D9"/>
            <w:noWrap/>
            <w:vAlign w:val="bottom"/>
          </w:tcPr>
          <w:p w14:paraId="726FEDAB" w14:textId="77777777" w:rsidR="004C535A" w:rsidRPr="009E6814" w:rsidRDefault="004C535A" w:rsidP="001F21E8">
            <w:pPr>
              <w:spacing w:after="0" w:line="360" w:lineRule="auto"/>
              <w:rPr>
                <w:bCs/>
              </w:rPr>
            </w:pPr>
            <w:r w:rsidRPr="009E6814">
              <w:rPr>
                <w:bCs/>
              </w:rPr>
              <w:t>Octubre</w:t>
            </w:r>
          </w:p>
        </w:tc>
        <w:tc>
          <w:tcPr>
            <w:tcW w:w="1701" w:type="dxa"/>
            <w:shd w:val="clear" w:color="auto" w:fill="D9D9D9"/>
            <w:noWrap/>
            <w:vAlign w:val="bottom"/>
          </w:tcPr>
          <w:p w14:paraId="4AFDAE02" w14:textId="77777777" w:rsidR="004C535A" w:rsidRPr="009E6814" w:rsidRDefault="004C535A" w:rsidP="001F21E8">
            <w:pPr>
              <w:spacing w:after="0" w:line="360" w:lineRule="auto"/>
              <w:jc w:val="center"/>
              <w:rPr>
                <w:bCs/>
              </w:rPr>
            </w:pPr>
            <w:r w:rsidRPr="009E6814">
              <w:rPr>
                <w:bCs/>
              </w:rPr>
              <w:t>Reclamación</w:t>
            </w:r>
          </w:p>
        </w:tc>
        <w:tc>
          <w:tcPr>
            <w:tcW w:w="1320" w:type="dxa"/>
            <w:gridSpan w:val="2"/>
            <w:shd w:val="clear" w:color="auto" w:fill="D9D9D9"/>
            <w:noWrap/>
            <w:vAlign w:val="bottom"/>
          </w:tcPr>
          <w:p w14:paraId="01096A5B"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D9D9D9"/>
            <w:noWrap/>
            <w:vAlign w:val="bottom"/>
          </w:tcPr>
          <w:p w14:paraId="6141E08D" w14:textId="77777777" w:rsidR="004C535A" w:rsidRPr="009E6814" w:rsidRDefault="004C535A" w:rsidP="001F21E8">
            <w:pPr>
              <w:spacing w:after="0" w:line="360" w:lineRule="auto"/>
              <w:jc w:val="center"/>
              <w:rPr>
                <w:bCs/>
              </w:rPr>
            </w:pPr>
            <w:r w:rsidRPr="009E6814">
              <w:rPr>
                <w:bCs/>
              </w:rPr>
              <w:t>1</w:t>
            </w:r>
          </w:p>
        </w:tc>
        <w:tc>
          <w:tcPr>
            <w:tcW w:w="1285" w:type="dxa"/>
            <w:shd w:val="clear" w:color="auto" w:fill="D9D9D9"/>
          </w:tcPr>
          <w:p w14:paraId="3750639B" w14:textId="77777777" w:rsidR="004C535A" w:rsidRPr="009E6814" w:rsidRDefault="004C535A" w:rsidP="001F21E8">
            <w:pPr>
              <w:spacing w:after="0" w:line="360" w:lineRule="auto"/>
              <w:rPr>
                <w:bCs/>
              </w:rPr>
            </w:pPr>
            <w:r w:rsidRPr="009E6814">
              <w:rPr>
                <w:bCs/>
              </w:rPr>
              <w:t>26/10/2024</w:t>
            </w:r>
          </w:p>
        </w:tc>
        <w:tc>
          <w:tcPr>
            <w:tcW w:w="1234" w:type="dxa"/>
            <w:shd w:val="clear" w:color="auto" w:fill="D9D9D9"/>
          </w:tcPr>
          <w:p w14:paraId="220A0335" w14:textId="77777777" w:rsidR="004C535A" w:rsidRPr="009E6814" w:rsidRDefault="004C535A" w:rsidP="001F21E8">
            <w:pPr>
              <w:spacing w:after="0" w:line="360" w:lineRule="auto"/>
              <w:jc w:val="center"/>
              <w:rPr>
                <w:bCs/>
              </w:rPr>
            </w:pPr>
            <w:r w:rsidRPr="009E6814">
              <w:rPr>
                <w:bCs/>
              </w:rPr>
              <w:t>28/10/2024</w:t>
            </w:r>
          </w:p>
        </w:tc>
        <w:tc>
          <w:tcPr>
            <w:tcW w:w="1045" w:type="dxa"/>
            <w:shd w:val="clear" w:color="auto" w:fill="D9D9D9"/>
          </w:tcPr>
          <w:p w14:paraId="7529D02F" w14:textId="77777777" w:rsidR="004C535A" w:rsidRPr="009E6814" w:rsidRDefault="004C535A" w:rsidP="001F21E8">
            <w:pPr>
              <w:spacing w:after="0" w:line="360" w:lineRule="auto"/>
              <w:jc w:val="center"/>
              <w:rPr>
                <w:bCs/>
              </w:rPr>
            </w:pPr>
            <w:r w:rsidRPr="009E6814">
              <w:rPr>
                <w:bCs/>
              </w:rPr>
              <w:t>1 día</w:t>
            </w:r>
          </w:p>
        </w:tc>
      </w:tr>
      <w:tr w:rsidR="009E6814" w:rsidRPr="009E6814" w14:paraId="4B18E7EA" w14:textId="77777777" w:rsidTr="006B18FB">
        <w:trPr>
          <w:trHeight w:val="255"/>
          <w:jc w:val="center"/>
        </w:trPr>
        <w:tc>
          <w:tcPr>
            <w:tcW w:w="1418" w:type="dxa"/>
            <w:shd w:val="clear" w:color="auto" w:fill="auto"/>
            <w:noWrap/>
            <w:vAlign w:val="bottom"/>
          </w:tcPr>
          <w:p w14:paraId="73CDEDEC" w14:textId="77777777" w:rsidR="004C535A" w:rsidRPr="009E6814" w:rsidRDefault="004C535A" w:rsidP="001F21E8">
            <w:pPr>
              <w:spacing w:after="0" w:line="360" w:lineRule="auto"/>
              <w:rPr>
                <w:bCs/>
              </w:rPr>
            </w:pPr>
            <w:r w:rsidRPr="009E6814">
              <w:rPr>
                <w:bCs/>
              </w:rPr>
              <w:lastRenderedPageBreak/>
              <w:t>Octubre</w:t>
            </w:r>
          </w:p>
        </w:tc>
        <w:tc>
          <w:tcPr>
            <w:tcW w:w="1701" w:type="dxa"/>
            <w:shd w:val="clear" w:color="auto" w:fill="auto"/>
            <w:noWrap/>
            <w:vAlign w:val="bottom"/>
          </w:tcPr>
          <w:p w14:paraId="3E2D657B" w14:textId="77777777" w:rsidR="004C535A" w:rsidRPr="009E6814" w:rsidRDefault="004C535A" w:rsidP="001F21E8">
            <w:pPr>
              <w:spacing w:after="0" w:line="360" w:lineRule="auto"/>
              <w:jc w:val="center"/>
              <w:rPr>
                <w:bCs/>
              </w:rPr>
            </w:pPr>
            <w:r w:rsidRPr="009E6814">
              <w:rPr>
                <w:bCs/>
              </w:rPr>
              <w:t>Reclamación</w:t>
            </w:r>
          </w:p>
        </w:tc>
        <w:tc>
          <w:tcPr>
            <w:tcW w:w="1320" w:type="dxa"/>
            <w:gridSpan w:val="2"/>
            <w:shd w:val="clear" w:color="auto" w:fill="auto"/>
            <w:noWrap/>
            <w:vAlign w:val="bottom"/>
          </w:tcPr>
          <w:p w14:paraId="6E9AE524"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tcPr>
          <w:p w14:paraId="47557E87" w14:textId="77777777" w:rsidR="004C535A" w:rsidRPr="009E6814" w:rsidRDefault="004C535A" w:rsidP="001F21E8">
            <w:pPr>
              <w:spacing w:after="0" w:line="360" w:lineRule="auto"/>
              <w:jc w:val="center"/>
              <w:rPr>
                <w:bCs/>
              </w:rPr>
            </w:pPr>
            <w:r w:rsidRPr="009E6814">
              <w:rPr>
                <w:bCs/>
              </w:rPr>
              <w:t>1</w:t>
            </w:r>
          </w:p>
        </w:tc>
        <w:tc>
          <w:tcPr>
            <w:tcW w:w="1285" w:type="dxa"/>
          </w:tcPr>
          <w:p w14:paraId="35E3E2FA" w14:textId="77777777" w:rsidR="004C535A" w:rsidRPr="009E6814" w:rsidRDefault="004C535A" w:rsidP="001F21E8">
            <w:pPr>
              <w:spacing w:after="0" w:line="360" w:lineRule="auto"/>
              <w:rPr>
                <w:bCs/>
              </w:rPr>
            </w:pPr>
            <w:r w:rsidRPr="009E6814">
              <w:rPr>
                <w:bCs/>
              </w:rPr>
              <w:t>28/10/2024</w:t>
            </w:r>
          </w:p>
        </w:tc>
        <w:tc>
          <w:tcPr>
            <w:tcW w:w="1234" w:type="dxa"/>
          </w:tcPr>
          <w:p w14:paraId="028753CF" w14:textId="77777777" w:rsidR="004C535A" w:rsidRPr="009E6814" w:rsidRDefault="004C535A" w:rsidP="001F21E8">
            <w:pPr>
              <w:spacing w:after="0" w:line="360" w:lineRule="auto"/>
              <w:jc w:val="center"/>
              <w:rPr>
                <w:bCs/>
              </w:rPr>
            </w:pPr>
            <w:r w:rsidRPr="009E6814">
              <w:rPr>
                <w:bCs/>
              </w:rPr>
              <w:t>28/10/2024</w:t>
            </w:r>
          </w:p>
        </w:tc>
        <w:tc>
          <w:tcPr>
            <w:tcW w:w="1045" w:type="dxa"/>
          </w:tcPr>
          <w:p w14:paraId="1CA6EE83" w14:textId="77777777" w:rsidR="004C535A" w:rsidRPr="009E6814" w:rsidRDefault="004C535A" w:rsidP="001F21E8">
            <w:pPr>
              <w:spacing w:after="0" w:line="360" w:lineRule="auto"/>
              <w:jc w:val="center"/>
              <w:rPr>
                <w:bCs/>
              </w:rPr>
            </w:pPr>
            <w:r w:rsidRPr="009E6814">
              <w:rPr>
                <w:bCs/>
              </w:rPr>
              <w:t>1 día</w:t>
            </w:r>
          </w:p>
        </w:tc>
      </w:tr>
      <w:tr w:rsidR="009E6814" w:rsidRPr="009E6814" w14:paraId="6363C9AC" w14:textId="77777777" w:rsidTr="006B18FB">
        <w:trPr>
          <w:trHeight w:val="255"/>
          <w:jc w:val="center"/>
        </w:trPr>
        <w:tc>
          <w:tcPr>
            <w:tcW w:w="1418" w:type="dxa"/>
            <w:shd w:val="clear" w:color="auto" w:fill="D9D9D9"/>
            <w:noWrap/>
            <w:vAlign w:val="bottom"/>
          </w:tcPr>
          <w:p w14:paraId="1585E210" w14:textId="77777777" w:rsidR="004C535A" w:rsidRPr="009E6814" w:rsidRDefault="004C535A" w:rsidP="001F21E8">
            <w:pPr>
              <w:spacing w:after="0" w:line="360" w:lineRule="auto"/>
              <w:rPr>
                <w:bCs/>
              </w:rPr>
            </w:pPr>
            <w:r w:rsidRPr="009E6814">
              <w:rPr>
                <w:bCs/>
              </w:rPr>
              <w:t>Noviembre</w:t>
            </w:r>
          </w:p>
        </w:tc>
        <w:tc>
          <w:tcPr>
            <w:tcW w:w="1701" w:type="dxa"/>
            <w:shd w:val="clear" w:color="auto" w:fill="D9D9D9"/>
            <w:noWrap/>
            <w:vAlign w:val="bottom"/>
          </w:tcPr>
          <w:p w14:paraId="4C3E426C" w14:textId="77777777" w:rsidR="004C535A" w:rsidRPr="009E6814" w:rsidRDefault="004C535A" w:rsidP="001F21E8">
            <w:pPr>
              <w:spacing w:after="0" w:line="360" w:lineRule="auto"/>
              <w:rPr>
                <w:bCs/>
              </w:rPr>
            </w:pPr>
            <w:r w:rsidRPr="009E6814">
              <w:rPr>
                <w:bCs/>
              </w:rPr>
              <w:t xml:space="preserve">  Sugerencia</w:t>
            </w:r>
          </w:p>
        </w:tc>
        <w:tc>
          <w:tcPr>
            <w:tcW w:w="1320" w:type="dxa"/>
            <w:gridSpan w:val="2"/>
            <w:shd w:val="clear" w:color="auto" w:fill="D9D9D9"/>
            <w:noWrap/>
            <w:vAlign w:val="bottom"/>
          </w:tcPr>
          <w:p w14:paraId="0B87156F"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D9D9D9"/>
            <w:noWrap/>
            <w:vAlign w:val="bottom"/>
          </w:tcPr>
          <w:p w14:paraId="584E01E3" w14:textId="77777777" w:rsidR="004C535A" w:rsidRPr="009E6814" w:rsidRDefault="004C535A" w:rsidP="001F21E8">
            <w:pPr>
              <w:spacing w:after="0" w:line="360" w:lineRule="auto"/>
              <w:jc w:val="center"/>
              <w:rPr>
                <w:bCs/>
              </w:rPr>
            </w:pPr>
            <w:r w:rsidRPr="009E6814">
              <w:rPr>
                <w:bCs/>
              </w:rPr>
              <w:t>1</w:t>
            </w:r>
          </w:p>
        </w:tc>
        <w:tc>
          <w:tcPr>
            <w:tcW w:w="1285" w:type="dxa"/>
            <w:shd w:val="clear" w:color="auto" w:fill="D9D9D9"/>
          </w:tcPr>
          <w:p w14:paraId="43AB5501" w14:textId="77777777" w:rsidR="004C535A" w:rsidRPr="009E6814" w:rsidRDefault="004C535A" w:rsidP="001F21E8">
            <w:pPr>
              <w:spacing w:after="0" w:line="360" w:lineRule="auto"/>
              <w:rPr>
                <w:bCs/>
              </w:rPr>
            </w:pPr>
            <w:r w:rsidRPr="009E6814">
              <w:rPr>
                <w:bCs/>
              </w:rPr>
              <w:t>05/11/2024</w:t>
            </w:r>
          </w:p>
        </w:tc>
        <w:tc>
          <w:tcPr>
            <w:tcW w:w="1234" w:type="dxa"/>
            <w:shd w:val="clear" w:color="auto" w:fill="D9D9D9"/>
          </w:tcPr>
          <w:p w14:paraId="1EE8E4A7" w14:textId="77777777" w:rsidR="004C535A" w:rsidRPr="009E6814" w:rsidRDefault="004C535A" w:rsidP="001F21E8">
            <w:pPr>
              <w:spacing w:after="0" w:line="360" w:lineRule="auto"/>
              <w:jc w:val="center"/>
              <w:rPr>
                <w:bCs/>
              </w:rPr>
            </w:pPr>
            <w:r w:rsidRPr="009E6814">
              <w:rPr>
                <w:bCs/>
              </w:rPr>
              <w:t>06/11/2024</w:t>
            </w:r>
          </w:p>
        </w:tc>
        <w:tc>
          <w:tcPr>
            <w:tcW w:w="1045" w:type="dxa"/>
            <w:shd w:val="clear" w:color="auto" w:fill="D9D9D9"/>
          </w:tcPr>
          <w:p w14:paraId="6798939D" w14:textId="77777777" w:rsidR="004C535A" w:rsidRPr="009E6814" w:rsidRDefault="004C535A" w:rsidP="001F21E8">
            <w:pPr>
              <w:spacing w:after="0" w:line="360" w:lineRule="auto"/>
              <w:jc w:val="center"/>
              <w:rPr>
                <w:bCs/>
              </w:rPr>
            </w:pPr>
            <w:r w:rsidRPr="009E6814">
              <w:rPr>
                <w:bCs/>
              </w:rPr>
              <w:t>1 día</w:t>
            </w:r>
          </w:p>
        </w:tc>
      </w:tr>
      <w:tr w:rsidR="009E6814" w:rsidRPr="009E6814" w14:paraId="6292D73A" w14:textId="77777777" w:rsidTr="006B18FB">
        <w:trPr>
          <w:trHeight w:val="581"/>
          <w:jc w:val="center"/>
        </w:trPr>
        <w:tc>
          <w:tcPr>
            <w:tcW w:w="1418" w:type="dxa"/>
            <w:shd w:val="clear" w:color="auto" w:fill="auto"/>
            <w:noWrap/>
            <w:vAlign w:val="bottom"/>
          </w:tcPr>
          <w:p w14:paraId="063CAAF2" w14:textId="77777777" w:rsidR="004C535A" w:rsidRPr="009E6814" w:rsidRDefault="004C535A" w:rsidP="001F21E8">
            <w:pPr>
              <w:spacing w:after="0" w:line="360" w:lineRule="auto"/>
              <w:rPr>
                <w:bCs/>
              </w:rPr>
            </w:pPr>
            <w:r w:rsidRPr="009E6814">
              <w:rPr>
                <w:bCs/>
              </w:rPr>
              <w:t>Noviembre</w:t>
            </w:r>
          </w:p>
        </w:tc>
        <w:tc>
          <w:tcPr>
            <w:tcW w:w="1701" w:type="dxa"/>
            <w:shd w:val="clear" w:color="auto" w:fill="auto"/>
            <w:noWrap/>
            <w:vAlign w:val="bottom"/>
          </w:tcPr>
          <w:p w14:paraId="6076C920" w14:textId="77777777" w:rsidR="004C535A" w:rsidRPr="009E6814" w:rsidRDefault="004C535A" w:rsidP="001F21E8">
            <w:pPr>
              <w:spacing w:after="0" w:line="360" w:lineRule="auto"/>
              <w:rPr>
                <w:bCs/>
              </w:rPr>
            </w:pPr>
            <w:r w:rsidRPr="009E6814">
              <w:rPr>
                <w:bCs/>
              </w:rPr>
              <w:t xml:space="preserve"> Reclamación</w:t>
            </w:r>
          </w:p>
        </w:tc>
        <w:tc>
          <w:tcPr>
            <w:tcW w:w="1320" w:type="dxa"/>
            <w:gridSpan w:val="2"/>
            <w:shd w:val="clear" w:color="auto" w:fill="auto"/>
            <w:noWrap/>
            <w:vAlign w:val="bottom"/>
          </w:tcPr>
          <w:p w14:paraId="480EA7D7" w14:textId="77777777" w:rsidR="004C535A" w:rsidRPr="009E6814" w:rsidRDefault="004C535A" w:rsidP="001F21E8">
            <w:pPr>
              <w:spacing w:after="0" w:line="360" w:lineRule="auto"/>
              <w:jc w:val="center"/>
              <w:rPr>
                <w:bCs/>
              </w:rPr>
            </w:pPr>
            <w:r w:rsidRPr="009E6814">
              <w:rPr>
                <w:bCs/>
              </w:rPr>
              <w:t>1</w:t>
            </w:r>
          </w:p>
        </w:tc>
        <w:tc>
          <w:tcPr>
            <w:tcW w:w="1231" w:type="dxa"/>
            <w:shd w:val="clear" w:color="auto" w:fill="auto"/>
            <w:noWrap/>
            <w:vAlign w:val="bottom"/>
          </w:tcPr>
          <w:p w14:paraId="7549CD6D" w14:textId="77777777" w:rsidR="004C535A" w:rsidRPr="009E6814" w:rsidRDefault="004C535A" w:rsidP="001F21E8">
            <w:pPr>
              <w:spacing w:after="0" w:line="360" w:lineRule="auto"/>
              <w:jc w:val="center"/>
              <w:rPr>
                <w:bCs/>
              </w:rPr>
            </w:pPr>
            <w:r w:rsidRPr="009E6814">
              <w:rPr>
                <w:bCs/>
              </w:rPr>
              <w:t>1</w:t>
            </w:r>
          </w:p>
        </w:tc>
        <w:tc>
          <w:tcPr>
            <w:tcW w:w="1285" w:type="dxa"/>
          </w:tcPr>
          <w:p w14:paraId="2B5AC523" w14:textId="77777777" w:rsidR="004C535A" w:rsidRPr="009E6814" w:rsidRDefault="004C535A" w:rsidP="001F21E8">
            <w:pPr>
              <w:spacing w:after="0" w:line="360" w:lineRule="auto"/>
              <w:rPr>
                <w:bCs/>
              </w:rPr>
            </w:pPr>
            <w:r w:rsidRPr="009E6814">
              <w:rPr>
                <w:bCs/>
              </w:rPr>
              <w:t>08/11/2024</w:t>
            </w:r>
          </w:p>
        </w:tc>
        <w:tc>
          <w:tcPr>
            <w:tcW w:w="1234" w:type="dxa"/>
          </w:tcPr>
          <w:p w14:paraId="544990FA" w14:textId="77777777" w:rsidR="004C535A" w:rsidRPr="009E6814" w:rsidRDefault="004C535A" w:rsidP="001F21E8">
            <w:pPr>
              <w:spacing w:after="0" w:line="360" w:lineRule="auto"/>
              <w:jc w:val="center"/>
              <w:rPr>
                <w:bCs/>
              </w:rPr>
            </w:pPr>
            <w:r w:rsidRPr="009E6814">
              <w:rPr>
                <w:bCs/>
              </w:rPr>
              <w:t>11/11/2024</w:t>
            </w:r>
          </w:p>
        </w:tc>
        <w:tc>
          <w:tcPr>
            <w:tcW w:w="1045" w:type="dxa"/>
          </w:tcPr>
          <w:p w14:paraId="254BA8AE" w14:textId="77777777" w:rsidR="004C535A" w:rsidRPr="009E6814" w:rsidRDefault="004C535A" w:rsidP="001F21E8">
            <w:pPr>
              <w:spacing w:after="0" w:line="360" w:lineRule="auto"/>
              <w:jc w:val="center"/>
              <w:rPr>
                <w:bCs/>
              </w:rPr>
            </w:pPr>
            <w:r w:rsidRPr="009E6814">
              <w:rPr>
                <w:bCs/>
              </w:rPr>
              <w:t>2 días</w:t>
            </w:r>
          </w:p>
        </w:tc>
      </w:tr>
      <w:tr w:rsidR="009E6814" w:rsidRPr="009E6814" w14:paraId="4F519610" w14:textId="77777777" w:rsidTr="006B18FB">
        <w:trPr>
          <w:trHeight w:val="255"/>
          <w:jc w:val="center"/>
        </w:trPr>
        <w:tc>
          <w:tcPr>
            <w:tcW w:w="1418" w:type="dxa"/>
            <w:tcBorders>
              <w:bottom w:val="single" w:sz="18" w:space="0" w:color="auto"/>
            </w:tcBorders>
            <w:shd w:val="clear" w:color="auto" w:fill="D9D9D9"/>
            <w:noWrap/>
            <w:vAlign w:val="bottom"/>
          </w:tcPr>
          <w:p w14:paraId="3657B8DE" w14:textId="77777777" w:rsidR="004C535A" w:rsidRPr="009E6814" w:rsidRDefault="004C535A" w:rsidP="001F21E8">
            <w:pPr>
              <w:spacing w:after="0" w:line="360" w:lineRule="auto"/>
              <w:rPr>
                <w:bCs/>
              </w:rPr>
            </w:pPr>
            <w:r w:rsidRPr="009E6814">
              <w:rPr>
                <w:bCs/>
              </w:rPr>
              <w:t>Diciembre</w:t>
            </w:r>
          </w:p>
        </w:tc>
        <w:tc>
          <w:tcPr>
            <w:tcW w:w="1701" w:type="dxa"/>
            <w:tcBorders>
              <w:bottom w:val="single" w:sz="18" w:space="0" w:color="auto"/>
            </w:tcBorders>
            <w:shd w:val="clear" w:color="auto" w:fill="D9D9D9"/>
            <w:noWrap/>
            <w:vAlign w:val="bottom"/>
          </w:tcPr>
          <w:p w14:paraId="5E5BEC98" w14:textId="77777777" w:rsidR="004C535A" w:rsidRPr="009E6814" w:rsidRDefault="004C535A" w:rsidP="001F21E8">
            <w:pPr>
              <w:spacing w:after="0" w:line="360" w:lineRule="auto"/>
              <w:jc w:val="center"/>
              <w:rPr>
                <w:bCs/>
              </w:rPr>
            </w:pPr>
            <w:r w:rsidRPr="009E6814">
              <w:rPr>
                <w:bCs/>
              </w:rPr>
              <w:t>Reclamación</w:t>
            </w:r>
          </w:p>
        </w:tc>
        <w:tc>
          <w:tcPr>
            <w:tcW w:w="1320" w:type="dxa"/>
            <w:gridSpan w:val="2"/>
            <w:tcBorders>
              <w:bottom w:val="single" w:sz="18" w:space="0" w:color="auto"/>
            </w:tcBorders>
            <w:shd w:val="clear" w:color="auto" w:fill="D9D9D9"/>
            <w:noWrap/>
            <w:vAlign w:val="bottom"/>
          </w:tcPr>
          <w:p w14:paraId="07907C28" w14:textId="77777777" w:rsidR="004C535A" w:rsidRPr="009E6814" w:rsidRDefault="004C535A" w:rsidP="001F21E8">
            <w:pPr>
              <w:spacing w:after="0" w:line="360" w:lineRule="auto"/>
              <w:jc w:val="center"/>
              <w:rPr>
                <w:bCs/>
              </w:rPr>
            </w:pPr>
            <w:r w:rsidRPr="009E6814">
              <w:rPr>
                <w:bCs/>
              </w:rPr>
              <w:t>1</w:t>
            </w:r>
          </w:p>
        </w:tc>
        <w:tc>
          <w:tcPr>
            <w:tcW w:w="1231" w:type="dxa"/>
            <w:tcBorders>
              <w:bottom w:val="single" w:sz="18" w:space="0" w:color="auto"/>
            </w:tcBorders>
            <w:shd w:val="clear" w:color="auto" w:fill="D9D9D9"/>
            <w:noWrap/>
            <w:vAlign w:val="bottom"/>
          </w:tcPr>
          <w:p w14:paraId="4CF7C473" w14:textId="77777777" w:rsidR="004C535A" w:rsidRPr="009E6814" w:rsidRDefault="004C535A" w:rsidP="001F21E8">
            <w:pPr>
              <w:spacing w:after="0" w:line="360" w:lineRule="auto"/>
              <w:jc w:val="center"/>
              <w:rPr>
                <w:bCs/>
              </w:rPr>
            </w:pPr>
            <w:r w:rsidRPr="009E6814">
              <w:rPr>
                <w:bCs/>
              </w:rPr>
              <w:t>1</w:t>
            </w:r>
          </w:p>
        </w:tc>
        <w:tc>
          <w:tcPr>
            <w:tcW w:w="1285" w:type="dxa"/>
            <w:tcBorders>
              <w:bottom w:val="single" w:sz="18" w:space="0" w:color="auto"/>
            </w:tcBorders>
            <w:shd w:val="clear" w:color="auto" w:fill="D9D9D9"/>
          </w:tcPr>
          <w:p w14:paraId="58385946" w14:textId="77777777" w:rsidR="004C535A" w:rsidRPr="009E6814" w:rsidRDefault="004C535A" w:rsidP="001F21E8">
            <w:pPr>
              <w:spacing w:after="0" w:line="360" w:lineRule="auto"/>
              <w:rPr>
                <w:bCs/>
              </w:rPr>
            </w:pPr>
            <w:r w:rsidRPr="009E6814">
              <w:rPr>
                <w:bCs/>
              </w:rPr>
              <w:t>09/12/2024</w:t>
            </w:r>
          </w:p>
        </w:tc>
        <w:tc>
          <w:tcPr>
            <w:tcW w:w="1234" w:type="dxa"/>
            <w:tcBorders>
              <w:bottom w:val="single" w:sz="18" w:space="0" w:color="auto"/>
            </w:tcBorders>
            <w:shd w:val="clear" w:color="auto" w:fill="D9D9D9"/>
          </w:tcPr>
          <w:p w14:paraId="04C5C90C" w14:textId="77777777" w:rsidR="004C535A" w:rsidRPr="009E6814" w:rsidRDefault="004C535A" w:rsidP="001F21E8">
            <w:pPr>
              <w:spacing w:after="0" w:line="360" w:lineRule="auto"/>
              <w:jc w:val="center"/>
              <w:rPr>
                <w:bCs/>
              </w:rPr>
            </w:pPr>
            <w:r w:rsidRPr="009E6814">
              <w:rPr>
                <w:bCs/>
              </w:rPr>
              <w:t>10/12/2024</w:t>
            </w:r>
          </w:p>
        </w:tc>
        <w:tc>
          <w:tcPr>
            <w:tcW w:w="1045" w:type="dxa"/>
            <w:tcBorders>
              <w:bottom w:val="single" w:sz="18" w:space="0" w:color="auto"/>
            </w:tcBorders>
            <w:shd w:val="clear" w:color="auto" w:fill="D9D9D9"/>
          </w:tcPr>
          <w:p w14:paraId="32BE7314" w14:textId="77777777" w:rsidR="004C535A" w:rsidRPr="009E6814" w:rsidRDefault="004C535A" w:rsidP="001F21E8">
            <w:pPr>
              <w:spacing w:after="0" w:line="360" w:lineRule="auto"/>
              <w:jc w:val="center"/>
              <w:rPr>
                <w:bCs/>
              </w:rPr>
            </w:pPr>
            <w:r w:rsidRPr="009E6814">
              <w:rPr>
                <w:bCs/>
              </w:rPr>
              <w:t>1 día</w:t>
            </w:r>
          </w:p>
        </w:tc>
      </w:tr>
      <w:tr w:rsidR="009E6814" w:rsidRPr="009E6814" w14:paraId="5D39F47F" w14:textId="77777777" w:rsidTr="006B18FB">
        <w:trPr>
          <w:trHeight w:val="255"/>
          <w:jc w:val="center"/>
        </w:trPr>
        <w:tc>
          <w:tcPr>
            <w:tcW w:w="1418" w:type="dxa"/>
            <w:tcBorders>
              <w:top w:val="single" w:sz="18" w:space="0" w:color="auto"/>
              <w:bottom w:val="single" w:sz="18" w:space="0" w:color="auto"/>
            </w:tcBorders>
            <w:shd w:val="clear" w:color="auto" w:fill="auto"/>
            <w:noWrap/>
            <w:vAlign w:val="bottom"/>
            <w:hideMark/>
          </w:tcPr>
          <w:p w14:paraId="07F6CED0" w14:textId="77777777" w:rsidR="004C535A" w:rsidRPr="009E6814" w:rsidRDefault="004C535A" w:rsidP="001F21E8">
            <w:pPr>
              <w:spacing w:after="0" w:line="360" w:lineRule="auto"/>
              <w:rPr>
                <w:bCs/>
              </w:rPr>
            </w:pPr>
            <w:r w:rsidRPr="009E6814">
              <w:rPr>
                <w:bCs/>
              </w:rPr>
              <w:t>Total</w:t>
            </w:r>
          </w:p>
        </w:tc>
        <w:tc>
          <w:tcPr>
            <w:tcW w:w="1701" w:type="dxa"/>
            <w:tcBorders>
              <w:top w:val="single" w:sz="18" w:space="0" w:color="auto"/>
              <w:bottom w:val="single" w:sz="18" w:space="0" w:color="auto"/>
            </w:tcBorders>
            <w:shd w:val="clear" w:color="auto" w:fill="auto"/>
            <w:noWrap/>
            <w:vAlign w:val="bottom"/>
            <w:hideMark/>
          </w:tcPr>
          <w:p w14:paraId="2268C3BA" w14:textId="77777777" w:rsidR="004C535A" w:rsidRPr="009E6814" w:rsidRDefault="004C535A" w:rsidP="001F21E8">
            <w:pPr>
              <w:spacing w:after="0" w:line="360" w:lineRule="auto"/>
              <w:jc w:val="center"/>
              <w:rPr>
                <w:bCs/>
              </w:rPr>
            </w:pPr>
            <w:r w:rsidRPr="009E6814">
              <w:rPr>
                <w:bCs/>
              </w:rPr>
              <w:t>13</w:t>
            </w:r>
          </w:p>
        </w:tc>
        <w:tc>
          <w:tcPr>
            <w:tcW w:w="1320" w:type="dxa"/>
            <w:gridSpan w:val="2"/>
            <w:tcBorders>
              <w:top w:val="single" w:sz="18" w:space="0" w:color="auto"/>
              <w:bottom w:val="single" w:sz="18" w:space="0" w:color="auto"/>
            </w:tcBorders>
            <w:shd w:val="clear" w:color="auto" w:fill="auto"/>
            <w:noWrap/>
            <w:vAlign w:val="bottom"/>
            <w:hideMark/>
          </w:tcPr>
          <w:p w14:paraId="282978F5" w14:textId="77777777" w:rsidR="004C535A" w:rsidRPr="009E6814" w:rsidRDefault="004C535A" w:rsidP="001F21E8">
            <w:pPr>
              <w:spacing w:after="0" w:line="360" w:lineRule="auto"/>
              <w:jc w:val="center"/>
              <w:rPr>
                <w:bCs/>
              </w:rPr>
            </w:pPr>
            <w:r w:rsidRPr="009E6814">
              <w:rPr>
                <w:bCs/>
              </w:rPr>
              <w:t>13</w:t>
            </w:r>
          </w:p>
        </w:tc>
        <w:tc>
          <w:tcPr>
            <w:tcW w:w="1231" w:type="dxa"/>
            <w:tcBorders>
              <w:top w:val="single" w:sz="18" w:space="0" w:color="auto"/>
              <w:bottom w:val="single" w:sz="18" w:space="0" w:color="auto"/>
            </w:tcBorders>
            <w:shd w:val="clear" w:color="auto" w:fill="auto"/>
            <w:noWrap/>
            <w:vAlign w:val="bottom"/>
            <w:hideMark/>
          </w:tcPr>
          <w:p w14:paraId="5A12264B" w14:textId="77777777" w:rsidR="004C535A" w:rsidRPr="009E6814" w:rsidRDefault="004C535A" w:rsidP="001F21E8">
            <w:pPr>
              <w:spacing w:after="0" w:line="360" w:lineRule="auto"/>
              <w:jc w:val="center"/>
              <w:rPr>
                <w:bCs/>
              </w:rPr>
            </w:pPr>
            <w:r w:rsidRPr="009E6814">
              <w:rPr>
                <w:bCs/>
              </w:rPr>
              <w:t>13</w:t>
            </w:r>
          </w:p>
        </w:tc>
        <w:tc>
          <w:tcPr>
            <w:tcW w:w="1285" w:type="dxa"/>
            <w:tcBorders>
              <w:top w:val="single" w:sz="18" w:space="0" w:color="auto"/>
              <w:bottom w:val="single" w:sz="18" w:space="0" w:color="auto"/>
            </w:tcBorders>
          </w:tcPr>
          <w:p w14:paraId="0553FC8B" w14:textId="77777777" w:rsidR="004C535A" w:rsidRPr="009E6814" w:rsidRDefault="004C535A" w:rsidP="001F21E8">
            <w:pPr>
              <w:spacing w:after="0" w:line="360" w:lineRule="auto"/>
              <w:jc w:val="center"/>
              <w:rPr>
                <w:bCs/>
              </w:rPr>
            </w:pPr>
          </w:p>
        </w:tc>
        <w:tc>
          <w:tcPr>
            <w:tcW w:w="1234" w:type="dxa"/>
            <w:tcBorders>
              <w:top w:val="single" w:sz="18" w:space="0" w:color="auto"/>
              <w:bottom w:val="single" w:sz="18" w:space="0" w:color="auto"/>
            </w:tcBorders>
          </w:tcPr>
          <w:p w14:paraId="020C0630" w14:textId="77777777" w:rsidR="004C535A" w:rsidRPr="009E6814" w:rsidRDefault="004C535A" w:rsidP="001F21E8">
            <w:pPr>
              <w:spacing w:after="0" w:line="360" w:lineRule="auto"/>
              <w:jc w:val="center"/>
              <w:rPr>
                <w:bCs/>
              </w:rPr>
            </w:pPr>
          </w:p>
        </w:tc>
        <w:tc>
          <w:tcPr>
            <w:tcW w:w="1045" w:type="dxa"/>
            <w:tcBorders>
              <w:top w:val="single" w:sz="18" w:space="0" w:color="auto"/>
              <w:bottom w:val="single" w:sz="18" w:space="0" w:color="auto"/>
            </w:tcBorders>
          </w:tcPr>
          <w:p w14:paraId="225620ED" w14:textId="77777777" w:rsidR="004C535A" w:rsidRPr="009E6814" w:rsidRDefault="004C535A" w:rsidP="001F21E8">
            <w:pPr>
              <w:spacing w:after="0" w:line="360" w:lineRule="auto"/>
              <w:jc w:val="center"/>
              <w:rPr>
                <w:bCs/>
              </w:rPr>
            </w:pPr>
          </w:p>
        </w:tc>
      </w:tr>
    </w:tbl>
    <w:p w14:paraId="39F2DE0E" w14:textId="77777777" w:rsidR="00610F2F" w:rsidRDefault="004C535A" w:rsidP="004C535A">
      <w:pPr>
        <w:spacing w:line="360" w:lineRule="auto"/>
        <w:jc w:val="both"/>
        <w:rPr>
          <w:bCs/>
          <w:sz w:val="18"/>
          <w:szCs w:val="18"/>
        </w:rPr>
      </w:pPr>
      <w:r w:rsidRPr="009E6814">
        <w:rPr>
          <w:bCs/>
          <w:sz w:val="18"/>
          <w:szCs w:val="18"/>
        </w:rPr>
        <w:t xml:space="preserve">Fuente: Ministerio de la Mujer    </w:t>
      </w:r>
    </w:p>
    <w:p w14:paraId="13659929" w14:textId="0BACCCE0" w:rsidR="004C535A" w:rsidRPr="009E6814" w:rsidRDefault="00610F2F" w:rsidP="004C535A">
      <w:pPr>
        <w:spacing w:line="360" w:lineRule="auto"/>
        <w:jc w:val="both"/>
        <w:rPr>
          <w:bCs/>
          <w:sz w:val="18"/>
          <w:szCs w:val="18"/>
        </w:rPr>
      </w:pPr>
      <w:r w:rsidRPr="009E6814">
        <w:rPr>
          <w:bCs/>
        </w:rPr>
        <w:t>5.4 Resultados de medición del portal de Transparencia</w:t>
      </w:r>
      <w:r w:rsidRPr="009E6814">
        <w:rPr>
          <w:bCs/>
          <w:sz w:val="18"/>
          <w:szCs w:val="18"/>
        </w:rPr>
        <w:t>.</w:t>
      </w:r>
      <w:r w:rsidR="004C535A" w:rsidRPr="009E6814">
        <w:rPr>
          <w:bCs/>
          <w:sz w:val="18"/>
          <w:szCs w:val="18"/>
        </w:rPr>
        <w:t xml:space="preserve">    </w:t>
      </w:r>
    </w:p>
    <w:p w14:paraId="37EB60B1" w14:textId="77777777" w:rsidR="004C535A" w:rsidRPr="009E6814" w:rsidRDefault="004C535A" w:rsidP="006B18FB">
      <w:pPr>
        <w:pStyle w:val="Prrafodelista"/>
        <w:numPr>
          <w:ilvl w:val="0"/>
          <w:numId w:val="14"/>
        </w:numPr>
        <w:spacing w:line="360" w:lineRule="auto"/>
        <w:ind w:left="0"/>
        <w:jc w:val="both"/>
        <w:rPr>
          <w:bCs/>
        </w:rPr>
      </w:pPr>
      <w:r w:rsidRPr="009E6814">
        <w:rPr>
          <w:bCs/>
        </w:rPr>
        <w:t xml:space="preserve">Realizada la </w:t>
      </w:r>
      <w:bookmarkStart w:id="24" w:name="_Hlk153446473"/>
      <w:r w:rsidRPr="009E6814">
        <w:rPr>
          <w:bCs/>
        </w:rPr>
        <w:t>evaluación al portal de transparencia del Ministerio de la Mujer</w:t>
      </w:r>
      <w:bookmarkEnd w:id="24"/>
      <w:r w:rsidRPr="009E6814">
        <w:rPr>
          <w:bCs/>
        </w:rPr>
        <w:t xml:space="preserve">, por la Dirección General de Ética e Integridad Gubernamental (DIGEIG) en los meses enero- diciembre, para medir el cumplimiento de la ley 200-04, se obtuvieron las siguientes calificaciones: </w:t>
      </w:r>
    </w:p>
    <w:p w14:paraId="30C0AF5A" w14:textId="77777777" w:rsidR="006B18FB" w:rsidRDefault="001820CE" w:rsidP="001820CE">
      <w:pPr>
        <w:spacing w:after="0" w:line="360" w:lineRule="auto"/>
        <w:jc w:val="center"/>
        <w:rPr>
          <w:bCs/>
        </w:rPr>
      </w:pPr>
      <w:r w:rsidRPr="009E6814">
        <w:rPr>
          <w:bCs/>
        </w:rPr>
        <w:t xml:space="preserve">Cuadro 26. </w:t>
      </w:r>
      <w:r w:rsidR="004C535A" w:rsidRPr="009E6814">
        <w:rPr>
          <w:bCs/>
        </w:rPr>
        <w:t>Evaluación al portal de transparencia.</w:t>
      </w:r>
    </w:p>
    <w:p w14:paraId="5BE93ABE" w14:textId="598A7BEA" w:rsidR="004C535A" w:rsidRPr="009E6814" w:rsidRDefault="004C535A" w:rsidP="001820CE">
      <w:pPr>
        <w:spacing w:after="0" w:line="360" w:lineRule="auto"/>
        <w:jc w:val="center"/>
        <w:rPr>
          <w:bCs/>
        </w:rPr>
      </w:pPr>
      <w:r w:rsidRPr="009E6814">
        <w:rPr>
          <w:bCs/>
        </w:rPr>
        <w:t xml:space="preserve"> Ministerio de la Mujer 2024</w:t>
      </w:r>
    </w:p>
    <w:tbl>
      <w:tblPr>
        <w:tblW w:w="4859" w:type="dxa"/>
        <w:jc w:val="center"/>
        <w:tblCellMar>
          <w:left w:w="70" w:type="dxa"/>
          <w:right w:w="70" w:type="dxa"/>
        </w:tblCellMar>
        <w:tblLook w:val="04A0" w:firstRow="1" w:lastRow="0" w:firstColumn="1" w:lastColumn="0" w:noHBand="0" w:noVBand="1"/>
      </w:tblPr>
      <w:tblGrid>
        <w:gridCol w:w="1786"/>
        <w:gridCol w:w="3073"/>
      </w:tblGrid>
      <w:tr w:rsidR="009E6814" w:rsidRPr="009E6814" w14:paraId="7C0D0DB3" w14:textId="77777777" w:rsidTr="001F21E8">
        <w:trPr>
          <w:trHeight w:val="300"/>
          <w:jc w:val="center"/>
        </w:trPr>
        <w:tc>
          <w:tcPr>
            <w:tcW w:w="1786" w:type="dxa"/>
            <w:tcBorders>
              <w:top w:val="single" w:sz="18" w:space="0" w:color="auto"/>
              <w:bottom w:val="single" w:sz="18" w:space="0" w:color="auto"/>
            </w:tcBorders>
            <w:shd w:val="clear" w:color="auto" w:fill="142F62"/>
            <w:noWrap/>
            <w:vAlign w:val="bottom"/>
            <w:hideMark/>
          </w:tcPr>
          <w:p w14:paraId="1D7F8010" w14:textId="77777777" w:rsidR="004C535A" w:rsidRPr="006B18FB" w:rsidRDefault="004C535A" w:rsidP="00B97E69">
            <w:pPr>
              <w:spacing w:after="0" w:line="276" w:lineRule="auto"/>
              <w:jc w:val="center"/>
              <w:rPr>
                <w:bCs/>
                <w:color w:val="FFFFFF" w:themeColor="background1"/>
              </w:rPr>
            </w:pPr>
            <w:r w:rsidRPr="006B18FB">
              <w:rPr>
                <w:bCs/>
                <w:color w:val="FFFFFF" w:themeColor="background1"/>
              </w:rPr>
              <w:t>Mes</w:t>
            </w:r>
          </w:p>
        </w:tc>
        <w:tc>
          <w:tcPr>
            <w:tcW w:w="3073" w:type="dxa"/>
            <w:tcBorders>
              <w:top w:val="single" w:sz="18" w:space="0" w:color="auto"/>
              <w:bottom w:val="single" w:sz="18" w:space="0" w:color="auto"/>
            </w:tcBorders>
            <w:shd w:val="clear" w:color="auto" w:fill="142F62"/>
            <w:noWrap/>
            <w:vAlign w:val="bottom"/>
            <w:hideMark/>
          </w:tcPr>
          <w:p w14:paraId="3F60B503" w14:textId="77777777" w:rsidR="004C535A" w:rsidRPr="006B18FB" w:rsidRDefault="004C535A" w:rsidP="00B97E69">
            <w:pPr>
              <w:spacing w:after="0" w:line="276" w:lineRule="auto"/>
              <w:jc w:val="center"/>
              <w:rPr>
                <w:bCs/>
                <w:color w:val="FFFFFF" w:themeColor="background1"/>
              </w:rPr>
            </w:pPr>
            <w:r w:rsidRPr="006B18FB">
              <w:rPr>
                <w:bCs/>
                <w:color w:val="FFFFFF" w:themeColor="background1"/>
              </w:rPr>
              <w:t>Puntuación</w:t>
            </w:r>
          </w:p>
        </w:tc>
      </w:tr>
      <w:tr w:rsidR="009E6814" w:rsidRPr="009E6814" w14:paraId="0E986084" w14:textId="77777777" w:rsidTr="001F21E8">
        <w:trPr>
          <w:trHeight w:val="300"/>
          <w:jc w:val="center"/>
        </w:trPr>
        <w:tc>
          <w:tcPr>
            <w:tcW w:w="1786" w:type="dxa"/>
            <w:tcBorders>
              <w:top w:val="single" w:sz="18" w:space="0" w:color="auto"/>
            </w:tcBorders>
            <w:shd w:val="clear" w:color="auto" w:fill="D9D9D9"/>
            <w:noWrap/>
            <w:vAlign w:val="bottom"/>
            <w:hideMark/>
          </w:tcPr>
          <w:p w14:paraId="1BD39586" w14:textId="77777777" w:rsidR="004C535A" w:rsidRPr="009E6814" w:rsidRDefault="004C535A" w:rsidP="00B97E69">
            <w:pPr>
              <w:spacing w:after="0" w:line="276" w:lineRule="auto"/>
              <w:rPr>
                <w:bCs/>
              </w:rPr>
            </w:pPr>
            <w:r w:rsidRPr="009E6814">
              <w:rPr>
                <w:bCs/>
              </w:rPr>
              <w:t xml:space="preserve">Enero </w:t>
            </w:r>
          </w:p>
        </w:tc>
        <w:tc>
          <w:tcPr>
            <w:tcW w:w="3073" w:type="dxa"/>
            <w:tcBorders>
              <w:top w:val="single" w:sz="18" w:space="0" w:color="auto"/>
            </w:tcBorders>
            <w:shd w:val="clear" w:color="auto" w:fill="D9D9D9"/>
            <w:noWrap/>
            <w:vAlign w:val="bottom"/>
            <w:hideMark/>
          </w:tcPr>
          <w:p w14:paraId="1F1BF525" w14:textId="77777777" w:rsidR="004C535A" w:rsidRPr="009E6814" w:rsidRDefault="004C535A" w:rsidP="00B97E69">
            <w:pPr>
              <w:spacing w:after="0" w:line="276" w:lineRule="auto"/>
              <w:jc w:val="right"/>
              <w:rPr>
                <w:bCs/>
              </w:rPr>
            </w:pPr>
            <w:r w:rsidRPr="009E6814">
              <w:rPr>
                <w:bCs/>
              </w:rPr>
              <w:t>97.95</w:t>
            </w:r>
          </w:p>
        </w:tc>
      </w:tr>
      <w:tr w:rsidR="009E6814" w:rsidRPr="009E6814" w14:paraId="5E735B64" w14:textId="77777777" w:rsidTr="001F21E8">
        <w:trPr>
          <w:trHeight w:val="300"/>
          <w:jc w:val="center"/>
        </w:trPr>
        <w:tc>
          <w:tcPr>
            <w:tcW w:w="1786" w:type="dxa"/>
            <w:shd w:val="clear" w:color="auto" w:fill="FFFFFF"/>
            <w:noWrap/>
            <w:vAlign w:val="bottom"/>
            <w:hideMark/>
          </w:tcPr>
          <w:p w14:paraId="06BB53CA" w14:textId="77777777" w:rsidR="004C535A" w:rsidRPr="009E6814" w:rsidRDefault="004C535A" w:rsidP="00B97E69">
            <w:pPr>
              <w:spacing w:after="0" w:line="276" w:lineRule="auto"/>
              <w:rPr>
                <w:bCs/>
              </w:rPr>
            </w:pPr>
            <w:r w:rsidRPr="009E6814">
              <w:rPr>
                <w:bCs/>
              </w:rPr>
              <w:t>Febrero</w:t>
            </w:r>
          </w:p>
        </w:tc>
        <w:tc>
          <w:tcPr>
            <w:tcW w:w="3073" w:type="dxa"/>
            <w:shd w:val="clear" w:color="auto" w:fill="auto"/>
            <w:noWrap/>
            <w:vAlign w:val="bottom"/>
            <w:hideMark/>
          </w:tcPr>
          <w:p w14:paraId="5B8A29D3" w14:textId="77777777" w:rsidR="004C535A" w:rsidRPr="009E6814" w:rsidRDefault="004C535A" w:rsidP="00B97E69">
            <w:pPr>
              <w:spacing w:after="0" w:line="276" w:lineRule="auto"/>
              <w:jc w:val="right"/>
              <w:rPr>
                <w:bCs/>
              </w:rPr>
            </w:pPr>
            <w:r w:rsidRPr="009E6814">
              <w:rPr>
                <w:bCs/>
              </w:rPr>
              <w:t>99.34</w:t>
            </w:r>
          </w:p>
        </w:tc>
      </w:tr>
      <w:tr w:rsidR="009E6814" w:rsidRPr="009E6814" w14:paraId="69F9B962" w14:textId="77777777" w:rsidTr="001F21E8">
        <w:trPr>
          <w:trHeight w:val="300"/>
          <w:jc w:val="center"/>
        </w:trPr>
        <w:tc>
          <w:tcPr>
            <w:tcW w:w="1786" w:type="dxa"/>
            <w:shd w:val="clear" w:color="auto" w:fill="D9D9D9"/>
            <w:noWrap/>
            <w:vAlign w:val="bottom"/>
            <w:hideMark/>
          </w:tcPr>
          <w:p w14:paraId="0A860012" w14:textId="77777777" w:rsidR="004C535A" w:rsidRPr="009E6814" w:rsidRDefault="004C535A" w:rsidP="00B97E69">
            <w:pPr>
              <w:spacing w:after="0" w:line="276" w:lineRule="auto"/>
              <w:rPr>
                <w:bCs/>
              </w:rPr>
            </w:pPr>
            <w:r w:rsidRPr="009E6814">
              <w:rPr>
                <w:bCs/>
              </w:rPr>
              <w:t>Marzo</w:t>
            </w:r>
          </w:p>
        </w:tc>
        <w:tc>
          <w:tcPr>
            <w:tcW w:w="3073" w:type="dxa"/>
            <w:shd w:val="clear" w:color="auto" w:fill="D9D9D9"/>
            <w:noWrap/>
            <w:vAlign w:val="bottom"/>
            <w:hideMark/>
          </w:tcPr>
          <w:p w14:paraId="51BD65DD" w14:textId="77777777" w:rsidR="004C535A" w:rsidRPr="009E6814" w:rsidRDefault="004C535A" w:rsidP="00B97E69">
            <w:pPr>
              <w:spacing w:after="0" w:line="276" w:lineRule="auto"/>
              <w:jc w:val="right"/>
              <w:rPr>
                <w:bCs/>
              </w:rPr>
            </w:pPr>
            <w:r w:rsidRPr="009E6814">
              <w:rPr>
                <w:bCs/>
              </w:rPr>
              <w:t>99.12</w:t>
            </w:r>
          </w:p>
        </w:tc>
      </w:tr>
      <w:tr w:rsidR="009E6814" w:rsidRPr="009E6814" w14:paraId="253E853A" w14:textId="77777777" w:rsidTr="001F21E8">
        <w:trPr>
          <w:trHeight w:val="300"/>
          <w:jc w:val="center"/>
        </w:trPr>
        <w:tc>
          <w:tcPr>
            <w:tcW w:w="1786" w:type="dxa"/>
            <w:shd w:val="clear" w:color="auto" w:fill="FFFFFF"/>
            <w:noWrap/>
            <w:vAlign w:val="bottom"/>
            <w:hideMark/>
          </w:tcPr>
          <w:p w14:paraId="2C49C63C" w14:textId="77777777" w:rsidR="004C535A" w:rsidRPr="009E6814" w:rsidRDefault="004C535A" w:rsidP="00B97E69">
            <w:pPr>
              <w:spacing w:after="0" w:line="276" w:lineRule="auto"/>
              <w:rPr>
                <w:bCs/>
              </w:rPr>
            </w:pPr>
            <w:r w:rsidRPr="009E6814">
              <w:rPr>
                <w:bCs/>
              </w:rPr>
              <w:t>Abril</w:t>
            </w:r>
          </w:p>
        </w:tc>
        <w:tc>
          <w:tcPr>
            <w:tcW w:w="3073" w:type="dxa"/>
            <w:shd w:val="clear" w:color="auto" w:fill="auto"/>
            <w:noWrap/>
            <w:vAlign w:val="bottom"/>
          </w:tcPr>
          <w:p w14:paraId="2546B946" w14:textId="77777777" w:rsidR="004C535A" w:rsidRPr="009E6814" w:rsidRDefault="004C535A" w:rsidP="00B97E69">
            <w:pPr>
              <w:spacing w:after="0" w:line="276" w:lineRule="auto"/>
              <w:jc w:val="right"/>
              <w:rPr>
                <w:bCs/>
              </w:rPr>
            </w:pPr>
            <w:r w:rsidRPr="009E6814">
              <w:rPr>
                <w:bCs/>
              </w:rPr>
              <w:t>99.12</w:t>
            </w:r>
          </w:p>
        </w:tc>
      </w:tr>
      <w:tr w:rsidR="009E6814" w:rsidRPr="009E6814" w14:paraId="10D56DE4" w14:textId="77777777" w:rsidTr="001F21E8">
        <w:trPr>
          <w:trHeight w:val="300"/>
          <w:jc w:val="center"/>
        </w:trPr>
        <w:tc>
          <w:tcPr>
            <w:tcW w:w="1786" w:type="dxa"/>
            <w:shd w:val="clear" w:color="auto" w:fill="D9D9D9"/>
            <w:noWrap/>
            <w:vAlign w:val="bottom"/>
            <w:hideMark/>
          </w:tcPr>
          <w:p w14:paraId="6A89D0E5" w14:textId="77777777" w:rsidR="004C535A" w:rsidRPr="009E6814" w:rsidRDefault="004C535A" w:rsidP="00B97E69">
            <w:pPr>
              <w:spacing w:after="0" w:line="276" w:lineRule="auto"/>
              <w:rPr>
                <w:bCs/>
              </w:rPr>
            </w:pPr>
            <w:r w:rsidRPr="009E6814">
              <w:rPr>
                <w:bCs/>
              </w:rPr>
              <w:t>Mayo</w:t>
            </w:r>
          </w:p>
        </w:tc>
        <w:tc>
          <w:tcPr>
            <w:tcW w:w="3073" w:type="dxa"/>
            <w:shd w:val="clear" w:color="auto" w:fill="D9D9D9"/>
            <w:noWrap/>
            <w:vAlign w:val="bottom"/>
          </w:tcPr>
          <w:p w14:paraId="441FBE54" w14:textId="77777777" w:rsidR="004C535A" w:rsidRPr="009E6814" w:rsidRDefault="004C535A" w:rsidP="00B97E69">
            <w:pPr>
              <w:spacing w:after="0" w:line="276" w:lineRule="auto"/>
              <w:jc w:val="right"/>
              <w:rPr>
                <w:bCs/>
              </w:rPr>
            </w:pPr>
            <w:r w:rsidRPr="009E6814">
              <w:rPr>
                <w:bCs/>
              </w:rPr>
              <w:t>99.12</w:t>
            </w:r>
          </w:p>
        </w:tc>
      </w:tr>
      <w:tr w:rsidR="009E6814" w:rsidRPr="009E6814" w14:paraId="4B213C77" w14:textId="77777777" w:rsidTr="001F21E8">
        <w:trPr>
          <w:trHeight w:val="300"/>
          <w:jc w:val="center"/>
        </w:trPr>
        <w:tc>
          <w:tcPr>
            <w:tcW w:w="1786" w:type="dxa"/>
            <w:shd w:val="clear" w:color="auto" w:fill="FFFFFF"/>
            <w:noWrap/>
            <w:vAlign w:val="bottom"/>
          </w:tcPr>
          <w:p w14:paraId="66E58158" w14:textId="77777777" w:rsidR="004C535A" w:rsidRPr="009E6814" w:rsidRDefault="004C535A" w:rsidP="00B97E69">
            <w:pPr>
              <w:spacing w:after="0" w:line="276" w:lineRule="auto"/>
              <w:rPr>
                <w:bCs/>
              </w:rPr>
            </w:pPr>
            <w:r w:rsidRPr="009E6814">
              <w:rPr>
                <w:bCs/>
              </w:rPr>
              <w:t>Junio</w:t>
            </w:r>
          </w:p>
        </w:tc>
        <w:tc>
          <w:tcPr>
            <w:tcW w:w="3073" w:type="dxa"/>
            <w:shd w:val="clear" w:color="auto" w:fill="auto"/>
            <w:noWrap/>
            <w:vAlign w:val="bottom"/>
          </w:tcPr>
          <w:p w14:paraId="0D9FEBAE" w14:textId="77777777" w:rsidR="004C535A" w:rsidRPr="009E6814" w:rsidRDefault="004C535A" w:rsidP="00B97E69">
            <w:pPr>
              <w:spacing w:after="0" w:line="276" w:lineRule="auto"/>
              <w:jc w:val="right"/>
              <w:rPr>
                <w:bCs/>
              </w:rPr>
            </w:pPr>
            <w:r w:rsidRPr="009E6814">
              <w:rPr>
                <w:bCs/>
              </w:rPr>
              <w:t>93.96</w:t>
            </w:r>
          </w:p>
        </w:tc>
      </w:tr>
      <w:tr w:rsidR="009E6814" w:rsidRPr="009E6814" w14:paraId="6DF3B5AD" w14:textId="77777777" w:rsidTr="001F21E8">
        <w:trPr>
          <w:trHeight w:val="300"/>
          <w:jc w:val="center"/>
        </w:trPr>
        <w:tc>
          <w:tcPr>
            <w:tcW w:w="1786" w:type="dxa"/>
            <w:shd w:val="clear" w:color="auto" w:fill="D9D9D9"/>
            <w:noWrap/>
            <w:vAlign w:val="bottom"/>
          </w:tcPr>
          <w:p w14:paraId="55197B4B" w14:textId="77777777" w:rsidR="004C535A" w:rsidRPr="009E6814" w:rsidRDefault="004C535A" w:rsidP="00B97E69">
            <w:pPr>
              <w:spacing w:after="0" w:line="276" w:lineRule="auto"/>
              <w:rPr>
                <w:bCs/>
              </w:rPr>
            </w:pPr>
            <w:r w:rsidRPr="009E6814">
              <w:rPr>
                <w:bCs/>
              </w:rPr>
              <w:t>Julio</w:t>
            </w:r>
          </w:p>
        </w:tc>
        <w:tc>
          <w:tcPr>
            <w:tcW w:w="3073" w:type="dxa"/>
            <w:shd w:val="clear" w:color="auto" w:fill="D9D9D9"/>
            <w:noWrap/>
            <w:vAlign w:val="bottom"/>
          </w:tcPr>
          <w:p w14:paraId="4D9BD2D3" w14:textId="77777777" w:rsidR="004C535A" w:rsidRPr="009E6814" w:rsidRDefault="004C535A" w:rsidP="00B97E69">
            <w:pPr>
              <w:spacing w:after="0" w:line="276" w:lineRule="auto"/>
              <w:jc w:val="right"/>
              <w:rPr>
                <w:bCs/>
              </w:rPr>
            </w:pPr>
            <w:r w:rsidRPr="009E6814">
              <w:rPr>
                <w:bCs/>
              </w:rPr>
              <w:t>97.86</w:t>
            </w:r>
          </w:p>
        </w:tc>
      </w:tr>
      <w:tr w:rsidR="009E6814" w:rsidRPr="009E6814" w14:paraId="6DC5C542" w14:textId="77777777" w:rsidTr="001F21E8">
        <w:trPr>
          <w:trHeight w:val="300"/>
          <w:jc w:val="center"/>
        </w:trPr>
        <w:tc>
          <w:tcPr>
            <w:tcW w:w="1786" w:type="dxa"/>
            <w:shd w:val="clear" w:color="auto" w:fill="FFFFFF"/>
            <w:noWrap/>
            <w:vAlign w:val="bottom"/>
          </w:tcPr>
          <w:p w14:paraId="398DA390" w14:textId="77777777" w:rsidR="004C535A" w:rsidRPr="009E6814" w:rsidRDefault="004C535A" w:rsidP="00B97E69">
            <w:pPr>
              <w:spacing w:after="0" w:line="276" w:lineRule="auto"/>
              <w:rPr>
                <w:bCs/>
              </w:rPr>
            </w:pPr>
            <w:r w:rsidRPr="009E6814">
              <w:rPr>
                <w:bCs/>
              </w:rPr>
              <w:t>Agosto</w:t>
            </w:r>
          </w:p>
        </w:tc>
        <w:tc>
          <w:tcPr>
            <w:tcW w:w="3073" w:type="dxa"/>
            <w:shd w:val="clear" w:color="auto" w:fill="auto"/>
            <w:noWrap/>
            <w:vAlign w:val="bottom"/>
          </w:tcPr>
          <w:p w14:paraId="09C88C94" w14:textId="77777777" w:rsidR="004C535A" w:rsidRPr="009E6814" w:rsidRDefault="004C535A" w:rsidP="00B97E69">
            <w:pPr>
              <w:spacing w:after="0" w:line="276" w:lineRule="auto"/>
              <w:jc w:val="right"/>
              <w:rPr>
                <w:bCs/>
              </w:rPr>
            </w:pPr>
            <w:r w:rsidRPr="009E6814">
              <w:rPr>
                <w:bCs/>
              </w:rPr>
              <w:t>99.12</w:t>
            </w:r>
          </w:p>
        </w:tc>
      </w:tr>
      <w:tr w:rsidR="009E6814" w:rsidRPr="009E6814" w14:paraId="39E4C361" w14:textId="77777777" w:rsidTr="001F21E8">
        <w:trPr>
          <w:trHeight w:val="300"/>
          <w:jc w:val="center"/>
        </w:trPr>
        <w:tc>
          <w:tcPr>
            <w:tcW w:w="1786" w:type="dxa"/>
            <w:shd w:val="clear" w:color="auto" w:fill="D9D9D9"/>
            <w:noWrap/>
            <w:vAlign w:val="bottom"/>
          </w:tcPr>
          <w:p w14:paraId="572D575B" w14:textId="77777777" w:rsidR="004C535A" w:rsidRPr="009E6814" w:rsidRDefault="004C535A" w:rsidP="00B97E69">
            <w:pPr>
              <w:spacing w:after="0" w:line="276" w:lineRule="auto"/>
              <w:rPr>
                <w:bCs/>
              </w:rPr>
            </w:pPr>
            <w:r w:rsidRPr="009E6814">
              <w:rPr>
                <w:bCs/>
              </w:rPr>
              <w:t>Septiembre</w:t>
            </w:r>
          </w:p>
        </w:tc>
        <w:tc>
          <w:tcPr>
            <w:tcW w:w="3073" w:type="dxa"/>
            <w:shd w:val="clear" w:color="auto" w:fill="D9D9D9"/>
            <w:noWrap/>
            <w:vAlign w:val="bottom"/>
          </w:tcPr>
          <w:p w14:paraId="017D2AEF" w14:textId="77777777" w:rsidR="004C535A" w:rsidRPr="009E6814" w:rsidRDefault="004C535A" w:rsidP="00B97E69">
            <w:pPr>
              <w:spacing w:after="0" w:line="276" w:lineRule="auto"/>
              <w:jc w:val="right"/>
              <w:rPr>
                <w:bCs/>
              </w:rPr>
            </w:pPr>
            <w:r w:rsidRPr="009E6814">
              <w:rPr>
                <w:bCs/>
              </w:rPr>
              <w:t>97.20</w:t>
            </w:r>
          </w:p>
        </w:tc>
      </w:tr>
      <w:tr w:rsidR="009E6814" w:rsidRPr="009E6814" w14:paraId="411FD769" w14:textId="77777777" w:rsidTr="001F21E8">
        <w:trPr>
          <w:trHeight w:val="300"/>
          <w:jc w:val="center"/>
        </w:trPr>
        <w:tc>
          <w:tcPr>
            <w:tcW w:w="1786" w:type="dxa"/>
            <w:shd w:val="clear" w:color="auto" w:fill="FFFFFF"/>
            <w:noWrap/>
            <w:vAlign w:val="bottom"/>
          </w:tcPr>
          <w:p w14:paraId="18282EB1" w14:textId="77777777" w:rsidR="004C535A" w:rsidRPr="009E6814" w:rsidRDefault="004C535A" w:rsidP="00B97E69">
            <w:pPr>
              <w:spacing w:after="0" w:line="276" w:lineRule="auto"/>
              <w:rPr>
                <w:bCs/>
              </w:rPr>
            </w:pPr>
            <w:r w:rsidRPr="009E6814">
              <w:rPr>
                <w:bCs/>
              </w:rPr>
              <w:t>Octubre</w:t>
            </w:r>
          </w:p>
        </w:tc>
        <w:tc>
          <w:tcPr>
            <w:tcW w:w="3073" w:type="dxa"/>
            <w:shd w:val="clear" w:color="auto" w:fill="auto"/>
            <w:noWrap/>
            <w:vAlign w:val="bottom"/>
          </w:tcPr>
          <w:p w14:paraId="5894020F" w14:textId="77777777" w:rsidR="004C535A" w:rsidRPr="009E6814" w:rsidRDefault="004C535A" w:rsidP="00B97E69">
            <w:pPr>
              <w:spacing w:after="0" w:line="276" w:lineRule="auto"/>
              <w:jc w:val="right"/>
              <w:rPr>
                <w:bCs/>
              </w:rPr>
            </w:pPr>
            <w:r w:rsidRPr="009E6814">
              <w:rPr>
                <w:bCs/>
              </w:rPr>
              <w:t>*Estimada 99.12</w:t>
            </w:r>
          </w:p>
        </w:tc>
      </w:tr>
      <w:tr w:rsidR="009E6814" w:rsidRPr="009E6814" w14:paraId="4C416732" w14:textId="77777777" w:rsidTr="001F21E8">
        <w:trPr>
          <w:trHeight w:val="300"/>
          <w:jc w:val="center"/>
        </w:trPr>
        <w:tc>
          <w:tcPr>
            <w:tcW w:w="1786" w:type="dxa"/>
            <w:shd w:val="clear" w:color="auto" w:fill="D9D9D9"/>
            <w:noWrap/>
            <w:vAlign w:val="bottom"/>
          </w:tcPr>
          <w:p w14:paraId="7D97A870" w14:textId="77777777" w:rsidR="004C535A" w:rsidRPr="009E6814" w:rsidRDefault="004C535A" w:rsidP="00B97E69">
            <w:pPr>
              <w:spacing w:after="0" w:line="276" w:lineRule="auto"/>
              <w:rPr>
                <w:bCs/>
              </w:rPr>
            </w:pPr>
            <w:r w:rsidRPr="009E6814">
              <w:rPr>
                <w:bCs/>
              </w:rPr>
              <w:t>Noviembre</w:t>
            </w:r>
          </w:p>
        </w:tc>
        <w:tc>
          <w:tcPr>
            <w:tcW w:w="3073" w:type="dxa"/>
            <w:shd w:val="clear" w:color="auto" w:fill="D9D9D9"/>
            <w:noWrap/>
            <w:vAlign w:val="bottom"/>
          </w:tcPr>
          <w:p w14:paraId="3E25D3F6" w14:textId="77777777" w:rsidR="004C535A" w:rsidRPr="009E6814" w:rsidRDefault="004C535A" w:rsidP="00B97E69">
            <w:pPr>
              <w:spacing w:after="0" w:line="276" w:lineRule="auto"/>
              <w:jc w:val="right"/>
              <w:rPr>
                <w:bCs/>
              </w:rPr>
            </w:pPr>
            <w:r w:rsidRPr="009E6814">
              <w:rPr>
                <w:bCs/>
              </w:rPr>
              <w:t>*Estimada 99.12</w:t>
            </w:r>
          </w:p>
        </w:tc>
      </w:tr>
      <w:tr w:rsidR="009E6814" w:rsidRPr="009E6814" w14:paraId="128212F8" w14:textId="77777777" w:rsidTr="001F21E8">
        <w:trPr>
          <w:trHeight w:val="300"/>
          <w:jc w:val="center"/>
        </w:trPr>
        <w:tc>
          <w:tcPr>
            <w:tcW w:w="1786" w:type="dxa"/>
            <w:tcBorders>
              <w:bottom w:val="single" w:sz="18" w:space="0" w:color="auto"/>
            </w:tcBorders>
            <w:shd w:val="clear" w:color="auto" w:fill="FFFFFF"/>
            <w:noWrap/>
            <w:vAlign w:val="bottom"/>
          </w:tcPr>
          <w:p w14:paraId="0420D969" w14:textId="77777777" w:rsidR="004C535A" w:rsidRPr="009E6814" w:rsidRDefault="004C535A" w:rsidP="00B97E69">
            <w:pPr>
              <w:spacing w:after="0" w:line="276" w:lineRule="auto"/>
              <w:rPr>
                <w:bCs/>
              </w:rPr>
            </w:pPr>
            <w:r w:rsidRPr="009E6814">
              <w:rPr>
                <w:bCs/>
              </w:rPr>
              <w:t>Diciembre</w:t>
            </w:r>
          </w:p>
        </w:tc>
        <w:tc>
          <w:tcPr>
            <w:tcW w:w="3073" w:type="dxa"/>
            <w:tcBorders>
              <w:bottom w:val="single" w:sz="18" w:space="0" w:color="auto"/>
            </w:tcBorders>
            <w:shd w:val="clear" w:color="auto" w:fill="auto"/>
            <w:noWrap/>
            <w:vAlign w:val="bottom"/>
          </w:tcPr>
          <w:p w14:paraId="7B41485D" w14:textId="77777777" w:rsidR="004C535A" w:rsidRPr="009E6814" w:rsidRDefault="004C535A" w:rsidP="00B97E69">
            <w:pPr>
              <w:spacing w:after="0" w:line="276" w:lineRule="auto"/>
              <w:jc w:val="right"/>
              <w:rPr>
                <w:bCs/>
              </w:rPr>
            </w:pPr>
            <w:r w:rsidRPr="009E6814">
              <w:rPr>
                <w:bCs/>
              </w:rPr>
              <w:t>*Estimada 99.12</w:t>
            </w:r>
          </w:p>
        </w:tc>
      </w:tr>
    </w:tbl>
    <w:p w14:paraId="231E7F40" w14:textId="77777777" w:rsidR="004C535A" w:rsidRPr="009E6814" w:rsidRDefault="004C535A" w:rsidP="004C535A">
      <w:pPr>
        <w:spacing w:line="360" w:lineRule="auto"/>
        <w:jc w:val="both"/>
        <w:rPr>
          <w:bCs/>
          <w:i/>
          <w:iCs/>
          <w:sz w:val="18"/>
          <w:szCs w:val="18"/>
        </w:rPr>
      </w:pPr>
      <w:r w:rsidRPr="009E6814">
        <w:rPr>
          <w:bCs/>
        </w:rPr>
        <w:tab/>
      </w:r>
      <w:r w:rsidRPr="009E6814">
        <w:rPr>
          <w:bCs/>
        </w:rPr>
        <w:tab/>
        <w:t xml:space="preserve">       </w:t>
      </w:r>
      <w:r w:rsidRPr="009E6814">
        <w:rPr>
          <w:bCs/>
          <w:i/>
          <w:iCs/>
          <w:sz w:val="18"/>
          <w:szCs w:val="18"/>
        </w:rPr>
        <w:t>Fuente: Ministerio de la Mujer</w:t>
      </w:r>
    </w:p>
    <w:p w14:paraId="640474D8" w14:textId="77777777" w:rsidR="004C535A" w:rsidRPr="009E6814" w:rsidRDefault="004C535A" w:rsidP="004C535A">
      <w:pPr>
        <w:spacing w:line="360" w:lineRule="auto"/>
      </w:pPr>
      <w:r w:rsidRPr="009E6814">
        <w:rPr>
          <w:bCs/>
        </w:rPr>
        <w:lastRenderedPageBreak/>
        <w:t xml:space="preserve">*Los meses de octubre, noviembre y diciembre del presente año no han sido evaluados por la DIGEIG, por esa razón la puntuación es estimada a esos meses. </w:t>
      </w:r>
    </w:p>
    <w:p w14:paraId="4C5E0576" w14:textId="063D918C" w:rsidR="004177A0" w:rsidRPr="009E6814" w:rsidRDefault="004177A0" w:rsidP="003908F9">
      <w:pPr>
        <w:pStyle w:val="Prrafodelista"/>
        <w:widowControl w:val="0"/>
        <w:numPr>
          <w:ilvl w:val="0"/>
          <w:numId w:val="32"/>
        </w:numPr>
        <w:tabs>
          <w:tab w:val="left" w:pos="1580"/>
        </w:tabs>
        <w:autoSpaceDE w:val="0"/>
        <w:autoSpaceDN w:val="0"/>
        <w:spacing w:before="1" w:after="0" w:line="364" w:lineRule="auto"/>
        <w:ind w:left="0" w:right="73" w:hanging="284"/>
        <w:jc w:val="both"/>
      </w:pPr>
      <w:bookmarkStart w:id="25" w:name="_Hlk184219027"/>
      <w:r w:rsidRPr="009E6814">
        <w:t xml:space="preserve">Lograda la aplicación de la Encuesta de Satisfacción Ciudadana, con una puntuación de 92.64 de satisfacción general respecto a los servicios ofrecidos a los/as usuarios/as, en los aspectos de profesionalidad y confianza en el personal (100%), capacidad de respuesta (97.7%), eficacia y confiabilidad (98.0%), empatía y accesibilidad (98.0%), esto es en cumplimiento con el Sistema Nacional de Monitoreo de la Calidad de los Servicios Públicos y la </w:t>
      </w:r>
      <w:r w:rsidR="001820CE" w:rsidRPr="009E6814">
        <w:t>R</w:t>
      </w:r>
      <w:r w:rsidRPr="009E6814">
        <w:t xml:space="preserve">esolución </w:t>
      </w:r>
      <w:r w:rsidR="001820CE" w:rsidRPr="009E6814">
        <w:t>Núm</w:t>
      </w:r>
      <w:r w:rsidRPr="009E6814">
        <w:t>. 389-2023 del Ministerio de Administración Pública (MAP).</w:t>
      </w:r>
    </w:p>
    <w:bookmarkEnd w:id="25"/>
    <w:p w14:paraId="03941699" w14:textId="77777777" w:rsidR="0098763B" w:rsidRPr="009E6814" w:rsidRDefault="0098763B" w:rsidP="0098763B">
      <w:pPr>
        <w:pStyle w:val="Prrafodelista"/>
        <w:widowControl w:val="0"/>
        <w:numPr>
          <w:ilvl w:val="0"/>
          <w:numId w:val="32"/>
        </w:numPr>
        <w:tabs>
          <w:tab w:val="left" w:pos="1580"/>
        </w:tabs>
        <w:autoSpaceDE w:val="0"/>
        <w:autoSpaceDN w:val="0"/>
        <w:spacing w:before="1" w:after="0" w:line="364" w:lineRule="auto"/>
        <w:ind w:left="0" w:right="73" w:hanging="284"/>
        <w:jc w:val="both"/>
      </w:pPr>
      <w:r w:rsidRPr="009E6814">
        <w:t>Lograda la aplicación de la Encuesta de Satisfacción Ciudadana, con una puntuación de 92.64 de satisfacción general respecto a los servicios ofrecidos a los/as usuarios/as, en los aspectos de profesionalidad y confianza en el personal (100%), capacidad de respuesta (97.7%), eficacia y confiabilidad (98.0%), empatía y accesibilidad (98.0%), esto es en cumplimiento con el Sistema Nacional de Monitoreo de la Calidad de los Servicios Públicos y la Resolución Núm. 389-2023 del Ministerio de Administración Pública (MAP).</w:t>
      </w:r>
    </w:p>
    <w:p w14:paraId="2DDDCC9D" w14:textId="77777777" w:rsidR="00DD7615" w:rsidRDefault="00DD7615" w:rsidP="00DD7615">
      <w:pPr>
        <w:spacing w:line="360" w:lineRule="auto"/>
        <w:jc w:val="both"/>
        <w:rPr>
          <w:rFonts w:eastAsia="Calibri"/>
        </w:rPr>
      </w:pPr>
    </w:p>
    <w:p w14:paraId="6A96569E" w14:textId="77777777" w:rsidR="0098763B" w:rsidRPr="009E6814" w:rsidRDefault="0098763B" w:rsidP="00DD7615">
      <w:pPr>
        <w:spacing w:line="360" w:lineRule="auto"/>
        <w:jc w:val="both"/>
        <w:rPr>
          <w:rFonts w:eastAsia="Calibri"/>
        </w:rPr>
      </w:pPr>
    </w:p>
    <w:p w14:paraId="24C4613C" w14:textId="77777777" w:rsidR="00D25AEB" w:rsidRPr="009E6814" w:rsidRDefault="00D25AEB" w:rsidP="00DD7615">
      <w:pPr>
        <w:spacing w:line="360" w:lineRule="auto"/>
        <w:jc w:val="both"/>
        <w:rPr>
          <w:rFonts w:eastAsia="Calibri"/>
        </w:rPr>
      </w:pPr>
    </w:p>
    <w:p w14:paraId="6350C1FF" w14:textId="77777777" w:rsidR="00D25AEB" w:rsidRPr="009E6814" w:rsidRDefault="00D25AEB" w:rsidP="00DD7615">
      <w:pPr>
        <w:spacing w:line="360" w:lineRule="auto"/>
        <w:jc w:val="both"/>
        <w:rPr>
          <w:rFonts w:eastAsia="Calibri"/>
        </w:rPr>
      </w:pPr>
    </w:p>
    <w:p w14:paraId="69EE73D9" w14:textId="77777777" w:rsidR="00E0445F" w:rsidRPr="009E6814" w:rsidRDefault="00E0445F" w:rsidP="00DD7615">
      <w:pPr>
        <w:spacing w:line="360" w:lineRule="auto"/>
        <w:jc w:val="both"/>
        <w:rPr>
          <w:rFonts w:eastAsia="Calibri"/>
        </w:rPr>
      </w:pPr>
    </w:p>
    <w:p w14:paraId="3BFCBA6A" w14:textId="77777777" w:rsidR="00E0445F" w:rsidRPr="009E6814" w:rsidRDefault="00E0445F" w:rsidP="00DD7615">
      <w:pPr>
        <w:spacing w:line="360" w:lineRule="auto"/>
        <w:jc w:val="both"/>
        <w:rPr>
          <w:rFonts w:eastAsia="Calibri"/>
        </w:rPr>
      </w:pPr>
    </w:p>
    <w:p w14:paraId="7DDF8740" w14:textId="77777777" w:rsidR="00C034D6" w:rsidRPr="009E6814" w:rsidRDefault="00C034D6" w:rsidP="00DD7615">
      <w:pPr>
        <w:spacing w:line="360" w:lineRule="auto"/>
        <w:jc w:val="both"/>
        <w:rPr>
          <w:rFonts w:eastAsia="Calibri"/>
        </w:rPr>
      </w:pPr>
    </w:p>
    <w:p w14:paraId="5F0BE35B" w14:textId="77777777" w:rsidR="00C034D6" w:rsidRPr="009E6814" w:rsidRDefault="00C034D6" w:rsidP="00DD7615">
      <w:pPr>
        <w:spacing w:line="360" w:lineRule="auto"/>
        <w:jc w:val="both"/>
        <w:rPr>
          <w:rFonts w:eastAsia="Calibri"/>
        </w:rPr>
      </w:pPr>
    </w:p>
    <w:p w14:paraId="2625871A" w14:textId="77777777" w:rsidR="00C034D6" w:rsidRPr="009E6814" w:rsidRDefault="00C034D6" w:rsidP="00DD7615">
      <w:pPr>
        <w:spacing w:line="360" w:lineRule="auto"/>
        <w:jc w:val="both"/>
        <w:rPr>
          <w:rFonts w:eastAsia="Calibri"/>
        </w:rPr>
      </w:pPr>
    </w:p>
    <w:p w14:paraId="4B9DFBBA" w14:textId="77777777" w:rsidR="00C034D6" w:rsidRPr="009E6814" w:rsidRDefault="00C034D6" w:rsidP="00DD7615">
      <w:pPr>
        <w:spacing w:line="360" w:lineRule="auto"/>
        <w:jc w:val="both"/>
        <w:rPr>
          <w:rFonts w:eastAsia="Calibri"/>
        </w:rPr>
      </w:pPr>
    </w:p>
    <w:p w14:paraId="4DD0321F" w14:textId="77777777" w:rsidR="00C034D6" w:rsidRPr="009E6814" w:rsidRDefault="00C034D6" w:rsidP="00DD7615">
      <w:pPr>
        <w:spacing w:line="360" w:lineRule="auto"/>
        <w:jc w:val="both"/>
        <w:rPr>
          <w:rFonts w:eastAsia="Calibri"/>
        </w:rPr>
      </w:pPr>
    </w:p>
    <w:p w14:paraId="269B459E" w14:textId="77777777" w:rsidR="00C034D6" w:rsidRPr="009E6814" w:rsidRDefault="00C034D6" w:rsidP="00DD7615">
      <w:pPr>
        <w:spacing w:line="360" w:lineRule="auto"/>
        <w:jc w:val="both"/>
        <w:rPr>
          <w:rFonts w:eastAsia="Calibri"/>
        </w:rPr>
      </w:pPr>
    </w:p>
    <w:p w14:paraId="4C345C64" w14:textId="77777777" w:rsidR="00C034D6" w:rsidRPr="009E6814" w:rsidRDefault="00C034D6" w:rsidP="00DD7615">
      <w:pPr>
        <w:spacing w:line="360" w:lineRule="auto"/>
        <w:jc w:val="both"/>
        <w:rPr>
          <w:rFonts w:eastAsia="Calibri"/>
        </w:rPr>
      </w:pPr>
    </w:p>
    <w:p w14:paraId="2BB70F14" w14:textId="77777777" w:rsidR="00E0445F" w:rsidRPr="009E6814" w:rsidRDefault="00E0445F" w:rsidP="00DD7615">
      <w:pPr>
        <w:spacing w:line="360" w:lineRule="auto"/>
        <w:jc w:val="both"/>
        <w:rPr>
          <w:rFonts w:eastAsia="Calibri"/>
        </w:rPr>
      </w:pPr>
    </w:p>
    <w:p w14:paraId="30FF63ED" w14:textId="52435884" w:rsidR="00DD7615" w:rsidRPr="009E6814" w:rsidRDefault="00DD7615" w:rsidP="008B4DAD">
      <w:pPr>
        <w:pStyle w:val="Ttulo1"/>
        <w:numPr>
          <w:ilvl w:val="0"/>
          <w:numId w:val="15"/>
        </w:numPr>
        <w:rPr>
          <w:color w:val="767171"/>
        </w:rPr>
      </w:pPr>
      <w:bookmarkStart w:id="26" w:name="_Toc117160676"/>
      <w:r w:rsidRPr="009E6814">
        <w:rPr>
          <w:color w:val="767171"/>
        </w:rPr>
        <w:t>PROYECCIONES AL PRÓXIMO AÑO</w:t>
      </w:r>
      <w:bookmarkEnd w:id="26"/>
    </w:p>
    <w:p w14:paraId="50A93A1D" w14:textId="77777777" w:rsidR="00DD7615" w:rsidRPr="009E6814" w:rsidRDefault="00DD7615" w:rsidP="00DD7615">
      <w:pPr>
        <w:jc w:val="both"/>
        <w:rPr>
          <w:rFonts w:eastAsia="Calibri"/>
          <w:sz w:val="18"/>
        </w:rPr>
      </w:pPr>
      <w:r w:rsidRPr="009E6814">
        <w:rPr>
          <w:rFonts w:eastAsia="Calibri"/>
          <w:noProof/>
          <w:sz w:val="18"/>
        </w:rPr>
        <mc:AlternateContent>
          <mc:Choice Requires="wps">
            <w:drawing>
              <wp:anchor distT="0" distB="0" distL="114300" distR="114300" simplePos="0" relativeHeight="251640832"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4869D" id="Straight Connector 11"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9E6814" w:rsidRDefault="00DD7615" w:rsidP="00DD7615">
      <w:pPr>
        <w:jc w:val="center"/>
        <w:rPr>
          <w:rFonts w:eastAsia="Calibri"/>
          <w:szCs w:val="36"/>
        </w:rPr>
      </w:pPr>
      <w:r w:rsidRPr="009E6814">
        <w:rPr>
          <w:rFonts w:eastAsia="Calibri"/>
          <w:szCs w:val="36"/>
        </w:rPr>
        <w:t xml:space="preserve">Memoria </w:t>
      </w:r>
      <w:r w:rsidR="00F05DF4" w:rsidRPr="009E6814">
        <w:rPr>
          <w:rFonts w:eastAsia="Calibri"/>
          <w:szCs w:val="36"/>
        </w:rPr>
        <w:t>I</w:t>
      </w:r>
      <w:r w:rsidRPr="009E6814">
        <w:rPr>
          <w:rFonts w:eastAsia="Calibri"/>
          <w:szCs w:val="36"/>
        </w:rPr>
        <w:t xml:space="preserve">nstitucional </w:t>
      </w:r>
      <w:r w:rsidR="000025D4" w:rsidRPr="009E6814">
        <w:rPr>
          <w:rFonts w:eastAsia="Calibri"/>
          <w:szCs w:val="36"/>
        </w:rPr>
        <w:t>2024</w:t>
      </w:r>
    </w:p>
    <w:p w14:paraId="6E2D1A5B" w14:textId="77777777" w:rsidR="00B643BF" w:rsidRPr="009E6814" w:rsidRDefault="00B643BF" w:rsidP="00B643BF">
      <w:pPr>
        <w:spacing w:line="360" w:lineRule="auto"/>
        <w:jc w:val="both"/>
      </w:pPr>
    </w:p>
    <w:p w14:paraId="74EF368F" w14:textId="3124DC88" w:rsidR="00B643BF" w:rsidRPr="009E6814" w:rsidRDefault="00B643BF" w:rsidP="00B643BF">
      <w:pPr>
        <w:spacing w:after="0" w:line="360" w:lineRule="auto"/>
        <w:jc w:val="both"/>
      </w:pPr>
      <w:r w:rsidRPr="009E6814">
        <w:t xml:space="preserve">El Ministerio de la Mujer tiene proyectado para el año 2025 seguir fortaleciendo su rol rector para la lograr la igualdad, la autonomía económica y el pleno ejercicio de la ciudadanía por parte de las mujeres. </w:t>
      </w:r>
    </w:p>
    <w:p w14:paraId="180D02B7" w14:textId="77777777" w:rsidR="00B643BF" w:rsidRPr="009E6814" w:rsidRDefault="00B643BF" w:rsidP="00B643BF">
      <w:pPr>
        <w:spacing w:after="0" w:line="360" w:lineRule="auto"/>
        <w:jc w:val="both"/>
      </w:pPr>
      <w:r w:rsidRPr="009E6814">
        <w:t xml:space="preserve">En ese sentido, se propone priorizar las políticas, programas, proyectos y acciones que se detallan a continuación para seguir afianzando la misión y los servicios institucionales en la presente gestión de gobierno. </w:t>
      </w:r>
    </w:p>
    <w:p w14:paraId="462DD636" w14:textId="77777777" w:rsidR="00B643BF" w:rsidRPr="009E6814" w:rsidRDefault="00B643BF" w:rsidP="0065216B">
      <w:pPr>
        <w:pStyle w:val="Prrafodelista"/>
        <w:numPr>
          <w:ilvl w:val="0"/>
          <w:numId w:val="47"/>
        </w:numPr>
        <w:spacing w:after="0" w:line="360" w:lineRule="auto"/>
        <w:jc w:val="both"/>
      </w:pPr>
      <w:r w:rsidRPr="009E6814">
        <w:t xml:space="preserve">Fortalecer el rol rector del Ministerio de la Mujer en materia de transversalización de la igualdad de género, mediante la asistencia técnica, la formación y monitoreo, debidamente coordinado con las áreas de género de 106 entidades públicas, así como también a las 45 instituciones participantes en la Evaluación del Desempeño Institucional EDI. </w:t>
      </w:r>
    </w:p>
    <w:p w14:paraId="677FA424" w14:textId="6CCAA196" w:rsidR="00B643BF" w:rsidRPr="009E6814" w:rsidRDefault="00B643BF" w:rsidP="007A2EE0">
      <w:pPr>
        <w:pStyle w:val="Prrafodelista"/>
        <w:numPr>
          <w:ilvl w:val="0"/>
          <w:numId w:val="47"/>
        </w:numPr>
        <w:spacing w:after="0" w:line="360" w:lineRule="auto"/>
        <w:jc w:val="both"/>
      </w:pPr>
      <w:r w:rsidRPr="009E6814">
        <w:t xml:space="preserve">Ampliar el compromiso del sector privado con la igualdad y la equidad de género, mediante la certificación de al menos 6 nuevas </w:t>
      </w:r>
      <w:r w:rsidRPr="009E6814">
        <w:lastRenderedPageBreak/>
        <w:t xml:space="preserve">empresas con el Sello Igualando RD y 32 a la Iniciativa de Paridad de Género (IPG). </w:t>
      </w:r>
    </w:p>
    <w:p w14:paraId="26C8E0B5" w14:textId="5A8745ED" w:rsidR="00B643BF" w:rsidRDefault="00B643BF" w:rsidP="007A2EE0">
      <w:pPr>
        <w:pStyle w:val="Prrafodelista"/>
        <w:numPr>
          <w:ilvl w:val="0"/>
          <w:numId w:val="47"/>
        </w:numPr>
        <w:spacing w:line="360" w:lineRule="auto"/>
        <w:jc w:val="both"/>
      </w:pPr>
      <w:r w:rsidRPr="009E6814">
        <w:t xml:space="preserve">Fortalecer </w:t>
      </w:r>
      <w:r w:rsidR="007A2EE0">
        <w:t>y</w:t>
      </w:r>
      <w:r w:rsidRPr="009E6814">
        <w:t xml:space="preserve"> ampliar la asistencia técnica al Congreso Nacional, de manera particular a las comisiones de género del Senado y la Cámara de Diputados, para promover reformas que incorporen el enfoque de género en marcos legales y normativos, así como la creación de normativas que garanticen los derechos con un enfoque de igualdad y equidad.</w:t>
      </w:r>
    </w:p>
    <w:p w14:paraId="09882801" w14:textId="77777777" w:rsidR="0065216B" w:rsidRPr="009E6814" w:rsidRDefault="0065216B" w:rsidP="00B643BF">
      <w:pPr>
        <w:spacing w:line="360" w:lineRule="auto"/>
        <w:jc w:val="both"/>
      </w:pPr>
    </w:p>
    <w:p w14:paraId="03613B40" w14:textId="77777777" w:rsidR="00B643BF" w:rsidRPr="009E6814" w:rsidRDefault="00B643BF" w:rsidP="00CC298F">
      <w:pPr>
        <w:pStyle w:val="Prrafodelista"/>
        <w:numPr>
          <w:ilvl w:val="0"/>
          <w:numId w:val="47"/>
        </w:numPr>
        <w:spacing w:after="0" w:line="360" w:lineRule="auto"/>
        <w:jc w:val="both"/>
      </w:pPr>
      <w:r w:rsidRPr="009E6814">
        <w:t xml:space="preserve">Actualizar el Plan Nacional de Igualdad de Género (PLANEG III), como principal instrumento para la planificación de las políticas públicas en materia de igualdad y equidad de género. </w:t>
      </w:r>
    </w:p>
    <w:p w14:paraId="359FD973" w14:textId="611B137D" w:rsidR="00B643BF" w:rsidRPr="009E6814" w:rsidRDefault="00B643BF" w:rsidP="00CC298F">
      <w:pPr>
        <w:pStyle w:val="Prrafodelista"/>
        <w:numPr>
          <w:ilvl w:val="0"/>
          <w:numId w:val="47"/>
        </w:numPr>
        <w:spacing w:after="0" w:line="360" w:lineRule="auto"/>
        <w:jc w:val="both"/>
      </w:pPr>
      <w:r w:rsidRPr="009E6814">
        <w:t xml:space="preserve">Aperturar la estructura física de la Escuela de Igualdad y ampliar la oferta formativa en materia de derechos y cultura de paz e igualdad entre hombres y mujeres, liderazgo femenino y autonomía de las mujeres.    Entre los grupos priorizados para los trabajos de formación en el 2025 destacamos: servidores públicos (profesores, personal del área de la salud, entidades participantes en la Evaluación del Desempeño Institucional), de igual personal militar y policial.  </w:t>
      </w:r>
    </w:p>
    <w:p w14:paraId="5065E359" w14:textId="77777777" w:rsidR="00B643BF" w:rsidRPr="009E6814" w:rsidRDefault="00B643BF" w:rsidP="00CC298F">
      <w:pPr>
        <w:pStyle w:val="Prrafodelista"/>
        <w:numPr>
          <w:ilvl w:val="0"/>
          <w:numId w:val="47"/>
        </w:numPr>
        <w:spacing w:after="0" w:line="360" w:lineRule="auto"/>
        <w:jc w:val="both"/>
      </w:pPr>
      <w:r w:rsidRPr="009E6814">
        <w:t xml:space="preserve">Actualizar el Plan Estratégico por una Vida Libre de Violencia para las Mujeres, para implementación en el cuatrienio 2025-2028. </w:t>
      </w:r>
    </w:p>
    <w:p w14:paraId="6FCFAD9D" w14:textId="77777777" w:rsidR="00B643BF" w:rsidRPr="009E6814" w:rsidRDefault="00B643BF" w:rsidP="0033448F">
      <w:pPr>
        <w:pStyle w:val="Prrafodelista"/>
        <w:numPr>
          <w:ilvl w:val="0"/>
          <w:numId w:val="47"/>
        </w:numPr>
        <w:spacing w:after="0" w:line="360" w:lineRule="auto"/>
        <w:jc w:val="both"/>
      </w:pPr>
      <w:r w:rsidRPr="009E6814">
        <w:t xml:space="preserve">Iniciar el establecimiento de los servicios de la Línea de Emergencia *212 a nivel municipal, con operaciones en al menos tres municipios. </w:t>
      </w:r>
    </w:p>
    <w:p w14:paraId="0D44498A" w14:textId="3967E082" w:rsidR="00B643BF" w:rsidRPr="009E6814" w:rsidRDefault="00B643BF" w:rsidP="00B643BF">
      <w:pPr>
        <w:spacing w:after="0" w:line="360" w:lineRule="auto"/>
        <w:jc w:val="both"/>
      </w:pPr>
      <w:r w:rsidRPr="009E6814">
        <w:t>Habilitar 4 nuevas Casas de Acogida, en las provincias Duarte, Monte Cristi, San Cristóbal y Espaillat, para continuar ampliando y fortaleciendo los servicios de protección oportuna a las víctimas de violencia de género e intrafamiliar.</w:t>
      </w:r>
    </w:p>
    <w:p w14:paraId="0FC5DD05" w14:textId="77777777" w:rsidR="00B643BF" w:rsidRPr="009E6814" w:rsidRDefault="00B643BF" w:rsidP="00B643BF">
      <w:pPr>
        <w:spacing w:after="0" w:line="360" w:lineRule="auto"/>
        <w:jc w:val="both"/>
      </w:pPr>
      <w:r w:rsidRPr="009E6814">
        <w:lastRenderedPageBreak/>
        <w:t>Fortalecer la política de reparación económica a víctimas de violencia contra la mujer y familias acogedoras de niñas, niños y adolescentes en orfandad por feminicidio, mediante la ampliación en un 20%, del número de familias participantes, así como el estudio de nuevas oportunidades de reparación y la incorporación de nuevos mecanismos de reparación económica.</w:t>
      </w:r>
    </w:p>
    <w:p w14:paraId="34BCD0E6" w14:textId="77777777" w:rsidR="00B643BF" w:rsidRPr="009E6814" w:rsidRDefault="00B643BF" w:rsidP="00B643BF">
      <w:pPr>
        <w:spacing w:line="360" w:lineRule="auto"/>
        <w:jc w:val="both"/>
      </w:pPr>
      <w:r w:rsidRPr="009E6814">
        <w:t xml:space="preserve">Fortalecer los trabajos de los (31) gabinetes provinciales dirigidos a la prevención y atención de la violencia contra las mujeres, adolescentes y niñas, mediante la coordinación de las instituciones que lo integran, así como también de las (55) redes locales por una vida libre de violencia para las mujeres. </w:t>
      </w:r>
    </w:p>
    <w:p w14:paraId="4AA6D75A" w14:textId="77777777" w:rsidR="00B643BF" w:rsidRPr="009E6814" w:rsidRDefault="00B643BF" w:rsidP="00B643BF">
      <w:pPr>
        <w:spacing w:after="0" w:line="360" w:lineRule="auto"/>
        <w:jc w:val="both"/>
      </w:pPr>
      <w:r w:rsidRPr="009E6814">
        <w:t xml:space="preserve">Establecer programas de prevención de la trata, especialmente en municipios vulnerables y con registros de casos durante el 2024. </w:t>
      </w:r>
    </w:p>
    <w:p w14:paraId="7DA082B1" w14:textId="77777777" w:rsidR="00B643BF" w:rsidRPr="009E6814" w:rsidRDefault="00B643BF" w:rsidP="00B643BF">
      <w:pPr>
        <w:spacing w:after="0" w:line="360" w:lineRule="auto"/>
        <w:jc w:val="both"/>
      </w:pPr>
      <w:r w:rsidRPr="009E6814">
        <w:t xml:space="preserve">Establecimiento de dos (2) nuevos centros de servicios psicológicos, legales y de trabajo social del Ministerio de la Mujer, en Santiago y Santo Domingo Norte, en el marco de los Centro de Desarrollo Integral para la Mujer (CEDI-Mujer). </w:t>
      </w:r>
    </w:p>
    <w:p w14:paraId="11C2A8D4" w14:textId="77777777" w:rsidR="00B643BF" w:rsidRPr="009E6814" w:rsidRDefault="00B643BF" w:rsidP="00B643BF">
      <w:pPr>
        <w:spacing w:after="0" w:line="360" w:lineRule="auto"/>
        <w:jc w:val="both"/>
      </w:pPr>
      <w:r w:rsidRPr="009E6814">
        <w:t xml:space="preserve">Continuar los trabajos de promoción de los servicios de prevención y atención a la violencia intrafamiliar y de género, alcanzado un mínimo del 10% de la población dominicana. </w:t>
      </w:r>
    </w:p>
    <w:p w14:paraId="73D38F79" w14:textId="77777777" w:rsidR="00B643BF" w:rsidRPr="009E6814" w:rsidRDefault="00B643BF" w:rsidP="00B643BF">
      <w:pPr>
        <w:spacing w:after="0" w:line="360" w:lineRule="auto"/>
        <w:jc w:val="both"/>
      </w:pPr>
      <w:r w:rsidRPr="009E6814">
        <w:t xml:space="preserve">Otorgar al Bono Mujer al 15% de las mujeres con acceso a las viviendas del Plan Nacional de Vivienda Familia Feliz para el año 2025. </w:t>
      </w:r>
    </w:p>
    <w:p w14:paraId="16341995" w14:textId="77777777" w:rsidR="00B643BF" w:rsidRPr="009E6814" w:rsidRDefault="00B643BF" w:rsidP="00B643BF">
      <w:pPr>
        <w:spacing w:after="0" w:line="360" w:lineRule="auto"/>
        <w:jc w:val="both"/>
      </w:pPr>
      <w:r w:rsidRPr="009E6814">
        <w:t xml:space="preserve">Habilitar nuevas instalaciones para la Centro de Formación Cándida Peralta, del Ministerio de la Mujer, y el centro de emprendimiento de la Asociación de Mujeres la Fronteriza de Dajabón. </w:t>
      </w:r>
    </w:p>
    <w:p w14:paraId="67C63015" w14:textId="77777777" w:rsidR="00B643BF" w:rsidRPr="009E6814" w:rsidRDefault="00B643BF" w:rsidP="00B643BF">
      <w:pPr>
        <w:spacing w:after="0" w:line="360" w:lineRule="auto"/>
        <w:jc w:val="both"/>
      </w:pPr>
      <w:r w:rsidRPr="009E6814">
        <w:t xml:space="preserve">Iniciar las operaciones del Centro de Promoción de Salud Integral de Adolescentes de la en la Provincia de San Juan, orientado a la mejora de la calidad de vida de adolescentes, mediante la reducción de embarazos tempranos. </w:t>
      </w:r>
    </w:p>
    <w:p w14:paraId="392F965B" w14:textId="77777777" w:rsidR="00B643BF" w:rsidRPr="009E6814" w:rsidRDefault="00B643BF" w:rsidP="00B643BF">
      <w:pPr>
        <w:spacing w:after="0" w:line="360" w:lineRule="auto"/>
        <w:jc w:val="both"/>
      </w:pPr>
      <w:r w:rsidRPr="009E6814">
        <w:lastRenderedPageBreak/>
        <w:t xml:space="preserve">Dar apertura a la una sala de la mujer, en el Museo de Historia y Geografía de la República Dominicana, para exponer los aportes de las mujeres en la historia y construcción de la democracia en el país. </w:t>
      </w:r>
    </w:p>
    <w:p w14:paraId="71A7FD25" w14:textId="77777777" w:rsidR="00B643BF" w:rsidRPr="009E6814" w:rsidRDefault="00B643BF" w:rsidP="00B643BF">
      <w:pPr>
        <w:spacing w:after="0" w:line="360" w:lineRule="auto"/>
        <w:jc w:val="both"/>
      </w:pPr>
      <w:r w:rsidRPr="009E6814">
        <w:t xml:space="preserve">Implementación de un sistema de conectividad tecnológica que permita trabajar en línea los procesos de las áreas misionales, transversales y de apoyo a la gestión, así como la mejora de los servicios que se ofrecen a la población. </w:t>
      </w:r>
    </w:p>
    <w:p w14:paraId="54A75759" w14:textId="77777777" w:rsidR="00B643BF" w:rsidRPr="009E6814" w:rsidRDefault="00B643BF" w:rsidP="00B643BF">
      <w:pPr>
        <w:spacing w:line="360" w:lineRule="auto"/>
        <w:jc w:val="both"/>
      </w:pPr>
      <w:r w:rsidRPr="009E6814">
        <w:t xml:space="preserve">Fortalecer las alianzas estratégicas con las organizaciones sociales en correspondencia con la misión y visión institucional para el avance y garantía de derecho y la plena ciudadanía de las mujeres. </w:t>
      </w:r>
    </w:p>
    <w:p w14:paraId="32CEC22E" w14:textId="5938376C" w:rsidR="00B643BF" w:rsidRPr="009E6814" w:rsidRDefault="00B643BF" w:rsidP="00B643BF">
      <w:pPr>
        <w:spacing w:after="0" w:line="360" w:lineRule="auto"/>
        <w:jc w:val="both"/>
      </w:pPr>
      <w:r w:rsidRPr="009E6814">
        <w:t>Incidir en la administración pública para la estandarización de guías, protocolos y mecanismos que contribuyan a generar políticas para la prevención y atención a la violencia y el acoso en todos los espacios de trabajo, así como políticas de corresponsabilidad y cuidados.</w:t>
      </w:r>
    </w:p>
    <w:p w14:paraId="40FC382D" w14:textId="77777777" w:rsidR="00B643BF" w:rsidRPr="009E6814" w:rsidRDefault="00B643BF" w:rsidP="00B643BF">
      <w:pPr>
        <w:spacing w:line="360" w:lineRule="auto"/>
        <w:jc w:val="both"/>
      </w:pPr>
      <w:r w:rsidRPr="009E6814">
        <w:t>Continuar las adecuaciones y equipamiento técnico de las oficinas provinciales y municipales para garantizar servicios dignos y de calidad a población.</w:t>
      </w:r>
    </w:p>
    <w:p w14:paraId="7220DCA7" w14:textId="77777777" w:rsidR="00D25AEB" w:rsidRPr="009E6814" w:rsidRDefault="00D25AEB" w:rsidP="00DD7615">
      <w:pPr>
        <w:spacing w:line="360" w:lineRule="auto"/>
        <w:jc w:val="both"/>
        <w:rPr>
          <w:rFonts w:eastAsia="Calibri"/>
        </w:rPr>
      </w:pPr>
    </w:p>
    <w:p w14:paraId="26616E52" w14:textId="77777777" w:rsidR="00D25AEB" w:rsidRPr="009E6814" w:rsidRDefault="00D25AEB" w:rsidP="00DD7615">
      <w:pPr>
        <w:spacing w:line="360" w:lineRule="auto"/>
        <w:jc w:val="both"/>
        <w:rPr>
          <w:rFonts w:eastAsia="Calibri"/>
        </w:rPr>
      </w:pPr>
    </w:p>
    <w:p w14:paraId="1537EE9E" w14:textId="77777777" w:rsidR="00D25AEB" w:rsidRPr="009E6814" w:rsidRDefault="00D25AEB" w:rsidP="00DD7615">
      <w:pPr>
        <w:spacing w:line="360" w:lineRule="auto"/>
        <w:jc w:val="both"/>
        <w:rPr>
          <w:rFonts w:eastAsia="Calibri"/>
        </w:rPr>
      </w:pPr>
    </w:p>
    <w:p w14:paraId="0B9369A9" w14:textId="77777777" w:rsidR="00D25AEB" w:rsidRPr="009E6814" w:rsidRDefault="00D25AEB" w:rsidP="00DD7615">
      <w:pPr>
        <w:spacing w:line="360" w:lineRule="auto"/>
        <w:jc w:val="both"/>
        <w:rPr>
          <w:rFonts w:eastAsia="Calibri"/>
        </w:rPr>
      </w:pPr>
    </w:p>
    <w:p w14:paraId="6D6970D3" w14:textId="77777777" w:rsidR="00557C7A" w:rsidRPr="009E6814" w:rsidRDefault="00557C7A" w:rsidP="00DD7615">
      <w:pPr>
        <w:spacing w:line="360" w:lineRule="auto"/>
        <w:jc w:val="both"/>
        <w:rPr>
          <w:rFonts w:eastAsia="Calibri"/>
        </w:rPr>
      </w:pPr>
    </w:p>
    <w:p w14:paraId="67812E33" w14:textId="77777777" w:rsidR="00557C7A" w:rsidRPr="009E6814" w:rsidRDefault="00557C7A" w:rsidP="00DD7615">
      <w:pPr>
        <w:spacing w:line="360" w:lineRule="auto"/>
        <w:jc w:val="both"/>
        <w:rPr>
          <w:rFonts w:eastAsia="Calibri"/>
        </w:rPr>
      </w:pPr>
    </w:p>
    <w:p w14:paraId="755B4C79" w14:textId="77777777" w:rsidR="00557C7A" w:rsidRPr="009E6814" w:rsidRDefault="00557C7A" w:rsidP="00DD7615">
      <w:pPr>
        <w:spacing w:line="360" w:lineRule="auto"/>
        <w:jc w:val="both"/>
        <w:rPr>
          <w:rFonts w:eastAsia="Calibri"/>
        </w:rPr>
      </w:pPr>
    </w:p>
    <w:p w14:paraId="6DD44B69" w14:textId="77777777" w:rsidR="00D25AEB" w:rsidRPr="009E6814" w:rsidRDefault="00D25AEB" w:rsidP="00DD7615">
      <w:pPr>
        <w:spacing w:line="360" w:lineRule="auto"/>
        <w:jc w:val="both"/>
        <w:rPr>
          <w:rFonts w:eastAsia="Calibri"/>
        </w:rPr>
      </w:pPr>
    </w:p>
    <w:p w14:paraId="2D813815" w14:textId="77777777" w:rsidR="00C21294" w:rsidRPr="009E6814" w:rsidRDefault="00C21294" w:rsidP="00DD7615">
      <w:pPr>
        <w:spacing w:line="360" w:lineRule="auto"/>
        <w:jc w:val="both"/>
        <w:rPr>
          <w:rFonts w:eastAsia="Calibri"/>
        </w:rPr>
      </w:pPr>
    </w:p>
    <w:p w14:paraId="3517707D" w14:textId="77777777" w:rsidR="00C21294" w:rsidRPr="009E6814" w:rsidRDefault="00C21294" w:rsidP="00DD7615">
      <w:pPr>
        <w:spacing w:line="360" w:lineRule="auto"/>
        <w:jc w:val="both"/>
        <w:rPr>
          <w:rFonts w:eastAsia="Calibri"/>
        </w:rPr>
      </w:pPr>
    </w:p>
    <w:p w14:paraId="3EF8A2EE" w14:textId="77777777" w:rsidR="00C21294" w:rsidRPr="009E6814" w:rsidRDefault="00C21294" w:rsidP="00DD7615">
      <w:pPr>
        <w:spacing w:line="360" w:lineRule="auto"/>
        <w:jc w:val="both"/>
        <w:rPr>
          <w:rFonts w:eastAsia="Calibri"/>
        </w:rPr>
      </w:pPr>
    </w:p>
    <w:p w14:paraId="04875607" w14:textId="77777777" w:rsidR="00C21294" w:rsidRPr="009E6814" w:rsidRDefault="00C21294" w:rsidP="00DD7615">
      <w:pPr>
        <w:spacing w:line="360" w:lineRule="auto"/>
        <w:jc w:val="both"/>
        <w:rPr>
          <w:rFonts w:eastAsia="Calibri"/>
        </w:rPr>
      </w:pPr>
    </w:p>
    <w:p w14:paraId="0BBCC03E" w14:textId="77777777" w:rsidR="00C21294" w:rsidRPr="009E6814" w:rsidRDefault="00C21294" w:rsidP="00DD7615">
      <w:pPr>
        <w:spacing w:line="360" w:lineRule="auto"/>
        <w:jc w:val="both"/>
        <w:rPr>
          <w:rFonts w:eastAsia="Calibri"/>
        </w:rPr>
      </w:pPr>
    </w:p>
    <w:p w14:paraId="7B3171EB" w14:textId="77777777" w:rsidR="00C21294" w:rsidRPr="009E6814" w:rsidRDefault="00C21294" w:rsidP="00DD7615">
      <w:pPr>
        <w:spacing w:line="360" w:lineRule="auto"/>
        <w:jc w:val="both"/>
        <w:rPr>
          <w:rFonts w:eastAsia="Calibri"/>
        </w:rPr>
      </w:pPr>
    </w:p>
    <w:p w14:paraId="581327CD" w14:textId="77777777" w:rsidR="00C21294" w:rsidRPr="009E6814" w:rsidRDefault="00C21294" w:rsidP="00DD7615">
      <w:pPr>
        <w:spacing w:line="360" w:lineRule="auto"/>
        <w:jc w:val="both"/>
        <w:rPr>
          <w:rFonts w:eastAsia="Calibri"/>
        </w:rPr>
      </w:pPr>
    </w:p>
    <w:p w14:paraId="321257AF" w14:textId="77777777" w:rsidR="00C21294" w:rsidRPr="009E6814" w:rsidRDefault="00C21294" w:rsidP="00DD7615">
      <w:pPr>
        <w:spacing w:line="360" w:lineRule="auto"/>
        <w:jc w:val="both"/>
        <w:rPr>
          <w:rFonts w:eastAsia="Calibri"/>
        </w:rPr>
      </w:pPr>
    </w:p>
    <w:p w14:paraId="6B18366E" w14:textId="77777777" w:rsidR="00207317" w:rsidRPr="009E6814" w:rsidRDefault="00207317" w:rsidP="00DD7615">
      <w:pPr>
        <w:spacing w:line="360" w:lineRule="auto"/>
        <w:jc w:val="both"/>
        <w:rPr>
          <w:rFonts w:eastAsia="Calibri"/>
        </w:rPr>
      </w:pPr>
    </w:p>
    <w:p w14:paraId="264892EB" w14:textId="77777777" w:rsidR="009E0464" w:rsidRPr="009E6814" w:rsidRDefault="009E0464" w:rsidP="00DD7615">
      <w:pPr>
        <w:spacing w:line="360" w:lineRule="auto"/>
        <w:jc w:val="both"/>
        <w:rPr>
          <w:rFonts w:eastAsia="Calibri"/>
        </w:rPr>
      </w:pPr>
    </w:p>
    <w:p w14:paraId="291E62A0" w14:textId="30A412E0" w:rsidR="00DD7615" w:rsidRPr="009E6814" w:rsidRDefault="00DD7615" w:rsidP="00207317">
      <w:pPr>
        <w:pStyle w:val="Ttulo1"/>
        <w:numPr>
          <w:ilvl w:val="0"/>
          <w:numId w:val="15"/>
        </w:numPr>
        <w:rPr>
          <w:bCs/>
          <w:color w:val="767171"/>
        </w:rPr>
      </w:pPr>
      <w:bookmarkStart w:id="27" w:name="_Toc117160677"/>
      <w:r w:rsidRPr="009E6814">
        <w:rPr>
          <w:rFonts w:eastAsiaTheme="minorHAnsi" w:cs="Times New Roman"/>
          <w:bCs/>
          <w:color w:val="767171"/>
          <w:szCs w:val="28"/>
        </w:rPr>
        <w:t>ANEXOS</w:t>
      </w:r>
      <w:bookmarkEnd w:id="27"/>
      <w:r w:rsidRPr="009E6814">
        <w:rPr>
          <w:bCs/>
          <w:color w:val="767171"/>
        </w:rPr>
        <w:t xml:space="preserve"> </w:t>
      </w:r>
    </w:p>
    <w:p w14:paraId="0DBA53BE" w14:textId="77777777" w:rsidR="00DD7615" w:rsidRPr="009E6814" w:rsidRDefault="00DD7615" w:rsidP="00DD7615">
      <w:pPr>
        <w:jc w:val="both"/>
        <w:rPr>
          <w:rFonts w:eastAsia="Calibri"/>
          <w:sz w:val="18"/>
        </w:rPr>
      </w:pPr>
      <w:r w:rsidRPr="009E6814">
        <w:rPr>
          <w:rFonts w:eastAsia="Calibri"/>
          <w:noProof/>
          <w:sz w:val="18"/>
        </w:rPr>
        <mc:AlternateContent>
          <mc:Choice Requires="wps">
            <w:drawing>
              <wp:anchor distT="0" distB="0" distL="114300" distR="114300" simplePos="0" relativeHeight="251641856"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2141E" id="Straight Connector 12"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1B75DD13" w:rsidR="00DD7615" w:rsidRPr="009E6814" w:rsidRDefault="00DD7615" w:rsidP="00DD7615">
      <w:pPr>
        <w:jc w:val="center"/>
      </w:pPr>
      <w:r w:rsidRPr="009E6814">
        <w:t xml:space="preserve">Memoria </w:t>
      </w:r>
      <w:r w:rsidR="00F05DF4" w:rsidRPr="009E6814">
        <w:t>I</w:t>
      </w:r>
      <w:r w:rsidRPr="009E6814">
        <w:t xml:space="preserve">nstitucional </w:t>
      </w:r>
      <w:r w:rsidR="000025D4" w:rsidRPr="009E6814">
        <w:t>2024</w:t>
      </w:r>
    </w:p>
    <w:p w14:paraId="326C222A" w14:textId="77777777" w:rsidR="00207317" w:rsidRPr="009E6814" w:rsidRDefault="00207317" w:rsidP="009C48B5">
      <w:pPr>
        <w:spacing w:after="0" w:line="360" w:lineRule="auto"/>
        <w:jc w:val="center"/>
      </w:pPr>
    </w:p>
    <w:p w14:paraId="3D10374A" w14:textId="77777777" w:rsidR="009C48B5" w:rsidRPr="009E6814" w:rsidRDefault="009C48B5" w:rsidP="009C48B5">
      <w:pPr>
        <w:spacing w:after="0" w:line="360" w:lineRule="auto"/>
        <w:jc w:val="center"/>
      </w:pPr>
    </w:p>
    <w:p w14:paraId="0C6CB1BD" w14:textId="77777777" w:rsidR="009C48B5" w:rsidRPr="009E6814" w:rsidRDefault="009C48B5" w:rsidP="009C48B5">
      <w:pPr>
        <w:spacing w:after="0" w:line="360" w:lineRule="auto"/>
        <w:jc w:val="center"/>
      </w:pPr>
    </w:p>
    <w:p w14:paraId="5935FB9A" w14:textId="546AE0A5" w:rsidR="00B61442" w:rsidRPr="009E6814" w:rsidRDefault="009C48B5" w:rsidP="009C48B5">
      <w:pPr>
        <w:pStyle w:val="Prrafodelista"/>
        <w:numPr>
          <w:ilvl w:val="0"/>
          <w:numId w:val="49"/>
        </w:numPr>
        <w:spacing w:after="0" w:line="360" w:lineRule="auto"/>
      </w:pPr>
      <w:r w:rsidRPr="009E6814">
        <w:t xml:space="preserve">Matriz de </w:t>
      </w:r>
      <w:r w:rsidR="00207317" w:rsidRPr="009E6814">
        <w:t>Logros Relevantes</w:t>
      </w:r>
    </w:p>
    <w:p w14:paraId="5AC7B302" w14:textId="500636DA" w:rsidR="009C48B5" w:rsidRPr="009E6814" w:rsidRDefault="009C48B5" w:rsidP="009C48B5">
      <w:pPr>
        <w:pStyle w:val="Prrafodelista"/>
        <w:numPr>
          <w:ilvl w:val="0"/>
          <w:numId w:val="49"/>
        </w:numPr>
        <w:spacing w:after="0" w:line="360" w:lineRule="auto"/>
      </w:pPr>
      <w:r w:rsidRPr="009E6814">
        <w:t>Matriz de Gestión Presupuestaria Anual</w:t>
      </w:r>
    </w:p>
    <w:p w14:paraId="4CBF52FE" w14:textId="7E2A6F3B" w:rsidR="00B61442" w:rsidRPr="009E6814" w:rsidRDefault="009C48B5" w:rsidP="009C48B5">
      <w:pPr>
        <w:pStyle w:val="Prrafodelista"/>
        <w:numPr>
          <w:ilvl w:val="0"/>
          <w:numId w:val="49"/>
        </w:numPr>
        <w:spacing w:after="0" w:line="360" w:lineRule="auto"/>
      </w:pPr>
      <w:r w:rsidRPr="009E6814">
        <w:t>Matriz de Principales Indicadores del POA</w:t>
      </w:r>
    </w:p>
    <w:p w14:paraId="67986FFF" w14:textId="77777777" w:rsidR="009E0464" w:rsidRPr="009E6814" w:rsidRDefault="009E0464" w:rsidP="009E0464">
      <w:pPr>
        <w:spacing w:after="0"/>
      </w:pPr>
    </w:p>
    <w:p w14:paraId="1AC83350" w14:textId="77777777" w:rsidR="009E0464" w:rsidRPr="009E6814" w:rsidRDefault="009E0464" w:rsidP="009E0464">
      <w:pPr>
        <w:spacing w:after="0"/>
      </w:pPr>
    </w:p>
    <w:p w14:paraId="7ED9DD42" w14:textId="77777777" w:rsidR="009E0464" w:rsidRPr="009E6814" w:rsidRDefault="009E0464" w:rsidP="009E0464">
      <w:pPr>
        <w:spacing w:after="0"/>
      </w:pPr>
    </w:p>
    <w:p w14:paraId="2C9F2D98" w14:textId="77777777" w:rsidR="009E0464" w:rsidRPr="009E6814" w:rsidRDefault="009E0464" w:rsidP="009E0464">
      <w:pPr>
        <w:spacing w:after="0"/>
      </w:pPr>
    </w:p>
    <w:p w14:paraId="2FE55C5A" w14:textId="77777777" w:rsidR="009E0464" w:rsidRPr="009E6814" w:rsidRDefault="009E0464" w:rsidP="009E0464">
      <w:pPr>
        <w:spacing w:after="0"/>
      </w:pPr>
    </w:p>
    <w:p w14:paraId="62047C6D" w14:textId="77777777" w:rsidR="00F31374" w:rsidRPr="009E6814" w:rsidRDefault="00F31374" w:rsidP="009E0464">
      <w:pPr>
        <w:spacing w:after="0"/>
      </w:pPr>
    </w:p>
    <w:p w14:paraId="15F64481" w14:textId="77777777" w:rsidR="00E07AE3" w:rsidRPr="009E6814" w:rsidRDefault="00E07AE3" w:rsidP="00E07AE3"/>
    <w:p w14:paraId="03A12E94" w14:textId="77777777" w:rsidR="00E07AE3" w:rsidRPr="009E6814" w:rsidRDefault="00E07AE3" w:rsidP="00E07AE3"/>
    <w:p w14:paraId="515FB807" w14:textId="77777777" w:rsidR="00E07AE3" w:rsidRPr="009E6814" w:rsidRDefault="00E07AE3" w:rsidP="00E07AE3"/>
    <w:p w14:paraId="56DE20AD" w14:textId="77777777" w:rsidR="00E07AE3" w:rsidRPr="009E6814" w:rsidRDefault="00E07AE3" w:rsidP="00E07AE3"/>
    <w:p w14:paraId="0242ABDD" w14:textId="77777777" w:rsidR="004209D0" w:rsidRPr="009E6814" w:rsidRDefault="004209D0" w:rsidP="00E07AE3"/>
    <w:p w14:paraId="5C18B2C1" w14:textId="77777777" w:rsidR="004209D0" w:rsidRPr="009E6814" w:rsidRDefault="004209D0" w:rsidP="00E07AE3"/>
    <w:p w14:paraId="063B8BE0" w14:textId="77777777" w:rsidR="004209D0" w:rsidRPr="009E6814" w:rsidRDefault="004209D0" w:rsidP="00E07AE3"/>
    <w:p w14:paraId="694AEA2A" w14:textId="77777777" w:rsidR="004209D0" w:rsidRPr="009E6814" w:rsidRDefault="004209D0" w:rsidP="00E07AE3"/>
    <w:p w14:paraId="5E71DE10" w14:textId="77777777" w:rsidR="004209D0" w:rsidRPr="009E6814" w:rsidRDefault="004209D0" w:rsidP="00E07AE3"/>
    <w:p w14:paraId="5161026C" w14:textId="77777777" w:rsidR="004209D0" w:rsidRPr="009E6814" w:rsidRDefault="004209D0" w:rsidP="00E07AE3">
      <w:pPr>
        <w:sectPr w:rsidR="004209D0" w:rsidRPr="009E6814" w:rsidSect="004209D0">
          <w:type w:val="continuous"/>
          <w:pgSz w:w="12240" w:h="15840"/>
          <w:pgMar w:top="1440" w:right="2160" w:bottom="1440" w:left="2126" w:header="720" w:footer="720" w:gutter="0"/>
          <w:cols w:space="720"/>
          <w:docGrid w:linePitch="360"/>
        </w:sectPr>
      </w:pPr>
    </w:p>
    <w:p w14:paraId="33A16B0B" w14:textId="6D653C08" w:rsidR="009E0464" w:rsidRPr="009E6814" w:rsidRDefault="009C48B5" w:rsidP="009E0464">
      <w:pPr>
        <w:spacing w:after="0"/>
        <w:rPr>
          <w:rFonts w:eastAsia="Times New Roman"/>
          <w:b/>
          <w:bCs/>
          <w:spacing w:val="0"/>
          <w:sz w:val="32"/>
          <w:szCs w:val="32"/>
          <w:lang w:val="es-ES" w:eastAsia="es-ES"/>
        </w:rPr>
      </w:pPr>
      <w:r w:rsidRPr="009E6814">
        <w:rPr>
          <w:rFonts w:eastAsia="Times New Roman"/>
          <w:b/>
          <w:bCs/>
          <w:spacing w:val="0"/>
          <w:sz w:val="32"/>
          <w:szCs w:val="32"/>
          <w:lang w:val="es-ES" w:eastAsia="es-ES"/>
        </w:rPr>
        <w:lastRenderedPageBreak/>
        <w:t>1. Matriz de Logros Relevantes</w:t>
      </w:r>
    </w:p>
    <w:p w14:paraId="75D026EB" w14:textId="77777777" w:rsidR="009E0464" w:rsidRPr="009E6814" w:rsidRDefault="009E0464" w:rsidP="009E0464">
      <w:pPr>
        <w:spacing w:after="0"/>
      </w:pPr>
    </w:p>
    <w:tbl>
      <w:tblPr>
        <w:tblStyle w:val="Tablaconcuadrcula4-nfasis1"/>
        <w:tblpPr w:leftFromText="141" w:rightFromText="141" w:vertAnchor="text" w:horzAnchor="margin" w:tblpX="-289" w:tblpY="270"/>
        <w:tblW w:w="5115" w:type="pct"/>
        <w:tblLayout w:type="fixed"/>
        <w:tblLook w:val="04A0" w:firstRow="1" w:lastRow="0" w:firstColumn="1" w:lastColumn="0" w:noHBand="0" w:noVBand="1"/>
      </w:tblPr>
      <w:tblGrid>
        <w:gridCol w:w="1853"/>
        <w:gridCol w:w="605"/>
        <w:gridCol w:w="621"/>
        <w:gridCol w:w="1023"/>
        <w:gridCol w:w="721"/>
        <w:gridCol w:w="609"/>
        <w:gridCol w:w="1031"/>
        <w:gridCol w:w="837"/>
        <w:gridCol w:w="943"/>
        <w:gridCol w:w="978"/>
        <w:gridCol w:w="909"/>
        <w:gridCol w:w="943"/>
        <w:gridCol w:w="1118"/>
        <w:gridCol w:w="1057"/>
      </w:tblGrid>
      <w:tr w:rsidR="009E6814" w:rsidRPr="009E6814" w14:paraId="205290FB" w14:textId="77777777" w:rsidTr="00E82AEC">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99" w:type="pct"/>
            <w:noWrap/>
            <w:vAlign w:val="center"/>
            <w:hideMark/>
          </w:tcPr>
          <w:p w14:paraId="651FC01A" w14:textId="77777777" w:rsidR="00B61442" w:rsidRPr="009E6814" w:rsidRDefault="00B61442" w:rsidP="00E82AEC">
            <w:pPr>
              <w:jc w:val="center"/>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 xml:space="preserve">Producto </w:t>
            </w:r>
            <w:r w:rsidRPr="009E6814">
              <w:rPr>
                <w:rFonts w:ascii="Times New Roman" w:eastAsia="Times New Roman" w:hAnsi="Times New Roman" w:cs="Times New Roman"/>
                <w:bCs w:val="0"/>
                <w:color w:val="767171"/>
                <w:sz w:val="14"/>
                <w:szCs w:val="14"/>
                <w:lang w:eastAsia="es-419"/>
              </w:rPr>
              <w:t>/ servicio</w:t>
            </w:r>
          </w:p>
        </w:tc>
        <w:tc>
          <w:tcPr>
            <w:tcW w:w="228" w:type="pct"/>
            <w:noWrap/>
            <w:vAlign w:val="center"/>
            <w:hideMark/>
          </w:tcPr>
          <w:p w14:paraId="0E19A414"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Enero</w:t>
            </w:r>
          </w:p>
        </w:tc>
        <w:tc>
          <w:tcPr>
            <w:tcW w:w="234" w:type="pct"/>
            <w:noWrap/>
            <w:vAlign w:val="center"/>
            <w:hideMark/>
          </w:tcPr>
          <w:p w14:paraId="08B845B2"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Febrero</w:t>
            </w:r>
          </w:p>
        </w:tc>
        <w:tc>
          <w:tcPr>
            <w:tcW w:w="386" w:type="pct"/>
            <w:noWrap/>
            <w:vAlign w:val="center"/>
            <w:hideMark/>
          </w:tcPr>
          <w:p w14:paraId="20567A82"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Marzo</w:t>
            </w:r>
          </w:p>
        </w:tc>
        <w:tc>
          <w:tcPr>
            <w:tcW w:w="272" w:type="pct"/>
            <w:noWrap/>
            <w:vAlign w:val="center"/>
            <w:hideMark/>
          </w:tcPr>
          <w:p w14:paraId="30A69396"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Abril</w:t>
            </w:r>
          </w:p>
        </w:tc>
        <w:tc>
          <w:tcPr>
            <w:tcW w:w="230" w:type="pct"/>
            <w:noWrap/>
            <w:vAlign w:val="center"/>
            <w:hideMark/>
          </w:tcPr>
          <w:p w14:paraId="0178AA7A"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Mayo</w:t>
            </w:r>
          </w:p>
        </w:tc>
        <w:tc>
          <w:tcPr>
            <w:tcW w:w="389" w:type="pct"/>
            <w:noWrap/>
            <w:vAlign w:val="center"/>
            <w:hideMark/>
          </w:tcPr>
          <w:p w14:paraId="0D30BAA7"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Junio</w:t>
            </w:r>
          </w:p>
        </w:tc>
        <w:tc>
          <w:tcPr>
            <w:tcW w:w="316" w:type="pct"/>
            <w:vAlign w:val="center"/>
            <w:hideMark/>
          </w:tcPr>
          <w:p w14:paraId="21755237"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color w:val="767171"/>
                <w:sz w:val="14"/>
                <w:szCs w:val="14"/>
                <w:lang w:eastAsia="es-419"/>
              </w:rPr>
              <w:t>Julio</w:t>
            </w:r>
          </w:p>
        </w:tc>
        <w:tc>
          <w:tcPr>
            <w:tcW w:w="356" w:type="pct"/>
            <w:vAlign w:val="center"/>
          </w:tcPr>
          <w:p w14:paraId="2CDFDA24"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Agosto</w:t>
            </w:r>
          </w:p>
        </w:tc>
        <w:tc>
          <w:tcPr>
            <w:tcW w:w="369" w:type="pct"/>
            <w:vAlign w:val="center"/>
          </w:tcPr>
          <w:p w14:paraId="22C06438"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Septiembre</w:t>
            </w:r>
          </w:p>
        </w:tc>
        <w:tc>
          <w:tcPr>
            <w:tcW w:w="343" w:type="pct"/>
            <w:vAlign w:val="center"/>
          </w:tcPr>
          <w:p w14:paraId="49D17EF7"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Octubre</w:t>
            </w:r>
          </w:p>
        </w:tc>
        <w:tc>
          <w:tcPr>
            <w:tcW w:w="356" w:type="pct"/>
            <w:vAlign w:val="center"/>
          </w:tcPr>
          <w:p w14:paraId="050097EC"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Noviembre</w:t>
            </w:r>
          </w:p>
        </w:tc>
        <w:tc>
          <w:tcPr>
            <w:tcW w:w="422" w:type="pct"/>
            <w:vAlign w:val="center"/>
          </w:tcPr>
          <w:p w14:paraId="02D0EDCA"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Diciembre</w:t>
            </w:r>
          </w:p>
        </w:tc>
        <w:tc>
          <w:tcPr>
            <w:tcW w:w="399" w:type="pct"/>
            <w:vAlign w:val="center"/>
          </w:tcPr>
          <w:p w14:paraId="243F0293" w14:textId="77777777" w:rsidR="00B61442" w:rsidRPr="009E6814" w:rsidRDefault="00B61442" w:rsidP="00E82A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Total</w:t>
            </w:r>
          </w:p>
        </w:tc>
      </w:tr>
      <w:tr w:rsidR="009E6814" w:rsidRPr="009E6814" w14:paraId="4E73CF52"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hideMark/>
          </w:tcPr>
          <w:p w14:paraId="1A90B3EB"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Instituciones públicas y privadas reciben asistencia técnica para transversalización del enfoque de género.</w:t>
            </w:r>
          </w:p>
        </w:tc>
        <w:tc>
          <w:tcPr>
            <w:tcW w:w="228" w:type="pct"/>
            <w:noWrap/>
            <w:vAlign w:val="center"/>
            <w:hideMark/>
          </w:tcPr>
          <w:p w14:paraId="3C5303D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hideMark/>
          </w:tcPr>
          <w:p w14:paraId="57C6C47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hideMark/>
          </w:tcPr>
          <w:p w14:paraId="7F6BEB0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72" w:type="pct"/>
            <w:noWrap/>
            <w:vAlign w:val="center"/>
            <w:hideMark/>
          </w:tcPr>
          <w:p w14:paraId="6A23AD8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hideMark/>
          </w:tcPr>
          <w:p w14:paraId="75C3F86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hideMark/>
          </w:tcPr>
          <w:p w14:paraId="7A1DF07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106 </w:t>
            </w:r>
          </w:p>
        </w:tc>
        <w:tc>
          <w:tcPr>
            <w:tcW w:w="316" w:type="pct"/>
            <w:noWrap/>
            <w:vAlign w:val="center"/>
            <w:hideMark/>
          </w:tcPr>
          <w:p w14:paraId="699E1BA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7197D89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695C190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34</w:t>
            </w:r>
          </w:p>
        </w:tc>
        <w:tc>
          <w:tcPr>
            <w:tcW w:w="343" w:type="pct"/>
            <w:vAlign w:val="center"/>
          </w:tcPr>
          <w:p w14:paraId="0D39002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5EC8A7F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52E1BFD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30</w:t>
            </w:r>
          </w:p>
        </w:tc>
        <w:tc>
          <w:tcPr>
            <w:tcW w:w="399" w:type="pct"/>
            <w:vAlign w:val="center"/>
          </w:tcPr>
          <w:p w14:paraId="3988C17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170</w:t>
            </w:r>
          </w:p>
        </w:tc>
      </w:tr>
      <w:tr w:rsidR="009E6814" w:rsidRPr="009E6814" w14:paraId="6F22F21D" w14:textId="77777777" w:rsidTr="00E82AEC">
        <w:trPr>
          <w:trHeight w:val="304"/>
        </w:trPr>
        <w:tc>
          <w:tcPr>
            <w:cnfStyle w:val="001000000000" w:firstRow="0" w:lastRow="0" w:firstColumn="1" w:lastColumn="0" w:oddVBand="0" w:evenVBand="0" w:oddHBand="0" w:evenHBand="0" w:firstRowFirstColumn="0" w:firstRowLastColumn="0" w:lastRowFirstColumn="0" w:lastRowLastColumn="0"/>
            <w:tcW w:w="699" w:type="pct"/>
            <w:vAlign w:val="center"/>
          </w:tcPr>
          <w:p w14:paraId="4BE560BE" w14:textId="77777777" w:rsidR="00B61442" w:rsidRPr="009E6814" w:rsidRDefault="00B61442" w:rsidP="00E82AEC">
            <w:pPr>
              <w:rPr>
                <w:rFonts w:ascii="Times New Roman" w:eastAsia="Times New Roman" w:hAnsi="Times New Roman" w:cs="Times New Roman"/>
                <w:bCs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11-02</w:t>
            </w:r>
          </w:p>
        </w:tc>
        <w:tc>
          <w:tcPr>
            <w:tcW w:w="228" w:type="pct"/>
            <w:noWrap/>
            <w:vAlign w:val="center"/>
          </w:tcPr>
          <w:p w14:paraId="39BD3EB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2C1B458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2D47001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17DC61F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7CA6AC6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2131A2D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16" w:type="pct"/>
            <w:noWrap/>
            <w:vAlign w:val="center"/>
          </w:tcPr>
          <w:p w14:paraId="0840283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2054466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5C1D0D7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RD$298,352.50</w:t>
            </w:r>
          </w:p>
        </w:tc>
        <w:tc>
          <w:tcPr>
            <w:tcW w:w="343" w:type="pct"/>
            <w:vAlign w:val="center"/>
          </w:tcPr>
          <w:p w14:paraId="619A95B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026DDD7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4BD5746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RD$1,831,647.50</w:t>
            </w:r>
          </w:p>
        </w:tc>
        <w:tc>
          <w:tcPr>
            <w:tcW w:w="399" w:type="pct"/>
            <w:vAlign w:val="center"/>
          </w:tcPr>
          <w:p w14:paraId="56E01F7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RD$2,130,000.00</w:t>
            </w:r>
          </w:p>
        </w:tc>
      </w:tr>
      <w:tr w:rsidR="009E6814" w:rsidRPr="009E6814" w14:paraId="7D2506A6"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2AAF27FD" w14:textId="77777777" w:rsidR="00B61442" w:rsidRPr="009E6814" w:rsidRDefault="00B61442" w:rsidP="00E82AEC">
            <w:pPr>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b w:val="0"/>
                <w:bCs w:val="0"/>
                <w:color w:val="767171"/>
                <w:sz w:val="14"/>
                <w:szCs w:val="14"/>
                <w:lang w:eastAsia="es-419"/>
              </w:rPr>
              <w:t>Mujeres participan en acciones dirigidas al fortalecimiento de su autonomía política, económica y social en los espacios de poder político y toma de decisiones.</w:t>
            </w:r>
          </w:p>
        </w:tc>
        <w:tc>
          <w:tcPr>
            <w:tcW w:w="228" w:type="pct"/>
            <w:noWrap/>
            <w:vAlign w:val="center"/>
          </w:tcPr>
          <w:p w14:paraId="1C9DECA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718C910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38A52CB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72" w:type="pct"/>
            <w:noWrap/>
            <w:vAlign w:val="center"/>
          </w:tcPr>
          <w:p w14:paraId="33B01FC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06BECAF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607E154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352</w:t>
            </w:r>
          </w:p>
        </w:tc>
        <w:tc>
          <w:tcPr>
            <w:tcW w:w="316" w:type="pct"/>
            <w:noWrap/>
            <w:vAlign w:val="center"/>
          </w:tcPr>
          <w:p w14:paraId="6002A4D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607BF0A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0DCD0BB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176</w:t>
            </w:r>
          </w:p>
        </w:tc>
        <w:tc>
          <w:tcPr>
            <w:tcW w:w="343" w:type="pct"/>
            <w:vAlign w:val="center"/>
          </w:tcPr>
          <w:p w14:paraId="0E484B4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067C685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6DBB960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225</w:t>
            </w:r>
          </w:p>
        </w:tc>
        <w:tc>
          <w:tcPr>
            <w:tcW w:w="399" w:type="pct"/>
            <w:vAlign w:val="center"/>
          </w:tcPr>
          <w:p w14:paraId="5076EB1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753</w:t>
            </w:r>
          </w:p>
        </w:tc>
      </w:tr>
      <w:tr w:rsidR="009E6814" w:rsidRPr="009E6814" w14:paraId="7456F7E9" w14:textId="77777777" w:rsidTr="00E82AEC">
        <w:trPr>
          <w:trHeight w:val="308"/>
        </w:trPr>
        <w:tc>
          <w:tcPr>
            <w:cnfStyle w:val="001000000000" w:firstRow="0" w:lastRow="0" w:firstColumn="1" w:lastColumn="0" w:oddVBand="0" w:evenVBand="0" w:oddHBand="0" w:evenHBand="0" w:firstRowFirstColumn="0" w:firstRowLastColumn="0" w:lastRowFirstColumn="0" w:lastRowLastColumn="0"/>
            <w:tcW w:w="699" w:type="pct"/>
            <w:vAlign w:val="center"/>
          </w:tcPr>
          <w:p w14:paraId="107D0AD7" w14:textId="77777777" w:rsidR="00B61442" w:rsidRPr="009E6814" w:rsidRDefault="00B61442" w:rsidP="00E82AEC">
            <w:pPr>
              <w:rPr>
                <w:rFonts w:ascii="Times New Roman" w:eastAsia="Times New Roman" w:hAnsi="Times New Roman" w:cs="Times New Roman"/>
                <w:bCs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11-03</w:t>
            </w:r>
          </w:p>
        </w:tc>
        <w:tc>
          <w:tcPr>
            <w:tcW w:w="228" w:type="pct"/>
            <w:noWrap/>
            <w:vAlign w:val="center"/>
          </w:tcPr>
          <w:p w14:paraId="2815896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5D44660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z w:val="14"/>
                <w:szCs w:val="14"/>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240B8DF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6A52DC2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z w:val="14"/>
                <w:szCs w:val="14"/>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07D4BBA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z w:val="14"/>
                <w:szCs w:val="14"/>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0730D13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767171"/>
                <w:sz w:val="14"/>
                <w:szCs w:val="14"/>
              </w:rPr>
            </w:pPr>
            <w:r w:rsidRPr="009E6814">
              <w:rPr>
                <w:rFonts w:ascii="Times New Roman" w:eastAsia="Times New Roman" w:hAnsi="Times New Roman" w:cs="Times New Roman"/>
                <w:b/>
                <w:color w:val="767171"/>
                <w:sz w:val="14"/>
                <w:szCs w:val="14"/>
                <w:lang w:eastAsia="es-419"/>
              </w:rPr>
              <w:t>RD$1,029,700.00</w:t>
            </w:r>
          </w:p>
        </w:tc>
        <w:tc>
          <w:tcPr>
            <w:tcW w:w="316" w:type="pct"/>
            <w:noWrap/>
            <w:vAlign w:val="center"/>
          </w:tcPr>
          <w:p w14:paraId="76D5E32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0677F1F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4289427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RD$311,892.70</w:t>
            </w:r>
          </w:p>
        </w:tc>
        <w:tc>
          <w:tcPr>
            <w:tcW w:w="343" w:type="pct"/>
            <w:vAlign w:val="center"/>
          </w:tcPr>
          <w:p w14:paraId="26C733C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431B539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0A633F1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RD$5,084,883.09</w:t>
            </w:r>
          </w:p>
        </w:tc>
        <w:tc>
          <w:tcPr>
            <w:tcW w:w="399" w:type="pct"/>
            <w:vAlign w:val="center"/>
          </w:tcPr>
          <w:p w14:paraId="1C794BA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RD$6,426,475.79</w:t>
            </w:r>
          </w:p>
        </w:tc>
      </w:tr>
      <w:tr w:rsidR="009E6814" w:rsidRPr="009E6814" w14:paraId="67EF0F21" w14:textId="77777777" w:rsidTr="00E82AEC">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699" w:type="pct"/>
            <w:vAlign w:val="center"/>
          </w:tcPr>
          <w:p w14:paraId="4771AE17"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Instituciones del gobierno central, descentralizado y privado reciben asistencia técnica para certificación Sello Igualando-RD.</w:t>
            </w:r>
          </w:p>
        </w:tc>
        <w:tc>
          <w:tcPr>
            <w:tcW w:w="228" w:type="pct"/>
            <w:noWrap/>
            <w:vAlign w:val="center"/>
          </w:tcPr>
          <w:p w14:paraId="6F30795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31AC591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3BE2E10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72" w:type="pct"/>
            <w:noWrap/>
            <w:vAlign w:val="center"/>
          </w:tcPr>
          <w:p w14:paraId="09DFDEA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6C6D71F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3DBA5E5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42</w:t>
            </w:r>
          </w:p>
        </w:tc>
        <w:tc>
          <w:tcPr>
            <w:tcW w:w="316" w:type="pct"/>
            <w:noWrap/>
            <w:vAlign w:val="center"/>
          </w:tcPr>
          <w:p w14:paraId="31C1CCE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72DE949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5FF6E9B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15</w:t>
            </w:r>
          </w:p>
        </w:tc>
        <w:tc>
          <w:tcPr>
            <w:tcW w:w="343" w:type="pct"/>
            <w:vAlign w:val="center"/>
          </w:tcPr>
          <w:p w14:paraId="1E71571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7D26007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35EDA90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10</w:t>
            </w:r>
          </w:p>
        </w:tc>
        <w:tc>
          <w:tcPr>
            <w:tcW w:w="399" w:type="pct"/>
            <w:vAlign w:val="center"/>
          </w:tcPr>
          <w:p w14:paraId="797A67D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67</w:t>
            </w:r>
          </w:p>
        </w:tc>
      </w:tr>
      <w:tr w:rsidR="009E6814" w:rsidRPr="009E6814" w14:paraId="24BC5B7E" w14:textId="77777777" w:rsidTr="00E82AEC">
        <w:trPr>
          <w:trHeight w:val="2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5924456B" w14:textId="77777777" w:rsidR="00B61442" w:rsidRPr="009E6814" w:rsidRDefault="00B61442" w:rsidP="00E82AEC">
            <w:pPr>
              <w:rPr>
                <w:rFonts w:ascii="Times New Roman" w:eastAsia="Times New Roman" w:hAnsi="Times New Roman" w:cs="Times New Roman"/>
                <w:bCs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11-04</w:t>
            </w:r>
          </w:p>
        </w:tc>
        <w:tc>
          <w:tcPr>
            <w:tcW w:w="228" w:type="pct"/>
            <w:noWrap/>
            <w:vAlign w:val="center"/>
          </w:tcPr>
          <w:p w14:paraId="5F88114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020CCBB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3FEFA79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67FCEE3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6D4CE60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3A21F0D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RD$46,591.12</w:t>
            </w:r>
          </w:p>
        </w:tc>
        <w:tc>
          <w:tcPr>
            <w:tcW w:w="316" w:type="pct"/>
            <w:noWrap/>
            <w:vAlign w:val="center"/>
          </w:tcPr>
          <w:p w14:paraId="43212E7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6B00543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06AB725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RD$815,456.63</w:t>
            </w:r>
          </w:p>
        </w:tc>
        <w:tc>
          <w:tcPr>
            <w:tcW w:w="343" w:type="pct"/>
            <w:vAlign w:val="center"/>
          </w:tcPr>
          <w:p w14:paraId="7A4D20A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7BEBA73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1A7A304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RD$2,345,541.32</w:t>
            </w:r>
          </w:p>
        </w:tc>
        <w:tc>
          <w:tcPr>
            <w:tcW w:w="399" w:type="pct"/>
            <w:vAlign w:val="center"/>
          </w:tcPr>
          <w:p w14:paraId="5C9A40F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RD$3,207,589.07</w:t>
            </w:r>
          </w:p>
        </w:tc>
      </w:tr>
      <w:tr w:rsidR="009E6814" w:rsidRPr="009E6814" w14:paraId="4E817462"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hideMark/>
          </w:tcPr>
          <w:p w14:paraId="690EB6FB" w14:textId="77777777" w:rsidR="00B61442" w:rsidRPr="009E6814" w:rsidRDefault="00B61442" w:rsidP="00E82AEC">
            <w:pPr>
              <w:jc w:val="both"/>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Instituciones del sistema educativo en todos sus niveles reciben asistencia técnica para incorporar la perspectiva de género en sus programas y contenidos</w:t>
            </w:r>
          </w:p>
        </w:tc>
        <w:tc>
          <w:tcPr>
            <w:tcW w:w="228" w:type="pct"/>
            <w:noWrap/>
            <w:vAlign w:val="center"/>
            <w:hideMark/>
          </w:tcPr>
          <w:p w14:paraId="748E9C9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234" w:type="pct"/>
            <w:noWrap/>
            <w:vAlign w:val="center"/>
            <w:hideMark/>
          </w:tcPr>
          <w:p w14:paraId="1E1A2BCB"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386" w:type="pct"/>
            <w:noWrap/>
            <w:vAlign w:val="center"/>
            <w:hideMark/>
          </w:tcPr>
          <w:p w14:paraId="6D0EC39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272" w:type="pct"/>
            <w:noWrap/>
            <w:vAlign w:val="center"/>
            <w:hideMark/>
          </w:tcPr>
          <w:p w14:paraId="6A73591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230" w:type="pct"/>
            <w:noWrap/>
            <w:vAlign w:val="center"/>
            <w:hideMark/>
          </w:tcPr>
          <w:p w14:paraId="662CC4E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389" w:type="pct"/>
            <w:noWrap/>
            <w:vAlign w:val="center"/>
            <w:hideMark/>
          </w:tcPr>
          <w:p w14:paraId="5E8AC90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11 </w:t>
            </w:r>
          </w:p>
        </w:tc>
        <w:tc>
          <w:tcPr>
            <w:tcW w:w="316" w:type="pct"/>
            <w:noWrap/>
            <w:vAlign w:val="center"/>
            <w:hideMark/>
          </w:tcPr>
          <w:p w14:paraId="0D4FF09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356" w:type="pct"/>
            <w:vAlign w:val="center"/>
          </w:tcPr>
          <w:p w14:paraId="4ECD5D7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369" w:type="pct"/>
            <w:vAlign w:val="center"/>
          </w:tcPr>
          <w:p w14:paraId="3786A5A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9 </w:t>
            </w:r>
          </w:p>
        </w:tc>
        <w:tc>
          <w:tcPr>
            <w:tcW w:w="343" w:type="pct"/>
            <w:vAlign w:val="center"/>
          </w:tcPr>
          <w:p w14:paraId="438E875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356" w:type="pct"/>
            <w:vAlign w:val="center"/>
          </w:tcPr>
          <w:p w14:paraId="4DEBA00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0 </w:t>
            </w:r>
          </w:p>
        </w:tc>
        <w:tc>
          <w:tcPr>
            <w:tcW w:w="422" w:type="pct"/>
            <w:vAlign w:val="center"/>
          </w:tcPr>
          <w:p w14:paraId="6366EA9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5 </w:t>
            </w:r>
          </w:p>
        </w:tc>
        <w:tc>
          <w:tcPr>
            <w:tcW w:w="399" w:type="pct"/>
            <w:vAlign w:val="center"/>
          </w:tcPr>
          <w:p w14:paraId="7E423F4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25 </w:t>
            </w:r>
          </w:p>
        </w:tc>
      </w:tr>
      <w:tr w:rsidR="009E6814" w:rsidRPr="009E6814" w14:paraId="2DE7A9A9" w14:textId="77777777" w:rsidTr="00E82AEC">
        <w:trPr>
          <w:trHeight w:val="267"/>
        </w:trPr>
        <w:tc>
          <w:tcPr>
            <w:cnfStyle w:val="001000000000" w:firstRow="0" w:lastRow="0" w:firstColumn="1" w:lastColumn="0" w:oddVBand="0" w:evenVBand="0" w:oddHBand="0" w:evenHBand="0" w:firstRowFirstColumn="0" w:firstRowLastColumn="0" w:lastRowFirstColumn="0" w:lastRowLastColumn="0"/>
            <w:tcW w:w="699" w:type="pct"/>
            <w:vAlign w:val="center"/>
            <w:hideMark/>
          </w:tcPr>
          <w:p w14:paraId="575AB070" w14:textId="77777777" w:rsidR="00B61442" w:rsidRPr="009E6814" w:rsidRDefault="00B61442" w:rsidP="00E82AEC">
            <w:pPr>
              <w:rPr>
                <w:rFonts w:ascii="Times New Roman" w:eastAsia="Times New Roman" w:hAnsi="Times New Roman" w:cs="Times New Roman"/>
                <w:bCs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  Inversión producto 12-02</w:t>
            </w:r>
          </w:p>
        </w:tc>
        <w:tc>
          <w:tcPr>
            <w:tcW w:w="228" w:type="pct"/>
            <w:noWrap/>
            <w:vAlign w:val="center"/>
            <w:hideMark/>
          </w:tcPr>
          <w:p w14:paraId="4D2F948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4" w:type="pct"/>
            <w:noWrap/>
            <w:vAlign w:val="center"/>
            <w:hideMark/>
          </w:tcPr>
          <w:p w14:paraId="3562B33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6" w:type="pct"/>
            <w:noWrap/>
            <w:vAlign w:val="center"/>
            <w:hideMark/>
          </w:tcPr>
          <w:p w14:paraId="26826EE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72" w:type="pct"/>
            <w:noWrap/>
            <w:vAlign w:val="center"/>
            <w:hideMark/>
          </w:tcPr>
          <w:p w14:paraId="74E605B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0" w:type="pct"/>
            <w:noWrap/>
            <w:vAlign w:val="center"/>
            <w:hideMark/>
          </w:tcPr>
          <w:p w14:paraId="3775F6E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9" w:type="pct"/>
            <w:noWrap/>
            <w:vAlign w:val="center"/>
            <w:hideMark/>
          </w:tcPr>
          <w:p w14:paraId="438CCE9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16" w:type="pct"/>
            <w:noWrap/>
            <w:vAlign w:val="center"/>
            <w:hideMark/>
          </w:tcPr>
          <w:p w14:paraId="0BDF0B5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06C2EC3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69" w:type="pct"/>
            <w:vAlign w:val="center"/>
          </w:tcPr>
          <w:p w14:paraId="7EEBB04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RD$2,070,064.00 </w:t>
            </w:r>
          </w:p>
        </w:tc>
        <w:tc>
          <w:tcPr>
            <w:tcW w:w="343" w:type="pct"/>
            <w:vAlign w:val="center"/>
          </w:tcPr>
          <w:p w14:paraId="32D6482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619B724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422" w:type="pct"/>
            <w:vAlign w:val="center"/>
          </w:tcPr>
          <w:p w14:paraId="237B499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RD$1,459,936.00 </w:t>
            </w:r>
          </w:p>
        </w:tc>
        <w:tc>
          <w:tcPr>
            <w:tcW w:w="399" w:type="pct"/>
            <w:vAlign w:val="center"/>
          </w:tcPr>
          <w:p w14:paraId="4BC3B44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RD$3,530,000.00 </w:t>
            </w:r>
          </w:p>
        </w:tc>
      </w:tr>
      <w:tr w:rsidR="009E6814" w:rsidRPr="009E6814" w14:paraId="08FF5732"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2B649622" w14:textId="77777777" w:rsidR="00B61442" w:rsidRPr="009E6814" w:rsidRDefault="00B61442" w:rsidP="00E82AEC">
            <w:pPr>
              <w:rPr>
                <w:rFonts w:ascii="Times New Roman" w:eastAsia="Times New Roman" w:hAnsi="Times New Roman" w:cs="Times New Roman"/>
                <w:b w:val="0"/>
                <w:bCs w:val="0"/>
                <w:color w:val="767171"/>
                <w:sz w:val="14"/>
                <w:szCs w:val="14"/>
                <w:lang w:eastAsia="es-419"/>
              </w:rPr>
            </w:pPr>
            <w:r w:rsidRPr="009E6814">
              <w:rPr>
                <w:rFonts w:ascii="Times New Roman" w:eastAsia="Times New Roman" w:hAnsi="Times New Roman" w:cs="Times New Roman"/>
                <w:b w:val="0"/>
                <w:bCs w:val="0"/>
                <w:color w:val="767171"/>
                <w:sz w:val="14"/>
                <w:szCs w:val="14"/>
                <w:lang w:eastAsia="es-419"/>
              </w:rPr>
              <w:t>Personas reciben capacitación y sensibilización en igualdad y equidad de género</w:t>
            </w:r>
          </w:p>
        </w:tc>
        <w:tc>
          <w:tcPr>
            <w:tcW w:w="228" w:type="pct"/>
            <w:noWrap/>
            <w:vAlign w:val="center"/>
          </w:tcPr>
          <w:p w14:paraId="4CE052B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54D32C4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4457415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573</w:t>
            </w:r>
          </w:p>
        </w:tc>
        <w:tc>
          <w:tcPr>
            <w:tcW w:w="272" w:type="pct"/>
            <w:noWrap/>
            <w:vAlign w:val="center"/>
          </w:tcPr>
          <w:p w14:paraId="627194D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3A68FDB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68D9182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692</w:t>
            </w:r>
          </w:p>
        </w:tc>
        <w:tc>
          <w:tcPr>
            <w:tcW w:w="316" w:type="pct"/>
            <w:noWrap/>
            <w:vAlign w:val="center"/>
          </w:tcPr>
          <w:p w14:paraId="6B7FD05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216809A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2F46E4C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510</w:t>
            </w:r>
          </w:p>
        </w:tc>
        <w:tc>
          <w:tcPr>
            <w:tcW w:w="343" w:type="pct"/>
            <w:vAlign w:val="center"/>
          </w:tcPr>
          <w:p w14:paraId="4DC32DA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53BA986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3875D7F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725</w:t>
            </w:r>
          </w:p>
        </w:tc>
        <w:tc>
          <w:tcPr>
            <w:tcW w:w="399" w:type="pct"/>
            <w:vAlign w:val="center"/>
          </w:tcPr>
          <w:p w14:paraId="1BEA5D0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2500</w:t>
            </w:r>
          </w:p>
        </w:tc>
      </w:tr>
      <w:tr w:rsidR="009E6814" w:rsidRPr="009E6814" w14:paraId="000A7E3F" w14:textId="77777777" w:rsidTr="00E82AEC">
        <w:trPr>
          <w:trHeight w:val="29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46C0CC7D" w14:textId="77777777" w:rsidR="00B61442" w:rsidRPr="009E6814" w:rsidRDefault="00B61442" w:rsidP="00E82AEC">
            <w:pPr>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12-03</w:t>
            </w:r>
          </w:p>
        </w:tc>
        <w:tc>
          <w:tcPr>
            <w:tcW w:w="228" w:type="pct"/>
            <w:noWrap/>
            <w:vAlign w:val="center"/>
          </w:tcPr>
          <w:p w14:paraId="6D71C18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4" w:type="pct"/>
            <w:noWrap/>
            <w:vAlign w:val="center"/>
          </w:tcPr>
          <w:p w14:paraId="401979D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6" w:type="pct"/>
            <w:noWrap/>
            <w:vAlign w:val="center"/>
          </w:tcPr>
          <w:p w14:paraId="2C64BA7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RD$1,507,070.82</w:t>
            </w:r>
          </w:p>
        </w:tc>
        <w:tc>
          <w:tcPr>
            <w:tcW w:w="272" w:type="pct"/>
            <w:noWrap/>
            <w:vAlign w:val="center"/>
          </w:tcPr>
          <w:p w14:paraId="2F528DB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0D13BCE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4943142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RD$2,961,534.00</w:t>
            </w:r>
          </w:p>
        </w:tc>
        <w:tc>
          <w:tcPr>
            <w:tcW w:w="316" w:type="pct"/>
            <w:noWrap/>
            <w:vAlign w:val="center"/>
          </w:tcPr>
          <w:p w14:paraId="2D69106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32A64EE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312CC7F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RD$7,259,232.44</w:t>
            </w:r>
          </w:p>
        </w:tc>
        <w:tc>
          <w:tcPr>
            <w:tcW w:w="343" w:type="pct"/>
            <w:vAlign w:val="center"/>
          </w:tcPr>
          <w:p w14:paraId="1DFFE10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7C68163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40292BE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RD$6,340,130.83</w:t>
            </w:r>
          </w:p>
        </w:tc>
        <w:tc>
          <w:tcPr>
            <w:tcW w:w="399" w:type="pct"/>
            <w:vAlign w:val="center"/>
          </w:tcPr>
          <w:p w14:paraId="0686E4F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RD$18,067,968.09</w:t>
            </w:r>
          </w:p>
        </w:tc>
      </w:tr>
      <w:tr w:rsidR="009E6814" w:rsidRPr="009E6814" w14:paraId="08CE984F"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2D99F84D"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lastRenderedPageBreak/>
              <w:t>Mujeres víctimas de violencia de género e intrafamiliar con atención integral</w:t>
            </w:r>
          </w:p>
        </w:tc>
        <w:tc>
          <w:tcPr>
            <w:tcW w:w="228" w:type="pct"/>
            <w:noWrap/>
            <w:vAlign w:val="center"/>
          </w:tcPr>
          <w:p w14:paraId="06D76B6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234" w:type="pct"/>
            <w:noWrap/>
            <w:vAlign w:val="center"/>
          </w:tcPr>
          <w:p w14:paraId="1140363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86" w:type="pct"/>
            <w:noWrap/>
            <w:vAlign w:val="center"/>
          </w:tcPr>
          <w:p w14:paraId="676BE59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2550</w:t>
            </w:r>
          </w:p>
        </w:tc>
        <w:tc>
          <w:tcPr>
            <w:tcW w:w="272" w:type="pct"/>
            <w:noWrap/>
            <w:vAlign w:val="center"/>
          </w:tcPr>
          <w:p w14:paraId="3153D25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230" w:type="pct"/>
            <w:noWrap/>
            <w:vAlign w:val="center"/>
          </w:tcPr>
          <w:p w14:paraId="77B9DA9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89" w:type="pct"/>
            <w:noWrap/>
            <w:vAlign w:val="center"/>
          </w:tcPr>
          <w:p w14:paraId="3004353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3450</w:t>
            </w:r>
          </w:p>
        </w:tc>
        <w:tc>
          <w:tcPr>
            <w:tcW w:w="316" w:type="pct"/>
            <w:noWrap/>
            <w:vAlign w:val="center"/>
          </w:tcPr>
          <w:p w14:paraId="2C7A4EC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56" w:type="pct"/>
            <w:vAlign w:val="center"/>
          </w:tcPr>
          <w:p w14:paraId="6B2D134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69" w:type="pct"/>
            <w:vAlign w:val="center"/>
          </w:tcPr>
          <w:p w14:paraId="3B49E66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7834</w:t>
            </w:r>
          </w:p>
        </w:tc>
        <w:tc>
          <w:tcPr>
            <w:tcW w:w="343" w:type="pct"/>
            <w:vAlign w:val="center"/>
          </w:tcPr>
          <w:p w14:paraId="1D190C9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56" w:type="pct"/>
            <w:vAlign w:val="center"/>
          </w:tcPr>
          <w:p w14:paraId="6505749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422" w:type="pct"/>
            <w:vAlign w:val="center"/>
          </w:tcPr>
          <w:p w14:paraId="1D55CBD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7400</w:t>
            </w:r>
          </w:p>
        </w:tc>
        <w:tc>
          <w:tcPr>
            <w:tcW w:w="399" w:type="pct"/>
            <w:vAlign w:val="center"/>
          </w:tcPr>
          <w:p w14:paraId="7F7A104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21234</w:t>
            </w:r>
          </w:p>
        </w:tc>
      </w:tr>
      <w:tr w:rsidR="009E6814" w:rsidRPr="009E6814" w14:paraId="6B528B0E" w14:textId="77777777" w:rsidTr="00E82AEC">
        <w:trPr>
          <w:trHeight w:val="271"/>
        </w:trPr>
        <w:tc>
          <w:tcPr>
            <w:cnfStyle w:val="001000000000" w:firstRow="0" w:lastRow="0" w:firstColumn="1" w:lastColumn="0" w:oddVBand="0" w:evenVBand="0" w:oddHBand="0" w:evenHBand="0" w:firstRowFirstColumn="0" w:firstRowLastColumn="0" w:lastRowFirstColumn="0" w:lastRowLastColumn="0"/>
            <w:tcW w:w="699" w:type="pct"/>
            <w:vAlign w:val="center"/>
          </w:tcPr>
          <w:p w14:paraId="78B5CA90"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13-02</w:t>
            </w:r>
          </w:p>
        </w:tc>
        <w:tc>
          <w:tcPr>
            <w:tcW w:w="228" w:type="pct"/>
            <w:noWrap/>
            <w:vAlign w:val="center"/>
          </w:tcPr>
          <w:p w14:paraId="7128FB8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RD$30.00</w:t>
            </w:r>
          </w:p>
        </w:tc>
        <w:tc>
          <w:tcPr>
            <w:tcW w:w="234" w:type="pct"/>
            <w:noWrap/>
            <w:vAlign w:val="center"/>
          </w:tcPr>
          <w:p w14:paraId="4C468F1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49ED0501"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RD$74,396,143.44</w:t>
            </w:r>
          </w:p>
        </w:tc>
        <w:tc>
          <w:tcPr>
            <w:tcW w:w="272" w:type="pct"/>
            <w:noWrap/>
            <w:vAlign w:val="center"/>
          </w:tcPr>
          <w:p w14:paraId="24E5DD6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216C147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4A5A9EE1"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RD$68,209,455.20</w:t>
            </w:r>
          </w:p>
        </w:tc>
        <w:tc>
          <w:tcPr>
            <w:tcW w:w="316" w:type="pct"/>
            <w:noWrap/>
            <w:vAlign w:val="center"/>
          </w:tcPr>
          <w:p w14:paraId="118E02A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1009274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4A356BE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RD$97,425.052.51</w:t>
            </w:r>
          </w:p>
        </w:tc>
        <w:tc>
          <w:tcPr>
            <w:tcW w:w="343" w:type="pct"/>
            <w:vAlign w:val="center"/>
          </w:tcPr>
          <w:p w14:paraId="7E790F7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05547D2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1551874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RD$150,403,249.13</w:t>
            </w:r>
          </w:p>
        </w:tc>
        <w:tc>
          <w:tcPr>
            <w:tcW w:w="399" w:type="pct"/>
            <w:vAlign w:val="center"/>
          </w:tcPr>
          <w:p w14:paraId="73BE6C6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RD$390,433,900.28</w:t>
            </w:r>
          </w:p>
        </w:tc>
      </w:tr>
      <w:tr w:rsidR="009E6814" w:rsidRPr="009E6814" w14:paraId="224E780C"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58AD82DC"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Personas en situación de emergencia atendidas a través de la línea 24 horas Mujer *212</w:t>
            </w:r>
          </w:p>
        </w:tc>
        <w:tc>
          <w:tcPr>
            <w:tcW w:w="228" w:type="pct"/>
            <w:noWrap/>
            <w:vAlign w:val="center"/>
          </w:tcPr>
          <w:p w14:paraId="1382059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234" w:type="pct"/>
            <w:noWrap/>
            <w:vAlign w:val="center"/>
          </w:tcPr>
          <w:p w14:paraId="7E1E541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86" w:type="pct"/>
            <w:noWrap/>
            <w:vAlign w:val="center"/>
          </w:tcPr>
          <w:p w14:paraId="6C8DD4F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1,682</w:t>
            </w:r>
          </w:p>
        </w:tc>
        <w:tc>
          <w:tcPr>
            <w:tcW w:w="272" w:type="pct"/>
            <w:noWrap/>
            <w:vAlign w:val="center"/>
          </w:tcPr>
          <w:p w14:paraId="182F1DD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230" w:type="pct"/>
            <w:noWrap/>
            <w:vAlign w:val="center"/>
          </w:tcPr>
          <w:p w14:paraId="6299419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89" w:type="pct"/>
            <w:noWrap/>
            <w:vAlign w:val="center"/>
          </w:tcPr>
          <w:p w14:paraId="2C75E7F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870</w:t>
            </w:r>
          </w:p>
        </w:tc>
        <w:tc>
          <w:tcPr>
            <w:tcW w:w="316" w:type="pct"/>
            <w:noWrap/>
            <w:vAlign w:val="center"/>
          </w:tcPr>
          <w:p w14:paraId="4250CBB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56" w:type="pct"/>
            <w:vAlign w:val="center"/>
          </w:tcPr>
          <w:p w14:paraId="30A4154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69" w:type="pct"/>
            <w:vAlign w:val="center"/>
          </w:tcPr>
          <w:p w14:paraId="21D130EB"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1510</w:t>
            </w:r>
          </w:p>
        </w:tc>
        <w:tc>
          <w:tcPr>
            <w:tcW w:w="343" w:type="pct"/>
            <w:vAlign w:val="center"/>
          </w:tcPr>
          <w:p w14:paraId="714E5EF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56" w:type="pct"/>
            <w:vAlign w:val="center"/>
          </w:tcPr>
          <w:p w14:paraId="669E216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422" w:type="pct"/>
            <w:vAlign w:val="center"/>
          </w:tcPr>
          <w:p w14:paraId="5B73D65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2000</w:t>
            </w:r>
          </w:p>
        </w:tc>
        <w:tc>
          <w:tcPr>
            <w:tcW w:w="399" w:type="pct"/>
            <w:vAlign w:val="center"/>
          </w:tcPr>
          <w:p w14:paraId="05F1A4D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6,062</w:t>
            </w:r>
          </w:p>
        </w:tc>
      </w:tr>
      <w:tr w:rsidR="009E6814" w:rsidRPr="009E6814" w14:paraId="3C910788" w14:textId="77777777" w:rsidTr="00E82AEC">
        <w:trPr>
          <w:trHeight w:val="294"/>
        </w:trPr>
        <w:tc>
          <w:tcPr>
            <w:cnfStyle w:val="001000000000" w:firstRow="0" w:lastRow="0" w:firstColumn="1" w:lastColumn="0" w:oddVBand="0" w:evenVBand="0" w:oddHBand="0" w:evenHBand="0" w:firstRowFirstColumn="0" w:firstRowLastColumn="0" w:lastRowFirstColumn="0" w:lastRowLastColumn="0"/>
            <w:tcW w:w="699" w:type="pct"/>
            <w:vAlign w:val="center"/>
          </w:tcPr>
          <w:p w14:paraId="37601BF5"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13-03</w:t>
            </w:r>
          </w:p>
        </w:tc>
        <w:tc>
          <w:tcPr>
            <w:tcW w:w="228" w:type="pct"/>
            <w:noWrap/>
            <w:vAlign w:val="center"/>
          </w:tcPr>
          <w:p w14:paraId="7D1D574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4" w:type="pct"/>
            <w:noWrap/>
            <w:vAlign w:val="center"/>
          </w:tcPr>
          <w:p w14:paraId="69AB01E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6" w:type="pct"/>
            <w:noWrap/>
            <w:vAlign w:val="center"/>
          </w:tcPr>
          <w:p w14:paraId="60741DE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61AD23B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0" w:type="pct"/>
            <w:noWrap/>
            <w:vAlign w:val="center"/>
          </w:tcPr>
          <w:p w14:paraId="4A3F8DF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9" w:type="pct"/>
            <w:noWrap/>
            <w:vAlign w:val="center"/>
          </w:tcPr>
          <w:p w14:paraId="033684A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RD$ 11,455.56</w:t>
            </w:r>
          </w:p>
        </w:tc>
        <w:tc>
          <w:tcPr>
            <w:tcW w:w="316" w:type="pct"/>
            <w:noWrap/>
            <w:vAlign w:val="center"/>
          </w:tcPr>
          <w:p w14:paraId="5D8B52B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44F1B0E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69" w:type="pct"/>
            <w:vAlign w:val="center"/>
          </w:tcPr>
          <w:p w14:paraId="071C0D5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RD$1,435,370.49 </w:t>
            </w:r>
          </w:p>
        </w:tc>
        <w:tc>
          <w:tcPr>
            <w:tcW w:w="343" w:type="pct"/>
            <w:vAlign w:val="center"/>
          </w:tcPr>
          <w:p w14:paraId="5A37CB3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297CFC2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422" w:type="pct"/>
            <w:vAlign w:val="center"/>
          </w:tcPr>
          <w:p w14:paraId="3AE2ADA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RD$2,300,000.00 </w:t>
            </w:r>
          </w:p>
        </w:tc>
        <w:tc>
          <w:tcPr>
            <w:tcW w:w="399" w:type="pct"/>
            <w:vAlign w:val="center"/>
          </w:tcPr>
          <w:p w14:paraId="252CA3B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RD$3,746,826.05 </w:t>
            </w:r>
          </w:p>
        </w:tc>
      </w:tr>
      <w:tr w:rsidR="009E6814" w:rsidRPr="009E6814" w14:paraId="45B80746"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22DACFC3"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Personas sensibilizadas y capacitadas sobre una vida libre de violencia</w:t>
            </w:r>
          </w:p>
        </w:tc>
        <w:tc>
          <w:tcPr>
            <w:tcW w:w="228" w:type="pct"/>
            <w:noWrap/>
            <w:vAlign w:val="center"/>
          </w:tcPr>
          <w:p w14:paraId="3F61402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234" w:type="pct"/>
            <w:noWrap/>
            <w:vAlign w:val="center"/>
          </w:tcPr>
          <w:p w14:paraId="10E63F7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86" w:type="pct"/>
            <w:noWrap/>
            <w:vAlign w:val="center"/>
          </w:tcPr>
          <w:p w14:paraId="6C1D1C9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556000</w:t>
            </w:r>
          </w:p>
        </w:tc>
        <w:tc>
          <w:tcPr>
            <w:tcW w:w="272" w:type="pct"/>
            <w:noWrap/>
            <w:vAlign w:val="center"/>
          </w:tcPr>
          <w:p w14:paraId="33DE58F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230" w:type="pct"/>
            <w:noWrap/>
            <w:vAlign w:val="center"/>
          </w:tcPr>
          <w:p w14:paraId="7408F29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89" w:type="pct"/>
            <w:noWrap/>
            <w:vAlign w:val="center"/>
          </w:tcPr>
          <w:p w14:paraId="164FA7C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79707</w:t>
            </w:r>
          </w:p>
        </w:tc>
        <w:tc>
          <w:tcPr>
            <w:tcW w:w="316" w:type="pct"/>
            <w:noWrap/>
            <w:vAlign w:val="center"/>
          </w:tcPr>
          <w:p w14:paraId="08E37EB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56" w:type="pct"/>
            <w:vAlign w:val="center"/>
          </w:tcPr>
          <w:p w14:paraId="1A81FA8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69" w:type="pct"/>
            <w:vAlign w:val="center"/>
          </w:tcPr>
          <w:p w14:paraId="07747C5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42,451</w:t>
            </w:r>
          </w:p>
        </w:tc>
        <w:tc>
          <w:tcPr>
            <w:tcW w:w="343" w:type="pct"/>
            <w:vAlign w:val="center"/>
          </w:tcPr>
          <w:p w14:paraId="1AD2B5A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356" w:type="pct"/>
            <w:vAlign w:val="center"/>
          </w:tcPr>
          <w:p w14:paraId="20907DC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0</w:t>
            </w:r>
          </w:p>
        </w:tc>
        <w:tc>
          <w:tcPr>
            <w:tcW w:w="422" w:type="pct"/>
            <w:vAlign w:val="center"/>
          </w:tcPr>
          <w:p w14:paraId="6236CDA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88000</w:t>
            </w:r>
          </w:p>
        </w:tc>
        <w:tc>
          <w:tcPr>
            <w:tcW w:w="399" w:type="pct"/>
            <w:vAlign w:val="center"/>
          </w:tcPr>
          <w:p w14:paraId="6B7D6C7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14"/>
                <w:szCs w:val="14"/>
                <w:lang w:eastAsia="es-419"/>
              </w:rPr>
            </w:pPr>
            <w:r w:rsidRPr="009E6814">
              <w:rPr>
                <w:rFonts w:ascii="Times New Roman" w:eastAsia="Times New Roman" w:hAnsi="Times New Roman" w:cs="Times New Roman"/>
                <w:bCs/>
                <w:color w:val="767171"/>
                <w:sz w:val="14"/>
                <w:szCs w:val="14"/>
                <w:lang w:eastAsia="es-419"/>
              </w:rPr>
              <w:t>766,158</w:t>
            </w:r>
          </w:p>
        </w:tc>
      </w:tr>
      <w:tr w:rsidR="009E6814" w:rsidRPr="009E6814" w14:paraId="59188D69" w14:textId="77777777" w:rsidTr="00E82AEC">
        <w:trPr>
          <w:trHeight w:val="238"/>
        </w:trPr>
        <w:tc>
          <w:tcPr>
            <w:cnfStyle w:val="001000000000" w:firstRow="0" w:lastRow="0" w:firstColumn="1" w:lastColumn="0" w:oddVBand="0" w:evenVBand="0" w:oddHBand="0" w:evenHBand="0" w:firstRowFirstColumn="0" w:firstRowLastColumn="0" w:lastRowFirstColumn="0" w:lastRowLastColumn="0"/>
            <w:tcW w:w="699" w:type="pct"/>
            <w:vAlign w:val="center"/>
          </w:tcPr>
          <w:p w14:paraId="3FFBD8AE" w14:textId="77777777" w:rsidR="00B61442" w:rsidRPr="009E6814" w:rsidRDefault="00B61442" w:rsidP="00E82AEC">
            <w:pPr>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13-04</w:t>
            </w:r>
          </w:p>
        </w:tc>
        <w:tc>
          <w:tcPr>
            <w:tcW w:w="228" w:type="pct"/>
            <w:noWrap/>
            <w:vAlign w:val="center"/>
          </w:tcPr>
          <w:p w14:paraId="3BB4534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4" w:type="pct"/>
            <w:noWrap/>
            <w:vAlign w:val="center"/>
          </w:tcPr>
          <w:p w14:paraId="0FEC340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6" w:type="pct"/>
            <w:noWrap/>
            <w:vAlign w:val="center"/>
          </w:tcPr>
          <w:p w14:paraId="739574F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RD$6,265,679.92 </w:t>
            </w:r>
          </w:p>
        </w:tc>
        <w:tc>
          <w:tcPr>
            <w:tcW w:w="272" w:type="pct"/>
            <w:noWrap/>
            <w:vAlign w:val="center"/>
          </w:tcPr>
          <w:p w14:paraId="47B61CC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0" w:type="pct"/>
            <w:noWrap/>
            <w:vAlign w:val="center"/>
          </w:tcPr>
          <w:p w14:paraId="307BA6E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9" w:type="pct"/>
            <w:noWrap/>
            <w:vAlign w:val="center"/>
          </w:tcPr>
          <w:p w14:paraId="12BFFD1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RD$3,234,482.10 </w:t>
            </w:r>
          </w:p>
        </w:tc>
        <w:tc>
          <w:tcPr>
            <w:tcW w:w="316" w:type="pct"/>
            <w:noWrap/>
            <w:vAlign w:val="center"/>
          </w:tcPr>
          <w:p w14:paraId="6A5CFBC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0C34B3E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69" w:type="pct"/>
            <w:vAlign w:val="center"/>
          </w:tcPr>
          <w:p w14:paraId="5CE662E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RD$5,108,515.51 </w:t>
            </w:r>
          </w:p>
        </w:tc>
        <w:tc>
          <w:tcPr>
            <w:tcW w:w="343" w:type="pct"/>
            <w:vAlign w:val="center"/>
          </w:tcPr>
          <w:p w14:paraId="0D6C5A4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10CF6DD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422" w:type="pct"/>
            <w:vAlign w:val="center"/>
          </w:tcPr>
          <w:p w14:paraId="00B6B9F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RD$113,944,604.34 </w:t>
            </w:r>
          </w:p>
        </w:tc>
        <w:tc>
          <w:tcPr>
            <w:tcW w:w="399" w:type="pct"/>
            <w:vAlign w:val="center"/>
          </w:tcPr>
          <w:p w14:paraId="7D08E3D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14"/>
                <w:szCs w:val="14"/>
                <w:lang w:eastAsia="es-419"/>
              </w:rPr>
            </w:pPr>
            <w:r w:rsidRPr="009E6814">
              <w:rPr>
                <w:rFonts w:ascii="Times New Roman" w:eastAsia="Times New Roman" w:hAnsi="Times New Roman" w:cs="Times New Roman"/>
                <w:b/>
                <w:color w:val="767171"/>
                <w:sz w:val="14"/>
                <w:szCs w:val="14"/>
                <w:lang w:eastAsia="es-419"/>
              </w:rPr>
              <w:t>RD$128,553,281.87 </w:t>
            </w:r>
          </w:p>
        </w:tc>
      </w:tr>
      <w:tr w:rsidR="009E6814" w:rsidRPr="009E6814" w14:paraId="6AE83011"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1DF5DB46"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Mujeres víctimas de viajes irregulares, trata y tráfico ilícito reciben atenciones</w:t>
            </w:r>
          </w:p>
        </w:tc>
        <w:tc>
          <w:tcPr>
            <w:tcW w:w="228" w:type="pct"/>
            <w:noWrap/>
            <w:vAlign w:val="center"/>
          </w:tcPr>
          <w:p w14:paraId="7BE9D60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54C3F2C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7C4687D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15</w:t>
            </w:r>
          </w:p>
        </w:tc>
        <w:tc>
          <w:tcPr>
            <w:tcW w:w="272" w:type="pct"/>
            <w:noWrap/>
            <w:vAlign w:val="center"/>
          </w:tcPr>
          <w:p w14:paraId="38D686D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18FEEAD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0684686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15</w:t>
            </w:r>
          </w:p>
        </w:tc>
        <w:tc>
          <w:tcPr>
            <w:tcW w:w="316" w:type="pct"/>
            <w:noWrap/>
            <w:vAlign w:val="center"/>
          </w:tcPr>
          <w:p w14:paraId="20A58AD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09CC0AA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73C1C3D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15</w:t>
            </w:r>
          </w:p>
        </w:tc>
        <w:tc>
          <w:tcPr>
            <w:tcW w:w="343" w:type="pct"/>
            <w:vAlign w:val="center"/>
          </w:tcPr>
          <w:p w14:paraId="6B83162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1EF4AFC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2C0748C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11</w:t>
            </w:r>
          </w:p>
        </w:tc>
        <w:tc>
          <w:tcPr>
            <w:tcW w:w="399" w:type="pct"/>
            <w:vAlign w:val="center"/>
          </w:tcPr>
          <w:p w14:paraId="2E7F764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56</w:t>
            </w:r>
          </w:p>
        </w:tc>
      </w:tr>
      <w:tr w:rsidR="009E6814" w:rsidRPr="009E6814" w14:paraId="6FB12220" w14:textId="77777777" w:rsidTr="00E82AEC">
        <w:trPr>
          <w:trHeight w:val="23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6888EC91"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13-05</w:t>
            </w:r>
          </w:p>
        </w:tc>
        <w:tc>
          <w:tcPr>
            <w:tcW w:w="228" w:type="pct"/>
            <w:noWrap/>
            <w:vAlign w:val="center"/>
          </w:tcPr>
          <w:p w14:paraId="67E8623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4" w:type="pct"/>
            <w:noWrap/>
            <w:vAlign w:val="center"/>
          </w:tcPr>
          <w:p w14:paraId="590C0B1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6" w:type="pct"/>
            <w:noWrap/>
            <w:vAlign w:val="center"/>
          </w:tcPr>
          <w:p w14:paraId="3E12D6B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73C3DE0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230" w:type="pct"/>
            <w:noWrap/>
            <w:vAlign w:val="center"/>
          </w:tcPr>
          <w:p w14:paraId="3C29B18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89" w:type="pct"/>
            <w:noWrap/>
            <w:vAlign w:val="center"/>
          </w:tcPr>
          <w:p w14:paraId="268D1D3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16" w:type="pct"/>
            <w:noWrap/>
            <w:vAlign w:val="center"/>
          </w:tcPr>
          <w:p w14:paraId="0EA6297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179157F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69" w:type="pct"/>
            <w:vAlign w:val="center"/>
          </w:tcPr>
          <w:p w14:paraId="3DE8EFE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RD$112,218.00 </w:t>
            </w:r>
          </w:p>
        </w:tc>
        <w:tc>
          <w:tcPr>
            <w:tcW w:w="343" w:type="pct"/>
            <w:vAlign w:val="center"/>
          </w:tcPr>
          <w:p w14:paraId="2C495CB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356" w:type="pct"/>
            <w:vAlign w:val="center"/>
          </w:tcPr>
          <w:p w14:paraId="1575ED5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 </w:t>
            </w:r>
          </w:p>
        </w:tc>
        <w:tc>
          <w:tcPr>
            <w:tcW w:w="422" w:type="pct"/>
            <w:vAlign w:val="center"/>
          </w:tcPr>
          <w:p w14:paraId="681EB97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RD$1,487,782.00 </w:t>
            </w:r>
          </w:p>
        </w:tc>
        <w:tc>
          <w:tcPr>
            <w:tcW w:w="399" w:type="pct"/>
            <w:vAlign w:val="center"/>
          </w:tcPr>
          <w:p w14:paraId="7DBDA6B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RD$1,600,000.00 </w:t>
            </w:r>
          </w:p>
        </w:tc>
      </w:tr>
      <w:tr w:rsidR="009E6814" w:rsidRPr="009E6814" w14:paraId="458406E4"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797724A0"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Mujeres de la diáspora víctimas de violencia basada en género e intrafamiliar reciben atenciones legales y psicológicas</w:t>
            </w:r>
          </w:p>
        </w:tc>
        <w:tc>
          <w:tcPr>
            <w:tcW w:w="228" w:type="pct"/>
            <w:noWrap/>
            <w:vAlign w:val="center"/>
          </w:tcPr>
          <w:p w14:paraId="6AC509D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2417060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224EDF5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6</w:t>
            </w:r>
          </w:p>
        </w:tc>
        <w:tc>
          <w:tcPr>
            <w:tcW w:w="272" w:type="pct"/>
            <w:noWrap/>
            <w:vAlign w:val="center"/>
          </w:tcPr>
          <w:p w14:paraId="46DAA0D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4C590D3B"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0F5D61F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16</w:t>
            </w:r>
          </w:p>
        </w:tc>
        <w:tc>
          <w:tcPr>
            <w:tcW w:w="316" w:type="pct"/>
            <w:noWrap/>
            <w:vAlign w:val="center"/>
          </w:tcPr>
          <w:p w14:paraId="0C83BF7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3554C1F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0FA2387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26</w:t>
            </w:r>
          </w:p>
        </w:tc>
        <w:tc>
          <w:tcPr>
            <w:tcW w:w="343" w:type="pct"/>
            <w:vAlign w:val="center"/>
          </w:tcPr>
          <w:p w14:paraId="5D5CD9E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4E1FBD3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32A9F7F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45</w:t>
            </w:r>
          </w:p>
        </w:tc>
        <w:tc>
          <w:tcPr>
            <w:tcW w:w="399" w:type="pct"/>
            <w:vAlign w:val="center"/>
          </w:tcPr>
          <w:p w14:paraId="3D9984A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93</w:t>
            </w:r>
          </w:p>
        </w:tc>
      </w:tr>
      <w:tr w:rsidR="009E6814" w:rsidRPr="009E6814" w14:paraId="2E170CAB" w14:textId="77777777" w:rsidTr="00E82AEC">
        <w:trPr>
          <w:trHeight w:val="237"/>
        </w:trPr>
        <w:tc>
          <w:tcPr>
            <w:cnfStyle w:val="001000000000" w:firstRow="0" w:lastRow="0" w:firstColumn="1" w:lastColumn="0" w:oddVBand="0" w:evenVBand="0" w:oddHBand="0" w:evenHBand="0" w:firstRowFirstColumn="0" w:firstRowLastColumn="0" w:lastRowFirstColumn="0" w:lastRowLastColumn="0"/>
            <w:tcW w:w="699" w:type="pct"/>
            <w:vAlign w:val="center"/>
          </w:tcPr>
          <w:p w14:paraId="75092015"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13-06</w:t>
            </w:r>
          </w:p>
        </w:tc>
        <w:tc>
          <w:tcPr>
            <w:tcW w:w="228" w:type="pct"/>
            <w:noWrap/>
            <w:vAlign w:val="center"/>
          </w:tcPr>
          <w:p w14:paraId="7A20BBD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54D3FF6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63F9DE7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03D8897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251DAAD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7E2EC39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16" w:type="pct"/>
            <w:noWrap/>
            <w:vAlign w:val="center"/>
          </w:tcPr>
          <w:p w14:paraId="6311F2A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42980F6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5E937E2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43" w:type="pct"/>
            <w:vAlign w:val="center"/>
          </w:tcPr>
          <w:p w14:paraId="5B5B0CD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4F092F55"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2E69C0C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RD$999,999.35</w:t>
            </w:r>
          </w:p>
        </w:tc>
        <w:tc>
          <w:tcPr>
            <w:tcW w:w="399" w:type="pct"/>
            <w:vAlign w:val="center"/>
          </w:tcPr>
          <w:p w14:paraId="2A1621A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RD$999,999.35</w:t>
            </w:r>
          </w:p>
        </w:tc>
      </w:tr>
      <w:tr w:rsidR="009E6814" w:rsidRPr="009E6814" w14:paraId="541164A5"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454DCAA5"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Mujeres se benefician de acuerdos y convenios interinstitucionales para incrementar su nivel de autonomía</w:t>
            </w:r>
          </w:p>
        </w:tc>
        <w:tc>
          <w:tcPr>
            <w:tcW w:w="228" w:type="pct"/>
            <w:noWrap/>
            <w:vAlign w:val="center"/>
          </w:tcPr>
          <w:p w14:paraId="5464039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1BE9B38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6F994AC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72" w:type="pct"/>
            <w:noWrap/>
            <w:vAlign w:val="center"/>
          </w:tcPr>
          <w:p w14:paraId="66D6EDD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5E6E3AD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45D575F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16" w:type="pct"/>
            <w:noWrap/>
            <w:vAlign w:val="center"/>
          </w:tcPr>
          <w:p w14:paraId="291AA53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7E4058A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0596420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43" w:type="pct"/>
            <w:vAlign w:val="center"/>
          </w:tcPr>
          <w:p w14:paraId="706F0EE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6F9ACAD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20658DA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2</w:t>
            </w:r>
          </w:p>
        </w:tc>
        <w:tc>
          <w:tcPr>
            <w:tcW w:w="399" w:type="pct"/>
            <w:vAlign w:val="center"/>
          </w:tcPr>
          <w:p w14:paraId="72F8F66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2</w:t>
            </w:r>
          </w:p>
        </w:tc>
      </w:tr>
      <w:tr w:rsidR="009E6814" w:rsidRPr="009E6814" w14:paraId="0A34602A" w14:textId="77777777" w:rsidTr="00E82AEC">
        <w:trPr>
          <w:trHeight w:val="252"/>
        </w:trPr>
        <w:tc>
          <w:tcPr>
            <w:cnfStyle w:val="001000000000" w:firstRow="0" w:lastRow="0" w:firstColumn="1" w:lastColumn="0" w:oddVBand="0" w:evenVBand="0" w:oddHBand="0" w:evenHBand="0" w:firstRowFirstColumn="0" w:firstRowLastColumn="0" w:lastRowFirstColumn="0" w:lastRowLastColumn="0"/>
            <w:tcW w:w="699" w:type="pct"/>
            <w:vAlign w:val="center"/>
          </w:tcPr>
          <w:p w14:paraId="3A4EF3C5" w14:textId="77777777" w:rsidR="00B61442" w:rsidRPr="009E6814" w:rsidRDefault="00B61442" w:rsidP="00E82AEC">
            <w:pPr>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15-02</w:t>
            </w:r>
          </w:p>
        </w:tc>
        <w:tc>
          <w:tcPr>
            <w:tcW w:w="228" w:type="pct"/>
            <w:noWrap/>
            <w:vAlign w:val="center"/>
          </w:tcPr>
          <w:p w14:paraId="01EAA0A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21215F6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185622F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3B87B30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5FEBB27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702B3FE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16" w:type="pct"/>
            <w:noWrap/>
            <w:vAlign w:val="center"/>
          </w:tcPr>
          <w:p w14:paraId="46402AC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26B52F3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0FE1298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RD$759,589.18</w:t>
            </w:r>
          </w:p>
        </w:tc>
        <w:tc>
          <w:tcPr>
            <w:tcW w:w="343" w:type="pct"/>
            <w:vAlign w:val="center"/>
          </w:tcPr>
          <w:p w14:paraId="4C03AE2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443D2D9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7A0BCE4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RD$812,500.82</w:t>
            </w:r>
          </w:p>
        </w:tc>
        <w:tc>
          <w:tcPr>
            <w:tcW w:w="399" w:type="pct"/>
            <w:vAlign w:val="center"/>
          </w:tcPr>
          <w:p w14:paraId="31F474D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RD$1,572,090.00</w:t>
            </w:r>
          </w:p>
        </w:tc>
      </w:tr>
      <w:tr w:rsidR="009E6814" w:rsidRPr="009E6814" w14:paraId="30F0F802"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1659D3DF"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Instituciones prestadoras de servicios de salud reciben asistencia en la aplicación de la perspectiva de género</w:t>
            </w:r>
          </w:p>
        </w:tc>
        <w:tc>
          <w:tcPr>
            <w:tcW w:w="228" w:type="pct"/>
            <w:noWrap/>
            <w:vAlign w:val="center"/>
          </w:tcPr>
          <w:p w14:paraId="0F21D6B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2037405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02AC07E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72" w:type="pct"/>
            <w:noWrap/>
            <w:vAlign w:val="center"/>
          </w:tcPr>
          <w:p w14:paraId="1CB6CDAE"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2BFD539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307DC93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16" w:type="pct"/>
            <w:noWrap/>
            <w:vAlign w:val="center"/>
          </w:tcPr>
          <w:p w14:paraId="649CFD4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75AD4C6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145913C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8</w:t>
            </w:r>
          </w:p>
        </w:tc>
        <w:tc>
          <w:tcPr>
            <w:tcW w:w="343" w:type="pct"/>
            <w:vAlign w:val="center"/>
          </w:tcPr>
          <w:p w14:paraId="3858F65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47EF25C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3C89D3C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6</w:t>
            </w:r>
          </w:p>
        </w:tc>
        <w:tc>
          <w:tcPr>
            <w:tcW w:w="399" w:type="pct"/>
            <w:vAlign w:val="center"/>
          </w:tcPr>
          <w:p w14:paraId="0E8F77BB"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14</w:t>
            </w:r>
          </w:p>
        </w:tc>
      </w:tr>
      <w:tr w:rsidR="009E6814" w:rsidRPr="009E6814" w14:paraId="72F3A993" w14:textId="77777777" w:rsidTr="00E82AEC">
        <w:trPr>
          <w:trHeight w:val="293"/>
        </w:trPr>
        <w:tc>
          <w:tcPr>
            <w:cnfStyle w:val="001000000000" w:firstRow="0" w:lastRow="0" w:firstColumn="1" w:lastColumn="0" w:oddVBand="0" w:evenVBand="0" w:oddHBand="0" w:evenHBand="0" w:firstRowFirstColumn="0" w:firstRowLastColumn="0" w:lastRowFirstColumn="0" w:lastRowLastColumn="0"/>
            <w:tcW w:w="699" w:type="pct"/>
            <w:vAlign w:val="center"/>
          </w:tcPr>
          <w:p w14:paraId="27672B9C"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15-04</w:t>
            </w:r>
          </w:p>
        </w:tc>
        <w:tc>
          <w:tcPr>
            <w:tcW w:w="228" w:type="pct"/>
            <w:noWrap/>
            <w:vAlign w:val="center"/>
          </w:tcPr>
          <w:p w14:paraId="3C00D311"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06AE136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5F2A7921"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72" w:type="pct"/>
            <w:noWrap/>
            <w:vAlign w:val="center"/>
          </w:tcPr>
          <w:p w14:paraId="7B75E1B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74613DE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89" w:type="pct"/>
            <w:noWrap/>
            <w:vAlign w:val="center"/>
          </w:tcPr>
          <w:p w14:paraId="51910D67"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16" w:type="pct"/>
            <w:noWrap/>
            <w:vAlign w:val="center"/>
          </w:tcPr>
          <w:p w14:paraId="44BC08B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56" w:type="pct"/>
            <w:vAlign w:val="center"/>
          </w:tcPr>
          <w:p w14:paraId="7CA6A48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69" w:type="pct"/>
            <w:vAlign w:val="center"/>
          </w:tcPr>
          <w:p w14:paraId="20029F4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RD$551,284.20</w:t>
            </w:r>
          </w:p>
        </w:tc>
        <w:tc>
          <w:tcPr>
            <w:tcW w:w="343" w:type="pct"/>
            <w:vAlign w:val="center"/>
          </w:tcPr>
          <w:p w14:paraId="1FA5C86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56" w:type="pct"/>
            <w:vAlign w:val="center"/>
          </w:tcPr>
          <w:p w14:paraId="3605EE3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422" w:type="pct"/>
            <w:vAlign w:val="center"/>
          </w:tcPr>
          <w:p w14:paraId="1C8F67F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RD$1,280,000.00</w:t>
            </w:r>
          </w:p>
        </w:tc>
        <w:tc>
          <w:tcPr>
            <w:tcW w:w="399" w:type="pct"/>
            <w:vAlign w:val="center"/>
          </w:tcPr>
          <w:p w14:paraId="4493BE2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RD$1,831,284.2</w:t>
            </w:r>
          </w:p>
        </w:tc>
      </w:tr>
      <w:tr w:rsidR="009E6814" w:rsidRPr="009E6814" w14:paraId="436298C2"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08BD5575"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Mujeres habilitadas y capacitadas para el empleo y/o gestionar sus empresas</w:t>
            </w:r>
          </w:p>
        </w:tc>
        <w:tc>
          <w:tcPr>
            <w:tcW w:w="228" w:type="pct"/>
            <w:noWrap/>
            <w:vAlign w:val="center"/>
          </w:tcPr>
          <w:p w14:paraId="6284101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7F6A3119"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27EA77C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795</w:t>
            </w:r>
          </w:p>
        </w:tc>
        <w:tc>
          <w:tcPr>
            <w:tcW w:w="272" w:type="pct"/>
            <w:noWrap/>
            <w:vAlign w:val="center"/>
          </w:tcPr>
          <w:p w14:paraId="690101B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66AB210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4E1E935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342</w:t>
            </w:r>
          </w:p>
        </w:tc>
        <w:tc>
          <w:tcPr>
            <w:tcW w:w="316" w:type="pct"/>
            <w:noWrap/>
            <w:vAlign w:val="center"/>
          </w:tcPr>
          <w:p w14:paraId="0608026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7C50AB9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3DD3A3F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919</w:t>
            </w:r>
          </w:p>
        </w:tc>
        <w:tc>
          <w:tcPr>
            <w:tcW w:w="343" w:type="pct"/>
            <w:vAlign w:val="center"/>
          </w:tcPr>
          <w:p w14:paraId="7B45E19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42ED4EA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24EF3802"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1200</w:t>
            </w:r>
          </w:p>
        </w:tc>
        <w:tc>
          <w:tcPr>
            <w:tcW w:w="399" w:type="pct"/>
            <w:vAlign w:val="center"/>
          </w:tcPr>
          <w:p w14:paraId="0844685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3256</w:t>
            </w:r>
          </w:p>
        </w:tc>
      </w:tr>
      <w:tr w:rsidR="009E6814" w:rsidRPr="009E6814" w14:paraId="0B337817" w14:textId="77777777" w:rsidTr="00E82AEC">
        <w:trPr>
          <w:trHeight w:val="321"/>
        </w:trPr>
        <w:tc>
          <w:tcPr>
            <w:cnfStyle w:val="001000000000" w:firstRow="0" w:lastRow="0" w:firstColumn="1" w:lastColumn="0" w:oddVBand="0" w:evenVBand="0" w:oddHBand="0" w:evenHBand="0" w:firstRowFirstColumn="0" w:firstRowLastColumn="0" w:lastRowFirstColumn="0" w:lastRowLastColumn="0"/>
            <w:tcW w:w="699" w:type="pct"/>
            <w:vAlign w:val="center"/>
          </w:tcPr>
          <w:p w14:paraId="388B2032"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15-05</w:t>
            </w:r>
          </w:p>
        </w:tc>
        <w:tc>
          <w:tcPr>
            <w:tcW w:w="228" w:type="pct"/>
            <w:noWrap/>
            <w:vAlign w:val="center"/>
          </w:tcPr>
          <w:p w14:paraId="4C5EF036"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71321D7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2AA1FE0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RD$133,989.00</w:t>
            </w:r>
          </w:p>
        </w:tc>
        <w:tc>
          <w:tcPr>
            <w:tcW w:w="272" w:type="pct"/>
            <w:noWrap/>
            <w:vAlign w:val="center"/>
          </w:tcPr>
          <w:p w14:paraId="239B469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16F0900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25D1858E"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16" w:type="pct"/>
            <w:noWrap/>
            <w:vAlign w:val="center"/>
          </w:tcPr>
          <w:p w14:paraId="71FD507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1E056BDB"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51077D0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RD$322,435.00</w:t>
            </w:r>
          </w:p>
        </w:tc>
        <w:tc>
          <w:tcPr>
            <w:tcW w:w="343" w:type="pct"/>
            <w:vAlign w:val="center"/>
          </w:tcPr>
          <w:p w14:paraId="275593C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1911E46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5E74DB8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RD$1,077,565.00</w:t>
            </w:r>
          </w:p>
        </w:tc>
        <w:tc>
          <w:tcPr>
            <w:tcW w:w="399" w:type="pct"/>
            <w:vAlign w:val="center"/>
          </w:tcPr>
          <w:p w14:paraId="4415964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RD$1,533,989.00</w:t>
            </w:r>
          </w:p>
        </w:tc>
      </w:tr>
      <w:tr w:rsidR="009E6814" w:rsidRPr="009E6814" w14:paraId="15E84266"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5092D0B6"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lastRenderedPageBreak/>
              <w:t>Mujeres en situación de vulnerabilidad reciben bono para la primera vivienda</w:t>
            </w:r>
          </w:p>
        </w:tc>
        <w:tc>
          <w:tcPr>
            <w:tcW w:w="228" w:type="pct"/>
            <w:noWrap/>
            <w:vAlign w:val="center"/>
          </w:tcPr>
          <w:p w14:paraId="2B5DC576"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476D168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3F074BD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highlight w:val="yellow"/>
                <w:lang w:eastAsia="es-419"/>
              </w:rPr>
            </w:pPr>
            <w:r w:rsidRPr="009E6814">
              <w:rPr>
                <w:rFonts w:ascii="Times New Roman" w:eastAsia="Times New Roman" w:hAnsi="Times New Roman" w:cs="Times New Roman"/>
                <w:color w:val="767171"/>
                <w:sz w:val="14"/>
                <w:szCs w:val="14"/>
                <w:lang w:eastAsia="es-419"/>
              </w:rPr>
              <w:t>13</w:t>
            </w:r>
          </w:p>
        </w:tc>
        <w:tc>
          <w:tcPr>
            <w:tcW w:w="272" w:type="pct"/>
            <w:noWrap/>
            <w:vAlign w:val="center"/>
          </w:tcPr>
          <w:p w14:paraId="15F5FD95"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highlight w:val="yellow"/>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190DFB9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highlight w:val="yellow"/>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487AC8F8"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highlight w:val="yellow"/>
                <w:lang w:eastAsia="es-419"/>
              </w:rPr>
            </w:pPr>
            <w:r w:rsidRPr="009E6814">
              <w:rPr>
                <w:rFonts w:ascii="Times New Roman" w:eastAsia="Times New Roman" w:hAnsi="Times New Roman" w:cs="Times New Roman"/>
                <w:color w:val="767171"/>
                <w:sz w:val="14"/>
                <w:szCs w:val="14"/>
                <w:lang w:eastAsia="es-419"/>
              </w:rPr>
              <w:t>0</w:t>
            </w:r>
          </w:p>
        </w:tc>
        <w:tc>
          <w:tcPr>
            <w:tcW w:w="316" w:type="pct"/>
            <w:noWrap/>
            <w:vAlign w:val="center"/>
          </w:tcPr>
          <w:p w14:paraId="297CB38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2FFF146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67BFC57B"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38</w:t>
            </w:r>
          </w:p>
        </w:tc>
        <w:tc>
          <w:tcPr>
            <w:tcW w:w="343" w:type="pct"/>
            <w:vAlign w:val="center"/>
          </w:tcPr>
          <w:p w14:paraId="4307F3B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231ECE1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6FD50AD0"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38</w:t>
            </w:r>
          </w:p>
        </w:tc>
        <w:tc>
          <w:tcPr>
            <w:tcW w:w="399" w:type="pct"/>
            <w:vAlign w:val="center"/>
          </w:tcPr>
          <w:p w14:paraId="5B0CD22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89</w:t>
            </w:r>
          </w:p>
        </w:tc>
      </w:tr>
      <w:tr w:rsidR="009E6814" w:rsidRPr="009E6814" w14:paraId="334DA459" w14:textId="77777777" w:rsidTr="00E82AEC">
        <w:trPr>
          <w:trHeight w:val="360"/>
        </w:trPr>
        <w:tc>
          <w:tcPr>
            <w:cnfStyle w:val="001000000000" w:firstRow="0" w:lastRow="0" w:firstColumn="1" w:lastColumn="0" w:oddVBand="0" w:evenVBand="0" w:oddHBand="0" w:evenHBand="0" w:firstRowFirstColumn="0" w:firstRowLastColumn="0" w:lastRowFirstColumn="0" w:lastRowLastColumn="0"/>
            <w:tcW w:w="699" w:type="pct"/>
            <w:vAlign w:val="center"/>
          </w:tcPr>
          <w:p w14:paraId="0A47F70F"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15-07</w:t>
            </w:r>
          </w:p>
        </w:tc>
        <w:tc>
          <w:tcPr>
            <w:tcW w:w="228" w:type="pct"/>
            <w:noWrap/>
            <w:vAlign w:val="center"/>
          </w:tcPr>
          <w:p w14:paraId="05DDB02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4" w:type="pct"/>
            <w:noWrap/>
            <w:vAlign w:val="center"/>
          </w:tcPr>
          <w:p w14:paraId="24BC6AE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6" w:type="pct"/>
            <w:noWrap/>
            <w:vAlign w:val="center"/>
          </w:tcPr>
          <w:p w14:paraId="6B5D7DA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RD$6,500,000.00</w:t>
            </w:r>
          </w:p>
        </w:tc>
        <w:tc>
          <w:tcPr>
            <w:tcW w:w="272" w:type="pct"/>
            <w:noWrap/>
            <w:vAlign w:val="center"/>
          </w:tcPr>
          <w:p w14:paraId="7CAB2F4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230" w:type="pct"/>
            <w:noWrap/>
            <w:vAlign w:val="center"/>
          </w:tcPr>
          <w:p w14:paraId="4E42E56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89" w:type="pct"/>
            <w:noWrap/>
            <w:vAlign w:val="center"/>
          </w:tcPr>
          <w:p w14:paraId="77679C6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RD$6,500,000.00</w:t>
            </w:r>
          </w:p>
        </w:tc>
        <w:tc>
          <w:tcPr>
            <w:tcW w:w="316" w:type="pct"/>
            <w:noWrap/>
            <w:vAlign w:val="center"/>
          </w:tcPr>
          <w:p w14:paraId="5CE8CCA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6A00E2FC"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69" w:type="pct"/>
            <w:vAlign w:val="center"/>
          </w:tcPr>
          <w:p w14:paraId="3F10CB1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RD$6,500,000.00</w:t>
            </w:r>
          </w:p>
        </w:tc>
        <w:tc>
          <w:tcPr>
            <w:tcW w:w="343" w:type="pct"/>
            <w:vAlign w:val="center"/>
          </w:tcPr>
          <w:p w14:paraId="024C20A1"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356" w:type="pct"/>
            <w:vAlign w:val="center"/>
          </w:tcPr>
          <w:p w14:paraId="3D8C69D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RD$0.00</w:t>
            </w:r>
          </w:p>
        </w:tc>
        <w:tc>
          <w:tcPr>
            <w:tcW w:w="422" w:type="pct"/>
            <w:vAlign w:val="center"/>
          </w:tcPr>
          <w:p w14:paraId="4EC58DD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RD$6,500,000.00</w:t>
            </w:r>
          </w:p>
        </w:tc>
        <w:tc>
          <w:tcPr>
            <w:tcW w:w="399" w:type="pct"/>
            <w:vAlign w:val="center"/>
          </w:tcPr>
          <w:p w14:paraId="0BE03493"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RD$26,000,000.00</w:t>
            </w:r>
          </w:p>
        </w:tc>
      </w:tr>
      <w:tr w:rsidR="009E6814" w:rsidRPr="009E6814" w14:paraId="30D07577" w14:textId="77777777" w:rsidTr="00E82AE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699" w:type="pct"/>
            <w:vAlign w:val="center"/>
          </w:tcPr>
          <w:p w14:paraId="44A6C5F8" w14:textId="77777777" w:rsidR="00B61442" w:rsidRPr="009E6814" w:rsidRDefault="00B61442" w:rsidP="00E82AEC">
            <w:pPr>
              <w:rPr>
                <w:rFonts w:ascii="Times New Roman" w:eastAsia="Times New Roman" w:hAnsi="Times New Roman" w:cs="Times New Roman"/>
                <w:b w:val="0"/>
                <w:color w:val="767171"/>
                <w:sz w:val="14"/>
                <w:szCs w:val="14"/>
                <w:lang w:eastAsia="es-419"/>
              </w:rPr>
            </w:pPr>
            <w:r w:rsidRPr="009E6814">
              <w:rPr>
                <w:rFonts w:ascii="Times New Roman" w:eastAsia="Times New Roman" w:hAnsi="Times New Roman" w:cs="Times New Roman"/>
                <w:b w:val="0"/>
                <w:color w:val="767171"/>
                <w:sz w:val="14"/>
                <w:szCs w:val="14"/>
                <w:lang w:eastAsia="es-419"/>
              </w:rPr>
              <w:t>Jóvenes y adolescentes sensibilizados/as en salud sexual y reproductiva</w:t>
            </w:r>
          </w:p>
        </w:tc>
        <w:tc>
          <w:tcPr>
            <w:tcW w:w="228" w:type="pct"/>
            <w:noWrap/>
            <w:vAlign w:val="center"/>
          </w:tcPr>
          <w:p w14:paraId="4D059A8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4" w:type="pct"/>
            <w:noWrap/>
            <w:vAlign w:val="center"/>
          </w:tcPr>
          <w:p w14:paraId="6B06FCCB"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6" w:type="pct"/>
            <w:noWrap/>
            <w:vAlign w:val="center"/>
          </w:tcPr>
          <w:p w14:paraId="061CF554"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5631</w:t>
            </w:r>
          </w:p>
        </w:tc>
        <w:tc>
          <w:tcPr>
            <w:tcW w:w="272" w:type="pct"/>
            <w:noWrap/>
            <w:vAlign w:val="center"/>
          </w:tcPr>
          <w:p w14:paraId="1FFC5B7A"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230" w:type="pct"/>
            <w:noWrap/>
            <w:vAlign w:val="center"/>
          </w:tcPr>
          <w:p w14:paraId="2F4E277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89" w:type="pct"/>
            <w:noWrap/>
            <w:vAlign w:val="center"/>
          </w:tcPr>
          <w:p w14:paraId="644DF43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1128</w:t>
            </w:r>
          </w:p>
        </w:tc>
        <w:tc>
          <w:tcPr>
            <w:tcW w:w="316" w:type="pct"/>
            <w:noWrap/>
            <w:vAlign w:val="center"/>
          </w:tcPr>
          <w:p w14:paraId="1DA00F2C"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2072CF3F"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69" w:type="pct"/>
            <w:vAlign w:val="center"/>
          </w:tcPr>
          <w:p w14:paraId="6F856991"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3911</w:t>
            </w:r>
          </w:p>
        </w:tc>
        <w:tc>
          <w:tcPr>
            <w:tcW w:w="343" w:type="pct"/>
            <w:vAlign w:val="center"/>
          </w:tcPr>
          <w:p w14:paraId="6C2FDD0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356" w:type="pct"/>
            <w:vAlign w:val="center"/>
          </w:tcPr>
          <w:p w14:paraId="033F5167"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0</w:t>
            </w:r>
          </w:p>
        </w:tc>
        <w:tc>
          <w:tcPr>
            <w:tcW w:w="422" w:type="pct"/>
            <w:vAlign w:val="center"/>
          </w:tcPr>
          <w:p w14:paraId="2F2299A3"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3100</w:t>
            </w:r>
          </w:p>
        </w:tc>
        <w:tc>
          <w:tcPr>
            <w:tcW w:w="399" w:type="pct"/>
            <w:vAlign w:val="center"/>
          </w:tcPr>
          <w:p w14:paraId="5D6CC50D" w14:textId="77777777" w:rsidR="00B61442" w:rsidRPr="009E6814" w:rsidRDefault="00B61442" w:rsidP="00E82A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14"/>
                <w:szCs w:val="14"/>
                <w:lang w:eastAsia="es-419"/>
              </w:rPr>
            </w:pPr>
            <w:r w:rsidRPr="009E6814">
              <w:rPr>
                <w:rFonts w:ascii="Times New Roman" w:eastAsia="Times New Roman" w:hAnsi="Times New Roman" w:cs="Times New Roman"/>
                <w:color w:val="767171"/>
                <w:sz w:val="14"/>
                <w:szCs w:val="14"/>
                <w:lang w:eastAsia="es-419"/>
              </w:rPr>
              <w:t>13770</w:t>
            </w:r>
          </w:p>
        </w:tc>
      </w:tr>
      <w:tr w:rsidR="009E6814" w:rsidRPr="009E6814" w14:paraId="2F84D7CF" w14:textId="77777777" w:rsidTr="00E82AEC">
        <w:trPr>
          <w:trHeight w:val="274"/>
        </w:trPr>
        <w:tc>
          <w:tcPr>
            <w:cnfStyle w:val="001000000000" w:firstRow="0" w:lastRow="0" w:firstColumn="1" w:lastColumn="0" w:oddVBand="0" w:evenVBand="0" w:oddHBand="0" w:evenHBand="0" w:firstRowFirstColumn="0" w:firstRowLastColumn="0" w:lastRowFirstColumn="0" w:lastRowLastColumn="0"/>
            <w:tcW w:w="699" w:type="pct"/>
            <w:vAlign w:val="center"/>
          </w:tcPr>
          <w:p w14:paraId="483725BB" w14:textId="77777777" w:rsidR="00B61442" w:rsidRPr="009E6814" w:rsidRDefault="00B61442" w:rsidP="00E82AEC">
            <w:pPr>
              <w:rPr>
                <w:rFonts w:ascii="Times New Roman" w:eastAsia="Times New Roman" w:hAnsi="Times New Roman" w:cs="Times New Roman"/>
                <w:bCs w:val="0"/>
                <w:color w:val="767171"/>
                <w:sz w:val="14"/>
                <w:szCs w:val="14"/>
                <w:lang w:eastAsia="es-419"/>
              </w:rPr>
            </w:pPr>
            <w:r w:rsidRPr="009E6814">
              <w:rPr>
                <w:rFonts w:ascii="Times New Roman" w:eastAsia="Times New Roman" w:hAnsi="Times New Roman" w:cs="Times New Roman"/>
                <w:bCs w:val="0"/>
                <w:color w:val="767171"/>
                <w:sz w:val="14"/>
                <w:szCs w:val="14"/>
                <w:lang w:eastAsia="es-419"/>
              </w:rPr>
              <w:t>Inversión producto 45-03</w:t>
            </w:r>
          </w:p>
        </w:tc>
        <w:tc>
          <w:tcPr>
            <w:tcW w:w="228" w:type="pct"/>
            <w:noWrap/>
            <w:vAlign w:val="center"/>
          </w:tcPr>
          <w:p w14:paraId="06AF461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234" w:type="pct"/>
            <w:noWrap/>
            <w:vAlign w:val="center"/>
          </w:tcPr>
          <w:p w14:paraId="0D1F801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86" w:type="pct"/>
            <w:noWrap/>
            <w:vAlign w:val="center"/>
          </w:tcPr>
          <w:p w14:paraId="0C81FFF9"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RD$361,982.58</w:t>
            </w:r>
          </w:p>
        </w:tc>
        <w:tc>
          <w:tcPr>
            <w:tcW w:w="272" w:type="pct"/>
            <w:noWrap/>
            <w:vAlign w:val="center"/>
          </w:tcPr>
          <w:p w14:paraId="7245B278"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230" w:type="pct"/>
            <w:noWrap/>
            <w:vAlign w:val="center"/>
          </w:tcPr>
          <w:p w14:paraId="76DC9C9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89" w:type="pct"/>
            <w:noWrap/>
            <w:vAlign w:val="center"/>
          </w:tcPr>
          <w:p w14:paraId="086FC4B1"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RD$410,442.37</w:t>
            </w:r>
          </w:p>
        </w:tc>
        <w:tc>
          <w:tcPr>
            <w:tcW w:w="316" w:type="pct"/>
            <w:noWrap/>
            <w:vAlign w:val="center"/>
          </w:tcPr>
          <w:p w14:paraId="42D97592"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56" w:type="pct"/>
            <w:vAlign w:val="center"/>
          </w:tcPr>
          <w:p w14:paraId="2B802F8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69" w:type="pct"/>
            <w:vAlign w:val="center"/>
          </w:tcPr>
          <w:p w14:paraId="6FABADBF"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RD$4,899,975.14</w:t>
            </w:r>
          </w:p>
        </w:tc>
        <w:tc>
          <w:tcPr>
            <w:tcW w:w="343" w:type="pct"/>
            <w:vAlign w:val="center"/>
          </w:tcPr>
          <w:p w14:paraId="28356D94"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356" w:type="pct"/>
            <w:vAlign w:val="center"/>
          </w:tcPr>
          <w:p w14:paraId="24B97D8A"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w:t>
            </w:r>
          </w:p>
        </w:tc>
        <w:tc>
          <w:tcPr>
            <w:tcW w:w="422" w:type="pct"/>
            <w:vAlign w:val="center"/>
          </w:tcPr>
          <w:p w14:paraId="7B11E880"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RD$18,564,999.91</w:t>
            </w:r>
          </w:p>
        </w:tc>
        <w:tc>
          <w:tcPr>
            <w:tcW w:w="399" w:type="pct"/>
            <w:vAlign w:val="center"/>
          </w:tcPr>
          <w:p w14:paraId="791180BD" w14:textId="77777777" w:rsidR="00B61442" w:rsidRPr="009E6814" w:rsidRDefault="00B61442" w:rsidP="00E82A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14"/>
                <w:szCs w:val="14"/>
                <w:lang w:eastAsia="es-419"/>
              </w:rPr>
            </w:pPr>
            <w:r w:rsidRPr="009E6814">
              <w:rPr>
                <w:rFonts w:ascii="Times New Roman" w:eastAsia="Times New Roman" w:hAnsi="Times New Roman" w:cs="Times New Roman"/>
                <w:b/>
                <w:color w:val="767171"/>
                <w:sz w:val="14"/>
                <w:szCs w:val="14"/>
                <w:lang w:eastAsia="es-419"/>
              </w:rPr>
              <w:t>RD$24,237,400.00</w:t>
            </w:r>
          </w:p>
        </w:tc>
      </w:tr>
    </w:tbl>
    <w:p w14:paraId="1657F180" w14:textId="77777777" w:rsidR="00B61442" w:rsidRPr="009E6814" w:rsidRDefault="00B61442" w:rsidP="009C48B5">
      <w:pPr>
        <w:pStyle w:val="Prrafodelista"/>
        <w:rPr>
          <w:sz w:val="20"/>
        </w:rPr>
      </w:pPr>
    </w:p>
    <w:p w14:paraId="46D8720C" w14:textId="23254A73" w:rsidR="00B61442" w:rsidRPr="009E6814" w:rsidRDefault="00B643BF" w:rsidP="009C48B5">
      <w:pPr>
        <w:pStyle w:val="Prrafodelista"/>
        <w:rPr>
          <w:i/>
          <w:sz w:val="18"/>
          <w:szCs w:val="18"/>
        </w:rPr>
      </w:pPr>
      <w:r w:rsidRPr="009E6814">
        <w:rPr>
          <w:i/>
          <w:sz w:val="18"/>
          <w:szCs w:val="18"/>
        </w:rPr>
        <w:t>Fuente:</w:t>
      </w:r>
      <w:r w:rsidR="009C48B5" w:rsidRPr="009E6814">
        <w:rPr>
          <w:i/>
          <w:sz w:val="18"/>
          <w:szCs w:val="18"/>
        </w:rPr>
        <w:t xml:space="preserve"> M</w:t>
      </w:r>
      <w:r w:rsidRPr="009E6814">
        <w:rPr>
          <w:i/>
          <w:sz w:val="18"/>
          <w:szCs w:val="18"/>
        </w:rPr>
        <w:t xml:space="preserve">inisterio de la </w:t>
      </w:r>
      <w:r w:rsidR="009C48B5" w:rsidRPr="009E6814">
        <w:rPr>
          <w:i/>
          <w:sz w:val="18"/>
          <w:szCs w:val="18"/>
        </w:rPr>
        <w:t>Mujer.</w:t>
      </w:r>
    </w:p>
    <w:p w14:paraId="6C342D2F" w14:textId="77777777" w:rsidR="00B61442" w:rsidRPr="009E6814" w:rsidRDefault="00B61442" w:rsidP="00B61442"/>
    <w:p w14:paraId="73C53C7E" w14:textId="77777777" w:rsidR="00B61442" w:rsidRPr="009E6814" w:rsidRDefault="00B61442" w:rsidP="00B61442"/>
    <w:p w14:paraId="756CA2FC" w14:textId="77777777" w:rsidR="00B61442" w:rsidRPr="009E6814" w:rsidRDefault="00B61442" w:rsidP="00B61442"/>
    <w:p w14:paraId="485DACE9" w14:textId="77777777" w:rsidR="00B61442" w:rsidRPr="009E6814" w:rsidRDefault="00B61442" w:rsidP="00B61442"/>
    <w:p w14:paraId="12081951" w14:textId="63B5968E" w:rsidR="00207317" w:rsidRPr="009E6814" w:rsidRDefault="00207317" w:rsidP="00B61442">
      <w:r w:rsidRPr="009E6814">
        <w:t xml:space="preserve"> </w:t>
      </w:r>
    </w:p>
    <w:p w14:paraId="1F71CCD6" w14:textId="77777777" w:rsidR="009C48B5" w:rsidRPr="009E6814" w:rsidRDefault="009C48B5" w:rsidP="00B61442"/>
    <w:p w14:paraId="0B54A770" w14:textId="77777777" w:rsidR="009C48B5" w:rsidRPr="009E6814" w:rsidRDefault="009C48B5" w:rsidP="00B61442"/>
    <w:p w14:paraId="51BCD5E5" w14:textId="77777777" w:rsidR="009C48B5" w:rsidRPr="009E6814" w:rsidRDefault="009C48B5" w:rsidP="00B61442"/>
    <w:p w14:paraId="007AF987" w14:textId="77777777" w:rsidR="009C48B5" w:rsidRPr="009E6814" w:rsidRDefault="009C48B5" w:rsidP="00B61442"/>
    <w:p w14:paraId="4832D4FE" w14:textId="77777777" w:rsidR="009C48B5" w:rsidRPr="009E6814" w:rsidRDefault="009C48B5" w:rsidP="00B61442"/>
    <w:p w14:paraId="6EEDA257" w14:textId="77777777" w:rsidR="009C48B5" w:rsidRPr="009E6814" w:rsidRDefault="009C48B5" w:rsidP="00B61442"/>
    <w:tbl>
      <w:tblPr>
        <w:tblW w:w="14459" w:type="dxa"/>
        <w:tblInd w:w="-567" w:type="dxa"/>
        <w:tblLayout w:type="fixed"/>
        <w:tblCellMar>
          <w:left w:w="70" w:type="dxa"/>
          <w:right w:w="70" w:type="dxa"/>
        </w:tblCellMar>
        <w:tblLook w:val="04A0" w:firstRow="1" w:lastRow="0" w:firstColumn="1" w:lastColumn="0" w:noHBand="0" w:noVBand="1"/>
      </w:tblPr>
      <w:tblGrid>
        <w:gridCol w:w="622"/>
        <w:gridCol w:w="1930"/>
        <w:gridCol w:w="2693"/>
        <w:gridCol w:w="2552"/>
        <w:gridCol w:w="1701"/>
        <w:gridCol w:w="1417"/>
        <w:gridCol w:w="851"/>
        <w:gridCol w:w="1417"/>
        <w:gridCol w:w="1276"/>
      </w:tblGrid>
      <w:tr w:rsidR="009E6814" w:rsidRPr="009E6814" w14:paraId="1FF47421" w14:textId="77777777" w:rsidTr="003908F9">
        <w:trPr>
          <w:trHeight w:val="825"/>
        </w:trPr>
        <w:tc>
          <w:tcPr>
            <w:tcW w:w="14459" w:type="dxa"/>
            <w:gridSpan w:val="9"/>
            <w:tcBorders>
              <w:top w:val="nil"/>
              <w:left w:val="nil"/>
              <w:bottom w:val="nil"/>
              <w:right w:val="nil"/>
            </w:tcBorders>
            <w:shd w:val="clear" w:color="auto" w:fill="auto"/>
            <w:noWrap/>
            <w:vAlign w:val="center"/>
            <w:hideMark/>
          </w:tcPr>
          <w:p w14:paraId="5432124A" w14:textId="6692DC85" w:rsidR="00B61442" w:rsidRPr="009E6814" w:rsidRDefault="009C48B5" w:rsidP="00B61442">
            <w:pPr>
              <w:spacing w:after="0" w:line="240" w:lineRule="auto"/>
              <w:jc w:val="center"/>
              <w:rPr>
                <w:rFonts w:eastAsia="Times New Roman"/>
                <w:b/>
                <w:bCs/>
                <w:spacing w:val="0"/>
                <w:sz w:val="32"/>
                <w:szCs w:val="32"/>
                <w:lang w:val="es-ES" w:eastAsia="es-ES"/>
              </w:rPr>
            </w:pPr>
            <w:bookmarkStart w:id="28" w:name="RANGE!A1:I20"/>
            <w:r w:rsidRPr="009E6814">
              <w:rPr>
                <w:rFonts w:eastAsia="Times New Roman"/>
                <w:b/>
                <w:bCs/>
                <w:spacing w:val="0"/>
                <w:sz w:val="32"/>
                <w:szCs w:val="32"/>
                <w:lang w:val="es-ES" w:eastAsia="es-ES"/>
              </w:rPr>
              <w:lastRenderedPageBreak/>
              <w:t xml:space="preserve">2. </w:t>
            </w:r>
            <w:r w:rsidR="00B61442" w:rsidRPr="009E6814">
              <w:rPr>
                <w:rFonts w:eastAsia="Times New Roman"/>
                <w:b/>
                <w:bCs/>
                <w:spacing w:val="0"/>
                <w:sz w:val="32"/>
                <w:szCs w:val="32"/>
                <w:lang w:val="es-ES" w:eastAsia="es-ES"/>
              </w:rPr>
              <w:t>Matriz de Principales Indicadores del Plan Operativo Anual (POA) 2024</w:t>
            </w:r>
            <w:bookmarkEnd w:id="28"/>
          </w:p>
        </w:tc>
      </w:tr>
      <w:tr w:rsidR="009E6814" w:rsidRPr="009E6814" w14:paraId="796F95C0" w14:textId="77777777" w:rsidTr="003908F9">
        <w:trPr>
          <w:trHeight w:val="930"/>
        </w:trPr>
        <w:tc>
          <w:tcPr>
            <w:tcW w:w="62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A0B6253"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NO.</w:t>
            </w:r>
          </w:p>
        </w:tc>
        <w:tc>
          <w:tcPr>
            <w:tcW w:w="1930" w:type="dxa"/>
            <w:tcBorders>
              <w:top w:val="single" w:sz="4" w:space="0" w:color="auto"/>
              <w:left w:val="nil"/>
              <w:bottom w:val="single" w:sz="4" w:space="0" w:color="auto"/>
              <w:right w:val="single" w:sz="4" w:space="0" w:color="auto"/>
            </w:tcBorders>
            <w:shd w:val="clear" w:color="000000" w:fill="002060"/>
            <w:vAlign w:val="center"/>
            <w:hideMark/>
          </w:tcPr>
          <w:p w14:paraId="01C7E678"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ÁREA</w:t>
            </w:r>
          </w:p>
        </w:tc>
        <w:tc>
          <w:tcPr>
            <w:tcW w:w="2693" w:type="dxa"/>
            <w:tcBorders>
              <w:top w:val="single" w:sz="4" w:space="0" w:color="auto"/>
              <w:left w:val="nil"/>
              <w:bottom w:val="single" w:sz="4" w:space="0" w:color="auto"/>
              <w:right w:val="single" w:sz="4" w:space="0" w:color="auto"/>
            </w:tcBorders>
            <w:shd w:val="clear" w:color="000000" w:fill="002060"/>
            <w:vAlign w:val="center"/>
            <w:hideMark/>
          </w:tcPr>
          <w:p w14:paraId="6CE134AD"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PRODUCTO</w:t>
            </w:r>
          </w:p>
        </w:tc>
        <w:tc>
          <w:tcPr>
            <w:tcW w:w="2552" w:type="dxa"/>
            <w:tcBorders>
              <w:top w:val="single" w:sz="4" w:space="0" w:color="auto"/>
              <w:left w:val="nil"/>
              <w:bottom w:val="single" w:sz="4" w:space="0" w:color="auto"/>
              <w:right w:val="single" w:sz="4" w:space="0" w:color="auto"/>
            </w:tcBorders>
            <w:shd w:val="clear" w:color="000000" w:fill="002060"/>
            <w:vAlign w:val="center"/>
            <w:hideMark/>
          </w:tcPr>
          <w:p w14:paraId="16AEBBB3"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NOMBRE DEL INDICADOR</w:t>
            </w:r>
          </w:p>
        </w:tc>
        <w:tc>
          <w:tcPr>
            <w:tcW w:w="1701" w:type="dxa"/>
            <w:tcBorders>
              <w:top w:val="single" w:sz="4" w:space="0" w:color="auto"/>
              <w:left w:val="nil"/>
              <w:bottom w:val="single" w:sz="4" w:space="0" w:color="auto"/>
              <w:right w:val="single" w:sz="4" w:space="0" w:color="auto"/>
            </w:tcBorders>
            <w:shd w:val="clear" w:color="000000" w:fill="002060"/>
            <w:vAlign w:val="center"/>
            <w:hideMark/>
          </w:tcPr>
          <w:p w14:paraId="48638D55"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FRECUENCIA</w:t>
            </w:r>
          </w:p>
        </w:tc>
        <w:tc>
          <w:tcPr>
            <w:tcW w:w="1417" w:type="dxa"/>
            <w:tcBorders>
              <w:top w:val="single" w:sz="4" w:space="0" w:color="auto"/>
              <w:left w:val="nil"/>
              <w:bottom w:val="single" w:sz="4" w:space="0" w:color="auto"/>
              <w:right w:val="single" w:sz="4" w:space="0" w:color="auto"/>
            </w:tcBorders>
            <w:shd w:val="clear" w:color="000000" w:fill="002060"/>
            <w:vAlign w:val="center"/>
            <w:hideMark/>
          </w:tcPr>
          <w:p w14:paraId="2E31BE69"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LÍNEA BASE 2023</w:t>
            </w:r>
          </w:p>
        </w:tc>
        <w:tc>
          <w:tcPr>
            <w:tcW w:w="851" w:type="dxa"/>
            <w:tcBorders>
              <w:top w:val="single" w:sz="4" w:space="0" w:color="auto"/>
              <w:left w:val="nil"/>
              <w:bottom w:val="single" w:sz="4" w:space="0" w:color="auto"/>
              <w:right w:val="single" w:sz="4" w:space="0" w:color="auto"/>
            </w:tcBorders>
            <w:shd w:val="clear" w:color="000000" w:fill="002060"/>
            <w:vAlign w:val="center"/>
            <w:hideMark/>
          </w:tcPr>
          <w:p w14:paraId="45629564"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 xml:space="preserve">META </w:t>
            </w:r>
          </w:p>
        </w:tc>
        <w:tc>
          <w:tcPr>
            <w:tcW w:w="1417" w:type="dxa"/>
            <w:tcBorders>
              <w:top w:val="single" w:sz="4" w:space="0" w:color="auto"/>
              <w:left w:val="nil"/>
              <w:bottom w:val="single" w:sz="4" w:space="0" w:color="auto"/>
              <w:right w:val="single" w:sz="4" w:space="0" w:color="auto"/>
            </w:tcBorders>
            <w:shd w:val="clear" w:color="000000" w:fill="002060"/>
            <w:vAlign w:val="center"/>
            <w:hideMark/>
          </w:tcPr>
          <w:p w14:paraId="7209EF99"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 xml:space="preserve">RESULTADO </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0239AB5C" w14:textId="77777777" w:rsidR="00B61442" w:rsidRPr="009E6814" w:rsidRDefault="00B61442" w:rsidP="00B61442">
            <w:pPr>
              <w:spacing w:after="0" w:line="240" w:lineRule="auto"/>
              <w:jc w:val="center"/>
              <w:rPr>
                <w:rFonts w:eastAsia="Times New Roman"/>
                <w:b/>
                <w:bCs/>
                <w:spacing w:val="0"/>
                <w:sz w:val="22"/>
                <w:szCs w:val="22"/>
                <w:lang w:val="es-ES" w:eastAsia="es-ES"/>
              </w:rPr>
            </w:pPr>
            <w:r w:rsidRPr="009E6814">
              <w:rPr>
                <w:rFonts w:eastAsia="Times New Roman"/>
                <w:b/>
                <w:bCs/>
                <w:spacing w:val="0"/>
                <w:sz w:val="22"/>
                <w:szCs w:val="22"/>
                <w:lang w:val="es-ES" w:eastAsia="es-ES"/>
              </w:rPr>
              <w:t xml:space="preserve">PORCENTAJE DE AVANCE </w:t>
            </w:r>
          </w:p>
        </w:tc>
      </w:tr>
      <w:tr w:rsidR="009E6814" w:rsidRPr="009E6814" w14:paraId="765A7D93" w14:textId="77777777" w:rsidTr="009C48B5">
        <w:trPr>
          <w:trHeight w:val="1131"/>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4AD58401"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val="restart"/>
            <w:tcBorders>
              <w:top w:val="nil"/>
              <w:left w:val="single" w:sz="4" w:space="0" w:color="auto"/>
              <w:bottom w:val="single" w:sz="4" w:space="0" w:color="000000"/>
              <w:right w:val="single" w:sz="4" w:space="0" w:color="auto"/>
            </w:tcBorders>
            <w:shd w:val="clear" w:color="auto" w:fill="auto"/>
            <w:vAlign w:val="center"/>
            <w:hideMark/>
          </w:tcPr>
          <w:p w14:paraId="7C35EE0E"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Coordinación Intersectorial para el Seguimiento de Políticas en Igualdad de Género</w:t>
            </w:r>
          </w:p>
        </w:tc>
        <w:tc>
          <w:tcPr>
            <w:tcW w:w="2693" w:type="dxa"/>
            <w:tcBorders>
              <w:top w:val="nil"/>
              <w:left w:val="nil"/>
              <w:bottom w:val="single" w:sz="4" w:space="0" w:color="auto"/>
              <w:right w:val="single" w:sz="4" w:space="0" w:color="auto"/>
            </w:tcBorders>
            <w:shd w:val="clear" w:color="auto" w:fill="auto"/>
            <w:hideMark/>
          </w:tcPr>
          <w:p w14:paraId="3BFA8B2B"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 Instituciones públicas y privadas reciben asistencia técnica para la transversalización del enfoque de género</w:t>
            </w:r>
          </w:p>
        </w:tc>
        <w:tc>
          <w:tcPr>
            <w:tcW w:w="2552" w:type="dxa"/>
            <w:tcBorders>
              <w:top w:val="nil"/>
              <w:left w:val="nil"/>
              <w:bottom w:val="single" w:sz="4" w:space="0" w:color="auto"/>
              <w:right w:val="single" w:sz="4" w:space="0" w:color="auto"/>
            </w:tcBorders>
            <w:shd w:val="clear" w:color="auto" w:fill="auto"/>
            <w:hideMark/>
          </w:tcPr>
          <w:p w14:paraId="15B9C2AC"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Cantidad de instituciones con asistencias técnica</w:t>
            </w:r>
          </w:p>
        </w:tc>
        <w:tc>
          <w:tcPr>
            <w:tcW w:w="1701" w:type="dxa"/>
            <w:tcBorders>
              <w:top w:val="nil"/>
              <w:left w:val="nil"/>
              <w:bottom w:val="single" w:sz="4" w:space="0" w:color="auto"/>
              <w:right w:val="single" w:sz="4" w:space="0" w:color="auto"/>
            </w:tcBorders>
            <w:shd w:val="clear" w:color="auto" w:fill="auto"/>
            <w:hideMark/>
          </w:tcPr>
          <w:p w14:paraId="126DEFFE"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auto" w:fill="auto"/>
            <w:noWrap/>
            <w:vAlign w:val="center"/>
            <w:hideMark/>
          </w:tcPr>
          <w:p w14:paraId="1E9C9CE5"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111</w:t>
            </w:r>
          </w:p>
        </w:tc>
        <w:tc>
          <w:tcPr>
            <w:tcW w:w="851" w:type="dxa"/>
            <w:tcBorders>
              <w:top w:val="nil"/>
              <w:left w:val="nil"/>
              <w:bottom w:val="single" w:sz="4" w:space="0" w:color="auto"/>
              <w:right w:val="single" w:sz="4" w:space="0" w:color="auto"/>
            </w:tcBorders>
            <w:shd w:val="clear" w:color="auto" w:fill="auto"/>
            <w:noWrap/>
            <w:vAlign w:val="center"/>
            <w:hideMark/>
          </w:tcPr>
          <w:p w14:paraId="793BCAD0"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64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5E094A9"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64</w:t>
            </w:r>
          </w:p>
        </w:tc>
        <w:tc>
          <w:tcPr>
            <w:tcW w:w="1276" w:type="dxa"/>
            <w:tcBorders>
              <w:top w:val="nil"/>
              <w:left w:val="nil"/>
              <w:bottom w:val="single" w:sz="4" w:space="0" w:color="auto"/>
              <w:right w:val="single" w:sz="4" w:space="0" w:color="auto"/>
            </w:tcBorders>
            <w:shd w:val="clear" w:color="auto" w:fill="auto"/>
            <w:noWrap/>
            <w:vAlign w:val="center"/>
            <w:hideMark/>
          </w:tcPr>
          <w:p w14:paraId="13B3DE0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100%</w:t>
            </w:r>
          </w:p>
        </w:tc>
      </w:tr>
      <w:tr w:rsidR="009E6814" w:rsidRPr="009E6814" w14:paraId="6015A856" w14:textId="77777777" w:rsidTr="009C48B5">
        <w:trPr>
          <w:trHeight w:val="1322"/>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08905CF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auto"/>
              <w:right w:val="single" w:sz="4" w:space="0" w:color="auto"/>
            </w:tcBorders>
            <w:vAlign w:val="center"/>
            <w:hideMark/>
          </w:tcPr>
          <w:p w14:paraId="254B9DF1"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60F6E617"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Mujeres participan en acciones dirigidas al fortalecimiento de su autonomía política, económica y social en los espacios de poder político y toma de decisiones</w:t>
            </w:r>
          </w:p>
        </w:tc>
        <w:tc>
          <w:tcPr>
            <w:tcW w:w="2552" w:type="dxa"/>
            <w:tcBorders>
              <w:top w:val="nil"/>
              <w:left w:val="nil"/>
              <w:bottom w:val="single" w:sz="4" w:space="0" w:color="auto"/>
              <w:right w:val="single" w:sz="4" w:space="0" w:color="auto"/>
            </w:tcBorders>
            <w:shd w:val="clear" w:color="auto" w:fill="auto"/>
            <w:hideMark/>
          </w:tcPr>
          <w:p w14:paraId="7AE5DB64"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Cantidad de mujeres capacitadas, empoderadas y sensibilizadas</w:t>
            </w:r>
          </w:p>
        </w:tc>
        <w:tc>
          <w:tcPr>
            <w:tcW w:w="1701" w:type="dxa"/>
            <w:tcBorders>
              <w:top w:val="nil"/>
              <w:left w:val="nil"/>
              <w:bottom w:val="single" w:sz="4" w:space="0" w:color="auto"/>
              <w:right w:val="single" w:sz="4" w:space="0" w:color="auto"/>
            </w:tcBorders>
            <w:shd w:val="clear" w:color="auto" w:fill="auto"/>
            <w:hideMark/>
          </w:tcPr>
          <w:p w14:paraId="5F1E7FC4"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000000" w:fill="FFFFFF"/>
            <w:noWrap/>
            <w:vAlign w:val="center"/>
            <w:hideMark/>
          </w:tcPr>
          <w:p w14:paraId="30186689"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4590</w:t>
            </w:r>
          </w:p>
        </w:tc>
        <w:tc>
          <w:tcPr>
            <w:tcW w:w="851" w:type="dxa"/>
            <w:tcBorders>
              <w:top w:val="nil"/>
              <w:left w:val="nil"/>
              <w:bottom w:val="single" w:sz="4" w:space="0" w:color="auto"/>
              <w:right w:val="single" w:sz="4" w:space="0" w:color="auto"/>
            </w:tcBorders>
            <w:shd w:val="clear" w:color="000000" w:fill="FFFFFF"/>
            <w:noWrap/>
            <w:vAlign w:val="center"/>
            <w:hideMark/>
          </w:tcPr>
          <w:p w14:paraId="33225190"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1650</w:t>
            </w:r>
          </w:p>
        </w:tc>
        <w:tc>
          <w:tcPr>
            <w:tcW w:w="1417" w:type="dxa"/>
            <w:tcBorders>
              <w:top w:val="nil"/>
              <w:left w:val="nil"/>
              <w:bottom w:val="single" w:sz="4" w:space="0" w:color="auto"/>
              <w:right w:val="single" w:sz="4" w:space="0" w:color="auto"/>
            </w:tcBorders>
            <w:shd w:val="clear" w:color="000000" w:fill="FFFFFF"/>
            <w:noWrap/>
            <w:vAlign w:val="center"/>
            <w:hideMark/>
          </w:tcPr>
          <w:p w14:paraId="469FD934"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401</w:t>
            </w:r>
          </w:p>
        </w:tc>
        <w:tc>
          <w:tcPr>
            <w:tcW w:w="1276" w:type="dxa"/>
            <w:tcBorders>
              <w:top w:val="nil"/>
              <w:left w:val="nil"/>
              <w:bottom w:val="single" w:sz="4" w:space="0" w:color="auto"/>
              <w:right w:val="single" w:sz="4" w:space="0" w:color="auto"/>
            </w:tcBorders>
            <w:shd w:val="clear" w:color="000000" w:fill="FFFFFF"/>
            <w:noWrap/>
            <w:vAlign w:val="center"/>
            <w:hideMark/>
          </w:tcPr>
          <w:p w14:paraId="7D5C7C33"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24%</w:t>
            </w:r>
          </w:p>
        </w:tc>
      </w:tr>
      <w:tr w:rsidR="009E6814" w:rsidRPr="009E6814" w14:paraId="63FD8E36" w14:textId="77777777" w:rsidTr="009E0464">
        <w:trPr>
          <w:trHeight w:val="1680"/>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7D62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single" w:sz="4" w:space="0" w:color="auto"/>
              <w:left w:val="single" w:sz="4" w:space="0" w:color="auto"/>
              <w:bottom w:val="single" w:sz="4" w:space="0" w:color="auto"/>
              <w:right w:val="single" w:sz="4" w:space="0" w:color="auto"/>
            </w:tcBorders>
            <w:vAlign w:val="center"/>
            <w:hideMark/>
          </w:tcPr>
          <w:p w14:paraId="0E0FEAD1"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single" w:sz="4" w:space="0" w:color="auto"/>
              <w:left w:val="nil"/>
              <w:bottom w:val="single" w:sz="4" w:space="0" w:color="auto"/>
              <w:right w:val="single" w:sz="4" w:space="0" w:color="auto"/>
            </w:tcBorders>
            <w:shd w:val="clear" w:color="auto" w:fill="auto"/>
            <w:hideMark/>
          </w:tcPr>
          <w:p w14:paraId="13B01A70" w14:textId="668E9E65"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Instituciones del gobierno </w:t>
            </w:r>
            <w:r w:rsidR="009E0464" w:rsidRPr="009E6814">
              <w:rPr>
                <w:rFonts w:ascii="Calibri Light" w:eastAsia="Times New Roman" w:hAnsi="Calibri Light" w:cs="Calibri Light"/>
                <w:spacing w:val="0"/>
                <w:sz w:val="18"/>
                <w:szCs w:val="18"/>
                <w:lang w:val="es-ES" w:eastAsia="es-ES"/>
              </w:rPr>
              <w:t>central, descentralizado</w:t>
            </w:r>
            <w:r w:rsidRPr="009E6814">
              <w:rPr>
                <w:rFonts w:ascii="Calibri Light" w:eastAsia="Times New Roman" w:hAnsi="Calibri Light" w:cs="Calibri Light"/>
                <w:spacing w:val="0"/>
                <w:sz w:val="18"/>
                <w:szCs w:val="18"/>
                <w:lang w:val="es-ES" w:eastAsia="es-ES"/>
              </w:rPr>
              <w:t xml:space="preserve"> y privado reciben certificación Sello Igualando-RD.</w:t>
            </w:r>
          </w:p>
        </w:tc>
        <w:tc>
          <w:tcPr>
            <w:tcW w:w="2552" w:type="dxa"/>
            <w:tcBorders>
              <w:top w:val="single" w:sz="4" w:space="0" w:color="auto"/>
              <w:left w:val="nil"/>
              <w:bottom w:val="single" w:sz="4" w:space="0" w:color="auto"/>
              <w:right w:val="single" w:sz="4" w:space="0" w:color="auto"/>
            </w:tcBorders>
            <w:shd w:val="clear" w:color="auto" w:fill="auto"/>
            <w:hideMark/>
          </w:tcPr>
          <w:p w14:paraId="65F2EB3D" w14:textId="4F3402FD"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Instituciones del Sector </w:t>
            </w:r>
            <w:r w:rsidR="009E0464" w:rsidRPr="009E6814">
              <w:rPr>
                <w:rFonts w:ascii="Calibri Light" w:eastAsia="Times New Roman" w:hAnsi="Calibri Light" w:cs="Calibri Light"/>
                <w:spacing w:val="0"/>
                <w:sz w:val="18"/>
                <w:szCs w:val="18"/>
                <w:lang w:val="es-ES" w:eastAsia="es-ES"/>
              </w:rPr>
              <w:t>Público</w:t>
            </w:r>
            <w:r w:rsidRPr="009E6814">
              <w:rPr>
                <w:rFonts w:ascii="Calibri Light" w:eastAsia="Times New Roman" w:hAnsi="Calibri Light" w:cs="Calibri Light"/>
                <w:spacing w:val="0"/>
                <w:sz w:val="18"/>
                <w:szCs w:val="18"/>
                <w:lang w:val="es-ES" w:eastAsia="es-ES"/>
              </w:rPr>
              <w:t xml:space="preserve"> y Descentralizado asistidas para ser certificadas con Sellos IGUALANDO-RD</w:t>
            </w:r>
          </w:p>
        </w:tc>
        <w:tc>
          <w:tcPr>
            <w:tcW w:w="1701" w:type="dxa"/>
            <w:tcBorders>
              <w:top w:val="single" w:sz="4" w:space="0" w:color="auto"/>
              <w:left w:val="nil"/>
              <w:bottom w:val="single" w:sz="4" w:space="0" w:color="auto"/>
              <w:right w:val="single" w:sz="4" w:space="0" w:color="auto"/>
            </w:tcBorders>
            <w:shd w:val="clear" w:color="auto" w:fill="auto"/>
            <w:hideMark/>
          </w:tcPr>
          <w:p w14:paraId="333777F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2026C1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47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1FA7A83"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13AD5AB"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23F869"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100%</w:t>
            </w:r>
          </w:p>
        </w:tc>
      </w:tr>
      <w:tr w:rsidR="009E6814" w:rsidRPr="009E6814" w14:paraId="306A7098" w14:textId="77777777" w:rsidTr="009C48B5">
        <w:trPr>
          <w:trHeight w:val="1590"/>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5A50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D9D218"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Fomento de la Igualdad de Género en la Educación y Capacitación</w:t>
            </w:r>
          </w:p>
        </w:tc>
        <w:tc>
          <w:tcPr>
            <w:tcW w:w="2693" w:type="dxa"/>
            <w:tcBorders>
              <w:top w:val="single" w:sz="4" w:space="0" w:color="auto"/>
              <w:left w:val="nil"/>
              <w:bottom w:val="single" w:sz="4" w:space="0" w:color="auto"/>
              <w:right w:val="single" w:sz="4" w:space="0" w:color="auto"/>
            </w:tcBorders>
            <w:shd w:val="clear" w:color="auto" w:fill="auto"/>
            <w:hideMark/>
          </w:tcPr>
          <w:p w14:paraId="3A5DAB8D"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Instituciones del sistema educativo en todos sus niveles reciben asistencia técnica para incorporar la perspectiva de género en sus programas y contenidos</w:t>
            </w:r>
          </w:p>
        </w:tc>
        <w:tc>
          <w:tcPr>
            <w:tcW w:w="2552" w:type="dxa"/>
            <w:tcBorders>
              <w:top w:val="single" w:sz="4" w:space="0" w:color="auto"/>
              <w:left w:val="nil"/>
              <w:bottom w:val="single" w:sz="4" w:space="0" w:color="auto"/>
              <w:right w:val="single" w:sz="4" w:space="0" w:color="auto"/>
            </w:tcBorders>
            <w:shd w:val="clear" w:color="auto" w:fill="auto"/>
            <w:hideMark/>
          </w:tcPr>
          <w:p w14:paraId="368B08FB"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Instituciones educativas asistidas</w:t>
            </w:r>
          </w:p>
        </w:tc>
        <w:tc>
          <w:tcPr>
            <w:tcW w:w="1701" w:type="dxa"/>
            <w:tcBorders>
              <w:top w:val="single" w:sz="4" w:space="0" w:color="auto"/>
              <w:left w:val="nil"/>
              <w:bottom w:val="single" w:sz="4" w:space="0" w:color="auto"/>
              <w:right w:val="single" w:sz="4" w:space="0" w:color="auto"/>
            </w:tcBorders>
            <w:shd w:val="clear" w:color="auto" w:fill="auto"/>
            <w:hideMark/>
          </w:tcPr>
          <w:p w14:paraId="0EE446F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683845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E79CFA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22135A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F133F26"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100%</w:t>
            </w:r>
          </w:p>
        </w:tc>
      </w:tr>
      <w:tr w:rsidR="009E6814" w:rsidRPr="009E6814" w14:paraId="07026B49" w14:textId="77777777" w:rsidTr="009C48B5">
        <w:trPr>
          <w:trHeight w:val="1020"/>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E5540"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lastRenderedPageBreak/>
              <w:t> </w:t>
            </w:r>
          </w:p>
        </w:tc>
        <w:tc>
          <w:tcPr>
            <w:tcW w:w="1930" w:type="dxa"/>
            <w:vMerge/>
            <w:tcBorders>
              <w:top w:val="single" w:sz="4" w:space="0" w:color="auto"/>
              <w:left w:val="single" w:sz="4" w:space="0" w:color="auto"/>
              <w:bottom w:val="single" w:sz="4" w:space="0" w:color="auto"/>
              <w:right w:val="single" w:sz="4" w:space="0" w:color="auto"/>
            </w:tcBorders>
            <w:vAlign w:val="center"/>
            <w:hideMark/>
          </w:tcPr>
          <w:p w14:paraId="69C976E0"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single" w:sz="4" w:space="0" w:color="auto"/>
              <w:left w:val="nil"/>
              <w:bottom w:val="single" w:sz="4" w:space="0" w:color="auto"/>
              <w:right w:val="single" w:sz="4" w:space="0" w:color="auto"/>
            </w:tcBorders>
            <w:shd w:val="clear" w:color="auto" w:fill="auto"/>
            <w:hideMark/>
          </w:tcPr>
          <w:p w14:paraId="70E26EAD"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Personas reciben capacitación y sensibilización en igualdad y equidad de género.</w:t>
            </w:r>
          </w:p>
        </w:tc>
        <w:tc>
          <w:tcPr>
            <w:tcW w:w="2552" w:type="dxa"/>
            <w:tcBorders>
              <w:top w:val="single" w:sz="4" w:space="0" w:color="auto"/>
              <w:left w:val="nil"/>
              <w:bottom w:val="single" w:sz="4" w:space="0" w:color="auto"/>
              <w:right w:val="single" w:sz="4" w:space="0" w:color="auto"/>
            </w:tcBorders>
            <w:shd w:val="clear" w:color="auto" w:fill="auto"/>
            <w:hideMark/>
          </w:tcPr>
          <w:p w14:paraId="39BCD3FD"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Mujeres y hombres sensibilizados y capacitados</w:t>
            </w:r>
          </w:p>
        </w:tc>
        <w:tc>
          <w:tcPr>
            <w:tcW w:w="1701" w:type="dxa"/>
            <w:tcBorders>
              <w:top w:val="single" w:sz="4" w:space="0" w:color="auto"/>
              <w:left w:val="nil"/>
              <w:bottom w:val="single" w:sz="4" w:space="0" w:color="auto"/>
              <w:right w:val="single" w:sz="4" w:space="0" w:color="auto"/>
            </w:tcBorders>
            <w:shd w:val="clear" w:color="auto" w:fill="auto"/>
            <w:hideMark/>
          </w:tcPr>
          <w:p w14:paraId="1C1D758B"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3306C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7662</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8ADE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3475</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536E8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1275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4DA95"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37%</w:t>
            </w:r>
          </w:p>
        </w:tc>
      </w:tr>
      <w:tr w:rsidR="009E6814" w:rsidRPr="009E6814" w14:paraId="49281953" w14:textId="77777777" w:rsidTr="009C48B5">
        <w:trPr>
          <w:trHeight w:val="1215"/>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A8B3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1C7416"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Prevención y atención a la violencia contra la mujer e intrafamiliar</w:t>
            </w:r>
          </w:p>
        </w:tc>
        <w:tc>
          <w:tcPr>
            <w:tcW w:w="2693" w:type="dxa"/>
            <w:tcBorders>
              <w:top w:val="single" w:sz="4" w:space="0" w:color="auto"/>
              <w:left w:val="nil"/>
              <w:bottom w:val="single" w:sz="4" w:space="0" w:color="auto"/>
              <w:right w:val="single" w:sz="4" w:space="0" w:color="auto"/>
            </w:tcBorders>
            <w:shd w:val="clear" w:color="auto" w:fill="auto"/>
            <w:hideMark/>
          </w:tcPr>
          <w:p w14:paraId="7F9E2A0F"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Mujeres víctimas de violencia de género e intrafamiliar con atención integral.</w:t>
            </w:r>
          </w:p>
        </w:tc>
        <w:tc>
          <w:tcPr>
            <w:tcW w:w="2552" w:type="dxa"/>
            <w:tcBorders>
              <w:top w:val="single" w:sz="4" w:space="0" w:color="auto"/>
              <w:left w:val="nil"/>
              <w:bottom w:val="single" w:sz="4" w:space="0" w:color="auto"/>
              <w:right w:val="single" w:sz="4" w:space="0" w:color="auto"/>
            </w:tcBorders>
            <w:shd w:val="clear" w:color="auto" w:fill="auto"/>
            <w:hideMark/>
          </w:tcPr>
          <w:p w14:paraId="71C08FE3" w14:textId="517DEFC1"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Cantidad de mujeres </w:t>
            </w:r>
            <w:r w:rsidR="009E0464" w:rsidRPr="009E6814">
              <w:rPr>
                <w:rFonts w:ascii="Calibri Light" w:eastAsia="Times New Roman" w:hAnsi="Calibri Light" w:cs="Calibri Light"/>
                <w:spacing w:val="0"/>
                <w:sz w:val="18"/>
                <w:szCs w:val="18"/>
                <w:lang w:val="es-ES" w:eastAsia="es-ES"/>
              </w:rPr>
              <w:t>víctimas</w:t>
            </w:r>
            <w:r w:rsidRPr="009E6814">
              <w:rPr>
                <w:rFonts w:ascii="Calibri Light" w:eastAsia="Times New Roman" w:hAnsi="Calibri Light" w:cs="Calibri Light"/>
                <w:spacing w:val="0"/>
                <w:sz w:val="18"/>
                <w:szCs w:val="18"/>
                <w:lang w:val="es-ES" w:eastAsia="es-ES"/>
              </w:rPr>
              <w:t xml:space="preserve"> de violencia </w:t>
            </w:r>
            <w:r w:rsidR="009E0464" w:rsidRPr="009E6814">
              <w:rPr>
                <w:rFonts w:ascii="Calibri Light" w:eastAsia="Times New Roman" w:hAnsi="Calibri Light" w:cs="Calibri Light"/>
                <w:spacing w:val="0"/>
                <w:sz w:val="18"/>
                <w:szCs w:val="18"/>
                <w:lang w:val="es-ES" w:eastAsia="es-ES"/>
              </w:rPr>
              <w:t>intrafamiliar y</w:t>
            </w:r>
            <w:r w:rsidRPr="009E6814">
              <w:rPr>
                <w:rFonts w:ascii="Calibri Light" w:eastAsia="Times New Roman" w:hAnsi="Calibri Light" w:cs="Calibri Light"/>
                <w:spacing w:val="0"/>
                <w:sz w:val="18"/>
                <w:szCs w:val="18"/>
                <w:lang w:val="es-ES" w:eastAsia="es-ES"/>
              </w:rPr>
              <w:t xml:space="preserve"> de género atendidas</w:t>
            </w:r>
          </w:p>
        </w:tc>
        <w:tc>
          <w:tcPr>
            <w:tcW w:w="1701" w:type="dxa"/>
            <w:tcBorders>
              <w:top w:val="single" w:sz="4" w:space="0" w:color="auto"/>
              <w:left w:val="nil"/>
              <w:bottom w:val="single" w:sz="4" w:space="0" w:color="auto"/>
              <w:right w:val="single" w:sz="4" w:space="0" w:color="auto"/>
            </w:tcBorders>
            <w:shd w:val="clear" w:color="auto" w:fill="auto"/>
            <w:hideMark/>
          </w:tcPr>
          <w:p w14:paraId="035CDCD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C911B2B"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39378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5CC0C27"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14600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FFAEB3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15234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1F7068"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104%</w:t>
            </w:r>
          </w:p>
        </w:tc>
      </w:tr>
      <w:tr w:rsidR="009E6814" w:rsidRPr="009E6814" w14:paraId="13ECAA47" w14:textId="77777777" w:rsidTr="003908F9">
        <w:trPr>
          <w:trHeight w:val="930"/>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2260734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000000"/>
              <w:right w:val="single" w:sz="4" w:space="0" w:color="auto"/>
            </w:tcBorders>
            <w:vAlign w:val="center"/>
            <w:hideMark/>
          </w:tcPr>
          <w:p w14:paraId="693404E5"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0BACC0AD" w14:textId="72DE668D"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Personas en situación de emergencias atendidas a través de </w:t>
            </w:r>
            <w:r w:rsidR="009E0464" w:rsidRPr="009E6814">
              <w:rPr>
                <w:rFonts w:ascii="Calibri Light" w:eastAsia="Times New Roman" w:hAnsi="Calibri Light" w:cs="Calibri Light"/>
                <w:spacing w:val="0"/>
                <w:sz w:val="18"/>
                <w:szCs w:val="18"/>
                <w:lang w:val="es-ES" w:eastAsia="es-ES"/>
              </w:rPr>
              <w:t>línea 24</w:t>
            </w:r>
            <w:r w:rsidRPr="009E6814">
              <w:rPr>
                <w:rFonts w:ascii="Calibri Light" w:eastAsia="Times New Roman" w:hAnsi="Calibri Light" w:cs="Calibri Light"/>
                <w:spacing w:val="0"/>
                <w:sz w:val="18"/>
                <w:szCs w:val="18"/>
                <w:lang w:val="es-ES" w:eastAsia="es-ES"/>
              </w:rPr>
              <w:t xml:space="preserve"> </w:t>
            </w:r>
            <w:r w:rsidR="009E0464" w:rsidRPr="009E6814">
              <w:rPr>
                <w:rFonts w:ascii="Calibri Light" w:eastAsia="Times New Roman" w:hAnsi="Calibri Light" w:cs="Calibri Light"/>
                <w:spacing w:val="0"/>
                <w:sz w:val="18"/>
                <w:szCs w:val="18"/>
                <w:lang w:val="es-ES" w:eastAsia="es-ES"/>
              </w:rPr>
              <w:t>horas Mujer</w:t>
            </w:r>
            <w:r w:rsidRPr="009E6814">
              <w:rPr>
                <w:rFonts w:ascii="Calibri Light" w:eastAsia="Times New Roman" w:hAnsi="Calibri Light" w:cs="Calibri Light"/>
                <w:spacing w:val="0"/>
                <w:sz w:val="18"/>
                <w:szCs w:val="18"/>
                <w:lang w:val="es-ES" w:eastAsia="es-ES"/>
              </w:rPr>
              <w:t xml:space="preserve"> *212</w:t>
            </w:r>
          </w:p>
        </w:tc>
        <w:tc>
          <w:tcPr>
            <w:tcW w:w="2552" w:type="dxa"/>
            <w:tcBorders>
              <w:top w:val="nil"/>
              <w:left w:val="nil"/>
              <w:bottom w:val="single" w:sz="4" w:space="0" w:color="auto"/>
              <w:right w:val="single" w:sz="4" w:space="0" w:color="auto"/>
            </w:tcBorders>
            <w:shd w:val="clear" w:color="auto" w:fill="auto"/>
            <w:hideMark/>
          </w:tcPr>
          <w:p w14:paraId="7D686D82" w14:textId="399E6F9D" w:rsidR="00B61442" w:rsidRPr="009E6814" w:rsidRDefault="009E0464"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Número</w:t>
            </w:r>
            <w:r w:rsidR="00B61442" w:rsidRPr="009E6814">
              <w:rPr>
                <w:rFonts w:ascii="Calibri Light" w:eastAsia="Times New Roman" w:hAnsi="Calibri Light" w:cs="Calibri Light"/>
                <w:spacing w:val="0"/>
                <w:sz w:val="18"/>
                <w:szCs w:val="18"/>
                <w:lang w:val="es-ES" w:eastAsia="es-ES"/>
              </w:rPr>
              <w:t xml:space="preserve"> de personas atendidas</w:t>
            </w:r>
          </w:p>
        </w:tc>
        <w:tc>
          <w:tcPr>
            <w:tcW w:w="1701" w:type="dxa"/>
            <w:tcBorders>
              <w:top w:val="nil"/>
              <w:left w:val="nil"/>
              <w:bottom w:val="single" w:sz="4" w:space="0" w:color="auto"/>
              <w:right w:val="single" w:sz="4" w:space="0" w:color="auto"/>
            </w:tcBorders>
            <w:shd w:val="clear" w:color="auto" w:fill="auto"/>
            <w:hideMark/>
          </w:tcPr>
          <w:p w14:paraId="2A3E0B11"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auto" w:fill="auto"/>
            <w:noWrap/>
            <w:vAlign w:val="center"/>
            <w:hideMark/>
          </w:tcPr>
          <w:p w14:paraId="293B41F3"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8025</w:t>
            </w:r>
          </w:p>
        </w:tc>
        <w:tc>
          <w:tcPr>
            <w:tcW w:w="851" w:type="dxa"/>
            <w:tcBorders>
              <w:top w:val="nil"/>
              <w:left w:val="nil"/>
              <w:bottom w:val="single" w:sz="4" w:space="0" w:color="auto"/>
              <w:right w:val="single" w:sz="4" w:space="0" w:color="auto"/>
            </w:tcBorders>
            <w:shd w:val="clear" w:color="auto" w:fill="auto"/>
            <w:noWrap/>
            <w:vAlign w:val="center"/>
            <w:hideMark/>
          </w:tcPr>
          <w:p w14:paraId="615DD8A6"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3500</w:t>
            </w:r>
          </w:p>
        </w:tc>
        <w:tc>
          <w:tcPr>
            <w:tcW w:w="1417" w:type="dxa"/>
            <w:tcBorders>
              <w:top w:val="nil"/>
              <w:left w:val="nil"/>
              <w:bottom w:val="single" w:sz="4" w:space="0" w:color="auto"/>
              <w:right w:val="single" w:sz="4" w:space="0" w:color="auto"/>
            </w:tcBorders>
            <w:shd w:val="clear" w:color="auto" w:fill="auto"/>
            <w:noWrap/>
            <w:vAlign w:val="center"/>
            <w:hideMark/>
          </w:tcPr>
          <w:p w14:paraId="684D3C2F"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3510</w:t>
            </w:r>
          </w:p>
        </w:tc>
        <w:tc>
          <w:tcPr>
            <w:tcW w:w="1276" w:type="dxa"/>
            <w:tcBorders>
              <w:top w:val="nil"/>
              <w:left w:val="nil"/>
              <w:bottom w:val="single" w:sz="4" w:space="0" w:color="auto"/>
              <w:right w:val="single" w:sz="4" w:space="0" w:color="auto"/>
            </w:tcBorders>
            <w:shd w:val="clear" w:color="auto" w:fill="auto"/>
            <w:noWrap/>
            <w:vAlign w:val="center"/>
            <w:hideMark/>
          </w:tcPr>
          <w:p w14:paraId="760AB5C8"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100%</w:t>
            </w:r>
          </w:p>
        </w:tc>
      </w:tr>
      <w:tr w:rsidR="009E6814" w:rsidRPr="009E6814" w14:paraId="4CD6B4ED" w14:textId="77777777" w:rsidTr="003908F9">
        <w:trPr>
          <w:trHeight w:val="990"/>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794D1991"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000000"/>
              <w:right w:val="single" w:sz="4" w:space="0" w:color="auto"/>
            </w:tcBorders>
            <w:vAlign w:val="center"/>
            <w:hideMark/>
          </w:tcPr>
          <w:p w14:paraId="1DDABD3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6B99FCC3" w14:textId="3E027E2A"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Personas sensibilizadas y capacitadas sobre una vida libre </w:t>
            </w:r>
            <w:r w:rsidR="009E0464" w:rsidRPr="009E6814">
              <w:rPr>
                <w:rFonts w:ascii="Calibri Light" w:eastAsia="Times New Roman" w:hAnsi="Calibri Light" w:cs="Calibri Light"/>
                <w:spacing w:val="0"/>
                <w:sz w:val="18"/>
                <w:szCs w:val="18"/>
                <w:lang w:val="es-ES" w:eastAsia="es-ES"/>
              </w:rPr>
              <w:t>de violencia</w:t>
            </w:r>
          </w:p>
        </w:tc>
        <w:tc>
          <w:tcPr>
            <w:tcW w:w="2552" w:type="dxa"/>
            <w:tcBorders>
              <w:top w:val="nil"/>
              <w:left w:val="nil"/>
              <w:bottom w:val="single" w:sz="4" w:space="0" w:color="auto"/>
              <w:right w:val="single" w:sz="4" w:space="0" w:color="auto"/>
            </w:tcBorders>
            <w:shd w:val="clear" w:color="auto" w:fill="auto"/>
            <w:hideMark/>
          </w:tcPr>
          <w:p w14:paraId="0D82A281" w14:textId="64853CB5"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Cantidad de mujeres y hombres </w:t>
            </w:r>
            <w:r w:rsidR="009E0464" w:rsidRPr="009E6814">
              <w:rPr>
                <w:rFonts w:ascii="Calibri Light" w:eastAsia="Times New Roman" w:hAnsi="Calibri Light" w:cs="Calibri Light"/>
                <w:spacing w:val="0"/>
                <w:sz w:val="18"/>
                <w:szCs w:val="18"/>
                <w:lang w:val="es-ES" w:eastAsia="es-ES"/>
              </w:rPr>
              <w:t>sensibilizados</w:t>
            </w:r>
            <w:r w:rsidRPr="009E6814">
              <w:rPr>
                <w:rFonts w:ascii="Calibri Light" w:eastAsia="Times New Roman" w:hAnsi="Calibri Light" w:cs="Calibri Light"/>
                <w:spacing w:val="0"/>
                <w:sz w:val="18"/>
                <w:szCs w:val="18"/>
                <w:lang w:val="es-ES" w:eastAsia="es-ES"/>
              </w:rPr>
              <w:t>/as</w:t>
            </w:r>
          </w:p>
        </w:tc>
        <w:tc>
          <w:tcPr>
            <w:tcW w:w="1701" w:type="dxa"/>
            <w:tcBorders>
              <w:top w:val="nil"/>
              <w:left w:val="nil"/>
              <w:bottom w:val="single" w:sz="4" w:space="0" w:color="auto"/>
              <w:right w:val="single" w:sz="4" w:space="0" w:color="auto"/>
            </w:tcBorders>
            <w:shd w:val="clear" w:color="auto" w:fill="auto"/>
            <w:hideMark/>
          </w:tcPr>
          <w:p w14:paraId="67A0E46F"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auto" w:fill="auto"/>
            <w:noWrap/>
            <w:vAlign w:val="center"/>
            <w:hideMark/>
          </w:tcPr>
          <w:p w14:paraId="226871A9"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246929</w:t>
            </w:r>
          </w:p>
        </w:tc>
        <w:tc>
          <w:tcPr>
            <w:tcW w:w="851" w:type="dxa"/>
            <w:tcBorders>
              <w:top w:val="nil"/>
              <w:left w:val="nil"/>
              <w:bottom w:val="single" w:sz="4" w:space="0" w:color="auto"/>
              <w:right w:val="single" w:sz="4" w:space="0" w:color="auto"/>
            </w:tcBorders>
            <w:shd w:val="clear" w:color="auto" w:fill="auto"/>
            <w:noWrap/>
            <w:vAlign w:val="center"/>
            <w:hideMark/>
          </w:tcPr>
          <w:p w14:paraId="1BDD1320"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115000</w:t>
            </w:r>
          </w:p>
        </w:tc>
        <w:tc>
          <w:tcPr>
            <w:tcW w:w="1417" w:type="dxa"/>
            <w:tcBorders>
              <w:top w:val="nil"/>
              <w:left w:val="nil"/>
              <w:bottom w:val="single" w:sz="4" w:space="0" w:color="auto"/>
              <w:right w:val="single" w:sz="4" w:space="0" w:color="auto"/>
            </w:tcBorders>
            <w:shd w:val="clear" w:color="auto" w:fill="auto"/>
            <w:noWrap/>
            <w:vAlign w:val="center"/>
            <w:hideMark/>
          </w:tcPr>
          <w:p w14:paraId="0B3364FB"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130451</w:t>
            </w:r>
          </w:p>
        </w:tc>
        <w:tc>
          <w:tcPr>
            <w:tcW w:w="1276" w:type="dxa"/>
            <w:tcBorders>
              <w:top w:val="nil"/>
              <w:left w:val="nil"/>
              <w:bottom w:val="single" w:sz="4" w:space="0" w:color="auto"/>
              <w:right w:val="single" w:sz="4" w:space="0" w:color="auto"/>
            </w:tcBorders>
            <w:shd w:val="clear" w:color="auto" w:fill="auto"/>
            <w:noWrap/>
            <w:vAlign w:val="center"/>
            <w:hideMark/>
          </w:tcPr>
          <w:p w14:paraId="4DB5A70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113%</w:t>
            </w:r>
          </w:p>
        </w:tc>
      </w:tr>
      <w:tr w:rsidR="009E6814" w:rsidRPr="009E6814" w14:paraId="4ADDC4EE" w14:textId="77777777" w:rsidTr="003908F9">
        <w:trPr>
          <w:trHeight w:val="945"/>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63E7D711"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000000"/>
              <w:right w:val="single" w:sz="4" w:space="0" w:color="auto"/>
            </w:tcBorders>
            <w:vAlign w:val="center"/>
            <w:hideMark/>
          </w:tcPr>
          <w:p w14:paraId="50328164"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3C9AA77B"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Mujeres víctimas de viajes irregulares, trata y tráfico ilícito reciben atenciones</w:t>
            </w:r>
          </w:p>
        </w:tc>
        <w:tc>
          <w:tcPr>
            <w:tcW w:w="2552" w:type="dxa"/>
            <w:tcBorders>
              <w:top w:val="nil"/>
              <w:left w:val="nil"/>
              <w:bottom w:val="single" w:sz="4" w:space="0" w:color="auto"/>
              <w:right w:val="single" w:sz="4" w:space="0" w:color="auto"/>
            </w:tcBorders>
            <w:shd w:val="clear" w:color="auto" w:fill="auto"/>
            <w:hideMark/>
          </w:tcPr>
          <w:p w14:paraId="1417DE7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Cantidad de mujeres atendidas</w:t>
            </w:r>
          </w:p>
        </w:tc>
        <w:tc>
          <w:tcPr>
            <w:tcW w:w="1701" w:type="dxa"/>
            <w:tcBorders>
              <w:top w:val="nil"/>
              <w:left w:val="nil"/>
              <w:bottom w:val="single" w:sz="4" w:space="0" w:color="auto"/>
              <w:right w:val="single" w:sz="4" w:space="0" w:color="auto"/>
            </w:tcBorders>
            <w:shd w:val="clear" w:color="auto" w:fill="auto"/>
            <w:hideMark/>
          </w:tcPr>
          <w:p w14:paraId="72BE71B0"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auto" w:fill="auto"/>
            <w:noWrap/>
            <w:vAlign w:val="center"/>
            <w:hideMark/>
          </w:tcPr>
          <w:p w14:paraId="0F1C73D0"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17</w:t>
            </w:r>
          </w:p>
        </w:tc>
        <w:tc>
          <w:tcPr>
            <w:tcW w:w="851" w:type="dxa"/>
            <w:tcBorders>
              <w:top w:val="nil"/>
              <w:left w:val="nil"/>
              <w:bottom w:val="single" w:sz="4" w:space="0" w:color="auto"/>
              <w:right w:val="single" w:sz="4" w:space="0" w:color="auto"/>
            </w:tcBorders>
            <w:shd w:val="clear" w:color="auto" w:fill="auto"/>
            <w:noWrap/>
            <w:vAlign w:val="center"/>
            <w:hideMark/>
          </w:tcPr>
          <w:p w14:paraId="5193A43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26</w:t>
            </w:r>
          </w:p>
        </w:tc>
        <w:tc>
          <w:tcPr>
            <w:tcW w:w="1417" w:type="dxa"/>
            <w:tcBorders>
              <w:top w:val="nil"/>
              <w:left w:val="nil"/>
              <w:bottom w:val="single" w:sz="4" w:space="0" w:color="auto"/>
              <w:right w:val="single" w:sz="4" w:space="0" w:color="auto"/>
            </w:tcBorders>
            <w:shd w:val="clear" w:color="auto" w:fill="auto"/>
            <w:noWrap/>
            <w:vAlign w:val="center"/>
            <w:hideMark/>
          </w:tcPr>
          <w:p w14:paraId="2810A269"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26</w:t>
            </w:r>
          </w:p>
        </w:tc>
        <w:tc>
          <w:tcPr>
            <w:tcW w:w="1276" w:type="dxa"/>
            <w:tcBorders>
              <w:top w:val="nil"/>
              <w:left w:val="nil"/>
              <w:bottom w:val="single" w:sz="4" w:space="0" w:color="auto"/>
              <w:right w:val="single" w:sz="4" w:space="0" w:color="auto"/>
            </w:tcBorders>
            <w:shd w:val="clear" w:color="auto" w:fill="auto"/>
            <w:noWrap/>
            <w:vAlign w:val="center"/>
            <w:hideMark/>
          </w:tcPr>
          <w:p w14:paraId="21335F5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100%</w:t>
            </w:r>
          </w:p>
        </w:tc>
      </w:tr>
      <w:tr w:rsidR="009E6814" w:rsidRPr="009E6814" w14:paraId="21AF02B3" w14:textId="77777777" w:rsidTr="009C48B5">
        <w:trPr>
          <w:trHeight w:val="1275"/>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38D8B20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auto"/>
              <w:right w:val="single" w:sz="4" w:space="0" w:color="auto"/>
            </w:tcBorders>
            <w:vAlign w:val="center"/>
            <w:hideMark/>
          </w:tcPr>
          <w:p w14:paraId="6C31BE81"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4B665B84" w14:textId="7A38C1B1"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Mujeres de la diáspora víctimas de </w:t>
            </w:r>
            <w:r w:rsidR="009E0464" w:rsidRPr="009E6814">
              <w:rPr>
                <w:rFonts w:ascii="Calibri Light" w:eastAsia="Times New Roman" w:hAnsi="Calibri Light" w:cs="Calibri Light"/>
                <w:spacing w:val="0"/>
                <w:sz w:val="18"/>
                <w:szCs w:val="18"/>
                <w:lang w:val="es-ES" w:eastAsia="es-ES"/>
              </w:rPr>
              <w:t>violencia basada</w:t>
            </w:r>
            <w:r w:rsidRPr="009E6814">
              <w:rPr>
                <w:rFonts w:ascii="Calibri Light" w:eastAsia="Times New Roman" w:hAnsi="Calibri Light" w:cs="Calibri Light"/>
                <w:spacing w:val="0"/>
                <w:sz w:val="18"/>
                <w:szCs w:val="18"/>
                <w:lang w:val="es-ES" w:eastAsia="es-ES"/>
              </w:rPr>
              <w:t xml:space="preserve"> en género e intrafamiliar reciben atenciones legales y psicológicas</w:t>
            </w:r>
          </w:p>
        </w:tc>
        <w:tc>
          <w:tcPr>
            <w:tcW w:w="2552" w:type="dxa"/>
            <w:tcBorders>
              <w:top w:val="nil"/>
              <w:left w:val="nil"/>
              <w:bottom w:val="single" w:sz="4" w:space="0" w:color="auto"/>
              <w:right w:val="single" w:sz="4" w:space="0" w:color="auto"/>
            </w:tcBorders>
            <w:shd w:val="clear" w:color="auto" w:fill="auto"/>
            <w:hideMark/>
          </w:tcPr>
          <w:p w14:paraId="30D1AC26"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Cantidad de mujeres atendidas</w:t>
            </w:r>
          </w:p>
        </w:tc>
        <w:tc>
          <w:tcPr>
            <w:tcW w:w="1701" w:type="dxa"/>
            <w:tcBorders>
              <w:top w:val="nil"/>
              <w:left w:val="nil"/>
              <w:bottom w:val="single" w:sz="4" w:space="0" w:color="auto"/>
              <w:right w:val="single" w:sz="4" w:space="0" w:color="auto"/>
            </w:tcBorders>
            <w:shd w:val="clear" w:color="auto" w:fill="auto"/>
            <w:hideMark/>
          </w:tcPr>
          <w:p w14:paraId="76C5F56F"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000000" w:fill="FFFFFF"/>
            <w:noWrap/>
            <w:vAlign w:val="center"/>
            <w:hideMark/>
          </w:tcPr>
          <w:p w14:paraId="2365960B"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148</w:t>
            </w:r>
          </w:p>
        </w:tc>
        <w:tc>
          <w:tcPr>
            <w:tcW w:w="851" w:type="dxa"/>
            <w:tcBorders>
              <w:top w:val="nil"/>
              <w:left w:val="nil"/>
              <w:bottom w:val="single" w:sz="4" w:space="0" w:color="auto"/>
              <w:right w:val="single" w:sz="4" w:space="0" w:color="auto"/>
            </w:tcBorders>
            <w:shd w:val="clear" w:color="000000" w:fill="FFFFFF"/>
            <w:noWrap/>
            <w:vAlign w:val="center"/>
            <w:hideMark/>
          </w:tcPr>
          <w:p w14:paraId="0B39DB1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85</w:t>
            </w:r>
          </w:p>
        </w:tc>
        <w:tc>
          <w:tcPr>
            <w:tcW w:w="1417" w:type="dxa"/>
            <w:tcBorders>
              <w:top w:val="nil"/>
              <w:left w:val="nil"/>
              <w:bottom w:val="single" w:sz="4" w:space="0" w:color="auto"/>
              <w:right w:val="single" w:sz="4" w:space="0" w:color="auto"/>
            </w:tcBorders>
            <w:shd w:val="clear" w:color="000000" w:fill="FFFFFF"/>
            <w:noWrap/>
            <w:vAlign w:val="center"/>
            <w:hideMark/>
          </w:tcPr>
          <w:p w14:paraId="4596086C"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71</w:t>
            </w:r>
          </w:p>
        </w:tc>
        <w:tc>
          <w:tcPr>
            <w:tcW w:w="1276" w:type="dxa"/>
            <w:tcBorders>
              <w:top w:val="nil"/>
              <w:left w:val="nil"/>
              <w:bottom w:val="single" w:sz="4" w:space="0" w:color="auto"/>
              <w:right w:val="single" w:sz="4" w:space="0" w:color="auto"/>
            </w:tcBorders>
            <w:shd w:val="clear" w:color="000000" w:fill="FFFFFF"/>
            <w:noWrap/>
            <w:vAlign w:val="center"/>
            <w:hideMark/>
          </w:tcPr>
          <w:p w14:paraId="27CDEAA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84%</w:t>
            </w:r>
          </w:p>
        </w:tc>
      </w:tr>
      <w:tr w:rsidR="009E6814" w:rsidRPr="009E6814" w14:paraId="15808D10" w14:textId="77777777" w:rsidTr="009C48B5">
        <w:trPr>
          <w:trHeight w:val="1500"/>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7493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lastRenderedPageBreak/>
              <w:t> </w:t>
            </w:r>
          </w:p>
        </w:tc>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FD788"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Promoción de los Derechos Integrales de la Mujer</w:t>
            </w:r>
          </w:p>
        </w:tc>
        <w:tc>
          <w:tcPr>
            <w:tcW w:w="2693" w:type="dxa"/>
            <w:tcBorders>
              <w:top w:val="single" w:sz="4" w:space="0" w:color="auto"/>
              <w:left w:val="nil"/>
              <w:bottom w:val="single" w:sz="4" w:space="0" w:color="auto"/>
              <w:right w:val="single" w:sz="4" w:space="0" w:color="auto"/>
            </w:tcBorders>
            <w:shd w:val="clear" w:color="auto" w:fill="auto"/>
            <w:hideMark/>
          </w:tcPr>
          <w:p w14:paraId="354C6A7A"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Instituciones prestadoras de servicios de salud reciben asistencia técnica en la aplicación de la perspectiva de género en sus atenciones</w:t>
            </w:r>
          </w:p>
        </w:tc>
        <w:tc>
          <w:tcPr>
            <w:tcW w:w="2552" w:type="dxa"/>
            <w:tcBorders>
              <w:top w:val="single" w:sz="4" w:space="0" w:color="auto"/>
              <w:left w:val="nil"/>
              <w:bottom w:val="single" w:sz="4" w:space="0" w:color="auto"/>
              <w:right w:val="single" w:sz="4" w:space="0" w:color="auto"/>
            </w:tcBorders>
            <w:shd w:val="clear" w:color="auto" w:fill="auto"/>
            <w:hideMark/>
          </w:tcPr>
          <w:p w14:paraId="4F9D9DB7"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Cantidad de instituciones de salud sensibilizadas/personal servicio salud sensibilizado</w:t>
            </w:r>
          </w:p>
        </w:tc>
        <w:tc>
          <w:tcPr>
            <w:tcW w:w="1701" w:type="dxa"/>
            <w:tcBorders>
              <w:top w:val="single" w:sz="4" w:space="0" w:color="auto"/>
              <w:left w:val="nil"/>
              <w:bottom w:val="single" w:sz="4" w:space="0" w:color="auto"/>
              <w:right w:val="single" w:sz="4" w:space="0" w:color="auto"/>
            </w:tcBorders>
            <w:shd w:val="clear" w:color="auto" w:fill="auto"/>
            <w:hideMark/>
          </w:tcPr>
          <w:p w14:paraId="6CB855B0"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6BC2377"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AA9870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4AE596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FA7DAC4"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117%</w:t>
            </w:r>
          </w:p>
        </w:tc>
      </w:tr>
      <w:tr w:rsidR="009E6814" w:rsidRPr="009E6814" w14:paraId="285E489D" w14:textId="77777777" w:rsidTr="009C48B5">
        <w:trPr>
          <w:trHeight w:val="1110"/>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05C06"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single" w:sz="4" w:space="0" w:color="auto"/>
              <w:left w:val="single" w:sz="4" w:space="0" w:color="auto"/>
              <w:bottom w:val="single" w:sz="4" w:space="0" w:color="000000"/>
              <w:right w:val="single" w:sz="4" w:space="0" w:color="auto"/>
            </w:tcBorders>
            <w:vAlign w:val="center"/>
            <w:hideMark/>
          </w:tcPr>
          <w:p w14:paraId="2BC761BE"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single" w:sz="4" w:space="0" w:color="auto"/>
              <w:left w:val="nil"/>
              <w:bottom w:val="single" w:sz="4" w:space="0" w:color="auto"/>
              <w:right w:val="single" w:sz="4" w:space="0" w:color="auto"/>
            </w:tcBorders>
            <w:shd w:val="clear" w:color="auto" w:fill="auto"/>
            <w:hideMark/>
          </w:tcPr>
          <w:p w14:paraId="1AFD90C4"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Mujeres en situación de vulnerabilidad reciben bono para la primera vivienda (Bono Mujer)</w:t>
            </w:r>
          </w:p>
        </w:tc>
        <w:tc>
          <w:tcPr>
            <w:tcW w:w="2552" w:type="dxa"/>
            <w:tcBorders>
              <w:top w:val="single" w:sz="4" w:space="0" w:color="auto"/>
              <w:left w:val="nil"/>
              <w:bottom w:val="single" w:sz="4" w:space="0" w:color="auto"/>
              <w:right w:val="single" w:sz="4" w:space="0" w:color="auto"/>
            </w:tcBorders>
            <w:shd w:val="clear" w:color="auto" w:fill="auto"/>
            <w:hideMark/>
          </w:tcPr>
          <w:p w14:paraId="0CA7616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mujeres beneficiadas</w:t>
            </w:r>
          </w:p>
        </w:tc>
        <w:tc>
          <w:tcPr>
            <w:tcW w:w="1701" w:type="dxa"/>
            <w:tcBorders>
              <w:top w:val="single" w:sz="4" w:space="0" w:color="auto"/>
              <w:left w:val="nil"/>
              <w:bottom w:val="single" w:sz="4" w:space="0" w:color="auto"/>
              <w:right w:val="single" w:sz="4" w:space="0" w:color="auto"/>
            </w:tcBorders>
            <w:shd w:val="clear" w:color="auto" w:fill="auto"/>
            <w:hideMark/>
          </w:tcPr>
          <w:p w14:paraId="0C50A116"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C40755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146</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FE2C58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80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59C1937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76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243A6A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95%</w:t>
            </w:r>
          </w:p>
        </w:tc>
      </w:tr>
      <w:tr w:rsidR="009E6814" w:rsidRPr="009E6814" w14:paraId="6F5CC847" w14:textId="77777777" w:rsidTr="003908F9">
        <w:trPr>
          <w:trHeight w:val="1440"/>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44147BF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000000"/>
              <w:right w:val="single" w:sz="4" w:space="0" w:color="auto"/>
            </w:tcBorders>
            <w:vAlign w:val="center"/>
            <w:hideMark/>
          </w:tcPr>
          <w:p w14:paraId="60E5614A"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5AD23F8E" w14:textId="58F444C0"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Mujeres se benefician de acuerdos y convenios </w:t>
            </w:r>
            <w:r w:rsidR="009E0464" w:rsidRPr="009E6814">
              <w:rPr>
                <w:rFonts w:ascii="Calibri Light" w:eastAsia="Times New Roman" w:hAnsi="Calibri Light" w:cs="Calibri Light"/>
                <w:spacing w:val="0"/>
                <w:sz w:val="18"/>
                <w:szCs w:val="18"/>
                <w:lang w:val="es-ES" w:eastAsia="es-ES"/>
              </w:rPr>
              <w:t>interinstitucionales para</w:t>
            </w:r>
            <w:r w:rsidRPr="009E6814">
              <w:rPr>
                <w:rFonts w:ascii="Calibri Light" w:eastAsia="Times New Roman" w:hAnsi="Calibri Light" w:cs="Calibri Light"/>
                <w:spacing w:val="0"/>
                <w:sz w:val="18"/>
                <w:szCs w:val="18"/>
                <w:lang w:val="es-ES" w:eastAsia="es-ES"/>
              </w:rPr>
              <w:t xml:space="preserve"> incrementar su nivel de </w:t>
            </w:r>
            <w:r w:rsidR="009E0464" w:rsidRPr="009E6814">
              <w:rPr>
                <w:rFonts w:ascii="Calibri Light" w:eastAsia="Times New Roman" w:hAnsi="Calibri Light" w:cs="Calibri Light"/>
                <w:spacing w:val="0"/>
                <w:sz w:val="18"/>
                <w:szCs w:val="18"/>
                <w:lang w:val="es-ES" w:eastAsia="es-ES"/>
              </w:rPr>
              <w:t>autonomía.</w:t>
            </w:r>
          </w:p>
        </w:tc>
        <w:tc>
          <w:tcPr>
            <w:tcW w:w="2552" w:type="dxa"/>
            <w:tcBorders>
              <w:top w:val="nil"/>
              <w:left w:val="nil"/>
              <w:bottom w:val="single" w:sz="4" w:space="0" w:color="auto"/>
              <w:right w:val="single" w:sz="4" w:space="0" w:color="auto"/>
            </w:tcBorders>
            <w:shd w:val="clear" w:color="auto" w:fill="auto"/>
            <w:hideMark/>
          </w:tcPr>
          <w:p w14:paraId="4EDD0519"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de Acuerdos y convenios</w:t>
            </w:r>
          </w:p>
        </w:tc>
        <w:tc>
          <w:tcPr>
            <w:tcW w:w="1701" w:type="dxa"/>
            <w:tcBorders>
              <w:top w:val="nil"/>
              <w:left w:val="nil"/>
              <w:bottom w:val="single" w:sz="4" w:space="0" w:color="auto"/>
              <w:right w:val="single" w:sz="4" w:space="0" w:color="auto"/>
            </w:tcBorders>
            <w:shd w:val="clear" w:color="auto" w:fill="auto"/>
            <w:hideMark/>
          </w:tcPr>
          <w:p w14:paraId="10197A1C"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000000" w:fill="FFFFFF"/>
            <w:noWrap/>
            <w:vAlign w:val="center"/>
            <w:hideMark/>
          </w:tcPr>
          <w:p w14:paraId="3C6E3879"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6B794B8D"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w:t>
            </w:r>
          </w:p>
        </w:tc>
        <w:tc>
          <w:tcPr>
            <w:tcW w:w="1417" w:type="dxa"/>
            <w:tcBorders>
              <w:top w:val="nil"/>
              <w:left w:val="nil"/>
              <w:bottom w:val="single" w:sz="4" w:space="0" w:color="auto"/>
              <w:right w:val="single" w:sz="4" w:space="0" w:color="auto"/>
            </w:tcBorders>
            <w:shd w:val="clear" w:color="000000" w:fill="FFFFFF"/>
            <w:noWrap/>
            <w:vAlign w:val="center"/>
            <w:hideMark/>
          </w:tcPr>
          <w:p w14:paraId="2754590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69E7741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100%</w:t>
            </w:r>
          </w:p>
        </w:tc>
      </w:tr>
      <w:tr w:rsidR="009E6814" w:rsidRPr="009E6814" w14:paraId="4F6AC749" w14:textId="77777777" w:rsidTr="003908F9">
        <w:trPr>
          <w:trHeight w:val="885"/>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557C41A7"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vMerge/>
            <w:tcBorders>
              <w:top w:val="nil"/>
              <w:left w:val="single" w:sz="4" w:space="0" w:color="auto"/>
              <w:bottom w:val="single" w:sz="4" w:space="0" w:color="000000"/>
              <w:right w:val="single" w:sz="4" w:space="0" w:color="auto"/>
            </w:tcBorders>
            <w:vAlign w:val="center"/>
            <w:hideMark/>
          </w:tcPr>
          <w:p w14:paraId="1AEF993C"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p>
        </w:tc>
        <w:tc>
          <w:tcPr>
            <w:tcW w:w="2693" w:type="dxa"/>
            <w:tcBorders>
              <w:top w:val="nil"/>
              <w:left w:val="nil"/>
              <w:bottom w:val="single" w:sz="4" w:space="0" w:color="auto"/>
              <w:right w:val="single" w:sz="4" w:space="0" w:color="auto"/>
            </w:tcBorders>
            <w:shd w:val="clear" w:color="auto" w:fill="auto"/>
            <w:hideMark/>
          </w:tcPr>
          <w:p w14:paraId="74D6460C" w14:textId="118BD183"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Mujeres habilitadas y </w:t>
            </w:r>
            <w:r w:rsidR="009E0464" w:rsidRPr="009E6814">
              <w:rPr>
                <w:rFonts w:ascii="Calibri Light" w:eastAsia="Times New Roman" w:hAnsi="Calibri Light" w:cs="Calibri Light"/>
                <w:spacing w:val="0"/>
                <w:sz w:val="18"/>
                <w:szCs w:val="18"/>
                <w:lang w:val="es-ES" w:eastAsia="es-ES"/>
              </w:rPr>
              <w:t>capacitadas para</w:t>
            </w:r>
            <w:r w:rsidRPr="009E6814">
              <w:rPr>
                <w:rFonts w:ascii="Calibri Light" w:eastAsia="Times New Roman" w:hAnsi="Calibri Light" w:cs="Calibri Light"/>
                <w:spacing w:val="0"/>
                <w:sz w:val="18"/>
                <w:szCs w:val="18"/>
                <w:lang w:val="es-ES" w:eastAsia="es-ES"/>
              </w:rPr>
              <w:t xml:space="preserve"> el empleo y/o gestionar sus empresas</w:t>
            </w:r>
          </w:p>
        </w:tc>
        <w:tc>
          <w:tcPr>
            <w:tcW w:w="2552" w:type="dxa"/>
            <w:tcBorders>
              <w:top w:val="nil"/>
              <w:left w:val="nil"/>
              <w:bottom w:val="single" w:sz="4" w:space="0" w:color="auto"/>
              <w:right w:val="single" w:sz="4" w:space="0" w:color="auto"/>
            </w:tcBorders>
            <w:shd w:val="clear" w:color="auto" w:fill="auto"/>
            <w:hideMark/>
          </w:tcPr>
          <w:p w14:paraId="5B4A1D7D" w14:textId="3363421F"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 de Mujeres habilitadas </w:t>
            </w:r>
            <w:r w:rsidR="009E0464" w:rsidRPr="009E6814">
              <w:rPr>
                <w:rFonts w:ascii="Calibri Light" w:eastAsia="Times New Roman" w:hAnsi="Calibri Light" w:cs="Calibri Light"/>
                <w:spacing w:val="0"/>
                <w:sz w:val="18"/>
                <w:szCs w:val="18"/>
                <w:lang w:val="es-ES" w:eastAsia="es-ES"/>
              </w:rPr>
              <w:t>y capacitadas</w:t>
            </w:r>
          </w:p>
        </w:tc>
        <w:tc>
          <w:tcPr>
            <w:tcW w:w="1701" w:type="dxa"/>
            <w:tcBorders>
              <w:top w:val="nil"/>
              <w:left w:val="nil"/>
              <w:bottom w:val="single" w:sz="4" w:space="0" w:color="auto"/>
              <w:right w:val="single" w:sz="4" w:space="0" w:color="auto"/>
            </w:tcBorders>
            <w:shd w:val="clear" w:color="auto" w:fill="auto"/>
            <w:hideMark/>
          </w:tcPr>
          <w:p w14:paraId="455A2A3D"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000000" w:fill="FFFFFF"/>
            <w:noWrap/>
            <w:vAlign w:val="center"/>
            <w:hideMark/>
          </w:tcPr>
          <w:p w14:paraId="2F133A3B"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5096</w:t>
            </w:r>
          </w:p>
        </w:tc>
        <w:tc>
          <w:tcPr>
            <w:tcW w:w="851" w:type="dxa"/>
            <w:tcBorders>
              <w:top w:val="nil"/>
              <w:left w:val="nil"/>
              <w:bottom w:val="single" w:sz="4" w:space="0" w:color="auto"/>
              <w:right w:val="single" w:sz="4" w:space="0" w:color="auto"/>
            </w:tcBorders>
            <w:shd w:val="clear" w:color="000000" w:fill="FFFFFF"/>
            <w:noWrap/>
            <w:vAlign w:val="center"/>
            <w:hideMark/>
          </w:tcPr>
          <w:p w14:paraId="0FADBBA2"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2375</w:t>
            </w:r>
          </w:p>
        </w:tc>
        <w:tc>
          <w:tcPr>
            <w:tcW w:w="1417" w:type="dxa"/>
            <w:tcBorders>
              <w:top w:val="nil"/>
              <w:left w:val="nil"/>
              <w:bottom w:val="single" w:sz="4" w:space="0" w:color="auto"/>
              <w:right w:val="single" w:sz="4" w:space="0" w:color="auto"/>
            </w:tcBorders>
            <w:shd w:val="clear" w:color="000000" w:fill="FFFFFF"/>
            <w:noWrap/>
            <w:vAlign w:val="center"/>
            <w:hideMark/>
          </w:tcPr>
          <w:p w14:paraId="1703F34C"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2119</w:t>
            </w:r>
          </w:p>
        </w:tc>
        <w:tc>
          <w:tcPr>
            <w:tcW w:w="1276" w:type="dxa"/>
            <w:tcBorders>
              <w:top w:val="nil"/>
              <w:left w:val="nil"/>
              <w:bottom w:val="single" w:sz="4" w:space="0" w:color="auto"/>
              <w:right w:val="single" w:sz="4" w:space="0" w:color="auto"/>
            </w:tcBorders>
            <w:shd w:val="clear" w:color="000000" w:fill="FFFFFF"/>
            <w:noWrap/>
            <w:vAlign w:val="center"/>
            <w:hideMark/>
          </w:tcPr>
          <w:p w14:paraId="0D995BF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89%</w:t>
            </w:r>
          </w:p>
        </w:tc>
      </w:tr>
      <w:tr w:rsidR="009E6814" w:rsidRPr="009E6814" w14:paraId="49CFC9B9" w14:textId="77777777" w:rsidTr="003908F9">
        <w:trPr>
          <w:trHeight w:val="1425"/>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4E6C1535"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w:t>
            </w:r>
          </w:p>
        </w:tc>
        <w:tc>
          <w:tcPr>
            <w:tcW w:w="1930" w:type="dxa"/>
            <w:tcBorders>
              <w:top w:val="nil"/>
              <w:left w:val="nil"/>
              <w:bottom w:val="single" w:sz="4" w:space="0" w:color="auto"/>
              <w:right w:val="single" w:sz="4" w:space="0" w:color="auto"/>
            </w:tcBorders>
            <w:shd w:val="clear" w:color="auto" w:fill="auto"/>
            <w:hideMark/>
          </w:tcPr>
          <w:p w14:paraId="23767C5B"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 xml:space="preserve">Promoción de los Derechos Integrales de la Mujer/Programa 45 Reducción de Embarazos en Adolescentes y Uniones </w:t>
            </w:r>
            <w:proofErr w:type="spellStart"/>
            <w:r w:rsidRPr="009E6814">
              <w:rPr>
                <w:rFonts w:ascii="Calibri Light" w:eastAsia="Times New Roman" w:hAnsi="Calibri Light" w:cs="Calibri Light"/>
                <w:spacing w:val="0"/>
                <w:sz w:val="18"/>
                <w:szCs w:val="18"/>
                <w:lang w:val="es-ES" w:eastAsia="es-ES"/>
              </w:rPr>
              <w:t>Temprenas</w:t>
            </w:r>
            <w:proofErr w:type="spellEnd"/>
          </w:p>
        </w:tc>
        <w:tc>
          <w:tcPr>
            <w:tcW w:w="2693" w:type="dxa"/>
            <w:tcBorders>
              <w:top w:val="nil"/>
              <w:left w:val="nil"/>
              <w:bottom w:val="single" w:sz="4" w:space="0" w:color="auto"/>
              <w:right w:val="single" w:sz="4" w:space="0" w:color="auto"/>
            </w:tcBorders>
            <w:shd w:val="clear" w:color="auto" w:fill="auto"/>
            <w:hideMark/>
          </w:tcPr>
          <w:p w14:paraId="138D6A54"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Mujeres. Jóvenes y adolescentes sensibilizados/as en salud sexual y reproductiva</w:t>
            </w:r>
          </w:p>
        </w:tc>
        <w:tc>
          <w:tcPr>
            <w:tcW w:w="2552" w:type="dxa"/>
            <w:tcBorders>
              <w:top w:val="nil"/>
              <w:left w:val="nil"/>
              <w:bottom w:val="single" w:sz="4" w:space="0" w:color="auto"/>
              <w:right w:val="single" w:sz="4" w:space="0" w:color="auto"/>
            </w:tcBorders>
            <w:shd w:val="clear" w:color="auto" w:fill="auto"/>
            <w:hideMark/>
          </w:tcPr>
          <w:p w14:paraId="3334E5FE"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Cantidad de Mujeres. Jóvenes y adolescentes sensibilizados/as en salud sexual y reproductiva</w:t>
            </w:r>
          </w:p>
        </w:tc>
        <w:tc>
          <w:tcPr>
            <w:tcW w:w="1701" w:type="dxa"/>
            <w:tcBorders>
              <w:top w:val="nil"/>
              <w:left w:val="nil"/>
              <w:bottom w:val="single" w:sz="4" w:space="0" w:color="auto"/>
              <w:right w:val="single" w:sz="4" w:space="0" w:color="auto"/>
            </w:tcBorders>
            <w:shd w:val="clear" w:color="auto" w:fill="auto"/>
            <w:hideMark/>
          </w:tcPr>
          <w:p w14:paraId="0F681413" w14:textId="77777777" w:rsidR="00B61442" w:rsidRPr="009E6814" w:rsidRDefault="00B61442" w:rsidP="00B61442">
            <w:pPr>
              <w:spacing w:after="0" w:line="240" w:lineRule="auto"/>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Trimestral. Semestral y Anual</w:t>
            </w:r>
          </w:p>
        </w:tc>
        <w:tc>
          <w:tcPr>
            <w:tcW w:w="1417" w:type="dxa"/>
            <w:tcBorders>
              <w:top w:val="nil"/>
              <w:left w:val="nil"/>
              <w:bottom w:val="single" w:sz="4" w:space="0" w:color="auto"/>
              <w:right w:val="single" w:sz="4" w:space="0" w:color="auto"/>
            </w:tcBorders>
            <w:shd w:val="clear" w:color="000000" w:fill="FFFFFF"/>
            <w:noWrap/>
            <w:vAlign w:val="center"/>
            <w:hideMark/>
          </w:tcPr>
          <w:p w14:paraId="26D6C55E"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16269</w:t>
            </w:r>
          </w:p>
        </w:tc>
        <w:tc>
          <w:tcPr>
            <w:tcW w:w="851" w:type="dxa"/>
            <w:tcBorders>
              <w:top w:val="nil"/>
              <w:left w:val="nil"/>
              <w:bottom w:val="single" w:sz="4" w:space="0" w:color="auto"/>
              <w:right w:val="single" w:sz="4" w:space="0" w:color="auto"/>
            </w:tcBorders>
            <w:shd w:val="clear" w:color="000000" w:fill="FFFFFF"/>
            <w:noWrap/>
            <w:vAlign w:val="center"/>
            <w:hideMark/>
          </w:tcPr>
          <w:p w14:paraId="185E5DEC"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6300</w:t>
            </w:r>
          </w:p>
        </w:tc>
        <w:tc>
          <w:tcPr>
            <w:tcW w:w="1417" w:type="dxa"/>
            <w:tcBorders>
              <w:top w:val="nil"/>
              <w:left w:val="nil"/>
              <w:bottom w:val="single" w:sz="4" w:space="0" w:color="auto"/>
              <w:right w:val="single" w:sz="4" w:space="0" w:color="auto"/>
            </w:tcBorders>
            <w:shd w:val="clear" w:color="000000" w:fill="FFFFFF"/>
            <w:noWrap/>
            <w:vAlign w:val="center"/>
            <w:hideMark/>
          </w:tcPr>
          <w:p w14:paraId="7745F81A"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7011</w:t>
            </w:r>
          </w:p>
        </w:tc>
        <w:tc>
          <w:tcPr>
            <w:tcW w:w="1276" w:type="dxa"/>
            <w:tcBorders>
              <w:top w:val="nil"/>
              <w:left w:val="nil"/>
              <w:bottom w:val="single" w:sz="4" w:space="0" w:color="auto"/>
              <w:right w:val="single" w:sz="4" w:space="0" w:color="auto"/>
            </w:tcBorders>
            <w:shd w:val="clear" w:color="000000" w:fill="FFFFFF"/>
            <w:noWrap/>
            <w:vAlign w:val="center"/>
            <w:hideMark/>
          </w:tcPr>
          <w:p w14:paraId="524C07B0" w14:textId="77777777" w:rsidR="00B61442" w:rsidRPr="009E6814" w:rsidRDefault="00B61442" w:rsidP="00B61442">
            <w:pPr>
              <w:spacing w:after="0" w:line="240" w:lineRule="auto"/>
              <w:jc w:val="center"/>
              <w:rPr>
                <w:rFonts w:ascii="Calibri Light" w:eastAsia="Times New Roman" w:hAnsi="Calibri Light" w:cs="Calibri Light"/>
                <w:spacing w:val="0"/>
                <w:sz w:val="18"/>
                <w:szCs w:val="18"/>
                <w:lang w:val="es-ES" w:eastAsia="es-ES"/>
              </w:rPr>
            </w:pPr>
            <w:r w:rsidRPr="009E6814">
              <w:rPr>
                <w:rFonts w:ascii="Calibri Light" w:eastAsia="Times New Roman" w:hAnsi="Calibri Light" w:cs="Calibri Light"/>
                <w:spacing w:val="0"/>
                <w:sz w:val="18"/>
                <w:szCs w:val="18"/>
                <w:lang w:val="es-ES" w:eastAsia="es-ES"/>
              </w:rPr>
              <w:t>111%</w:t>
            </w:r>
          </w:p>
        </w:tc>
      </w:tr>
    </w:tbl>
    <w:p w14:paraId="6468C675" w14:textId="77777777" w:rsidR="0036680F" w:rsidRPr="009E6814" w:rsidRDefault="0036680F" w:rsidP="0036680F">
      <w:pPr>
        <w:pStyle w:val="Prrafodelista"/>
        <w:rPr>
          <w:i/>
          <w:sz w:val="18"/>
          <w:szCs w:val="18"/>
        </w:rPr>
      </w:pPr>
      <w:r w:rsidRPr="009E6814">
        <w:rPr>
          <w:i/>
          <w:sz w:val="18"/>
          <w:szCs w:val="18"/>
        </w:rPr>
        <w:t>Fuente: Ministerio de la Mujer.</w:t>
      </w:r>
    </w:p>
    <w:p w14:paraId="3EC0CB7C" w14:textId="77777777" w:rsidR="00B046D4" w:rsidRPr="009E6814" w:rsidRDefault="00B046D4" w:rsidP="00B61442">
      <w:pPr>
        <w:rPr>
          <w:i/>
          <w:sz w:val="18"/>
          <w:szCs w:val="18"/>
        </w:rPr>
      </w:pPr>
    </w:p>
    <w:p w14:paraId="320F1969" w14:textId="77777777" w:rsidR="00B046D4" w:rsidRPr="009E6814" w:rsidRDefault="00B046D4" w:rsidP="00B61442">
      <w:pPr>
        <w:rPr>
          <w:i/>
          <w:sz w:val="18"/>
          <w:szCs w:val="18"/>
        </w:rPr>
      </w:pPr>
    </w:p>
    <w:p w14:paraId="6525E0C0" w14:textId="7A23B4E4" w:rsidR="00F31374" w:rsidRPr="009E6814" w:rsidRDefault="00B61442" w:rsidP="008C519F">
      <w:pPr>
        <w:pStyle w:val="xxmsonormal"/>
        <w:numPr>
          <w:ilvl w:val="0"/>
          <w:numId w:val="50"/>
        </w:numPr>
        <w:rPr>
          <w:rFonts w:ascii="Times New Roman" w:eastAsia="Times New Roman" w:hAnsi="Times New Roman" w:cs="Times New Roman"/>
          <w:b/>
          <w:bCs/>
          <w:color w:val="767171"/>
          <w:sz w:val="32"/>
          <w:szCs w:val="32"/>
          <w:lang w:val="es-ES" w:eastAsia="es-ES"/>
        </w:rPr>
      </w:pPr>
      <w:r w:rsidRPr="009E6814">
        <w:rPr>
          <w:rFonts w:ascii="Times New Roman" w:eastAsia="Times New Roman" w:hAnsi="Times New Roman" w:cs="Times New Roman"/>
          <w:b/>
          <w:bCs/>
          <w:color w:val="767171"/>
          <w:sz w:val="32"/>
          <w:szCs w:val="32"/>
          <w:lang w:val="es-ES" w:eastAsia="es-ES"/>
        </w:rPr>
        <w:lastRenderedPageBreak/>
        <w:t>Matriz de Ejecución Presupuestaria 2024</w:t>
      </w:r>
    </w:p>
    <w:p w14:paraId="00B21DDE" w14:textId="77777777" w:rsidR="00B046D4" w:rsidRPr="009E6814" w:rsidRDefault="00B046D4" w:rsidP="00B046D4">
      <w:pPr>
        <w:pStyle w:val="xxmsonormal"/>
        <w:ind w:left="1080"/>
        <w:rPr>
          <w:rFonts w:ascii="Times New Roman" w:eastAsia="Times New Roman" w:hAnsi="Times New Roman" w:cs="Times New Roman"/>
          <w:b/>
          <w:bCs/>
          <w:color w:val="767171"/>
          <w:sz w:val="32"/>
          <w:szCs w:val="32"/>
          <w:lang w:val="es-ES" w:eastAsia="es-ES"/>
        </w:rPr>
      </w:pPr>
    </w:p>
    <w:tbl>
      <w:tblPr>
        <w:tblW w:w="12940" w:type="dxa"/>
        <w:tblCellMar>
          <w:left w:w="0" w:type="dxa"/>
          <w:right w:w="0" w:type="dxa"/>
        </w:tblCellMar>
        <w:tblLook w:val="04A0" w:firstRow="1" w:lastRow="0" w:firstColumn="1" w:lastColumn="0" w:noHBand="0" w:noVBand="1"/>
      </w:tblPr>
      <w:tblGrid>
        <w:gridCol w:w="1340"/>
        <w:gridCol w:w="4179"/>
        <w:gridCol w:w="2268"/>
        <w:gridCol w:w="1920"/>
        <w:gridCol w:w="1334"/>
        <w:gridCol w:w="125"/>
        <w:gridCol w:w="1774"/>
      </w:tblGrid>
      <w:tr w:rsidR="009E6814" w:rsidRPr="009E6814" w14:paraId="0C9B6461" w14:textId="77777777" w:rsidTr="00B046D4">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C97B7C4" w14:textId="77777777" w:rsidR="00B61442" w:rsidRPr="009E6814" w:rsidRDefault="00B61442" w:rsidP="00B046D4">
            <w:r w:rsidRPr="009E6814">
              <w:rPr>
                <w:b/>
                <w:bCs/>
                <w:lang w:val="es-ES"/>
              </w:rPr>
              <w:t xml:space="preserve">Código </w:t>
            </w:r>
            <w:proofErr w:type="spellStart"/>
            <w:r w:rsidRPr="009E6814">
              <w:rPr>
                <w:b/>
                <w:bCs/>
                <w:lang w:val="es-ES"/>
              </w:rPr>
              <w:t>Act</w:t>
            </w:r>
            <w:proofErr w:type="spellEnd"/>
          </w:p>
        </w:tc>
        <w:tc>
          <w:tcPr>
            <w:tcW w:w="417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371DCF5" w14:textId="77777777" w:rsidR="00B61442" w:rsidRPr="009E6814" w:rsidRDefault="00B61442" w:rsidP="00B046D4">
            <w:pPr>
              <w:jc w:val="center"/>
            </w:pPr>
            <w:r w:rsidRPr="009E6814">
              <w:rPr>
                <w:b/>
                <w:bCs/>
                <w:lang w:val="es-ES"/>
              </w:rPr>
              <w:t>Producto</w:t>
            </w:r>
          </w:p>
        </w:tc>
        <w:tc>
          <w:tcPr>
            <w:tcW w:w="226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2365522" w14:textId="77777777" w:rsidR="00B61442" w:rsidRPr="009E6814" w:rsidRDefault="00B61442" w:rsidP="00B046D4">
            <w:r w:rsidRPr="009E6814">
              <w:rPr>
                <w:b/>
                <w:bCs/>
                <w:lang w:val="es-ES"/>
              </w:rPr>
              <w:t>Asignación presupuestaria 2024 (RD$)</w:t>
            </w:r>
          </w:p>
        </w:tc>
        <w:tc>
          <w:tcPr>
            <w:tcW w:w="19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96CC0AF" w14:textId="77777777" w:rsidR="00B61442" w:rsidRPr="009E6814" w:rsidRDefault="00B61442" w:rsidP="00B046D4">
            <w:r w:rsidRPr="009E6814">
              <w:rPr>
                <w:b/>
                <w:bCs/>
                <w:lang w:val="es-ES"/>
              </w:rPr>
              <w:t>Ejecución 2024 (RD$)</w:t>
            </w:r>
          </w:p>
        </w:tc>
        <w:tc>
          <w:tcPr>
            <w:tcW w:w="133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C28D06A" w14:textId="77777777" w:rsidR="00B61442" w:rsidRPr="009E6814" w:rsidRDefault="00B61442" w:rsidP="00B046D4">
            <w:r w:rsidRPr="009E6814">
              <w:rPr>
                <w:b/>
                <w:bCs/>
                <w:lang w:val="es-ES"/>
              </w:rPr>
              <w:t>Índice de Ejecución %</w:t>
            </w:r>
          </w:p>
        </w:tc>
        <w:tc>
          <w:tcPr>
            <w:tcW w:w="125" w:type="dxa"/>
            <w:tcBorders>
              <w:top w:val="single" w:sz="8" w:space="0" w:color="auto"/>
              <w:left w:val="nil"/>
              <w:bottom w:val="single" w:sz="8" w:space="0" w:color="auto"/>
              <w:right w:val="nil"/>
            </w:tcBorders>
            <w:shd w:val="clear" w:color="auto" w:fill="002060"/>
          </w:tcPr>
          <w:p w14:paraId="74D0605A" w14:textId="77777777" w:rsidR="00B61442" w:rsidRPr="009E6814" w:rsidRDefault="00B61442" w:rsidP="00B046D4">
            <w:pPr>
              <w:rPr>
                <w:b/>
                <w:bCs/>
                <w:lang w:val="es-ES"/>
              </w:rPr>
            </w:pPr>
          </w:p>
        </w:tc>
        <w:tc>
          <w:tcPr>
            <w:tcW w:w="177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90D419F" w14:textId="77777777" w:rsidR="00B61442" w:rsidRPr="009E6814" w:rsidRDefault="00B61442" w:rsidP="00B046D4">
            <w:r w:rsidRPr="009E6814">
              <w:rPr>
                <w:b/>
                <w:bCs/>
                <w:lang w:val="es-ES"/>
              </w:rPr>
              <w:t>Participación ejecución por programa (%)</w:t>
            </w:r>
          </w:p>
        </w:tc>
      </w:tr>
      <w:tr w:rsidR="009E6814" w:rsidRPr="009E6814" w14:paraId="001516A8" w14:textId="77777777" w:rsidTr="00B046D4">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0669B34" w14:textId="77777777" w:rsidR="00B61442" w:rsidRPr="009E6814" w:rsidRDefault="00B61442" w:rsidP="00B046D4">
            <w:pPr>
              <w:rPr>
                <w:rFonts w:eastAsia="Times New Roman"/>
              </w:rPr>
            </w:pPr>
            <w:r w:rsidRPr="009E6814">
              <w:rPr>
                <w:rFonts w:eastAsia="Times New Roman"/>
              </w:rPr>
              <w:t>0001</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3B5CFC0C" w14:textId="77777777" w:rsidR="00B61442" w:rsidRPr="009E6814" w:rsidRDefault="00B61442" w:rsidP="00B046D4">
            <w:pPr>
              <w:rPr>
                <w:rFonts w:eastAsia="Times New Roman"/>
              </w:rPr>
            </w:pPr>
            <w:r w:rsidRPr="009E6814">
              <w:rPr>
                <w:rFonts w:eastAsia="Times New Roman"/>
              </w:rPr>
              <w:t>Dirección Superior y Planificación (Actividades Centrales)</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3E303F" w14:textId="77777777" w:rsidR="00B61442" w:rsidRPr="009E6814" w:rsidRDefault="00B61442" w:rsidP="00B046D4">
            <w:pPr>
              <w:rPr>
                <w:rFonts w:eastAsia="Times New Roman"/>
              </w:rPr>
            </w:pPr>
            <w:r w:rsidRPr="009E6814">
              <w:rPr>
                <w:rFonts w:eastAsia="Times New Roman"/>
              </w:rPr>
              <w:t>358,658,427.00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CDE38F" w14:textId="77777777" w:rsidR="00B61442" w:rsidRPr="009E6814" w:rsidRDefault="00B61442" w:rsidP="00B046D4">
            <w:pPr>
              <w:rPr>
                <w:rFonts w:eastAsia="Times New Roman"/>
              </w:rPr>
            </w:pPr>
            <w:r w:rsidRPr="009E6814">
              <w:rPr>
                <w:rFonts w:eastAsia="Times New Roman"/>
              </w:rPr>
              <w:t>325,328,944.47</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9FDCC3" w14:textId="77777777" w:rsidR="00B61442" w:rsidRPr="009E6814" w:rsidRDefault="00B61442" w:rsidP="00B046D4">
            <w:pPr>
              <w:rPr>
                <w:rFonts w:eastAsia="Times New Roman"/>
              </w:rPr>
            </w:pPr>
            <w:r w:rsidRPr="009E6814">
              <w:rPr>
                <w:rFonts w:eastAsia="Times New Roman"/>
              </w:rPr>
              <w:t>91%</w:t>
            </w:r>
          </w:p>
        </w:tc>
        <w:tc>
          <w:tcPr>
            <w:tcW w:w="125" w:type="dxa"/>
            <w:tcBorders>
              <w:top w:val="nil"/>
              <w:left w:val="nil"/>
              <w:bottom w:val="single" w:sz="8" w:space="0" w:color="auto"/>
              <w:right w:val="nil"/>
            </w:tcBorders>
          </w:tcPr>
          <w:p w14:paraId="39E4E953"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D7EFBE" w14:textId="77777777" w:rsidR="00B61442" w:rsidRPr="009E6814" w:rsidRDefault="00B61442" w:rsidP="00B046D4">
            <w:pPr>
              <w:rPr>
                <w:rFonts w:eastAsia="Times New Roman"/>
              </w:rPr>
            </w:pPr>
            <w:r w:rsidRPr="009E6814">
              <w:rPr>
                <w:rFonts w:eastAsia="Times New Roman"/>
              </w:rPr>
              <w:t>29%</w:t>
            </w:r>
          </w:p>
        </w:tc>
      </w:tr>
      <w:tr w:rsidR="009E6814" w:rsidRPr="009E6814" w14:paraId="6728646C" w14:textId="77777777" w:rsidTr="00B046D4">
        <w:trPr>
          <w:trHeight w:val="871"/>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412DB36" w14:textId="77777777" w:rsidR="00B61442" w:rsidRPr="009E6814" w:rsidRDefault="00B61442" w:rsidP="00B046D4">
            <w:pPr>
              <w:rPr>
                <w:rFonts w:eastAsia="Times New Roman"/>
              </w:rPr>
            </w:pPr>
            <w:r w:rsidRPr="009E6814">
              <w:rPr>
                <w:rFonts w:eastAsia="Times New Roman"/>
              </w:rPr>
              <w:t>0002</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22707898" w14:textId="77777777" w:rsidR="00B61442" w:rsidRPr="009E6814" w:rsidRDefault="00B61442" w:rsidP="00B046D4">
            <w:pPr>
              <w:rPr>
                <w:rFonts w:eastAsia="Times New Roman"/>
              </w:rPr>
            </w:pPr>
            <w:r w:rsidRPr="009E6814">
              <w:rPr>
                <w:rFonts w:eastAsia="Times New Roman"/>
              </w:rPr>
              <w:t>Dirección Administrativa y Financiera (Actividades Centrales</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CF1564" w14:textId="77777777" w:rsidR="00B61442" w:rsidRPr="009E6814" w:rsidRDefault="00B61442" w:rsidP="00B046D4">
            <w:pPr>
              <w:rPr>
                <w:rFonts w:eastAsia="Times New Roman"/>
              </w:rPr>
            </w:pPr>
            <w:r w:rsidRPr="009E6814">
              <w:rPr>
                <w:rFonts w:eastAsia="Times New Roman"/>
              </w:rPr>
              <w:t>95,776,922.00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67483AE" w14:textId="77777777" w:rsidR="00B61442" w:rsidRPr="009E6814" w:rsidRDefault="00B61442" w:rsidP="00B046D4">
            <w:pPr>
              <w:rPr>
                <w:rFonts w:eastAsia="Times New Roman"/>
              </w:rPr>
            </w:pPr>
            <w:r w:rsidRPr="009E6814">
              <w:rPr>
                <w:rFonts w:eastAsia="Times New Roman"/>
              </w:rPr>
              <w:t>919,57,456.24</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EEC88B2" w14:textId="77777777" w:rsidR="00B61442" w:rsidRPr="009E6814" w:rsidRDefault="00B61442" w:rsidP="00B046D4">
            <w:pPr>
              <w:rPr>
                <w:rFonts w:eastAsia="Times New Roman"/>
              </w:rPr>
            </w:pPr>
            <w:r w:rsidRPr="009E6814">
              <w:rPr>
                <w:rFonts w:eastAsia="Times New Roman"/>
              </w:rPr>
              <w:t>96%</w:t>
            </w:r>
          </w:p>
        </w:tc>
        <w:tc>
          <w:tcPr>
            <w:tcW w:w="125" w:type="dxa"/>
            <w:tcBorders>
              <w:top w:val="nil"/>
              <w:left w:val="nil"/>
              <w:bottom w:val="single" w:sz="8" w:space="0" w:color="auto"/>
              <w:right w:val="nil"/>
            </w:tcBorders>
          </w:tcPr>
          <w:p w14:paraId="6344F060"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C6794D" w14:textId="77777777" w:rsidR="00B61442" w:rsidRPr="009E6814" w:rsidRDefault="00B61442" w:rsidP="00B046D4">
            <w:pPr>
              <w:rPr>
                <w:rFonts w:eastAsia="Times New Roman"/>
              </w:rPr>
            </w:pPr>
            <w:r w:rsidRPr="009E6814">
              <w:rPr>
                <w:rFonts w:eastAsia="Times New Roman"/>
              </w:rPr>
              <w:t>8%</w:t>
            </w:r>
          </w:p>
        </w:tc>
      </w:tr>
      <w:tr w:rsidR="009E6814" w:rsidRPr="009E6814" w14:paraId="29E958E8" w14:textId="77777777" w:rsidTr="00B046D4">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3A18131" w14:textId="77777777" w:rsidR="00B61442" w:rsidRPr="009E6814" w:rsidRDefault="00B61442" w:rsidP="00B046D4">
            <w:pPr>
              <w:rPr>
                <w:rFonts w:eastAsia="Times New Roman"/>
              </w:rPr>
            </w:pPr>
            <w:r w:rsidRPr="009E6814">
              <w:rPr>
                <w:rFonts w:eastAsia="Times New Roman"/>
              </w:rPr>
              <w:t>0003</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35E5F53D" w14:textId="77777777" w:rsidR="00B61442" w:rsidRPr="009E6814" w:rsidRDefault="00B61442" w:rsidP="00B046D4">
            <w:pPr>
              <w:rPr>
                <w:rFonts w:eastAsia="Times New Roman"/>
              </w:rPr>
            </w:pPr>
            <w:r w:rsidRPr="009E6814">
              <w:rPr>
                <w:rFonts w:eastAsia="Times New Roman"/>
              </w:rPr>
              <w:t>Coordinación de Oficinas Provinciales y Municipales (Actividades Centrales)</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FE0717" w14:textId="77777777" w:rsidR="00B61442" w:rsidRPr="009E6814" w:rsidRDefault="00B61442" w:rsidP="00B046D4">
            <w:pPr>
              <w:rPr>
                <w:rFonts w:eastAsia="Times New Roman"/>
              </w:rPr>
            </w:pPr>
            <w:r w:rsidRPr="009E6814">
              <w:rPr>
                <w:rFonts w:eastAsia="Times New Roman"/>
              </w:rPr>
              <w:t>93,718,829.00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62E6B5" w14:textId="77777777" w:rsidR="00B61442" w:rsidRPr="009E6814" w:rsidRDefault="00B61442" w:rsidP="00B046D4">
            <w:pPr>
              <w:rPr>
                <w:rFonts w:eastAsia="Times New Roman"/>
              </w:rPr>
            </w:pPr>
            <w:r w:rsidRPr="009E6814">
              <w:rPr>
                <w:rFonts w:eastAsia="Times New Roman"/>
              </w:rPr>
              <w:t>92,443,464.18</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397012" w14:textId="77777777" w:rsidR="00B61442" w:rsidRPr="009E6814" w:rsidRDefault="00B61442" w:rsidP="00B046D4">
            <w:pPr>
              <w:rPr>
                <w:rFonts w:eastAsia="Times New Roman"/>
              </w:rPr>
            </w:pPr>
            <w:r w:rsidRPr="009E6814">
              <w:rPr>
                <w:rFonts w:eastAsia="Times New Roman"/>
              </w:rPr>
              <w:t>99%</w:t>
            </w:r>
          </w:p>
        </w:tc>
        <w:tc>
          <w:tcPr>
            <w:tcW w:w="125" w:type="dxa"/>
            <w:tcBorders>
              <w:top w:val="nil"/>
              <w:left w:val="nil"/>
              <w:bottom w:val="single" w:sz="8" w:space="0" w:color="auto"/>
              <w:right w:val="nil"/>
            </w:tcBorders>
          </w:tcPr>
          <w:p w14:paraId="708D0C7F"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E25598D" w14:textId="77777777" w:rsidR="00B61442" w:rsidRPr="009E6814" w:rsidRDefault="00B61442" w:rsidP="00B046D4">
            <w:pPr>
              <w:rPr>
                <w:rFonts w:eastAsia="Times New Roman"/>
              </w:rPr>
            </w:pPr>
            <w:r w:rsidRPr="009E6814">
              <w:rPr>
                <w:rFonts w:eastAsia="Times New Roman"/>
              </w:rPr>
              <w:t>8%</w:t>
            </w:r>
          </w:p>
        </w:tc>
      </w:tr>
      <w:tr w:rsidR="009E6814" w:rsidRPr="009E6814" w14:paraId="70C5378D" w14:textId="77777777" w:rsidTr="00B046D4">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804784C" w14:textId="77777777" w:rsidR="00B61442" w:rsidRPr="009E6814" w:rsidRDefault="00B61442" w:rsidP="00B046D4">
            <w:pPr>
              <w:rPr>
                <w:rFonts w:eastAsia="Times New Roman"/>
              </w:rPr>
            </w:pPr>
            <w:r w:rsidRPr="009E6814">
              <w:rPr>
                <w:rFonts w:eastAsia="Times New Roman"/>
              </w:rPr>
              <w:t>0004</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5E87E867" w14:textId="77777777" w:rsidR="00B61442" w:rsidRPr="009E6814" w:rsidRDefault="00B61442" w:rsidP="00B046D4">
            <w:pPr>
              <w:rPr>
                <w:rFonts w:eastAsia="Times New Roman"/>
              </w:rPr>
            </w:pPr>
            <w:r w:rsidRPr="009E6814">
              <w:rPr>
                <w:rFonts w:eastAsia="Times New Roman"/>
              </w:rPr>
              <w:t>Servicios de Comunicación y Relaciones Pública (Actividades Centrales)</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EEBADBB" w14:textId="77777777" w:rsidR="00B61442" w:rsidRPr="009E6814" w:rsidRDefault="00B61442" w:rsidP="00B046D4">
            <w:pPr>
              <w:rPr>
                <w:rFonts w:eastAsia="Times New Roman"/>
              </w:rPr>
            </w:pPr>
            <w:r w:rsidRPr="009E6814">
              <w:rPr>
                <w:rFonts w:eastAsia="Times New Roman"/>
              </w:rPr>
              <w:t>26,186,526.00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274B181" w14:textId="77777777" w:rsidR="00B61442" w:rsidRPr="009E6814" w:rsidRDefault="00B61442" w:rsidP="00B046D4">
            <w:pPr>
              <w:rPr>
                <w:rFonts w:eastAsia="Times New Roman"/>
              </w:rPr>
            </w:pPr>
            <w:r w:rsidRPr="009E6814">
              <w:rPr>
                <w:rFonts w:eastAsia="Times New Roman"/>
              </w:rPr>
              <w:t>25,747,572.90</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CA8225" w14:textId="77777777" w:rsidR="00B61442" w:rsidRPr="009E6814" w:rsidRDefault="00B61442" w:rsidP="00B046D4">
            <w:pPr>
              <w:rPr>
                <w:rFonts w:eastAsia="Times New Roman"/>
              </w:rPr>
            </w:pPr>
            <w:r w:rsidRPr="009E6814">
              <w:rPr>
                <w:rFonts w:eastAsia="Times New Roman"/>
              </w:rPr>
              <w:t>98%</w:t>
            </w:r>
          </w:p>
        </w:tc>
        <w:tc>
          <w:tcPr>
            <w:tcW w:w="125" w:type="dxa"/>
            <w:tcBorders>
              <w:top w:val="nil"/>
              <w:left w:val="nil"/>
              <w:bottom w:val="single" w:sz="8" w:space="0" w:color="auto"/>
              <w:right w:val="nil"/>
            </w:tcBorders>
          </w:tcPr>
          <w:p w14:paraId="30EFAEF1"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61723CC" w14:textId="77777777" w:rsidR="00B61442" w:rsidRPr="009E6814" w:rsidRDefault="00B61442" w:rsidP="00B046D4">
            <w:pPr>
              <w:rPr>
                <w:rFonts w:eastAsia="Times New Roman"/>
              </w:rPr>
            </w:pPr>
            <w:r w:rsidRPr="009E6814">
              <w:rPr>
                <w:rFonts w:eastAsia="Times New Roman"/>
              </w:rPr>
              <w:t>2%</w:t>
            </w:r>
          </w:p>
        </w:tc>
      </w:tr>
      <w:tr w:rsidR="009E6814" w:rsidRPr="009E6814" w14:paraId="7FFCBBCC" w14:textId="77777777" w:rsidTr="005B0A00">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8F11289" w14:textId="77777777" w:rsidR="00B61442" w:rsidRPr="009E6814" w:rsidRDefault="00B61442" w:rsidP="00B046D4">
            <w:pPr>
              <w:rPr>
                <w:rFonts w:eastAsia="Times New Roman"/>
              </w:rPr>
            </w:pPr>
            <w:r w:rsidRPr="009E6814">
              <w:rPr>
                <w:rFonts w:eastAsia="Times New Roman"/>
              </w:rPr>
              <w:t>11-01-00-0001</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3360E46B" w14:textId="77777777" w:rsidR="00B61442" w:rsidRPr="009E6814" w:rsidRDefault="00B61442" w:rsidP="00B046D4">
            <w:pPr>
              <w:rPr>
                <w:rFonts w:eastAsia="Times New Roman"/>
              </w:rPr>
            </w:pPr>
            <w:r w:rsidRPr="009E6814">
              <w:rPr>
                <w:rFonts w:eastAsia="Times New Roman"/>
              </w:rPr>
              <w:t>Dirección y Coordinación</w:t>
            </w:r>
          </w:p>
        </w:tc>
        <w:tc>
          <w:tcPr>
            <w:tcW w:w="2268"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27279DC3" w14:textId="77777777" w:rsidR="00B61442" w:rsidRPr="009E6814" w:rsidRDefault="00B61442" w:rsidP="00B046D4">
            <w:pPr>
              <w:rPr>
                <w:rFonts w:eastAsia="Times New Roman"/>
              </w:rPr>
            </w:pPr>
            <w:r w:rsidRPr="009E6814">
              <w:rPr>
                <w:rFonts w:eastAsia="Times New Roman"/>
              </w:rPr>
              <w:t>1,980,389.00</w:t>
            </w:r>
          </w:p>
        </w:tc>
        <w:tc>
          <w:tcPr>
            <w:tcW w:w="1920"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35DC00DB" w14:textId="77777777" w:rsidR="00B61442" w:rsidRPr="009E6814" w:rsidRDefault="00B61442" w:rsidP="00B046D4">
            <w:pPr>
              <w:rPr>
                <w:rFonts w:eastAsia="Times New Roman"/>
              </w:rPr>
            </w:pPr>
            <w:r w:rsidRPr="009E6814">
              <w:rPr>
                <w:rFonts w:eastAsia="Times New Roman"/>
              </w:rPr>
              <w:t>1,980,389.00</w:t>
            </w:r>
          </w:p>
        </w:tc>
        <w:tc>
          <w:tcPr>
            <w:tcW w:w="1334"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5419A22E" w14:textId="77777777" w:rsidR="00B61442" w:rsidRPr="009E6814" w:rsidRDefault="00B61442" w:rsidP="00B046D4">
            <w:pPr>
              <w:rPr>
                <w:rFonts w:eastAsia="Times New Roman"/>
              </w:rPr>
            </w:pPr>
            <w:r w:rsidRPr="009E6814">
              <w:rPr>
                <w:rFonts w:eastAsia="Times New Roman"/>
              </w:rPr>
              <w:t>100%</w:t>
            </w:r>
          </w:p>
        </w:tc>
        <w:tc>
          <w:tcPr>
            <w:tcW w:w="125" w:type="dxa"/>
            <w:tcBorders>
              <w:top w:val="nil"/>
              <w:left w:val="nil"/>
              <w:bottom w:val="single" w:sz="4" w:space="0" w:color="auto"/>
              <w:right w:val="nil"/>
            </w:tcBorders>
          </w:tcPr>
          <w:p w14:paraId="766FA9A1" w14:textId="77777777" w:rsidR="00B61442" w:rsidRPr="009E6814" w:rsidRDefault="00B61442" w:rsidP="00B046D4">
            <w:pPr>
              <w:rPr>
                <w:rFonts w:eastAsia="Times New Roman"/>
              </w:rPr>
            </w:pPr>
          </w:p>
        </w:tc>
        <w:tc>
          <w:tcPr>
            <w:tcW w:w="1774"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34CB8D69" w14:textId="77777777" w:rsidR="00B61442" w:rsidRPr="009E6814" w:rsidRDefault="00B61442" w:rsidP="00B046D4">
            <w:pPr>
              <w:rPr>
                <w:rFonts w:eastAsia="Times New Roman"/>
              </w:rPr>
            </w:pPr>
            <w:r w:rsidRPr="009E6814">
              <w:rPr>
                <w:rFonts w:eastAsia="Times New Roman"/>
              </w:rPr>
              <w:t>0.2%</w:t>
            </w:r>
          </w:p>
        </w:tc>
      </w:tr>
      <w:tr w:rsidR="009E6814" w:rsidRPr="009E6814" w14:paraId="50D9952D" w14:textId="77777777" w:rsidTr="005B0A00">
        <w:trPr>
          <w:trHeight w:val="920"/>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1DBD8C54" w14:textId="77777777" w:rsidR="00B61442" w:rsidRPr="009E6814" w:rsidRDefault="00B61442" w:rsidP="00B046D4">
            <w:pPr>
              <w:rPr>
                <w:rFonts w:eastAsia="Times New Roman"/>
              </w:rPr>
            </w:pPr>
            <w:r w:rsidRPr="009E6814">
              <w:rPr>
                <w:rFonts w:eastAsia="Times New Roman"/>
              </w:rPr>
              <w:t>11-02-00</w:t>
            </w:r>
          </w:p>
        </w:tc>
        <w:tc>
          <w:tcPr>
            <w:tcW w:w="4179" w:type="dxa"/>
            <w:tcBorders>
              <w:top w:val="single" w:sz="8" w:space="0" w:color="auto"/>
              <w:left w:val="nil"/>
              <w:bottom w:val="single" w:sz="4" w:space="0" w:color="auto"/>
              <w:right w:val="single" w:sz="4" w:space="0" w:color="auto"/>
            </w:tcBorders>
            <w:tcMar>
              <w:top w:w="0" w:type="dxa"/>
              <w:left w:w="70" w:type="dxa"/>
              <w:bottom w:w="0" w:type="dxa"/>
              <w:right w:w="70" w:type="dxa"/>
            </w:tcMar>
            <w:vAlign w:val="center"/>
          </w:tcPr>
          <w:p w14:paraId="0BBD38E0" w14:textId="77777777" w:rsidR="00B61442" w:rsidRPr="009E6814" w:rsidRDefault="00B61442" w:rsidP="00B046D4">
            <w:pPr>
              <w:rPr>
                <w:rFonts w:eastAsia="Times New Roman"/>
              </w:rPr>
            </w:pPr>
            <w:r w:rsidRPr="009E6814">
              <w:rPr>
                <w:rFonts w:eastAsia="Times New Roman"/>
              </w:rPr>
              <w:t xml:space="preserve">Instituciones públicas y privadas reciben asistencia técnica para la </w:t>
            </w:r>
            <w:r w:rsidRPr="009E6814">
              <w:rPr>
                <w:rFonts w:eastAsia="Times New Roman"/>
              </w:rPr>
              <w:lastRenderedPageBreak/>
              <w:t>transversalización del enfoque de género</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3BB25A" w14:textId="77777777" w:rsidR="00B61442" w:rsidRPr="009E6814" w:rsidRDefault="00B61442" w:rsidP="00B046D4">
            <w:pPr>
              <w:rPr>
                <w:rFonts w:eastAsia="Times New Roman"/>
              </w:rPr>
            </w:pPr>
            <w:r w:rsidRPr="009E6814">
              <w:rPr>
                <w:rFonts w:eastAsia="Times New Roman"/>
              </w:rPr>
              <w:lastRenderedPageBreak/>
              <w:t>2,330,000.00</w:t>
            </w:r>
          </w:p>
        </w:tc>
        <w:tc>
          <w:tcPr>
            <w:tcW w:w="19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3623C1" w14:textId="77777777" w:rsidR="00B61442" w:rsidRPr="009E6814" w:rsidRDefault="00B61442" w:rsidP="00B046D4">
            <w:pPr>
              <w:rPr>
                <w:rFonts w:eastAsia="Times New Roman"/>
              </w:rPr>
            </w:pPr>
            <w:r w:rsidRPr="009E6814">
              <w:rPr>
                <w:rFonts w:eastAsia="Times New Roman"/>
              </w:rPr>
              <w:t>2,270,432.80</w:t>
            </w:r>
          </w:p>
        </w:tc>
        <w:tc>
          <w:tcPr>
            <w:tcW w:w="13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065CBC" w14:textId="77777777" w:rsidR="00B61442" w:rsidRPr="009E6814" w:rsidRDefault="00B61442" w:rsidP="00B046D4">
            <w:pPr>
              <w:rPr>
                <w:rFonts w:eastAsia="Times New Roman"/>
              </w:rPr>
            </w:pPr>
            <w:r w:rsidRPr="009E6814">
              <w:rPr>
                <w:rFonts w:eastAsia="Times New Roman"/>
              </w:rPr>
              <w:t>97%</w:t>
            </w:r>
          </w:p>
        </w:tc>
        <w:tc>
          <w:tcPr>
            <w:tcW w:w="125" w:type="dxa"/>
            <w:tcBorders>
              <w:top w:val="single" w:sz="4" w:space="0" w:color="auto"/>
              <w:left w:val="single" w:sz="4" w:space="0" w:color="auto"/>
              <w:bottom w:val="single" w:sz="4" w:space="0" w:color="auto"/>
              <w:right w:val="single" w:sz="4" w:space="0" w:color="auto"/>
            </w:tcBorders>
          </w:tcPr>
          <w:p w14:paraId="652065EC" w14:textId="77777777" w:rsidR="00B61442" w:rsidRPr="009E6814" w:rsidRDefault="00B61442" w:rsidP="00B046D4">
            <w:pPr>
              <w:rPr>
                <w:rFonts w:eastAsia="Times New Roman"/>
              </w:rPr>
            </w:pPr>
          </w:p>
        </w:tc>
        <w:tc>
          <w:tcPr>
            <w:tcW w:w="17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F2EF78" w14:textId="77777777" w:rsidR="00B61442" w:rsidRPr="009E6814" w:rsidRDefault="00B61442" w:rsidP="00B046D4">
            <w:pPr>
              <w:rPr>
                <w:rFonts w:eastAsia="Times New Roman"/>
              </w:rPr>
            </w:pPr>
            <w:r w:rsidRPr="009E6814">
              <w:rPr>
                <w:rFonts w:eastAsia="Times New Roman"/>
              </w:rPr>
              <w:t>0.2%</w:t>
            </w:r>
          </w:p>
        </w:tc>
      </w:tr>
      <w:tr w:rsidR="009E6814" w:rsidRPr="009E6814" w14:paraId="775FA830" w14:textId="77777777" w:rsidTr="005B0A00">
        <w:trPr>
          <w:trHeight w:val="1130"/>
        </w:trPr>
        <w:tc>
          <w:tcPr>
            <w:tcW w:w="1340"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463CBD3C" w14:textId="77777777" w:rsidR="00B61442" w:rsidRPr="009E6814" w:rsidRDefault="00B61442" w:rsidP="00B046D4">
            <w:pPr>
              <w:rPr>
                <w:rFonts w:eastAsia="Times New Roman"/>
              </w:rPr>
            </w:pPr>
            <w:r w:rsidRPr="009E6814">
              <w:rPr>
                <w:rFonts w:eastAsia="Times New Roman"/>
              </w:rPr>
              <w:t>11-03-00</w:t>
            </w:r>
          </w:p>
        </w:tc>
        <w:tc>
          <w:tcPr>
            <w:tcW w:w="4179"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3347121" w14:textId="77777777" w:rsidR="00B61442" w:rsidRPr="009E6814" w:rsidRDefault="00B61442" w:rsidP="00B046D4">
            <w:pPr>
              <w:rPr>
                <w:rFonts w:eastAsia="Times New Roman"/>
              </w:rPr>
            </w:pPr>
            <w:r w:rsidRPr="009E6814">
              <w:rPr>
                <w:rFonts w:eastAsia="Times New Roman"/>
              </w:rPr>
              <w:t>Mujeres participan en acciones dirigidas al fortalecimiento de su autonomía política, económica y social en los espacios de poder político y toma de decisiones</w:t>
            </w:r>
          </w:p>
        </w:tc>
        <w:tc>
          <w:tcPr>
            <w:tcW w:w="2268"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14:paraId="2DE4B9A9" w14:textId="77777777" w:rsidR="00B61442" w:rsidRPr="009E6814" w:rsidRDefault="00B61442" w:rsidP="00B046D4">
            <w:pPr>
              <w:rPr>
                <w:rFonts w:eastAsia="Times New Roman"/>
              </w:rPr>
            </w:pPr>
            <w:r w:rsidRPr="009E6814">
              <w:rPr>
                <w:rFonts w:eastAsia="Times New Roman"/>
              </w:rPr>
              <w:t>5,110,000.00</w:t>
            </w:r>
          </w:p>
        </w:tc>
        <w:tc>
          <w:tcPr>
            <w:tcW w:w="192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3AB3447D" w14:textId="77777777" w:rsidR="00B61442" w:rsidRPr="009E6814" w:rsidRDefault="00B61442" w:rsidP="00B046D4">
            <w:pPr>
              <w:rPr>
                <w:rFonts w:eastAsia="Times New Roman"/>
              </w:rPr>
            </w:pPr>
            <w:r w:rsidRPr="009E6814">
              <w:rPr>
                <w:rFonts w:eastAsia="Times New Roman"/>
              </w:rPr>
              <w:t>5,084,883.09</w:t>
            </w:r>
          </w:p>
        </w:tc>
        <w:tc>
          <w:tcPr>
            <w:tcW w:w="133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0A573CD1" w14:textId="77777777" w:rsidR="00B61442" w:rsidRPr="009E6814" w:rsidRDefault="00B61442" w:rsidP="00B046D4">
            <w:pPr>
              <w:rPr>
                <w:rFonts w:eastAsia="Times New Roman"/>
              </w:rPr>
            </w:pPr>
            <w:r w:rsidRPr="009E6814">
              <w:rPr>
                <w:rFonts w:eastAsia="Times New Roman"/>
              </w:rPr>
              <w:t>100%</w:t>
            </w:r>
          </w:p>
        </w:tc>
        <w:tc>
          <w:tcPr>
            <w:tcW w:w="125" w:type="dxa"/>
            <w:tcBorders>
              <w:top w:val="single" w:sz="4" w:space="0" w:color="auto"/>
              <w:left w:val="nil"/>
              <w:bottom w:val="single" w:sz="8" w:space="0" w:color="auto"/>
              <w:right w:val="nil"/>
            </w:tcBorders>
          </w:tcPr>
          <w:p w14:paraId="4FC4C364" w14:textId="77777777" w:rsidR="00B61442" w:rsidRPr="009E6814" w:rsidRDefault="00B61442" w:rsidP="00B046D4">
            <w:pPr>
              <w:rPr>
                <w:rFonts w:eastAsia="Times New Roman"/>
              </w:rPr>
            </w:pPr>
          </w:p>
        </w:tc>
        <w:tc>
          <w:tcPr>
            <w:tcW w:w="177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4A88A646" w14:textId="77777777" w:rsidR="00B61442" w:rsidRPr="009E6814" w:rsidRDefault="00B61442" w:rsidP="00B046D4">
            <w:pPr>
              <w:rPr>
                <w:rFonts w:eastAsia="Times New Roman"/>
              </w:rPr>
            </w:pPr>
            <w:r w:rsidRPr="009E6814">
              <w:rPr>
                <w:rFonts w:eastAsia="Times New Roman"/>
              </w:rPr>
              <w:t>0.4%</w:t>
            </w:r>
          </w:p>
        </w:tc>
      </w:tr>
      <w:tr w:rsidR="009E6814" w:rsidRPr="009E6814" w14:paraId="35DCC618" w14:textId="77777777" w:rsidTr="00B046D4">
        <w:trPr>
          <w:trHeight w:val="94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BC434B2" w14:textId="77777777" w:rsidR="00B61442" w:rsidRPr="009E6814" w:rsidRDefault="00B61442" w:rsidP="00B046D4">
            <w:pPr>
              <w:rPr>
                <w:rFonts w:eastAsia="Times New Roman"/>
              </w:rPr>
            </w:pPr>
            <w:r w:rsidRPr="009E6814">
              <w:rPr>
                <w:rFonts w:eastAsia="Times New Roman"/>
              </w:rPr>
              <w:t>11-04-00</w:t>
            </w:r>
          </w:p>
        </w:tc>
        <w:tc>
          <w:tcPr>
            <w:tcW w:w="4179" w:type="dxa"/>
            <w:tcBorders>
              <w:top w:val="single" w:sz="4" w:space="0" w:color="auto"/>
              <w:left w:val="nil"/>
              <w:right w:val="single" w:sz="8" w:space="0" w:color="auto"/>
            </w:tcBorders>
            <w:tcMar>
              <w:top w:w="0" w:type="dxa"/>
              <w:left w:w="70" w:type="dxa"/>
              <w:bottom w:w="0" w:type="dxa"/>
              <w:right w:w="70" w:type="dxa"/>
            </w:tcMar>
            <w:vAlign w:val="center"/>
          </w:tcPr>
          <w:p w14:paraId="212662DD" w14:textId="77777777" w:rsidR="00B61442" w:rsidRPr="009E6814" w:rsidRDefault="00B61442" w:rsidP="00B046D4">
            <w:pPr>
              <w:rPr>
                <w:rFonts w:eastAsia="Times New Roman"/>
              </w:rPr>
            </w:pPr>
            <w:r w:rsidRPr="009E6814">
              <w:rPr>
                <w:rFonts w:eastAsia="Times New Roman"/>
              </w:rPr>
              <w:t>Instituciones del gobierno central, descentralizado y privado reciben certificación Sello Igualando-RD.</w:t>
            </w:r>
          </w:p>
        </w:tc>
        <w:tc>
          <w:tcPr>
            <w:tcW w:w="226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8AB75BA" w14:textId="77777777" w:rsidR="00B61442" w:rsidRPr="009E6814" w:rsidRDefault="00B61442" w:rsidP="00B046D4">
            <w:pPr>
              <w:rPr>
                <w:rFonts w:eastAsia="Times New Roman"/>
              </w:rPr>
            </w:pPr>
            <w:r w:rsidRPr="009E6814">
              <w:rPr>
                <w:rFonts w:eastAsia="Times New Roman"/>
              </w:rPr>
              <w:t>3,200,000.00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D03850" w14:textId="77777777" w:rsidR="00B61442" w:rsidRPr="009E6814" w:rsidRDefault="00B61442" w:rsidP="00B046D4">
            <w:pPr>
              <w:rPr>
                <w:rFonts w:eastAsia="Times New Roman"/>
              </w:rPr>
            </w:pPr>
            <w:r w:rsidRPr="009E6814">
              <w:rPr>
                <w:rFonts w:eastAsia="Times New Roman"/>
              </w:rPr>
              <w:t>3,176,247.95</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0D2371" w14:textId="77777777" w:rsidR="00B61442" w:rsidRPr="009E6814" w:rsidRDefault="00B61442" w:rsidP="00B046D4">
            <w:pPr>
              <w:rPr>
                <w:rFonts w:eastAsia="Times New Roman"/>
              </w:rPr>
            </w:pPr>
            <w:r w:rsidRPr="009E6814">
              <w:rPr>
                <w:rFonts w:eastAsia="Times New Roman"/>
              </w:rPr>
              <w:t>99%</w:t>
            </w:r>
          </w:p>
        </w:tc>
        <w:tc>
          <w:tcPr>
            <w:tcW w:w="125" w:type="dxa"/>
            <w:tcBorders>
              <w:top w:val="nil"/>
              <w:left w:val="nil"/>
              <w:bottom w:val="single" w:sz="8" w:space="0" w:color="auto"/>
              <w:right w:val="nil"/>
            </w:tcBorders>
          </w:tcPr>
          <w:p w14:paraId="2A155961"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12A1FB" w14:textId="77777777" w:rsidR="00B61442" w:rsidRPr="009E6814" w:rsidRDefault="00B61442" w:rsidP="00B046D4">
            <w:pPr>
              <w:rPr>
                <w:rFonts w:eastAsia="Times New Roman"/>
              </w:rPr>
            </w:pPr>
            <w:r w:rsidRPr="009E6814">
              <w:rPr>
                <w:rFonts w:eastAsia="Times New Roman"/>
              </w:rPr>
              <w:t>0.3%</w:t>
            </w:r>
          </w:p>
        </w:tc>
      </w:tr>
      <w:tr w:rsidR="009E6814" w:rsidRPr="009E6814" w14:paraId="056960FC" w14:textId="77777777" w:rsidTr="00B046D4">
        <w:trPr>
          <w:trHeight w:val="565"/>
        </w:trPr>
        <w:tc>
          <w:tcPr>
            <w:tcW w:w="1340"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71A84B20" w14:textId="77777777" w:rsidR="00B61442" w:rsidRPr="009E6814" w:rsidRDefault="00B61442" w:rsidP="00B046D4">
            <w:pPr>
              <w:rPr>
                <w:rFonts w:eastAsia="Times New Roman"/>
              </w:rPr>
            </w:pPr>
            <w:r w:rsidRPr="009E6814">
              <w:rPr>
                <w:rFonts w:eastAsia="Times New Roman"/>
              </w:rPr>
              <w:t>12-01-00-0001</w:t>
            </w:r>
          </w:p>
          <w:p w14:paraId="6057049B" w14:textId="77777777" w:rsidR="00B61442" w:rsidRPr="009E6814" w:rsidRDefault="00B61442" w:rsidP="00B046D4">
            <w:pPr>
              <w:rPr>
                <w:rFonts w:eastAsia="Times New Roman"/>
              </w:rPr>
            </w:pPr>
          </w:p>
          <w:p w14:paraId="0558A36D" w14:textId="77777777" w:rsidR="00B61442" w:rsidRPr="009E6814" w:rsidRDefault="00B61442" w:rsidP="00B046D4">
            <w:pPr>
              <w:rPr>
                <w:rFonts w:eastAsia="Times New Roman"/>
              </w:rPr>
            </w:pPr>
          </w:p>
          <w:p w14:paraId="34823C67" w14:textId="77777777" w:rsidR="00B61442" w:rsidRPr="009E6814" w:rsidRDefault="00B61442" w:rsidP="00B046D4">
            <w:pPr>
              <w:rPr>
                <w:rFonts w:eastAsia="Times New Roman"/>
              </w:rPr>
            </w:pPr>
          </w:p>
        </w:tc>
        <w:tc>
          <w:tcPr>
            <w:tcW w:w="4179"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35410EA" w14:textId="77777777" w:rsidR="00B61442" w:rsidRPr="009E6814" w:rsidRDefault="00B61442" w:rsidP="00B046D4">
            <w:pPr>
              <w:rPr>
                <w:rFonts w:eastAsia="Times New Roman"/>
              </w:rPr>
            </w:pPr>
            <w:r w:rsidRPr="009E6814">
              <w:rPr>
                <w:rFonts w:eastAsia="Times New Roman"/>
              </w:rPr>
              <w:t>Dirección y Coordinación</w:t>
            </w:r>
          </w:p>
        </w:tc>
        <w:tc>
          <w:tcPr>
            <w:tcW w:w="2268"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14:paraId="4B199E26" w14:textId="77777777" w:rsidR="00B61442" w:rsidRPr="009E6814" w:rsidRDefault="00B61442" w:rsidP="00B046D4">
            <w:pPr>
              <w:rPr>
                <w:rFonts w:eastAsia="Times New Roman"/>
              </w:rPr>
            </w:pPr>
            <w:r w:rsidRPr="009E6814">
              <w:rPr>
                <w:rFonts w:eastAsia="Times New Roman"/>
              </w:rPr>
              <w:t>9,284,940.00</w:t>
            </w:r>
          </w:p>
        </w:tc>
        <w:tc>
          <w:tcPr>
            <w:tcW w:w="1920"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14:paraId="30D4FA0A" w14:textId="77777777" w:rsidR="00B61442" w:rsidRPr="009E6814" w:rsidRDefault="00B61442" w:rsidP="00B046D4">
            <w:pPr>
              <w:rPr>
                <w:rFonts w:eastAsia="Times New Roman"/>
              </w:rPr>
            </w:pPr>
            <w:r w:rsidRPr="009E6814">
              <w:rPr>
                <w:rFonts w:eastAsia="Times New Roman"/>
              </w:rPr>
              <w:t>9,284,940.00</w:t>
            </w:r>
          </w:p>
        </w:tc>
        <w:tc>
          <w:tcPr>
            <w:tcW w:w="1334"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14:paraId="75892121" w14:textId="77777777" w:rsidR="00B61442" w:rsidRPr="009E6814" w:rsidRDefault="00B61442" w:rsidP="00B046D4">
            <w:pPr>
              <w:rPr>
                <w:rFonts w:eastAsia="Times New Roman"/>
              </w:rPr>
            </w:pPr>
            <w:r w:rsidRPr="009E6814">
              <w:rPr>
                <w:rFonts w:eastAsia="Times New Roman"/>
              </w:rPr>
              <w:t>100%</w:t>
            </w:r>
          </w:p>
        </w:tc>
        <w:tc>
          <w:tcPr>
            <w:tcW w:w="125" w:type="dxa"/>
            <w:tcBorders>
              <w:top w:val="single" w:sz="4" w:space="0" w:color="auto"/>
              <w:left w:val="nil"/>
              <w:bottom w:val="single" w:sz="4" w:space="0" w:color="auto"/>
              <w:right w:val="nil"/>
            </w:tcBorders>
          </w:tcPr>
          <w:p w14:paraId="28C8E47A" w14:textId="77777777" w:rsidR="00B61442" w:rsidRPr="009E6814" w:rsidRDefault="00B61442" w:rsidP="00B046D4">
            <w:pPr>
              <w:rPr>
                <w:rFonts w:eastAsia="Times New Roman"/>
              </w:rPr>
            </w:pPr>
          </w:p>
        </w:tc>
        <w:tc>
          <w:tcPr>
            <w:tcW w:w="1774"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14:paraId="3DF1EEF7" w14:textId="77777777" w:rsidR="00B61442" w:rsidRPr="009E6814" w:rsidRDefault="00B61442" w:rsidP="00B046D4">
            <w:pPr>
              <w:rPr>
                <w:rFonts w:eastAsia="Times New Roman"/>
              </w:rPr>
            </w:pPr>
            <w:r w:rsidRPr="009E6814">
              <w:rPr>
                <w:rFonts w:eastAsia="Times New Roman"/>
              </w:rPr>
              <w:t>1%</w:t>
            </w:r>
          </w:p>
        </w:tc>
      </w:tr>
      <w:tr w:rsidR="009E6814" w:rsidRPr="009E6814" w14:paraId="7356DF7C" w14:textId="77777777" w:rsidTr="00B046D4">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36BA6290" w14:textId="77777777" w:rsidR="00B61442" w:rsidRPr="009E6814" w:rsidRDefault="00B61442" w:rsidP="00B046D4">
            <w:pPr>
              <w:rPr>
                <w:rFonts w:eastAsia="Times New Roman"/>
              </w:rPr>
            </w:pPr>
            <w:r w:rsidRPr="009E6814">
              <w:rPr>
                <w:rFonts w:eastAsia="Times New Roman"/>
              </w:rPr>
              <w:t>12-02-00</w:t>
            </w:r>
          </w:p>
        </w:tc>
        <w:tc>
          <w:tcPr>
            <w:tcW w:w="4179" w:type="dxa"/>
            <w:tcBorders>
              <w:top w:val="single" w:sz="8" w:space="0" w:color="auto"/>
              <w:left w:val="nil"/>
              <w:bottom w:val="single" w:sz="4" w:space="0" w:color="auto"/>
              <w:right w:val="single" w:sz="4" w:space="0" w:color="auto"/>
            </w:tcBorders>
            <w:tcMar>
              <w:top w:w="0" w:type="dxa"/>
              <w:left w:w="70" w:type="dxa"/>
              <w:bottom w:w="0" w:type="dxa"/>
              <w:right w:w="70" w:type="dxa"/>
            </w:tcMar>
            <w:vAlign w:val="center"/>
          </w:tcPr>
          <w:p w14:paraId="2763FEF0" w14:textId="77777777" w:rsidR="00B61442" w:rsidRPr="009E6814" w:rsidRDefault="00B61442" w:rsidP="00B046D4">
            <w:pPr>
              <w:rPr>
                <w:rFonts w:eastAsia="Times New Roman"/>
              </w:rPr>
            </w:pPr>
            <w:r w:rsidRPr="009E6814">
              <w:rPr>
                <w:rFonts w:eastAsia="Times New Roman"/>
              </w:rPr>
              <w:t>Instituciones del sistema educativo en todos sus niveles reciben asistencia técnica para incorporar la perspectiva de género en sus programas y contenidos</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3801BF" w14:textId="77777777" w:rsidR="00B61442" w:rsidRPr="009E6814" w:rsidRDefault="00B61442" w:rsidP="00B046D4">
            <w:pPr>
              <w:rPr>
                <w:rFonts w:eastAsia="Times New Roman"/>
              </w:rPr>
            </w:pPr>
            <w:r w:rsidRPr="009E6814">
              <w:rPr>
                <w:rFonts w:eastAsia="Times New Roman"/>
              </w:rPr>
              <w:t>3,530,000.00</w:t>
            </w:r>
          </w:p>
        </w:tc>
        <w:tc>
          <w:tcPr>
            <w:tcW w:w="19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A7DDF1" w14:textId="77777777" w:rsidR="00B61442" w:rsidRPr="009E6814" w:rsidRDefault="00B61442" w:rsidP="00B046D4">
            <w:pPr>
              <w:rPr>
                <w:rFonts w:eastAsia="Times New Roman"/>
              </w:rPr>
            </w:pPr>
            <w:r w:rsidRPr="009E6814">
              <w:rPr>
                <w:rFonts w:eastAsia="Times New Roman"/>
              </w:rPr>
              <w:t>3,435,571.09</w:t>
            </w:r>
          </w:p>
        </w:tc>
        <w:tc>
          <w:tcPr>
            <w:tcW w:w="13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FA536C" w14:textId="77777777" w:rsidR="00B61442" w:rsidRPr="009E6814" w:rsidRDefault="00B61442" w:rsidP="00B046D4">
            <w:pPr>
              <w:rPr>
                <w:rFonts w:eastAsia="Times New Roman"/>
              </w:rPr>
            </w:pPr>
            <w:r w:rsidRPr="009E6814">
              <w:rPr>
                <w:rFonts w:eastAsia="Times New Roman"/>
              </w:rPr>
              <w:t>97%</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195F2D3B" w14:textId="77777777" w:rsidR="00B61442" w:rsidRPr="009E6814" w:rsidRDefault="00B61442" w:rsidP="00B046D4">
            <w:pPr>
              <w:rPr>
                <w:rFonts w:eastAsia="Times New Roman"/>
              </w:rPr>
            </w:pPr>
            <w:r w:rsidRPr="009E6814">
              <w:rPr>
                <w:rFonts w:eastAsia="Times New Roman"/>
              </w:rPr>
              <w:t xml:space="preserve">         0.3%</w:t>
            </w:r>
          </w:p>
        </w:tc>
      </w:tr>
      <w:tr w:rsidR="009E6814" w:rsidRPr="009E6814" w14:paraId="0A3C3624" w14:textId="77777777" w:rsidTr="00B046D4">
        <w:trPr>
          <w:trHeight w:val="565"/>
        </w:trPr>
        <w:tc>
          <w:tcPr>
            <w:tcW w:w="1340"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66C89AF2" w14:textId="77777777" w:rsidR="00B61442" w:rsidRPr="009E6814" w:rsidRDefault="00B61442" w:rsidP="00B046D4">
            <w:pPr>
              <w:rPr>
                <w:rFonts w:eastAsia="Times New Roman"/>
              </w:rPr>
            </w:pPr>
            <w:r w:rsidRPr="009E6814">
              <w:rPr>
                <w:rFonts w:eastAsia="Times New Roman"/>
              </w:rPr>
              <w:lastRenderedPageBreak/>
              <w:t>12-03-00</w:t>
            </w:r>
          </w:p>
        </w:tc>
        <w:tc>
          <w:tcPr>
            <w:tcW w:w="4179"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8ED1C57" w14:textId="77777777" w:rsidR="00B61442" w:rsidRPr="009E6814" w:rsidRDefault="00B61442" w:rsidP="00B046D4">
            <w:pPr>
              <w:rPr>
                <w:rFonts w:eastAsia="Times New Roman"/>
              </w:rPr>
            </w:pPr>
            <w:r w:rsidRPr="009E6814">
              <w:rPr>
                <w:rFonts w:eastAsia="Times New Roman"/>
              </w:rPr>
              <w:t>Personas reciben capacitación y sensibilización en igualdad y equidad de género.</w:t>
            </w:r>
          </w:p>
        </w:tc>
        <w:tc>
          <w:tcPr>
            <w:tcW w:w="226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7B651B0E" w14:textId="77777777" w:rsidR="00B61442" w:rsidRPr="009E6814" w:rsidRDefault="00B61442" w:rsidP="00B046D4">
            <w:pPr>
              <w:rPr>
                <w:rFonts w:eastAsia="Times New Roman"/>
              </w:rPr>
            </w:pPr>
            <w:r w:rsidRPr="009E6814">
              <w:rPr>
                <w:rFonts w:eastAsia="Times New Roman"/>
              </w:rPr>
              <w:t>23,397,675.00</w:t>
            </w:r>
          </w:p>
        </w:tc>
        <w:tc>
          <w:tcPr>
            <w:tcW w:w="192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70CBE60A" w14:textId="77777777" w:rsidR="00B61442" w:rsidRPr="009E6814" w:rsidRDefault="00B61442" w:rsidP="00B046D4">
            <w:pPr>
              <w:rPr>
                <w:rFonts w:eastAsia="Times New Roman"/>
              </w:rPr>
            </w:pPr>
            <w:r w:rsidRPr="009E6814">
              <w:rPr>
                <w:rFonts w:eastAsia="Times New Roman"/>
              </w:rPr>
              <w:t>23,245,151.54</w:t>
            </w:r>
          </w:p>
        </w:tc>
        <w:tc>
          <w:tcPr>
            <w:tcW w:w="133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944F482" w14:textId="77777777" w:rsidR="00B61442" w:rsidRPr="009E6814" w:rsidRDefault="00B61442" w:rsidP="00B046D4">
            <w:pPr>
              <w:rPr>
                <w:rFonts w:eastAsia="Times New Roman"/>
              </w:rPr>
            </w:pPr>
            <w:r w:rsidRPr="009E6814">
              <w:rPr>
                <w:rFonts w:eastAsia="Times New Roman"/>
              </w:rPr>
              <w:t>99%</w:t>
            </w:r>
          </w:p>
        </w:tc>
        <w:tc>
          <w:tcPr>
            <w:tcW w:w="125" w:type="dxa"/>
            <w:tcBorders>
              <w:top w:val="single" w:sz="4" w:space="0" w:color="auto"/>
              <w:left w:val="nil"/>
              <w:bottom w:val="single" w:sz="8" w:space="0" w:color="auto"/>
              <w:right w:val="nil"/>
            </w:tcBorders>
          </w:tcPr>
          <w:p w14:paraId="45650833" w14:textId="77777777" w:rsidR="00B61442" w:rsidRPr="009E6814" w:rsidRDefault="00B61442" w:rsidP="00B046D4">
            <w:pPr>
              <w:rPr>
                <w:rFonts w:eastAsia="Times New Roman"/>
              </w:rPr>
            </w:pPr>
          </w:p>
        </w:tc>
        <w:tc>
          <w:tcPr>
            <w:tcW w:w="177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4FF878B9" w14:textId="77777777" w:rsidR="00B61442" w:rsidRPr="009E6814" w:rsidRDefault="00B61442" w:rsidP="00B046D4">
            <w:pPr>
              <w:rPr>
                <w:rFonts w:eastAsia="Times New Roman"/>
              </w:rPr>
            </w:pPr>
            <w:r w:rsidRPr="009E6814">
              <w:rPr>
                <w:rFonts w:eastAsia="Times New Roman"/>
              </w:rPr>
              <w:t>2%</w:t>
            </w:r>
          </w:p>
        </w:tc>
      </w:tr>
      <w:tr w:rsidR="009E6814" w:rsidRPr="009E6814" w14:paraId="26612141" w14:textId="77777777" w:rsidTr="00B046D4">
        <w:trPr>
          <w:trHeight w:val="565"/>
        </w:trPr>
        <w:tc>
          <w:tcPr>
            <w:tcW w:w="1340"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42F5A9E4" w14:textId="77777777" w:rsidR="00B61442" w:rsidRPr="009E6814" w:rsidRDefault="00B61442" w:rsidP="00B046D4">
            <w:pPr>
              <w:rPr>
                <w:rFonts w:eastAsia="Times New Roman"/>
              </w:rPr>
            </w:pPr>
            <w:r w:rsidRPr="009E6814">
              <w:rPr>
                <w:rFonts w:eastAsia="Times New Roman"/>
              </w:rPr>
              <w:t>13-01-00-0001</w:t>
            </w:r>
          </w:p>
        </w:tc>
        <w:tc>
          <w:tcPr>
            <w:tcW w:w="4179"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65836D1D" w14:textId="77777777" w:rsidR="00B61442" w:rsidRPr="009E6814" w:rsidRDefault="00B61442" w:rsidP="00B046D4">
            <w:pPr>
              <w:rPr>
                <w:rFonts w:eastAsia="Times New Roman"/>
              </w:rPr>
            </w:pPr>
            <w:r w:rsidRPr="009E6814">
              <w:rPr>
                <w:rFonts w:eastAsia="Times New Roman"/>
              </w:rPr>
              <w:t>Dirección y Coordinación</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FDD0D7" w14:textId="77777777" w:rsidR="00B61442" w:rsidRPr="009E6814" w:rsidRDefault="00B61442" w:rsidP="00B046D4">
            <w:pPr>
              <w:rPr>
                <w:rFonts w:eastAsia="Times New Roman"/>
              </w:rPr>
            </w:pPr>
            <w:r w:rsidRPr="009E6814">
              <w:rPr>
                <w:rFonts w:eastAsia="Times New Roman"/>
              </w:rPr>
              <w:t>35,295,348.00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41CA1C" w14:textId="77777777" w:rsidR="00B61442" w:rsidRPr="009E6814" w:rsidRDefault="00B61442" w:rsidP="00B046D4">
            <w:pPr>
              <w:rPr>
                <w:rFonts w:eastAsia="Times New Roman"/>
              </w:rPr>
            </w:pPr>
            <w:r w:rsidRPr="009E6814">
              <w:rPr>
                <w:rFonts w:eastAsia="Times New Roman"/>
              </w:rPr>
              <w:t>34,655,290.40</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FF34D58" w14:textId="77777777" w:rsidR="00B61442" w:rsidRPr="009E6814" w:rsidRDefault="00B61442" w:rsidP="00B046D4">
            <w:pPr>
              <w:rPr>
                <w:rFonts w:eastAsia="Times New Roman"/>
              </w:rPr>
            </w:pPr>
            <w:r w:rsidRPr="009E6814">
              <w:rPr>
                <w:rFonts w:eastAsia="Times New Roman"/>
              </w:rPr>
              <w:t>98%</w:t>
            </w:r>
          </w:p>
        </w:tc>
        <w:tc>
          <w:tcPr>
            <w:tcW w:w="125" w:type="dxa"/>
            <w:tcBorders>
              <w:top w:val="nil"/>
              <w:left w:val="nil"/>
              <w:bottom w:val="single" w:sz="8" w:space="0" w:color="auto"/>
              <w:right w:val="nil"/>
            </w:tcBorders>
          </w:tcPr>
          <w:p w14:paraId="23EAF326"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7ECBE7" w14:textId="77777777" w:rsidR="00B61442" w:rsidRPr="009E6814" w:rsidRDefault="00B61442" w:rsidP="00B046D4">
            <w:pPr>
              <w:rPr>
                <w:rFonts w:eastAsia="Times New Roman"/>
              </w:rPr>
            </w:pPr>
            <w:r w:rsidRPr="009E6814">
              <w:rPr>
                <w:rFonts w:eastAsia="Times New Roman"/>
              </w:rPr>
              <w:t>3%</w:t>
            </w:r>
          </w:p>
        </w:tc>
      </w:tr>
      <w:tr w:rsidR="009E6814" w:rsidRPr="009E6814" w14:paraId="5F7ACA57" w14:textId="77777777" w:rsidTr="00B046D4">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7458743" w14:textId="77777777" w:rsidR="00B61442" w:rsidRPr="009E6814" w:rsidRDefault="00B61442" w:rsidP="00B046D4">
            <w:pPr>
              <w:rPr>
                <w:rFonts w:eastAsia="Times New Roman"/>
              </w:rPr>
            </w:pPr>
            <w:r w:rsidRPr="009E6814">
              <w:rPr>
                <w:rFonts w:eastAsia="Times New Roman"/>
              </w:rPr>
              <w:t>13-02-00</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41630E93" w14:textId="77777777" w:rsidR="00B61442" w:rsidRPr="009E6814" w:rsidRDefault="00B61442" w:rsidP="00B046D4">
            <w:pPr>
              <w:rPr>
                <w:rFonts w:eastAsia="Times New Roman"/>
              </w:rPr>
            </w:pPr>
            <w:r w:rsidRPr="009E6814">
              <w:rPr>
                <w:rFonts w:eastAsia="Times New Roman"/>
              </w:rPr>
              <w:t>Mujeres víctimas de violencia de género e intrafamiliar con atención legal y psicológica.</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32F359" w14:textId="77777777" w:rsidR="00B61442" w:rsidRPr="009E6814" w:rsidRDefault="00B61442" w:rsidP="00B046D4">
            <w:pPr>
              <w:rPr>
                <w:rFonts w:eastAsia="Times New Roman"/>
              </w:rPr>
            </w:pPr>
            <w:r w:rsidRPr="009E6814">
              <w:rPr>
                <w:rFonts w:eastAsia="Times New Roman"/>
              </w:rPr>
              <w:t>371,452,416.00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AE5DEC" w14:textId="77777777" w:rsidR="00B61442" w:rsidRPr="009E6814" w:rsidRDefault="00B61442" w:rsidP="00B046D4">
            <w:pPr>
              <w:rPr>
                <w:rFonts w:eastAsia="Times New Roman"/>
              </w:rPr>
            </w:pPr>
            <w:r w:rsidRPr="009E6814">
              <w:rPr>
                <w:rFonts w:eastAsia="Times New Roman"/>
              </w:rPr>
              <w:t>367,788,809.24</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55F03C" w14:textId="77777777" w:rsidR="00B61442" w:rsidRPr="009E6814" w:rsidRDefault="00B61442" w:rsidP="00B046D4">
            <w:pPr>
              <w:rPr>
                <w:rFonts w:eastAsia="Times New Roman"/>
              </w:rPr>
            </w:pPr>
            <w:r w:rsidRPr="009E6814">
              <w:rPr>
                <w:rFonts w:eastAsia="Times New Roman"/>
              </w:rPr>
              <w:t>99%</w:t>
            </w:r>
          </w:p>
        </w:tc>
        <w:tc>
          <w:tcPr>
            <w:tcW w:w="125" w:type="dxa"/>
            <w:tcBorders>
              <w:top w:val="nil"/>
              <w:left w:val="nil"/>
              <w:bottom w:val="single" w:sz="8" w:space="0" w:color="auto"/>
              <w:right w:val="nil"/>
            </w:tcBorders>
          </w:tcPr>
          <w:p w14:paraId="7CEE3544"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97E5B20" w14:textId="77777777" w:rsidR="00B61442" w:rsidRPr="009E6814" w:rsidRDefault="00B61442" w:rsidP="00B046D4">
            <w:pPr>
              <w:rPr>
                <w:rFonts w:eastAsia="Times New Roman"/>
              </w:rPr>
            </w:pPr>
            <w:r w:rsidRPr="009E6814">
              <w:rPr>
                <w:rFonts w:eastAsia="Times New Roman"/>
              </w:rPr>
              <w:t>32%</w:t>
            </w:r>
          </w:p>
        </w:tc>
      </w:tr>
      <w:tr w:rsidR="009E6814" w:rsidRPr="009E6814" w14:paraId="2ED9F615" w14:textId="77777777" w:rsidTr="00B046D4">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4B16525" w14:textId="77777777" w:rsidR="00B61442" w:rsidRPr="009E6814" w:rsidRDefault="00B61442" w:rsidP="00B046D4">
            <w:pPr>
              <w:rPr>
                <w:rFonts w:eastAsia="Times New Roman"/>
              </w:rPr>
            </w:pPr>
            <w:r w:rsidRPr="009E6814">
              <w:rPr>
                <w:rFonts w:eastAsia="Times New Roman"/>
              </w:rPr>
              <w:t>13-03-00</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2481E162" w14:textId="77777777" w:rsidR="00B61442" w:rsidRPr="009E6814" w:rsidRDefault="00B61442" w:rsidP="00B046D4">
            <w:pPr>
              <w:rPr>
                <w:rFonts w:eastAsia="Times New Roman"/>
              </w:rPr>
            </w:pPr>
            <w:r w:rsidRPr="009E6814">
              <w:rPr>
                <w:rFonts w:eastAsia="Times New Roman"/>
              </w:rPr>
              <w:t>Personas en situación de emergencias atendidas a través de línea 24 horas Mujer *212</w:t>
            </w:r>
          </w:p>
          <w:p w14:paraId="25B03522" w14:textId="77777777" w:rsidR="00B61442" w:rsidRPr="009E6814" w:rsidRDefault="00B61442" w:rsidP="00B046D4">
            <w:pPr>
              <w:rPr>
                <w:rFonts w:eastAsia="Times New Roman"/>
              </w:rPr>
            </w:pP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3F32C98" w14:textId="77777777" w:rsidR="00B61442" w:rsidRPr="009E6814" w:rsidRDefault="00B61442" w:rsidP="00B046D4">
            <w:pPr>
              <w:rPr>
                <w:rFonts w:eastAsia="Times New Roman"/>
              </w:rPr>
            </w:pPr>
            <w:r w:rsidRPr="009E6814">
              <w:rPr>
                <w:rFonts w:eastAsia="Times New Roman"/>
              </w:rPr>
              <w:t>1,670,000.00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02BBDA" w14:textId="77777777" w:rsidR="00B61442" w:rsidRPr="009E6814" w:rsidRDefault="00B61442" w:rsidP="00B046D4">
            <w:pPr>
              <w:rPr>
                <w:rFonts w:eastAsia="Times New Roman"/>
              </w:rPr>
            </w:pPr>
            <w:r w:rsidRPr="009E6814">
              <w:rPr>
                <w:rFonts w:eastAsia="Times New Roman"/>
              </w:rPr>
              <w:t>1,662,399.10</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ED851F" w14:textId="77777777" w:rsidR="00B61442" w:rsidRPr="009E6814" w:rsidRDefault="00B61442" w:rsidP="00B046D4">
            <w:pPr>
              <w:rPr>
                <w:rFonts w:eastAsia="Times New Roman"/>
              </w:rPr>
            </w:pPr>
            <w:r w:rsidRPr="009E6814">
              <w:rPr>
                <w:rFonts w:eastAsia="Times New Roman"/>
              </w:rPr>
              <w:t>100%</w:t>
            </w:r>
          </w:p>
        </w:tc>
        <w:tc>
          <w:tcPr>
            <w:tcW w:w="125" w:type="dxa"/>
            <w:tcBorders>
              <w:top w:val="nil"/>
              <w:left w:val="nil"/>
              <w:bottom w:val="single" w:sz="8" w:space="0" w:color="auto"/>
              <w:right w:val="nil"/>
            </w:tcBorders>
          </w:tcPr>
          <w:p w14:paraId="7518B174"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5C9C03" w14:textId="77777777" w:rsidR="00B61442" w:rsidRPr="009E6814" w:rsidRDefault="00B61442" w:rsidP="00B046D4">
            <w:pPr>
              <w:rPr>
                <w:rFonts w:eastAsia="Times New Roman"/>
              </w:rPr>
            </w:pPr>
            <w:r w:rsidRPr="009E6814">
              <w:rPr>
                <w:rFonts w:eastAsia="Times New Roman"/>
              </w:rPr>
              <w:t>0.1%</w:t>
            </w:r>
          </w:p>
        </w:tc>
      </w:tr>
      <w:tr w:rsidR="009E6814" w:rsidRPr="009E6814" w14:paraId="44C9B295" w14:textId="77777777" w:rsidTr="00B046D4">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AC2590B" w14:textId="77777777" w:rsidR="00B61442" w:rsidRPr="009E6814" w:rsidRDefault="00B61442" w:rsidP="00B046D4">
            <w:pPr>
              <w:rPr>
                <w:rFonts w:eastAsia="Times New Roman"/>
              </w:rPr>
            </w:pPr>
            <w:r w:rsidRPr="009E6814">
              <w:rPr>
                <w:rFonts w:eastAsia="Times New Roman"/>
              </w:rPr>
              <w:t>13-04-00</w:t>
            </w:r>
          </w:p>
        </w:tc>
        <w:tc>
          <w:tcPr>
            <w:tcW w:w="4179" w:type="dxa"/>
            <w:tcBorders>
              <w:top w:val="nil"/>
              <w:left w:val="nil"/>
              <w:bottom w:val="single" w:sz="8" w:space="0" w:color="auto"/>
              <w:right w:val="single" w:sz="8" w:space="0" w:color="auto"/>
            </w:tcBorders>
            <w:tcMar>
              <w:top w:w="0" w:type="dxa"/>
              <w:left w:w="70" w:type="dxa"/>
              <w:bottom w:w="0" w:type="dxa"/>
              <w:right w:w="70" w:type="dxa"/>
            </w:tcMar>
            <w:vAlign w:val="center"/>
          </w:tcPr>
          <w:p w14:paraId="0CDEFDE6" w14:textId="77777777" w:rsidR="00B61442" w:rsidRPr="009E6814" w:rsidRDefault="00B61442" w:rsidP="00B046D4">
            <w:pPr>
              <w:rPr>
                <w:rFonts w:eastAsia="Times New Roman"/>
              </w:rPr>
            </w:pPr>
            <w:r w:rsidRPr="009E6814">
              <w:rPr>
                <w:rFonts w:eastAsia="Times New Roman"/>
              </w:rPr>
              <w:t>Personas sensibilizadas y capacitadas sobre una vida libre de violencia</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BF209E" w14:textId="77777777" w:rsidR="00B61442" w:rsidRPr="009E6814" w:rsidRDefault="00B61442" w:rsidP="00B046D4">
            <w:pPr>
              <w:rPr>
                <w:rFonts w:eastAsia="Times New Roman"/>
              </w:rPr>
            </w:pPr>
            <w:r w:rsidRPr="009E6814">
              <w:rPr>
                <w:rFonts w:eastAsia="Times New Roman"/>
              </w:rPr>
              <w:t>13,475,000.00</w:t>
            </w:r>
          </w:p>
        </w:tc>
        <w:tc>
          <w:tcPr>
            <w:tcW w:w="1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5332D9" w14:textId="77777777" w:rsidR="00B61442" w:rsidRPr="009E6814" w:rsidRDefault="00B61442" w:rsidP="00B046D4">
            <w:pPr>
              <w:rPr>
                <w:rFonts w:eastAsia="Times New Roman"/>
              </w:rPr>
            </w:pPr>
            <w:r w:rsidRPr="009E6814">
              <w:rPr>
                <w:rFonts w:eastAsia="Times New Roman"/>
              </w:rPr>
              <w:t>13,051,131.67</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ED2ACCA" w14:textId="77777777" w:rsidR="00B61442" w:rsidRPr="009E6814" w:rsidRDefault="00B61442" w:rsidP="00B046D4">
            <w:pPr>
              <w:rPr>
                <w:rFonts w:eastAsia="Times New Roman"/>
              </w:rPr>
            </w:pPr>
            <w:r w:rsidRPr="009E6814">
              <w:rPr>
                <w:rFonts w:eastAsia="Times New Roman"/>
              </w:rPr>
              <w:t>97%</w:t>
            </w:r>
          </w:p>
        </w:tc>
        <w:tc>
          <w:tcPr>
            <w:tcW w:w="125" w:type="dxa"/>
            <w:tcBorders>
              <w:top w:val="nil"/>
              <w:left w:val="nil"/>
              <w:bottom w:val="single" w:sz="8" w:space="0" w:color="auto"/>
              <w:right w:val="nil"/>
            </w:tcBorders>
          </w:tcPr>
          <w:p w14:paraId="133B81E6"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CF31717" w14:textId="77777777" w:rsidR="00B61442" w:rsidRPr="009E6814" w:rsidRDefault="00B61442" w:rsidP="00B046D4">
            <w:pPr>
              <w:rPr>
                <w:rFonts w:eastAsia="Times New Roman"/>
              </w:rPr>
            </w:pPr>
            <w:r w:rsidRPr="009E6814">
              <w:rPr>
                <w:rFonts w:eastAsia="Times New Roman"/>
              </w:rPr>
              <w:t>1%</w:t>
            </w:r>
          </w:p>
        </w:tc>
      </w:tr>
      <w:tr w:rsidR="009E6814" w:rsidRPr="009E6814" w14:paraId="468EF8CE" w14:textId="77777777" w:rsidTr="005B0A00">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08D4E742" w14:textId="77777777" w:rsidR="00B61442" w:rsidRPr="009E6814" w:rsidRDefault="00B61442" w:rsidP="00B046D4">
            <w:pPr>
              <w:rPr>
                <w:rFonts w:eastAsia="Times New Roman"/>
              </w:rPr>
            </w:pPr>
            <w:r w:rsidRPr="009E6814">
              <w:rPr>
                <w:rFonts w:eastAsia="Times New Roman"/>
              </w:rPr>
              <w:t>13-05-00</w:t>
            </w:r>
          </w:p>
        </w:tc>
        <w:tc>
          <w:tcPr>
            <w:tcW w:w="417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tcPr>
          <w:p w14:paraId="6AB87C61" w14:textId="77777777" w:rsidR="00B61442" w:rsidRPr="009E6814" w:rsidRDefault="00B61442" w:rsidP="00B046D4">
            <w:pPr>
              <w:rPr>
                <w:rFonts w:eastAsia="Times New Roman"/>
              </w:rPr>
            </w:pPr>
            <w:r w:rsidRPr="009E6814">
              <w:rPr>
                <w:rFonts w:eastAsia="Times New Roman"/>
              </w:rPr>
              <w:t>Mujeres víctimas de viajes irregulares, trata y tráfico ilícito reciben atenciones</w:t>
            </w:r>
          </w:p>
        </w:tc>
        <w:tc>
          <w:tcPr>
            <w:tcW w:w="2268"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4288984A" w14:textId="77777777" w:rsidR="00B61442" w:rsidRPr="009E6814" w:rsidRDefault="00B61442" w:rsidP="00B046D4">
            <w:pPr>
              <w:rPr>
                <w:rFonts w:eastAsia="Times New Roman"/>
              </w:rPr>
            </w:pPr>
            <w:r w:rsidRPr="009E6814">
              <w:rPr>
                <w:rFonts w:eastAsia="Times New Roman"/>
              </w:rPr>
              <w:t>1,600,000.00</w:t>
            </w:r>
          </w:p>
        </w:tc>
        <w:tc>
          <w:tcPr>
            <w:tcW w:w="1920"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0D471CD0" w14:textId="77777777" w:rsidR="00B61442" w:rsidRPr="009E6814" w:rsidRDefault="00B61442" w:rsidP="00B046D4">
            <w:pPr>
              <w:rPr>
                <w:rFonts w:eastAsia="Times New Roman"/>
              </w:rPr>
            </w:pPr>
            <w:r w:rsidRPr="009E6814">
              <w:rPr>
                <w:rFonts w:eastAsia="Times New Roman"/>
              </w:rPr>
              <w:t>1,509,026.02</w:t>
            </w:r>
          </w:p>
        </w:tc>
        <w:tc>
          <w:tcPr>
            <w:tcW w:w="1334"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7C290770" w14:textId="77777777" w:rsidR="00B61442" w:rsidRPr="009E6814" w:rsidRDefault="00B61442" w:rsidP="00B046D4">
            <w:pPr>
              <w:rPr>
                <w:rFonts w:eastAsia="Times New Roman"/>
              </w:rPr>
            </w:pPr>
            <w:r w:rsidRPr="009E6814">
              <w:rPr>
                <w:rFonts w:eastAsia="Times New Roman"/>
              </w:rPr>
              <w:t>94%</w:t>
            </w:r>
          </w:p>
        </w:tc>
        <w:tc>
          <w:tcPr>
            <w:tcW w:w="125" w:type="dxa"/>
            <w:tcBorders>
              <w:top w:val="nil"/>
              <w:left w:val="nil"/>
              <w:bottom w:val="single" w:sz="8" w:space="0" w:color="auto"/>
              <w:right w:val="nil"/>
            </w:tcBorders>
          </w:tcPr>
          <w:p w14:paraId="4D0F5683"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76BF1F" w14:textId="77777777" w:rsidR="00B61442" w:rsidRPr="009E6814" w:rsidRDefault="00B61442" w:rsidP="00B046D4">
            <w:pPr>
              <w:rPr>
                <w:rFonts w:eastAsia="Times New Roman"/>
              </w:rPr>
            </w:pPr>
            <w:r w:rsidRPr="009E6814">
              <w:rPr>
                <w:rFonts w:eastAsia="Times New Roman"/>
              </w:rPr>
              <w:t>0.1%</w:t>
            </w:r>
          </w:p>
        </w:tc>
      </w:tr>
      <w:tr w:rsidR="009E6814" w:rsidRPr="009E6814" w14:paraId="7A4BBAE2" w14:textId="77777777" w:rsidTr="005B0A00">
        <w:trPr>
          <w:trHeight w:val="565"/>
        </w:trPr>
        <w:tc>
          <w:tcPr>
            <w:tcW w:w="1340" w:type="dxa"/>
            <w:tcBorders>
              <w:top w:val="single" w:sz="4" w:space="0" w:color="auto"/>
              <w:left w:val="single" w:sz="8" w:space="0" w:color="auto"/>
              <w:bottom w:val="single" w:sz="8" w:space="0" w:color="auto"/>
              <w:right w:val="single" w:sz="4" w:space="0" w:color="auto"/>
            </w:tcBorders>
            <w:noWrap/>
            <w:tcMar>
              <w:top w:w="0" w:type="dxa"/>
              <w:left w:w="70" w:type="dxa"/>
              <w:bottom w:w="0" w:type="dxa"/>
              <w:right w:w="70" w:type="dxa"/>
            </w:tcMar>
            <w:vAlign w:val="center"/>
          </w:tcPr>
          <w:p w14:paraId="75EBC9EE" w14:textId="77777777" w:rsidR="00B61442" w:rsidRPr="009E6814" w:rsidRDefault="00B61442" w:rsidP="00B046D4">
            <w:pPr>
              <w:rPr>
                <w:rFonts w:eastAsia="Times New Roman"/>
              </w:rPr>
            </w:pPr>
            <w:r w:rsidRPr="009E6814">
              <w:rPr>
                <w:rFonts w:eastAsia="Times New Roman"/>
              </w:rPr>
              <w:t>13-06-00</w:t>
            </w:r>
          </w:p>
        </w:tc>
        <w:tc>
          <w:tcPr>
            <w:tcW w:w="41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AE9A28" w14:textId="77777777" w:rsidR="00B61442" w:rsidRPr="009E6814" w:rsidRDefault="00B61442" w:rsidP="00B046D4">
            <w:pPr>
              <w:rPr>
                <w:rFonts w:eastAsia="Times New Roman"/>
              </w:rPr>
            </w:pPr>
            <w:r w:rsidRPr="009E6814">
              <w:rPr>
                <w:rFonts w:eastAsia="Times New Roman"/>
              </w:rPr>
              <w:t xml:space="preserve">Mujeres de la diáspora víctimas de violencia basada en género e </w:t>
            </w:r>
            <w:r w:rsidRPr="009E6814">
              <w:rPr>
                <w:rFonts w:eastAsia="Times New Roman"/>
              </w:rPr>
              <w:lastRenderedPageBreak/>
              <w:t>intrafamiliar reciben atenciones legales y psicológicas</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5CE38C" w14:textId="77777777" w:rsidR="00B61442" w:rsidRPr="009E6814" w:rsidRDefault="00B61442" w:rsidP="00B046D4">
            <w:pPr>
              <w:rPr>
                <w:rFonts w:eastAsia="Times New Roman"/>
              </w:rPr>
            </w:pPr>
            <w:r w:rsidRPr="009E6814">
              <w:rPr>
                <w:rFonts w:eastAsia="Times New Roman"/>
              </w:rPr>
              <w:lastRenderedPageBreak/>
              <w:t>1,000,000.00</w:t>
            </w:r>
          </w:p>
        </w:tc>
        <w:tc>
          <w:tcPr>
            <w:tcW w:w="19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9244CE" w14:textId="77777777" w:rsidR="00B61442" w:rsidRPr="009E6814" w:rsidRDefault="00B61442" w:rsidP="00B046D4">
            <w:pPr>
              <w:rPr>
                <w:rFonts w:eastAsia="Times New Roman"/>
              </w:rPr>
            </w:pPr>
            <w:r w:rsidRPr="009E6814">
              <w:rPr>
                <w:rFonts w:eastAsia="Times New Roman"/>
              </w:rPr>
              <w:t>999,999.35</w:t>
            </w:r>
          </w:p>
        </w:tc>
        <w:tc>
          <w:tcPr>
            <w:tcW w:w="13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666F9A" w14:textId="77777777" w:rsidR="00B61442" w:rsidRPr="009E6814" w:rsidRDefault="00B61442" w:rsidP="00B046D4">
            <w:pPr>
              <w:rPr>
                <w:rFonts w:eastAsia="Times New Roman"/>
              </w:rPr>
            </w:pPr>
            <w:r w:rsidRPr="009E6814">
              <w:rPr>
                <w:rFonts w:eastAsia="Times New Roman"/>
              </w:rPr>
              <w:t>100%</w:t>
            </w:r>
          </w:p>
        </w:tc>
        <w:tc>
          <w:tcPr>
            <w:tcW w:w="125" w:type="dxa"/>
            <w:tcBorders>
              <w:top w:val="nil"/>
              <w:left w:val="single" w:sz="4" w:space="0" w:color="auto"/>
              <w:bottom w:val="single" w:sz="8" w:space="0" w:color="auto"/>
              <w:right w:val="nil"/>
            </w:tcBorders>
          </w:tcPr>
          <w:p w14:paraId="72D41579" w14:textId="77777777" w:rsidR="00B61442" w:rsidRPr="009E6814" w:rsidRDefault="00B61442" w:rsidP="00B046D4">
            <w:pPr>
              <w:rPr>
                <w:rFonts w:eastAsia="Times New Roman"/>
              </w:rPr>
            </w:pPr>
          </w:p>
        </w:tc>
        <w:tc>
          <w:tcPr>
            <w:tcW w:w="17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D48BB71" w14:textId="77777777" w:rsidR="00B61442" w:rsidRPr="009E6814" w:rsidRDefault="00B61442" w:rsidP="00B046D4">
            <w:pPr>
              <w:rPr>
                <w:rFonts w:eastAsia="Times New Roman"/>
              </w:rPr>
            </w:pPr>
            <w:r w:rsidRPr="009E6814">
              <w:rPr>
                <w:rFonts w:eastAsia="Times New Roman"/>
              </w:rPr>
              <w:t>0.1%</w:t>
            </w:r>
          </w:p>
        </w:tc>
      </w:tr>
      <w:tr w:rsidR="009E6814" w:rsidRPr="009E6814" w14:paraId="09C3330A" w14:textId="77777777" w:rsidTr="005B0A00">
        <w:trPr>
          <w:trHeight w:val="565"/>
        </w:trPr>
        <w:tc>
          <w:tcPr>
            <w:tcW w:w="1340" w:type="dxa"/>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tcPr>
          <w:p w14:paraId="464D7254" w14:textId="77777777" w:rsidR="00B61442" w:rsidRPr="009E6814" w:rsidRDefault="00B61442" w:rsidP="00B046D4">
            <w:pPr>
              <w:rPr>
                <w:rFonts w:eastAsia="Times New Roman"/>
              </w:rPr>
            </w:pPr>
            <w:r w:rsidRPr="009E6814">
              <w:rPr>
                <w:rFonts w:eastAsia="Times New Roman"/>
              </w:rPr>
              <w:t>15-01-00-0001</w:t>
            </w:r>
          </w:p>
        </w:tc>
        <w:tc>
          <w:tcPr>
            <w:tcW w:w="41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27CEAB" w14:textId="77777777" w:rsidR="00B61442" w:rsidRPr="009E6814" w:rsidRDefault="00B61442" w:rsidP="00B046D4">
            <w:pPr>
              <w:rPr>
                <w:rFonts w:eastAsia="Times New Roman"/>
              </w:rPr>
            </w:pPr>
            <w:r w:rsidRPr="009E6814">
              <w:rPr>
                <w:rFonts w:eastAsia="Times New Roman"/>
              </w:rPr>
              <w:t>Dirección y Coordinación</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303AE8" w14:textId="77777777" w:rsidR="00B61442" w:rsidRPr="009E6814" w:rsidRDefault="00B61442" w:rsidP="00B046D4">
            <w:pPr>
              <w:rPr>
                <w:rFonts w:eastAsia="Times New Roman"/>
              </w:rPr>
            </w:pPr>
            <w:r w:rsidRPr="009E6814">
              <w:rPr>
                <w:rFonts w:eastAsia="Times New Roman"/>
              </w:rPr>
              <w:t>3,946,045.00</w:t>
            </w:r>
          </w:p>
        </w:tc>
        <w:tc>
          <w:tcPr>
            <w:tcW w:w="19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50A662" w14:textId="77777777" w:rsidR="00B61442" w:rsidRPr="009E6814" w:rsidRDefault="00B61442" w:rsidP="00B046D4">
            <w:pPr>
              <w:rPr>
                <w:rFonts w:eastAsia="Times New Roman"/>
              </w:rPr>
            </w:pPr>
            <w:r w:rsidRPr="009E6814">
              <w:rPr>
                <w:rFonts w:eastAsia="Times New Roman"/>
              </w:rPr>
              <w:t>3,187,598.00</w:t>
            </w:r>
          </w:p>
        </w:tc>
        <w:tc>
          <w:tcPr>
            <w:tcW w:w="13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0BB7BE" w14:textId="77777777" w:rsidR="00B61442" w:rsidRPr="009E6814" w:rsidRDefault="00B61442" w:rsidP="00B046D4">
            <w:pPr>
              <w:rPr>
                <w:rFonts w:eastAsia="Times New Roman"/>
              </w:rPr>
            </w:pPr>
            <w:r w:rsidRPr="009E6814">
              <w:rPr>
                <w:rFonts w:eastAsia="Times New Roman"/>
              </w:rPr>
              <w:t>81%</w:t>
            </w:r>
          </w:p>
        </w:tc>
        <w:tc>
          <w:tcPr>
            <w:tcW w:w="125" w:type="dxa"/>
            <w:tcBorders>
              <w:top w:val="single" w:sz="8" w:space="0" w:color="auto"/>
              <w:left w:val="single" w:sz="4" w:space="0" w:color="auto"/>
              <w:bottom w:val="single" w:sz="4" w:space="0" w:color="auto"/>
              <w:right w:val="nil"/>
            </w:tcBorders>
          </w:tcPr>
          <w:p w14:paraId="2494F26E"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012529DA" w14:textId="77777777" w:rsidR="00B61442" w:rsidRPr="009E6814" w:rsidRDefault="00B61442" w:rsidP="00B046D4">
            <w:pPr>
              <w:rPr>
                <w:rFonts w:eastAsia="Times New Roman"/>
              </w:rPr>
            </w:pPr>
            <w:r w:rsidRPr="009E6814">
              <w:rPr>
                <w:rFonts w:eastAsia="Times New Roman"/>
              </w:rPr>
              <w:t>0.3%</w:t>
            </w:r>
          </w:p>
        </w:tc>
      </w:tr>
      <w:tr w:rsidR="009E6814" w:rsidRPr="009E6814" w14:paraId="45156265" w14:textId="77777777" w:rsidTr="00B046D4">
        <w:trPr>
          <w:trHeight w:val="565"/>
        </w:trPr>
        <w:tc>
          <w:tcPr>
            <w:tcW w:w="1340"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2089CBDF" w14:textId="77777777" w:rsidR="00B61442" w:rsidRPr="009E6814" w:rsidRDefault="00B61442" w:rsidP="00B046D4">
            <w:pPr>
              <w:rPr>
                <w:rFonts w:eastAsia="Times New Roman"/>
              </w:rPr>
            </w:pPr>
            <w:r w:rsidRPr="009E6814">
              <w:rPr>
                <w:rFonts w:eastAsia="Times New Roman"/>
              </w:rPr>
              <w:t>15-02-00</w:t>
            </w:r>
          </w:p>
        </w:tc>
        <w:tc>
          <w:tcPr>
            <w:tcW w:w="4179" w:type="dxa"/>
            <w:tcBorders>
              <w:top w:val="single" w:sz="4" w:space="0" w:color="auto"/>
              <w:left w:val="nil"/>
              <w:right w:val="single" w:sz="8" w:space="0" w:color="auto"/>
            </w:tcBorders>
            <w:tcMar>
              <w:top w:w="0" w:type="dxa"/>
              <w:left w:w="70" w:type="dxa"/>
              <w:bottom w:w="0" w:type="dxa"/>
              <w:right w:w="70" w:type="dxa"/>
            </w:tcMar>
            <w:vAlign w:val="center"/>
          </w:tcPr>
          <w:p w14:paraId="615EE2B1" w14:textId="77777777" w:rsidR="00B61442" w:rsidRPr="009E6814" w:rsidRDefault="00B61442" w:rsidP="00B046D4">
            <w:pPr>
              <w:rPr>
                <w:rFonts w:eastAsia="Times New Roman"/>
              </w:rPr>
            </w:pPr>
            <w:r w:rsidRPr="009E6814">
              <w:rPr>
                <w:rFonts w:eastAsia="Times New Roman"/>
              </w:rPr>
              <w:t>Mujeres se benefician de acuerdos y convenios interinstitucionales para incrementar su nivel de autonomía.</w:t>
            </w:r>
          </w:p>
        </w:tc>
        <w:tc>
          <w:tcPr>
            <w:tcW w:w="2268"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102B9D19" w14:textId="77777777" w:rsidR="00B61442" w:rsidRPr="009E6814" w:rsidRDefault="00B61442" w:rsidP="00B046D4">
            <w:pPr>
              <w:rPr>
                <w:rFonts w:eastAsia="Times New Roman"/>
              </w:rPr>
            </w:pPr>
            <w:r w:rsidRPr="009E6814">
              <w:rPr>
                <w:rFonts w:eastAsia="Times New Roman"/>
              </w:rPr>
              <w:t>1,660,000.00</w:t>
            </w:r>
          </w:p>
        </w:tc>
        <w:tc>
          <w:tcPr>
            <w:tcW w:w="192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74367C61" w14:textId="77777777" w:rsidR="00B61442" w:rsidRPr="009E6814" w:rsidRDefault="00B61442" w:rsidP="00B046D4">
            <w:pPr>
              <w:rPr>
                <w:rFonts w:eastAsia="Times New Roman"/>
              </w:rPr>
            </w:pPr>
            <w:r w:rsidRPr="009E6814">
              <w:rPr>
                <w:rFonts w:eastAsia="Times New Roman"/>
              </w:rPr>
              <w:t>1,541,171.35</w:t>
            </w:r>
          </w:p>
        </w:tc>
        <w:tc>
          <w:tcPr>
            <w:tcW w:w="133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694E8D32" w14:textId="77777777" w:rsidR="00B61442" w:rsidRPr="009E6814" w:rsidRDefault="00B61442" w:rsidP="00B046D4">
            <w:pPr>
              <w:rPr>
                <w:rFonts w:eastAsia="Times New Roman"/>
              </w:rPr>
            </w:pPr>
            <w:r w:rsidRPr="009E6814">
              <w:rPr>
                <w:rFonts w:eastAsia="Times New Roman"/>
              </w:rPr>
              <w:t>93%</w:t>
            </w:r>
          </w:p>
        </w:tc>
        <w:tc>
          <w:tcPr>
            <w:tcW w:w="125" w:type="dxa"/>
            <w:tcBorders>
              <w:top w:val="single" w:sz="4" w:space="0" w:color="auto"/>
              <w:left w:val="nil"/>
              <w:bottom w:val="single" w:sz="8" w:space="0" w:color="auto"/>
              <w:right w:val="nil"/>
            </w:tcBorders>
          </w:tcPr>
          <w:p w14:paraId="058BB007" w14:textId="77777777" w:rsidR="00B61442" w:rsidRPr="009E6814" w:rsidRDefault="00B61442" w:rsidP="00B046D4">
            <w:pPr>
              <w:rPr>
                <w:rFonts w:eastAsia="Times New Roman"/>
              </w:rPr>
            </w:pPr>
          </w:p>
        </w:tc>
        <w:tc>
          <w:tcPr>
            <w:tcW w:w="1774"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AECAF7E" w14:textId="77777777" w:rsidR="00B61442" w:rsidRPr="009E6814" w:rsidRDefault="00B61442" w:rsidP="00B046D4">
            <w:pPr>
              <w:rPr>
                <w:rFonts w:eastAsia="Times New Roman"/>
              </w:rPr>
            </w:pPr>
            <w:r w:rsidRPr="009E6814">
              <w:rPr>
                <w:rFonts w:eastAsia="Times New Roman"/>
              </w:rPr>
              <w:t>0.1%</w:t>
            </w:r>
          </w:p>
        </w:tc>
      </w:tr>
      <w:tr w:rsidR="009E6814" w:rsidRPr="009E6814" w14:paraId="522A87A9" w14:textId="77777777" w:rsidTr="00B046D4">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606C8C90" w14:textId="77777777" w:rsidR="00B61442" w:rsidRPr="009E6814" w:rsidRDefault="00B61442" w:rsidP="00B046D4">
            <w:pPr>
              <w:rPr>
                <w:rFonts w:eastAsia="Times New Roman"/>
              </w:rPr>
            </w:pPr>
            <w:r w:rsidRPr="009E6814">
              <w:rPr>
                <w:rFonts w:eastAsia="Times New Roman"/>
              </w:rPr>
              <w:t>15-04-00</w:t>
            </w:r>
          </w:p>
        </w:tc>
        <w:tc>
          <w:tcPr>
            <w:tcW w:w="4179" w:type="dxa"/>
            <w:tcBorders>
              <w:top w:val="single" w:sz="8" w:space="0" w:color="auto"/>
              <w:left w:val="nil"/>
              <w:right w:val="single" w:sz="8" w:space="0" w:color="auto"/>
            </w:tcBorders>
            <w:tcMar>
              <w:top w:w="0" w:type="dxa"/>
              <w:left w:w="70" w:type="dxa"/>
              <w:bottom w:w="0" w:type="dxa"/>
              <w:right w:w="70" w:type="dxa"/>
            </w:tcMar>
            <w:vAlign w:val="center"/>
          </w:tcPr>
          <w:p w14:paraId="3F596247" w14:textId="77777777" w:rsidR="00B61442" w:rsidRPr="009E6814" w:rsidRDefault="00B61442" w:rsidP="00B046D4">
            <w:pPr>
              <w:rPr>
                <w:rFonts w:eastAsia="Times New Roman"/>
              </w:rPr>
            </w:pPr>
            <w:r w:rsidRPr="009E6814">
              <w:rPr>
                <w:rFonts w:eastAsia="Times New Roman"/>
              </w:rPr>
              <w:t>Instituciones prestadoras de servicios de salud reciben asistencia técnica en la aplicación de la perspectiva de género en sus atenciones</w:t>
            </w:r>
          </w:p>
        </w:tc>
        <w:tc>
          <w:tcPr>
            <w:tcW w:w="226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631C2232" w14:textId="77777777" w:rsidR="00B61442" w:rsidRPr="009E6814" w:rsidRDefault="00B61442" w:rsidP="00B046D4">
            <w:pPr>
              <w:rPr>
                <w:rFonts w:eastAsia="Times New Roman"/>
              </w:rPr>
            </w:pPr>
            <w:r w:rsidRPr="009E6814">
              <w:rPr>
                <w:rFonts w:eastAsia="Times New Roman"/>
              </w:rPr>
              <w:t>1,832,000.00</w:t>
            </w:r>
          </w:p>
        </w:tc>
        <w:tc>
          <w:tcPr>
            <w:tcW w:w="1920"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4958C14A" w14:textId="77777777" w:rsidR="00B61442" w:rsidRPr="009E6814" w:rsidRDefault="00B61442" w:rsidP="00B046D4">
            <w:pPr>
              <w:rPr>
                <w:rFonts w:eastAsia="Times New Roman"/>
              </w:rPr>
            </w:pPr>
            <w:r w:rsidRPr="009E6814">
              <w:rPr>
                <w:rFonts w:eastAsia="Times New Roman"/>
              </w:rPr>
              <w:t>1,619,403.20</w:t>
            </w:r>
          </w:p>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6CFC07A6" w14:textId="77777777" w:rsidR="00B61442" w:rsidRPr="009E6814" w:rsidRDefault="00B61442" w:rsidP="00B046D4">
            <w:pPr>
              <w:rPr>
                <w:rFonts w:eastAsia="Times New Roman"/>
              </w:rPr>
            </w:pPr>
            <w:r w:rsidRPr="009E6814">
              <w:rPr>
                <w:rFonts w:eastAsia="Times New Roman"/>
              </w:rPr>
              <w:t>88%</w:t>
            </w:r>
          </w:p>
        </w:tc>
        <w:tc>
          <w:tcPr>
            <w:tcW w:w="125" w:type="dxa"/>
            <w:tcBorders>
              <w:top w:val="single" w:sz="8" w:space="0" w:color="auto"/>
              <w:left w:val="nil"/>
              <w:bottom w:val="single" w:sz="4" w:space="0" w:color="auto"/>
              <w:right w:val="nil"/>
            </w:tcBorders>
          </w:tcPr>
          <w:p w14:paraId="1BBE6E5B"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739C670E" w14:textId="77777777" w:rsidR="00B61442" w:rsidRPr="009E6814" w:rsidRDefault="00B61442" w:rsidP="00B046D4">
            <w:pPr>
              <w:rPr>
                <w:rFonts w:eastAsia="Times New Roman"/>
              </w:rPr>
            </w:pPr>
            <w:r w:rsidRPr="009E6814">
              <w:rPr>
                <w:rFonts w:eastAsia="Times New Roman"/>
              </w:rPr>
              <w:t>0.1%</w:t>
            </w:r>
          </w:p>
        </w:tc>
      </w:tr>
      <w:tr w:rsidR="009E6814" w:rsidRPr="009E6814" w14:paraId="3674CBDE" w14:textId="77777777" w:rsidTr="00B046D4">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44A336BC" w14:textId="77777777" w:rsidR="00B61442" w:rsidRPr="009E6814" w:rsidRDefault="00B61442" w:rsidP="00B046D4">
            <w:pPr>
              <w:rPr>
                <w:rFonts w:eastAsia="Times New Roman"/>
              </w:rPr>
            </w:pPr>
            <w:r w:rsidRPr="009E6814">
              <w:rPr>
                <w:rFonts w:eastAsia="Times New Roman"/>
              </w:rPr>
              <w:t>15-05-00</w:t>
            </w:r>
          </w:p>
        </w:tc>
        <w:tc>
          <w:tcPr>
            <w:tcW w:w="417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tcPr>
          <w:p w14:paraId="4477AA0E" w14:textId="77777777" w:rsidR="00B61442" w:rsidRPr="009E6814" w:rsidRDefault="00B61442" w:rsidP="00B046D4">
            <w:pPr>
              <w:rPr>
                <w:rFonts w:eastAsia="Times New Roman"/>
              </w:rPr>
            </w:pPr>
            <w:r w:rsidRPr="009E6814">
              <w:rPr>
                <w:rFonts w:eastAsia="Times New Roman"/>
              </w:rPr>
              <w:t>Mujeres habilitadas y capacitadas para el empleo y/o gestionar sus empresas</w:t>
            </w:r>
          </w:p>
        </w:tc>
        <w:tc>
          <w:tcPr>
            <w:tcW w:w="226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3DC3BA2C" w14:textId="77777777" w:rsidR="00B61442" w:rsidRPr="009E6814" w:rsidRDefault="00B61442" w:rsidP="00B046D4">
            <w:pPr>
              <w:rPr>
                <w:rFonts w:eastAsia="Times New Roman"/>
              </w:rPr>
            </w:pPr>
            <w:r w:rsidRPr="009E6814">
              <w:rPr>
                <w:rFonts w:eastAsia="Times New Roman"/>
              </w:rPr>
              <w:t>1,400,000.00</w:t>
            </w:r>
          </w:p>
        </w:tc>
        <w:tc>
          <w:tcPr>
            <w:tcW w:w="1920"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18C9F0B8" w14:textId="77777777" w:rsidR="00B61442" w:rsidRPr="009E6814" w:rsidRDefault="00B61442" w:rsidP="00B046D4">
            <w:pPr>
              <w:rPr>
                <w:rFonts w:eastAsia="Times New Roman"/>
              </w:rPr>
            </w:pPr>
            <w:r w:rsidRPr="009E6814">
              <w:rPr>
                <w:rFonts w:eastAsia="Times New Roman"/>
              </w:rPr>
              <w:t>1,329,898.52</w:t>
            </w:r>
          </w:p>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1624884E" w14:textId="77777777" w:rsidR="00B61442" w:rsidRPr="009E6814" w:rsidRDefault="00B61442" w:rsidP="00B046D4">
            <w:pPr>
              <w:rPr>
                <w:rFonts w:eastAsia="Times New Roman"/>
              </w:rPr>
            </w:pPr>
            <w:r w:rsidRPr="009E6814">
              <w:rPr>
                <w:rFonts w:eastAsia="Times New Roman"/>
              </w:rPr>
              <w:t>95%</w:t>
            </w:r>
          </w:p>
        </w:tc>
        <w:tc>
          <w:tcPr>
            <w:tcW w:w="125" w:type="dxa"/>
            <w:tcBorders>
              <w:top w:val="single" w:sz="8" w:space="0" w:color="auto"/>
              <w:left w:val="nil"/>
              <w:bottom w:val="single" w:sz="4" w:space="0" w:color="auto"/>
              <w:right w:val="nil"/>
            </w:tcBorders>
          </w:tcPr>
          <w:p w14:paraId="128DDA6D"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67014304" w14:textId="77777777" w:rsidR="00B61442" w:rsidRPr="009E6814" w:rsidRDefault="00B61442" w:rsidP="00B046D4">
            <w:pPr>
              <w:rPr>
                <w:rFonts w:eastAsia="Times New Roman"/>
              </w:rPr>
            </w:pPr>
            <w:r w:rsidRPr="009E6814">
              <w:rPr>
                <w:rFonts w:eastAsia="Times New Roman"/>
              </w:rPr>
              <w:t>0.1%</w:t>
            </w:r>
          </w:p>
        </w:tc>
      </w:tr>
      <w:tr w:rsidR="009E6814" w:rsidRPr="009E6814" w14:paraId="20DF1F59" w14:textId="77777777" w:rsidTr="005B0A00">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39BDCE34" w14:textId="77777777" w:rsidR="00B61442" w:rsidRPr="009E6814" w:rsidRDefault="00B61442" w:rsidP="00B046D4">
            <w:pPr>
              <w:rPr>
                <w:rFonts w:eastAsia="Times New Roman"/>
              </w:rPr>
            </w:pPr>
            <w:r w:rsidRPr="009E6814">
              <w:rPr>
                <w:rFonts w:eastAsia="Times New Roman"/>
              </w:rPr>
              <w:t>15-07-00</w:t>
            </w:r>
          </w:p>
        </w:tc>
        <w:tc>
          <w:tcPr>
            <w:tcW w:w="417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tcPr>
          <w:p w14:paraId="419C7077" w14:textId="77777777" w:rsidR="00B61442" w:rsidRPr="009E6814" w:rsidRDefault="00B61442" w:rsidP="00B046D4">
            <w:pPr>
              <w:rPr>
                <w:rFonts w:eastAsia="Times New Roman"/>
              </w:rPr>
            </w:pPr>
            <w:r w:rsidRPr="009E6814">
              <w:rPr>
                <w:rFonts w:eastAsia="Times New Roman"/>
              </w:rPr>
              <w:t>Mujeres en situación de vulnerabilidad reciben bono para la primera vivienda (Bono Mujer)</w:t>
            </w:r>
          </w:p>
        </w:tc>
        <w:tc>
          <w:tcPr>
            <w:tcW w:w="226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29935B53" w14:textId="77777777" w:rsidR="00B61442" w:rsidRPr="009E6814" w:rsidRDefault="00B61442" w:rsidP="00B046D4">
            <w:pPr>
              <w:rPr>
                <w:rFonts w:eastAsia="Times New Roman"/>
              </w:rPr>
            </w:pPr>
            <w:r w:rsidRPr="009E6814">
              <w:rPr>
                <w:rFonts w:eastAsia="Times New Roman"/>
              </w:rPr>
              <w:t>26,000,000.00</w:t>
            </w:r>
          </w:p>
        </w:tc>
        <w:tc>
          <w:tcPr>
            <w:tcW w:w="1920"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15234DAE" w14:textId="77777777" w:rsidR="00B61442" w:rsidRPr="009E6814" w:rsidRDefault="00B61442" w:rsidP="00B046D4">
            <w:pPr>
              <w:rPr>
                <w:rFonts w:eastAsia="Times New Roman"/>
              </w:rPr>
            </w:pPr>
            <w:r w:rsidRPr="009E6814">
              <w:rPr>
                <w:rFonts w:eastAsia="Times New Roman"/>
              </w:rPr>
              <w:t>26,000,000.00</w:t>
            </w:r>
          </w:p>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0667CD7A" w14:textId="77777777" w:rsidR="00B61442" w:rsidRPr="009E6814" w:rsidRDefault="00B61442" w:rsidP="00B046D4">
            <w:pPr>
              <w:rPr>
                <w:rFonts w:eastAsia="Times New Roman"/>
              </w:rPr>
            </w:pPr>
            <w:r w:rsidRPr="009E6814">
              <w:rPr>
                <w:rFonts w:eastAsia="Times New Roman"/>
              </w:rPr>
              <w:t>100%</w:t>
            </w:r>
          </w:p>
        </w:tc>
        <w:tc>
          <w:tcPr>
            <w:tcW w:w="125" w:type="dxa"/>
            <w:tcBorders>
              <w:top w:val="single" w:sz="8" w:space="0" w:color="auto"/>
              <w:left w:val="nil"/>
              <w:bottom w:val="single" w:sz="4" w:space="0" w:color="auto"/>
              <w:right w:val="nil"/>
            </w:tcBorders>
          </w:tcPr>
          <w:p w14:paraId="57427CD0"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2CBB19F2" w14:textId="77777777" w:rsidR="00B61442" w:rsidRPr="009E6814" w:rsidRDefault="00B61442" w:rsidP="00B046D4">
            <w:pPr>
              <w:rPr>
                <w:rFonts w:eastAsia="Times New Roman"/>
              </w:rPr>
            </w:pPr>
            <w:r w:rsidRPr="009E6814">
              <w:rPr>
                <w:rFonts w:eastAsia="Times New Roman"/>
              </w:rPr>
              <w:t>2.3%</w:t>
            </w:r>
          </w:p>
        </w:tc>
      </w:tr>
      <w:tr w:rsidR="009E6814" w:rsidRPr="009E6814" w14:paraId="246252C4" w14:textId="77777777" w:rsidTr="005B0A00">
        <w:trPr>
          <w:trHeight w:val="565"/>
        </w:trPr>
        <w:tc>
          <w:tcPr>
            <w:tcW w:w="1340" w:type="dxa"/>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tcPr>
          <w:p w14:paraId="2AC26948" w14:textId="77777777" w:rsidR="00B61442" w:rsidRPr="009E6814" w:rsidRDefault="00B61442" w:rsidP="00B046D4">
            <w:pPr>
              <w:rPr>
                <w:rFonts w:eastAsia="Times New Roman"/>
              </w:rPr>
            </w:pPr>
            <w:r w:rsidRPr="009E6814">
              <w:rPr>
                <w:rFonts w:eastAsia="Times New Roman"/>
              </w:rPr>
              <w:t>45-03-00-0001</w:t>
            </w:r>
          </w:p>
        </w:tc>
        <w:tc>
          <w:tcPr>
            <w:tcW w:w="4179"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4DC1B9" w14:textId="77777777" w:rsidR="00B61442" w:rsidRPr="009E6814" w:rsidRDefault="00B61442" w:rsidP="00B046D4">
            <w:pPr>
              <w:rPr>
                <w:rFonts w:eastAsia="Times New Roman"/>
              </w:rPr>
            </w:pPr>
          </w:p>
          <w:p w14:paraId="650DDCDA" w14:textId="77777777" w:rsidR="00B61442" w:rsidRPr="009E6814" w:rsidRDefault="00B61442" w:rsidP="00B046D4">
            <w:pPr>
              <w:rPr>
                <w:rFonts w:eastAsia="Times New Roman"/>
              </w:rPr>
            </w:pPr>
          </w:p>
          <w:p w14:paraId="5FDE80C5" w14:textId="77777777" w:rsidR="00B61442" w:rsidRPr="009E6814" w:rsidRDefault="00B61442" w:rsidP="00B046D4">
            <w:pPr>
              <w:rPr>
                <w:rFonts w:eastAsia="Times New Roman"/>
              </w:rPr>
            </w:pPr>
            <w:r w:rsidRPr="009E6814">
              <w:rPr>
                <w:rFonts w:eastAsia="Times New Roman"/>
              </w:rPr>
              <w:t>Programa Multisectorial de Reducción de Embarazo en Adolescentes</w:t>
            </w:r>
          </w:p>
        </w:tc>
        <w:tc>
          <w:tcPr>
            <w:tcW w:w="22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FEDCC8" w14:textId="77777777" w:rsidR="00B61442" w:rsidRPr="009E6814" w:rsidRDefault="00B61442" w:rsidP="00B046D4">
            <w:pPr>
              <w:rPr>
                <w:rFonts w:eastAsia="Times New Roman"/>
              </w:rPr>
            </w:pPr>
            <w:r w:rsidRPr="009E6814">
              <w:rPr>
                <w:rFonts w:eastAsia="Times New Roman"/>
              </w:rPr>
              <w:lastRenderedPageBreak/>
              <w:t>5,750,000.00</w:t>
            </w:r>
          </w:p>
        </w:tc>
        <w:tc>
          <w:tcPr>
            <w:tcW w:w="1920" w:type="dxa"/>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D68CEFB" w14:textId="77777777" w:rsidR="00B61442" w:rsidRPr="009E6814" w:rsidRDefault="00B61442" w:rsidP="00B046D4">
            <w:pPr>
              <w:rPr>
                <w:rFonts w:eastAsia="Times New Roman"/>
              </w:rPr>
            </w:pPr>
            <w:r w:rsidRPr="009E6814">
              <w:rPr>
                <w:rFonts w:eastAsia="Times New Roman"/>
              </w:rPr>
              <w:t>5,084,007.11</w:t>
            </w:r>
          </w:p>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48D9436E" w14:textId="77777777" w:rsidR="00B61442" w:rsidRPr="009E6814" w:rsidRDefault="00B61442" w:rsidP="00B046D4">
            <w:pPr>
              <w:rPr>
                <w:rFonts w:eastAsia="Times New Roman"/>
              </w:rPr>
            </w:pPr>
            <w:r w:rsidRPr="009E6814">
              <w:rPr>
                <w:rFonts w:eastAsia="Times New Roman"/>
              </w:rPr>
              <w:t>88%</w:t>
            </w:r>
          </w:p>
        </w:tc>
        <w:tc>
          <w:tcPr>
            <w:tcW w:w="125" w:type="dxa"/>
            <w:tcBorders>
              <w:top w:val="single" w:sz="8" w:space="0" w:color="auto"/>
              <w:left w:val="nil"/>
              <w:bottom w:val="single" w:sz="4" w:space="0" w:color="auto"/>
              <w:right w:val="nil"/>
            </w:tcBorders>
          </w:tcPr>
          <w:p w14:paraId="51FCC168"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68948294" w14:textId="77777777" w:rsidR="00B61442" w:rsidRPr="009E6814" w:rsidRDefault="00B61442" w:rsidP="00B046D4">
            <w:pPr>
              <w:rPr>
                <w:rFonts w:eastAsia="Times New Roman"/>
              </w:rPr>
            </w:pPr>
            <w:r w:rsidRPr="009E6814">
              <w:rPr>
                <w:rFonts w:eastAsia="Times New Roman"/>
              </w:rPr>
              <w:t>0.4%</w:t>
            </w:r>
          </w:p>
        </w:tc>
      </w:tr>
      <w:tr w:rsidR="009E6814" w:rsidRPr="009E6814" w14:paraId="26F9E46C" w14:textId="77777777" w:rsidTr="005B0A00">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6B0DEB5D" w14:textId="77777777" w:rsidR="00B61442" w:rsidRPr="009E6814" w:rsidRDefault="00B61442" w:rsidP="00B046D4">
            <w:pPr>
              <w:rPr>
                <w:rFonts w:eastAsia="Times New Roman"/>
              </w:rPr>
            </w:pPr>
            <w:r w:rsidRPr="009E6814">
              <w:rPr>
                <w:rFonts w:eastAsia="Times New Roman"/>
              </w:rPr>
              <w:lastRenderedPageBreak/>
              <w:t>45-03-00-0002</w:t>
            </w:r>
          </w:p>
        </w:tc>
        <w:tc>
          <w:tcPr>
            <w:tcW w:w="4179" w:type="dxa"/>
            <w:vMerge/>
            <w:tcBorders>
              <w:top w:val="single" w:sz="4" w:space="0" w:color="auto"/>
              <w:left w:val="nil"/>
              <w:right w:val="single" w:sz="8" w:space="0" w:color="auto"/>
            </w:tcBorders>
            <w:tcMar>
              <w:top w:w="0" w:type="dxa"/>
              <w:left w:w="70" w:type="dxa"/>
              <w:bottom w:w="0" w:type="dxa"/>
              <w:right w:w="70" w:type="dxa"/>
            </w:tcMar>
            <w:vAlign w:val="center"/>
          </w:tcPr>
          <w:p w14:paraId="100B378A" w14:textId="77777777" w:rsidR="00B61442" w:rsidRPr="009E6814" w:rsidRDefault="00B61442" w:rsidP="00B046D4">
            <w:pPr>
              <w:rPr>
                <w:rFonts w:eastAsia="Times New Roman"/>
              </w:rPr>
            </w:pPr>
          </w:p>
        </w:tc>
        <w:tc>
          <w:tcPr>
            <w:tcW w:w="2268"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tcPr>
          <w:p w14:paraId="195E5A37" w14:textId="77777777" w:rsidR="00B61442" w:rsidRPr="009E6814" w:rsidRDefault="00B61442" w:rsidP="00B046D4">
            <w:pPr>
              <w:rPr>
                <w:rFonts w:eastAsia="Times New Roman"/>
              </w:rPr>
            </w:pPr>
            <w:r w:rsidRPr="009E6814">
              <w:rPr>
                <w:rFonts w:eastAsia="Times New Roman"/>
              </w:rPr>
              <w:t>9,220,000.00</w:t>
            </w:r>
          </w:p>
        </w:tc>
        <w:tc>
          <w:tcPr>
            <w:tcW w:w="1920"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53B7A27B" w14:textId="77777777" w:rsidR="00B61442" w:rsidRPr="009E6814" w:rsidRDefault="00B61442" w:rsidP="00B046D4">
            <w:pPr>
              <w:rPr>
                <w:rFonts w:eastAsia="Times New Roman"/>
              </w:rPr>
            </w:pPr>
            <w:r w:rsidRPr="009E6814">
              <w:rPr>
                <w:rFonts w:eastAsia="Times New Roman"/>
              </w:rPr>
              <w:t>8,573,628.92</w:t>
            </w:r>
          </w:p>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46E132DB" w14:textId="77777777" w:rsidR="00B61442" w:rsidRPr="009E6814" w:rsidRDefault="00B61442" w:rsidP="00B046D4">
            <w:pPr>
              <w:rPr>
                <w:rFonts w:eastAsia="Times New Roman"/>
              </w:rPr>
            </w:pPr>
            <w:r w:rsidRPr="009E6814">
              <w:rPr>
                <w:rFonts w:eastAsia="Times New Roman"/>
              </w:rPr>
              <w:t>93%</w:t>
            </w:r>
          </w:p>
        </w:tc>
        <w:tc>
          <w:tcPr>
            <w:tcW w:w="125" w:type="dxa"/>
            <w:tcBorders>
              <w:top w:val="single" w:sz="8" w:space="0" w:color="auto"/>
              <w:left w:val="nil"/>
              <w:bottom w:val="single" w:sz="4" w:space="0" w:color="auto"/>
              <w:right w:val="nil"/>
            </w:tcBorders>
          </w:tcPr>
          <w:p w14:paraId="4868E429"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7B05C23F" w14:textId="77777777" w:rsidR="00B61442" w:rsidRPr="009E6814" w:rsidRDefault="00B61442" w:rsidP="00B046D4">
            <w:pPr>
              <w:rPr>
                <w:rFonts w:eastAsia="Times New Roman"/>
              </w:rPr>
            </w:pPr>
            <w:r w:rsidRPr="009E6814">
              <w:rPr>
                <w:rFonts w:eastAsia="Times New Roman"/>
              </w:rPr>
              <w:t>1%</w:t>
            </w:r>
          </w:p>
        </w:tc>
      </w:tr>
      <w:tr w:rsidR="009E6814" w:rsidRPr="009E6814" w14:paraId="780932F7" w14:textId="77777777" w:rsidTr="00B046D4">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5BBCCEB0" w14:textId="77777777" w:rsidR="00B61442" w:rsidRPr="009E6814" w:rsidRDefault="00B61442" w:rsidP="00B046D4">
            <w:pPr>
              <w:rPr>
                <w:rFonts w:eastAsia="Times New Roman"/>
              </w:rPr>
            </w:pPr>
            <w:r w:rsidRPr="009E6814">
              <w:rPr>
                <w:rFonts w:eastAsia="Times New Roman"/>
              </w:rPr>
              <w:t>45-03-00-0003</w:t>
            </w:r>
          </w:p>
        </w:tc>
        <w:tc>
          <w:tcPr>
            <w:tcW w:w="4179" w:type="dxa"/>
            <w:vMerge/>
            <w:tcBorders>
              <w:left w:val="nil"/>
              <w:bottom w:val="single" w:sz="4" w:space="0" w:color="auto"/>
              <w:right w:val="single" w:sz="8" w:space="0" w:color="auto"/>
            </w:tcBorders>
            <w:tcMar>
              <w:top w:w="0" w:type="dxa"/>
              <w:left w:w="70" w:type="dxa"/>
              <w:bottom w:w="0" w:type="dxa"/>
              <w:right w:w="70" w:type="dxa"/>
            </w:tcMar>
            <w:vAlign w:val="center"/>
          </w:tcPr>
          <w:p w14:paraId="75520C67" w14:textId="77777777" w:rsidR="00B61442" w:rsidRPr="009E6814" w:rsidRDefault="00B61442" w:rsidP="00B046D4">
            <w:pPr>
              <w:rPr>
                <w:rFonts w:eastAsia="Times New Roman"/>
              </w:rPr>
            </w:pPr>
          </w:p>
        </w:tc>
        <w:tc>
          <w:tcPr>
            <w:tcW w:w="226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67B2BCC8" w14:textId="77777777" w:rsidR="00B61442" w:rsidRPr="009E6814" w:rsidRDefault="00B61442" w:rsidP="00B046D4">
            <w:pPr>
              <w:rPr>
                <w:rFonts w:eastAsia="Times New Roman"/>
              </w:rPr>
            </w:pPr>
            <w:r w:rsidRPr="009E6814">
              <w:rPr>
                <w:rFonts w:eastAsia="Times New Roman"/>
              </w:rPr>
              <w:t>9,850,000.00</w:t>
            </w:r>
          </w:p>
        </w:tc>
        <w:tc>
          <w:tcPr>
            <w:tcW w:w="1920"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4F013E1D" w14:textId="77777777" w:rsidR="00B61442" w:rsidRPr="009E6814" w:rsidRDefault="00B61442" w:rsidP="00B046D4">
            <w:pPr>
              <w:rPr>
                <w:rFonts w:eastAsia="Times New Roman"/>
              </w:rPr>
            </w:pPr>
            <w:r w:rsidRPr="009E6814">
              <w:rPr>
                <w:rFonts w:eastAsia="Times New Roman"/>
              </w:rPr>
              <w:t>7,293,695.63</w:t>
            </w:r>
          </w:p>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7DB8C93B" w14:textId="77777777" w:rsidR="00B61442" w:rsidRPr="009E6814" w:rsidRDefault="00B61442" w:rsidP="00B046D4">
            <w:pPr>
              <w:rPr>
                <w:rFonts w:eastAsia="Times New Roman"/>
              </w:rPr>
            </w:pPr>
            <w:r w:rsidRPr="009E6814">
              <w:rPr>
                <w:rFonts w:eastAsia="Times New Roman"/>
              </w:rPr>
              <w:t>74%</w:t>
            </w:r>
          </w:p>
        </w:tc>
        <w:tc>
          <w:tcPr>
            <w:tcW w:w="125" w:type="dxa"/>
            <w:tcBorders>
              <w:top w:val="single" w:sz="8" w:space="0" w:color="auto"/>
              <w:left w:val="nil"/>
              <w:bottom w:val="single" w:sz="4" w:space="0" w:color="auto"/>
              <w:right w:val="nil"/>
            </w:tcBorders>
          </w:tcPr>
          <w:p w14:paraId="350CCF73" w14:textId="77777777" w:rsidR="00B61442" w:rsidRPr="009E6814" w:rsidRDefault="00B61442" w:rsidP="00B046D4">
            <w:pPr>
              <w:rPr>
                <w:rFonts w:eastAsia="Times New Roman"/>
              </w:rPr>
            </w:pPr>
          </w:p>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477F41B9" w14:textId="77777777" w:rsidR="00B61442" w:rsidRPr="009E6814" w:rsidRDefault="00B61442" w:rsidP="00B046D4">
            <w:pPr>
              <w:rPr>
                <w:rFonts w:eastAsia="Times New Roman"/>
              </w:rPr>
            </w:pPr>
            <w:r w:rsidRPr="009E6814">
              <w:rPr>
                <w:rFonts w:eastAsia="Times New Roman"/>
              </w:rPr>
              <w:t>1%</w:t>
            </w:r>
          </w:p>
        </w:tc>
      </w:tr>
      <w:tr w:rsidR="009E6814" w:rsidRPr="009E6814" w14:paraId="05C6BE1E" w14:textId="77777777" w:rsidTr="00B046D4">
        <w:trPr>
          <w:trHeight w:val="565"/>
        </w:trPr>
        <w:tc>
          <w:tcPr>
            <w:tcW w:w="1340"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14:paraId="13F528FE" w14:textId="77777777" w:rsidR="00B61442" w:rsidRPr="009E6814" w:rsidRDefault="00B61442" w:rsidP="00B046D4"/>
        </w:tc>
        <w:tc>
          <w:tcPr>
            <w:tcW w:w="417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tcPr>
          <w:p w14:paraId="3F32441B" w14:textId="77777777" w:rsidR="00B61442" w:rsidRPr="009E6814" w:rsidRDefault="00B61442" w:rsidP="00B046D4"/>
        </w:tc>
        <w:tc>
          <w:tcPr>
            <w:tcW w:w="226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066BA39E" w14:textId="77777777" w:rsidR="00B61442" w:rsidRPr="009E6814" w:rsidRDefault="00B61442" w:rsidP="00B046D4"/>
        </w:tc>
        <w:tc>
          <w:tcPr>
            <w:tcW w:w="1920"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6A7095C6" w14:textId="77777777" w:rsidR="00B61442" w:rsidRPr="009E6814" w:rsidRDefault="00B61442" w:rsidP="00B046D4"/>
        </w:tc>
        <w:tc>
          <w:tcPr>
            <w:tcW w:w="133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7C2EC1AA" w14:textId="77777777" w:rsidR="00B61442" w:rsidRPr="009E6814" w:rsidRDefault="00B61442" w:rsidP="00B046D4"/>
        </w:tc>
        <w:tc>
          <w:tcPr>
            <w:tcW w:w="125" w:type="dxa"/>
            <w:tcBorders>
              <w:top w:val="single" w:sz="8" w:space="0" w:color="auto"/>
              <w:left w:val="nil"/>
              <w:bottom w:val="single" w:sz="4" w:space="0" w:color="auto"/>
              <w:right w:val="nil"/>
            </w:tcBorders>
          </w:tcPr>
          <w:p w14:paraId="28C896D0" w14:textId="77777777" w:rsidR="00B61442" w:rsidRPr="009E6814" w:rsidRDefault="00B61442" w:rsidP="00B046D4"/>
        </w:tc>
        <w:tc>
          <w:tcPr>
            <w:tcW w:w="1774"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tcPr>
          <w:p w14:paraId="324E6D60" w14:textId="77777777" w:rsidR="00B61442" w:rsidRPr="009E6814" w:rsidRDefault="00B61442" w:rsidP="00B046D4"/>
        </w:tc>
      </w:tr>
      <w:tr w:rsidR="009E6814" w:rsidRPr="009E6814" w14:paraId="53C51ACD" w14:textId="77777777" w:rsidTr="00B046D4">
        <w:trPr>
          <w:trHeight w:val="359"/>
        </w:trPr>
        <w:tc>
          <w:tcPr>
            <w:tcW w:w="5519" w:type="dxa"/>
            <w:gridSpan w:val="2"/>
            <w:tcBorders>
              <w:top w:val="single" w:sz="4"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347827E4" w14:textId="77777777" w:rsidR="00B61442" w:rsidRPr="009E6814" w:rsidRDefault="00B61442" w:rsidP="00B046D4">
            <w:pPr>
              <w:rPr>
                <w:b/>
              </w:rPr>
            </w:pPr>
            <w:r w:rsidRPr="009E6814">
              <w:rPr>
                <w:b/>
              </w:rPr>
              <w:t>Totales</w:t>
            </w:r>
          </w:p>
        </w:tc>
        <w:tc>
          <w:tcPr>
            <w:tcW w:w="2268"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09F2901" w14:textId="77777777" w:rsidR="00B61442" w:rsidRPr="009E6814" w:rsidRDefault="00B61442" w:rsidP="00B046D4"/>
        </w:tc>
        <w:tc>
          <w:tcPr>
            <w:tcW w:w="1920"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4F4B04D" w14:textId="77777777" w:rsidR="00B61442" w:rsidRPr="009E6814" w:rsidRDefault="00B61442" w:rsidP="00B046D4"/>
        </w:tc>
        <w:tc>
          <w:tcPr>
            <w:tcW w:w="1334"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A1C68DE" w14:textId="77777777" w:rsidR="00B61442" w:rsidRPr="009E6814" w:rsidRDefault="00B61442" w:rsidP="00B046D4"/>
        </w:tc>
        <w:tc>
          <w:tcPr>
            <w:tcW w:w="125" w:type="dxa"/>
            <w:tcBorders>
              <w:top w:val="single" w:sz="4" w:space="0" w:color="auto"/>
              <w:left w:val="nil"/>
              <w:bottom w:val="single" w:sz="8" w:space="0" w:color="auto"/>
              <w:right w:val="nil"/>
            </w:tcBorders>
            <w:shd w:val="clear" w:color="auto" w:fill="002060"/>
          </w:tcPr>
          <w:p w14:paraId="5EEFEB6E" w14:textId="77777777" w:rsidR="00B61442" w:rsidRPr="009E6814" w:rsidRDefault="00B61442" w:rsidP="00B046D4"/>
        </w:tc>
        <w:tc>
          <w:tcPr>
            <w:tcW w:w="1774"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527D28C" w14:textId="77777777" w:rsidR="00B61442" w:rsidRPr="009E6814" w:rsidRDefault="00B61442" w:rsidP="00B046D4"/>
        </w:tc>
      </w:tr>
    </w:tbl>
    <w:p w14:paraId="23834C1B" w14:textId="77777777" w:rsidR="00B61442" w:rsidRPr="009E6814" w:rsidRDefault="00B61442" w:rsidP="00B61442">
      <w:pPr>
        <w:rPr>
          <w:i/>
          <w:iCs/>
          <w:sz w:val="20"/>
          <w:szCs w:val="20"/>
        </w:rPr>
      </w:pPr>
      <w:r w:rsidRPr="009E6814">
        <w:rPr>
          <w:i/>
          <w:iCs/>
          <w:sz w:val="20"/>
          <w:szCs w:val="20"/>
        </w:rPr>
        <w:t>Fuente: Sistema Integrado de Gestión Financiera (SIGEF).</w:t>
      </w:r>
    </w:p>
    <w:p w14:paraId="79CEADF1" w14:textId="77777777" w:rsidR="00B61442" w:rsidRPr="009E6814" w:rsidRDefault="00B61442" w:rsidP="00207317">
      <w:pPr>
        <w:pStyle w:val="Prrafodelista"/>
      </w:pPr>
    </w:p>
    <w:p w14:paraId="05D02213" w14:textId="77777777" w:rsidR="00F31374" w:rsidRPr="009E6814" w:rsidRDefault="00F31374" w:rsidP="00207317">
      <w:pPr>
        <w:pStyle w:val="Prrafodelista"/>
      </w:pPr>
    </w:p>
    <w:p w14:paraId="0DE00CFE" w14:textId="77777777" w:rsidR="00E05126" w:rsidRPr="009E6814" w:rsidRDefault="00E05126" w:rsidP="00207317">
      <w:pPr>
        <w:pStyle w:val="Prrafodelista"/>
      </w:pPr>
    </w:p>
    <w:p w14:paraId="487CCCF9" w14:textId="77777777" w:rsidR="00E05126" w:rsidRPr="009E6814" w:rsidRDefault="00E05126" w:rsidP="00207317">
      <w:pPr>
        <w:pStyle w:val="Prrafodelista"/>
      </w:pPr>
    </w:p>
    <w:p w14:paraId="2E176F70" w14:textId="77777777" w:rsidR="00E05126" w:rsidRPr="009E6814" w:rsidRDefault="00E05126" w:rsidP="00207317">
      <w:pPr>
        <w:pStyle w:val="Prrafodelista"/>
      </w:pPr>
    </w:p>
    <w:p w14:paraId="29C88807" w14:textId="77777777" w:rsidR="00E05126" w:rsidRPr="009E6814" w:rsidRDefault="00E05126" w:rsidP="00207317">
      <w:pPr>
        <w:pStyle w:val="Prrafodelista"/>
      </w:pPr>
    </w:p>
    <w:p w14:paraId="4DE84828" w14:textId="77777777" w:rsidR="00E05126" w:rsidRPr="009E6814" w:rsidRDefault="00E05126" w:rsidP="00207317">
      <w:pPr>
        <w:pStyle w:val="Prrafodelista"/>
      </w:pPr>
    </w:p>
    <w:p w14:paraId="20F5E6DF" w14:textId="77777777" w:rsidR="00E05126" w:rsidRPr="009E6814" w:rsidRDefault="00E05126" w:rsidP="00207317">
      <w:pPr>
        <w:pStyle w:val="Prrafodelista"/>
      </w:pPr>
    </w:p>
    <w:p w14:paraId="5B1CB318" w14:textId="77777777" w:rsidR="00E05126" w:rsidRPr="009E6814" w:rsidRDefault="00E05126" w:rsidP="00207317">
      <w:pPr>
        <w:pStyle w:val="Prrafodelista"/>
      </w:pPr>
    </w:p>
    <w:p w14:paraId="2BE48483" w14:textId="77777777" w:rsidR="00E05126" w:rsidRPr="009E6814" w:rsidRDefault="00E05126" w:rsidP="00207317">
      <w:pPr>
        <w:pStyle w:val="Prrafodelista"/>
      </w:pPr>
    </w:p>
    <w:p w14:paraId="70399E90" w14:textId="77777777" w:rsidR="00E05126" w:rsidRPr="009E6814" w:rsidRDefault="00E05126" w:rsidP="00207317">
      <w:pPr>
        <w:pStyle w:val="Prrafodelista"/>
      </w:pPr>
    </w:p>
    <w:p w14:paraId="1D5E1BD0" w14:textId="77777777" w:rsidR="00E05126" w:rsidRPr="009E6814" w:rsidRDefault="00E05126" w:rsidP="00207317">
      <w:pPr>
        <w:pStyle w:val="Prrafodelista"/>
      </w:pPr>
    </w:p>
    <w:p w14:paraId="2BADFE83" w14:textId="77777777" w:rsidR="00E05126" w:rsidRPr="009E6814" w:rsidRDefault="00E05126" w:rsidP="00207317">
      <w:pPr>
        <w:pStyle w:val="Prrafodelista"/>
      </w:pPr>
    </w:p>
    <w:p w14:paraId="65B32883" w14:textId="77777777" w:rsidR="0036680F" w:rsidRPr="009E6814" w:rsidRDefault="0036680F" w:rsidP="00207317">
      <w:pPr>
        <w:pStyle w:val="Prrafodelista"/>
      </w:pPr>
    </w:p>
    <w:p w14:paraId="087CBF96" w14:textId="77777777" w:rsidR="00E05126" w:rsidRPr="009E6814" w:rsidRDefault="00E05126" w:rsidP="00207317">
      <w:pPr>
        <w:pStyle w:val="Prrafodelista"/>
      </w:pPr>
    </w:p>
    <w:p w14:paraId="5A687913" w14:textId="77777777" w:rsidR="00DD7615" w:rsidRPr="009E6814" w:rsidRDefault="00DD7615" w:rsidP="00DD7615">
      <w:pPr>
        <w:spacing w:line="360" w:lineRule="auto"/>
        <w:jc w:val="both"/>
        <w:rPr>
          <w:rFonts w:eastAsia="Calibri"/>
        </w:rPr>
      </w:pPr>
    </w:p>
    <w:p w14:paraId="7490B545" w14:textId="5846DB90" w:rsidR="00984DA1" w:rsidRPr="009E6814" w:rsidRDefault="00F3682A" w:rsidP="00F3682A">
      <w:pPr>
        <w:pStyle w:val="xxmsonormal"/>
        <w:numPr>
          <w:ilvl w:val="0"/>
          <w:numId w:val="50"/>
        </w:numPr>
        <w:rPr>
          <w:rFonts w:ascii="Times New Roman" w:eastAsia="Times New Roman" w:hAnsi="Times New Roman" w:cs="Times New Roman"/>
          <w:b/>
          <w:bCs/>
          <w:color w:val="767171"/>
          <w:sz w:val="32"/>
          <w:szCs w:val="32"/>
          <w:lang w:val="es-ES" w:eastAsia="es-ES"/>
        </w:rPr>
      </w:pPr>
      <w:r w:rsidRPr="009E6814">
        <w:rPr>
          <w:rFonts w:ascii="Times New Roman" w:eastAsia="Times New Roman" w:hAnsi="Times New Roman" w:cs="Times New Roman"/>
          <w:b/>
          <w:bCs/>
          <w:color w:val="767171"/>
          <w:sz w:val="32"/>
          <w:szCs w:val="32"/>
          <w:lang w:val="es-ES" w:eastAsia="es-ES"/>
        </w:rPr>
        <w:lastRenderedPageBreak/>
        <w:t xml:space="preserve">Personal directivo </w:t>
      </w:r>
    </w:p>
    <w:p w14:paraId="6D779A8E" w14:textId="07429B0F" w:rsidR="00984DA1" w:rsidRPr="009E6814" w:rsidRDefault="00984DA1" w:rsidP="008A6DD2">
      <w:pPr>
        <w:jc w:val="center"/>
        <w:rPr>
          <w:noProof/>
        </w:rPr>
      </w:pPr>
    </w:p>
    <w:p w14:paraId="30D4065D" w14:textId="1088668F" w:rsidR="00984DA1" w:rsidRPr="009E6814" w:rsidRDefault="00984DA1" w:rsidP="008A6DD2">
      <w:pPr>
        <w:jc w:val="center"/>
        <w:rPr>
          <w:noProof/>
        </w:rPr>
      </w:pPr>
    </w:p>
    <w:p w14:paraId="4443C1D3" w14:textId="19ACF744" w:rsidR="00984DA1" w:rsidRPr="009E6814" w:rsidRDefault="00F3682A" w:rsidP="008A6DD2">
      <w:pPr>
        <w:jc w:val="center"/>
        <w:rPr>
          <w:noProof/>
        </w:rPr>
      </w:pPr>
      <w:r w:rsidRPr="009E6814">
        <w:rPr>
          <w:noProof/>
        </w:rPr>
        <w:drawing>
          <wp:inline distT="0" distB="0" distL="0" distR="0" wp14:anchorId="1B96BB94" wp14:editId="4D270EC3">
            <wp:extent cx="1366720" cy="1819275"/>
            <wp:effectExtent l="0" t="0" r="5080" b="0"/>
            <wp:docPr id="1538254517" name="Imagen 1" descr="Imagen que contiene persona, foto, mujer,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54517" name="Imagen 1" descr="Imagen que contiene persona, foto, mujer, hombre&#10;&#10;Descripción generada automáticamente"/>
                    <pic:cNvPicPr/>
                  </pic:nvPicPr>
                  <pic:blipFill>
                    <a:blip r:embed="rId91"/>
                    <a:stretch>
                      <a:fillRect/>
                    </a:stretch>
                  </pic:blipFill>
                  <pic:spPr>
                    <a:xfrm>
                      <a:off x="0" y="0"/>
                      <a:ext cx="1374514" cy="1829650"/>
                    </a:xfrm>
                    <a:prstGeom prst="rect">
                      <a:avLst/>
                    </a:prstGeom>
                  </pic:spPr>
                </pic:pic>
              </a:graphicData>
            </a:graphic>
          </wp:inline>
        </w:drawing>
      </w:r>
    </w:p>
    <w:p w14:paraId="344D9759" w14:textId="40540D15" w:rsidR="00984DA1" w:rsidRPr="009E6814" w:rsidRDefault="001B3AE9" w:rsidP="008A6DD2">
      <w:pPr>
        <w:jc w:val="center"/>
        <w:rPr>
          <w:b/>
          <w:bCs/>
          <w:noProof/>
        </w:rPr>
      </w:pPr>
      <w:r w:rsidRPr="009E6814">
        <w:rPr>
          <w:b/>
          <w:bCs/>
          <w:noProof/>
        </w:rPr>
        <w:t>Viceministras</w:t>
      </w:r>
    </w:p>
    <w:p w14:paraId="5814F48E" w14:textId="26C62E50" w:rsidR="00984DA1" w:rsidRPr="009E6814" w:rsidRDefault="008E599F" w:rsidP="008A6DD2">
      <w:pPr>
        <w:jc w:val="center"/>
      </w:pPr>
      <w:r w:rsidRPr="009E6814">
        <w:rPr>
          <w:noProof/>
        </w:rPr>
        <w:drawing>
          <wp:inline distT="0" distB="0" distL="0" distR="0" wp14:anchorId="38E150FC" wp14:editId="62619CCA">
            <wp:extent cx="3508273" cy="1466850"/>
            <wp:effectExtent l="0" t="0" r="0" b="0"/>
            <wp:docPr id="43219284" name="Imagen 1" descr="Imagen de la pantalla de un celular con texto e imágenes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9284" name="Imagen 1" descr="Imagen de la pantalla de un celular con texto e imágenes de una persona&#10;&#10;Descripción generada automáticamente con confianza baja"/>
                    <pic:cNvPicPr/>
                  </pic:nvPicPr>
                  <pic:blipFill>
                    <a:blip r:embed="rId92"/>
                    <a:stretch>
                      <a:fillRect/>
                    </a:stretch>
                  </pic:blipFill>
                  <pic:spPr>
                    <a:xfrm>
                      <a:off x="0" y="0"/>
                      <a:ext cx="3532939" cy="1477163"/>
                    </a:xfrm>
                    <a:prstGeom prst="rect">
                      <a:avLst/>
                    </a:prstGeom>
                  </pic:spPr>
                </pic:pic>
              </a:graphicData>
            </a:graphic>
          </wp:inline>
        </w:drawing>
      </w:r>
      <w:r w:rsidR="001B3AE9" w:rsidRPr="009E6814">
        <w:rPr>
          <w:noProof/>
        </w:rPr>
        <w:drawing>
          <wp:inline distT="0" distB="0" distL="0" distR="0" wp14:anchorId="1BEB6EB5" wp14:editId="1E4A23AF">
            <wp:extent cx="3296285" cy="1449569"/>
            <wp:effectExtent l="0" t="0" r="0" b="0"/>
            <wp:docPr id="2096956521" name="Imagen 1" descr="Un grupo de personas co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56521" name="Imagen 1" descr="Un grupo de personas con traje de color negro&#10;&#10;Descripción generada automáticamente con confianza media"/>
                    <pic:cNvPicPr/>
                  </pic:nvPicPr>
                  <pic:blipFill>
                    <a:blip r:embed="rId93"/>
                    <a:stretch>
                      <a:fillRect/>
                    </a:stretch>
                  </pic:blipFill>
                  <pic:spPr>
                    <a:xfrm>
                      <a:off x="0" y="0"/>
                      <a:ext cx="3332731" cy="1465597"/>
                    </a:xfrm>
                    <a:prstGeom prst="rect">
                      <a:avLst/>
                    </a:prstGeom>
                  </pic:spPr>
                </pic:pic>
              </a:graphicData>
            </a:graphic>
          </wp:inline>
        </w:drawing>
      </w:r>
    </w:p>
    <w:p w14:paraId="0E9C722F" w14:textId="77777777" w:rsidR="008A6DD2" w:rsidRPr="009E6814" w:rsidRDefault="008A6DD2" w:rsidP="008257A5"/>
    <w:p w14:paraId="22D51BAA" w14:textId="17A2777A" w:rsidR="008A6DD2" w:rsidRPr="009E6814" w:rsidRDefault="008A6DD2" w:rsidP="008A6DD2">
      <w:pPr>
        <w:rPr>
          <w:b/>
          <w:bCs/>
          <w:u w:val="single"/>
        </w:rPr>
      </w:pPr>
      <w:r w:rsidRPr="009E6814">
        <w:rPr>
          <w:b/>
          <w:bCs/>
          <w:u w:val="single"/>
        </w:rPr>
        <w:lastRenderedPageBreak/>
        <w:t>Directoras y Directores</w:t>
      </w:r>
    </w:p>
    <w:p w14:paraId="64931123" w14:textId="1906DA7A" w:rsidR="008A6DD2" w:rsidRPr="009E6814" w:rsidRDefault="008A6DD2" w:rsidP="008A6DD2">
      <w:pPr>
        <w:jc w:val="center"/>
        <w:rPr>
          <w:u w:val="single"/>
        </w:rPr>
      </w:pPr>
      <w:r w:rsidRPr="009E6814">
        <w:rPr>
          <w:noProof/>
        </w:rPr>
        <w:drawing>
          <wp:anchor distT="0" distB="0" distL="114300" distR="114300" simplePos="0" relativeHeight="251650560" behindDoc="0" locked="0" layoutInCell="1" allowOverlap="1" wp14:anchorId="01269A2D" wp14:editId="6C210456">
            <wp:simplePos x="0" y="0"/>
            <wp:positionH relativeFrom="column">
              <wp:posOffset>729615</wp:posOffset>
            </wp:positionH>
            <wp:positionV relativeFrom="paragraph">
              <wp:posOffset>316865</wp:posOffset>
            </wp:positionV>
            <wp:extent cx="991235" cy="1371600"/>
            <wp:effectExtent l="0" t="0" r="0" b="0"/>
            <wp:wrapSquare wrapText="bothSides"/>
            <wp:docPr id="577445110" name="Imagen 1" descr="Una captura de pantalla de un celular con la imagen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45110" name="Imagen 1" descr="Una captura de pantalla de un celular con la imagen de una persona&#10;&#10;Descripción generada automáticamente con confianza baja"/>
                    <pic:cNvPicPr/>
                  </pic:nvPicPr>
                  <pic:blipFill rotWithShape="1">
                    <a:blip r:embed="rId94">
                      <a:extLst>
                        <a:ext uri="{28A0092B-C50C-407E-A947-70E740481C1C}">
                          <a14:useLocalDpi xmlns:a14="http://schemas.microsoft.com/office/drawing/2010/main" val="0"/>
                        </a:ext>
                      </a:extLst>
                    </a:blip>
                    <a:srcRect l="11484" t="17835" r="9365" b="3338"/>
                    <a:stretch/>
                  </pic:blipFill>
                  <pic:spPr bwMode="auto">
                    <a:xfrm>
                      <a:off x="0" y="0"/>
                      <a:ext cx="991235" cy="1371600"/>
                    </a:xfrm>
                    <a:prstGeom prst="rect">
                      <a:avLst/>
                    </a:prstGeom>
                    <a:ln>
                      <a:noFill/>
                    </a:ln>
                    <a:extLst>
                      <a:ext uri="{53640926-AAD7-44D8-BBD7-CCE9431645EC}">
                        <a14:shadowObscured xmlns:a14="http://schemas.microsoft.com/office/drawing/2010/main"/>
                      </a:ext>
                    </a:extLst>
                  </pic:spPr>
                </pic:pic>
              </a:graphicData>
            </a:graphic>
          </wp:anchor>
        </w:drawing>
      </w:r>
      <w:r w:rsidRPr="009E6814">
        <w:t xml:space="preserve">  </w:t>
      </w:r>
    </w:p>
    <w:p w14:paraId="79055762" w14:textId="2B524E5C" w:rsidR="008A6DD2" w:rsidRPr="009E6814" w:rsidRDefault="00984DA1" w:rsidP="008A6DD2">
      <w:pPr>
        <w:spacing w:after="0" w:line="240" w:lineRule="auto"/>
        <w:ind w:left="992" w:hanging="992"/>
      </w:pPr>
      <w:r w:rsidRPr="009E6814">
        <w:rPr>
          <w:noProof/>
        </w:rPr>
        <w:drawing>
          <wp:anchor distT="0" distB="0" distL="114300" distR="114300" simplePos="0" relativeHeight="251705856" behindDoc="0" locked="0" layoutInCell="1" allowOverlap="1" wp14:anchorId="5FB47CBA" wp14:editId="629F66DC">
            <wp:simplePos x="0" y="0"/>
            <wp:positionH relativeFrom="column">
              <wp:posOffset>6972935</wp:posOffset>
            </wp:positionH>
            <wp:positionV relativeFrom="paragraph">
              <wp:posOffset>6985</wp:posOffset>
            </wp:positionV>
            <wp:extent cx="991235" cy="1448435"/>
            <wp:effectExtent l="0" t="0" r="0" b="0"/>
            <wp:wrapSquare wrapText="bothSides"/>
            <wp:docPr id="1599345067" name="Imagen 1" descr="Una persona con u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45067" name="Imagen 1" descr="Una persona con un traje de color negro&#10;&#10;Descripción generada automáticamente con confianza media"/>
                    <pic:cNvPicPr/>
                  </pic:nvPicPr>
                  <pic:blipFill rotWithShape="1">
                    <a:blip r:embed="rId95">
                      <a:extLst>
                        <a:ext uri="{28A0092B-C50C-407E-A947-70E740481C1C}">
                          <a14:useLocalDpi xmlns:a14="http://schemas.microsoft.com/office/drawing/2010/main" val="0"/>
                        </a:ext>
                      </a:extLst>
                    </a:blip>
                    <a:srcRect l="2632" t="2502" r="16220" b="2277"/>
                    <a:stretch/>
                  </pic:blipFill>
                  <pic:spPr bwMode="auto">
                    <a:xfrm>
                      <a:off x="0" y="0"/>
                      <a:ext cx="991235" cy="1448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83328" behindDoc="0" locked="0" layoutInCell="1" allowOverlap="1" wp14:anchorId="1282639D" wp14:editId="3B268BCA">
            <wp:simplePos x="0" y="0"/>
            <wp:positionH relativeFrom="column">
              <wp:posOffset>5244465</wp:posOffset>
            </wp:positionH>
            <wp:positionV relativeFrom="paragraph">
              <wp:posOffset>16510</wp:posOffset>
            </wp:positionV>
            <wp:extent cx="1000125" cy="1428750"/>
            <wp:effectExtent l="0" t="0" r="0" b="0"/>
            <wp:wrapSquare wrapText="bothSides"/>
            <wp:docPr id="1477037193" name="Imagen 1" descr="Una persona con un traje de color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37193" name="Imagen 1" descr="Una persona con un traje de color negro&#10;&#10;Descripción generada automáticamente"/>
                    <pic:cNvPicPr/>
                  </pic:nvPicPr>
                  <pic:blipFill rotWithShape="1">
                    <a:blip r:embed="rId96">
                      <a:extLst>
                        <a:ext uri="{28A0092B-C50C-407E-A947-70E740481C1C}">
                          <a14:useLocalDpi xmlns:a14="http://schemas.microsoft.com/office/drawing/2010/main" val="0"/>
                        </a:ext>
                      </a:extLst>
                    </a:blip>
                    <a:srcRect l="5407" t="2416" r="7142"/>
                    <a:stretch/>
                  </pic:blipFill>
                  <pic:spPr bwMode="auto">
                    <a:xfrm>
                      <a:off x="0" y="0"/>
                      <a:ext cx="100012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598336" behindDoc="0" locked="0" layoutInCell="1" allowOverlap="1" wp14:anchorId="6B8C885A" wp14:editId="42672A85">
            <wp:simplePos x="0" y="0"/>
            <wp:positionH relativeFrom="column">
              <wp:posOffset>3840480</wp:posOffset>
            </wp:positionH>
            <wp:positionV relativeFrom="paragraph">
              <wp:posOffset>13335</wp:posOffset>
            </wp:positionV>
            <wp:extent cx="1009650" cy="1485265"/>
            <wp:effectExtent l="0" t="0" r="0" b="0"/>
            <wp:wrapSquare wrapText="bothSides"/>
            <wp:docPr id="800191611" name="Imagen 1" descr="Un hombre con un traje de color azul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91611" name="Imagen 1" descr="Un hombre con un traje de color azul con letras blancas&#10;&#10;Descripción generada automáticamente con confianza media"/>
                    <pic:cNvPicPr/>
                  </pic:nvPicPr>
                  <pic:blipFill rotWithShape="1">
                    <a:blip r:embed="rId97">
                      <a:extLst>
                        <a:ext uri="{28A0092B-C50C-407E-A947-70E740481C1C}">
                          <a14:useLocalDpi xmlns:a14="http://schemas.microsoft.com/office/drawing/2010/main" val="0"/>
                        </a:ext>
                      </a:extLst>
                    </a:blip>
                    <a:srcRect r="5172"/>
                    <a:stretch/>
                  </pic:blipFill>
                  <pic:spPr bwMode="auto">
                    <a:xfrm>
                      <a:off x="0" y="0"/>
                      <a:ext cx="1009650" cy="1485265"/>
                    </a:xfrm>
                    <a:prstGeom prst="rect">
                      <a:avLst/>
                    </a:prstGeom>
                    <a:ln>
                      <a:noFill/>
                    </a:ln>
                    <a:extLst>
                      <a:ext uri="{53640926-AAD7-44D8-BBD7-CCE9431645EC}">
                        <a14:shadowObscured xmlns:a14="http://schemas.microsoft.com/office/drawing/2010/main"/>
                      </a:ext>
                    </a:extLst>
                  </pic:spPr>
                </pic:pic>
              </a:graphicData>
            </a:graphic>
          </wp:anchor>
        </w:drawing>
      </w:r>
      <w:r w:rsidR="008A6DD2" w:rsidRPr="009E6814">
        <w:rPr>
          <w:noProof/>
        </w:rPr>
        <w:drawing>
          <wp:anchor distT="0" distB="0" distL="114300" distR="114300" simplePos="0" relativeHeight="251670016" behindDoc="0" locked="0" layoutInCell="1" allowOverlap="1" wp14:anchorId="715388A0" wp14:editId="60889B31">
            <wp:simplePos x="0" y="0"/>
            <wp:positionH relativeFrom="margin">
              <wp:posOffset>2286000</wp:posOffset>
            </wp:positionH>
            <wp:positionV relativeFrom="paragraph">
              <wp:posOffset>21590</wp:posOffset>
            </wp:positionV>
            <wp:extent cx="1039495" cy="1454785"/>
            <wp:effectExtent l="0" t="0" r="8255" b="0"/>
            <wp:wrapSquare wrapText="bothSides"/>
            <wp:docPr id="1696956359" name="Imagen 1" descr="Una persona con u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56359" name="Imagen 1" descr="Una persona con un traje de color negro&#10;&#10;Descripción generada automáticamente con confianza media"/>
                    <pic:cNvPicPr/>
                  </pic:nvPicPr>
                  <pic:blipFill rotWithShape="1">
                    <a:blip r:embed="rId98">
                      <a:extLst>
                        <a:ext uri="{28A0092B-C50C-407E-A947-70E740481C1C}">
                          <a14:useLocalDpi xmlns:a14="http://schemas.microsoft.com/office/drawing/2010/main" val="0"/>
                        </a:ext>
                      </a:extLst>
                    </a:blip>
                    <a:srcRect l="4239" t="1574" r="3971" b="519"/>
                    <a:stretch/>
                  </pic:blipFill>
                  <pic:spPr bwMode="auto">
                    <a:xfrm>
                      <a:off x="0" y="0"/>
                      <a:ext cx="1039495" cy="1454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6DD2" w:rsidRPr="009E6814">
        <w:t xml:space="preserve">                                                   </w:t>
      </w:r>
    </w:p>
    <w:p w14:paraId="5CF64B7A" w14:textId="2680C028" w:rsidR="008A6DD2" w:rsidRPr="009E6814" w:rsidRDefault="008A6DD2" w:rsidP="008A6DD2"/>
    <w:p w14:paraId="6FBA7157" w14:textId="5CC5C105" w:rsidR="008A6DD2" w:rsidRPr="009E6814" w:rsidRDefault="008A6DD2" w:rsidP="008A6DD2">
      <w:pPr>
        <w:rPr>
          <w:noProof/>
        </w:rPr>
      </w:pPr>
      <w:r w:rsidRPr="009E6814">
        <w:rPr>
          <w:noProof/>
        </w:rPr>
        <w:t xml:space="preserve">             </w:t>
      </w:r>
      <w:r w:rsidRPr="009E6814">
        <w:t xml:space="preserve">   </w:t>
      </w:r>
      <w:r w:rsidRPr="009E6814">
        <w:rPr>
          <w:noProof/>
        </w:rPr>
        <w:t xml:space="preserve">                                  </w:t>
      </w:r>
    </w:p>
    <w:p w14:paraId="5E9B17A1" w14:textId="585628B6" w:rsidR="008A6DD2" w:rsidRPr="009E6814" w:rsidRDefault="008A6DD2" w:rsidP="008A6DD2">
      <w:pPr>
        <w:rPr>
          <w:noProof/>
        </w:rPr>
      </w:pPr>
    </w:p>
    <w:p w14:paraId="7EE67398" w14:textId="3C237AEC" w:rsidR="008A6DD2" w:rsidRPr="009E6814" w:rsidRDefault="008A6DD2" w:rsidP="008A6DD2">
      <w:r w:rsidRPr="009E6814">
        <w:t xml:space="preserve">                                    </w:t>
      </w:r>
    </w:p>
    <w:p w14:paraId="69ED94F0" w14:textId="7E52ABCD" w:rsidR="008A6DD2" w:rsidRPr="009E6814" w:rsidRDefault="008257A5" w:rsidP="008A6DD2">
      <w:r w:rsidRPr="009E6814">
        <w:rPr>
          <w:noProof/>
        </w:rPr>
        <w:drawing>
          <wp:anchor distT="0" distB="0" distL="114300" distR="114300" simplePos="0" relativeHeight="251582976" behindDoc="0" locked="0" layoutInCell="1" allowOverlap="1" wp14:anchorId="01565504" wp14:editId="42FE7F7D">
            <wp:simplePos x="0" y="0"/>
            <wp:positionH relativeFrom="column">
              <wp:posOffset>5338445</wp:posOffset>
            </wp:positionH>
            <wp:positionV relativeFrom="paragraph">
              <wp:posOffset>294640</wp:posOffset>
            </wp:positionV>
            <wp:extent cx="989965" cy="1447165"/>
            <wp:effectExtent l="0" t="0" r="0" b="0"/>
            <wp:wrapSquare wrapText="bothSides"/>
            <wp:docPr id="1300741774" name="Imagen 1" descr="Una persona con un traje de color negr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41774" name="Imagen 1" descr="Una persona con un traje de color negro con letras blancas&#10;&#10;Descripción generada automáticamente con confianza media"/>
                    <pic:cNvPicPr/>
                  </pic:nvPicPr>
                  <pic:blipFill>
                    <a:blip r:embed="rId99">
                      <a:extLst>
                        <a:ext uri="{28A0092B-C50C-407E-A947-70E740481C1C}">
                          <a14:useLocalDpi xmlns:a14="http://schemas.microsoft.com/office/drawing/2010/main" val="0"/>
                        </a:ext>
                      </a:extLst>
                    </a:blip>
                    <a:stretch>
                      <a:fillRect/>
                    </a:stretch>
                  </pic:blipFill>
                  <pic:spPr>
                    <a:xfrm>
                      <a:off x="0" y="0"/>
                      <a:ext cx="989965" cy="1447165"/>
                    </a:xfrm>
                    <a:prstGeom prst="rect">
                      <a:avLst/>
                    </a:prstGeom>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624960" behindDoc="0" locked="0" layoutInCell="1" allowOverlap="1" wp14:anchorId="1AC8CCCE" wp14:editId="0F5D590C">
            <wp:simplePos x="0" y="0"/>
            <wp:positionH relativeFrom="column">
              <wp:posOffset>3888105</wp:posOffset>
            </wp:positionH>
            <wp:positionV relativeFrom="paragraph">
              <wp:posOffset>260350</wp:posOffset>
            </wp:positionV>
            <wp:extent cx="1073150" cy="1466215"/>
            <wp:effectExtent l="0" t="0" r="0" b="0"/>
            <wp:wrapSquare wrapText="bothSides"/>
            <wp:docPr id="1641551235" name="Imagen 1" descr="Un hombre en traje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51235" name="Imagen 1" descr="Un hombre en traje posando para una foto&#10;&#10;Descripción generada automáticamente"/>
                    <pic:cNvPicPr/>
                  </pic:nvPicPr>
                  <pic:blipFill>
                    <a:blip r:embed="rId100">
                      <a:extLst>
                        <a:ext uri="{28A0092B-C50C-407E-A947-70E740481C1C}">
                          <a14:useLocalDpi xmlns:a14="http://schemas.microsoft.com/office/drawing/2010/main" val="0"/>
                        </a:ext>
                      </a:extLst>
                    </a:blip>
                    <a:stretch>
                      <a:fillRect/>
                    </a:stretch>
                  </pic:blipFill>
                  <pic:spPr>
                    <a:xfrm>
                      <a:off x="0" y="0"/>
                      <a:ext cx="1073150" cy="1466215"/>
                    </a:xfrm>
                    <a:prstGeom prst="rect">
                      <a:avLst/>
                    </a:prstGeom>
                  </pic:spPr>
                </pic:pic>
              </a:graphicData>
            </a:graphic>
            <wp14:sizeRelH relativeFrom="margin">
              <wp14:pctWidth>0</wp14:pctWidth>
            </wp14:sizeRelH>
            <wp14:sizeRelV relativeFrom="margin">
              <wp14:pctHeight>0</wp14:pctHeight>
            </wp14:sizeRelV>
          </wp:anchor>
        </w:drawing>
      </w:r>
    </w:p>
    <w:p w14:paraId="5A77ABCE" w14:textId="1688060E" w:rsidR="008A6DD2" w:rsidRPr="009E6814" w:rsidRDefault="008257A5" w:rsidP="008A6DD2">
      <w:r w:rsidRPr="009E6814">
        <w:rPr>
          <w:noProof/>
        </w:rPr>
        <w:drawing>
          <wp:anchor distT="0" distB="0" distL="114300" distR="114300" simplePos="0" relativeHeight="251764224" behindDoc="0" locked="0" layoutInCell="1" allowOverlap="1" wp14:anchorId="0BEF5D90" wp14:editId="655354A2">
            <wp:simplePos x="0" y="0"/>
            <wp:positionH relativeFrom="column">
              <wp:posOffset>7016115</wp:posOffset>
            </wp:positionH>
            <wp:positionV relativeFrom="paragraph">
              <wp:posOffset>10795</wp:posOffset>
            </wp:positionV>
            <wp:extent cx="1033145" cy="1508125"/>
            <wp:effectExtent l="0" t="0" r="0" b="0"/>
            <wp:wrapSquare wrapText="bothSides"/>
            <wp:docPr id="321813839" name="Imagen 1" descr="Una persona con un traje de color azu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13839" name="Imagen 1" descr="Una persona con un traje de color azul&#10;&#10;Descripción generada automáticamente con confianza baja"/>
                    <pic:cNvPicPr/>
                  </pic:nvPicPr>
                  <pic:blipFill>
                    <a:blip r:embed="rId101">
                      <a:extLst>
                        <a:ext uri="{28A0092B-C50C-407E-A947-70E740481C1C}">
                          <a14:useLocalDpi xmlns:a14="http://schemas.microsoft.com/office/drawing/2010/main" val="0"/>
                        </a:ext>
                      </a:extLst>
                    </a:blip>
                    <a:stretch>
                      <a:fillRect/>
                    </a:stretch>
                  </pic:blipFill>
                  <pic:spPr>
                    <a:xfrm>
                      <a:off x="0" y="0"/>
                      <a:ext cx="1033145" cy="1508125"/>
                    </a:xfrm>
                    <a:prstGeom prst="rect">
                      <a:avLst/>
                    </a:prstGeom>
                  </pic:spPr>
                </pic:pic>
              </a:graphicData>
            </a:graphic>
          </wp:anchor>
        </w:drawing>
      </w:r>
      <w:r w:rsidRPr="009E6814">
        <w:rPr>
          <w:noProof/>
        </w:rPr>
        <w:drawing>
          <wp:anchor distT="0" distB="0" distL="114300" distR="114300" simplePos="0" relativeHeight="251558400" behindDoc="0" locked="0" layoutInCell="1" allowOverlap="1" wp14:anchorId="1D508526" wp14:editId="26BBA8A2">
            <wp:simplePos x="0" y="0"/>
            <wp:positionH relativeFrom="column">
              <wp:posOffset>2329815</wp:posOffset>
            </wp:positionH>
            <wp:positionV relativeFrom="paragraph">
              <wp:posOffset>10160</wp:posOffset>
            </wp:positionV>
            <wp:extent cx="1061720" cy="1402715"/>
            <wp:effectExtent l="0" t="0" r="0" b="0"/>
            <wp:wrapSquare wrapText="bothSides"/>
            <wp:docPr id="498267107" name="Imagen 1" descr="Una persona con u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67107" name="Imagen 1" descr="Una persona con un traje de color negro&#10;&#10;Descripción generada automáticamente con confianza media"/>
                    <pic:cNvPicPr/>
                  </pic:nvPicPr>
                  <pic:blipFill rotWithShape="1">
                    <a:blip r:embed="rId102">
                      <a:extLst>
                        <a:ext uri="{28A0092B-C50C-407E-A947-70E740481C1C}">
                          <a14:useLocalDpi xmlns:a14="http://schemas.microsoft.com/office/drawing/2010/main" val="0"/>
                        </a:ext>
                      </a:extLst>
                    </a:blip>
                    <a:srcRect l="6454" t="6210" r="8232" b="-742"/>
                    <a:stretch/>
                  </pic:blipFill>
                  <pic:spPr bwMode="auto">
                    <a:xfrm>
                      <a:off x="0" y="0"/>
                      <a:ext cx="1061720" cy="1402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814">
        <w:rPr>
          <w:noProof/>
        </w:rPr>
        <w:drawing>
          <wp:anchor distT="0" distB="0" distL="114300" distR="114300" simplePos="0" relativeHeight="251649536" behindDoc="0" locked="0" layoutInCell="1" allowOverlap="1" wp14:anchorId="203FF01F" wp14:editId="6CD160EE">
            <wp:simplePos x="0" y="0"/>
            <wp:positionH relativeFrom="column">
              <wp:posOffset>634365</wp:posOffset>
            </wp:positionH>
            <wp:positionV relativeFrom="paragraph">
              <wp:posOffset>6985</wp:posOffset>
            </wp:positionV>
            <wp:extent cx="1096645" cy="1420495"/>
            <wp:effectExtent l="0" t="0" r="0" b="0"/>
            <wp:wrapSquare wrapText="bothSides"/>
            <wp:docPr id="363288405" name="Imagen 1"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88405" name="Imagen 1" descr="Interfaz de usuario gráfica, Texto, Sitio web&#10;&#10;Descripción generada automáticamente"/>
                    <pic:cNvPicPr/>
                  </pic:nvPicPr>
                  <pic:blipFill rotWithShape="1">
                    <a:blip r:embed="rId103">
                      <a:extLst>
                        <a:ext uri="{28A0092B-C50C-407E-A947-70E740481C1C}">
                          <a14:useLocalDpi xmlns:a14="http://schemas.microsoft.com/office/drawing/2010/main" val="0"/>
                        </a:ext>
                      </a:extLst>
                    </a:blip>
                    <a:srcRect l="5117" t="18389" r="43008" b="-1221"/>
                    <a:stretch/>
                  </pic:blipFill>
                  <pic:spPr bwMode="auto">
                    <a:xfrm>
                      <a:off x="0" y="0"/>
                      <a:ext cx="1096645" cy="1420495"/>
                    </a:xfrm>
                    <a:prstGeom prst="rect">
                      <a:avLst/>
                    </a:prstGeom>
                    <a:ln>
                      <a:noFill/>
                    </a:ln>
                    <a:extLst>
                      <a:ext uri="{53640926-AAD7-44D8-BBD7-CCE9431645EC}">
                        <a14:shadowObscured xmlns:a14="http://schemas.microsoft.com/office/drawing/2010/main"/>
                      </a:ext>
                    </a:extLst>
                  </pic:spPr>
                </pic:pic>
              </a:graphicData>
            </a:graphic>
          </wp:anchor>
        </w:drawing>
      </w:r>
      <w:r w:rsidR="008A6DD2" w:rsidRPr="009E6814">
        <w:t xml:space="preserve">                                   </w:t>
      </w:r>
    </w:p>
    <w:p w14:paraId="3C06D7E6" w14:textId="4B9E64A6" w:rsidR="008A6DD2" w:rsidRPr="009E6814" w:rsidRDefault="008A6DD2" w:rsidP="008A6DD2"/>
    <w:p w14:paraId="6D957921" w14:textId="4572EC35" w:rsidR="008A6DD2" w:rsidRPr="009E6814" w:rsidRDefault="008A6DD2" w:rsidP="008A6DD2"/>
    <w:p w14:paraId="1A54DA61" w14:textId="0E8D546B" w:rsidR="008A6DD2" w:rsidRPr="009E6814" w:rsidRDefault="008A6DD2" w:rsidP="008A6DD2">
      <w:pPr>
        <w:jc w:val="center"/>
      </w:pPr>
    </w:p>
    <w:p w14:paraId="444A8A96" w14:textId="43B61F4D" w:rsidR="008A6DD2" w:rsidRPr="009E6814" w:rsidRDefault="008A6DD2" w:rsidP="008A6DD2">
      <w:pPr>
        <w:jc w:val="center"/>
      </w:pPr>
    </w:p>
    <w:p w14:paraId="7AB3840A" w14:textId="4C5D42DD" w:rsidR="008A6DD2" w:rsidRPr="009E6814" w:rsidRDefault="008257A5" w:rsidP="008A6DD2">
      <w:pPr>
        <w:jc w:val="center"/>
      </w:pPr>
      <w:r w:rsidRPr="009E6814">
        <w:rPr>
          <w:noProof/>
        </w:rPr>
        <w:drawing>
          <wp:anchor distT="0" distB="0" distL="114300" distR="114300" simplePos="0" relativeHeight="251749888" behindDoc="0" locked="0" layoutInCell="1" allowOverlap="1" wp14:anchorId="7FFEF75C" wp14:editId="0B7DF904">
            <wp:simplePos x="0" y="0"/>
            <wp:positionH relativeFrom="column">
              <wp:posOffset>3781425</wp:posOffset>
            </wp:positionH>
            <wp:positionV relativeFrom="paragraph">
              <wp:posOffset>107315</wp:posOffset>
            </wp:positionV>
            <wp:extent cx="990600" cy="1268095"/>
            <wp:effectExtent l="0" t="0" r="0" b="8255"/>
            <wp:wrapSquare wrapText="bothSides"/>
            <wp:docPr id="20198244" name="Imagen 1" descr="Una persona con u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244" name="Imagen 1" descr="Una persona con un traje de color negro&#10;&#10;Descripción generada automáticamente con confianza media"/>
                    <pic:cNvPicPr/>
                  </pic:nvPicPr>
                  <pic:blipFill rotWithShape="1">
                    <a:blip r:embed="rId104">
                      <a:extLst>
                        <a:ext uri="{28A0092B-C50C-407E-A947-70E740481C1C}">
                          <a14:useLocalDpi xmlns:a14="http://schemas.microsoft.com/office/drawing/2010/main" val="0"/>
                        </a:ext>
                      </a:extLst>
                    </a:blip>
                    <a:srcRect t="4288" r="7397"/>
                    <a:stretch/>
                  </pic:blipFill>
                  <pic:spPr bwMode="auto">
                    <a:xfrm>
                      <a:off x="0" y="0"/>
                      <a:ext cx="990600" cy="1268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724288" behindDoc="1" locked="0" layoutInCell="1" allowOverlap="1" wp14:anchorId="6F0AA4DB" wp14:editId="1216C58F">
            <wp:simplePos x="0" y="0"/>
            <wp:positionH relativeFrom="column">
              <wp:posOffset>2307064</wp:posOffset>
            </wp:positionH>
            <wp:positionV relativeFrom="paragraph">
              <wp:posOffset>80645</wp:posOffset>
            </wp:positionV>
            <wp:extent cx="956201" cy="1303020"/>
            <wp:effectExtent l="0" t="0" r="0" b="0"/>
            <wp:wrapTight wrapText="bothSides">
              <wp:wrapPolygon edited="0">
                <wp:start x="0" y="0"/>
                <wp:lineTo x="0" y="21158"/>
                <wp:lineTo x="21098" y="21158"/>
                <wp:lineTo x="21098" y="0"/>
                <wp:lineTo x="0" y="0"/>
              </wp:wrapPolygon>
            </wp:wrapTight>
            <wp:docPr id="1431912531" name="Imagen 1" descr="Un hombre con traje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12531" name="Imagen 1" descr="Un hombre con traje y corbata&#10;&#10;Descripción generada automáticamente"/>
                    <pic:cNvPicPr/>
                  </pic:nvPicPr>
                  <pic:blipFill>
                    <a:blip r:embed="rId105">
                      <a:extLst>
                        <a:ext uri="{28A0092B-C50C-407E-A947-70E740481C1C}">
                          <a14:useLocalDpi xmlns:a14="http://schemas.microsoft.com/office/drawing/2010/main" val="0"/>
                        </a:ext>
                      </a:extLst>
                    </a:blip>
                    <a:stretch>
                      <a:fillRect/>
                    </a:stretch>
                  </pic:blipFill>
                  <pic:spPr>
                    <a:xfrm>
                      <a:off x="0" y="0"/>
                      <a:ext cx="957629" cy="1304966"/>
                    </a:xfrm>
                    <a:prstGeom prst="rect">
                      <a:avLst/>
                    </a:prstGeom>
                  </pic:spPr>
                </pic:pic>
              </a:graphicData>
            </a:graphic>
            <wp14:sizeRelH relativeFrom="margin">
              <wp14:pctWidth>0</wp14:pctWidth>
            </wp14:sizeRelH>
            <wp14:sizeRelV relativeFrom="margin">
              <wp14:pctHeight>0</wp14:pctHeight>
            </wp14:sizeRelV>
          </wp:anchor>
        </w:drawing>
      </w:r>
      <w:r w:rsidRPr="009E6814">
        <w:rPr>
          <w:noProof/>
        </w:rPr>
        <w:drawing>
          <wp:anchor distT="0" distB="0" distL="114300" distR="114300" simplePos="0" relativeHeight="251785728" behindDoc="0" locked="0" layoutInCell="1" allowOverlap="1" wp14:anchorId="08F82D95" wp14:editId="11BFF4EE">
            <wp:simplePos x="0" y="0"/>
            <wp:positionH relativeFrom="column">
              <wp:posOffset>5505450</wp:posOffset>
            </wp:positionH>
            <wp:positionV relativeFrom="paragraph">
              <wp:posOffset>129540</wp:posOffset>
            </wp:positionV>
            <wp:extent cx="971550" cy="1284159"/>
            <wp:effectExtent l="0" t="0" r="0" b="0"/>
            <wp:wrapNone/>
            <wp:docPr id="266106857" name="Imagen 1" descr="Un hombre con un traje de color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6857" name="Imagen 1" descr="Un hombre con un traje de color negro&#10;&#10;Descripción generada automáticamente"/>
                    <pic:cNvPicPr/>
                  </pic:nvPicPr>
                  <pic:blipFill rotWithShape="1">
                    <a:blip r:embed="rId106">
                      <a:extLst>
                        <a:ext uri="{28A0092B-C50C-407E-A947-70E740481C1C}">
                          <a14:useLocalDpi xmlns:a14="http://schemas.microsoft.com/office/drawing/2010/main" val="0"/>
                        </a:ext>
                      </a:extLst>
                    </a:blip>
                    <a:srcRect t="5885"/>
                    <a:stretch/>
                  </pic:blipFill>
                  <pic:spPr bwMode="auto">
                    <a:xfrm>
                      <a:off x="0" y="0"/>
                      <a:ext cx="971550" cy="1284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D47B83" w14:textId="57409AA8" w:rsidR="008A6DD2" w:rsidRPr="009E6814" w:rsidRDefault="008A6DD2" w:rsidP="007F1F57"/>
    <w:p w14:paraId="079311C8" w14:textId="6CAF0DCC" w:rsidR="008A6DD2" w:rsidRPr="009E6814" w:rsidRDefault="008A6DD2" w:rsidP="008A6DD2">
      <w:pPr>
        <w:jc w:val="center"/>
      </w:pPr>
    </w:p>
    <w:p w14:paraId="301DDA2F" w14:textId="0BF46056" w:rsidR="008A6DD2" w:rsidRPr="009E6814" w:rsidRDefault="008A6DD2" w:rsidP="008A6DD2">
      <w:pPr>
        <w:jc w:val="center"/>
      </w:pPr>
    </w:p>
    <w:p w14:paraId="4EF1A0CD" w14:textId="77777777" w:rsidR="00FB062C" w:rsidRPr="009E6814" w:rsidRDefault="00FB062C" w:rsidP="00DD7615">
      <w:pPr>
        <w:spacing w:line="360" w:lineRule="auto"/>
        <w:jc w:val="both"/>
        <w:rPr>
          <w:rFonts w:eastAsia="Calibri"/>
        </w:rPr>
      </w:pPr>
    </w:p>
    <w:sectPr w:rsidR="00FB062C" w:rsidRPr="009E6814" w:rsidSect="004209D0">
      <w:type w:val="continuous"/>
      <w:pgSz w:w="15840" w:h="12240" w:orient="landscape"/>
      <w:pgMar w:top="2126"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422B7" w14:textId="77777777" w:rsidR="00294116" w:rsidRPr="00326C02" w:rsidRDefault="00294116" w:rsidP="00E84651">
      <w:pPr>
        <w:spacing w:after="0" w:line="240" w:lineRule="auto"/>
      </w:pPr>
      <w:r w:rsidRPr="00326C02">
        <w:separator/>
      </w:r>
    </w:p>
  </w:endnote>
  <w:endnote w:type="continuationSeparator" w:id="0">
    <w:p w14:paraId="46BC385B" w14:textId="77777777" w:rsidR="00294116" w:rsidRPr="00326C02" w:rsidRDefault="00294116" w:rsidP="00E84651">
      <w:pPr>
        <w:spacing w:after="0" w:line="240" w:lineRule="auto"/>
      </w:pPr>
      <w:r w:rsidRPr="00326C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Quattrocento Sans">
    <w:charset w:val="00"/>
    <w:family w:val="swiss"/>
    <w:pitch w:val="variable"/>
    <w:sig w:usb0="800000BF" w:usb1="4000005B"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326C02" w:rsidRDefault="00425CF6">
        <w:pPr>
          <w:pStyle w:val="Piedepgina"/>
          <w:jc w:val="center"/>
        </w:pPr>
        <w:r w:rsidRPr="00326C02">
          <w:fldChar w:fldCharType="begin"/>
        </w:r>
        <w:r w:rsidRPr="00326C02">
          <w:instrText xml:space="preserve"> PAGE   \* MERGEFORMAT </w:instrText>
        </w:r>
        <w:r w:rsidRPr="00326C02">
          <w:fldChar w:fldCharType="separate"/>
        </w:r>
        <w:r w:rsidRPr="00326C02">
          <w:t>2</w:t>
        </w:r>
        <w:r w:rsidRPr="00326C02">
          <w:fldChar w:fldCharType="end"/>
        </w:r>
      </w:p>
    </w:sdtContent>
  </w:sdt>
  <w:p w14:paraId="5882525B" w14:textId="77777777" w:rsidR="00425CF6" w:rsidRPr="00326C02"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21106F" w:rsidRPr="00326C02" w:rsidRDefault="007C6071" w:rsidP="0021106F">
        <w:pPr>
          <w:pStyle w:val="Piedepgina"/>
          <w:jc w:val="center"/>
        </w:pPr>
        <w:r w:rsidRPr="00326C02">
          <w:rPr>
            <w:noProof/>
          </w:rPr>
          <w:drawing>
            <wp:anchor distT="0" distB="0" distL="114300" distR="114300" simplePos="0" relativeHeight="251658240" behindDoc="0" locked="0" layoutInCell="1" allowOverlap="1" wp14:anchorId="54F82055" wp14:editId="5007A60A">
              <wp:simplePos x="0" y="0"/>
              <wp:positionH relativeFrom="margin">
                <wp:align>center</wp:align>
              </wp:positionH>
              <wp:positionV relativeFrom="paragraph">
                <wp:posOffset>-131445</wp:posOffset>
              </wp:positionV>
              <wp:extent cx="2995930" cy="408305"/>
              <wp:effectExtent l="0" t="0" r="0" b="0"/>
              <wp:wrapSquare wrapText="bothSides"/>
              <wp:docPr id="87613669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326C02" w:rsidRDefault="007C6071" w:rsidP="0021106F">
        <w:pPr>
          <w:pStyle w:val="Piedepgina"/>
          <w:jc w:val="center"/>
          <w:rPr>
            <w:color w:val="7F7F7F" w:themeColor="text1" w:themeTint="80"/>
          </w:rPr>
        </w:pPr>
      </w:p>
      <w:p w14:paraId="2B095E5E" w14:textId="53193BFC" w:rsidR="006E3F08" w:rsidRPr="00326C02" w:rsidRDefault="006E3F08" w:rsidP="00FB7EE3">
        <w:pPr>
          <w:pStyle w:val="Piedepgina"/>
          <w:jc w:val="center"/>
        </w:pPr>
        <w:r w:rsidRPr="00326C02">
          <w:rPr>
            <w:color w:val="7F7F7F" w:themeColor="text1" w:themeTint="80"/>
          </w:rPr>
          <w:fldChar w:fldCharType="begin"/>
        </w:r>
        <w:r w:rsidRPr="00326C02">
          <w:rPr>
            <w:color w:val="7F7F7F" w:themeColor="text1" w:themeTint="80"/>
          </w:rPr>
          <w:instrText xml:space="preserve"> PAGE   \* MERGEFORMAT </w:instrText>
        </w:r>
        <w:r w:rsidRPr="00326C02">
          <w:rPr>
            <w:color w:val="7F7F7F" w:themeColor="text1" w:themeTint="80"/>
          </w:rPr>
          <w:fldChar w:fldCharType="separate"/>
        </w:r>
        <w:r w:rsidR="007A267B" w:rsidRPr="00326C02">
          <w:rPr>
            <w:color w:val="7F7F7F" w:themeColor="text1" w:themeTint="80"/>
          </w:rPr>
          <w:t>8</w:t>
        </w:r>
        <w:r w:rsidRPr="00326C02">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2B369" w14:textId="77777777" w:rsidR="00294116" w:rsidRPr="00326C02" w:rsidRDefault="00294116" w:rsidP="00E84651">
      <w:pPr>
        <w:spacing w:after="0" w:line="240" w:lineRule="auto"/>
      </w:pPr>
      <w:r w:rsidRPr="00326C02">
        <w:separator/>
      </w:r>
    </w:p>
  </w:footnote>
  <w:footnote w:type="continuationSeparator" w:id="0">
    <w:p w14:paraId="0A11F04C" w14:textId="77777777" w:rsidR="00294116" w:rsidRPr="00326C02" w:rsidRDefault="00294116" w:rsidP="00E84651">
      <w:pPr>
        <w:spacing w:after="0" w:line="240" w:lineRule="auto"/>
      </w:pPr>
      <w:r w:rsidRPr="00326C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326C02"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462A5"/>
    <w:multiLevelType w:val="hybridMultilevel"/>
    <w:tmpl w:val="9AB46BEC"/>
    <w:lvl w:ilvl="0" w:tplc="0C0A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522116C"/>
    <w:multiLevelType w:val="hybridMultilevel"/>
    <w:tmpl w:val="0054D8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87A72D1"/>
    <w:multiLevelType w:val="hybridMultilevel"/>
    <w:tmpl w:val="F558B62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D6C0C5F"/>
    <w:multiLevelType w:val="hybridMultilevel"/>
    <w:tmpl w:val="9E70CD5A"/>
    <w:lvl w:ilvl="0" w:tplc="A71EB2F2">
      <w:start w:val="1"/>
      <w:numFmt w:val="bullet"/>
      <w:lvlText w:val=""/>
      <w:lvlJc w:val="left"/>
      <w:pPr>
        <w:ind w:left="1080" w:hanging="360"/>
      </w:pPr>
      <w:rPr>
        <w:rFonts w:ascii="Symbol" w:hAnsi="Symbol" w:hint="default"/>
        <w:sz w:val="22"/>
        <w:szCs w:val="22"/>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E5A3AFC"/>
    <w:multiLevelType w:val="hybridMultilevel"/>
    <w:tmpl w:val="F2181F8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EEECC89"/>
    <w:multiLevelType w:val="hybridMultilevel"/>
    <w:tmpl w:val="9F923902"/>
    <w:lvl w:ilvl="0" w:tplc="6CBE4438">
      <w:start w:val="1"/>
      <w:numFmt w:val="bullet"/>
      <w:lvlText w:val=""/>
      <w:lvlJc w:val="left"/>
      <w:pPr>
        <w:ind w:left="720" w:hanging="360"/>
      </w:pPr>
      <w:rPr>
        <w:rFonts w:ascii="Symbol" w:hAnsi="Symbol" w:hint="default"/>
      </w:rPr>
    </w:lvl>
    <w:lvl w:ilvl="1" w:tplc="79F885C4">
      <w:start w:val="1"/>
      <w:numFmt w:val="bullet"/>
      <w:lvlText w:val="o"/>
      <w:lvlJc w:val="left"/>
      <w:pPr>
        <w:ind w:left="1440" w:hanging="360"/>
      </w:pPr>
      <w:rPr>
        <w:rFonts w:ascii="Courier New" w:hAnsi="Courier New" w:hint="default"/>
      </w:rPr>
    </w:lvl>
    <w:lvl w:ilvl="2" w:tplc="2974AA74">
      <w:start w:val="1"/>
      <w:numFmt w:val="bullet"/>
      <w:lvlText w:val=""/>
      <w:lvlJc w:val="left"/>
      <w:pPr>
        <w:ind w:left="2160" w:hanging="360"/>
      </w:pPr>
      <w:rPr>
        <w:rFonts w:ascii="Wingdings" w:hAnsi="Wingdings" w:hint="default"/>
      </w:rPr>
    </w:lvl>
    <w:lvl w:ilvl="3" w:tplc="BD48E6A0">
      <w:start w:val="1"/>
      <w:numFmt w:val="bullet"/>
      <w:lvlText w:val=""/>
      <w:lvlJc w:val="left"/>
      <w:pPr>
        <w:ind w:left="2880" w:hanging="360"/>
      </w:pPr>
      <w:rPr>
        <w:rFonts w:ascii="Symbol" w:hAnsi="Symbol" w:hint="default"/>
      </w:rPr>
    </w:lvl>
    <w:lvl w:ilvl="4" w:tplc="1794DE48">
      <w:start w:val="1"/>
      <w:numFmt w:val="bullet"/>
      <w:lvlText w:val="o"/>
      <w:lvlJc w:val="left"/>
      <w:pPr>
        <w:ind w:left="3600" w:hanging="360"/>
      </w:pPr>
      <w:rPr>
        <w:rFonts w:ascii="Courier New" w:hAnsi="Courier New" w:hint="default"/>
      </w:rPr>
    </w:lvl>
    <w:lvl w:ilvl="5" w:tplc="32228ACC">
      <w:start w:val="1"/>
      <w:numFmt w:val="bullet"/>
      <w:lvlText w:val=""/>
      <w:lvlJc w:val="left"/>
      <w:pPr>
        <w:ind w:left="4320" w:hanging="360"/>
      </w:pPr>
      <w:rPr>
        <w:rFonts w:ascii="Wingdings" w:hAnsi="Wingdings" w:hint="default"/>
      </w:rPr>
    </w:lvl>
    <w:lvl w:ilvl="6" w:tplc="18ACD59E">
      <w:start w:val="1"/>
      <w:numFmt w:val="bullet"/>
      <w:lvlText w:val=""/>
      <w:lvlJc w:val="left"/>
      <w:pPr>
        <w:ind w:left="5040" w:hanging="360"/>
      </w:pPr>
      <w:rPr>
        <w:rFonts w:ascii="Symbol" w:hAnsi="Symbol" w:hint="default"/>
      </w:rPr>
    </w:lvl>
    <w:lvl w:ilvl="7" w:tplc="B79E9930">
      <w:start w:val="1"/>
      <w:numFmt w:val="bullet"/>
      <w:lvlText w:val="o"/>
      <w:lvlJc w:val="left"/>
      <w:pPr>
        <w:ind w:left="5760" w:hanging="360"/>
      </w:pPr>
      <w:rPr>
        <w:rFonts w:ascii="Courier New" w:hAnsi="Courier New" w:hint="default"/>
      </w:rPr>
    </w:lvl>
    <w:lvl w:ilvl="8" w:tplc="2C9CD454">
      <w:start w:val="1"/>
      <w:numFmt w:val="bullet"/>
      <w:lvlText w:val=""/>
      <w:lvlJc w:val="left"/>
      <w:pPr>
        <w:ind w:left="6480" w:hanging="360"/>
      </w:pPr>
      <w:rPr>
        <w:rFonts w:ascii="Wingdings" w:hAnsi="Wingdings" w:hint="default"/>
      </w:rPr>
    </w:lvl>
  </w:abstractNum>
  <w:abstractNum w:abstractNumId="6" w15:restartNumberingAfterBreak="0">
    <w:nsid w:val="11BF7647"/>
    <w:multiLevelType w:val="hybridMultilevel"/>
    <w:tmpl w:val="7C7ABC38"/>
    <w:lvl w:ilvl="0" w:tplc="A71EB2F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7" w15:restartNumberingAfterBreak="0">
    <w:nsid w:val="16695E95"/>
    <w:multiLevelType w:val="hybridMultilevel"/>
    <w:tmpl w:val="6DA6E44E"/>
    <w:lvl w:ilvl="0" w:tplc="082A8010">
      <w:start w:val="1"/>
      <w:numFmt w:val="bullet"/>
      <w:lvlText w:val=""/>
      <w:lvlJc w:val="left"/>
      <w:pPr>
        <w:ind w:left="360" w:hanging="360"/>
      </w:pPr>
      <w:rPr>
        <w:rFonts w:ascii="Symbol" w:hAnsi="Symbol" w:hint="default"/>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6BC68D3"/>
    <w:multiLevelType w:val="hybridMultilevel"/>
    <w:tmpl w:val="36C0F60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81D4C2A"/>
    <w:multiLevelType w:val="hybridMultilevel"/>
    <w:tmpl w:val="E624BA48"/>
    <w:lvl w:ilvl="0" w:tplc="082A8010">
      <w:start w:val="1"/>
      <w:numFmt w:val="bullet"/>
      <w:lvlText w:val=""/>
      <w:lvlJc w:val="left"/>
      <w:pPr>
        <w:ind w:left="360" w:hanging="360"/>
      </w:pPr>
      <w:rPr>
        <w:rFonts w:ascii="Symbol" w:hAnsi="Symbol" w:hint="default"/>
        <w:sz w:val="20"/>
        <w:szCs w:val="20"/>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0" w15:restartNumberingAfterBreak="0">
    <w:nsid w:val="185247B8"/>
    <w:multiLevelType w:val="hybridMultilevel"/>
    <w:tmpl w:val="D6540182"/>
    <w:lvl w:ilvl="0" w:tplc="6382D86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8B634B6"/>
    <w:multiLevelType w:val="hybridMultilevel"/>
    <w:tmpl w:val="5462A68C"/>
    <w:lvl w:ilvl="0" w:tplc="A71EB2F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2" w15:restartNumberingAfterBreak="0">
    <w:nsid w:val="19E5E03B"/>
    <w:multiLevelType w:val="hybridMultilevel"/>
    <w:tmpl w:val="FFFFFFFF"/>
    <w:lvl w:ilvl="0" w:tplc="1840B056">
      <w:start w:val="1"/>
      <w:numFmt w:val="bullet"/>
      <w:lvlText w:val=""/>
      <w:lvlJc w:val="left"/>
      <w:pPr>
        <w:ind w:left="360" w:hanging="360"/>
      </w:pPr>
      <w:rPr>
        <w:rFonts w:ascii="Symbol" w:hAnsi="Symbol" w:hint="default"/>
      </w:rPr>
    </w:lvl>
    <w:lvl w:ilvl="1" w:tplc="682A7D6A">
      <w:start w:val="1"/>
      <w:numFmt w:val="bullet"/>
      <w:lvlText w:val="o"/>
      <w:lvlJc w:val="left"/>
      <w:pPr>
        <w:ind w:left="1080" w:hanging="360"/>
      </w:pPr>
      <w:rPr>
        <w:rFonts w:ascii="Courier New" w:hAnsi="Courier New" w:hint="default"/>
      </w:rPr>
    </w:lvl>
    <w:lvl w:ilvl="2" w:tplc="BDF4D546">
      <w:start w:val="1"/>
      <w:numFmt w:val="bullet"/>
      <w:lvlText w:val=""/>
      <w:lvlJc w:val="left"/>
      <w:pPr>
        <w:ind w:left="1800" w:hanging="360"/>
      </w:pPr>
      <w:rPr>
        <w:rFonts w:ascii="Wingdings" w:hAnsi="Wingdings" w:hint="default"/>
      </w:rPr>
    </w:lvl>
    <w:lvl w:ilvl="3" w:tplc="73BC5470">
      <w:start w:val="1"/>
      <w:numFmt w:val="bullet"/>
      <w:lvlText w:val=""/>
      <w:lvlJc w:val="left"/>
      <w:pPr>
        <w:ind w:left="2520" w:hanging="360"/>
      </w:pPr>
      <w:rPr>
        <w:rFonts w:ascii="Symbol" w:hAnsi="Symbol" w:hint="default"/>
      </w:rPr>
    </w:lvl>
    <w:lvl w:ilvl="4" w:tplc="C908D95C">
      <w:start w:val="1"/>
      <w:numFmt w:val="bullet"/>
      <w:lvlText w:val="o"/>
      <w:lvlJc w:val="left"/>
      <w:pPr>
        <w:ind w:left="3240" w:hanging="360"/>
      </w:pPr>
      <w:rPr>
        <w:rFonts w:ascii="Courier New" w:hAnsi="Courier New" w:hint="default"/>
      </w:rPr>
    </w:lvl>
    <w:lvl w:ilvl="5" w:tplc="5C9C6492">
      <w:start w:val="1"/>
      <w:numFmt w:val="bullet"/>
      <w:lvlText w:val=""/>
      <w:lvlJc w:val="left"/>
      <w:pPr>
        <w:ind w:left="3960" w:hanging="360"/>
      </w:pPr>
      <w:rPr>
        <w:rFonts w:ascii="Wingdings" w:hAnsi="Wingdings" w:hint="default"/>
      </w:rPr>
    </w:lvl>
    <w:lvl w:ilvl="6" w:tplc="BBBEEDEC">
      <w:start w:val="1"/>
      <w:numFmt w:val="bullet"/>
      <w:lvlText w:val=""/>
      <w:lvlJc w:val="left"/>
      <w:pPr>
        <w:ind w:left="4680" w:hanging="360"/>
      </w:pPr>
      <w:rPr>
        <w:rFonts w:ascii="Symbol" w:hAnsi="Symbol" w:hint="default"/>
      </w:rPr>
    </w:lvl>
    <w:lvl w:ilvl="7" w:tplc="27820588">
      <w:start w:val="1"/>
      <w:numFmt w:val="bullet"/>
      <w:lvlText w:val="o"/>
      <w:lvlJc w:val="left"/>
      <w:pPr>
        <w:ind w:left="5400" w:hanging="360"/>
      </w:pPr>
      <w:rPr>
        <w:rFonts w:ascii="Courier New" w:hAnsi="Courier New" w:hint="default"/>
      </w:rPr>
    </w:lvl>
    <w:lvl w:ilvl="8" w:tplc="A0B25ECA">
      <w:start w:val="1"/>
      <w:numFmt w:val="bullet"/>
      <w:lvlText w:val=""/>
      <w:lvlJc w:val="left"/>
      <w:pPr>
        <w:ind w:left="6120" w:hanging="360"/>
      </w:pPr>
      <w:rPr>
        <w:rFonts w:ascii="Wingdings" w:hAnsi="Wingdings" w:hint="default"/>
      </w:rPr>
    </w:lvl>
  </w:abstractNum>
  <w:abstractNum w:abstractNumId="13" w15:restartNumberingAfterBreak="0">
    <w:nsid w:val="1AD638D9"/>
    <w:multiLevelType w:val="hybridMultilevel"/>
    <w:tmpl w:val="35E4E5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09C27DA"/>
    <w:multiLevelType w:val="hybridMultilevel"/>
    <w:tmpl w:val="CE4CBB98"/>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 w15:restartNumberingAfterBreak="0">
    <w:nsid w:val="213233AA"/>
    <w:multiLevelType w:val="hybridMultilevel"/>
    <w:tmpl w:val="CD502356"/>
    <w:lvl w:ilvl="0" w:tplc="FFFFFFFF">
      <w:start w:val="1"/>
      <w:numFmt w:val="bullet"/>
      <w:lvlText w:val=""/>
      <w:lvlJc w:val="left"/>
      <w:pPr>
        <w:ind w:left="720" w:hanging="360"/>
      </w:pPr>
      <w:rPr>
        <w:rFonts w:ascii="Symbol" w:hAnsi="Symbol" w:hint="default"/>
      </w:rPr>
    </w:lvl>
    <w:lvl w:ilvl="1" w:tplc="082A8010">
      <w:start w:val="1"/>
      <w:numFmt w:val="bullet"/>
      <w:lvlText w:val=""/>
      <w:lvlJc w:val="left"/>
      <w:pPr>
        <w:ind w:left="360" w:hanging="360"/>
      </w:pPr>
      <w:rPr>
        <w:rFonts w:ascii="Symbol" w:hAnsi="Symbol" w:hint="default"/>
        <w:sz w:val="20"/>
        <w:szCs w:val="2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18D47E3"/>
    <w:multiLevelType w:val="hybridMultilevel"/>
    <w:tmpl w:val="3566E8DE"/>
    <w:lvl w:ilvl="0" w:tplc="1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F26CE9"/>
    <w:multiLevelType w:val="hybridMultilevel"/>
    <w:tmpl w:val="D81686A6"/>
    <w:styleLink w:val="Estiloimportado32"/>
    <w:lvl w:ilvl="0" w:tplc="28F6BF78">
      <w:start w:val="1"/>
      <w:numFmt w:val="bullet"/>
      <w:lvlText w:val="·"/>
      <w:lvlJc w:val="left"/>
      <w:pPr>
        <w:tabs>
          <w:tab w:val="left" w:pos="800"/>
          <w:tab w:val="left" w:pos="801"/>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1825B2">
      <w:start w:val="1"/>
      <w:numFmt w:val="bullet"/>
      <w:lvlText w:val="o"/>
      <w:lvlJc w:val="left"/>
      <w:pPr>
        <w:tabs>
          <w:tab w:val="left" w:pos="800"/>
          <w:tab w:val="left" w:pos="801"/>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F1C1EA6">
      <w:start w:val="1"/>
      <w:numFmt w:val="bullet"/>
      <w:lvlText w:val="▪"/>
      <w:lvlJc w:val="left"/>
      <w:pPr>
        <w:tabs>
          <w:tab w:val="left" w:pos="800"/>
          <w:tab w:val="left" w:pos="801"/>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F8C93C">
      <w:start w:val="1"/>
      <w:numFmt w:val="bullet"/>
      <w:lvlText w:val="·"/>
      <w:lvlJc w:val="left"/>
      <w:pPr>
        <w:tabs>
          <w:tab w:val="left" w:pos="800"/>
          <w:tab w:val="left" w:pos="801"/>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00EBD0">
      <w:start w:val="1"/>
      <w:numFmt w:val="bullet"/>
      <w:lvlText w:val="o"/>
      <w:lvlJc w:val="left"/>
      <w:pPr>
        <w:tabs>
          <w:tab w:val="left" w:pos="800"/>
          <w:tab w:val="left" w:pos="801"/>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D2EDEA">
      <w:start w:val="1"/>
      <w:numFmt w:val="bullet"/>
      <w:lvlText w:val="▪"/>
      <w:lvlJc w:val="left"/>
      <w:pPr>
        <w:tabs>
          <w:tab w:val="left" w:pos="800"/>
          <w:tab w:val="left" w:pos="801"/>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A6F460">
      <w:start w:val="1"/>
      <w:numFmt w:val="bullet"/>
      <w:lvlText w:val="·"/>
      <w:lvlJc w:val="left"/>
      <w:pPr>
        <w:tabs>
          <w:tab w:val="left" w:pos="800"/>
          <w:tab w:val="left" w:pos="801"/>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C663C6">
      <w:start w:val="1"/>
      <w:numFmt w:val="bullet"/>
      <w:lvlText w:val="o"/>
      <w:lvlJc w:val="left"/>
      <w:pPr>
        <w:tabs>
          <w:tab w:val="left" w:pos="800"/>
          <w:tab w:val="left" w:pos="801"/>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34E0BE">
      <w:start w:val="1"/>
      <w:numFmt w:val="bullet"/>
      <w:lvlText w:val="▪"/>
      <w:lvlJc w:val="left"/>
      <w:pPr>
        <w:tabs>
          <w:tab w:val="left" w:pos="800"/>
          <w:tab w:val="left" w:pos="801"/>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5E19CF"/>
    <w:multiLevelType w:val="hybridMultilevel"/>
    <w:tmpl w:val="9D0C79CC"/>
    <w:lvl w:ilvl="0" w:tplc="04A8F1FA">
      <w:start w:val="1"/>
      <w:numFmt w:val="bullet"/>
      <w:lvlText w:val=""/>
      <w:lvlJc w:val="left"/>
      <w:pPr>
        <w:ind w:left="360" w:hanging="360"/>
      </w:pPr>
      <w:rPr>
        <w:rFonts w:ascii="Symbol" w:hAnsi="Symbol" w:hint="default"/>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8741EB5"/>
    <w:multiLevelType w:val="hybridMultilevel"/>
    <w:tmpl w:val="D73CCBD6"/>
    <w:lvl w:ilvl="0" w:tplc="082A8010">
      <w:start w:val="1"/>
      <w:numFmt w:val="bullet"/>
      <w:lvlText w:val=""/>
      <w:lvlJc w:val="left"/>
      <w:pPr>
        <w:ind w:left="360" w:hanging="360"/>
      </w:pPr>
      <w:rPr>
        <w:rFonts w:ascii="Symbol" w:hAnsi="Symbol" w:hint="default"/>
        <w:sz w:val="20"/>
        <w:szCs w:val="20"/>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20" w15:restartNumberingAfterBreak="0">
    <w:nsid w:val="28E46865"/>
    <w:multiLevelType w:val="hybridMultilevel"/>
    <w:tmpl w:val="1176310E"/>
    <w:lvl w:ilvl="0" w:tplc="1C0A0001">
      <w:start w:val="1"/>
      <w:numFmt w:val="bullet"/>
      <w:lvlText w:val=""/>
      <w:lvlJc w:val="left"/>
      <w:pPr>
        <w:ind w:left="720" w:hanging="360"/>
      </w:pPr>
      <w:rPr>
        <w:rFonts w:ascii="Symbol" w:hAnsi="Symbol" w:hint="default"/>
      </w:rPr>
    </w:lvl>
    <w:lvl w:ilvl="1" w:tplc="5D0AC656">
      <w:numFmt w:val="bullet"/>
      <w:lvlText w:val="•"/>
      <w:lvlJc w:val="left"/>
      <w:pPr>
        <w:ind w:left="1440" w:hanging="36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91E274F"/>
    <w:multiLevelType w:val="hybridMultilevel"/>
    <w:tmpl w:val="8976E014"/>
    <w:lvl w:ilvl="0" w:tplc="1302BA7C">
      <w:start w:val="1"/>
      <w:numFmt w:val="bullet"/>
      <w:lvlText w:val=""/>
      <w:lvlJc w:val="left"/>
      <w:pPr>
        <w:ind w:left="360" w:hanging="360"/>
      </w:pPr>
      <w:rPr>
        <w:rFonts w:ascii="Symbol" w:hAnsi="Symbol" w:hint="default"/>
        <w:color w:val="76717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BD41724"/>
    <w:multiLevelType w:val="hybridMultilevel"/>
    <w:tmpl w:val="804C4DB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15:restartNumberingAfterBreak="0">
    <w:nsid w:val="2BD8423F"/>
    <w:multiLevelType w:val="hybridMultilevel"/>
    <w:tmpl w:val="2B4A2778"/>
    <w:lvl w:ilvl="0" w:tplc="4E30DCE4">
      <w:start w:val="1"/>
      <w:numFmt w:val="decimal"/>
      <w:lvlText w:val="2.%1."/>
      <w:lvlJc w:val="left"/>
      <w:pPr>
        <w:ind w:left="360" w:hanging="360"/>
      </w:pPr>
      <w:rPr>
        <w:rFonts w:hint="default"/>
      </w:rPr>
    </w:lvl>
    <w:lvl w:ilvl="1" w:tplc="4E30DCE4">
      <w:start w:val="1"/>
      <w:numFmt w:val="decimal"/>
      <w:lvlText w:val="2.%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344C01C7"/>
    <w:multiLevelType w:val="hybridMultilevel"/>
    <w:tmpl w:val="37F63CBC"/>
    <w:lvl w:ilvl="0" w:tplc="7480E4E8">
      <w:start w:val="3"/>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34752EFA"/>
    <w:multiLevelType w:val="hybridMultilevel"/>
    <w:tmpl w:val="E0526C9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 w15:restartNumberingAfterBreak="0">
    <w:nsid w:val="35E3074B"/>
    <w:multiLevelType w:val="hybridMultilevel"/>
    <w:tmpl w:val="EC2E1EA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3FC47AD0"/>
    <w:multiLevelType w:val="hybridMultilevel"/>
    <w:tmpl w:val="A5567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0D71D4"/>
    <w:multiLevelType w:val="hybridMultilevel"/>
    <w:tmpl w:val="7BA00F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0471E9C"/>
    <w:multiLevelType w:val="hybridMultilevel"/>
    <w:tmpl w:val="F6A017B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45A45F37"/>
    <w:multiLevelType w:val="hybridMultilevel"/>
    <w:tmpl w:val="B6B8471A"/>
    <w:lvl w:ilvl="0" w:tplc="1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6F0381F"/>
    <w:multiLevelType w:val="hybridMultilevel"/>
    <w:tmpl w:val="F580D878"/>
    <w:lvl w:ilvl="0" w:tplc="A71EB2F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32" w15:restartNumberingAfterBreak="0">
    <w:nsid w:val="47BC4881"/>
    <w:multiLevelType w:val="multilevel"/>
    <w:tmpl w:val="6D9C7E52"/>
    <w:lvl w:ilvl="0">
      <w:start w:val="3"/>
      <w:numFmt w:val="decimal"/>
      <w:lvlText w:val="%1"/>
      <w:lvlJc w:val="left"/>
      <w:pPr>
        <w:ind w:left="420" w:hanging="42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3" w15:restartNumberingAfterBreak="0">
    <w:nsid w:val="4D230945"/>
    <w:multiLevelType w:val="hybridMultilevel"/>
    <w:tmpl w:val="AB100BF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4" w15:restartNumberingAfterBreak="0">
    <w:nsid w:val="4EAB3197"/>
    <w:multiLevelType w:val="hybridMultilevel"/>
    <w:tmpl w:val="DC706E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A6C2FCC"/>
    <w:multiLevelType w:val="hybridMultilevel"/>
    <w:tmpl w:val="B3321C8C"/>
    <w:lvl w:ilvl="0" w:tplc="82D4A038">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AED02E6"/>
    <w:multiLevelType w:val="hybridMultilevel"/>
    <w:tmpl w:val="E4563BB4"/>
    <w:lvl w:ilvl="0" w:tplc="1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BD70559"/>
    <w:multiLevelType w:val="hybridMultilevel"/>
    <w:tmpl w:val="40FC84DC"/>
    <w:lvl w:ilvl="0" w:tplc="790AF752">
      <w:start w:val="1"/>
      <w:numFmt w:val="bullet"/>
      <w:lvlText w:val=""/>
      <w:lvlJc w:val="left"/>
      <w:pPr>
        <w:ind w:left="800" w:hanging="360"/>
      </w:pPr>
      <w:rPr>
        <w:rFonts w:ascii="Symbol" w:hAnsi="Symbol" w:hint="default"/>
        <w:color w:val="3B3838" w:themeColor="background2" w:themeShade="40"/>
        <w:w w:val="100"/>
        <w:sz w:val="24"/>
        <w:szCs w:val="24"/>
        <w:lang w:val="es-ES" w:eastAsia="en-US" w:bidi="ar-SA"/>
      </w:rPr>
    </w:lvl>
    <w:lvl w:ilvl="1" w:tplc="603E82E6">
      <w:numFmt w:val="bullet"/>
      <w:lvlText w:val="•"/>
      <w:lvlJc w:val="left"/>
      <w:pPr>
        <w:ind w:left="1630" w:hanging="360"/>
      </w:pPr>
      <w:rPr>
        <w:rFonts w:hint="default"/>
        <w:lang w:val="es-ES" w:eastAsia="en-US" w:bidi="ar-SA"/>
      </w:rPr>
    </w:lvl>
    <w:lvl w:ilvl="2" w:tplc="4C5274A4">
      <w:numFmt w:val="bullet"/>
      <w:lvlText w:val="•"/>
      <w:lvlJc w:val="left"/>
      <w:pPr>
        <w:ind w:left="2461" w:hanging="360"/>
      </w:pPr>
      <w:rPr>
        <w:rFonts w:hint="default"/>
        <w:lang w:val="es-ES" w:eastAsia="en-US" w:bidi="ar-SA"/>
      </w:rPr>
    </w:lvl>
    <w:lvl w:ilvl="3" w:tplc="173CD1BA">
      <w:numFmt w:val="bullet"/>
      <w:lvlText w:val="•"/>
      <w:lvlJc w:val="left"/>
      <w:pPr>
        <w:ind w:left="3292" w:hanging="360"/>
      </w:pPr>
      <w:rPr>
        <w:rFonts w:hint="default"/>
        <w:lang w:val="es-ES" w:eastAsia="en-US" w:bidi="ar-SA"/>
      </w:rPr>
    </w:lvl>
    <w:lvl w:ilvl="4" w:tplc="826E2B58">
      <w:numFmt w:val="bullet"/>
      <w:lvlText w:val="•"/>
      <w:lvlJc w:val="left"/>
      <w:pPr>
        <w:ind w:left="4123" w:hanging="360"/>
      </w:pPr>
      <w:rPr>
        <w:rFonts w:hint="default"/>
        <w:lang w:val="es-ES" w:eastAsia="en-US" w:bidi="ar-SA"/>
      </w:rPr>
    </w:lvl>
    <w:lvl w:ilvl="5" w:tplc="47445CE4">
      <w:numFmt w:val="bullet"/>
      <w:lvlText w:val="•"/>
      <w:lvlJc w:val="left"/>
      <w:pPr>
        <w:ind w:left="4954" w:hanging="360"/>
      </w:pPr>
      <w:rPr>
        <w:rFonts w:hint="default"/>
        <w:lang w:val="es-ES" w:eastAsia="en-US" w:bidi="ar-SA"/>
      </w:rPr>
    </w:lvl>
    <w:lvl w:ilvl="6" w:tplc="12C219C2">
      <w:numFmt w:val="bullet"/>
      <w:lvlText w:val="•"/>
      <w:lvlJc w:val="left"/>
      <w:pPr>
        <w:ind w:left="5785" w:hanging="360"/>
      </w:pPr>
      <w:rPr>
        <w:rFonts w:hint="default"/>
        <w:lang w:val="es-ES" w:eastAsia="en-US" w:bidi="ar-SA"/>
      </w:rPr>
    </w:lvl>
    <w:lvl w:ilvl="7" w:tplc="7F5EAD56">
      <w:numFmt w:val="bullet"/>
      <w:lvlText w:val="•"/>
      <w:lvlJc w:val="left"/>
      <w:pPr>
        <w:ind w:left="6616" w:hanging="360"/>
      </w:pPr>
      <w:rPr>
        <w:rFonts w:hint="default"/>
        <w:lang w:val="es-ES" w:eastAsia="en-US" w:bidi="ar-SA"/>
      </w:rPr>
    </w:lvl>
    <w:lvl w:ilvl="8" w:tplc="5E9E51CA">
      <w:numFmt w:val="bullet"/>
      <w:lvlText w:val="•"/>
      <w:lvlJc w:val="left"/>
      <w:pPr>
        <w:ind w:left="7447" w:hanging="360"/>
      </w:pPr>
      <w:rPr>
        <w:rFonts w:hint="default"/>
        <w:lang w:val="es-ES" w:eastAsia="en-US" w:bidi="ar-SA"/>
      </w:rPr>
    </w:lvl>
  </w:abstractNum>
  <w:abstractNum w:abstractNumId="38" w15:restartNumberingAfterBreak="0">
    <w:nsid w:val="5C4D44B4"/>
    <w:multiLevelType w:val="hybridMultilevel"/>
    <w:tmpl w:val="96E0972E"/>
    <w:lvl w:ilvl="0" w:tplc="082A8010">
      <w:start w:val="1"/>
      <w:numFmt w:val="bullet"/>
      <w:lvlText w:val=""/>
      <w:lvlJc w:val="left"/>
      <w:pPr>
        <w:ind w:left="360" w:hanging="360"/>
      </w:pPr>
      <w:rPr>
        <w:rFonts w:ascii="Symbol" w:hAnsi="Symbol" w:hint="default"/>
        <w:sz w:val="20"/>
        <w:szCs w:val="20"/>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39" w15:restartNumberingAfterBreak="0">
    <w:nsid w:val="5E01181A"/>
    <w:multiLevelType w:val="hybridMultilevel"/>
    <w:tmpl w:val="95904DE0"/>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280219E"/>
    <w:multiLevelType w:val="hybridMultilevel"/>
    <w:tmpl w:val="DFE86196"/>
    <w:lvl w:ilvl="0" w:tplc="082A8010">
      <w:start w:val="1"/>
      <w:numFmt w:val="bullet"/>
      <w:lvlText w:val=""/>
      <w:lvlJc w:val="left"/>
      <w:pPr>
        <w:ind w:left="360" w:hanging="360"/>
      </w:pPr>
      <w:rPr>
        <w:rFonts w:ascii="Symbol" w:hAnsi="Symbol" w:hint="default"/>
        <w:sz w:val="20"/>
        <w:szCs w:val="20"/>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41" w15:restartNumberingAfterBreak="0">
    <w:nsid w:val="64F42619"/>
    <w:multiLevelType w:val="hybridMultilevel"/>
    <w:tmpl w:val="45A410E0"/>
    <w:lvl w:ilvl="0" w:tplc="C58C3C78">
      <w:start w:val="1"/>
      <w:numFmt w:val="bullet"/>
      <w:lvlText w:val=""/>
      <w:lvlJc w:val="left"/>
      <w:pPr>
        <w:ind w:left="720" w:hanging="360"/>
      </w:pPr>
      <w:rPr>
        <w:rFonts w:ascii="Symbol" w:hAnsi="Symbol" w:hint="default"/>
        <w:color w:val="76717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63135AC"/>
    <w:multiLevelType w:val="hybridMultilevel"/>
    <w:tmpl w:val="5A0C1A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9C5684A"/>
    <w:multiLevelType w:val="hybridMultilevel"/>
    <w:tmpl w:val="C7AC83C8"/>
    <w:lvl w:ilvl="0" w:tplc="082A8010">
      <w:start w:val="1"/>
      <w:numFmt w:val="bullet"/>
      <w:lvlText w:val=""/>
      <w:lvlJc w:val="left"/>
      <w:pPr>
        <w:ind w:left="1076" w:hanging="360"/>
      </w:pPr>
      <w:rPr>
        <w:rFonts w:ascii="Symbol" w:hAnsi="Symbol" w:hint="default"/>
        <w:sz w:val="20"/>
        <w:szCs w:val="20"/>
      </w:rPr>
    </w:lvl>
    <w:lvl w:ilvl="1" w:tplc="0C0A0003" w:tentative="1">
      <w:start w:val="1"/>
      <w:numFmt w:val="bullet"/>
      <w:lvlText w:val="o"/>
      <w:lvlJc w:val="left"/>
      <w:pPr>
        <w:ind w:left="1436" w:hanging="360"/>
      </w:pPr>
      <w:rPr>
        <w:rFonts w:ascii="Courier New" w:hAnsi="Courier New" w:cs="Courier New" w:hint="default"/>
      </w:rPr>
    </w:lvl>
    <w:lvl w:ilvl="2" w:tplc="0C0A0005" w:tentative="1">
      <w:start w:val="1"/>
      <w:numFmt w:val="bullet"/>
      <w:lvlText w:val=""/>
      <w:lvlJc w:val="left"/>
      <w:pPr>
        <w:ind w:left="2156" w:hanging="360"/>
      </w:pPr>
      <w:rPr>
        <w:rFonts w:ascii="Wingdings" w:hAnsi="Wingdings" w:hint="default"/>
      </w:rPr>
    </w:lvl>
    <w:lvl w:ilvl="3" w:tplc="0C0A0001" w:tentative="1">
      <w:start w:val="1"/>
      <w:numFmt w:val="bullet"/>
      <w:lvlText w:val=""/>
      <w:lvlJc w:val="left"/>
      <w:pPr>
        <w:ind w:left="2876" w:hanging="360"/>
      </w:pPr>
      <w:rPr>
        <w:rFonts w:ascii="Symbol" w:hAnsi="Symbol" w:hint="default"/>
      </w:rPr>
    </w:lvl>
    <w:lvl w:ilvl="4" w:tplc="0C0A0003" w:tentative="1">
      <w:start w:val="1"/>
      <w:numFmt w:val="bullet"/>
      <w:lvlText w:val="o"/>
      <w:lvlJc w:val="left"/>
      <w:pPr>
        <w:ind w:left="3596" w:hanging="360"/>
      </w:pPr>
      <w:rPr>
        <w:rFonts w:ascii="Courier New" w:hAnsi="Courier New" w:cs="Courier New" w:hint="default"/>
      </w:rPr>
    </w:lvl>
    <w:lvl w:ilvl="5" w:tplc="0C0A0005" w:tentative="1">
      <w:start w:val="1"/>
      <w:numFmt w:val="bullet"/>
      <w:lvlText w:val=""/>
      <w:lvlJc w:val="left"/>
      <w:pPr>
        <w:ind w:left="4316" w:hanging="360"/>
      </w:pPr>
      <w:rPr>
        <w:rFonts w:ascii="Wingdings" w:hAnsi="Wingdings" w:hint="default"/>
      </w:rPr>
    </w:lvl>
    <w:lvl w:ilvl="6" w:tplc="0C0A0001" w:tentative="1">
      <w:start w:val="1"/>
      <w:numFmt w:val="bullet"/>
      <w:lvlText w:val=""/>
      <w:lvlJc w:val="left"/>
      <w:pPr>
        <w:ind w:left="5036" w:hanging="360"/>
      </w:pPr>
      <w:rPr>
        <w:rFonts w:ascii="Symbol" w:hAnsi="Symbol" w:hint="default"/>
      </w:rPr>
    </w:lvl>
    <w:lvl w:ilvl="7" w:tplc="0C0A0003" w:tentative="1">
      <w:start w:val="1"/>
      <w:numFmt w:val="bullet"/>
      <w:lvlText w:val="o"/>
      <w:lvlJc w:val="left"/>
      <w:pPr>
        <w:ind w:left="5756" w:hanging="360"/>
      </w:pPr>
      <w:rPr>
        <w:rFonts w:ascii="Courier New" w:hAnsi="Courier New" w:cs="Courier New" w:hint="default"/>
      </w:rPr>
    </w:lvl>
    <w:lvl w:ilvl="8" w:tplc="0C0A0005" w:tentative="1">
      <w:start w:val="1"/>
      <w:numFmt w:val="bullet"/>
      <w:lvlText w:val=""/>
      <w:lvlJc w:val="left"/>
      <w:pPr>
        <w:ind w:left="6476" w:hanging="360"/>
      </w:pPr>
      <w:rPr>
        <w:rFonts w:ascii="Wingdings" w:hAnsi="Wingdings" w:hint="default"/>
      </w:rPr>
    </w:lvl>
  </w:abstractNum>
  <w:abstractNum w:abstractNumId="44" w15:restartNumberingAfterBreak="0">
    <w:nsid w:val="6E755842"/>
    <w:multiLevelType w:val="hybridMultilevel"/>
    <w:tmpl w:val="55C4B4B4"/>
    <w:lvl w:ilvl="0" w:tplc="1C0A0001">
      <w:start w:val="1"/>
      <w:numFmt w:val="bullet"/>
      <w:lvlText w:val=""/>
      <w:lvlJc w:val="left"/>
      <w:pPr>
        <w:ind w:left="360" w:hanging="360"/>
      </w:pPr>
      <w:rPr>
        <w:rFonts w:ascii="Symbol" w:hAnsi="Symbol" w:hint="default"/>
      </w:rPr>
    </w:lvl>
    <w:lvl w:ilvl="1" w:tplc="C45CB502">
      <w:numFmt w:val="bullet"/>
      <w:lvlText w:val="•"/>
      <w:lvlJc w:val="left"/>
      <w:pPr>
        <w:ind w:left="1080" w:hanging="360"/>
      </w:pPr>
      <w:rPr>
        <w:rFonts w:ascii="SymbolMT" w:eastAsiaTheme="minorHAnsi" w:hAnsi="SymbolMT" w:cs="SymbolMT"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5" w15:restartNumberingAfterBreak="0">
    <w:nsid w:val="6ED10A68"/>
    <w:multiLevelType w:val="hybridMultilevel"/>
    <w:tmpl w:val="D56AE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1A10B3"/>
    <w:multiLevelType w:val="multilevel"/>
    <w:tmpl w:val="9E362EDC"/>
    <w:lvl w:ilvl="0">
      <w:start w:val="4"/>
      <w:numFmt w:val="decimal"/>
      <w:lvlText w:val="%1"/>
      <w:lvlJc w:val="left"/>
      <w:pPr>
        <w:ind w:left="420" w:hanging="42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7634001C"/>
    <w:multiLevelType w:val="hybridMultilevel"/>
    <w:tmpl w:val="A3F6AB88"/>
    <w:lvl w:ilvl="0" w:tplc="12C2E76C">
      <w:numFmt w:val="bullet"/>
      <w:lvlText w:val="•"/>
      <w:lvlJc w:val="left"/>
      <w:pPr>
        <w:ind w:left="360" w:hanging="360"/>
      </w:pPr>
      <w:rPr>
        <w:rFonts w:hint="default"/>
        <w:color w:val="808080" w:themeColor="background1" w:themeShade="80"/>
        <w:lang w:val="es-ES" w:eastAsia="en-US" w:bidi="ar-SA"/>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DB43276"/>
    <w:multiLevelType w:val="multilevel"/>
    <w:tmpl w:val="9E386A0E"/>
    <w:lvl w:ilvl="0">
      <w:start w:val="1"/>
      <w:numFmt w:val="upperRoman"/>
      <w:lvlText w:val="%1."/>
      <w:lvlJc w:val="left"/>
      <w:pPr>
        <w:ind w:left="862"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9" w15:restartNumberingAfterBreak="0">
    <w:nsid w:val="7DC001D8"/>
    <w:multiLevelType w:val="hybridMultilevel"/>
    <w:tmpl w:val="D81686A6"/>
    <w:numStyleLink w:val="Estiloimportado32"/>
  </w:abstractNum>
  <w:abstractNum w:abstractNumId="50" w15:restartNumberingAfterBreak="0">
    <w:nsid w:val="7F4E24F6"/>
    <w:multiLevelType w:val="hybridMultilevel"/>
    <w:tmpl w:val="35567488"/>
    <w:lvl w:ilvl="0" w:tplc="FEC6A76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7FFC3CAB"/>
    <w:multiLevelType w:val="hybridMultilevel"/>
    <w:tmpl w:val="C464C152"/>
    <w:lvl w:ilvl="0" w:tplc="6382D86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505583622">
    <w:abstractNumId w:val="34"/>
  </w:num>
  <w:num w:numId="2" w16cid:durableId="1823037176">
    <w:abstractNumId w:val="19"/>
  </w:num>
  <w:num w:numId="3" w16cid:durableId="212740852">
    <w:abstractNumId w:val="9"/>
  </w:num>
  <w:num w:numId="4" w16cid:durableId="1039476992">
    <w:abstractNumId w:val="7"/>
  </w:num>
  <w:num w:numId="5" w16cid:durableId="2053309945">
    <w:abstractNumId w:val="40"/>
  </w:num>
  <w:num w:numId="6" w16cid:durableId="116074447">
    <w:abstractNumId w:val="43"/>
  </w:num>
  <w:num w:numId="7" w16cid:durableId="1465849302">
    <w:abstractNumId w:val="38"/>
  </w:num>
  <w:num w:numId="8" w16cid:durableId="404105055">
    <w:abstractNumId w:val="20"/>
  </w:num>
  <w:num w:numId="9" w16cid:durableId="863177670">
    <w:abstractNumId w:val="44"/>
  </w:num>
  <w:num w:numId="10" w16cid:durableId="751315875">
    <w:abstractNumId w:val="25"/>
  </w:num>
  <w:num w:numId="11" w16cid:durableId="1734113486">
    <w:abstractNumId w:val="35"/>
  </w:num>
  <w:num w:numId="12" w16cid:durableId="561907327">
    <w:abstractNumId w:val="47"/>
  </w:num>
  <w:num w:numId="13" w16cid:durableId="666254377">
    <w:abstractNumId w:val="28"/>
  </w:num>
  <w:num w:numId="14" w16cid:durableId="1124349109">
    <w:abstractNumId w:val="50"/>
  </w:num>
  <w:num w:numId="15" w16cid:durableId="1828134174">
    <w:abstractNumId w:val="48"/>
  </w:num>
  <w:num w:numId="16" w16cid:durableId="1124545560">
    <w:abstractNumId w:val="0"/>
  </w:num>
  <w:num w:numId="17" w16cid:durableId="1768113397">
    <w:abstractNumId w:val="22"/>
  </w:num>
  <w:num w:numId="18" w16cid:durableId="823741299">
    <w:abstractNumId w:val="33"/>
  </w:num>
  <w:num w:numId="19" w16cid:durableId="1954703871">
    <w:abstractNumId w:val="26"/>
  </w:num>
  <w:num w:numId="20" w16cid:durableId="1880165257">
    <w:abstractNumId w:val="30"/>
  </w:num>
  <w:num w:numId="21" w16cid:durableId="1120489818">
    <w:abstractNumId w:val="16"/>
  </w:num>
  <w:num w:numId="22" w16cid:durableId="475882925">
    <w:abstractNumId w:val="36"/>
  </w:num>
  <w:num w:numId="23" w16cid:durableId="852573839">
    <w:abstractNumId w:val="21"/>
  </w:num>
  <w:num w:numId="24" w16cid:durableId="1422795472">
    <w:abstractNumId w:val="32"/>
  </w:num>
  <w:num w:numId="25" w16cid:durableId="395402552">
    <w:abstractNumId w:val="46"/>
  </w:num>
  <w:num w:numId="26" w16cid:durableId="982345459">
    <w:abstractNumId w:val="37"/>
  </w:num>
  <w:num w:numId="27" w16cid:durableId="1630479072">
    <w:abstractNumId w:val="14"/>
  </w:num>
  <w:num w:numId="28" w16cid:durableId="719865499">
    <w:abstractNumId w:val="17"/>
  </w:num>
  <w:num w:numId="29" w16cid:durableId="1170488150">
    <w:abstractNumId w:val="49"/>
    <w:lvlOverride w:ilvl="0">
      <w:lvl w:ilvl="0" w:tplc="BBC05C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246EC46" w:tentative="1">
        <w:start w:val="1"/>
        <w:numFmt w:val="bullet"/>
        <w:lvlText w:val="o"/>
        <w:lvlJc w:val="left"/>
        <w:pPr>
          <w:ind w:left="1440" w:hanging="360"/>
        </w:pPr>
        <w:rPr>
          <w:rFonts w:ascii="Courier New" w:hAnsi="Courier New" w:cs="Courier New" w:hint="default"/>
        </w:rPr>
      </w:lvl>
    </w:lvlOverride>
    <w:lvlOverride w:ilvl="2">
      <w:lvl w:ilvl="2" w:tplc="BC9C51CA" w:tentative="1">
        <w:start w:val="1"/>
        <w:numFmt w:val="bullet"/>
        <w:lvlText w:val=""/>
        <w:lvlJc w:val="left"/>
        <w:pPr>
          <w:ind w:left="2160" w:hanging="360"/>
        </w:pPr>
        <w:rPr>
          <w:rFonts w:ascii="Wingdings" w:hAnsi="Wingdings" w:hint="default"/>
        </w:rPr>
      </w:lvl>
    </w:lvlOverride>
    <w:lvlOverride w:ilvl="3">
      <w:lvl w:ilvl="3" w:tplc="0AB2CDA0" w:tentative="1">
        <w:start w:val="1"/>
        <w:numFmt w:val="bullet"/>
        <w:lvlText w:val=""/>
        <w:lvlJc w:val="left"/>
        <w:pPr>
          <w:ind w:left="2880" w:hanging="360"/>
        </w:pPr>
        <w:rPr>
          <w:rFonts w:ascii="Symbol" w:hAnsi="Symbol" w:hint="default"/>
        </w:rPr>
      </w:lvl>
    </w:lvlOverride>
    <w:lvlOverride w:ilvl="4">
      <w:lvl w:ilvl="4" w:tplc="F3467292" w:tentative="1">
        <w:start w:val="1"/>
        <w:numFmt w:val="bullet"/>
        <w:lvlText w:val="o"/>
        <w:lvlJc w:val="left"/>
        <w:pPr>
          <w:ind w:left="3600" w:hanging="360"/>
        </w:pPr>
        <w:rPr>
          <w:rFonts w:ascii="Courier New" w:hAnsi="Courier New" w:cs="Courier New" w:hint="default"/>
        </w:rPr>
      </w:lvl>
    </w:lvlOverride>
    <w:lvlOverride w:ilvl="5">
      <w:lvl w:ilvl="5" w:tplc="BECE7F46" w:tentative="1">
        <w:start w:val="1"/>
        <w:numFmt w:val="bullet"/>
        <w:lvlText w:val=""/>
        <w:lvlJc w:val="left"/>
        <w:pPr>
          <w:ind w:left="4320" w:hanging="360"/>
        </w:pPr>
        <w:rPr>
          <w:rFonts w:ascii="Wingdings" w:hAnsi="Wingdings" w:hint="default"/>
        </w:rPr>
      </w:lvl>
    </w:lvlOverride>
    <w:lvlOverride w:ilvl="6">
      <w:lvl w:ilvl="6" w:tplc="029ED9F6" w:tentative="1">
        <w:start w:val="1"/>
        <w:numFmt w:val="bullet"/>
        <w:lvlText w:val=""/>
        <w:lvlJc w:val="left"/>
        <w:pPr>
          <w:ind w:left="5040" w:hanging="360"/>
        </w:pPr>
        <w:rPr>
          <w:rFonts w:ascii="Symbol" w:hAnsi="Symbol" w:hint="default"/>
        </w:rPr>
      </w:lvl>
    </w:lvlOverride>
    <w:lvlOverride w:ilvl="7">
      <w:lvl w:ilvl="7" w:tplc="6BBC9280" w:tentative="1">
        <w:start w:val="1"/>
        <w:numFmt w:val="bullet"/>
        <w:lvlText w:val="o"/>
        <w:lvlJc w:val="left"/>
        <w:pPr>
          <w:ind w:left="5760" w:hanging="360"/>
        </w:pPr>
        <w:rPr>
          <w:rFonts w:ascii="Courier New" w:hAnsi="Courier New" w:cs="Courier New" w:hint="default"/>
        </w:rPr>
      </w:lvl>
    </w:lvlOverride>
    <w:lvlOverride w:ilvl="8">
      <w:lvl w:ilvl="8" w:tplc="A1443D3C" w:tentative="1">
        <w:start w:val="1"/>
        <w:numFmt w:val="bullet"/>
        <w:lvlText w:val=""/>
        <w:lvlJc w:val="left"/>
        <w:pPr>
          <w:ind w:left="6480" w:hanging="360"/>
        </w:pPr>
        <w:rPr>
          <w:rFonts w:ascii="Wingdings" w:hAnsi="Wingdings" w:hint="default"/>
        </w:rPr>
      </w:lvl>
    </w:lvlOverride>
  </w:num>
  <w:num w:numId="30" w16cid:durableId="1293362795">
    <w:abstractNumId w:val="8"/>
  </w:num>
  <w:num w:numId="31" w16cid:durableId="1534726499">
    <w:abstractNumId w:val="23"/>
  </w:num>
  <w:num w:numId="32" w16cid:durableId="1912887817">
    <w:abstractNumId w:val="41"/>
  </w:num>
  <w:num w:numId="33" w16cid:durableId="894127940">
    <w:abstractNumId w:val="5"/>
  </w:num>
  <w:num w:numId="34" w16cid:durableId="1634602183">
    <w:abstractNumId w:val="39"/>
  </w:num>
  <w:num w:numId="35" w16cid:durableId="1872110265">
    <w:abstractNumId w:val="29"/>
  </w:num>
  <w:num w:numId="36" w16cid:durableId="102848100">
    <w:abstractNumId w:val="4"/>
  </w:num>
  <w:num w:numId="37" w16cid:durableId="1100879285">
    <w:abstractNumId w:val="15"/>
  </w:num>
  <w:num w:numId="38" w16cid:durableId="2020236153">
    <w:abstractNumId w:val="2"/>
  </w:num>
  <w:num w:numId="39" w16cid:durableId="1919244688">
    <w:abstractNumId w:val="12"/>
  </w:num>
  <w:num w:numId="40" w16cid:durableId="1819613702">
    <w:abstractNumId w:val="3"/>
  </w:num>
  <w:num w:numId="41" w16cid:durableId="356547084">
    <w:abstractNumId w:val="51"/>
  </w:num>
  <w:num w:numId="42" w16cid:durableId="485511587">
    <w:abstractNumId w:val="10"/>
  </w:num>
  <w:num w:numId="43" w16cid:durableId="1960797512">
    <w:abstractNumId w:val="31"/>
  </w:num>
  <w:num w:numId="44" w16cid:durableId="1248269446">
    <w:abstractNumId w:val="11"/>
  </w:num>
  <w:num w:numId="45" w16cid:durableId="1692489753">
    <w:abstractNumId w:val="6"/>
  </w:num>
  <w:num w:numId="46" w16cid:durableId="2030255608">
    <w:abstractNumId w:val="1"/>
  </w:num>
  <w:num w:numId="47" w16cid:durableId="1000431095">
    <w:abstractNumId w:val="18"/>
  </w:num>
  <w:num w:numId="48" w16cid:durableId="1478187848">
    <w:abstractNumId w:val="13"/>
  </w:num>
  <w:num w:numId="49" w16cid:durableId="1642686681">
    <w:abstractNumId w:val="42"/>
  </w:num>
  <w:num w:numId="50" w16cid:durableId="1242061827">
    <w:abstractNumId w:val="24"/>
  </w:num>
  <w:num w:numId="51" w16cid:durableId="1382972446">
    <w:abstractNumId w:val="45"/>
  </w:num>
  <w:num w:numId="52" w16cid:durableId="478692601">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B73"/>
    <w:rsid w:val="000010F7"/>
    <w:rsid w:val="000025D4"/>
    <w:rsid w:val="000058DE"/>
    <w:rsid w:val="00013280"/>
    <w:rsid w:val="0002261B"/>
    <w:rsid w:val="00023864"/>
    <w:rsid w:val="0002728B"/>
    <w:rsid w:val="00032423"/>
    <w:rsid w:val="0003331B"/>
    <w:rsid w:val="00035964"/>
    <w:rsid w:val="00036CB0"/>
    <w:rsid w:val="00042D1A"/>
    <w:rsid w:val="0004457D"/>
    <w:rsid w:val="00050AEF"/>
    <w:rsid w:val="00054E5D"/>
    <w:rsid w:val="000601BB"/>
    <w:rsid w:val="00061123"/>
    <w:rsid w:val="0006247F"/>
    <w:rsid w:val="00064699"/>
    <w:rsid w:val="00066BF1"/>
    <w:rsid w:val="00070A1D"/>
    <w:rsid w:val="00072938"/>
    <w:rsid w:val="00072C69"/>
    <w:rsid w:val="00073364"/>
    <w:rsid w:val="0007427A"/>
    <w:rsid w:val="000749BD"/>
    <w:rsid w:val="00075B28"/>
    <w:rsid w:val="00080B0A"/>
    <w:rsid w:val="000825D8"/>
    <w:rsid w:val="00082B41"/>
    <w:rsid w:val="00085F01"/>
    <w:rsid w:val="0008701D"/>
    <w:rsid w:val="00091770"/>
    <w:rsid w:val="000935EF"/>
    <w:rsid w:val="000960E2"/>
    <w:rsid w:val="00096C64"/>
    <w:rsid w:val="000A51AD"/>
    <w:rsid w:val="000A6A32"/>
    <w:rsid w:val="000B08CB"/>
    <w:rsid w:val="000B3007"/>
    <w:rsid w:val="000B347C"/>
    <w:rsid w:val="000B71EE"/>
    <w:rsid w:val="000C50A0"/>
    <w:rsid w:val="000C5C35"/>
    <w:rsid w:val="000C5C69"/>
    <w:rsid w:val="000C664B"/>
    <w:rsid w:val="000C7B5E"/>
    <w:rsid w:val="000D143C"/>
    <w:rsid w:val="000D21C9"/>
    <w:rsid w:val="000D3216"/>
    <w:rsid w:val="000D716A"/>
    <w:rsid w:val="000E4560"/>
    <w:rsid w:val="000E4B5A"/>
    <w:rsid w:val="000F329A"/>
    <w:rsid w:val="000F38E8"/>
    <w:rsid w:val="000F4FEB"/>
    <w:rsid w:val="000F7C79"/>
    <w:rsid w:val="00101576"/>
    <w:rsid w:val="00102AD0"/>
    <w:rsid w:val="00106196"/>
    <w:rsid w:val="00110ED3"/>
    <w:rsid w:val="001115D2"/>
    <w:rsid w:val="00111B6B"/>
    <w:rsid w:val="00114F2A"/>
    <w:rsid w:val="00115699"/>
    <w:rsid w:val="001240D0"/>
    <w:rsid w:val="00125D46"/>
    <w:rsid w:val="00130CC1"/>
    <w:rsid w:val="00130D9A"/>
    <w:rsid w:val="0013242C"/>
    <w:rsid w:val="0013325E"/>
    <w:rsid w:val="00133E67"/>
    <w:rsid w:val="0014661B"/>
    <w:rsid w:val="0015006B"/>
    <w:rsid w:val="00154E58"/>
    <w:rsid w:val="001567EF"/>
    <w:rsid w:val="0015728A"/>
    <w:rsid w:val="00157CE8"/>
    <w:rsid w:val="00162660"/>
    <w:rsid w:val="0016712E"/>
    <w:rsid w:val="001671A6"/>
    <w:rsid w:val="00170223"/>
    <w:rsid w:val="00172047"/>
    <w:rsid w:val="00174133"/>
    <w:rsid w:val="001820CE"/>
    <w:rsid w:val="00183296"/>
    <w:rsid w:val="00187746"/>
    <w:rsid w:val="001936BA"/>
    <w:rsid w:val="00196752"/>
    <w:rsid w:val="00197E89"/>
    <w:rsid w:val="001A0583"/>
    <w:rsid w:val="001A1694"/>
    <w:rsid w:val="001A3EF2"/>
    <w:rsid w:val="001B005A"/>
    <w:rsid w:val="001B3AE9"/>
    <w:rsid w:val="001B5A68"/>
    <w:rsid w:val="001B7CE9"/>
    <w:rsid w:val="001C2A0B"/>
    <w:rsid w:val="001C2DA3"/>
    <w:rsid w:val="001C4A96"/>
    <w:rsid w:val="001C5DD9"/>
    <w:rsid w:val="001C7BCE"/>
    <w:rsid w:val="001D30BC"/>
    <w:rsid w:val="001D3185"/>
    <w:rsid w:val="001D5932"/>
    <w:rsid w:val="001D608D"/>
    <w:rsid w:val="001E07B9"/>
    <w:rsid w:val="001E097E"/>
    <w:rsid w:val="001E46DC"/>
    <w:rsid w:val="001E6A4D"/>
    <w:rsid w:val="001F4108"/>
    <w:rsid w:val="001F7210"/>
    <w:rsid w:val="001F77FD"/>
    <w:rsid w:val="00200B6E"/>
    <w:rsid w:val="00207317"/>
    <w:rsid w:val="0021106F"/>
    <w:rsid w:val="00211949"/>
    <w:rsid w:val="0021331F"/>
    <w:rsid w:val="00215439"/>
    <w:rsid w:val="0021694F"/>
    <w:rsid w:val="00220C90"/>
    <w:rsid w:val="00232DDB"/>
    <w:rsid w:val="00235781"/>
    <w:rsid w:val="00235DF0"/>
    <w:rsid w:val="00243AFE"/>
    <w:rsid w:val="00243DBC"/>
    <w:rsid w:val="00243EAE"/>
    <w:rsid w:val="00243FED"/>
    <w:rsid w:val="00244B47"/>
    <w:rsid w:val="00244B8C"/>
    <w:rsid w:val="00244BE5"/>
    <w:rsid w:val="0025537F"/>
    <w:rsid w:val="0025681A"/>
    <w:rsid w:val="00257384"/>
    <w:rsid w:val="002661F6"/>
    <w:rsid w:val="002668C0"/>
    <w:rsid w:val="002726AA"/>
    <w:rsid w:val="00272E85"/>
    <w:rsid w:val="00275295"/>
    <w:rsid w:val="00282912"/>
    <w:rsid w:val="00282C66"/>
    <w:rsid w:val="0028555D"/>
    <w:rsid w:val="00286A4D"/>
    <w:rsid w:val="00292DA3"/>
    <w:rsid w:val="00292E67"/>
    <w:rsid w:val="00294116"/>
    <w:rsid w:val="002952E7"/>
    <w:rsid w:val="002A0C94"/>
    <w:rsid w:val="002A2529"/>
    <w:rsid w:val="002A2F7A"/>
    <w:rsid w:val="002A3985"/>
    <w:rsid w:val="002A6752"/>
    <w:rsid w:val="002B4451"/>
    <w:rsid w:val="002C0182"/>
    <w:rsid w:val="002C0EFA"/>
    <w:rsid w:val="002D028B"/>
    <w:rsid w:val="002D0303"/>
    <w:rsid w:val="002D43FC"/>
    <w:rsid w:val="002E224A"/>
    <w:rsid w:val="002E51CF"/>
    <w:rsid w:val="002E5402"/>
    <w:rsid w:val="002E74E9"/>
    <w:rsid w:val="002E7A64"/>
    <w:rsid w:val="002E7B12"/>
    <w:rsid w:val="002F3206"/>
    <w:rsid w:val="002F4163"/>
    <w:rsid w:val="002F5930"/>
    <w:rsid w:val="002F62BC"/>
    <w:rsid w:val="002F77D5"/>
    <w:rsid w:val="00301C83"/>
    <w:rsid w:val="00306A22"/>
    <w:rsid w:val="00306DC6"/>
    <w:rsid w:val="00307679"/>
    <w:rsid w:val="00311A35"/>
    <w:rsid w:val="00312F5B"/>
    <w:rsid w:val="00315BD4"/>
    <w:rsid w:val="00320D65"/>
    <w:rsid w:val="00322497"/>
    <w:rsid w:val="00326C02"/>
    <w:rsid w:val="003302B8"/>
    <w:rsid w:val="00330BBF"/>
    <w:rsid w:val="00331DB3"/>
    <w:rsid w:val="0033448F"/>
    <w:rsid w:val="00337CD7"/>
    <w:rsid w:val="0034224F"/>
    <w:rsid w:val="00344774"/>
    <w:rsid w:val="003454B3"/>
    <w:rsid w:val="003501D8"/>
    <w:rsid w:val="0035506E"/>
    <w:rsid w:val="00355FE2"/>
    <w:rsid w:val="003611B8"/>
    <w:rsid w:val="0036307C"/>
    <w:rsid w:val="00365A7D"/>
    <w:rsid w:val="0036680F"/>
    <w:rsid w:val="003702E0"/>
    <w:rsid w:val="00372123"/>
    <w:rsid w:val="00377C90"/>
    <w:rsid w:val="00377CF5"/>
    <w:rsid w:val="0038096F"/>
    <w:rsid w:val="003809BB"/>
    <w:rsid w:val="00380F95"/>
    <w:rsid w:val="003828DB"/>
    <w:rsid w:val="003853BB"/>
    <w:rsid w:val="003900F2"/>
    <w:rsid w:val="003908F9"/>
    <w:rsid w:val="00392B63"/>
    <w:rsid w:val="00395B27"/>
    <w:rsid w:val="00396405"/>
    <w:rsid w:val="00397DF6"/>
    <w:rsid w:val="00397E25"/>
    <w:rsid w:val="003A3505"/>
    <w:rsid w:val="003A7774"/>
    <w:rsid w:val="003B15A3"/>
    <w:rsid w:val="003B1BE2"/>
    <w:rsid w:val="003B307D"/>
    <w:rsid w:val="003B719D"/>
    <w:rsid w:val="003C495B"/>
    <w:rsid w:val="003C73E5"/>
    <w:rsid w:val="003D22C2"/>
    <w:rsid w:val="003D6A17"/>
    <w:rsid w:val="003D6E9C"/>
    <w:rsid w:val="003E12B6"/>
    <w:rsid w:val="003E1B0A"/>
    <w:rsid w:val="003E1F1B"/>
    <w:rsid w:val="003E3153"/>
    <w:rsid w:val="003E7198"/>
    <w:rsid w:val="003E7473"/>
    <w:rsid w:val="003E7C79"/>
    <w:rsid w:val="003E7EAF"/>
    <w:rsid w:val="003F02CA"/>
    <w:rsid w:val="003F074E"/>
    <w:rsid w:val="004008F8"/>
    <w:rsid w:val="00404455"/>
    <w:rsid w:val="0040632F"/>
    <w:rsid w:val="004076AC"/>
    <w:rsid w:val="00407C3C"/>
    <w:rsid w:val="00410F06"/>
    <w:rsid w:val="00411192"/>
    <w:rsid w:val="00411E21"/>
    <w:rsid w:val="00412338"/>
    <w:rsid w:val="00412B53"/>
    <w:rsid w:val="004177A0"/>
    <w:rsid w:val="004209D0"/>
    <w:rsid w:val="00421795"/>
    <w:rsid w:val="00425ABD"/>
    <w:rsid w:val="00425CF6"/>
    <w:rsid w:val="004270E0"/>
    <w:rsid w:val="004275AF"/>
    <w:rsid w:val="004321AF"/>
    <w:rsid w:val="00435220"/>
    <w:rsid w:val="00440BB2"/>
    <w:rsid w:val="004417F4"/>
    <w:rsid w:val="00443BFC"/>
    <w:rsid w:val="00445F0D"/>
    <w:rsid w:val="00447C66"/>
    <w:rsid w:val="004526E3"/>
    <w:rsid w:val="00452726"/>
    <w:rsid w:val="00460CDF"/>
    <w:rsid w:val="00461873"/>
    <w:rsid w:val="004626D5"/>
    <w:rsid w:val="00462ACE"/>
    <w:rsid w:val="00463A18"/>
    <w:rsid w:val="00463AE3"/>
    <w:rsid w:val="0046664F"/>
    <w:rsid w:val="004671B7"/>
    <w:rsid w:val="00474FD4"/>
    <w:rsid w:val="00475EF9"/>
    <w:rsid w:val="00482573"/>
    <w:rsid w:val="00482C29"/>
    <w:rsid w:val="00483F95"/>
    <w:rsid w:val="004879E8"/>
    <w:rsid w:val="004909DA"/>
    <w:rsid w:val="004B1375"/>
    <w:rsid w:val="004B3BC5"/>
    <w:rsid w:val="004C02B9"/>
    <w:rsid w:val="004C1ECC"/>
    <w:rsid w:val="004C535A"/>
    <w:rsid w:val="004D191E"/>
    <w:rsid w:val="004E2011"/>
    <w:rsid w:val="004E6A3A"/>
    <w:rsid w:val="004F04E4"/>
    <w:rsid w:val="004F2DD5"/>
    <w:rsid w:val="004F681C"/>
    <w:rsid w:val="00500111"/>
    <w:rsid w:val="00500413"/>
    <w:rsid w:val="00500D11"/>
    <w:rsid w:val="005020A0"/>
    <w:rsid w:val="00505CEA"/>
    <w:rsid w:val="00507EB8"/>
    <w:rsid w:val="0051075C"/>
    <w:rsid w:val="00510CFC"/>
    <w:rsid w:val="00511119"/>
    <w:rsid w:val="00512CA3"/>
    <w:rsid w:val="0051707E"/>
    <w:rsid w:val="00517F5C"/>
    <w:rsid w:val="005209B8"/>
    <w:rsid w:val="00520B31"/>
    <w:rsid w:val="00520E15"/>
    <w:rsid w:val="005215AF"/>
    <w:rsid w:val="00521848"/>
    <w:rsid w:val="0052297B"/>
    <w:rsid w:val="005252AF"/>
    <w:rsid w:val="00526F22"/>
    <w:rsid w:val="005273D1"/>
    <w:rsid w:val="00530206"/>
    <w:rsid w:val="00537128"/>
    <w:rsid w:val="005421D6"/>
    <w:rsid w:val="00544419"/>
    <w:rsid w:val="00545797"/>
    <w:rsid w:val="00546380"/>
    <w:rsid w:val="00553248"/>
    <w:rsid w:val="00555126"/>
    <w:rsid w:val="00555B9A"/>
    <w:rsid w:val="005567F3"/>
    <w:rsid w:val="00557C7A"/>
    <w:rsid w:val="005608FC"/>
    <w:rsid w:val="00560B24"/>
    <w:rsid w:val="005630F9"/>
    <w:rsid w:val="005634ED"/>
    <w:rsid w:val="00564393"/>
    <w:rsid w:val="00572D53"/>
    <w:rsid w:val="00576B14"/>
    <w:rsid w:val="00576F75"/>
    <w:rsid w:val="005773FE"/>
    <w:rsid w:val="005805BA"/>
    <w:rsid w:val="00580E64"/>
    <w:rsid w:val="00583F6C"/>
    <w:rsid w:val="005843E7"/>
    <w:rsid w:val="00590912"/>
    <w:rsid w:val="00593AAC"/>
    <w:rsid w:val="00595259"/>
    <w:rsid w:val="005952A6"/>
    <w:rsid w:val="00595DB6"/>
    <w:rsid w:val="005971C0"/>
    <w:rsid w:val="005973AC"/>
    <w:rsid w:val="00597D64"/>
    <w:rsid w:val="005A13D7"/>
    <w:rsid w:val="005A1B12"/>
    <w:rsid w:val="005A252C"/>
    <w:rsid w:val="005A44A8"/>
    <w:rsid w:val="005A68C2"/>
    <w:rsid w:val="005B0741"/>
    <w:rsid w:val="005B0A00"/>
    <w:rsid w:val="005B1377"/>
    <w:rsid w:val="005B1AED"/>
    <w:rsid w:val="005B5508"/>
    <w:rsid w:val="005C548C"/>
    <w:rsid w:val="005C6026"/>
    <w:rsid w:val="005D1485"/>
    <w:rsid w:val="005D4786"/>
    <w:rsid w:val="005D7C7C"/>
    <w:rsid w:val="005E1E85"/>
    <w:rsid w:val="005F68A7"/>
    <w:rsid w:val="005F696F"/>
    <w:rsid w:val="005F72E4"/>
    <w:rsid w:val="00600BF6"/>
    <w:rsid w:val="006046D8"/>
    <w:rsid w:val="006048A0"/>
    <w:rsid w:val="00606264"/>
    <w:rsid w:val="006107E8"/>
    <w:rsid w:val="0061095C"/>
    <w:rsid w:val="006109A7"/>
    <w:rsid w:val="00610F2F"/>
    <w:rsid w:val="006160B6"/>
    <w:rsid w:val="00621E18"/>
    <w:rsid w:val="00622CB9"/>
    <w:rsid w:val="00623B69"/>
    <w:rsid w:val="00626A0B"/>
    <w:rsid w:val="0062793B"/>
    <w:rsid w:val="00631F6E"/>
    <w:rsid w:val="006359A4"/>
    <w:rsid w:val="0064098D"/>
    <w:rsid w:val="00641B7D"/>
    <w:rsid w:val="00643CB8"/>
    <w:rsid w:val="00644BF9"/>
    <w:rsid w:val="00651862"/>
    <w:rsid w:val="0065216B"/>
    <w:rsid w:val="006537CA"/>
    <w:rsid w:val="00654164"/>
    <w:rsid w:val="00654EFA"/>
    <w:rsid w:val="006613E2"/>
    <w:rsid w:val="00666BF6"/>
    <w:rsid w:val="00670299"/>
    <w:rsid w:val="00674BCF"/>
    <w:rsid w:val="00675196"/>
    <w:rsid w:val="0067548D"/>
    <w:rsid w:val="00675AEB"/>
    <w:rsid w:val="006779D3"/>
    <w:rsid w:val="00684920"/>
    <w:rsid w:val="00690408"/>
    <w:rsid w:val="00690C1C"/>
    <w:rsid w:val="00694369"/>
    <w:rsid w:val="006A082A"/>
    <w:rsid w:val="006A14BD"/>
    <w:rsid w:val="006A229B"/>
    <w:rsid w:val="006A2D70"/>
    <w:rsid w:val="006A7002"/>
    <w:rsid w:val="006B18FB"/>
    <w:rsid w:val="006B1ECB"/>
    <w:rsid w:val="006B3404"/>
    <w:rsid w:val="006C030D"/>
    <w:rsid w:val="006C1088"/>
    <w:rsid w:val="006C3783"/>
    <w:rsid w:val="006C5958"/>
    <w:rsid w:val="006D0E2A"/>
    <w:rsid w:val="006D4E7C"/>
    <w:rsid w:val="006D679B"/>
    <w:rsid w:val="006D69F9"/>
    <w:rsid w:val="006D6F45"/>
    <w:rsid w:val="006E0E04"/>
    <w:rsid w:val="006E32F6"/>
    <w:rsid w:val="006E3F08"/>
    <w:rsid w:val="006E54FE"/>
    <w:rsid w:val="006E79AC"/>
    <w:rsid w:val="006F2E22"/>
    <w:rsid w:val="006F2F46"/>
    <w:rsid w:val="006F416B"/>
    <w:rsid w:val="00700F5B"/>
    <w:rsid w:val="00701520"/>
    <w:rsid w:val="00702033"/>
    <w:rsid w:val="00705895"/>
    <w:rsid w:val="00706FB8"/>
    <w:rsid w:val="00707D28"/>
    <w:rsid w:val="0072027A"/>
    <w:rsid w:val="00721796"/>
    <w:rsid w:val="00722AEE"/>
    <w:rsid w:val="00723DD3"/>
    <w:rsid w:val="00725980"/>
    <w:rsid w:val="00725A4C"/>
    <w:rsid w:val="00727000"/>
    <w:rsid w:val="00727D7F"/>
    <w:rsid w:val="00730981"/>
    <w:rsid w:val="00732728"/>
    <w:rsid w:val="007347F5"/>
    <w:rsid w:val="007406FA"/>
    <w:rsid w:val="00744FB2"/>
    <w:rsid w:val="00747FA0"/>
    <w:rsid w:val="007607C6"/>
    <w:rsid w:val="007615A0"/>
    <w:rsid w:val="00772B4D"/>
    <w:rsid w:val="00784B51"/>
    <w:rsid w:val="00786C60"/>
    <w:rsid w:val="00791680"/>
    <w:rsid w:val="00795A16"/>
    <w:rsid w:val="00796C22"/>
    <w:rsid w:val="007A267B"/>
    <w:rsid w:val="007A2CDA"/>
    <w:rsid w:val="007A2EE0"/>
    <w:rsid w:val="007B5B24"/>
    <w:rsid w:val="007C6071"/>
    <w:rsid w:val="007D2C90"/>
    <w:rsid w:val="007D76D7"/>
    <w:rsid w:val="007D7CFA"/>
    <w:rsid w:val="007E4349"/>
    <w:rsid w:val="007E4F00"/>
    <w:rsid w:val="007F1F57"/>
    <w:rsid w:val="007F2515"/>
    <w:rsid w:val="007F6812"/>
    <w:rsid w:val="008037FC"/>
    <w:rsid w:val="0080639E"/>
    <w:rsid w:val="008075BB"/>
    <w:rsid w:val="00814E44"/>
    <w:rsid w:val="00820B31"/>
    <w:rsid w:val="00821499"/>
    <w:rsid w:val="0082260F"/>
    <w:rsid w:val="00822C85"/>
    <w:rsid w:val="00822E74"/>
    <w:rsid w:val="008257A5"/>
    <w:rsid w:val="008260C8"/>
    <w:rsid w:val="00831233"/>
    <w:rsid w:val="00831299"/>
    <w:rsid w:val="00832F61"/>
    <w:rsid w:val="00834567"/>
    <w:rsid w:val="00834921"/>
    <w:rsid w:val="00836163"/>
    <w:rsid w:val="008449DC"/>
    <w:rsid w:val="00847E70"/>
    <w:rsid w:val="00855B9B"/>
    <w:rsid w:val="008574BC"/>
    <w:rsid w:val="00860389"/>
    <w:rsid w:val="00872186"/>
    <w:rsid w:val="00872922"/>
    <w:rsid w:val="00873600"/>
    <w:rsid w:val="00875A16"/>
    <w:rsid w:val="00876B06"/>
    <w:rsid w:val="0087772C"/>
    <w:rsid w:val="0088095F"/>
    <w:rsid w:val="00880E43"/>
    <w:rsid w:val="00881874"/>
    <w:rsid w:val="008821C6"/>
    <w:rsid w:val="0088371B"/>
    <w:rsid w:val="00884039"/>
    <w:rsid w:val="008860D7"/>
    <w:rsid w:val="008860FB"/>
    <w:rsid w:val="008863BE"/>
    <w:rsid w:val="00887657"/>
    <w:rsid w:val="0089273D"/>
    <w:rsid w:val="008A4739"/>
    <w:rsid w:val="008A50F5"/>
    <w:rsid w:val="008A69E1"/>
    <w:rsid w:val="008A6DD2"/>
    <w:rsid w:val="008A767E"/>
    <w:rsid w:val="008A78B4"/>
    <w:rsid w:val="008A7CA6"/>
    <w:rsid w:val="008B186C"/>
    <w:rsid w:val="008B4DAD"/>
    <w:rsid w:val="008B5D0C"/>
    <w:rsid w:val="008C0D7F"/>
    <w:rsid w:val="008C22C6"/>
    <w:rsid w:val="008C4D53"/>
    <w:rsid w:val="008D285E"/>
    <w:rsid w:val="008D72C1"/>
    <w:rsid w:val="008D7AC7"/>
    <w:rsid w:val="008D7F4E"/>
    <w:rsid w:val="008E144A"/>
    <w:rsid w:val="008E3B2C"/>
    <w:rsid w:val="008E5864"/>
    <w:rsid w:val="008E599F"/>
    <w:rsid w:val="008F0A38"/>
    <w:rsid w:val="008F49D2"/>
    <w:rsid w:val="008F6845"/>
    <w:rsid w:val="009000C6"/>
    <w:rsid w:val="009002CC"/>
    <w:rsid w:val="00900C31"/>
    <w:rsid w:val="0091527E"/>
    <w:rsid w:val="00920A80"/>
    <w:rsid w:val="0093006B"/>
    <w:rsid w:val="00930558"/>
    <w:rsid w:val="009312FB"/>
    <w:rsid w:val="0093310C"/>
    <w:rsid w:val="00933A98"/>
    <w:rsid w:val="00933F96"/>
    <w:rsid w:val="00935A98"/>
    <w:rsid w:val="00941310"/>
    <w:rsid w:val="00941BE5"/>
    <w:rsid w:val="009421BD"/>
    <w:rsid w:val="009425FB"/>
    <w:rsid w:val="00945018"/>
    <w:rsid w:val="00945C4E"/>
    <w:rsid w:val="00950729"/>
    <w:rsid w:val="009532C1"/>
    <w:rsid w:val="009558E4"/>
    <w:rsid w:val="009648FB"/>
    <w:rsid w:val="0096644D"/>
    <w:rsid w:val="0097291D"/>
    <w:rsid w:val="00975DC6"/>
    <w:rsid w:val="00981FD9"/>
    <w:rsid w:val="00982D1F"/>
    <w:rsid w:val="009839BC"/>
    <w:rsid w:val="009848CA"/>
    <w:rsid w:val="009849D9"/>
    <w:rsid w:val="00984DA1"/>
    <w:rsid w:val="0098576A"/>
    <w:rsid w:val="0098599B"/>
    <w:rsid w:val="00986003"/>
    <w:rsid w:val="0098763B"/>
    <w:rsid w:val="00987BBF"/>
    <w:rsid w:val="009904DB"/>
    <w:rsid w:val="00992337"/>
    <w:rsid w:val="00992E61"/>
    <w:rsid w:val="00995128"/>
    <w:rsid w:val="009B0573"/>
    <w:rsid w:val="009B22F3"/>
    <w:rsid w:val="009B239B"/>
    <w:rsid w:val="009B35C7"/>
    <w:rsid w:val="009B391E"/>
    <w:rsid w:val="009B3DB4"/>
    <w:rsid w:val="009C0F27"/>
    <w:rsid w:val="009C48B5"/>
    <w:rsid w:val="009C655C"/>
    <w:rsid w:val="009D3068"/>
    <w:rsid w:val="009D4B9F"/>
    <w:rsid w:val="009E0464"/>
    <w:rsid w:val="009E17FE"/>
    <w:rsid w:val="009E3FC2"/>
    <w:rsid w:val="009E3FC8"/>
    <w:rsid w:val="009E503B"/>
    <w:rsid w:val="009E50FC"/>
    <w:rsid w:val="009E587E"/>
    <w:rsid w:val="009E5A80"/>
    <w:rsid w:val="009E6814"/>
    <w:rsid w:val="009E683B"/>
    <w:rsid w:val="009F0C0B"/>
    <w:rsid w:val="009F3D54"/>
    <w:rsid w:val="009F4E9F"/>
    <w:rsid w:val="00A04B5B"/>
    <w:rsid w:val="00A05824"/>
    <w:rsid w:val="00A06B04"/>
    <w:rsid w:val="00A11D0A"/>
    <w:rsid w:val="00A14358"/>
    <w:rsid w:val="00A2164B"/>
    <w:rsid w:val="00A21C83"/>
    <w:rsid w:val="00A230B1"/>
    <w:rsid w:val="00A24734"/>
    <w:rsid w:val="00A2574C"/>
    <w:rsid w:val="00A263D0"/>
    <w:rsid w:val="00A26DCC"/>
    <w:rsid w:val="00A34B27"/>
    <w:rsid w:val="00A34BCB"/>
    <w:rsid w:val="00A37A25"/>
    <w:rsid w:val="00A40826"/>
    <w:rsid w:val="00A41345"/>
    <w:rsid w:val="00A418C5"/>
    <w:rsid w:val="00A426C7"/>
    <w:rsid w:val="00A44089"/>
    <w:rsid w:val="00A4449C"/>
    <w:rsid w:val="00A4477E"/>
    <w:rsid w:val="00A5223A"/>
    <w:rsid w:val="00A61DF7"/>
    <w:rsid w:val="00A628B2"/>
    <w:rsid w:val="00A630BC"/>
    <w:rsid w:val="00A63A00"/>
    <w:rsid w:val="00A63CE4"/>
    <w:rsid w:val="00A64491"/>
    <w:rsid w:val="00A66536"/>
    <w:rsid w:val="00A71D95"/>
    <w:rsid w:val="00A7348D"/>
    <w:rsid w:val="00A743E9"/>
    <w:rsid w:val="00A82345"/>
    <w:rsid w:val="00A841DF"/>
    <w:rsid w:val="00A85882"/>
    <w:rsid w:val="00A9001F"/>
    <w:rsid w:val="00A90CB5"/>
    <w:rsid w:val="00A91551"/>
    <w:rsid w:val="00A9527F"/>
    <w:rsid w:val="00AA072B"/>
    <w:rsid w:val="00AB0D33"/>
    <w:rsid w:val="00AB0E14"/>
    <w:rsid w:val="00AB6566"/>
    <w:rsid w:val="00AC2423"/>
    <w:rsid w:val="00AC462B"/>
    <w:rsid w:val="00AC69B9"/>
    <w:rsid w:val="00AC747A"/>
    <w:rsid w:val="00AC7E56"/>
    <w:rsid w:val="00AD0A1F"/>
    <w:rsid w:val="00AD162C"/>
    <w:rsid w:val="00AD6032"/>
    <w:rsid w:val="00AD75D9"/>
    <w:rsid w:val="00AE2A11"/>
    <w:rsid w:val="00AE5C92"/>
    <w:rsid w:val="00AF341A"/>
    <w:rsid w:val="00AF451F"/>
    <w:rsid w:val="00AF48C9"/>
    <w:rsid w:val="00AF53B6"/>
    <w:rsid w:val="00AF68EE"/>
    <w:rsid w:val="00B046D4"/>
    <w:rsid w:val="00B115E8"/>
    <w:rsid w:val="00B14E2E"/>
    <w:rsid w:val="00B16553"/>
    <w:rsid w:val="00B16EF5"/>
    <w:rsid w:val="00B17E83"/>
    <w:rsid w:val="00B24794"/>
    <w:rsid w:val="00B25921"/>
    <w:rsid w:val="00B3075F"/>
    <w:rsid w:val="00B32C2B"/>
    <w:rsid w:val="00B33697"/>
    <w:rsid w:val="00B36D13"/>
    <w:rsid w:val="00B36E1A"/>
    <w:rsid w:val="00B42083"/>
    <w:rsid w:val="00B423E0"/>
    <w:rsid w:val="00B42881"/>
    <w:rsid w:val="00B43896"/>
    <w:rsid w:val="00B4546B"/>
    <w:rsid w:val="00B45A80"/>
    <w:rsid w:val="00B45B38"/>
    <w:rsid w:val="00B524BC"/>
    <w:rsid w:val="00B56149"/>
    <w:rsid w:val="00B56CA4"/>
    <w:rsid w:val="00B61442"/>
    <w:rsid w:val="00B643BF"/>
    <w:rsid w:val="00B653E4"/>
    <w:rsid w:val="00B657DF"/>
    <w:rsid w:val="00B84E5D"/>
    <w:rsid w:val="00B8591D"/>
    <w:rsid w:val="00B902D4"/>
    <w:rsid w:val="00B926DD"/>
    <w:rsid w:val="00B93E7C"/>
    <w:rsid w:val="00B97E69"/>
    <w:rsid w:val="00BA0C99"/>
    <w:rsid w:val="00BA2267"/>
    <w:rsid w:val="00BA2823"/>
    <w:rsid w:val="00BA56B1"/>
    <w:rsid w:val="00BA56DF"/>
    <w:rsid w:val="00BA7A5E"/>
    <w:rsid w:val="00BB260F"/>
    <w:rsid w:val="00BB66EC"/>
    <w:rsid w:val="00BB7662"/>
    <w:rsid w:val="00BC2647"/>
    <w:rsid w:val="00BC2EBA"/>
    <w:rsid w:val="00BC2EF8"/>
    <w:rsid w:val="00BC418C"/>
    <w:rsid w:val="00BC780A"/>
    <w:rsid w:val="00BD0443"/>
    <w:rsid w:val="00BD19AD"/>
    <w:rsid w:val="00BD3E3C"/>
    <w:rsid w:val="00BD5C32"/>
    <w:rsid w:val="00BD709C"/>
    <w:rsid w:val="00BE13D3"/>
    <w:rsid w:val="00BE2796"/>
    <w:rsid w:val="00BE2AB6"/>
    <w:rsid w:val="00BE3668"/>
    <w:rsid w:val="00BE4217"/>
    <w:rsid w:val="00BE632F"/>
    <w:rsid w:val="00BF0948"/>
    <w:rsid w:val="00BF6152"/>
    <w:rsid w:val="00C00338"/>
    <w:rsid w:val="00C02322"/>
    <w:rsid w:val="00C03480"/>
    <w:rsid w:val="00C034D6"/>
    <w:rsid w:val="00C10543"/>
    <w:rsid w:val="00C10A13"/>
    <w:rsid w:val="00C10FA7"/>
    <w:rsid w:val="00C122FE"/>
    <w:rsid w:val="00C136BC"/>
    <w:rsid w:val="00C21294"/>
    <w:rsid w:val="00C25C29"/>
    <w:rsid w:val="00C307C2"/>
    <w:rsid w:val="00C33AE9"/>
    <w:rsid w:val="00C37700"/>
    <w:rsid w:val="00C37C6B"/>
    <w:rsid w:val="00C37EB2"/>
    <w:rsid w:val="00C45E45"/>
    <w:rsid w:val="00C51D9E"/>
    <w:rsid w:val="00C52410"/>
    <w:rsid w:val="00C5390A"/>
    <w:rsid w:val="00C548AE"/>
    <w:rsid w:val="00C560C6"/>
    <w:rsid w:val="00C57ADC"/>
    <w:rsid w:val="00C64CEF"/>
    <w:rsid w:val="00C662E1"/>
    <w:rsid w:val="00C67987"/>
    <w:rsid w:val="00C70576"/>
    <w:rsid w:val="00C71B7B"/>
    <w:rsid w:val="00C71FB9"/>
    <w:rsid w:val="00C73308"/>
    <w:rsid w:val="00C84425"/>
    <w:rsid w:val="00C85DB8"/>
    <w:rsid w:val="00C90007"/>
    <w:rsid w:val="00C93626"/>
    <w:rsid w:val="00C93B13"/>
    <w:rsid w:val="00C9499D"/>
    <w:rsid w:val="00C94AF1"/>
    <w:rsid w:val="00C9506F"/>
    <w:rsid w:val="00C968EE"/>
    <w:rsid w:val="00CA23DC"/>
    <w:rsid w:val="00CA3C88"/>
    <w:rsid w:val="00CA72F7"/>
    <w:rsid w:val="00CB1A45"/>
    <w:rsid w:val="00CB7291"/>
    <w:rsid w:val="00CC298F"/>
    <w:rsid w:val="00CC4190"/>
    <w:rsid w:val="00CC733F"/>
    <w:rsid w:val="00CD0F92"/>
    <w:rsid w:val="00CD1D63"/>
    <w:rsid w:val="00CD6109"/>
    <w:rsid w:val="00CD73A3"/>
    <w:rsid w:val="00CE01C2"/>
    <w:rsid w:val="00CE1E48"/>
    <w:rsid w:val="00CE42C0"/>
    <w:rsid w:val="00CE5A5B"/>
    <w:rsid w:val="00CF0021"/>
    <w:rsid w:val="00D00276"/>
    <w:rsid w:val="00D02FA1"/>
    <w:rsid w:val="00D05AF0"/>
    <w:rsid w:val="00D068A9"/>
    <w:rsid w:val="00D16F00"/>
    <w:rsid w:val="00D2018B"/>
    <w:rsid w:val="00D223FD"/>
    <w:rsid w:val="00D22567"/>
    <w:rsid w:val="00D23481"/>
    <w:rsid w:val="00D24F70"/>
    <w:rsid w:val="00D25AEB"/>
    <w:rsid w:val="00D27803"/>
    <w:rsid w:val="00D32A11"/>
    <w:rsid w:val="00D34381"/>
    <w:rsid w:val="00D36063"/>
    <w:rsid w:val="00D3655B"/>
    <w:rsid w:val="00D424C3"/>
    <w:rsid w:val="00D43082"/>
    <w:rsid w:val="00D46750"/>
    <w:rsid w:val="00D47E24"/>
    <w:rsid w:val="00D5116D"/>
    <w:rsid w:val="00D54AA0"/>
    <w:rsid w:val="00D570B0"/>
    <w:rsid w:val="00D57364"/>
    <w:rsid w:val="00D60070"/>
    <w:rsid w:val="00D616A0"/>
    <w:rsid w:val="00D61848"/>
    <w:rsid w:val="00D61C49"/>
    <w:rsid w:val="00D70118"/>
    <w:rsid w:val="00D726E9"/>
    <w:rsid w:val="00D72826"/>
    <w:rsid w:val="00D73B7E"/>
    <w:rsid w:val="00D75115"/>
    <w:rsid w:val="00D76B28"/>
    <w:rsid w:val="00D829FD"/>
    <w:rsid w:val="00D837AC"/>
    <w:rsid w:val="00D857E3"/>
    <w:rsid w:val="00D90B7E"/>
    <w:rsid w:val="00D91CED"/>
    <w:rsid w:val="00D93DB4"/>
    <w:rsid w:val="00D97CA0"/>
    <w:rsid w:val="00D97F3F"/>
    <w:rsid w:val="00DA0BD4"/>
    <w:rsid w:val="00DA3488"/>
    <w:rsid w:val="00DA3ED0"/>
    <w:rsid w:val="00DA3F41"/>
    <w:rsid w:val="00DA7F05"/>
    <w:rsid w:val="00DB12AA"/>
    <w:rsid w:val="00DB19F4"/>
    <w:rsid w:val="00DB7D3E"/>
    <w:rsid w:val="00DC0E93"/>
    <w:rsid w:val="00DC3051"/>
    <w:rsid w:val="00DC4E81"/>
    <w:rsid w:val="00DC70B0"/>
    <w:rsid w:val="00DD1B22"/>
    <w:rsid w:val="00DD4B16"/>
    <w:rsid w:val="00DD7615"/>
    <w:rsid w:val="00DE3017"/>
    <w:rsid w:val="00DE5246"/>
    <w:rsid w:val="00DF0B54"/>
    <w:rsid w:val="00DF1F85"/>
    <w:rsid w:val="00DF467A"/>
    <w:rsid w:val="00DF75F7"/>
    <w:rsid w:val="00E02D20"/>
    <w:rsid w:val="00E0334A"/>
    <w:rsid w:val="00E0445F"/>
    <w:rsid w:val="00E05126"/>
    <w:rsid w:val="00E06CED"/>
    <w:rsid w:val="00E079B5"/>
    <w:rsid w:val="00E07AE3"/>
    <w:rsid w:val="00E10094"/>
    <w:rsid w:val="00E10D14"/>
    <w:rsid w:val="00E12DDE"/>
    <w:rsid w:val="00E132D1"/>
    <w:rsid w:val="00E14734"/>
    <w:rsid w:val="00E217CA"/>
    <w:rsid w:val="00E22C62"/>
    <w:rsid w:val="00E240BF"/>
    <w:rsid w:val="00E249B1"/>
    <w:rsid w:val="00E25571"/>
    <w:rsid w:val="00E334EB"/>
    <w:rsid w:val="00E413DB"/>
    <w:rsid w:val="00E441E4"/>
    <w:rsid w:val="00E56827"/>
    <w:rsid w:val="00E56B8B"/>
    <w:rsid w:val="00E63506"/>
    <w:rsid w:val="00E64D65"/>
    <w:rsid w:val="00E739F8"/>
    <w:rsid w:val="00E80BF2"/>
    <w:rsid w:val="00E823F2"/>
    <w:rsid w:val="00E84651"/>
    <w:rsid w:val="00E86ACB"/>
    <w:rsid w:val="00E91E21"/>
    <w:rsid w:val="00EA5B94"/>
    <w:rsid w:val="00EB32F2"/>
    <w:rsid w:val="00EB4462"/>
    <w:rsid w:val="00EB7056"/>
    <w:rsid w:val="00EC1055"/>
    <w:rsid w:val="00EC259C"/>
    <w:rsid w:val="00EC3E32"/>
    <w:rsid w:val="00EC4825"/>
    <w:rsid w:val="00EC4F3E"/>
    <w:rsid w:val="00ED02E9"/>
    <w:rsid w:val="00ED23D8"/>
    <w:rsid w:val="00ED41D3"/>
    <w:rsid w:val="00EE2719"/>
    <w:rsid w:val="00EE32B2"/>
    <w:rsid w:val="00EE4CD0"/>
    <w:rsid w:val="00EE63D7"/>
    <w:rsid w:val="00EE7F92"/>
    <w:rsid w:val="00EF0DF3"/>
    <w:rsid w:val="00EF1667"/>
    <w:rsid w:val="00EF200F"/>
    <w:rsid w:val="00EF7E8E"/>
    <w:rsid w:val="00F02FB2"/>
    <w:rsid w:val="00F03E6E"/>
    <w:rsid w:val="00F04FB1"/>
    <w:rsid w:val="00F05DF4"/>
    <w:rsid w:val="00F13EBE"/>
    <w:rsid w:val="00F143C7"/>
    <w:rsid w:val="00F177DE"/>
    <w:rsid w:val="00F21DBA"/>
    <w:rsid w:val="00F230BE"/>
    <w:rsid w:val="00F23DCD"/>
    <w:rsid w:val="00F24B15"/>
    <w:rsid w:val="00F257D3"/>
    <w:rsid w:val="00F25BDE"/>
    <w:rsid w:val="00F25C59"/>
    <w:rsid w:val="00F31374"/>
    <w:rsid w:val="00F36012"/>
    <w:rsid w:val="00F361C8"/>
    <w:rsid w:val="00F3682A"/>
    <w:rsid w:val="00F41CF3"/>
    <w:rsid w:val="00F4229E"/>
    <w:rsid w:val="00F4325B"/>
    <w:rsid w:val="00F548D4"/>
    <w:rsid w:val="00F56299"/>
    <w:rsid w:val="00F613E7"/>
    <w:rsid w:val="00F6222F"/>
    <w:rsid w:val="00F63518"/>
    <w:rsid w:val="00F653C0"/>
    <w:rsid w:val="00F705FA"/>
    <w:rsid w:val="00F70FA4"/>
    <w:rsid w:val="00F72F3A"/>
    <w:rsid w:val="00F74112"/>
    <w:rsid w:val="00F74D1F"/>
    <w:rsid w:val="00F7528F"/>
    <w:rsid w:val="00F76C05"/>
    <w:rsid w:val="00F81415"/>
    <w:rsid w:val="00F86F99"/>
    <w:rsid w:val="00F914FE"/>
    <w:rsid w:val="00F944DF"/>
    <w:rsid w:val="00F94808"/>
    <w:rsid w:val="00F97640"/>
    <w:rsid w:val="00FA019E"/>
    <w:rsid w:val="00FA1DFE"/>
    <w:rsid w:val="00FA456A"/>
    <w:rsid w:val="00FB05AA"/>
    <w:rsid w:val="00FB062C"/>
    <w:rsid w:val="00FB1E48"/>
    <w:rsid w:val="00FB2E2F"/>
    <w:rsid w:val="00FB444B"/>
    <w:rsid w:val="00FB67F3"/>
    <w:rsid w:val="00FB7EE3"/>
    <w:rsid w:val="00FC1312"/>
    <w:rsid w:val="00FC36F5"/>
    <w:rsid w:val="00FD2BD6"/>
    <w:rsid w:val="00FD4901"/>
    <w:rsid w:val="00FE1007"/>
    <w:rsid w:val="00FE3E92"/>
    <w:rsid w:val="00FE7BE1"/>
    <w:rsid w:val="00FF13F2"/>
    <w:rsid w:val="00FF3860"/>
    <w:rsid w:val="0ADD587D"/>
    <w:rsid w:val="6240D9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DA3F41"/>
    <w:pPr>
      <w:keepNext/>
      <w:keepLines/>
      <w:spacing w:before="280" w:after="80"/>
      <w:outlineLvl w:val="2"/>
    </w:pPr>
    <w:rPr>
      <w:rFonts w:ascii="Calibri" w:eastAsia="Calibri" w:hAnsi="Calibri" w:cs="Calibri"/>
      <w:b/>
      <w:color w:val="auto"/>
      <w:spacing w:val="0"/>
      <w:sz w:val="28"/>
      <w:szCs w:val="28"/>
      <w:lang w:eastAsia="es-ES"/>
    </w:rPr>
  </w:style>
  <w:style w:type="paragraph" w:styleId="Ttulo4">
    <w:name w:val="heading 4"/>
    <w:basedOn w:val="Normal"/>
    <w:next w:val="Normal"/>
    <w:link w:val="Ttulo4Car"/>
    <w:uiPriority w:val="9"/>
    <w:semiHidden/>
    <w:unhideWhenUsed/>
    <w:qFormat/>
    <w:rsid w:val="00DA3F41"/>
    <w:pPr>
      <w:keepNext/>
      <w:keepLines/>
      <w:spacing w:before="240" w:after="40"/>
      <w:outlineLvl w:val="3"/>
    </w:pPr>
    <w:rPr>
      <w:rFonts w:ascii="Calibri" w:eastAsia="Calibri" w:hAnsi="Calibri" w:cs="Calibri"/>
      <w:b/>
      <w:color w:val="auto"/>
      <w:spacing w:val="0"/>
      <w:lang w:eastAsia="es-ES"/>
    </w:rPr>
  </w:style>
  <w:style w:type="paragraph" w:styleId="Ttulo5">
    <w:name w:val="heading 5"/>
    <w:basedOn w:val="Normal"/>
    <w:next w:val="Normal"/>
    <w:link w:val="Ttulo5Car"/>
    <w:uiPriority w:val="9"/>
    <w:semiHidden/>
    <w:unhideWhenUsed/>
    <w:qFormat/>
    <w:rsid w:val="00DA3F41"/>
    <w:pPr>
      <w:keepNext/>
      <w:keepLines/>
      <w:spacing w:before="220" w:after="40"/>
      <w:outlineLvl w:val="4"/>
    </w:pPr>
    <w:rPr>
      <w:rFonts w:ascii="Calibri" w:eastAsia="Calibri" w:hAnsi="Calibri" w:cs="Calibri"/>
      <w:b/>
      <w:color w:val="auto"/>
      <w:spacing w:val="0"/>
      <w:sz w:val="22"/>
      <w:szCs w:val="22"/>
      <w:lang w:eastAsia="es-ES"/>
    </w:rPr>
  </w:style>
  <w:style w:type="paragraph" w:styleId="Ttulo6">
    <w:name w:val="heading 6"/>
    <w:basedOn w:val="Normal"/>
    <w:next w:val="Normal"/>
    <w:link w:val="Ttulo6Car"/>
    <w:uiPriority w:val="9"/>
    <w:semiHidden/>
    <w:unhideWhenUsed/>
    <w:qFormat/>
    <w:rsid w:val="00DA3F41"/>
    <w:pPr>
      <w:keepNext/>
      <w:keepLines/>
      <w:spacing w:before="200" w:after="40"/>
      <w:outlineLvl w:val="5"/>
    </w:pPr>
    <w:rPr>
      <w:rFonts w:ascii="Calibri" w:eastAsia="Calibri" w:hAnsi="Calibri" w:cs="Calibri"/>
      <w:b/>
      <w:color w:val="auto"/>
      <w:spacing w:val="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References,Paragraphe de liste1,List Paragraph1,Liste couleur - Accent 11,Liste 1,Bullets"/>
    <w:basedOn w:val="Normal"/>
    <w:link w:val="PrrafodelistaCar"/>
    <w:uiPriority w:val="34"/>
    <w:qFormat/>
    <w:rsid w:val="00A2574C"/>
    <w:pPr>
      <w:ind w:left="720"/>
      <w:contextualSpacing/>
    </w:pPr>
  </w:style>
  <w:style w:type="paragraph" w:customStyle="1" w:styleId="Cuerpo">
    <w:name w:val="Cuerpo"/>
    <w:rsid w:val="00723DD3"/>
    <w:pPr>
      <w:pBdr>
        <w:top w:val="nil"/>
        <w:left w:val="nil"/>
        <w:bottom w:val="nil"/>
        <w:right w:val="nil"/>
        <w:between w:val="nil"/>
        <w:bar w:val="nil"/>
      </w:pBdr>
    </w:pPr>
    <w:rPr>
      <w:rFonts w:eastAsia="Arial Unicode MS" w:cs="Arial Unicode MS"/>
      <w:u w:color="767171"/>
      <w:bdr w:val="nil"/>
      <w:lang w:val="es-DO" w:eastAsia="es-DO"/>
    </w:rPr>
  </w:style>
  <w:style w:type="paragraph" w:styleId="NormalWeb">
    <w:name w:val="Normal (Web)"/>
    <w:basedOn w:val="Normal"/>
    <w:uiPriority w:val="99"/>
    <w:unhideWhenUsed/>
    <w:rsid w:val="00723DD3"/>
    <w:pPr>
      <w:spacing w:before="100" w:beforeAutospacing="1" w:after="100" w:afterAutospacing="1" w:line="240" w:lineRule="auto"/>
    </w:pPr>
    <w:rPr>
      <w:rFonts w:eastAsia="Times New Roman"/>
      <w:color w:val="auto"/>
      <w:spacing w:val="0"/>
      <w:lang w:eastAsia="es-DO"/>
    </w:rPr>
  </w:style>
  <w:style w:type="character" w:customStyle="1" w:styleId="PrrafodelistaCar">
    <w:name w:val="Párrafo de lista Car"/>
    <w:aliases w:val="References Car,Paragraphe de liste1 Car,List Paragraph1 Car,Liste couleur - Accent 11 Car,Liste 1 Car,Bullets Car"/>
    <w:link w:val="Prrafodelista"/>
    <w:uiPriority w:val="34"/>
    <w:rsid w:val="00723DD3"/>
  </w:style>
  <w:style w:type="table" w:styleId="Tabladelista1clara">
    <w:name w:val="List Table 1 Light"/>
    <w:basedOn w:val="Tablanormal"/>
    <w:uiPriority w:val="46"/>
    <w:rsid w:val="00723DD3"/>
    <w:pPr>
      <w:spacing w:after="0" w:line="240" w:lineRule="auto"/>
    </w:pPr>
    <w:rPr>
      <w:rFonts w:asciiTheme="minorHAnsi" w:hAnsiTheme="minorHAnsi" w:cstheme="minorBidi"/>
      <w:color w:val="auto"/>
      <w:spacing w:val="0"/>
      <w:kern w:val="2"/>
      <w:lang w:val="es-ES"/>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723DD3"/>
    <w:pPr>
      <w:spacing w:after="0" w:line="240" w:lineRule="auto"/>
    </w:pPr>
    <w:rPr>
      <w:rFonts w:asciiTheme="minorHAnsi" w:hAnsiTheme="minorHAnsi" w:cstheme="minorBidi"/>
      <w:color w:val="auto"/>
      <w:spacing w:val="0"/>
      <w:kern w:val="2"/>
      <w:lang w:val="es-ES"/>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
    <w:name w:val="Table Normal"/>
    <w:uiPriority w:val="2"/>
    <w:semiHidden/>
    <w:unhideWhenUsed/>
    <w:qFormat/>
    <w:rsid w:val="00306A2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06A22"/>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306A22"/>
    <w:rPr>
      <w:rFonts w:eastAsia="Times New Roman"/>
      <w:color w:val="auto"/>
      <w:spacing w:val="0"/>
      <w:lang w:val="es-ES"/>
    </w:rPr>
  </w:style>
  <w:style w:type="paragraph" w:customStyle="1" w:styleId="TableParagraph">
    <w:name w:val="Table Paragraph"/>
    <w:basedOn w:val="Normal"/>
    <w:uiPriority w:val="1"/>
    <w:qFormat/>
    <w:rsid w:val="00306A22"/>
    <w:pPr>
      <w:widowControl w:val="0"/>
      <w:autoSpaceDE w:val="0"/>
      <w:autoSpaceDN w:val="0"/>
      <w:spacing w:after="0" w:line="256" w:lineRule="exact"/>
      <w:ind w:left="107"/>
    </w:pPr>
    <w:rPr>
      <w:rFonts w:eastAsia="Times New Roman"/>
      <w:color w:val="auto"/>
      <w:spacing w:val="0"/>
      <w:sz w:val="22"/>
      <w:szCs w:val="22"/>
      <w:lang w:val="es-ES"/>
    </w:rPr>
  </w:style>
  <w:style w:type="table" w:styleId="Tablaconcuadrcula">
    <w:name w:val="Table Grid"/>
    <w:basedOn w:val="Tablanormal"/>
    <w:uiPriority w:val="59"/>
    <w:rsid w:val="004C535A"/>
    <w:pPr>
      <w:spacing w:after="0" w:line="240" w:lineRule="auto"/>
    </w:pPr>
    <w:rPr>
      <w:rFonts w:asciiTheme="minorHAnsi" w:hAnsiTheme="minorHAnsi" w:cstheme="minorBidi"/>
      <w:color w:val="auto"/>
      <w:spacing w:val="0"/>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DA3F41"/>
    <w:rPr>
      <w:rFonts w:ascii="Calibri" w:eastAsia="Calibri" w:hAnsi="Calibri" w:cs="Calibri"/>
      <w:b/>
      <w:color w:val="auto"/>
      <w:spacing w:val="0"/>
      <w:sz w:val="28"/>
      <w:szCs w:val="28"/>
      <w:lang w:val="es-DO" w:eastAsia="es-ES"/>
    </w:rPr>
  </w:style>
  <w:style w:type="character" w:customStyle="1" w:styleId="Ttulo4Car">
    <w:name w:val="Título 4 Car"/>
    <w:basedOn w:val="Fuentedeprrafopredeter"/>
    <w:link w:val="Ttulo4"/>
    <w:uiPriority w:val="9"/>
    <w:semiHidden/>
    <w:rsid w:val="00DA3F41"/>
    <w:rPr>
      <w:rFonts w:ascii="Calibri" w:eastAsia="Calibri" w:hAnsi="Calibri" w:cs="Calibri"/>
      <w:b/>
      <w:color w:val="auto"/>
      <w:spacing w:val="0"/>
      <w:lang w:val="es-DO" w:eastAsia="es-ES"/>
    </w:rPr>
  </w:style>
  <w:style w:type="character" w:customStyle="1" w:styleId="Ttulo5Car">
    <w:name w:val="Título 5 Car"/>
    <w:basedOn w:val="Fuentedeprrafopredeter"/>
    <w:link w:val="Ttulo5"/>
    <w:uiPriority w:val="9"/>
    <w:semiHidden/>
    <w:rsid w:val="00DA3F41"/>
    <w:rPr>
      <w:rFonts w:ascii="Calibri" w:eastAsia="Calibri" w:hAnsi="Calibri" w:cs="Calibri"/>
      <w:b/>
      <w:color w:val="auto"/>
      <w:spacing w:val="0"/>
      <w:sz w:val="22"/>
      <w:szCs w:val="22"/>
      <w:lang w:val="es-DO" w:eastAsia="es-ES"/>
    </w:rPr>
  </w:style>
  <w:style w:type="character" w:customStyle="1" w:styleId="Ttulo6Car">
    <w:name w:val="Título 6 Car"/>
    <w:basedOn w:val="Fuentedeprrafopredeter"/>
    <w:link w:val="Ttulo6"/>
    <w:uiPriority w:val="9"/>
    <w:semiHidden/>
    <w:rsid w:val="00DA3F41"/>
    <w:rPr>
      <w:rFonts w:ascii="Calibri" w:eastAsia="Calibri" w:hAnsi="Calibri" w:cs="Calibri"/>
      <w:b/>
      <w:color w:val="auto"/>
      <w:spacing w:val="0"/>
      <w:sz w:val="20"/>
      <w:szCs w:val="20"/>
      <w:lang w:val="es-DO" w:eastAsia="es-ES"/>
    </w:rPr>
  </w:style>
  <w:style w:type="table" w:customStyle="1" w:styleId="NormalTable0">
    <w:name w:val="Normal Table0"/>
    <w:rsid w:val="00DA3F41"/>
    <w:rPr>
      <w:rFonts w:ascii="Calibri" w:eastAsia="Calibri" w:hAnsi="Calibri" w:cs="Calibri"/>
      <w:color w:val="auto"/>
      <w:spacing w:val="0"/>
      <w:sz w:val="22"/>
      <w:szCs w:val="22"/>
      <w:lang w:val="es-DO" w:eastAsia="es-ES"/>
    </w:rPr>
    <w:tblPr>
      <w:tblCellMar>
        <w:top w:w="0" w:type="dxa"/>
        <w:left w:w="0" w:type="dxa"/>
        <w:bottom w:w="0" w:type="dxa"/>
        <w:right w:w="0" w:type="dxa"/>
      </w:tblCellMar>
    </w:tblPr>
  </w:style>
  <w:style w:type="paragraph" w:styleId="Ttulo">
    <w:name w:val="Title"/>
    <w:basedOn w:val="Normal"/>
    <w:next w:val="Normal"/>
    <w:link w:val="TtuloCar"/>
    <w:uiPriority w:val="10"/>
    <w:qFormat/>
    <w:rsid w:val="00DA3F41"/>
    <w:pPr>
      <w:keepNext/>
      <w:keepLines/>
      <w:spacing w:before="480" w:after="120"/>
    </w:pPr>
    <w:rPr>
      <w:rFonts w:ascii="Calibri" w:eastAsia="Calibri" w:hAnsi="Calibri" w:cs="Calibri"/>
      <w:b/>
      <w:color w:val="auto"/>
      <w:spacing w:val="0"/>
      <w:sz w:val="72"/>
      <w:szCs w:val="72"/>
      <w:lang w:eastAsia="es-ES"/>
    </w:rPr>
  </w:style>
  <w:style w:type="character" w:customStyle="1" w:styleId="TtuloCar">
    <w:name w:val="Título Car"/>
    <w:basedOn w:val="Fuentedeprrafopredeter"/>
    <w:link w:val="Ttulo"/>
    <w:uiPriority w:val="10"/>
    <w:rsid w:val="00DA3F41"/>
    <w:rPr>
      <w:rFonts w:ascii="Calibri" w:eastAsia="Calibri" w:hAnsi="Calibri" w:cs="Calibri"/>
      <w:b/>
      <w:color w:val="auto"/>
      <w:spacing w:val="0"/>
      <w:sz w:val="72"/>
      <w:szCs w:val="72"/>
      <w:lang w:val="es-DO" w:eastAsia="es-ES"/>
    </w:rPr>
  </w:style>
  <w:style w:type="table" w:styleId="Tablaconcuadrculaclara">
    <w:name w:val="Grid Table Light"/>
    <w:basedOn w:val="Tablanormal"/>
    <w:uiPriority w:val="40"/>
    <w:rsid w:val="00DA3F41"/>
    <w:pPr>
      <w:spacing w:after="0" w:line="240" w:lineRule="auto"/>
    </w:pPr>
    <w:rPr>
      <w:rFonts w:ascii="Calibri" w:eastAsia="Calibri" w:hAnsi="Calibri" w:cs="Calibri"/>
      <w:color w:val="auto"/>
      <w:spacing w:val="0"/>
      <w:sz w:val="22"/>
      <w:szCs w:val="22"/>
      <w:lang w:val="es-DO"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6concolores-nfasis3">
    <w:name w:val="Grid Table 6 Colorful Accent 3"/>
    <w:basedOn w:val="Tablanormal"/>
    <w:uiPriority w:val="51"/>
    <w:rsid w:val="00DA3F41"/>
    <w:pPr>
      <w:spacing w:after="0" w:line="240" w:lineRule="auto"/>
    </w:pPr>
    <w:rPr>
      <w:rFonts w:ascii="Calibri" w:eastAsia="Calibri" w:hAnsi="Calibri" w:cs="Calibri"/>
      <w:color w:val="7B7B7B" w:themeColor="accent3" w:themeShade="BF"/>
      <w:spacing w:val="0"/>
      <w:sz w:val="22"/>
      <w:szCs w:val="22"/>
      <w:lang w:val="es-DO"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tulo">
    <w:name w:val="Subtitle"/>
    <w:basedOn w:val="Normal"/>
    <w:next w:val="Normal"/>
    <w:link w:val="SubttuloCar"/>
    <w:uiPriority w:val="11"/>
    <w:qFormat/>
    <w:rsid w:val="00DA3F41"/>
    <w:pPr>
      <w:keepNext/>
      <w:keepLines/>
      <w:spacing w:before="360" w:after="80"/>
    </w:pPr>
    <w:rPr>
      <w:rFonts w:ascii="Georgia" w:eastAsia="Georgia" w:hAnsi="Georgia" w:cs="Georgia"/>
      <w:i/>
      <w:color w:val="666666"/>
      <w:spacing w:val="0"/>
      <w:sz w:val="48"/>
      <w:szCs w:val="48"/>
      <w:lang w:eastAsia="es-ES"/>
    </w:rPr>
  </w:style>
  <w:style w:type="character" w:customStyle="1" w:styleId="SubttuloCar">
    <w:name w:val="Subtítulo Car"/>
    <w:basedOn w:val="Fuentedeprrafopredeter"/>
    <w:link w:val="Subttulo"/>
    <w:uiPriority w:val="11"/>
    <w:rsid w:val="00DA3F41"/>
    <w:rPr>
      <w:rFonts w:ascii="Georgia" w:eastAsia="Georgia" w:hAnsi="Georgia" w:cs="Georgia"/>
      <w:i/>
      <w:color w:val="666666"/>
      <w:spacing w:val="0"/>
      <w:sz w:val="48"/>
      <w:szCs w:val="48"/>
      <w:lang w:val="es-DO" w:eastAsia="es-ES"/>
    </w:rPr>
  </w:style>
  <w:style w:type="table" w:customStyle="1" w:styleId="Tablaconcuadrcula6concolores-nfasis31">
    <w:name w:val="Tabla con cuadrícula 6 con colores - Énfasis 31"/>
    <w:basedOn w:val="Tablanormal"/>
    <w:next w:val="Tablaconcuadrcula6concolores-nfasis3"/>
    <w:uiPriority w:val="51"/>
    <w:rsid w:val="00DA3F41"/>
    <w:pPr>
      <w:spacing w:after="0" w:line="240" w:lineRule="auto"/>
    </w:pPr>
    <w:rPr>
      <w:rFonts w:asciiTheme="minorHAnsi" w:hAnsiTheme="minorHAnsi" w:cstheme="minorBidi"/>
      <w:color w:val="7B7B7B" w:themeColor="accent3" w:themeShade="BF"/>
      <w:spacing w:val="0"/>
      <w:sz w:val="22"/>
      <w:szCs w:val="22"/>
      <w:lang w:val="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1">
    <w:name w:val="Grid Table 1 Light Accent 1"/>
    <w:basedOn w:val="Tablanormal"/>
    <w:uiPriority w:val="46"/>
    <w:rsid w:val="00DA3F41"/>
    <w:pPr>
      <w:spacing w:after="0" w:line="240" w:lineRule="auto"/>
    </w:pPr>
    <w:rPr>
      <w:rFonts w:ascii="Calibri" w:eastAsia="Calibri" w:hAnsi="Calibri" w:cs="Calibri"/>
      <w:color w:val="auto"/>
      <w:spacing w:val="0"/>
      <w:sz w:val="22"/>
      <w:szCs w:val="22"/>
      <w:lang w:val="es-DO" w:eastAsia="es-E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3F41"/>
    <w:pPr>
      <w:spacing w:after="0" w:line="240" w:lineRule="auto"/>
    </w:pPr>
    <w:rPr>
      <w:rFonts w:ascii="Calibri" w:eastAsia="Calibri" w:hAnsi="Calibri" w:cs="Calibri"/>
      <w:color w:val="auto"/>
      <w:spacing w:val="0"/>
      <w:sz w:val="22"/>
      <w:szCs w:val="22"/>
      <w:lang w:val="es-DO"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DA3F41"/>
    <w:pPr>
      <w:spacing w:after="0" w:line="240" w:lineRule="auto"/>
    </w:pPr>
    <w:rPr>
      <w:rFonts w:ascii="Calibri" w:eastAsia="Calibri" w:hAnsi="Calibri" w:cs="Calibri"/>
      <w:color w:val="auto"/>
      <w:spacing w:val="0"/>
      <w:sz w:val="22"/>
      <w:szCs w:val="22"/>
      <w:lang w:val="es-DO"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nfasis3">
    <w:name w:val="Grid Table 1 Light Accent 3"/>
    <w:basedOn w:val="Tablanormal"/>
    <w:uiPriority w:val="46"/>
    <w:rsid w:val="00DA3F41"/>
    <w:pPr>
      <w:spacing w:after="0" w:line="240" w:lineRule="auto"/>
    </w:pPr>
    <w:rPr>
      <w:rFonts w:ascii="Calibri" w:eastAsia="Calibri" w:hAnsi="Calibri" w:cs="Calibri"/>
      <w:color w:val="auto"/>
      <w:spacing w:val="0"/>
      <w:sz w:val="22"/>
      <w:szCs w:val="22"/>
      <w:lang w:val="es-DO" w:eastAsia="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normal3">
    <w:name w:val="Plain Table 3"/>
    <w:basedOn w:val="Tablanormal"/>
    <w:uiPriority w:val="43"/>
    <w:rsid w:val="00DA3F41"/>
    <w:pPr>
      <w:spacing w:after="0" w:line="240" w:lineRule="auto"/>
    </w:pPr>
    <w:rPr>
      <w:rFonts w:ascii="Calibri" w:eastAsia="Calibri" w:hAnsi="Calibri" w:cs="Calibri"/>
      <w:color w:val="auto"/>
      <w:spacing w:val="0"/>
      <w:sz w:val="22"/>
      <w:szCs w:val="22"/>
      <w:lang w:val="es-DO"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A37A25"/>
    <w:pPr>
      <w:autoSpaceDE w:val="0"/>
      <w:autoSpaceDN w:val="0"/>
      <w:adjustRightInd w:val="0"/>
      <w:spacing w:after="0" w:line="240" w:lineRule="auto"/>
    </w:pPr>
    <w:rPr>
      <w:rFonts w:ascii="Montserrat" w:eastAsia="Calibri" w:hAnsi="Montserrat" w:cs="Montserrat"/>
      <w:color w:val="000000"/>
      <w:spacing w:val="0"/>
      <w:lang w:val="es-DO"/>
    </w:rPr>
  </w:style>
  <w:style w:type="character" w:customStyle="1" w:styleId="Ninguno">
    <w:name w:val="Ninguno"/>
    <w:rsid w:val="00A37A25"/>
  </w:style>
  <w:style w:type="numbering" w:customStyle="1" w:styleId="Estiloimportado32">
    <w:name w:val="Estilo importado 32"/>
    <w:rsid w:val="00A37A25"/>
    <w:pPr>
      <w:numPr>
        <w:numId w:val="28"/>
      </w:numPr>
    </w:pPr>
  </w:style>
  <w:style w:type="character" w:customStyle="1" w:styleId="markunkgvw743">
    <w:name w:val="markunkgvw743"/>
    <w:basedOn w:val="Fuentedeprrafopredeter"/>
    <w:rsid w:val="00B33697"/>
  </w:style>
  <w:style w:type="character" w:customStyle="1" w:styleId="markz23jwn8fo">
    <w:name w:val="markz23jwn8fo"/>
    <w:basedOn w:val="Fuentedeprrafopredeter"/>
    <w:rsid w:val="00B33697"/>
  </w:style>
  <w:style w:type="character" w:styleId="nfasis">
    <w:name w:val="Emphasis"/>
    <w:basedOn w:val="Fuentedeprrafopredeter"/>
    <w:uiPriority w:val="20"/>
    <w:qFormat/>
    <w:rsid w:val="00EC1055"/>
    <w:rPr>
      <w:i/>
      <w:iCs/>
    </w:rPr>
  </w:style>
  <w:style w:type="paragraph" w:customStyle="1" w:styleId="xxmsonormal">
    <w:name w:val="x_x_msonormal"/>
    <w:basedOn w:val="Normal"/>
    <w:rsid w:val="00B61442"/>
    <w:pPr>
      <w:spacing w:after="0" w:line="240" w:lineRule="auto"/>
    </w:pPr>
    <w:rPr>
      <w:rFonts w:ascii="Calibri" w:hAnsi="Calibri" w:cs="Calibri"/>
      <w:color w:val="auto"/>
      <w:spacing w:val="0"/>
      <w:sz w:val="22"/>
      <w:szCs w:val="22"/>
      <w:lang w:eastAsia="es-DO"/>
    </w:rPr>
  </w:style>
  <w:style w:type="table" w:styleId="Tablaconcuadrcula4-nfasis1">
    <w:name w:val="Grid Table 4 Accent 1"/>
    <w:basedOn w:val="Tablanormal"/>
    <w:uiPriority w:val="49"/>
    <w:rsid w:val="00B61442"/>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377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21108">
      <w:bodyDiv w:val="1"/>
      <w:marLeft w:val="0"/>
      <w:marRight w:val="0"/>
      <w:marTop w:val="0"/>
      <w:marBottom w:val="0"/>
      <w:divBdr>
        <w:top w:val="none" w:sz="0" w:space="0" w:color="auto"/>
        <w:left w:val="none" w:sz="0" w:space="0" w:color="auto"/>
        <w:bottom w:val="none" w:sz="0" w:space="0" w:color="auto"/>
        <w:right w:val="none" w:sz="0" w:space="0" w:color="auto"/>
      </w:divBdr>
    </w:div>
    <w:div w:id="514535087">
      <w:bodyDiv w:val="1"/>
      <w:marLeft w:val="0"/>
      <w:marRight w:val="0"/>
      <w:marTop w:val="0"/>
      <w:marBottom w:val="0"/>
      <w:divBdr>
        <w:top w:val="none" w:sz="0" w:space="0" w:color="auto"/>
        <w:left w:val="none" w:sz="0" w:space="0" w:color="auto"/>
        <w:bottom w:val="none" w:sz="0" w:space="0" w:color="auto"/>
        <w:right w:val="none" w:sz="0" w:space="0" w:color="auto"/>
      </w:divBdr>
    </w:div>
    <w:div w:id="933511425">
      <w:bodyDiv w:val="1"/>
      <w:marLeft w:val="0"/>
      <w:marRight w:val="0"/>
      <w:marTop w:val="0"/>
      <w:marBottom w:val="0"/>
      <w:divBdr>
        <w:top w:val="none" w:sz="0" w:space="0" w:color="auto"/>
        <w:left w:val="none" w:sz="0" w:space="0" w:color="auto"/>
        <w:bottom w:val="none" w:sz="0" w:space="0" w:color="auto"/>
        <w:right w:val="none" w:sz="0" w:space="0" w:color="auto"/>
      </w:divBdr>
    </w:div>
    <w:div w:id="1099132306">
      <w:bodyDiv w:val="1"/>
      <w:marLeft w:val="0"/>
      <w:marRight w:val="0"/>
      <w:marTop w:val="0"/>
      <w:marBottom w:val="0"/>
      <w:divBdr>
        <w:top w:val="none" w:sz="0" w:space="0" w:color="auto"/>
        <w:left w:val="none" w:sz="0" w:space="0" w:color="auto"/>
        <w:bottom w:val="none" w:sz="0" w:space="0" w:color="auto"/>
        <w:right w:val="none" w:sz="0" w:space="0" w:color="auto"/>
      </w:divBdr>
    </w:div>
    <w:div w:id="1100563748">
      <w:bodyDiv w:val="1"/>
      <w:marLeft w:val="0"/>
      <w:marRight w:val="0"/>
      <w:marTop w:val="0"/>
      <w:marBottom w:val="0"/>
      <w:divBdr>
        <w:top w:val="none" w:sz="0" w:space="0" w:color="auto"/>
        <w:left w:val="none" w:sz="0" w:space="0" w:color="auto"/>
        <w:bottom w:val="none" w:sz="0" w:space="0" w:color="auto"/>
        <w:right w:val="none" w:sz="0" w:space="0" w:color="auto"/>
      </w:divBdr>
    </w:div>
    <w:div w:id="120351936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8339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emf"/><Relationship Id="rId42" Type="http://schemas.openxmlformats.org/officeDocument/2006/relationships/image" Target="media/image30.png"/><Relationship Id="rId47" Type="http://schemas.openxmlformats.org/officeDocument/2006/relationships/hyperlink" Target="https://issuu.com/revistapandorard/docs/revista-pandora-karla-alvarez-edicion-marzo" TargetMode="External"/><Relationship Id="rId63" Type="http://schemas.openxmlformats.org/officeDocument/2006/relationships/hyperlink" Target="https://youtu.be/owqCg3bi4g4?si=mtyXJr0bwopeZuff" TargetMode="External"/><Relationship Id="rId68" Type="http://schemas.openxmlformats.org/officeDocument/2006/relationships/hyperlink" Target="https://www.youtube.com/watch?v=EvXN9_Cg2B8&amp;t=2s" TargetMode="External"/><Relationship Id="rId84" Type="http://schemas.openxmlformats.org/officeDocument/2006/relationships/image" Target="media/image40.jpeg"/><Relationship Id="rId89" Type="http://schemas.openxmlformats.org/officeDocument/2006/relationships/image" Target="media/image43.emf"/><Relationship Id="rId16" Type="http://schemas.openxmlformats.org/officeDocument/2006/relationships/image" Target="media/image8.svg"/><Relationship Id="rId107" Type="http://schemas.openxmlformats.org/officeDocument/2006/relationships/fontTable" Target="fontTable.xml"/><Relationship Id="rId11" Type="http://schemas.openxmlformats.org/officeDocument/2006/relationships/image" Target="media/image4.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hyperlink" Target="https://youtu.be/g-_yJD485n0?si=vGJYJjegabjQGooY" TargetMode="External"/><Relationship Id="rId58" Type="http://schemas.openxmlformats.org/officeDocument/2006/relationships/hyperlink" Target="https://youtu.be/30X6lIU7HtE?si=dkbVgIQkHhgeBoN2" TargetMode="External"/><Relationship Id="rId74" Type="http://schemas.openxmlformats.org/officeDocument/2006/relationships/hyperlink" Target="https://youtu.be/7aGBWFB_pu8?si=LsHSEgj2oT5iCLgr" TargetMode="External"/><Relationship Id="rId79" Type="http://schemas.openxmlformats.org/officeDocument/2006/relationships/image" Target="media/image35.png"/><Relationship Id="rId102"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oleObject" Target="embeddings/Microsoft_Excel_97-2003_Worksheet1.xls"/><Relationship Id="rId95" Type="http://schemas.openxmlformats.org/officeDocument/2006/relationships/image" Target="media/image48.png"/><Relationship Id="rId22" Type="http://schemas.openxmlformats.org/officeDocument/2006/relationships/image" Target="media/image14.png"/><Relationship Id="rId27" Type="http://schemas.microsoft.com/office/2014/relationships/chartEx" Target="charts/chartEx1.xml"/><Relationship Id="rId43" Type="http://schemas.openxmlformats.org/officeDocument/2006/relationships/image" Target="media/image31.png"/><Relationship Id="rId48" Type="http://schemas.openxmlformats.org/officeDocument/2006/relationships/hyperlink" Target="https://www.youtube.com/watch?v=euIgSh7u1os" TargetMode="External"/><Relationship Id="rId64" Type="http://schemas.openxmlformats.org/officeDocument/2006/relationships/hyperlink" Target="https://www.youtube.com/watch?v=kqngq_L5dA4" TargetMode="External"/><Relationship Id="rId69" Type="http://schemas.openxmlformats.org/officeDocument/2006/relationships/hyperlink" Target="https://youtu.be/3jtiTXAA39A?si=q1auHhhIWydcF9-L" TargetMode="External"/><Relationship Id="rId80" Type="http://schemas.openxmlformats.org/officeDocument/2006/relationships/image" Target="media/image36.png"/><Relationship Id="rId85" Type="http://schemas.openxmlformats.org/officeDocument/2006/relationships/image" Target="media/image41.jpeg"/><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image" Target="media/image22.png"/><Relationship Id="rId38" Type="http://schemas.openxmlformats.org/officeDocument/2006/relationships/image" Target="media/image27.jpeg"/><Relationship Id="rId59" Type="http://schemas.openxmlformats.org/officeDocument/2006/relationships/hyperlink" Target="https://youtu.be/akzVwIV2uwY?si=vOT6CagPsOQwWCkx" TargetMode="External"/><Relationship Id="rId103" Type="http://schemas.openxmlformats.org/officeDocument/2006/relationships/image" Target="media/image56.png"/><Relationship Id="rId108" Type="http://schemas.openxmlformats.org/officeDocument/2006/relationships/theme" Target="theme/theme1.xml"/><Relationship Id="rId20" Type="http://schemas.openxmlformats.org/officeDocument/2006/relationships/image" Target="media/image12.emf"/><Relationship Id="rId41" Type="http://schemas.openxmlformats.org/officeDocument/2006/relationships/image" Target="media/image29.png"/><Relationship Id="rId54" Type="http://schemas.openxmlformats.org/officeDocument/2006/relationships/hyperlink" Target="https://youtu.be/c2SVU-qsV1c?si=AgSw_jwNdxkhVPsP" TargetMode="External"/><Relationship Id="rId62" Type="http://schemas.openxmlformats.org/officeDocument/2006/relationships/hyperlink" Target="https://www.youtube.com/watch?v=ouF6SjK0dFM" TargetMode="External"/><Relationship Id="rId70" Type="http://schemas.openxmlformats.org/officeDocument/2006/relationships/hyperlink" Target="https://youtu.be/ie6aNEldRqg?si=SxgQAqnAdiR_NjbX" TargetMode="External"/><Relationship Id="rId75" Type="http://schemas.openxmlformats.org/officeDocument/2006/relationships/hyperlink" Target="https://youtu.be/vk80jP3rXiE?si=03kGtpsvhDarsj_C" TargetMode="External"/><Relationship Id="rId83" Type="http://schemas.openxmlformats.org/officeDocument/2006/relationships/image" Target="media/image39.png"/><Relationship Id="rId88" Type="http://schemas.openxmlformats.org/officeDocument/2006/relationships/oleObject" Target="embeddings/Microsoft_Excel_97-2003_Worksheet.xls"/><Relationship Id="rId91" Type="http://schemas.openxmlformats.org/officeDocument/2006/relationships/image" Target="media/image44.png"/><Relationship Id="rId96"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hyperlink" Target="https://youtu.be/ZrzmMa4j_80?si=oktWW4i-WcUcQlJH" TargetMode="External"/><Relationship Id="rId57" Type="http://schemas.openxmlformats.org/officeDocument/2006/relationships/hyperlink" Target="https://youtu.be/OpSooYG83EI?si=PRtqENAdRPhirpwz" TargetMode="External"/><Relationship Id="rId106" Type="http://schemas.openxmlformats.org/officeDocument/2006/relationships/image" Target="media/image59.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hyperlink" Target="https://youtu.be/A-wEfkikVBw?si=1SBel2spARTh__eI" TargetMode="External"/><Relationship Id="rId60" Type="http://schemas.openxmlformats.org/officeDocument/2006/relationships/hyperlink" Target="https://youtu.be/n8nfGLWFV04?si=58G45X36opIENrgo" TargetMode="External"/><Relationship Id="rId65" Type="http://schemas.openxmlformats.org/officeDocument/2006/relationships/hyperlink" Target="https://youtu.be/hnfKGxPrZH8?si=4II7DbxQ8kuZlX-n" TargetMode="External"/><Relationship Id="rId73" Type="http://schemas.openxmlformats.org/officeDocument/2006/relationships/hyperlink" Target="https://youtu.be/LIJCt-nfUNg?si=mB3960-wB4I98AOr" TargetMode="External"/><Relationship Id="rId78" Type="http://schemas.openxmlformats.org/officeDocument/2006/relationships/image" Target="media/image34.png"/><Relationship Id="rId81" Type="http://schemas.openxmlformats.org/officeDocument/2006/relationships/image" Target="media/image37.jpeg"/><Relationship Id="rId86" Type="http://schemas.openxmlformats.org/officeDocument/2006/relationships/chart" Target="charts/chart2.xml"/><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sv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hyperlink" Target="https://www.youtube.com/watch?v=FJb-jbG8U6w" TargetMode="External"/><Relationship Id="rId55" Type="http://schemas.openxmlformats.org/officeDocument/2006/relationships/hyperlink" Target="https://www.youtube.com/watch?v=TqN10CIRGrg" TargetMode="External"/><Relationship Id="rId76" Type="http://schemas.openxmlformats.org/officeDocument/2006/relationships/hyperlink" Target="https://youtu.be/66qtsfr2xD8?si=YO7qqU7HBWXg4jzJ" TargetMode="External"/><Relationship Id="rId97" Type="http://schemas.openxmlformats.org/officeDocument/2006/relationships/image" Target="media/image50.png"/><Relationship Id="rId104"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hyperlink" Target="https://www.youtube.com/live/nUuiryyCp7M?si=C7-BsPfpBlZRlBYr" TargetMode="External"/><Relationship Id="rId92"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footer" Target="footer2.xml"/><Relationship Id="rId40" Type="http://schemas.openxmlformats.org/officeDocument/2006/relationships/hyperlink" Target="http://www.mujer.gob.do" TargetMode="External"/><Relationship Id="rId45" Type="http://schemas.openxmlformats.org/officeDocument/2006/relationships/hyperlink" Target="https://www.fego.digital/rfde/816-edicion-57-mujeres-factor-de-exito-voces-que-transforman-liderazgos-que-inspiran" TargetMode="External"/><Relationship Id="rId66" Type="http://schemas.openxmlformats.org/officeDocument/2006/relationships/hyperlink" Target="https://www.youtube.com/watch?v=3Sz9ScgtgVg" TargetMode="External"/><Relationship Id="rId87" Type="http://schemas.openxmlformats.org/officeDocument/2006/relationships/image" Target="media/image42.emf"/><Relationship Id="rId61" Type="http://schemas.openxmlformats.org/officeDocument/2006/relationships/hyperlink" Target="https://www.youtube.com/watch?v=s_naXQS3rvc" TargetMode="External"/><Relationship Id="rId82" Type="http://schemas.openxmlformats.org/officeDocument/2006/relationships/image" Target="media/image38.png"/><Relationship Id="rId19" Type="http://schemas.openxmlformats.org/officeDocument/2006/relationships/image" Target="media/image11.emf"/><Relationship Id="rId14" Type="http://schemas.openxmlformats.org/officeDocument/2006/relationships/image" Target="media/image6.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hyperlink" Target="https://youtu.be/uctmtrpe8DM?si=G9fl35KkYnS7ARNS" TargetMode="External"/><Relationship Id="rId77" Type="http://schemas.openxmlformats.org/officeDocument/2006/relationships/image" Target="media/image33.png"/><Relationship Id="rId100" Type="http://schemas.openxmlformats.org/officeDocument/2006/relationships/image" Target="media/image53.png"/><Relationship Id="rId105"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hyperlink" Target="https://youtu.be/YLvWbm_6RLo?si=XZeYw6qOKC-P4emg" TargetMode="External"/><Relationship Id="rId72" Type="http://schemas.openxmlformats.org/officeDocument/2006/relationships/hyperlink" Target="https://youtu.be/mn3fvUCoOHs?si=Ho1o1YjXb6U6OJuq" TargetMode="External"/><Relationship Id="rId93" Type="http://schemas.openxmlformats.org/officeDocument/2006/relationships/image" Target="media/image46.png"/><Relationship Id="rId98" Type="http://schemas.openxmlformats.org/officeDocument/2006/relationships/image" Target="media/image51.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hyperlink" Target="https://issuu.com/revistamercado1/docs/mujeres_de_poder_exito_2024?fr=xKAE9_zU1NQ" TargetMode="External"/><Relationship Id="rId67" Type="http://schemas.openxmlformats.org/officeDocument/2006/relationships/hyperlink" Target="https://youtu.be/sLK8vcXE-S8?si=7_1GyMMkgpJOCg3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virginia.alejo\Downloads\Report%20de%20Servicios%20TIC%20OCT%20-%202024.xlsx"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virginia.alejo\Downloads\Report%20de%20Servicios%20TIC%20OCT%20-%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Servicios por Via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doughnutChart>
        <c:varyColors val="1"/>
        <c:ser>
          <c:idx val="0"/>
          <c:order val="0"/>
          <c:tx>
            <c:strRef>
              <c:f>Hoja1!$G$4</c:f>
              <c:strCache>
                <c:ptCount val="1"/>
                <c:pt idx="0">
                  <c:v>Cantidad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58-4ADF-BD64-71D87996CE39}"/>
              </c:ext>
            </c:extLst>
          </c:dPt>
          <c:dPt>
            <c:idx val="1"/>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03-8458-4ADF-BD64-71D87996CE39}"/>
              </c:ext>
            </c:extLst>
          </c:dPt>
          <c:dPt>
            <c:idx val="2"/>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5-8458-4ADF-BD64-71D87996CE3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58-4ADF-BD64-71D87996CE39}"/>
              </c:ext>
            </c:extLst>
          </c:dPt>
          <c:cat>
            <c:strRef>
              <c:f>Hoja1!$F$5:$F$8</c:f>
              <c:strCache>
                <c:ptCount val="4"/>
                <c:pt idx="0">
                  <c:v>Correo</c:v>
                </c:pt>
                <c:pt idx="1">
                  <c:v>Teléfono</c:v>
                </c:pt>
                <c:pt idx="2">
                  <c:v>Verbal</c:v>
                </c:pt>
                <c:pt idx="3">
                  <c:v>Total</c:v>
                </c:pt>
              </c:strCache>
            </c:strRef>
          </c:cat>
          <c:val>
            <c:numRef>
              <c:f>Hoja1!$G$5:$G$8</c:f>
              <c:numCache>
                <c:formatCode>General</c:formatCode>
                <c:ptCount val="4"/>
                <c:pt idx="0">
                  <c:v>96</c:v>
                </c:pt>
                <c:pt idx="1">
                  <c:v>288</c:v>
                </c:pt>
                <c:pt idx="2">
                  <c:v>576</c:v>
                </c:pt>
                <c:pt idx="3">
                  <c:v>960</c:v>
                </c:pt>
              </c:numCache>
            </c:numRef>
          </c:val>
          <c:extLst>
            <c:ext xmlns:c16="http://schemas.microsoft.com/office/drawing/2014/chart" uri="{C3380CC4-5D6E-409C-BE32-E72D297353CC}">
              <c16:uniqueId val="{00000008-8458-4ADF-BD64-71D87996CE3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u="none" strike="noStrike" baseline="0">
                <a:effectLst/>
                <a:latin typeface="Times New Roman" panose="02020603050405020304" pitchFamily="18" charset="0"/>
                <a:cs typeface="Times New Roman" panose="02020603050405020304" pitchFamily="18" charset="0"/>
              </a:rPr>
              <a:t>Cuadro 22. </a:t>
            </a:r>
            <a:r>
              <a:rPr lang="en-US" sz="1200" b="1">
                <a:solidFill>
                  <a:srgbClr val="767171"/>
                </a:solidFill>
                <a:latin typeface="Times New Roman" panose="02020603050405020304" pitchFamily="18" charset="0"/>
                <a:cs typeface="Times New Roman" panose="02020603050405020304" pitchFamily="18" charset="0"/>
              </a:rPr>
              <a:t>Resumen de las Dimensiones de la Encuesta de Satisfacción al Ciudadano/a</a:t>
            </a:r>
            <a:r>
              <a:rPr lang="en-US" sz="1200" b="1" baseline="0">
                <a:solidFill>
                  <a:srgbClr val="767171"/>
                </a:solidFill>
                <a:latin typeface="Times New Roman" panose="02020603050405020304" pitchFamily="18" charset="0"/>
                <a:cs typeface="Times New Roman" panose="02020603050405020304" pitchFamily="18" charset="0"/>
              </a:rPr>
              <a:t> </a:t>
            </a:r>
            <a:r>
              <a:rPr lang="en-US" sz="1200" b="1">
                <a:solidFill>
                  <a:srgbClr val="767171"/>
                </a:solidFill>
                <a:latin typeface="Times New Roman" panose="02020603050405020304" pitchFamily="18" charset="0"/>
                <a:cs typeface="Times New Roman" panose="02020603050405020304" pitchFamily="18" charset="0"/>
              </a:rPr>
              <a:t>ESAC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Hoja1!$B$7</c:f>
              <c:strCache>
                <c:ptCount val="1"/>
                <c:pt idx="0">
                  <c:v>Profesionalidad </c:v>
                </c:pt>
              </c:strCache>
            </c:strRef>
          </c:tx>
          <c:spPr>
            <a:solidFill>
              <a:schemeClr val="accent5">
                <a:shade val="47000"/>
              </a:schemeClr>
            </a:solidFill>
            <a:ln>
              <a:noFill/>
            </a:ln>
            <a:effectLst/>
          </c:spPr>
          <c:invertIfNegative val="0"/>
          <c:val>
            <c:numRef>
              <c:f>Hoja1!$C$7</c:f>
              <c:numCache>
                <c:formatCode>0%</c:formatCode>
                <c:ptCount val="1"/>
                <c:pt idx="0">
                  <c:v>1</c:v>
                </c:pt>
              </c:numCache>
            </c:numRef>
          </c:val>
          <c:extLst>
            <c:ext xmlns:c16="http://schemas.microsoft.com/office/drawing/2014/chart" uri="{C3380CC4-5D6E-409C-BE32-E72D297353CC}">
              <c16:uniqueId val="{00000000-7808-4027-970B-CDDC9139C5C9}"/>
            </c:ext>
          </c:extLst>
        </c:ser>
        <c:ser>
          <c:idx val="1"/>
          <c:order val="1"/>
          <c:tx>
            <c:strRef>
              <c:f>Hoja1!$B$8</c:f>
              <c:strCache>
                <c:ptCount val="1"/>
                <c:pt idx="0">
                  <c:v>Confianza</c:v>
                </c:pt>
              </c:strCache>
            </c:strRef>
          </c:tx>
          <c:spPr>
            <a:solidFill>
              <a:schemeClr val="accent5">
                <a:shade val="65000"/>
              </a:schemeClr>
            </a:solidFill>
            <a:ln>
              <a:noFill/>
            </a:ln>
            <a:effectLst/>
          </c:spPr>
          <c:invertIfNegative val="0"/>
          <c:val>
            <c:numRef>
              <c:f>Hoja1!$C$8</c:f>
              <c:numCache>
                <c:formatCode>0%</c:formatCode>
                <c:ptCount val="1"/>
                <c:pt idx="0">
                  <c:v>1</c:v>
                </c:pt>
              </c:numCache>
            </c:numRef>
          </c:val>
          <c:extLst>
            <c:ext xmlns:c16="http://schemas.microsoft.com/office/drawing/2014/chart" uri="{C3380CC4-5D6E-409C-BE32-E72D297353CC}">
              <c16:uniqueId val="{00000001-7808-4027-970B-CDDC9139C5C9}"/>
            </c:ext>
          </c:extLst>
        </c:ser>
        <c:ser>
          <c:idx val="2"/>
          <c:order val="2"/>
          <c:tx>
            <c:strRef>
              <c:f>Hoja1!$B$9</c:f>
              <c:strCache>
                <c:ptCount val="1"/>
                <c:pt idx="0">
                  <c:v>Capacidad de Respuesta</c:v>
                </c:pt>
              </c:strCache>
            </c:strRef>
          </c:tx>
          <c:spPr>
            <a:solidFill>
              <a:schemeClr val="accent5">
                <a:shade val="82000"/>
              </a:schemeClr>
            </a:solidFill>
            <a:ln>
              <a:noFill/>
            </a:ln>
            <a:effectLst/>
          </c:spPr>
          <c:invertIfNegative val="0"/>
          <c:val>
            <c:numRef>
              <c:f>Hoja1!$C$9</c:f>
              <c:numCache>
                <c:formatCode>0.00%</c:formatCode>
                <c:ptCount val="1"/>
                <c:pt idx="0">
                  <c:v>0.97699999999999998</c:v>
                </c:pt>
              </c:numCache>
            </c:numRef>
          </c:val>
          <c:extLst>
            <c:ext xmlns:c16="http://schemas.microsoft.com/office/drawing/2014/chart" uri="{C3380CC4-5D6E-409C-BE32-E72D297353CC}">
              <c16:uniqueId val="{00000002-7808-4027-970B-CDDC9139C5C9}"/>
            </c:ext>
          </c:extLst>
        </c:ser>
        <c:ser>
          <c:idx val="3"/>
          <c:order val="3"/>
          <c:tx>
            <c:strRef>
              <c:f>Hoja1!$B$10</c:f>
              <c:strCache>
                <c:ptCount val="1"/>
                <c:pt idx="0">
                  <c:v>Eficacia</c:v>
                </c:pt>
              </c:strCache>
            </c:strRef>
          </c:tx>
          <c:spPr>
            <a:solidFill>
              <a:schemeClr val="accent5"/>
            </a:solidFill>
            <a:ln>
              <a:noFill/>
            </a:ln>
            <a:effectLst/>
          </c:spPr>
          <c:invertIfNegative val="0"/>
          <c:val>
            <c:numRef>
              <c:f>Hoja1!$C$10</c:f>
              <c:numCache>
                <c:formatCode>0.00%</c:formatCode>
                <c:ptCount val="1"/>
                <c:pt idx="0">
                  <c:v>0.98</c:v>
                </c:pt>
              </c:numCache>
            </c:numRef>
          </c:val>
          <c:extLst>
            <c:ext xmlns:c16="http://schemas.microsoft.com/office/drawing/2014/chart" uri="{C3380CC4-5D6E-409C-BE32-E72D297353CC}">
              <c16:uniqueId val="{00000003-7808-4027-970B-CDDC9139C5C9}"/>
            </c:ext>
          </c:extLst>
        </c:ser>
        <c:ser>
          <c:idx val="4"/>
          <c:order val="4"/>
          <c:tx>
            <c:strRef>
              <c:f>Hoja1!$B$11</c:f>
              <c:strCache>
                <c:ptCount val="1"/>
                <c:pt idx="0">
                  <c:v>Confiabilidad</c:v>
                </c:pt>
              </c:strCache>
            </c:strRef>
          </c:tx>
          <c:spPr>
            <a:solidFill>
              <a:schemeClr val="accent5">
                <a:tint val="83000"/>
              </a:schemeClr>
            </a:solidFill>
            <a:ln>
              <a:noFill/>
            </a:ln>
            <a:effectLst/>
          </c:spPr>
          <c:invertIfNegative val="0"/>
          <c:val>
            <c:numRef>
              <c:f>Hoja1!$C$11</c:f>
              <c:numCache>
                <c:formatCode>0.00%</c:formatCode>
                <c:ptCount val="1"/>
                <c:pt idx="0">
                  <c:v>0.98</c:v>
                </c:pt>
              </c:numCache>
            </c:numRef>
          </c:val>
          <c:extLst>
            <c:ext xmlns:c16="http://schemas.microsoft.com/office/drawing/2014/chart" uri="{C3380CC4-5D6E-409C-BE32-E72D297353CC}">
              <c16:uniqueId val="{00000004-7808-4027-970B-CDDC9139C5C9}"/>
            </c:ext>
          </c:extLst>
        </c:ser>
        <c:ser>
          <c:idx val="5"/>
          <c:order val="5"/>
          <c:tx>
            <c:strRef>
              <c:f>Hoja1!$B$12</c:f>
              <c:strCache>
                <c:ptCount val="1"/>
                <c:pt idx="0">
                  <c:v>Empatía</c:v>
                </c:pt>
              </c:strCache>
            </c:strRef>
          </c:tx>
          <c:spPr>
            <a:solidFill>
              <a:schemeClr val="accent5">
                <a:tint val="65000"/>
              </a:schemeClr>
            </a:solidFill>
            <a:ln>
              <a:noFill/>
            </a:ln>
            <a:effectLst/>
          </c:spPr>
          <c:invertIfNegative val="0"/>
          <c:val>
            <c:numRef>
              <c:f>Hoja1!$C$12</c:f>
              <c:numCache>
                <c:formatCode>0.00%</c:formatCode>
                <c:ptCount val="1"/>
                <c:pt idx="0">
                  <c:v>0.98</c:v>
                </c:pt>
              </c:numCache>
            </c:numRef>
          </c:val>
          <c:extLst>
            <c:ext xmlns:c16="http://schemas.microsoft.com/office/drawing/2014/chart" uri="{C3380CC4-5D6E-409C-BE32-E72D297353CC}">
              <c16:uniqueId val="{00000005-7808-4027-970B-CDDC9139C5C9}"/>
            </c:ext>
          </c:extLst>
        </c:ser>
        <c:ser>
          <c:idx val="6"/>
          <c:order val="6"/>
          <c:tx>
            <c:strRef>
              <c:f>Hoja1!$B$13</c:f>
              <c:strCache>
                <c:ptCount val="1"/>
                <c:pt idx="0">
                  <c:v>Accesibilidad</c:v>
                </c:pt>
              </c:strCache>
            </c:strRef>
          </c:tx>
          <c:spPr>
            <a:solidFill>
              <a:schemeClr val="accent5">
                <a:tint val="48000"/>
              </a:schemeClr>
            </a:solidFill>
            <a:ln>
              <a:noFill/>
            </a:ln>
            <a:effectLst/>
          </c:spPr>
          <c:invertIfNegative val="0"/>
          <c:val>
            <c:numRef>
              <c:f>Hoja1!$C$13</c:f>
              <c:numCache>
                <c:formatCode>0.00%</c:formatCode>
                <c:ptCount val="1"/>
                <c:pt idx="0">
                  <c:v>0.98</c:v>
                </c:pt>
              </c:numCache>
            </c:numRef>
          </c:val>
          <c:extLst>
            <c:ext xmlns:c16="http://schemas.microsoft.com/office/drawing/2014/chart" uri="{C3380CC4-5D6E-409C-BE32-E72D297353CC}">
              <c16:uniqueId val="{00000006-7808-4027-970B-CDDC9139C5C9}"/>
            </c:ext>
          </c:extLst>
        </c:ser>
        <c:dLbls>
          <c:showLegendKey val="0"/>
          <c:showVal val="0"/>
          <c:showCatName val="0"/>
          <c:showSerName val="0"/>
          <c:showPercent val="0"/>
          <c:showBubbleSize val="0"/>
        </c:dLbls>
        <c:gapWidth val="219"/>
        <c:overlap val="-27"/>
        <c:axId val="534959360"/>
        <c:axId val="534961760"/>
      </c:barChart>
      <c:catAx>
        <c:axId val="5349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34961760"/>
        <c:crosses val="autoZero"/>
        <c:auto val="1"/>
        <c:lblAlgn val="ctr"/>
        <c:lblOffset val="100"/>
        <c:noMultiLvlLbl val="0"/>
      </c:catAx>
      <c:valAx>
        <c:axId val="53496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495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D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Hoja1!$A$5:$A$14</cx:f>
        <cx:lvl ptCount="10">
          <cx:pt idx="0">Red </cx:pt>
          <cx:pt idx="1">Configuración  </cx:pt>
          <cx:pt idx="2">Creación de usuario y correo</cx:pt>
          <cx:pt idx="3">Asistencia </cx:pt>
          <cx:pt idx="4">Sistema Operativo </cx:pt>
          <cx:pt idx="5">Teléfono</cx:pt>
          <cx:pt idx="6">Contraseña </cx:pt>
          <cx:pt idx="7">Office</cx:pt>
          <cx:pt idx="8">Impresora/Escaner</cx:pt>
          <cx:pt idx="9">Equipos varios</cx:pt>
        </cx:lvl>
      </cx:strDim>
      <cx:numDim type="val">
        <cx:f>Hoja1!$B$5:$B$14</cx:f>
        <cx:lvl ptCount="10" formatCode="0">
          <cx:pt idx="0">7.7837837837837842</cx:pt>
          <cx:pt idx="1">37.621621621621621</cx:pt>
          <cx:pt idx="2">36.324324324324323</cx:pt>
          <cx:pt idx="3">45.405405405405403</cx:pt>
          <cx:pt idx="4">92.108108108108112</cx:pt>
          <cx:pt idx="5">97.297297297297291</cx:pt>
          <cx:pt idx="6">118.05405405405406</cx:pt>
          <cx:pt idx="7">124.54054054054055</cx:pt>
          <cx:pt idx="8">162.16216216216216</cx:pt>
          <cx:pt idx="9">238.70270270270271</cx:pt>
        </cx:lvl>
      </cx:numDim>
    </cx:data>
  </cx:chartData>
  <cx:chart>
    <cx:title pos="t" align="ctr" overlay="0">
      <cx:tx>
        <cx:txData>
          <cx:v>Servicios por Tipo</cx:v>
        </cx:txData>
      </cx:tx>
      <cx:txPr>
        <a:bodyPr spcFirstLastPara="1" vertOverflow="ellipsis" horzOverflow="overflow" wrap="square" lIns="0" tIns="0" rIns="0" bIns="0" anchor="ctr" anchorCtr="1"/>
        <a:lstStyle/>
        <a:p>
          <a:pPr algn="ctr" rtl="0">
            <a:defRPr/>
          </a:pPr>
          <a:r>
            <a:rPr lang="es-ES" sz="1400" b="0" i="0" u="none" strike="noStrike" baseline="0">
              <a:solidFill>
                <a:sysClr val="windowText" lastClr="000000">
                  <a:lumMod val="65000"/>
                  <a:lumOff val="35000"/>
                </a:sysClr>
              </a:solidFill>
              <a:latin typeface="Aptos Narrow" panose="02110004020202020204"/>
            </a:rPr>
            <a:t>Servicios por Tipo</a:t>
          </a:r>
        </a:p>
      </cx:txPr>
    </cx:title>
    <cx:plotArea>
      <cx:plotAreaRegion>
        <cx:series layoutId="funnel" uniqueId="{92A41E39-3D75-45B9-95E3-392265EF074A}">
          <cx:tx>
            <cx:txData>
              <cx:f>Hoja1!$B$4</cx:f>
              <cx:v>Cantidad</cx:v>
            </cx:txData>
          </cx:tx>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124</Pages>
  <Words>23341</Words>
  <Characters>128380</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Esminia Jimenez Abud</cp:lastModifiedBy>
  <cp:revision>3</cp:revision>
  <cp:lastPrinted>2024-12-16T20:55:00Z</cp:lastPrinted>
  <dcterms:created xsi:type="dcterms:W3CDTF">2024-12-17T01:26:00Z</dcterms:created>
  <dcterms:modified xsi:type="dcterms:W3CDTF">2024-12-19T14:32:00Z</dcterms:modified>
</cp:coreProperties>
</file>